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152CC" w:rsidRPr="00D20288" w14:paraId="21C9652F" w14:textId="77777777" w:rsidTr="00103244">
        <w:trPr>
          <w:trHeight w:hRule="exact" w:val="1417"/>
          <w:jc w:val="center"/>
        </w:trPr>
        <w:tc>
          <w:tcPr>
            <w:tcW w:w="6804" w:type="dxa"/>
            <w:tcBorders>
              <w:top w:val="nil"/>
              <w:left w:val="nil"/>
              <w:bottom w:val="nil"/>
              <w:right w:val="nil"/>
            </w:tcBorders>
            <w:vAlign w:val="center"/>
            <w:hideMark/>
          </w:tcPr>
          <w:p w14:paraId="45357A20" w14:textId="77777777" w:rsidR="00C152CC" w:rsidRPr="00D20288" w:rsidRDefault="00C152CC" w:rsidP="00103244">
            <w:pPr>
              <w:pStyle w:val="EPName"/>
            </w:pPr>
            <w:r w:rsidRPr="00D20288">
              <w:t>Europäisches Parlament</w:t>
            </w:r>
          </w:p>
          <w:p w14:paraId="2F9AF6DE" w14:textId="77777777" w:rsidR="00C152CC" w:rsidRPr="00D20288" w:rsidRDefault="00C152CC" w:rsidP="00103244">
            <w:pPr>
              <w:pStyle w:val="EPTerm"/>
            </w:pPr>
            <w:r w:rsidRPr="00D20288">
              <w:t>2024-2029</w:t>
            </w:r>
          </w:p>
        </w:tc>
        <w:tc>
          <w:tcPr>
            <w:tcW w:w="2268" w:type="dxa"/>
            <w:tcBorders>
              <w:top w:val="nil"/>
              <w:left w:val="nil"/>
              <w:bottom w:val="nil"/>
              <w:right w:val="nil"/>
            </w:tcBorders>
            <w:hideMark/>
          </w:tcPr>
          <w:p w14:paraId="66FD62EF" w14:textId="77777777" w:rsidR="00C152CC" w:rsidRPr="00D20288" w:rsidRDefault="00C152CC" w:rsidP="00103244">
            <w:pPr>
              <w:pStyle w:val="EPLogo"/>
            </w:pPr>
            <w:r w:rsidRPr="00D20288">
              <w:rPr>
                <w:noProof/>
                <w:lang w:eastAsia="en-GB"/>
              </w:rPr>
              <w:drawing>
                <wp:inline distT="0" distB="0" distL="0" distR="0" wp14:anchorId="0DEF9804" wp14:editId="3BA7787E">
                  <wp:extent cx="1164590" cy="640715"/>
                  <wp:effectExtent l="0" t="0" r="0" b="6985"/>
                  <wp:docPr id="186230841" name="Picture 3"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30841" name="Picture 3"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4590" cy="640715"/>
                          </a:xfrm>
                          <a:prstGeom prst="rect">
                            <a:avLst/>
                          </a:prstGeom>
                          <a:noFill/>
                          <a:ln>
                            <a:noFill/>
                          </a:ln>
                        </pic:spPr>
                      </pic:pic>
                    </a:graphicData>
                  </a:graphic>
                </wp:inline>
              </w:drawing>
            </w:r>
          </w:p>
        </w:tc>
      </w:tr>
    </w:tbl>
    <w:p w14:paraId="463B874D" w14:textId="77777777" w:rsidR="00C152CC" w:rsidRPr="00D20288" w:rsidRDefault="00C152CC" w:rsidP="00C152CC">
      <w:pPr>
        <w:pStyle w:val="LineTop"/>
      </w:pPr>
      <w:r w:rsidRPr="00D20288">
        <w:t xml:space="preserve"> </w:t>
      </w:r>
    </w:p>
    <w:p w14:paraId="74C27CE5" w14:textId="77777777" w:rsidR="00C152CC" w:rsidRPr="00D20288" w:rsidRDefault="00C152CC" w:rsidP="00C152CC">
      <w:pPr>
        <w:pStyle w:val="EPBody"/>
      </w:pPr>
      <w:r w:rsidRPr="00D20288">
        <w:rPr>
          <w:rStyle w:val="HideTWBExt"/>
        </w:rPr>
        <w:t>&lt;Commission&gt;</w:t>
      </w:r>
      <w:r w:rsidRPr="00D20288">
        <w:rPr>
          <w:rStyle w:val="HideTWBInt"/>
        </w:rPr>
        <w:t>{ECON}</w:t>
      </w:r>
      <w:r w:rsidRPr="00D20288">
        <w:t>Ausschuss für Wirtschaft und Währung</w:t>
      </w:r>
      <w:r w:rsidRPr="00D20288">
        <w:rPr>
          <w:rStyle w:val="HideTWBExt"/>
        </w:rPr>
        <w:t>&lt;/Commission&gt;</w:t>
      </w:r>
    </w:p>
    <w:p w14:paraId="643E5AEB" w14:textId="77777777" w:rsidR="00C152CC" w:rsidRPr="00D20288" w:rsidRDefault="00C152CC" w:rsidP="00C152CC">
      <w:pPr>
        <w:pStyle w:val="LineBottom"/>
      </w:pPr>
      <w:r w:rsidRPr="00D20288">
        <w:t xml:space="preserve"> </w:t>
      </w:r>
    </w:p>
    <w:p w14:paraId="4732E1C8" w14:textId="77777777" w:rsidR="00C152CC" w:rsidRPr="00D20288" w:rsidRDefault="00C152CC" w:rsidP="00C152CC">
      <w:pPr>
        <w:pStyle w:val="CoverReference"/>
      </w:pPr>
      <w:r w:rsidRPr="00D20288">
        <w:rPr>
          <w:rStyle w:val="HideTWBExt"/>
        </w:rPr>
        <w:t>&lt;RefProc&gt;</w:t>
      </w:r>
      <w:r w:rsidRPr="00D20288">
        <w:t>2024/2112</w:t>
      </w:r>
      <w:r w:rsidRPr="00D20288">
        <w:rPr>
          <w:rStyle w:val="HideTWBExt"/>
        </w:rPr>
        <w:t>&lt;/RefProc&gt;&lt;RefTypeProc&gt;</w:t>
      </w:r>
      <w:r w:rsidRPr="00D20288">
        <w:t>(INI)</w:t>
      </w:r>
      <w:r w:rsidRPr="00D20288">
        <w:rPr>
          <w:rStyle w:val="HideTWBExt"/>
        </w:rPr>
        <w:t>&lt;/RefTypeProc&gt;</w:t>
      </w:r>
    </w:p>
    <w:p w14:paraId="060C8B87" w14:textId="77777777" w:rsidR="00C152CC" w:rsidRPr="00D20288" w:rsidRDefault="00C152CC" w:rsidP="00C152CC">
      <w:pPr>
        <w:pStyle w:val="CoverDate"/>
      </w:pPr>
      <w:r w:rsidRPr="00D20288">
        <w:rPr>
          <w:rStyle w:val="HideTWBExt"/>
        </w:rPr>
        <w:t>&lt;Date&gt;</w:t>
      </w:r>
      <w:r w:rsidRPr="00D20288">
        <w:rPr>
          <w:rStyle w:val="HideTWBInt"/>
        </w:rPr>
        <w:t>{14/01/2025}</w:t>
      </w:r>
      <w:r w:rsidRPr="00D20288">
        <w:t>14.1.2025</w:t>
      </w:r>
      <w:r w:rsidRPr="00D20288">
        <w:rPr>
          <w:rStyle w:val="HideTWBExt"/>
        </w:rPr>
        <w:t>&lt;/Date&gt;</w:t>
      </w:r>
    </w:p>
    <w:p w14:paraId="2A5173AA" w14:textId="77777777" w:rsidR="00C152CC" w:rsidRPr="00D20288" w:rsidRDefault="00C152CC" w:rsidP="00C152CC">
      <w:pPr>
        <w:pStyle w:val="CoverDocType"/>
      </w:pPr>
      <w:r w:rsidRPr="00D20288">
        <w:rPr>
          <w:rStyle w:val="HideTWBExt"/>
        </w:rPr>
        <w:t>&lt;TypeAM&gt;</w:t>
      </w:r>
      <w:r w:rsidRPr="00D20288">
        <w:t>ÄNDERUNGSANTRÄGE</w:t>
      </w:r>
      <w:r w:rsidRPr="00D20288">
        <w:rPr>
          <w:rStyle w:val="HideTWBExt"/>
        </w:rPr>
        <w:t>&lt;/TypeAM&gt;</w:t>
      </w:r>
    </w:p>
    <w:p w14:paraId="11CF0E63" w14:textId="77777777" w:rsidR="00C152CC" w:rsidRPr="00D20288" w:rsidRDefault="00C152CC" w:rsidP="00C152CC">
      <w:pPr>
        <w:pStyle w:val="CoverDocType24a"/>
      </w:pPr>
      <w:r w:rsidRPr="00D20288">
        <w:rPr>
          <w:rStyle w:val="HideTWBExt"/>
        </w:rPr>
        <w:t>&lt;RangeAM&gt;</w:t>
      </w:r>
      <w:r w:rsidRPr="00D20288">
        <w:t>1 - 330</w:t>
      </w:r>
      <w:r w:rsidRPr="00D20288">
        <w:rPr>
          <w:rStyle w:val="HideTWBExt"/>
        </w:rPr>
        <w:t>&lt;/RangeAM&gt;</w:t>
      </w:r>
    </w:p>
    <w:p w14:paraId="4F67A655" w14:textId="77777777" w:rsidR="00C152CC" w:rsidRPr="00D20288" w:rsidRDefault="00C152CC" w:rsidP="00C152CC">
      <w:pPr>
        <w:pStyle w:val="CoverBold"/>
      </w:pPr>
      <w:r w:rsidRPr="00D20288">
        <w:rPr>
          <w:rStyle w:val="HideTWBExt"/>
        </w:rPr>
        <w:t>&lt;TitreType&gt;</w:t>
      </w:r>
      <w:r w:rsidRPr="00D20288">
        <w:t>Entwurf eines Berichts</w:t>
      </w:r>
      <w:r w:rsidRPr="00D20288">
        <w:rPr>
          <w:rStyle w:val="HideTWBExt"/>
        </w:rPr>
        <w:t>&lt;/TitreType&gt;</w:t>
      </w:r>
    </w:p>
    <w:p w14:paraId="5664F7D3" w14:textId="77777777" w:rsidR="00C152CC" w:rsidRPr="00D20288" w:rsidRDefault="00C152CC" w:rsidP="00C152CC">
      <w:pPr>
        <w:pStyle w:val="CoverBold"/>
      </w:pPr>
      <w:r w:rsidRPr="00D20288">
        <w:rPr>
          <w:rStyle w:val="HideTWBExt"/>
        </w:rPr>
        <w:t>&lt;Rapporteur&gt;</w:t>
      </w:r>
      <w:r w:rsidRPr="00D20288">
        <w:t>Fernando Navarrete Rojas</w:t>
      </w:r>
      <w:r w:rsidRPr="00D20288">
        <w:rPr>
          <w:rStyle w:val="HideTWBExt"/>
        </w:rPr>
        <w:t>&lt;/Rapporteur&gt;</w:t>
      </w:r>
    </w:p>
    <w:p w14:paraId="7A843789" w14:textId="77777777" w:rsidR="00C152CC" w:rsidRPr="00D20288" w:rsidRDefault="00C152CC" w:rsidP="00C152CC">
      <w:pPr>
        <w:pStyle w:val="CoverNormal24a"/>
      </w:pPr>
      <w:r w:rsidRPr="00D20288">
        <w:rPr>
          <w:rStyle w:val="HideTWBExt"/>
        </w:rPr>
        <w:t>&lt;DocRefPE&gt;</w:t>
      </w:r>
      <w:r w:rsidRPr="00D20288">
        <w:t>(PE766.678v01-00)</w:t>
      </w:r>
      <w:r w:rsidRPr="00D20288">
        <w:rPr>
          <w:rStyle w:val="HideTWBExt"/>
        </w:rPr>
        <w:t>&lt;/DocRefPE&gt;</w:t>
      </w:r>
    </w:p>
    <w:p w14:paraId="3D537376" w14:textId="77777777" w:rsidR="00C152CC" w:rsidRPr="00D20288" w:rsidRDefault="00C152CC" w:rsidP="00C152CC">
      <w:pPr>
        <w:pStyle w:val="CoverNormal"/>
      </w:pPr>
      <w:r w:rsidRPr="00D20288">
        <w:rPr>
          <w:rStyle w:val="HideTWBExt"/>
        </w:rPr>
        <w:t>&lt;Titre&gt;</w:t>
      </w:r>
      <w:r w:rsidRPr="00D20288">
        <w:t>Europäisches Semester für die wirtschaftspolitische Koordinierung 2025</w:t>
      </w:r>
      <w:r w:rsidRPr="00D20288">
        <w:rPr>
          <w:rStyle w:val="HideTWBExt"/>
        </w:rPr>
        <w:t>&lt;/Titre&gt;</w:t>
      </w:r>
    </w:p>
    <w:p w14:paraId="458156E6" w14:textId="77777777" w:rsidR="00C152CC" w:rsidRPr="00D20288" w:rsidRDefault="00C152CC" w:rsidP="00C152CC">
      <w:pPr>
        <w:pStyle w:val="CoverNormal24a"/>
      </w:pPr>
      <w:r w:rsidRPr="00D20288">
        <w:rPr>
          <w:rStyle w:val="HideTWBExt"/>
        </w:rPr>
        <w:t>&lt;DocRef&gt;</w:t>
      </w:r>
      <w:r w:rsidRPr="00D20288">
        <w:t>(2024/2112(INI))</w:t>
      </w:r>
      <w:r w:rsidRPr="00D20288">
        <w:rPr>
          <w:rStyle w:val="HideTWBExt"/>
        </w:rPr>
        <w:t>&lt;/DocRef&gt;</w:t>
      </w:r>
    </w:p>
    <w:p w14:paraId="4709BB63" w14:textId="77777777" w:rsidR="00EF6DD2" w:rsidRPr="00D20288" w:rsidRDefault="00FC5B30">
      <w:r w:rsidRPr="00D20288">
        <w:br w:type="page"/>
      </w:r>
      <w:r w:rsidRPr="00D20288">
        <w:lastRenderedPageBreak/>
        <w:t>AM_Com_NonLegReport</w:t>
      </w:r>
    </w:p>
    <w:p w14:paraId="64B7727B" w14:textId="558D2738" w:rsidR="00C152CC" w:rsidRPr="00D20288" w:rsidRDefault="00FC5B30" w:rsidP="00C152CC">
      <w:pPr>
        <w:pStyle w:val="AmNumberTabs"/>
      </w:pPr>
      <w:r w:rsidRPr="00D20288">
        <w:br w:type="page"/>
      </w:r>
      <w:r w:rsidR="00C152CC" w:rsidRPr="00D20288">
        <w:rPr>
          <w:rStyle w:val="HideTWBExt"/>
          <w:b w:val="0"/>
        </w:rPr>
        <w:lastRenderedPageBreak/>
        <w:t>&lt;RepeatBlock-Amend&gt;</w:t>
      </w:r>
      <w:r w:rsidR="00C152CC" w:rsidRPr="00D20288">
        <w:rPr>
          <w:rStyle w:val="HideTWBExt"/>
        </w:rPr>
        <w:t>&lt;Amend&gt;</w:t>
      </w:r>
      <w:r w:rsidR="00C152CC" w:rsidRPr="00D20288">
        <w:t>Änderungsantrag</w:t>
      </w:r>
      <w:r w:rsidR="00C152CC" w:rsidRPr="00D20288">
        <w:tab/>
      </w:r>
      <w:r w:rsidR="00C152CC" w:rsidRPr="00D20288">
        <w:tab/>
      </w:r>
      <w:r w:rsidR="00C152CC" w:rsidRPr="00D20288">
        <w:rPr>
          <w:rStyle w:val="HideTWBExt"/>
        </w:rPr>
        <w:t>&lt;NumAm&gt;</w:t>
      </w:r>
      <w:r w:rsidR="00C152CC" w:rsidRPr="00D20288">
        <w:t>1</w:t>
      </w:r>
      <w:r w:rsidR="00C152CC" w:rsidRPr="00D20288">
        <w:rPr>
          <w:rStyle w:val="HideTWBExt"/>
        </w:rPr>
        <w:t>&lt;/NumAm&gt;</w:t>
      </w:r>
    </w:p>
    <w:p w14:paraId="6CAFCF4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FB05EB1" w14:textId="77777777" w:rsidR="00C152CC" w:rsidRPr="00D20288" w:rsidRDefault="00C152CC" w:rsidP="00C152CC">
      <w:pPr>
        <w:pStyle w:val="NormalBold"/>
      </w:pPr>
      <w:r w:rsidRPr="00D20288">
        <w:rPr>
          <w:rStyle w:val="HideTWBExt"/>
          <w:b w:val="0"/>
        </w:rPr>
        <w:t>&lt;/RepeatBlock-By&gt;</w:t>
      </w:r>
    </w:p>
    <w:p w14:paraId="1C2D7C4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80475D3" w14:textId="77777777" w:rsidR="00C152CC" w:rsidRPr="00D20288" w:rsidRDefault="00C152CC" w:rsidP="00C152CC">
      <w:pPr>
        <w:pStyle w:val="NormalBold"/>
      </w:pPr>
      <w:r w:rsidRPr="00D20288">
        <w:rPr>
          <w:rStyle w:val="HideTWBExt"/>
        </w:rPr>
        <w:t>&lt;Article&gt;</w:t>
      </w:r>
      <w:r w:rsidRPr="00D20288">
        <w:t>Bezugsvermerk 5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02F9F8B" w14:textId="77777777" w:rsidTr="00103244">
        <w:trPr>
          <w:trHeight w:hRule="exact" w:val="240"/>
          <w:jc w:val="center"/>
        </w:trPr>
        <w:tc>
          <w:tcPr>
            <w:tcW w:w="9752" w:type="dxa"/>
            <w:gridSpan w:val="2"/>
            <w:tcBorders>
              <w:top w:val="nil"/>
              <w:left w:val="nil"/>
              <w:bottom w:val="nil"/>
              <w:right w:val="nil"/>
            </w:tcBorders>
          </w:tcPr>
          <w:p w14:paraId="7E28D992" w14:textId="77777777" w:rsidR="00C152CC" w:rsidRPr="00D20288" w:rsidRDefault="00C152CC" w:rsidP="00103244"/>
        </w:tc>
      </w:tr>
      <w:tr w:rsidR="00C152CC" w:rsidRPr="00D20288" w14:paraId="53435BC2" w14:textId="77777777" w:rsidTr="00103244">
        <w:trPr>
          <w:trHeight w:val="240"/>
          <w:jc w:val="center"/>
        </w:trPr>
        <w:tc>
          <w:tcPr>
            <w:tcW w:w="4876" w:type="dxa"/>
            <w:tcBorders>
              <w:top w:val="nil"/>
              <w:left w:val="nil"/>
              <w:bottom w:val="nil"/>
              <w:right w:val="nil"/>
            </w:tcBorders>
          </w:tcPr>
          <w:p w14:paraId="3E08416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DC114AF" w14:textId="77777777" w:rsidR="00C152CC" w:rsidRPr="00D20288" w:rsidRDefault="00C152CC" w:rsidP="00103244">
            <w:pPr>
              <w:pStyle w:val="AmColumnHeading"/>
            </w:pPr>
            <w:r w:rsidRPr="00D20288">
              <w:t>Geänderter Text</w:t>
            </w:r>
          </w:p>
        </w:tc>
      </w:tr>
      <w:tr w:rsidR="00C152CC" w:rsidRPr="00D20288" w14:paraId="5670EC6E" w14:textId="77777777" w:rsidTr="00103244">
        <w:trPr>
          <w:jc w:val="center"/>
        </w:trPr>
        <w:tc>
          <w:tcPr>
            <w:tcW w:w="4876" w:type="dxa"/>
            <w:tcBorders>
              <w:top w:val="nil"/>
              <w:left w:val="nil"/>
              <w:bottom w:val="nil"/>
              <w:right w:val="nil"/>
            </w:tcBorders>
          </w:tcPr>
          <w:p w14:paraId="5A2407AD" w14:textId="77777777" w:rsidR="00C152CC" w:rsidRPr="00D20288" w:rsidRDefault="00C152CC" w:rsidP="00103244">
            <w:pPr>
              <w:pStyle w:val="Normal6a"/>
            </w:pPr>
          </w:p>
        </w:tc>
        <w:tc>
          <w:tcPr>
            <w:tcW w:w="4876" w:type="dxa"/>
            <w:tcBorders>
              <w:top w:val="nil"/>
              <w:left w:val="nil"/>
              <w:bottom w:val="nil"/>
              <w:right w:val="nil"/>
            </w:tcBorders>
          </w:tcPr>
          <w:p w14:paraId="33476EC3" w14:textId="77777777" w:rsidR="00C152CC" w:rsidRPr="00D20288" w:rsidRDefault="00C152CC" w:rsidP="00103244">
            <w:pPr>
              <w:pStyle w:val="Normal6a"/>
            </w:pPr>
            <w:r w:rsidRPr="00D20288">
              <w:rPr>
                <w:b/>
                <w:i/>
              </w:rPr>
              <w:t>–</w:t>
            </w:r>
            <w:r w:rsidRPr="00D20288">
              <w:tab/>
            </w:r>
            <w:r w:rsidRPr="00D20288">
              <w:rPr>
                <w:b/>
                <w:i/>
              </w:rPr>
              <w:t>unter Hinweis auf das auf der Grundlage des Rahmenübereinkommens der Vereinten Nationen über Klimaänderungen geschlossene Übereinkommen von Paris und die Ziele für nachhaltige Entwicklung,</w:t>
            </w:r>
          </w:p>
        </w:tc>
      </w:tr>
    </w:tbl>
    <w:p w14:paraId="452B1DA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21CE2B7" w14:textId="77777777" w:rsidR="00C152CC" w:rsidRPr="00D20288" w:rsidRDefault="00C152CC" w:rsidP="00C152CC">
      <w:r w:rsidRPr="00D20288">
        <w:rPr>
          <w:rStyle w:val="HideTWBExt"/>
        </w:rPr>
        <w:t>&lt;/Amend&gt;</w:t>
      </w:r>
    </w:p>
    <w:p w14:paraId="3009882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w:t>
      </w:r>
      <w:r w:rsidRPr="00D20288">
        <w:rPr>
          <w:rStyle w:val="HideTWBExt"/>
        </w:rPr>
        <w:t>&lt;/NumAm&gt;</w:t>
      </w:r>
    </w:p>
    <w:p w14:paraId="78BA27E5"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8997E92" w14:textId="77777777" w:rsidR="00C152CC" w:rsidRPr="00D20288" w:rsidRDefault="00C152CC" w:rsidP="00C152CC">
      <w:pPr>
        <w:pStyle w:val="NormalBold"/>
      </w:pPr>
      <w:r w:rsidRPr="00D20288">
        <w:rPr>
          <w:rStyle w:val="HideTWBExt"/>
          <w:b w:val="0"/>
        </w:rPr>
        <w:t>&lt;/RepeatBlock-By&gt;</w:t>
      </w:r>
    </w:p>
    <w:p w14:paraId="53995C9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82C801" w14:textId="77777777" w:rsidR="00C152CC" w:rsidRPr="00D20288" w:rsidRDefault="00C152CC" w:rsidP="00C152CC">
      <w:pPr>
        <w:pStyle w:val="NormalBold"/>
      </w:pPr>
      <w:r w:rsidRPr="00D20288">
        <w:rPr>
          <w:rStyle w:val="HideTWBExt"/>
        </w:rPr>
        <w:t>&lt;Article&gt;</w:t>
      </w:r>
      <w:r w:rsidRPr="00D20288">
        <w:t>Bezugsvermerk 5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E07E5DA" w14:textId="77777777" w:rsidTr="00103244">
        <w:trPr>
          <w:trHeight w:hRule="exact" w:val="240"/>
          <w:jc w:val="center"/>
        </w:trPr>
        <w:tc>
          <w:tcPr>
            <w:tcW w:w="9752" w:type="dxa"/>
            <w:gridSpan w:val="2"/>
            <w:tcBorders>
              <w:top w:val="nil"/>
              <w:left w:val="nil"/>
              <w:bottom w:val="nil"/>
              <w:right w:val="nil"/>
            </w:tcBorders>
          </w:tcPr>
          <w:p w14:paraId="5D3FA774" w14:textId="77777777" w:rsidR="00C152CC" w:rsidRPr="00D20288" w:rsidRDefault="00C152CC" w:rsidP="00103244"/>
        </w:tc>
      </w:tr>
      <w:tr w:rsidR="00C152CC" w:rsidRPr="00D20288" w14:paraId="1C340356" w14:textId="77777777" w:rsidTr="00103244">
        <w:trPr>
          <w:trHeight w:val="240"/>
          <w:jc w:val="center"/>
        </w:trPr>
        <w:tc>
          <w:tcPr>
            <w:tcW w:w="4876" w:type="dxa"/>
            <w:tcBorders>
              <w:top w:val="nil"/>
              <w:left w:val="nil"/>
              <w:bottom w:val="nil"/>
              <w:right w:val="nil"/>
            </w:tcBorders>
          </w:tcPr>
          <w:p w14:paraId="4009DEC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5B502A9" w14:textId="77777777" w:rsidR="00C152CC" w:rsidRPr="00D20288" w:rsidRDefault="00C152CC" w:rsidP="00103244">
            <w:pPr>
              <w:pStyle w:val="AmColumnHeading"/>
            </w:pPr>
            <w:r w:rsidRPr="00D20288">
              <w:t>Geänderter Text</w:t>
            </w:r>
          </w:p>
        </w:tc>
      </w:tr>
      <w:tr w:rsidR="00C152CC" w:rsidRPr="00D20288" w14:paraId="2B151BD0" w14:textId="77777777" w:rsidTr="00103244">
        <w:trPr>
          <w:jc w:val="center"/>
        </w:trPr>
        <w:tc>
          <w:tcPr>
            <w:tcW w:w="4876" w:type="dxa"/>
            <w:tcBorders>
              <w:top w:val="nil"/>
              <w:left w:val="nil"/>
              <w:bottom w:val="nil"/>
              <w:right w:val="nil"/>
            </w:tcBorders>
          </w:tcPr>
          <w:p w14:paraId="1270A9FA" w14:textId="77777777" w:rsidR="00C152CC" w:rsidRPr="00D20288" w:rsidRDefault="00C152CC" w:rsidP="00103244">
            <w:pPr>
              <w:pStyle w:val="Normal6a"/>
            </w:pPr>
          </w:p>
        </w:tc>
        <w:tc>
          <w:tcPr>
            <w:tcW w:w="4876" w:type="dxa"/>
            <w:tcBorders>
              <w:top w:val="nil"/>
              <w:left w:val="nil"/>
              <w:bottom w:val="nil"/>
              <w:right w:val="nil"/>
            </w:tcBorders>
          </w:tcPr>
          <w:p w14:paraId="073583FC" w14:textId="77777777" w:rsidR="00C152CC" w:rsidRPr="00D20288" w:rsidRDefault="00C152CC" w:rsidP="00103244">
            <w:pPr>
              <w:pStyle w:val="Normal6a"/>
            </w:pPr>
            <w:r w:rsidRPr="00D20288">
              <w:rPr>
                <w:b/>
                <w:i/>
              </w:rPr>
              <w:t>–</w:t>
            </w:r>
            <w:r w:rsidRPr="00D20288">
              <w:tab/>
            </w:r>
            <w:r w:rsidRPr="00D20288">
              <w:rPr>
                <w:b/>
                <w:i/>
              </w:rPr>
              <w:t>unter Hinweis auf die interinstitutionelle Proklamation zur europäischen Säule sozialer Rechte vom 13. Dezember 2017,</w:t>
            </w:r>
          </w:p>
        </w:tc>
      </w:tr>
    </w:tbl>
    <w:p w14:paraId="63D8B60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BCD1978" w14:textId="77777777" w:rsidR="00C152CC" w:rsidRPr="00D20288" w:rsidRDefault="00C152CC" w:rsidP="00C152CC">
      <w:r w:rsidRPr="00D20288">
        <w:rPr>
          <w:rStyle w:val="HideTWBExt"/>
        </w:rPr>
        <w:t>&lt;/Amend&gt;</w:t>
      </w:r>
    </w:p>
    <w:p w14:paraId="053459B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w:t>
      </w:r>
      <w:r w:rsidRPr="00D20288">
        <w:rPr>
          <w:rStyle w:val="HideTWBExt"/>
        </w:rPr>
        <w:t>&lt;/NumAm&gt;</w:t>
      </w:r>
    </w:p>
    <w:p w14:paraId="4462553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B6AE383" w14:textId="77777777" w:rsidR="00C152CC" w:rsidRPr="00D20288" w:rsidRDefault="00C152CC" w:rsidP="00C152CC">
      <w:pPr>
        <w:pStyle w:val="NormalBold"/>
      </w:pPr>
      <w:r w:rsidRPr="00D20288">
        <w:rPr>
          <w:rStyle w:val="HideTWBExt"/>
          <w:b w:val="0"/>
        </w:rPr>
        <w:t>&lt;/RepeatBlock-By&gt;</w:t>
      </w:r>
    </w:p>
    <w:p w14:paraId="1EA6E09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303166B" w14:textId="77777777" w:rsidR="00C152CC" w:rsidRPr="00D20288" w:rsidRDefault="00C152CC" w:rsidP="00C152CC">
      <w:pPr>
        <w:pStyle w:val="NormalBold"/>
      </w:pPr>
      <w:r w:rsidRPr="00D20288">
        <w:rPr>
          <w:rStyle w:val="HideTWBExt"/>
        </w:rPr>
        <w:t>&lt;Article&gt;</w:t>
      </w:r>
      <w:r w:rsidRPr="00D20288">
        <w:t>Bezugsvermerk 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48D577E" w14:textId="77777777" w:rsidTr="00103244">
        <w:trPr>
          <w:trHeight w:hRule="exact" w:val="240"/>
          <w:jc w:val="center"/>
        </w:trPr>
        <w:tc>
          <w:tcPr>
            <w:tcW w:w="9752" w:type="dxa"/>
            <w:gridSpan w:val="2"/>
            <w:tcBorders>
              <w:top w:val="nil"/>
              <w:left w:val="nil"/>
              <w:bottom w:val="nil"/>
              <w:right w:val="nil"/>
            </w:tcBorders>
          </w:tcPr>
          <w:p w14:paraId="287FA944" w14:textId="77777777" w:rsidR="00C152CC" w:rsidRPr="00D20288" w:rsidRDefault="00C152CC" w:rsidP="00103244"/>
        </w:tc>
      </w:tr>
      <w:tr w:rsidR="00C152CC" w:rsidRPr="00D20288" w14:paraId="3B666CBC" w14:textId="77777777" w:rsidTr="00103244">
        <w:trPr>
          <w:trHeight w:val="240"/>
          <w:jc w:val="center"/>
        </w:trPr>
        <w:tc>
          <w:tcPr>
            <w:tcW w:w="4876" w:type="dxa"/>
            <w:tcBorders>
              <w:top w:val="nil"/>
              <w:left w:val="nil"/>
              <w:bottom w:val="nil"/>
              <w:right w:val="nil"/>
            </w:tcBorders>
          </w:tcPr>
          <w:p w14:paraId="7D6259A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1177168" w14:textId="77777777" w:rsidR="00C152CC" w:rsidRPr="00D20288" w:rsidRDefault="00C152CC" w:rsidP="00103244">
            <w:pPr>
              <w:pStyle w:val="AmColumnHeading"/>
            </w:pPr>
            <w:r w:rsidRPr="00D20288">
              <w:t>Geänderter Text</w:t>
            </w:r>
          </w:p>
        </w:tc>
      </w:tr>
      <w:tr w:rsidR="00C152CC" w:rsidRPr="00D20288" w14:paraId="006477B9" w14:textId="77777777" w:rsidTr="00103244">
        <w:trPr>
          <w:jc w:val="center"/>
        </w:trPr>
        <w:tc>
          <w:tcPr>
            <w:tcW w:w="4876" w:type="dxa"/>
            <w:tcBorders>
              <w:top w:val="nil"/>
              <w:left w:val="nil"/>
              <w:bottom w:val="nil"/>
              <w:right w:val="nil"/>
            </w:tcBorders>
          </w:tcPr>
          <w:p w14:paraId="63664CD9" w14:textId="77777777" w:rsidR="00C152CC" w:rsidRPr="00D20288" w:rsidRDefault="00C152CC" w:rsidP="00103244">
            <w:pPr>
              <w:pStyle w:val="Normal6a"/>
            </w:pPr>
          </w:p>
        </w:tc>
        <w:tc>
          <w:tcPr>
            <w:tcW w:w="4876" w:type="dxa"/>
            <w:tcBorders>
              <w:top w:val="nil"/>
              <w:left w:val="nil"/>
              <w:bottom w:val="nil"/>
              <w:right w:val="nil"/>
            </w:tcBorders>
          </w:tcPr>
          <w:p w14:paraId="669F17E4" w14:textId="77777777" w:rsidR="00C152CC" w:rsidRPr="00D20288" w:rsidRDefault="00C152CC" w:rsidP="00103244">
            <w:pPr>
              <w:pStyle w:val="Normal6a"/>
            </w:pPr>
            <w:r w:rsidRPr="00D20288">
              <w:rPr>
                <w:b/>
                <w:i/>
              </w:rPr>
              <w:t>–</w:t>
            </w:r>
            <w:r w:rsidRPr="00D20288">
              <w:tab/>
            </w:r>
            <w:r w:rsidRPr="00D20288">
              <w:rPr>
                <w:b/>
                <w:i/>
              </w:rPr>
              <w:t xml:space="preserve">unter Hinweis auf die Verordnung (EU, Euratom) 2020/2092 des </w:t>
            </w:r>
            <w:r w:rsidRPr="00D20288">
              <w:rPr>
                <w:b/>
                <w:i/>
              </w:rPr>
              <w:lastRenderedPageBreak/>
              <w:t>Europäischen Parlaments und des Rates vom 16. Dezember 2020 über eine allgemeine Konditionalitätsregelung zum Schutz des Haushalts der Union (Konditionalitätsverordnung),</w:t>
            </w:r>
          </w:p>
        </w:tc>
      </w:tr>
    </w:tbl>
    <w:p w14:paraId="2951AB4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D24B00A" w14:textId="77777777" w:rsidR="00C152CC" w:rsidRPr="00D20288" w:rsidRDefault="00C152CC" w:rsidP="00C152CC">
      <w:r w:rsidRPr="00D20288">
        <w:rPr>
          <w:rStyle w:val="HideTWBExt"/>
        </w:rPr>
        <w:t>&lt;/Amend&gt;</w:t>
      </w:r>
    </w:p>
    <w:p w14:paraId="141D7F2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w:t>
      </w:r>
      <w:r w:rsidRPr="00D20288">
        <w:rPr>
          <w:rStyle w:val="HideTWBExt"/>
        </w:rPr>
        <w:t>&lt;/NumAm&gt;</w:t>
      </w:r>
    </w:p>
    <w:p w14:paraId="4AA3BDC7"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6B4677E" w14:textId="77777777" w:rsidR="00C152CC" w:rsidRPr="00D20288" w:rsidRDefault="00C152CC" w:rsidP="00C152CC">
      <w:pPr>
        <w:pStyle w:val="NormalBold"/>
      </w:pPr>
      <w:r w:rsidRPr="00D20288">
        <w:rPr>
          <w:rStyle w:val="HideTWBExt"/>
          <w:b w:val="0"/>
        </w:rPr>
        <w:t>&lt;/RepeatBlock-By&gt;</w:t>
      </w:r>
    </w:p>
    <w:p w14:paraId="51F30B5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406D5C7" w14:textId="77777777" w:rsidR="00C152CC" w:rsidRPr="00D20288" w:rsidRDefault="00C152CC" w:rsidP="00C152CC">
      <w:pPr>
        <w:pStyle w:val="NormalBold"/>
      </w:pPr>
      <w:r w:rsidRPr="00D20288">
        <w:rPr>
          <w:rStyle w:val="HideTWBExt"/>
        </w:rPr>
        <w:t>&lt;Article&gt;</w:t>
      </w:r>
      <w:r w:rsidRPr="00D20288">
        <w:t>Bezugsvermerk 13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4FC9AEF" w14:textId="77777777" w:rsidTr="00103244">
        <w:trPr>
          <w:trHeight w:hRule="exact" w:val="240"/>
          <w:jc w:val="center"/>
        </w:trPr>
        <w:tc>
          <w:tcPr>
            <w:tcW w:w="9752" w:type="dxa"/>
            <w:gridSpan w:val="2"/>
            <w:tcBorders>
              <w:top w:val="nil"/>
              <w:left w:val="nil"/>
              <w:bottom w:val="nil"/>
              <w:right w:val="nil"/>
            </w:tcBorders>
          </w:tcPr>
          <w:p w14:paraId="454436F1" w14:textId="77777777" w:rsidR="00C152CC" w:rsidRPr="00D20288" w:rsidRDefault="00C152CC" w:rsidP="00103244"/>
        </w:tc>
      </w:tr>
      <w:tr w:rsidR="00C152CC" w:rsidRPr="00D20288" w14:paraId="694D758E" w14:textId="77777777" w:rsidTr="00103244">
        <w:trPr>
          <w:trHeight w:val="240"/>
          <w:jc w:val="center"/>
        </w:trPr>
        <w:tc>
          <w:tcPr>
            <w:tcW w:w="4876" w:type="dxa"/>
            <w:tcBorders>
              <w:top w:val="nil"/>
              <w:left w:val="nil"/>
              <w:bottom w:val="nil"/>
              <w:right w:val="nil"/>
            </w:tcBorders>
          </w:tcPr>
          <w:p w14:paraId="49D0A56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467484C" w14:textId="77777777" w:rsidR="00C152CC" w:rsidRPr="00D20288" w:rsidRDefault="00C152CC" w:rsidP="00103244">
            <w:pPr>
              <w:pStyle w:val="AmColumnHeading"/>
            </w:pPr>
            <w:r w:rsidRPr="00D20288">
              <w:t>Geänderter Text</w:t>
            </w:r>
          </w:p>
        </w:tc>
      </w:tr>
      <w:tr w:rsidR="00C152CC" w:rsidRPr="00D20288" w14:paraId="22D26A71" w14:textId="77777777" w:rsidTr="00103244">
        <w:trPr>
          <w:jc w:val="center"/>
        </w:trPr>
        <w:tc>
          <w:tcPr>
            <w:tcW w:w="4876" w:type="dxa"/>
            <w:tcBorders>
              <w:top w:val="nil"/>
              <w:left w:val="nil"/>
              <w:bottom w:val="nil"/>
              <w:right w:val="nil"/>
            </w:tcBorders>
          </w:tcPr>
          <w:p w14:paraId="5BA3C2A5" w14:textId="77777777" w:rsidR="00C152CC" w:rsidRPr="00D20288" w:rsidRDefault="00C152CC" w:rsidP="00103244">
            <w:pPr>
              <w:pStyle w:val="Normal6a"/>
            </w:pPr>
          </w:p>
        </w:tc>
        <w:tc>
          <w:tcPr>
            <w:tcW w:w="4876" w:type="dxa"/>
            <w:tcBorders>
              <w:top w:val="nil"/>
              <w:left w:val="nil"/>
              <w:bottom w:val="nil"/>
              <w:right w:val="nil"/>
            </w:tcBorders>
          </w:tcPr>
          <w:p w14:paraId="346F09A9" w14:textId="77777777" w:rsidR="00C152CC" w:rsidRPr="00D20288" w:rsidRDefault="00C152CC" w:rsidP="00103244">
            <w:pPr>
              <w:pStyle w:val="Normal6a"/>
            </w:pPr>
            <w:r w:rsidRPr="00D20288">
              <w:rPr>
                <w:b/>
                <w:i/>
              </w:rPr>
              <w:t>–</w:t>
            </w:r>
            <w:r w:rsidRPr="00D20288">
              <w:tab/>
            </w:r>
            <w:r w:rsidRPr="00D20288">
              <w:rPr>
                <w:b/>
                <w:i/>
              </w:rPr>
              <w:t>unter Hinweis auf die Verordnung (EU) 2021/241 des Europäischen Parlaments und des Rates vom 12. Februar 2021 zur Einrichtung der Aufbau</w:t>
            </w:r>
            <w:r w:rsidRPr="00D20288">
              <w:rPr>
                <w:b/>
                <w:i/>
              </w:rPr>
              <w:noBreakHyphen/>
              <w:t xml:space="preserve"> und Resilienzfazilität (Verordnung über die Aufbau</w:t>
            </w:r>
            <w:r w:rsidRPr="00D20288">
              <w:rPr>
                <w:b/>
                <w:i/>
              </w:rPr>
              <w:noBreakHyphen/>
              <w:t xml:space="preserve"> und Resilienzfazilität),</w:t>
            </w:r>
          </w:p>
        </w:tc>
      </w:tr>
    </w:tbl>
    <w:p w14:paraId="7D4A46E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58F855B" w14:textId="77777777" w:rsidR="00C152CC" w:rsidRPr="00D20288" w:rsidRDefault="00C152CC" w:rsidP="00C152CC">
      <w:r w:rsidRPr="00D20288">
        <w:rPr>
          <w:rStyle w:val="HideTWBExt"/>
        </w:rPr>
        <w:t>&lt;/Amend&gt;</w:t>
      </w:r>
    </w:p>
    <w:p w14:paraId="6425279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w:t>
      </w:r>
      <w:r w:rsidRPr="00D20288">
        <w:rPr>
          <w:rStyle w:val="HideTWBExt"/>
        </w:rPr>
        <w:t>&lt;/NumAm&gt;</w:t>
      </w:r>
    </w:p>
    <w:p w14:paraId="006D9445"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6DDD391" w14:textId="77777777" w:rsidR="00C152CC" w:rsidRPr="00D20288" w:rsidRDefault="00C152CC" w:rsidP="00C152CC">
      <w:pPr>
        <w:pStyle w:val="NormalBold"/>
      </w:pPr>
      <w:r w:rsidRPr="00D20288">
        <w:rPr>
          <w:rStyle w:val="HideTWBExt"/>
          <w:b w:val="0"/>
        </w:rPr>
        <w:t>&lt;/RepeatBlock-By&gt;</w:t>
      </w:r>
    </w:p>
    <w:p w14:paraId="070A138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89B1930" w14:textId="77777777" w:rsidR="00C152CC" w:rsidRPr="00D20288" w:rsidRDefault="00C152CC" w:rsidP="00C152CC">
      <w:pPr>
        <w:pStyle w:val="NormalBold"/>
      </w:pPr>
      <w:r w:rsidRPr="00D20288">
        <w:rPr>
          <w:rStyle w:val="HideTWBExt"/>
        </w:rPr>
        <w:t>&lt;Article&gt;</w:t>
      </w:r>
      <w:r w:rsidRPr="00D20288">
        <w:t>Bezugsvermerk 13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3B4B71D" w14:textId="77777777" w:rsidTr="00103244">
        <w:trPr>
          <w:trHeight w:hRule="exact" w:val="240"/>
          <w:jc w:val="center"/>
        </w:trPr>
        <w:tc>
          <w:tcPr>
            <w:tcW w:w="9752" w:type="dxa"/>
            <w:gridSpan w:val="2"/>
            <w:tcBorders>
              <w:top w:val="nil"/>
              <w:left w:val="nil"/>
              <w:bottom w:val="nil"/>
              <w:right w:val="nil"/>
            </w:tcBorders>
          </w:tcPr>
          <w:p w14:paraId="6122160C" w14:textId="77777777" w:rsidR="00C152CC" w:rsidRPr="00D20288" w:rsidRDefault="00C152CC" w:rsidP="00103244"/>
        </w:tc>
      </w:tr>
      <w:tr w:rsidR="00C152CC" w:rsidRPr="00D20288" w14:paraId="3CA72EED" w14:textId="77777777" w:rsidTr="00103244">
        <w:trPr>
          <w:trHeight w:val="240"/>
          <w:jc w:val="center"/>
        </w:trPr>
        <w:tc>
          <w:tcPr>
            <w:tcW w:w="4876" w:type="dxa"/>
            <w:tcBorders>
              <w:top w:val="nil"/>
              <w:left w:val="nil"/>
              <w:bottom w:val="nil"/>
              <w:right w:val="nil"/>
            </w:tcBorders>
          </w:tcPr>
          <w:p w14:paraId="76E1D98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1622160" w14:textId="77777777" w:rsidR="00C152CC" w:rsidRPr="00D20288" w:rsidRDefault="00C152CC" w:rsidP="00103244">
            <w:pPr>
              <w:pStyle w:val="AmColumnHeading"/>
            </w:pPr>
            <w:r w:rsidRPr="00D20288">
              <w:t>Geänderter Text</w:t>
            </w:r>
          </w:p>
        </w:tc>
      </w:tr>
      <w:tr w:rsidR="00C152CC" w:rsidRPr="00D20288" w14:paraId="7570370C" w14:textId="77777777" w:rsidTr="00103244">
        <w:trPr>
          <w:jc w:val="center"/>
        </w:trPr>
        <w:tc>
          <w:tcPr>
            <w:tcW w:w="4876" w:type="dxa"/>
            <w:tcBorders>
              <w:top w:val="nil"/>
              <w:left w:val="nil"/>
              <w:bottom w:val="nil"/>
              <w:right w:val="nil"/>
            </w:tcBorders>
          </w:tcPr>
          <w:p w14:paraId="74C005C6" w14:textId="77777777" w:rsidR="00C152CC" w:rsidRPr="00D20288" w:rsidRDefault="00C152CC" w:rsidP="00103244">
            <w:pPr>
              <w:pStyle w:val="Normal6a"/>
            </w:pPr>
          </w:p>
        </w:tc>
        <w:tc>
          <w:tcPr>
            <w:tcW w:w="4876" w:type="dxa"/>
            <w:tcBorders>
              <w:top w:val="nil"/>
              <w:left w:val="nil"/>
              <w:bottom w:val="nil"/>
              <w:right w:val="nil"/>
            </w:tcBorders>
          </w:tcPr>
          <w:p w14:paraId="05AA684E" w14:textId="77777777" w:rsidR="00C152CC" w:rsidRPr="00D20288" w:rsidRDefault="00C152CC" w:rsidP="00103244">
            <w:pPr>
              <w:pStyle w:val="Normal6a"/>
            </w:pPr>
            <w:r w:rsidRPr="00D20288">
              <w:rPr>
                <w:b/>
                <w:i/>
              </w:rPr>
              <w:t>–</w:t>
            </w:r>
            <w:r w:rsidRPr="00D20288">
              <w:tab/>
            </w:r>
            <w:r w:rsidRPr="00D20288">
              <w:rPr>
                <w:b/>
                <w:i/>
              </w:rPr>
              <w:t>unter Hinweis auf die Mitteilung der Kommission vom 4. März 2021 mit dem Titel „Aktionsplan zur europäischen Säule sozialer Rechte“ (COM(2021)0102),</w:t>
            </w:r>
          </w:p>
        </w:tc>
      </w:tr>
    </w:tbl>
    <w:p w14:paraId="6CFCC8D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8B18EC9" w14:textId="77777777" w:rsidR="00C152CC" w:rsidRPr="00D20288" w:rsidRDefault="00C152CC" w:rsidP="00C152CC">
      <w:r w:rsidRPr="00D20288">
        <w:rPr>
          <w:rStyle w:val="HideTWBExt"/>
        </w:rPr>
        <w:t>&lt;/Amend&gt;</w:t>
      </w:r>
    </w:p>
    <w:p w14:paraId="5B19488A"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6</w:t>
      </w:r>
      <w:r w:rsidRPr="00D20288">
        <w:rPr>
          <w:rStyle w:val="HideTWBExt"/>
        </w:rPr>
        <w:t>&lt;/NumAm&gt;</w:t>
      </w:r>
    </w:p>
    <w:p w14:paraId="7400BD9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5B76DD97" w14:textId="77777777" w:rsidR="00C152CC" w:rsidRPr="00D20288" w:rsidRDefault="00C152CC" w:rsidP="00C152CC">
      <w:pPr>
        <w:pStyle w:val="NormalBold"/>
      </w:pPr>
      <w:r w:rsidRPr="00D20288">
        <w:rPr>
          <w:rStyle w:val="HideTWBExt"/>
          <w:b w:val="0"/>
        </w:rPr>
        <w:t>&lt;/RepeatBlock-By&gt;</w:t>
      </w:r>
    </w:p>
    <w:p w14:paraId="7A1FD47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227385E" w14:textId="77777777" w:rsidR="00C152CC" w:rsidRPr="00D20288" w:rsidRDefault="00C152CC" w:rsidP="00C152CC">
      <w:pPr>
        <w:pStyle w:val="NormalBold"/>
      </w:pPr>
      <w:r w:rsidRPr="00D20288">
        <w:rPr>
          <w:rStyle w:val="HideTWBExt"/>
        </w:rPr>
        <w:t>&lt;Article&gt;</w:t>
      </w:r>
      <w:r w:rsidRPr="00D20288">
        <w:t>Bezugsvermerk 13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0310B3E" w14:textId="77777777" w:rsidTr="00103244">
        <w:trPr>
          <w:trHeight w:hRule="exact" w:val="240"/>
          <w:jc w:val="center"/>
        </w:trPr>
        <w:tc>
          <w:tcPr>
            <w:tcW w:w="9752" w:type="dxa"/>
            <w:gridSpan w:val="2"/>
            <w:tcBorders>
              <w:top w:val="nil"/>
              <w:left w:val="nil"/>
              <w:bottom w:val="nil"/>
              <w:right w:val="nil"/>
            </w:tcBorders>
          </w:tcPr>
          <w:p w14:paraId="25AA454B" w14:textId="77777777" w:rsidR="00C152CC" w:rsidRPr="00D20288" w:rsidRDefault="00C152CC" w:rsidP="00103244"/>
        </w:tc>
      </w:tr>
      <w:tr w:rsidR="00C152CC" w:rsidRPr="00D20288" w14:paraId="2AD195F7" w14:textId="77777777" w:rsidTr="00103244">
        <w:trPr>
          <w:trHeight w:val="240"/>
          <w:jc w:val="center"/>
        </w:trPr>
        <w:tc>
          <w:tcPr>
            <w:tcW w:w="4876" w:type="dxa"/>
            <w:tcBorders>
              <w:top w:val="nil"/>
              <w:left w:val="nil"/>
              <w:bottom w:val="nil"/>
              <w:right w:val="nil"/>
            </w:tcBorders>
          </w:tcPr>
          <w:p w14:paraId="4488F77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58A043E" w14:textId="77777777" w:rsidR="00C152CC" w:rsidRPr="00D20288" w:rsidRDefault="00C152CC" w:rsidP="00103244">
            <w:pPr>
              <w:pStyle w:val="AmColumnHeading"/>
            </w:pPr>
            <w:r w:rsidRPr="00D20288">
              <w:t>Geänderter Text</w:t>
            </w:r>
          </w:p>
        </w:tc>
      </w:tr>
      <w:tr w:rsidR="00C152CC" w:rsidRPr="00D20288" w14:paraId="726AD6ED" w14:textId="77777777" w:rsidTr="00103244">
        <w:trPr>
          <w:jc w:val="center"/>
        </w:trPr>
        <w:tc>
          <w:tcPr>
            <w:tcW w:w="4876" w:type="dxa"/>
            <w:tcBorders>
              <w:top w:val="nil"/>
              <w:left w:val="nil"/>
              <w:bottom w:val="nil"/>
              <w:right w:val="nil"/>
            </w:tcBorders>
          </w:tcPr>
          <w:p w14:paraId="4572FD98" w14:textId="77777777" w:rsidR="00C152CC" w:rsidRPr="00D20288" w:rsidRDefault="00C152CC" w:rsidP="00103244">
            <w:pPr>
              <w:pStyle w:val="Normal6a"/>
            </w:pPr>
          </w:p>
        </w:tc>
        <w:tc>
          <w:tcPr>
            <w:tcW w:w="4876" w:type="dxa"/>
            <w:tcBorders>
              <w:top w:val="nil"/>
              <w:left w:val="nil"/>
              <w:bottom w:val="nil"/>
              <w:right w:val="nil"/>
            </w:tcBorders>
          </w:tcPr>
          <w:p w14:paraId="67779A64" w14:textId="77777777" w:rsidR="00C152CC" w:rsidRPr="00D20288" w:rsidRDefault="00C152CC" w:rsidP="00103244">
            <w:pPr>
              <w:pStyle w:val="Normal6a"/>
            </w:pPr>
            <w:r w:rsidRPr="00D20288">
              <w:rPr>
                <w:b/>
                <w:i/>
              </w:rPr>
              <w:t>–</w:t>
            </w:r>
            <w:r w:rsidRPr="00D20288">
              <w:tab/>
            </w:r>
            <w:r w:rsidRPr="00D20288">
              <w:rPr>
                <w:b/>
                <w:i/>
              </w:rPr>
              <w:t>unter Hinweis auf die Erklärung von Porto für soziales Engagement vom 7. Mai 2021, die vom Rat, der Kommission, dem Parlament und den Sozialpartnern abgegeben wurde,</w:t>
            </w:r>
          </w:p>
        </w:tc>
      </w:tr>
    </w:tbl>
    <w:p w14:paraId="07C431D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CB7F22D" w14:textId="77777777" w:rsidR="00C152CC" w:rsidRPr="00D20288" w:rsidRDefault="00C152CC" w:rsidP="00C152CC">
      <w:r w:rsidRPr="00D20288">
        <w:rPr>
          <w:rStyle w:val="HideTWBExt"/>
        </w:rPr>
        <w:t>&lt;/Amend&gt;</w:t>
      </w:r>
    </w:p>
    <w:p w14:paraId="3441AED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w:t>
      </w:r>
      <w:r w:rsidRPr="00D20288">
        <w:rPr>
          <w:rStyle w:val="HideTWBExt"/>
        </w:rPr>
        <w:t>&lt;/NumAm&gt;</w:t>
      </w:r>
    </w:p>
    <w:p w14:paraId="56DDED4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AE5E32B" w14:textId="77777777" w:rsidR="00C152CC" w:rsidRPr="00D20288" w:rsidRDefault="00C152CC" w:rsidP="00C152CC">
      <w:pPr>
        <w:pStyle w:val="NormalBold"/>
      </w:pPr>
      <w:r w:rsidRPr="00D20288">
        <w:rPr>
          <w:rStyle w:val="HideTWBExt"/>
          <w:b w:val="0"/>
        </w:rPr>
        <w:t>&lt;/RepeatBlock-By&gt;</w:t>
      </w:r>
    </w:p>
    <w:p w14:paraId="0048989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C1222D4" w14:textId="77777777" w:rsidR="00C152CC" w:rsidRPr="00D20288" w:rsidRDefault="00C152CC" w:rsidP="00C152CC">
      <w:pPr>
        <w:pStyle w:val="NormalBold"/>
      </w:pPr>
      <w:r w:rsidRPr="00D20288">
        <w:rPr>
          <w:rStyle w:val="HideTWBExt"/>
        </w:rPr>
        <w:t>&lt;Article&gt;</w:t>
      </w:r>
      <w:r w:rsidRPr="00D20288">
        <w:t>Bezugsvermerk 13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B2424F2" w14:textId="77777777" w:rsidTr="00103244">
        <w:trPr>
          <w:trHeight w:hRule="exact" w:val="240"/>
          <w:jc w:val="center"/>
        </w:trPr>
        <w:tc>
          <w:tcPr>
            <w:tcW w:w="9752" w:type="dxa"/>
            <w:gridSpan w:val="2"/>
            <w:tcBorders>
              <w:top w:val="nil"/>
              <w:left w:val="nil"/>
              <w:bottom w:val="nil"/>
              <w:right w:val="nil"/>
            </w:tcBorders>
          </w:tcPr>
          <w:p w14:paraId="5ECF20A4" w14:textId="77777777" w:rsidR="00C152CC" w:rsidRPr="00D20288" w:rsidRDefault="00C152CC" w:rsidP="00103244"/>
        </w:tc>
      </w:tr>
      <w:tr w:rsidR="00C152CC" w:rsidRPr="00D20288" w14:paraId="1728765D" w14:textId="77777777" w:rsidTr="00103244">
        <w:trPr>
          <w:trHeight w:val="240"/>
          <w:jc w:val="center"/>
        </w:trPr>
        <w:tc>
          <w:tcPr>
            <w:tcW w:w="4876" w:type="dxa"/>
            <w:tcBorders>
              <w:top w:val="nil"/>
              <w:left w:val="nil"/>
              <w:bottom w:val="nil"/>
              <w:right w:val="nil"/>
            </w:tcBorders>
          </w:tcPr>
          <w:p w14:paraId="44AA2AE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F3DF68E" w14:textId="77777777" w:rsidR="00C152CC" w:rsidRPr="00D20288" w:rsidRDefault="00C152CC" w:rsidP="00103244">
            <w:pPr>
              <w:pStyle w:val="AmColumnHeading"/>
            </w:pPr>
            <w:r w:rsidRPr="00D20288">
              <w:t>Geänderter Text</w:t>
            </w:r>
          </w:p>
        </w:tc>
      </w:tr>
      <w:tr w:rsidR="00C152CC" w:rsidRPr="00D20288" w14:paraId="0149F833" w14:textId="77777777" w:rsidTr="00103244">
        <w:trPr>
          <w:jc w:val="center"/>
        </w:trPr>
        <w:tc>
          <w:tcPr>
            <w:tcW w:w="4876" w:type="dxa"/>
            <w:tcBorders>
              <w:top w:val="nil"/>
              <w:left w:val="nil"/>
              <w:bottom w:val="nil"/>
              <w:right w:val="nil"/>
            </w:tcBorders>
          </w:tcPr>
          <w:p w14:paraId="065179EC" w14:textId="77777777" w:rsidR="00C152CC" w:rsidRPr="00D20288" w:rsidRDefault="00C152CC" w:rsidP="00103244">
            <w:pPr>
              <w:pStyle w:val="Normal6a"/>
            </w:pPr>
          </w:p>
        </w:tc>
        <w:tc>
          <w:tcPr>
            <w:tcW w:w="4876" w:type="dxa"/>
            <w:tcBorders>
              <w:top w:val="nil"/>
              <w:left w:val="nil"/>
              <w:bottom w:val="nil"/>
              <w:right w:val="nil"/>
            </w:tcBorders>
          </w:tcPr>
          <w:p w14:paraId="7EBF05AF" w14:textId="77777777" w:rsidR="00C152CC" w:rsidRPr="00D20288" w:rsidRDefault="00C152CC" w:rsidP="00103244">
            <w:pPr>
              <w:pStyle w:val="Normal6a"/>
            </w:pPr>
            <w:r w:rsidRPr="00D20288">
              <w:rPr>
                <w:b/>
                <w:i/>
              </w:rPr>
              <w:t>–</w:t>
            </w:r>
            <w:r w:rsidRPr="00D20288">
              <w:tab/>
            </w:r>
            <w:r w:rsidRPr="00D20288">
              <w:rPr>
                <w:b/>
                <w:i/>
              </w:rPr>
              <w:t>unter Hinweis auf die Erklärung von La Hulpe vom 16. April 2024 zur Zukunft der Europäischen Säule sozialer Rechte,</w:t>
            </w:r>
          </w:p>
        </w:tc>
      </w:tr>
    </w:tbl>
    <w:p w14:paraId="0DC3661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C31391C" w14:textId="77777777" w:rsidR="00C152CC" w:rsidRPr="00D20288" w:rsidRDefault="00C152CC" w:rsidP="00C152CC">
      <w:r w:rsidRPr="00D20288">
        <w:rPr>
          <w:rStyle w:val="HideTWBExt"/>
        </w:rPr>
        <w:t>&lt;/Amend&gt;</w:t>
      </w:r>
    </w:p>
    <w:p w14:paraId="61195A7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w:t>
      </w:r>
      <w:r w:rsidRPr="00D20288">
        <w:rPr>
          <w:rStyle w:val="HideTWBExt"/>
        </w:rPr>
        <w:t>&lt;/NumAm&gt;</w:t>
      </w:r>
    </w:p>
    <w:p w14:paraId="24B0E8F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1E7169D" w14:textId="77777777" w:rsidR="00C152CC" w:rsidRPr="00D20288" w:rsidRDefault="00C152CC" w:rsidP="00C152CC">
      <w:pPr>
        <w:pStyle w:val="NormalBold"/>
      </w:pPr>
      <w:r w:rsidRPr="00D20288">
        <w:rPr>
          <w:rStyle w:val="HideTWBExt"/>
          <w:b w:val="0"/>
        </w:rPr>
        <w:t>&lt;/RepeatBlock-By&gt;</w:t>
      </w:r>
    </w:p>
    <w:p w14:paraId="095B63A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20B80C6" w14:textId="77777777" w:rsidR="00C152CC" w:rsidRPr="00D20288" w:rsidRDefault="00C152CC" w:rsidP="00C152CC">
      <w:pPr>
        <w:pStyle w:val="NormalBold"/>
      </w:pPr>
      <w:r w:rsidRPr="00D20288">
        <w:rPr>
          <w:rStyle w:val="HideTWBExt"/>
        </w:rPr>
        <w:t>&lt;Article&gt;</w:t>
      </w:r>
      <w:r w:rsidRPr="00D20288">
        <w:t>Bezugsvermerk 13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CC922F3" w14:textId="77777777" w:rsidTr="00103244">
        <w:trPr>
          <w:trHeight w:hRule="exact" w:val="240"/>
          <w:jc w:val="center"/>
        </w:trPr>
        <w:tc>
          <w:tcPr>
            <w:tcW w:w="9752" w:type="dxa"/>
            <w:gridSpan w:val="2"/>
            <w:tcBorders>
              <w:top w:val="nil"/>
              <w:left w:val="nil"/>
              <w:bottom w:val="nil"/>
              <w:right w:val="nil"/>
            </w:tcBorders>
          </w:tcPr>
          <w:p w14:paraId="5E57E3C0" w14:textId="77777777" w:rsidR="00C152CC" w:rsidRPr="00D20288" w:rsidRDefault="00C152CC" w:rsidP="00103244"/>
        </w:tc>
      </w:tr>
      <w:tr w:rsidR="00C152CC" w:rsidRPr="00D20288" w14:paraId="626835F3" w14:textId="77777777" w:rsidTr="00103244">
        <w:trPr>
          <w:trHeight w:val="240"/>
          <w:jc w:val="center"/>
        </w:trPr>
        <w:tc>
          <w:tcPr>
            <w:tcW w:w="4876" w:type="dxa"/>
            <w:tcBorders>
              <w:top w:val="nil"/>
              <w:left w:val="nil"/>
              <w:bottom w:val="nil"/>
              <w:right w:val="nil"/>
            </w:tcBorders>
          </w:tcPr>
          <w:p w14:paraId="7B4EBB2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6700478" w14:textId="77777777" w:rsidR="00C152CC" w:rsidRPr="00D20288" w:rsidRDefault="00C152CC" w:rsidP="00103244">
            <w:pPr>
              <w:pStyle w:val="AmColumnHeading"/>
            </w:pPr>
            <w:r w:rsidRPr="00D20288">
              <w:t>Geänderter Text</w:t>
            </w:r>
          </w:p>
        </w:tc>
      </w:tr>
      <w:tr w:rsidR="00C152CC" w:rsidRPr="00D20288" w14:paraId="1C90EE0D" w14:textId="77777777" w:rsidTr="00103244">
        <w:trPr>
          <w:jc w:val="center"/>
        </w:trPr>
        <w:tc>
          <w:tcPr>
            <w:tcW w:w="4876" w:type="dxa"/>
            <w:tcBorders>
              <w:top w:val="nil"/>
              <w:left w:val="nil"/>
              <w:bottom w:val="nil"/>
              <w:right w:val="nil"/>
            </w:tcBorders>
          </w:tcPr>
          <w:p w14:paraId="52EA9A9F" w14:textId="77777777" w:rsidR="00C152CC" w:rsidRPr="00D20288" w:rsidRDefault="00C152CC" w:rsidP="00103244">
            <w:pPr>
              <w:pStyle w:val="Normal6a"/>
            </w:pPr>
          </w:p>
        </w:tc>
        <w:tc>
          <w:tcPr>
            <w:tcW w:w="4876" w:type="dxa"/>
            <w:tcBorders>
              <w:top w:val="nil"/>
              <w:left w:val="nil"/>
              <w:bottom w:val="nil"/>
              <w:right w:val="nil"/>
            </w:tcBorders>
          </w:tcPr>
          <w:p w14:paraId="0D3A9C75" w14:textId="77777777" w:rsidR="00C152CC" w:rsidRPr="00D20288" w:rsidRDefault="00C152CC" w:rsidP="00103244">
            <w:pPr>
              <w:pStyle w:val="Normal6a"/>
            </w:pPr>
            <w:r w:rsidRPr="00D20288">
              <w:rPr>
                <w:b/>
                <w:i/>
              </w:rPr>
              <w:t>–</w:t>
            </w:r>
            <w:r w:rsidRPr="00D20288">
              <w:tab/>
            </w:r>
            <w:r w:rsidRPr="00D20288">
              <w:rPr>
                <w:b/>
                <w:i/>
              </w:rPr>
              <w:t xml:space="preserve">unter Hinweis auf seine Entschließung vom 21. Januar 2021 zu dem Zugang zu angemessenem und </w:t>
            </w:r>
            <w:r w:rsidRPr="00D20288">
              <w:rPr>
                <w:b/>
                <w:i/>
              </w:rPr>
              <w:lastRenderedPageBreak/>
              <w:t>erschwinglichem Wohnraum für alle,</w:t>
            </w:r>
          </w:p>
        </w:tc>
      </w:tr>
    </w:tbl>
    <w:p w14:paraId="7F092F6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E6B8118" w14:textId="77777777" w:rsidR="00C152CC" w:rsidRPr="00D20288" w:rsidRDefault="00C152CC" w:rsidP="00C152CC">
      <w:r w:rsidRPr="00D20288">
        <w:rPr>
          <w:rStyle w:val="HideTWBExt"/>
        </w:rPr>
        <w:t>&lt;/Amend&gt;</w:t>
      </w:r>
    </w:p>
    <w:p w14:paraId="43A0A1D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w:t>
      </w:r>
      <w:r w:rsidRPr="00D20288">
        <w:rPr>
          <w:rStyle w:val="HideTWBExt"/>
        </w:rPr>
        <w:t>&lt;/NumAm&gt;</w:t>
      </w:r>
    </w:p>
    <w:p w14:paraId="046D5973"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Evelyn Regner, Matthias Ecke, Jonás Fernández</w:t>
      </w:r>
      <w:r w:rsidRPr="00D20288">
        <w:rPr>
          <w:rStyle w:val="HideTWBExt"/>
          <w:b w:val="0"/>
        </w:rPr>
        <w:t>&lt;/Members&gt;</w:t>
      </w:r>
    </w:p>
    <w:p w14:paraId="720D47EC" w14:textId="77777777" w:rsidR="00C152CC" w:rsidRPr="00D20288" w:rsidRDefault="00C152CC" w:rsidP="00C152CC">
      <w:pPr>
        <w:pStyle w:val="NormalBold"/>
      </w:pPr>
      <w:r w:rsidRPr="00D20288">
        <w:rPr>
          <w:rStyle w:val="HideTWBExt"/>
          <w:b w:val="0"/>
        </w:rPr>
        <w:t>&lt;/RepeatBlock-By&gt;</w:t>
      </w:r>
    </w:p>
    <w:p w14:paraId="028D1CF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9C65A0" w14:textId="77777777" w:rsidR="00C152CC" w:rsidRPr="00D20288" w:rsidRDefault="00C152CC" w:rsidP="00C152CC">
      <w:pPr>
        <w:pStyle w:val="NormalBold"/>
      </w:pPr>
      <w:r w:rsidRPr="00D20288">
        <w:rPr>
          <w:rStyle w:val="HideTWBExt"/>
        </w:rPr>
        <w:t>&lt;Article&gt;</w:t>
      </w:r>
      <w:r w:rsidRPr="00D20288">
        <w:t>Bezugsvermerk 13 f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74EE8D1" w14:textId="77777777" w:rsidTr="00103244">
        <w:trPr>
          <w:trHeight w:hRule="exact" w:val="240"/>
          <w:jc w:val="center"/>
        </w:trPr>
        <w:tc>
          <w:tcPr>
            <w:tcW w:w="9752" w:type="dxa"/>
            <w:gridSpan w:val="2"/>
            <w:tcBorders>
              <w:top w:val="nil"/>
              <w:left w:val="nil"/>
              <w:bottom w:val="nil"/>
              <w:right w:val="nil"/>
            </w:tcBorders>
          </w:tcPr>
          <w:p w14:paraId="5CF392AD" w14:textId="77777777" w:rsidR="00C152CC" w:rsidRPr="00D20288" w:rsidRDefault="00C152CC" w:rsidP="00103244"/>
        </w:tc>
      </w:tr>
      <w:tr w:rsidR="00C152CC" w:rsidRPr="00D20288" w14:paraId="74CDB067" w14:textId="77777777" w:rsidTr="00103244">
        <w:trPr>
          <w:trHeight w:val="240"/>
          <w:jc w:val="center"/>
        </w:trPr>
        <w:tc>
          <w:tcPr>
            <w:tcW w:w="4876" w:type="dxa"/>
            <w:tcBorders>
              <w:top w:val="nil"/>
              <w:left w:val="nil"/>
              <w:bottom w:val="nil"/>
              <w:right w:val="nil"/>
            </w:tcBorders>
          </w:tcPr>
          <w:p w14:paraId="794657F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AA987DC" w14:textId="77777777" w:rsidR="00C152CC" w:rsidRPr="00D20288" w:rsidRDefault="00C152CC" w:rsidP="00103244">
            <w:pPr>
              <w:pStyle w:val="AmColumnHeading"/>
            </w:pPr>
            <w:r w:rsidRPr="00D20288">
              <w:t>Geänderter Text</w:t>
            </w:r>
          </w:p>
        </w:tc>
      </w:tr>
      <w:tr w:rsidR="00C152CC" w:rsidRPr="00D20288" w14:paraId="6AF02B1C" w14:textId="77777777" w:rsidTr="00103244">
        <w:trPr>
          <w:jc w:val="center"/>
        </w:trPr>
        <w:tc>
          <w:tcPr>
            <w:tcW w:w="4876" w:type="dxa"/>
            <w:tcBorders>
              <w:top w:val="nil"/>
              <w:left w:val="nil"/>
              <w:bottom w:val="nil"/>
              <w:right w:val="nil"/>
            </w:tcBorders>
          </w:tcPr>
          <w:p w14:paraId="11F54313" w14:textId="77777777" w:rsidR="00C152CC" w:rsidRPr="00D20288" w:rsidRDefault="00C152CC" w:rsidP="00103244">
            <w:pPr>
              <w:pStyle w:val="Normal6a"/>
            </w:pPr>
          </w:p>
        </w:tc>
        <w:tc>
          <w:tcPr>
            <w:tcW w:w="4876" w:type="dxa"/>
            <w:tcBorders>
              <w:top w:val="nil"/>
              <w:left w:val="nil"/>
              <w:bottom w:val="nil"/>
              <w:right w:val="nil"/>
            </w:tcBorders>
          </w:tcPr>
          <w:p w14:paraId="091AF9DC" w14:textId="77777777" w:rsidR="00C152CC" w:rsidRPr="00D20288" w:rsidRDefault="00C152CC" w:rsidP="00103244">
            <w:pPr>
              <w:pStyle w:val="Normal6a"/>
            </w:pPr>
            <w:r w:rsidRPr="00D20288">
              <w:rPr>
                <w:b/>
                <w:i/>
              </w:rPr>
              <w:t>–</w:t>
            </w:r>
            <w:r w:rsidRPr="00D20288">
              <w:tab/>
            </w:r>
            <w:r w:rsidRPr="00D20288">
              <w:rPr>
                <w:b/>
                <w:i/>
              </w:rPr>
              <w:t>unter Hinweis auf die politischen Leitlinien für die nächste Europäische Kommission 2024-2029 von Ursula von der Leyen, Kandidatin für das Amt des Präsidenten der Europäischen Kommission, vom 18. Juli 2024,</w:t>
            </w:r>
          </w:p>
        </w:tc>
      </w:tr>
    </w:tbl>
    <w:p w14:paraId="1AB2C83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7B87166" w14:textId="77777777" w:rsidR="00C152CC" w:rsidRPr="00D20288" w:rsidRDefault="00C152CC" w:rsidP="00C152CC">
      <w:r w:rsidRPr="00D20288">
        <w:rPr>
          <w:rStyle w:val="HideTWBExt"/>
        </w:rPr>
        <w:t>&lt;/Amend&gt;</w:t>
      </w:r>
    </w:p>
    <w:p w14:paraId="45C0B1D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w:t>
      </w:r>
      <w:r w:rsidRPr="00D20288">
        <w:rPr>
          <w:rStyle w:val="HideTWBExt"/>
        </w:rPr>
        <w:t>&lt;/NumAm&gt;</w:t>
      </w:r>
    </w:p>
    <w:p w14:paraId="0C73276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8BC3B6B" w14:textId="77777777" w:rsidR="00C152CC" w:rsidRPr="00D20288" w:rsidRDefault="00C152CC" w:rsidP="00C152CC">
      <w:pPr>
        <w:pStyle w:val="NormalBold"/>
      </w:pPr>
      <w:r w:rsidRPr="00D20288">
        <w:rPr>
          <w:rStyle w:val="HideTWBExt"/>
          <w:b w:val="0"/>
        </w:rPr>
        <w:t>&lt;/RepeatBlock-By&gt;</w:t>
      </w:r>
    </w:p>
    <w:p w14:paraId="284041E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42D0014" w14:textId="77777777" w:rsidR="00C152CC" w:rsidRPr="00D20288" w:rsidRDefault="00C152CC" w:rsidP="00C152CC">
      <w:pPr>
        <w:pStyle w:val="NormalBold"/>
      </w:pPr>
      <w:r w:rsidRPr="00D20288">
        <w:rPr>
          <w:rStyle w:val="HideTWBExt"/>
        </w:rPr>
        <w:t>&lt;Article&gt;</w:t>
      </w:r>
      <w:r w:rsidRPr="00D20288">
        <w:t>Bezugsvermerk 16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860E960" w14:textId="77777777" w:rsidTr="00103244">
        <w:trPr>
          <w:trHeight w:hRule="exact" w:val="240"/>
          <w:jc w:val="center"/>
        </w:trPr>
        <w:tc>
          <w:tcPr>
            <w:tcW w:w="9752" w:type="dxa"/>
            <w:gridSpan w:val="2"/>
            <w:tcBorders>
              <w:top w:val="nil"/>
              <w:left w:val="nil"/>
              <w:bottom w:val="nil"/>
              <w:right w:val="nil"/>
            </w:tcBorders>
          </w:tcPr>
          <w:p w14:paraId="0D68CBD9" w14:textId="77777777" w:rsidR="00C152CC" w:rsidRPr="00D20288" w:rsidRDefault="00C152CC" w:rsidP="00103244"/>
        </w:tc>
      </w:tr>
      <w:tr w:rsidR="00C152CC" w:rsidRPr="00D20288" w14:paraId="65F2826D" w14:textId="77777777" w:rsidTr="00103244">
        <w:trPr>
          <w:trHeight w:val="240"/>
          <w:jc w:val="center"/>
        </w:trPr>
        <w:tc>
          <w:tcPr>
            <w:tcW w:w="4876" w:type="dxa"/>
            <w:tcBorders>
              <w:top w:val="nil"/>
              <w:left w:val="nil"/>
              <w:bottom w:val="nil"/>
              <w:right w:val="nil"/>
            </w:tcBorders>
          </w:tcPr>
          <w:p w14:paraId="08E5BB6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0541D3C" w14:textId="77777777" w:rsidR="00C152CC" w:rsidRPr="00D20288" w:rsidRDefault="00C152CC" w:rsidP="00103244">
            <w:pPr>
              <w:pStyle w:val="AmColumnHeading"/>
            </w:pPr>
            <w:r w:rsidRPr="00D20288">
              <w:t>Geänderter Text</w:t>
            </w:r>
          </w:p>
        </w:tc>
      </w:tr>
      <w:tr w:rsidR="00C152CC" w:rsidRPr="00D20288" w14:paraId="25BF9604" w14:textId="77777777" w:rsidTr="00103244">
        <w:trPr>
          <w:jc w:val="center"/>
        </w:trPr>
        <w:tc>
          <w:tcPr>
            <w:tcW w:w="4876" w:type="dxa"/>
            <w:tcBorders>
              <w:top w:val="nil"/>
              <w:left w:val="nil"/>
              <w:bottom w:val="nil"/>
              <w:right w:val="nil"/>
            </w:tcBorders>
          </w:tcPr>
          <w:p w14:paraId="238284B6" w14:textId="77777777" w:rsidR="00C152CC" w:rsidRPr="00D20288" w:rsidRDefault="00C152CC" w:rsidP="00103244">
            <w:pPr>
              <w:pStyle w:val="Normal6a"/>
            </w:pPr>
          </w:p>
        </w:tc>
        <w:tc>
          <w:tcPr>
            <w:tcW w:w="4876" w:type="dxa"/>
            <w:tcBorders>
              <w:top w:val="nil"/>
              <w:left w:val="nil"/>
              <w:bottom w:val="nil"/>
              <w:right w:val="nil"/>
            </w:tcBorders>
          </w:tcPr>
          <w:p w14:paraId="612A1048" w14:textId="77777777" w:rsidR="00C152CC" w:rsidRPr="00D20288" w:rsidRDefault="00C152CC" w:rsidP="00103244">
            <w:pPr>
              <w:pStyle w:val="Normal6a"/>
            </w:pPr>
            <w:r w:rsidRPr="00D20288">
              <w:rPr>
                <w:b/>
                <w:i/>
              </w:rPr>
              <w:t>–</w:t>
            </w:r>
            <w:r w:rsidRPr="00D20288">
              <w:tab/>
            </w:r>
            <w:r w:rsidRPr="00D20288">
              <w:rPr>
                <w:b/>
                <w:i/>
              </w:rPr>
              <w:t>unter Hinweis auf die Mitteilung der Kommission vom 17. Dezember 2024 mit dem Titel „Warnmechanismusbericht 2025“ (COM(2024)0702) und die Empfehlung der Kommission vom 17. Dezember 2024 für eine Empfehlung des Rates zur Wirtschaftspolitik des Euro-Währungsgebiets (COM(2024)0704),</w:t>
            </w:r>
          </w:p>
        </w:tc>
      </w:tr>
    </w:tbl>
    <w:p w14:paraId="41EAD49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8EAAD73" w14:textId="77777777" w:rsidR="00C152CC" w:rsidRPr="00D20288" w:rsidRDefault="00C152CC" w:rsidP="00C152CC">
      <w:r w:rsidRPr="00D20288">
        <w:rPr>
          <w:rStyle w:val="HideTWBExt"/>
        </w:rPr>
        <w:t>&lt;/Amend&gt;</w:t>
      </w:r>
    </w:p>
    <w:p w14:paraId="2B7CCE0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w:t>
      </w:r>
      <w:r w:rsidRPr="00D20288">
        <w:rPr>
          <w:rStyle w:val="HideTWBExt"/>
        </w:rPr>
        <w:t>&lt;/NumAm&gt;</w:t>
      </w:r>
    </w:p>
    <w:p w14:paraId="6DF7B72E" w14:textId="77777777" w:rsidR="00C152CC" w:rsidRPr="00D20288" w:rsidRDefault="00C152CC" w:rsidP="00C152CC">
      <w:pPr>
        <w:pStyle w:val="NormalBold"/>
      </w:pPr>
      <w:r w:rsidRPr="00D20288">
        <w:rPr>
          <w:rStyle w:val="HideTWBExt"/>
          <w:b w:val="0"/>
        </w:rPr>
        <w:lastRenderedPageBreak/>
        <w:t>&lt;RepeatBlock-By&gt;&lt;Members&gt;</w:t>
      </w:r>
      <w:r w:rsidRPr="00D20288">
        <w:t>Claire Fita, Thomas Bajada, Carla Tavares, Lara Wolters, Matthias Ecke, Evelyn Regner, Jonás Fernández</w:t>
      </w:r>
      <w:r w:rsidRPr="00D20288">
        <w:rPr>
          <w:rStyle w:val="HideTWBExt"/>
          <w:b w:val="0"/>
        </w:rPr>
        <w:t>&lt;/Members&gt;</w:t>
      </w:r>
    </w:p>
    <w:p w14:paraId="533B501A" w14:textId="77777777" w:rsidR="00C152CC" w:rsidRPr="00D20288" w:rsidRDefault="00C152CC" w:rsidP="00C152CC">
      <w:pPr>
        <w:pStyle w:val="NormalBold"/>
      </w:pPr>
      <w:r w:rsidRPr="00D20288">
        <w:rPr>
          <w:rStyle w:val="HideTWBExt"/>
          <w:b w:val="0"/>
        </w:rPr>
        <w:t>&lt;/RepeatBlock-By&gt;</w:t>
      </w:r>
    </w:p>
    <w:p w14:paraId="257CE0F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2CF56AC" w14:textId="77777777" w:rsidR="00C152CC" w:rsidRPr="00D20288" w:rsidRDefault="00C152CC" w:rsidP="00C152CC">
      <w:pPr>
        <w:pStyle w:val="NormalBold"/>
      </w:pPr>
      <w:r w:rsidRPr="00D20288">
        <w:rPr>
          <w:rStyle w:val="HideTWBExt"/>
        </w:rPr>
        <w:t>&lt;Article&gt;</w:t>
      </w:r>
      <w:r w:rsidRPr="00D20288">
        <w:t>Bezugsvermerk 16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3133FE1" w14:textId="77777777" w:rsidTr="00103244">
        <w:trPr>
          <w:trHeight w:hRule="exact" w:val="240"/>
          <w:jc w:val="center"/>
        </w:trPr>
        <w:tc>
          <w:tcPr>
            <w:tcW w:w="9752" w:type="dxa"/>
            <w:gridSpan w:val="2"/>
            <w:tcBorders>
              <w:top w:val="nil"/>
              <w:left w:val="nil"/>
              <w:bottom w:val="nil"/>
              <w:right w:val="nil"/>
            </w:tcBorders>
          </w:tcPr>
          <w:p w14:paraId="273CD063" w14:textId="77777777" w:rsidR="00C152CC" w:rsidRPr="00D20288" w:rsidRDefault="00C152CC" w:rsidP="00103244"/>
        </w:tc>
      </w:tr>
      <w:tr w:rsidR="00C152CC" w:rsidRPr="00D20288" w14:paraId="117CBAFB" w14:textId="77777777" w:rsidTr="00103244">
        <w:trPr>
          <w:trHeight w:val="240"/>
          <w:jc w:val="center"/>
        </w:trPr>
        <w:tc>
          <w:tcPr>
            <w:tcW w:w="4876" w:type="dxa"/>
            <w:tcBorders>
              <w:top w:val="nil"/>
              <w:left w:val="nil"/>
              <w:bottom w:val="nil"/>
              <w:right w:val="nil"/>
            </w:tcBorders>
          </w:tcPr>
          <w:p w14:paraId="7486736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5052581" w14:textId="77777777" w:rsidR="00C152CC" w:rsidRPr="00D20288" w:rsidRDefault="00C152CC" w:rsidP="00103244">
            <w:pPr>
              <w:pStyle w:val="AmColumnHeading"/>
            </w:pPr>
            <w:r w:rsidRPr="00D20288">
              <w:t>Geänderter Text</w:t>
            </w:r>
          </w:p>
        </w:tc>
      </w:tr>
      <w:tr w:rsidR="00C152CC" w:rsidRPr="00D20288" w14:paraId="4C3F03FF" w14:textId="77777777" w:rsidTr="00103244">
        <w:trPr>
          <w:jc w:val="center"/>
        </w:trPr>
        <w:tc>
          <w:tcPr>
            <w:tcW w:w="4876" w:type="dxa"/>
            <w:tcBorders>
              <w:top w:val="nil"/>
              <w:left w:val="nil"/>
              <w:bottom w:val="nil"/>
              <w:right w:val="nil"/>
            </w:tcBorders>
          </w:tcPr>
          <w:p w14:paraId="791DDEFC" w14:textId="77777777" w:rsidR="00C152CC" w:rsidRPr="00D20288" w:rsidRDefault="00C152CC" w:rsidP="00103244">
            <w:pPr>
              <w:pStyle w:val="Normal6a"/>
            </w:pPr>
          </w:p>
        </w:tc>
        <w:tc>
          <w:tcPr>
            <w:tcW w:w="4876" w:type="dxa"/>
            <w:tcBorders>
              <w:top w:val="nil"/>
              <w:left w:val="nil"/>
              <w:bottom w:val="nil"/>
              <w:right w:val="nil"/>
            </w:tcBorders>
          </w:tcPr>
          <w:p w14:paraId="0A006568" w14:textId="77777777" w:rsidR="00C152CC" w:rsidRPr="00D20288" w:rsidRDefault="00C152CC" w:rsidP="00103244">
            <w:pPr>
              <w:pStyle w:val="Normal6a"/>
            </w:pPr>
            <w:r w:rsidRPr="00D20288">
              <w:rPr>
                <w:b/>
                <w:i/>
              </w:rPr>
              <w:t>–</w:t>
            </w:r>
            <w:r w:rsidRPr="00D20288">
              <w:tab/>
            </w:r>
            <w:r w:rsidRPr="00D20288">
              <w:rPr>
                <w:b/>
                <w:i/>
              </w:rPr>
              <w:t>unter Hinweis auf den Vorschlag für einen gemeinsamen Beschäftigungsbericht der Kommission und des Rates vom 17. Dezember 2024 (COM(2024)0701),</w:t>
            </w:r>
          </w:p>
        </w:tc>
      </w:tr>
    </w:tbl>
    <w:p w14:paraId="288936D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3098A7B" w14:textId="77777777" w:rsidR="00C152CC" w:rsidRPr="00D20288" w:rsidRDefault="00C152CC" w:rsidP="00C152CC">
      <w:r w:rsidRPr="00D20288">
        <w:rPr>
          <w:rStyle w:val="HideTWBExt"/>
        </w:rPr>
        <w:t>&lt;/Amend&gt;</w:t>
      </w:r>
    </w:p>
    <w:p w14:paraId="73C6F22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w:t>
      </w:r>
      <w:r w:rsidRPr="00D20288">
        <w:rPr>
          <w:rStyle w:val="HideTWBExt"/>
        </w:rPr>
        <w:t>&lt;/NumAm&gt;</w:t>
      </w:r>
    </w:p>
    <w:p w14:paraId="32449F01"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0D94C54E" w14:textId="77777777" w:rsidR="00C152CC" w:rsidRPr="00D20288" w:rsidRDefault="00C152CC" w:rsidP="00C152CC">
      <w:pPr>
        <w:pStyle w:val="NormalBold"/>
      </w:pPr>
      <w:r w:rsidRPr="00D20288">
        <w:rPr>
          <w:rStyle w:val="HideTWBExt"/>
          <w:b w:val="0"/>
        </w:rPr>
        <w:t>&lt;/RepeatBlock-By&gt;</w:t>
      </w:r>
    </w:p>
    <w:p w14:paraId="1F61EFF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B3EC9A5" w14:textId="77777777" w:rsidR="00C152CC" w:rsidRPr="00D20288" w:rsidRDefault="00C152CC" w:rsidP="00C152CC">
      <w:pPr>
        <w:pStyle w:val="NormalBold"/>
      </w:pPr>
      <w:r w:rsidRPr="00D20288">
        <w:rPr>
          <w:rStyle w:val="HideTWBExt"/>
        </w:rPr>
        <w:t>&lt;Article&gt;</w:t>
      </w:r>
      <w:r w:rsidRPr="00D20288">
        <w:t>Bezugsvermerk 17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B69267C" w14:textId="77777777" w:rsidTr="00103244">
        <w:trPr>
          <w:trHeight w:hRule="exact" w:val="240"/>
          <w:jc w:val="center"/>
        </w:trPr>
        <w:tc>
          <w:tcPr>
            <w:tcW w:w="9752" w:type="dxa"/>
            <w:gridSpan w:val="2"/>
            <w:tcBorders>
              <w:top w:val="nil"/>
              <w:left w:val="nil"/>
              <w:bottom w:val="nil"/>
              <w:right w:val="nil"/>
            </w:tcBorders>
          </w:tcPr>
          <w:p w14:paraId="02CA714C" w14:textId="77777777" w:rsidR="00C152CC" w:rsidRPr="00D20288" w:rsidRDefault="00C152CC" w:rsidP="00103244"/>
        </w:tc>
      </w:tr>
      <w:tr w:rsidR="00C152CC" w:rsidRPr="00D20288" w14:paraId="068A9ED2" w14:textId="77777777" w:rsidTr="00103244">
        <w:trPr>
          <w:trHeight w:val="240"/>
          <w:jc w:val="center"/>
        </w:trPr>
        <w:tc>
          <w:tcPr>
            <w:tcW w:w="4876" w:type="dxa"/>
            <w:tcBorders>
              <w:top w:val="nil"/>
              <w:left w:val="nil"/>
              <w:bottom w:val="nil"/>
              <w:right w:val="nil"/>
            </w:tcBorders>
          </w:tcPr>
          <w:p w14:paraId="7BF62D8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E3D73A7" w14:textId="77777777" w:rsidR="00C152CC" w:rsidRPr="00D20288" w:rsidRDefault="00C152CC" w:rsidP="00103244">
            <w:pPr>
              <w:pStyle w:val="AmColumnHeading"/>
            </w:pPr>
            <w:r w:rsidRPr="00D20288">
              <w:t>Geänderter Text</w:t>
            </w:r>
          </w:p>
        </w:tc>
      </w:tr>
      <w:tr w:rsidR="00C152CC" w:rsidRPr="00D20288" w14:paraId="7351B99E" w14:textId="77777777" w:rsidTr="00103244">
        <w:trPr>
          <w:jc w:val="center"/>
        </w:trPr>
        <w:tc>
          <w:tcPr>
            <w:tcW w:w="4876" w:type="dxa"/>
            <w:tcBorders>
              <w:top w:val="nil"/>
              <w:left w:val="nil"/>
              <w:bottom w:val="nil"/>
              <w:right w:val="nil"/>
            </w:tcBorders>
          </w:tcPr>
          <w:p w14:paraId="0EFB86E7" w14:textId="77777777" w:rsidR="00C152CC" w:rsidRPr="00D20288" w:rsidRDefault="00C152CC" w:rsidP="00103244">
            <w:pPr>
              <w:pStyle w:val="Normal6a"/>
            </w:pPr>
          </w:p>
        </w:tc>
        <w:tc>
          <w:tcPr>
            <w:tcW w:w="4876" w:type="dxa"/>
            <w:tcBorders>
              <w:top w:val="nil"/>
              <w:left w:val="nil"/>
              <w:bottom w:val="nil"/>
              <w:right w:val="nil"/>
            </w:tcBorders>
          </w:tcPr>
          <w:p w14:paraId="627310A0" w14:textId="77777777" w:rsidR="00C152CC" w:rsidRPr="00D20288" w:rsidRDefault="00C152CC" w:rsidP="00103244">
            <w:pPr>
              <w:pStyle w:val="Normal6a"/>
            </w:pPr>
            <w:r w:rsidRPr="00D20288">
              <w:rPr>
                <w:b/>
                <w:i/>
              </w:rPr>
              <w:t>–</w:t>
            </w:r>
            <w:r w:rsidRPr="00D20288">
              <w:tab/>
            </w:r>
            <w:r w:rsidRPr="00D20288">
              <w:rPr>
                <w:b/>
                <w:i/>
              </w:rPr>
              <w:t>unter Hinweis auf die Mitteilung der Kommission vom 17. Dezember 2024 mit dem Titel „Warnmechanismusbericht 2025“ (COM(2024)0702),</w:t>
            </w:r>
          </w:p>
        </w:tc>
      </w:tr>
    </w:tbl>
    <w:p w14:paraId="214AC70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CC22F49" w14:textId="77777777" w:rsidR="00C152CC" w:rsidRPr="00D20288" w:rsidRDefault="00C152CC" w:rsidP="00C152CC">
      <w:r w:rsidRPr="00D20288">
        <w:rPr>
          <w:rStyle w:val="HideTWBExt"/>
        </w:rPr>
        <w:t>&lt;/Amend&gt;</w:t>
      </w:r>
    </w:p>
    <w:p w14:paraId="1E12093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w:t>
      </w:r>
      <w:r w:rsidRPr="00D20288">
        <w:rPr>
          <w:rStyle w:val="HideTWBExt"/>
        </w:rPr>
        <w:t>&lt;/NumAm&gt;</w:t>
      </w:r>
    </w:p>
    <w:p w14:paraId="34F73AA0"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0B90CAD8" w14:textId="77777777" w:rsidR="00C152CC" w:rsidRPr="00D20288" w:rsidRDefault="00C152CC" w:rsidP="00C152CC">
      <w:pPr>
        <w:pStyle w:val="NormalBold"/>
      </w:pPr>
      <w:r w:rsidRPr="00D20288">
        <w:rPr>
          <w:rStyle w:val="HideTWBExt"/>
          <w:b w:val="0"/>
        </w:rPr>
        <w:t>&lt;/RepeatBlock-By&gt;</w:t>
      </w:r>
    </w:p>
    <w:p w14:paraId="4CC2753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B17BA63" w14:textId="77777777" w:rsidR="00C152CC" w:rsidRPr="00D20288" w:rsidRDefault="00C152CC" w:rsidP="00C152CC">
      <w:pPr>
        <w:pStyle w:val="NormalBold"/>
      </w:pPr>
      <w:r w:rsidRPr="00D20288">
        <w:rPr>
          <w:rStyle w:val="HideTWBExt"/>
        </w:rPr>
        <w:t>&lt;Article&gt;</w:t>
      </w:r>
      <w:r w:rsidRPr="00D20288">
        <w:t>Bezugsvermerk 17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115E2C6" w14:textId="77777777" w:rsidTr="00103244">
        <w:trPr>
          <w:trHeight w:hRule="exact" w:val="240"/>
          <w:jc w:val="center"/>
        </w:trPr>
        <w:tc>
          <w:tcPr>
            <w:tcW w:w="9752" w:type="dxa"/>
            <w:gridSpan w:val="2"/>
            <w:tcBorders>
              <w:top w:val="nil"/>
              <w:left w:val="nil"/>
              <w:bottom w:val="nil"/>
              <w:right w:val="nil"/>
            </w:tcBorders>
          </w:tcPr>
          <w:p w14:paraId="38564806" w14:textId="77777777" w:rsidR="00C152CC" w:rsidRPr="00D20288" w:rsidRDefault="00C152CC" w:rsidP="00103244"/>
        </w:tc>
      </w:tr>
      <w:tr w:rsidR="00C152CC" w:rsidRPr="00D20288" w14:paraId="6A1FBD80" w14:textId="77777777" w:rsidTr="00103244">
        <w:trPr>
          <w:trHeight w:val="240"/>
          <w:jc w:val="center"/>
        </w:trPr>
        <w:tc>
          <w:tcPr>
            <w:tcW w:w="4876" w:type="dxa"/>
            <w:tcBorders>
              <w:top w:val="nil"/>
              <w:left w:val="nil"/>
              <w:bottom w:val="nil"/>
              <w:right w:val="nil"/>
            </w:tcBorders>
          </w:tcPr>
          <w:p w14:paraId="1FA9A28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9CD7574" w14:textId="77777777" w:rsidR="00C152CC" w:rsidRPr="00D20288" w:rsidRDefault="00C152CC" w:rsidP="00103244">
            <w:pPr>
              <w:pStyle w:val="AmColumnHeading"/>
            </w:pPr>
            <w:r w:rsidRPr="00D20288">
              <w:t>Geänderter Text</w:t>
            </w:r>
          </w:p>
        </w:tc>
      </w:tr>
      <w:tr w:rsidR="00C152CC" w:rsidRPr="00D20288" w14:paraId="526735EC" w14:textId="77777777" w:rsidTr="00103244">
        <w:trPr>
          <w:jc w:val="center"/>
        </w:trPr>
        <w:tc>
          <w:tcPr>
            <w:tcW w:w="4876" w:type="dxa"/>
            <w:tcBorders>
              <w:top w:val="nil"/>
              <w:left w:val="nil"/>
              <w:bottom w:val="nil"/>
              <w:right w:val="nil"/>
            </w:tcBorders>
          </w:tcPr>
          <w:p w14:paraId="5EB5D9F3" w14:textId="77777777" w:rsidR="00C152CC" w:rsidRPr="00D20288" w:rsidRDefault="00C152CC" w:rsidP="00103244">
            <w:pPr>
              <w:pStyle w:val="Normal6a"/>
            </w:pPr>
          </w:p>
        </w:tc>
        <w:tc>
          <w:tcPr>
            <w:tcW w:w="4876" w:type="dxa"/>
            <w:tcBorders>
              <w:top w:val="nil"/>
              <w:left w:val="nil"/>
              <w:bottom w:val="nil"/>
              <w:right w:val="nil"/>
            </w:tcBorders>
          </w:tcPr>
          <w:p w14:paraId="01772230" w14:textId="77777777" w:rsidR="00C152CC" w:rsidRPr="00D20288" w:rsidRDefault="00C152CC" w:rsidP="00103244">
            <w:pPr>
              <w:pStyle w:val="Normal6a"/>
            </w:pPr>
            <w:r w:rsidRPr="00D20288">
              <w:rPr>
                <w:b/>
                <w:i/>
              </w:rPr>
              <w:t>–</w:t>
            </w:r>
            <w:r w:rsidRPr="00D20288">
              <w:tab/>
            </w:r>
            <w:r w:rsidRPr="00D20288">
              <w:rPr>
                <w:b/>
                <w:i/>
              </w:rPr>
              <w:t>unter Hinweis auf die Empfehlung der Kommission vom 17. Dezember 2024 für eine Empfehlung des Rates zur Wirtschaftspolitik des Euro-Währungsgebiets (COM(2024)0704),</w:t>
            </w:r>
          </w:p>
        </w:tc>
      </w:tr>
    </w:tbl>
    <w:p w14:paraId="5C8C783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3EC1D30" w14:textId="77777777" w:rsidR="00C152CC" w:rsidRPr="00D20288" w:rsidRDefault="00C152CC" w:rsidP="00C152CC">
      <w:r w:rsidRPr="00D20288">
        <w:rPr>
          <w:rStyle w:val="HideTWBExt"/>
        </w:rPr>
        <w:t>&lt;/Amend&gt;</w:t>
      </w:r>
    </w:p>
    <w:p w14:paraId="73C83EA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w:t>
      </w:r>
      <w:r w:rsidRPr="00D20288">
        <w:rPr>
          <w:rStyle w:val="HideTWBExt"/>
        </w:rPr>
        <w:t>&lt;/NumAm&gt;</w:t>
      </w:r>
    </w:p>
    <w:p w14:paraId="6417A0FF"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79882FE0" w14:textId="77777777" w:rsidR="00C152CC" w:rsidRPr="00D20288" w:rsidRDefault="00C152CC" w:rsidP="00C152CC">
      <w:pPr>
        <w:pStyle w:val="NormalBold"/>
      </w:pPr>
      <w:r w:rsidRPr="00D20288">
        <w:rPr>
          <w:rStyle w:val="HideTWBExt"/>
          <w:b w:val="0"/>
        </w:rPr>
        <w:t>&lt;/RepeatBlock-By&gt;</w:t>
      </w:r>
    </w:p>
    <w:p w14:paraId="78A18B0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85F5FAF" w14:textId="77777777" w:rsidR="00C152CC" w:rsidRPr="00D20288" w:rsidRDefault="00C152CC" w:rsidP="00C152CC">
      <w:pPr>
        <w:pStyle w:val="NormalBold"/>
      </w:pPr>
      <w:r w:rsidRPr="00D20288">
        <w:rPr>
          <w:rStyle w:val="HideTWBExt"/>
        </w:rPr>
        <w:t>&lt;Article&gt;</w:t>
      </w:r>
      <w:r w:rsidRPr="00D20288">
        <w:t>Bezugsvermerk 17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7CDF101" w14:textId="77777777" w:rsidTr="00103244">
        <w:trPr>
          <w:trHeight w:hRule="exact" w:val="240"/>
          <w:jc w:val="center"/>
        </w:trPr>
        <w:tc>
          <w:tcPr>
            <w:tcW w:w="9752" w:type="dxa"/>
            <w:gridSpan w:val="2"/>
            <w:tcBorders>
              <w:top w:val="nil"/>
              <w:left w:val="nil"/>
              <w:bottom w:val="nil"/>
              <w:right w:val="nil"/>
            </w:tcBorders>
          </w:tcPr>
          <w:p w14:paraId="2DE6BC2E" w14:textId="77777777" w:rsidR="00C152CC" w:rsidRPr="00D20288" w:rsidRDefault="00C152CC" w:rsidP="00103244"/>
        </w:tc>
      </w:tr>
      <w:tr w:rsidR="00C152CC" w:rsidRPr="00D20288" w14:paraId="5F01C336" w14:textId="77777777" w:rsidTr="00103244">
        <w:trPr>
          <w:trHeight w:val="240"/>
          <w:jc w:val="center"/>
        </w:trPr>
        <w:tc>
          <w:tcPr>
            <w:tcW w:w="4876" w:type="dxa"/>
            <w:tcBorders>
              <w:top w:val="nil"/>
              <w:left w:val="nil"/>
              <w:bottom w:val="nil"/>
              <w:right w:val="nil"/>
            </w:tcBorders>
          </w:tcPr>
          <w:p w14:paraId="02A3610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0CCE1DD" w14:textId="77777777" w:rsidR="00C152CC" w:rsidRPr="00D20288" w:rsidRDefault="00C152CC" w:rsidP="00103244">
            <w:pPr>
              <w:pStyle w:val="AmColumnHeading"/>
            </w:pPr>
            <w:r w:rsidRPr="00D20288">
              <w:t>Geänderter Text</w:t>
            </w:r>
          </w:p>
        </w:tc>
      </w:tr>
      <w:tr w:rsidR="00C152CC" w:rsidRPr="00D20288" w14:paraId="7A92A7C7" w14:textId="77777777" w:rsidTr="00103244">
        <w:trPr>
          <w:jc w:val="center"/>
        </w:trPr>
        <w:tc>
          <w:tcPr>
            <w:tcW w:w="4876" w:type="dxa"/>
            <w:tcBorders>
              <w:top w:val="nil"/>
              <w:left w:val="nil"/>
              <w:bottom w:val="nil"/>
              <w:right w:val="nil"/>
            </w:tcBorders>
          </w:tcPr>
          <w:p w14:paraId="61AADCFC" w14:textId="77777777" w:rsidR="00C152CC" w:rsidRPr="00D20288" w:rsidRDefault="00C152CC" w:rsidP="00103244">
            <w:pPr>
              <w:pStyle w:val="Normal6a"/>
            </w:pPr>
          </w:p>
        </w:tc>
        <w:tc>
          <w:tcPr>
            <w:tcW w:w="4876" w:type="dxa"/>
            <w:tcBorders>
              <w:top w:val="nil"/>
              <w:left w:val="nil"/>
              <w:bottom w:val="nil"/>
              <w:right w:val="nil"/>
            </w:tcBorders>
          </w:tcPr>
          <w:p w14:paraId="72EC9EBD" w14:textId="77777777" w:rsidR="00C152CC" w:rsidRPr="00D20288" w:rsidRDefault="00C152CC" w:rsidP="00103244">
            <w:pPr>
              <w:pStyle w:val="Normal6a"/>
            </w:pPr>
            <w:r w:rsidRPr="00D20288">
              <w:rPr>
                <w:b/>
                <w:i/>
              </w:rPr>
              <w:t>–</w:t>
            </w:r>
            <w:r w:rsidRPr="00D20288">
              <w:tab/>
            </w:r>
            <w:r w:rsidRPr="00D20288">
              <w:rPr>
                <w:b/>
                <w:i/>
              </w:rPr>
              <w:t>unter Hinweis auf den Vorschlag für einen gemeinsamen Beschäftigungsbericht der Kommission und des Rates vom 17. Dezember 2024 (COM(2024)0701),</w:t>
            </w:r>
          </w:p>
        </w:tc>
      </w:tr>
    </w:tbl>
    <w:p w14:paraId="673B658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CB26C44" w14:textId="77777777" w:rsidR="00C152CC" w:rsidRPr="00D20288" w:rsidRDefault="00C152CC" w:rsidP="00C152CC">
      <w:r w:rsidRPr="00D20288">
        <w:rPr>
          <w:rStyle w:val="HideTWBExt"/>
        </w:rPr>
        <w:t>&lt;/Amend&gt;</w:t>
      </w:r>
    </w:p>
    <w:p w14:paraId="0E3001A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w:t>
      </w:r>
      <w:r w:rsidRPr="00D20288">
        <w:rPr>
          <w:rStyle w:val="HideTWBExt"/>
        </w:rPr>
        <w:t>&lt;/NumAm&gt;</w:t>
      </w:r>
    </w:p>
    <w:p w14:paraId="62BC66D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70C32E82" w14:textId="77777777" w:rsidR="00C152CC" w:rsidRPr="00D20288" w:rsidRDefault="00C152CC" w:rsidP="00C152CC">
      <w:pPr>
        <w:pStyle w:val="NormalBold"/>
      </w:pPr>
      <w:r w:rsidRPr="00D20288">
        <w:rPr>
          <w:rStyle w:val="HideTWBExt"/>
          <w:b w:val="0"/>
        </w:rPr>
        <w:t>&lt;/RepeatBlock-By&gt;</w:t>
      </w:r>
    </w:p>
    <w:p w14:paraId="0ADC259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9AEF24" w14:textId="77777777" w:rsidR="00C152CC" w:rsidRPr="00D20288" w:rsidRDefault="00C152CC" w:rsidP="00C152CC">
      <w:pPr>
        <w:pStyle w:val="NormalBold"/>
      </w:pPr>
      <w:r w:rsidRPr="00D20288">
        <w:rPr>
          <w:rStyle w:val="HideTWBExt"/>
        </w:rPr>
        <w:t>&lt;Article&gt;</w:t>
      </w:r>
      <w:r w:rsidRPr="00D20288">
        <w:t>Bezugsvermerk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EF0C9A" w14:textId="77777777" w:rsidTr="00103244">
        <w:trPr>
          <w:trHeight w:hRule="exact" w:val="240"/>
          <w:jc w:val="center"/>
        </w:trPr>
        <w:tc>
          <w:tcPr>
            <w:tcW w:w="9752" w:type="dxa"/>
            <w:gridSpan w:val="2"/>
            <w:tcBorders>
              <w:top w:val="nil"/>
              <w:left w:val="nil"/>
              <w:bottom w:val="nil"/>
              <w:right w:val="nil"/>
            </w:tcBorders>
          </w:tcPr>
          <w:p w14:paraId="64D51763" w14:textId="77777777" w:rsidR="00C152CC" w:rsidRPr="00D20288" w:rsidRDefault="00C152CC" w:rsidP="00103244"/>
        </w:tc>
      </w:tr>
      <w:tr w:rsidR="00C152CC" w:rsidRPr="00D20288" w14:paraId="4B3AE67D" w14:textId="77777777" w:rsidTr="00103244">
        <w:trPr>
          <w:trHeight w:val="240"/>
          <w:jc w:val="center"/>
        </w:trPr>
        <w:tc>
          <w:tcPr>
            <w:tcW w:w="4876" w:type="dxa"/>
            <w:tcBorders>
              <w:top w:val="nil"/>
              <w:left w:val="nil"/>
              <w:bottom w:val="nil"/>
              <w:right w:val="nil"/>
            </w:tcBorders>
          </w:tcPr>
          <w:p w14:paraId="36C34F6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DCA0BFD" w14:textId="77777777" w:rsidR="00C152CC" w:rsidRPr="00D20288" w:rsidRDefault="00C152CC" w:rsidP="00103244">
            <w:pPr>
              <w:pStyle w:val="AmColumnHeading"/>
            </w:pPr>
            <w:r w:rsidRPr="00D20288">
              <w:t>Geänderter Text</w:t>
            </w:r>
          </w:p>
        </w:tc>
      </w:tr>
      <w:tr w:rsidR="00C152CC" w:rsidRPr="00D20288" w14:paraId="5FEA7A11" w14:textId="77777777" w:rsidTr="00103244">
        <w:trPr>
          <w:jc w:val="center"/>
        </w:trPr>
        <w:tc>
          <w:tcPr>
            <w:tcW w:w="4876" w:type="dxa"/>
            <w:tcBorders>
              <w:top w:val="nil"/>
              <w:left w:val="nil"/>
              <w:bottom w:val="nil"/>
              <w:right w:val="nil"/>
            </w:tcBorders>
          </w:tcPr>
          <w:p w14:paraId="2DA933BC" w14:textId="77777777" w:rsidR="00C152CC" w:rsidRPr="00D20288" w:rsidRDefault="00C152CC" w:rsidP="00103244">
            <w:pPr>
              <w:pStyle w:val="Normal6a"/>
            </w:pPr>
            <w:r w:rsidRPr="00D20288">
              <w:rPr>
                <w:b/>
                <w:i/>
              </w:rPr>
              <w:t>–</w:t>
            </w:r>
            <w:r w:rsidRPr="00D20288">
              <w:tab/>
            </w:r>
            <w:r w:rsidRPr="00D20288">
              <w:rPr>
                <w:b/>
                <w:i/>
              </w:rPr>
              <w:t>unter Hinweis auf den Beschluss (EU) 2024/2122 des Rates vom 26. Juli 2024 über das Bestehen eines übermäßigen Defizits in Frankreich</w:t>
            </w:r>
            <w:r w:rsidRPr="00D20288">
              <w:rPr>
                <w:b/>
                <w:i/>
                <w:vertAlign w:val="superscript"/>
              </w:rPr>
              <w:t>9</w:t>
            </w:r>
            <w:r w:rsidRPr="00D20288">
              <w:rPr>
                <w:b/>
                <w:i/>
              </w:rPr>
              <w:t xml:space="preserve"> ,</w:t>
            </w:r>
          </w:p>
        </w:tc>
        <w:tc>
          <w:tcPr>
            <w:tcW w:w="4876" w:type="dxa"/>
            <w:tcBorders>
              <w:top w:val="nil"/>
              <w:left w:val="nil"/>
              <w:bottom w:val="nil"/>
              <w:right w:val="nil"/>
            </w:tcBorders>
          </w:tcPr>
          <w:p w14:paraId="4F328378" w14:textId="77777777" w:rsidR="00C152CC" w:rsidRPr="00D20288" w:rsidRDefault="00C152CC" w:rsidP="00103244">
            <w:pPr>
              <w:pStyle w:val="Normal6a"/>
            </w:pPr>
            <w:r w:rsidRPr="00D20288">
              <w:rPr>
                <w:b/>
                <w:i/>
              </w:rPr>
              <w:t>entfällt</w:t>
            </w:r>
          </w:p>
        </w:tc>
      </w:tr>
      <w:tr w:rsidR="00C152CC" w:rsidRPr="00D20288" w14:paraId="463616AC" w14:textId="77777777" w:rsidTr="00103244">
        <w:trPr>
          <w:jc w:val="center"/>
        </w:trPr>
        <w:tc>
          <w:tcPr>
            <w:tcW w:w="4876" w:type="dxa"/>
            <w:tcBorders>
              <w:top w:val="nil"/>
              <w:left w:val="nil"/>
              <w:bottom w:val="nil"/>
              <w:right w:val="nil"/>
            </w:tcBorders>
          </w:tcPr>
          <w:p w14:paraId="4159D876"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2ED1EB21" w14:textId="77777777" w:rsidR="00C152CC" w:rsidRPr="00D20288" w:rsidRDefault="00C152CC" w:rsidP="00103244"/>
        </w:tc>
      </w:tr>
      <w:tr w:rsidR="00C152CC" w:rsidRPr="00D20288" w14:paraId="4C3D6B32" w14:textId="77777777" w:rsidTr="00103244">
        <w:trPr>
          <w:jc w:val="center"/>
        </w:trPr>
        <w:tc>
          <w:tcPr>
            <w:tcW w:w="4876" w:type="dxa"/>
            <w:tcBorders>
              <w:top w:val="nil"/>
              <w:left w:val="nil"/>
              <w:bottom w:val="nil"/>
              <w:right w:val="nil"/>
            </w:tcBorders>
          </w:tcPr>
          <w:p w14:paraId="24109B7A" w14:textId="77777777" w:rsidR="00C152CC" w:rsidRPr="00D20288" w:rsidRDefault="00C152CC" w:rsidP="00103244">
            <w:pPr>
              <w:pStyle w:val="Normal6a"/>
            </w:pPr>
            <w:r w:rsidRPr="00D20288">
              <w:rPr>
                <w:b/>
                <w:i/>
                <w:vertAlign w:val="superscript"/>
              </w:rPr>
              <w:t>9</w:t>
            </w:r>
            <w:r w:rsidRPr="00D20288">
              <w:rPr>
                <w:b/>
                <w:i/>
              </w:rPr>
              <w:t xml:space="preserve"> ABl. L, 2024/2122, 1.8.2024, ELI: http://data.europa.eu/eli/dec/2024/2122/oj.</w:t>
            </w:r>
          </w:p>
        </w:tc>
        <w:tc>
          <w:tcPr>
            <w:tcW w:w="4876" w:type="dxa"/>
            <w:tcBorders>
              <w:top w:val="nil"/>
              <w:left w:val="nil"/>
              <w:bottom w:val="nil"/>
              <w:right w:val="nil"/>
            </w:tcBorders>
          </w:tcPr>
          <w:p w14:paraId="2C296CBD" w14:textId="77777777" w:rsidR="00C152CC" w:rsidRPr="00D20288" w:rsidRDefault="00C152CC" w:rsidP="00103244"/>
        </w:tc>
      </w:tr>
    </w:tbl>
    <w:p w14:paraId="6B46438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198FD71" w14:textId="77777777" w:rsidR="00C152CC" w:rsidRPr="00D20288" w:rsidRDefault="00C152CC" w:rsidP="00C152CC">
      <w:r w:rsidRPr="00D20288">
        <w:rPr>
          <w:rStyle w:val="HideTWBExt"/>
        </w:rPr>
        <w:t>&lt;/Amend&gt;</w:t>
      </w:r>
    </w:p>
    <w:p w14:paraId="44D1BEE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w:t>
      </w:r>
      <w:r w:rsidRPr="00D20288">
        <w:rPr>
          <w:rStyle w:val="HideTWBExt"/>
        </w:rPr>
        <w:t>&lt;/NumAm&gt;</w:t>
      </w:r>
    </w:p>
    <w:p w14:paraId="3D966429"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4D8D5F79" w14:textId="77777777" w:rsidR="00C152CC" w:rsidRPr="00D20288" w:rsidRDefault="00C152CC" w:rsidP="00C152CC">
      <w:pPr>
        <w:pStyle w:val="NormalBold"/>
      </w:pPr>
      <w:r w:rsidRPr="00D20288">
        <w:rPr>
          <w:rStyle w:val="HideTWBExt"/>
          <w:b w:val="0"/>
        </w:rPr>
        <w:t>&lt;/RepeatBlock-By&gt;</w:t>
      </w:r>
    </w:p>
    <w:p w14:paraId="439471F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0E59FE6" w14:textId="77777777" w:rsidR="00C152CC" w:rsidRPr="00D20288" w:rsidRDefault="00C152CC" w:rsidP="00C152CC">
      <w:pPr>
        <w:pStyle w:val="NormalBold"/>
      </w:pPr>
      <w:r w:rsidRPr="00D20288">
        <w:rPr>
          <w:rStyle w:val="HideTWBExt"/>
        </w:rPr>
        <w:t>&lt;Article&gt;</w:t>
      </w:r>
      <w:r w:rsidRPr="00D20288">
        <w:t>Bezugsvermerk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94D82EA" w14:textId="77777777" w:rsidTr="00103244">
        <w:trPr>
          <w:trHeight w:hRule="exact" w:val="240"/>
          <w:jc w:val="center"/>
        </w:trPr>
        <w:tc>
          <w:tcPr>
            <w:tcW w:w="9752" w:type="dxa"/>
            <w:gridSpan w:val="2"/>
            <w:tcBorders>
              <w:top w:val="nil"/>
              <w:left w:val="nil"/>
              <w:bottom w:val="nil"/>
              <w:right w:val="nil"/>
            </w:tcBorders>
          </w:tcPr>
          <w:p w14:paraId="7433FBBD" w14:textId="77777777" w:rsidR="00C152CC" w:rsidRPr="00D20288" w:rsidRDefault="00C152CC" w:rsidP="00103244"/>
        </w:tc>
      </w:tr>
      <w:tr w:rsidR="00C152CC" w:rsidRPr="00D20288" w14:paraId="13BF39A6" w14:textId="77777777" w:rsidTr="00103244">
        <w:trPr>
          <w:trHeight w:val="240"/>
          <w:jc w:val="center"/>
        </w:trPr>
        <w:tc>
          <w:tcPr>
            <w:tcW w:w="4876" w:type="dxa"/>
            <w:tcBorders>
              <w:top w:val="nil"/>
              <w:left w:val="nil"/>
              <w:bottom w:val="nil"/>
              <w:right w:val="nil"/>
            </w:tcBorders>
          </w:tcPr>
          <w:p w14:paraId="7DA40B3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94F56BC" w14:textId="77777777" w:rsidR="00C152CC" w:rsidRPr="00D20288" w:rsidRDefault="00C152CC" w:rsidP="00103244">
            <w:pPr>
              <w:pStyle w:val="AmColumnHeading"/>
            </w:pPr>
            <w:r w:rsidRPr="00D20288">
              <w:t>Geänderter Text</w:t>
            </w:r>
          </w:p>
        </w:tc>
      </w:tr>
      <w:tr w:rsidR="00C152CC" w:rsidRPr="00D20288" w14:paraId="25420BE6" w14:textId="77777777" w:rsidTr="00103244">
        <w:trPr>
          <w:jc w:val="center"/>
        </w:trPr>
        <w:tc>
          <w:tcPr>
            <w:tcW w:w="4876" w:type="dxa"/>
            <w:tcBorders>
              <w:top w:val="nil"/>
              <w:left w:val="nil"/>
              <w:bottom w:val="nil"/>
              <w:right w:val="nil"/>
            </w:tcBorders>
          </w:tcPr>
          <w:p w14:paraId="2A13567E" w14:textId="77777777" w:rsidR="00C152CC" w:rsidRPr="00D20288" w:rsidRDefault="00C152CC" w:rsidP="00103244">
            <w:pPr>
              <w:pStyle w:val="Normal6a"/>
            </w:pPr>
            <w:r w:rsidRPr="00D20288">
              <w:rPr>
                <w:b/>
                <w:i/>
              </w:rPr>
              <w:t>–</w:t>
            </w:r>
            <w:r w:rsidRPr="00D20288">
              <w:tab/>
            </w:r>
            <w:r w:rsidRPr="00D20288">
              <w:rPr>
                <w:b/>
                <w:i/>
              </w:rPr>
              <w:t>unter Hinweis auf den Beschluss (EU) 2024/2123 des Rates vom 26. Juli 2024 über das Bestehen eines übermäßigen Defizits in Ungarn</w:t>
            </w:r>
            <w:r w:rsidRPr="00D20288">
              <w:rPr>
                <w:b/>
                <w:i/>
                <w:vertAlign w:val="superscript"/>
              </w:rPr>
              <w:t>10</w:t>
            </w:r>
            <w:r w:rsidRPr="00D20288">
              <w:rPr>
                <w:b/>
                <w:i/>
              </w:rPr>
              <w:t xml:space="preserve"> ,</w:t>
            </w:r>
          </w:p>
        </w:tc>
        <w:tc>
          <w:tcPr>
            <w:tcW w:w="4876" w:type="dxa"/>
            <w:tcBorders>
              <w:top w:val="nil"/>
              <w:left w:val="nil"/>
              <w:bottom w:val="nil"/>
              <w:right w:val="nil"/>
            </w:tcBorders>
          </w:tcPr>
          <w:p w14:paraId="42E9FAA9" w14:textId="77777777" w:rsidR="00C152CC" w:rsidRPr="00D20288" w:rsidRDefault="00C152CC" w:rsidP="00103244">
            <w:pPr>
              <w:pStyle w:val="Normal6a"/>
            </w:pPr>
            <w:r w:rsidRPr="00D20288">
              <w:rPr>
                <w:b/>
                <w:i/>
              </w:rPr>
              <w:t>entfällt</w:t>
            </w:r>
          </w:p>
        </w:tc>
      </w:tr>
      <w:tr w:rsidR="00C152CC" w:rsidRPr="00D20288" w14:paraId="7BB30A30" w14:textId="77777777" w:rsidTr="00103244">
        <w:trPr>
          <w:jc w:val="center"/>
        </w:trPr>
        <w:tc>
          <w:tcPr>
            <w:tcW w:w="4876" w:type="dxa"/>
            <w:tcBorders>
              <w:top w:val="nil"/>
              <w:left w:val="nil"/>
              <w:bottom w:val="nil"/>
              <w:right w:val="nil"/>
            </w:tcBorders>
          </w:tcPr>
          <w:p w14:paraId="71CF3C9C"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36552682" w14:textId="77777777" w:rsidR="00C152CC" w:rsidRPr="00D20288" w:rsidRDefault="00C152CC" w:rsidP="00103244"/>
        </w:tc>
      </w:tr>
      <w:tr w:rsidR="00C152CC" w:rsidRPr="00D20288" w14:paraId="2022EF5B" w14:textId="77777777" w:rsidTr="00103244">
        <w:trPr>
          <w:jc w:val="center"/>
        </w:trPr>
        <w:tc>
          <w:tcPr>
            <w:tcW w:w="4876" w:type="dxa"/>
            <w:tcBorders>
              <w:top w:val="nil"/>
              <w:left w:val="nil"/>
              <w:bottom w:val="nil"/>
              <w:right w:val="nil"/>
            </w:tcBorders>
          </w:tcPr>
          <w:p w14:paraId="1E9ABFC9" w14:textId="77777777" w:rsidR="00C152CC" w:rsidRPr="00D20288" w:rsidRDefault="00C152CC" w:rsidP="00103244">
            <w:pPr>
              <w:pStyle w:val="Normal6a"/>
            </w:pPr>
            <w:r w:rsidRPr="00D20288">
              <w:rPr>
                <w:b/>
                <w:i/>
                <w:vertAlign w:val="superscript"/>
              </w:rPr>
              <w:t>10</w:t>
            </w:r>
            <w:r w:rsidRPr="00D20288">
              <w:rPr>
                <w:b/>
                <w:i/>
              </w:rPr>
              <w:t xml:space="preserve"> ABl. L, 2024/2123, 1.8.2024, ELI: http://data.europa.eu/eli/dec/2024/2123/oj.</w:t>
            </w:r>
          </w:p>
        </w:tc>
        <w:tc>
          <w:tcPr>
            <w:tcW w:w="4876" w:type="dxa"/>
            <w:tcBorders>
              <w:top w:val="nil"/>
              <w:left w:val="nil"/>
              <w:bottom w:val="nil"/>
              <w:right w:val="nil"/>
            </w:tcBorders>
          </w:tcPr>
          <w:p w14:paraId="31BC4EAC" w14:textId="77777777" w:rsidR="00C152CC" w:rsidRPr="00D20288" w:rsidRDefault="00C152CC" w:rsidP="00103244"/>
        </w:tc>
      </w:tr>
    </w:tbl>
    <w:p w14:paraId="77454BD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87BC336" w14:textId="77777777" w:rsidR="00C152CC" w:rsidRPr="00D20288" w:rsidRDefault="00C152CC" w:rsidP="00C152CC">
      <w:r w:rsidRPr="00D20288">
        <w:rPr>
          <w:rStyle w:val="HideTWBExt"/>
        </w:rPr>
        <w:t>&lt;/Amend&gt;</w:t>
      </w:r>
    </w:p>
    <w:p w14:paraId="1FA0527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w:t>
      </w:r>
      <w:r w:rsidRPr="00D20288">
        <w:rPr>
          <w:rStyle w:val="HideTWBExt"/>
        </w:rPr>
        <w:t>&lt;/NumAm&gt;</w:t>
      </w:r>
    </w:p>
    <w:p w14:paraId="6487B701"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4584882A" w14:textId="77777777" w:rsidR="00C152CC" w:rsidRPr="00D20288" w:rsidRDefault="00C152CC" w:rsidP="00C152CC">
      <w:pPr>
        <w:pStyle w:val="NormalBold"/>
      </w:pPr>
      <w:r w:rsidRPr="00D20288">
        <w:rPr>
          <w:rStyle w:val="HideTWBExt"/>
          <w:b w:val="0"/>
        </w:rPr>
        <w:t>&lt;/RepeatBlock-By&gt;</w:t>
      </w:r>
    </w:p>
    <w:p w14:paraId="0868953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F303BCA" w14:textId="77777777" w:rsidR="00C152CC" w:rsidRPr="00D20288" w:rsidRDefault="00C152CC" w:rsidP="00C152CC">
      <w:pPr>
        <w:pStyle w:val="NormalBold"/>
      </w:pPr>
      <w:r w:rsidRPr="00D20288">
        <w:rPr>
          <w:rStyle w:val="HideTWBExt"/>
        </w:rPr>
        <w:t>&lt;Article&gt;</w:t>
      </w:r>
      <w:r w:rsidRPr="00D20288">
        <w:t>Bezugsvermerk 21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A405AFE" w14:textId="77777777" w:rsidTr="00103244">
        <w:trPr>
          <w:trHeight w:hRule="exact" w:val="240"/>
          <w:jc w:val="center"/>
        </w:trPr>
        <w:tc>
          <w:tcPr>
            <w:tcW w:w="9752" w:type="dxa"/>
            <w:gridSpan w:val="2"/>
            <w:tcBorders>
              <w:top w:val="nil"/>
              <w:left w:val="nil"/>
              <w:bottom w:val="nil"/>
              <w:right w:val="nil"/>
            </w:tcBorders>
          </w:tcPr>
          <w:p w14:paraId="687276B1" w14:textId="77777777" w:rsidR="00C152CC" w:rsidRPr="00D20288" w:rsidRDefault="00C152CC" w:rsidP="00103244"/>
        </w:tc>
      </w:tr>
      <w:tr w:rsidR="00C152CC" w:rsidRPr="00D20288" w14:paraId="176B305F" w14:textId="77777777" w:rsidTr="00103244">
        <w:trPr>
          <w:trHeight w:val="240"/>
          <w:jc w:val="center"/>
        </w:trPr>
        <w:tc>
          <w:tcPr>
            <w:tcW w:w="4876" w:type="dxa"/>
            <w:tcBorders>
              <w:top w:val="nil"/>
              <w:left w:val="nil"/>
              <w:bottom w:val="nil"/>
              <w:right w:val="nil"/>
            </w:tcBorders>
          </w:tcPr>
          <w:p w14:paraId="61EF6AF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8E72B0C" w14:textId="77777777" w:rsidR="00C152CC" w:rsidRPr="00D20288" w:rsidRDefault="00C152CC" w:rsidP="00103244">
            <w:pPr>
              <w:pStyle w:val="AmColumnHeading"/>
            </w:pPr>
            <w:r w:rsidRPr="00D20288">
              <w:t>Geänderter Text</w:t>
            </w:r>
          </w:p>
        </w:tc>
      </w:tr>
      <w:tr w:rsidR="00C152CC" w:rsidRPr="00D20288" w14:paraId="717F5539" w14:textId="77777777" w:rsidTr="00103244">
        <w:trPr>
          <w:jc w:val="center"/>
        </w:trPr>
        <w:tc>
          <w:tcPr>
            <w:tcW w:w="4876" w:type="dxa"/>
            <w:tcBorders>
              <w:top w:val="nil"/>
              <w:left w:val="nil"/>
              <w:bottom w:val="nil"/>
              <w:right w:val="nil"/>
            </w:tcBorders>
          </w:tcPr>
          <w:p w14:paraId="062B6B28" w14:textId="77777777" w:rsidR="00C152CC" w:rsidRPr="00D20288" w:rsidRDefault="00C152CC" w:rsidP="00103244">
            <w:pPr>
              <w:pStyle w:val="Normal6a"/>
            </w:pPr>
            <w:r w:rsidRPr="00D20288">
              <w:rPr>
                <w:b/>
                <w:i/>
              </w:rPr>
              <w:t>–</w:t>
            </w:r>
            <w:r w:rsidRPr="00D20288">
              <w:tab/>
            </w:r>
            <w:r w:rsidRPr="00D20288">
              <w:rPr>
                <w:b/>
                <w:i/>
              </w:rPr>
              <w:t>unter Hinweis auf den Beschluss (EU) 2024/2124 des Rates vom 26. Juli 2024 über das Bestehen eines übermäßigen Defizits in Italien</w:t>
            </w:r>
            <w:r w:rsidRPr="00D20288">
              <w:rPr>
                <w:b/>
                <w:i/>
                <w:vertAlign w:val="superscript"/>
              </w:rPr>
              <w:t>11</w:t>
            </w:r>
            <w:r w:rsidRPr="00D20288">
              <w:rPr>
                <w:b/>
                <w:i/>
              </w:rPr>
              <w:t xml:space="preserve"> ,</w:t>
            </w:r>
          </w:p>
        </w:tc>
        <w:tc>
          <w:tcPr>
            <w:tcW w:w="4876" w:type="dxa"/>
            <w:tcBorders>
              <w:top w:val="nil"/>
              <w:left w:val="nil"/>
              <w:bottom w:val="nil"/>
              <w:right w:val="nil"/>
            </w:tcBorders>
          </w:tcPr>
          <w:p w14:paraId="4ABA8B50" w14:textId="77777777" w:rsidR="00C152CC" w:rsidRPr="00D20288" w:rsidRDefault="00C152CC" w:rsidP="00103244">
            <w:pPr>
              <w:pStyle w:val="Normal6a"/>
            </w:pPr>
            <w:r w:rsidRPr="00D20288">
              <w:rPr>
                <w:b/>
                <w:i/>
              </w:rPr>
              <w:t>entfällt</w:t>
            </w:r>
          </w:p>
        </w:tc>
      </w:tr>
      <w:tr w:rsidR="00C152CC" w:rsidRPr="00D20288" w14:paraId="0C7F6F29" w14:textId="77777777" w:rsidTr="00103244">
        <w:trPr>
          <w:jc w:val="center"/>
        </w:trPr>
        <w:tc>
          <w:tcPr>
            <w:tcW w:w="4876" w:type="dxa"/>
            <w:tcBorders>
              <w:top w:val="nil"/>
              <w:left w:val="nil"/>
              <w:bottom w:val="nil"/>
              <w:right w:val="nil"/>
            </w:tcBorders>
          </w:tcPr>
          <w:p w14:paraId="3CF571C1"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2F19D14E" w14:textId="77777777" w:rsidR="00C152CC" w:rsidRPr="00D20288" w:rsidRDefault="00C152CC" w:rsidP="00103244"/>
        </w:tc>
      </w:tr>
      <w:tr w:rsidR="00C152CC" w:rsidRPr="00D20288" w14:paraId="1EF731C9" w14:textId="77777777" w:rsidTr="00103244">
        <w:trPr>
          <w:jc w:val="center"/>
        </w:trPr>
        <w:tc>
          <w:tcPr>
            <w:tcW w:w="4876" w:type="dxa"/>
            <w:tcBorders>
              <w:top w:val="nil"/>
              <w:left w:val="nil"/>
              <w:bottom w:val="nil"/>
              <w:right w:val="nil"/>
            </w:tcBorders>
          </w:tcPr>
          <w:p w14:paraId="0FD838DC" w14:textId="77777777" w:rsidR="00C152CC" w:rsidRPr="00D20288" w:rsidRDefault="00C152CC" w:rsidP="00103244">
            <w:pPr>
              <w:pStyle w:val="Normal6a"/>
            </w:pPr>
            <w:r w:rsidRPr="00D20288">
              <w:rPr>
                <w:b/>
                <w:i/>
                <w:vertAlign w:val="superscript"/>
              </w:rPr>
              <w:t>11</w:t>
            </w:r>
            <w:r w:rsidRPr="00D20288">
              <w:rPr>
                <w:b/>
                <w:i/>
              </w:rPr>
              <w:t xml:space="preserve"> ABl. L, 2024/2124, 1.8.2024, ELI: http://data.europa.eu/eli/dec/2024/2124/oj.</w:t>
            </w:r>
          </w:p>
        </w:tc>
        <w:tc>
          <w:tcPr>
            <w:tcW w:w="4876" w:type="dxa"/>
            <w:tcBorders>
              <w:top w:val="nil"/>
              <w:left w:val="nil"/>
              <w:bottom w:val="nil"/>
              <w:right w:val="nil"/>
            </w:tcBorders>
          </w:tcPr>
          <w:p w14:paraId="750A15E7" w14:textId="77777777" w:rsidR="00C152CC" w:rsidRPr="00D20288" w:rsidRDefault="00C152CC" w:rsidP="00103244"/>
        </w:tc>
      </w:tr>
    </w:tbl>
    <w:p w14:paraId="0C3DB10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5BD3E8C" w14:textId="77777777" w:rsidR="00C152CC" w:rsidRPr="00D20288" w:rsidRDefault="00C152CC" w:rsidP="00C152CC">
      <w:r w:rsidRPr="00D20288">
        <w:rPr>
          <w:rStyle w:val="HideTWBExt"/>
        </w:rPr>
        <w:t>&lt;/Amend&gt;</w:t>
      </w:r>
    </w:p>
    <w:p w14:paraId="4BCDD3B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w:t>
      </w:r>
      <w:r w:rsidRPr="00D20288">
        <w:rPr>
          <w:rStyle w:val="HideTWBExt"/>
        </w:rPr>
        <w:t>&lt;/NumAm&gt;</w:t>
      </w:r>
    </w:p>
    <w:p w14:paraId="323EE50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31E5EAFB" w14:textId="77777777" w:rsidR="00C152CC" w:rsidRPr="00D20288" w:rsidRDefault="00C152CC" w:rsidP="00C152CC">
      <w:pPr>
        <w:pStyle w:val="NormalBold"/>
      </w:pPr>
      <w:r w:rsidRPr="00D20288">
        <w:rPr>
          <w:rStyle w:val="HideTWBExt"/>
          <w:b w:val="0"/>
        </w:rPr>
        <w:t>&lt;/RepeatBlock-By&gt;</w:t>
      </w:r>
    </w:p>
    <w:p w14:paraId="5C746F0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9D55E0C" w14:textId="77777777" w:rsidR="00C152CC" w:rsidRPr="00D20288" w:rsidRDefault="00C152CC" w:rsidP="00C152CC">
      <w:pPr>
        <w:pStyle w:val="NormalBold"/>
      </w:pPr>
      <w:r w:rsidRPr="00D20288">
        <w:rPr>
          <w:rStyle w:val="HideTWBExt"/>
        </w:rPr>
        <w:t>&lt;Article&gt;</w:t>
      </w:r>
      <w:r w:rsidRPr="00D20288">
        <w:t>Bezugsvermerk 22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44C9DBF" w14:textId="77777777" w:rsidTr="00103244">
        <w:trPr>
          <w:trHeight w:hRule="exact" w:val="240"/>
          <w:jc w:val="center"/>
        </w:trPr>
        <w:tc>
          <w:tcPr>
            <w:tcW w:w="9752" w:type="dxa"/>
            <w:gridSpan w:val="2"/>
            <w:tcBorders>
              <w:top w:val="nil"/>
              <w:left w:val="nil"/>
              <w:bottom w:val="nil"/>
              <w:right w:val="nil"/>
            </w:tcBorders>
          </w:tcPr>
          <w:p w14:paraId="0985FD21" w14:textId="77777777" w:rsidR="00C152CC" w:rsidRPr="00D20288" w:rsidRDefault="00C152CC" w:rsidP="00103244"/>
        </w:tc>
      </w:tr>
      <w:tr w:rsidR="00C152CC" w:rsidRPr="00D20288" w14:paraId="0BE3A509" w14:textId="77777777" w:rsidTr="00103244">
        <w:trPr>
          <w:trHeight w:val="240"/>
          <w:jc w:val="center"/>
        </w:trPr>
        <w:tc>
          <w:tcPr>
            <w:tcW w:w="4876" w:type="dxa"/>
            <w:tcBorders>
              <w:top w:val="nil"/>
              <w:left w:val="nil"/>
              <w:bottom w:val="nil"/>
              <w:right w:val="nil"/>
            </w:tcBorders>
          </w:tcPr>
          <w:p w14:paraId="3A4CA28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903A527" w14:textId="77777777" w:rsidR="00C152CC" w:rsidRPr="00D20288" w:rsidRDefault="00C152CC" w:rsidP="00103244">
            <w:pPr>
              <w:pStyle w:val="AmColumnHeading"/>
            </w:pPr>
            <w:r w:rsidRPr="00D20288">
              <w:t>Geänderter Text</w:t>
            </w:r>
          </w:p>
        </w:tc>
      </w:tr>
      <w:tr w:rsidR="00C152CC" w:rsidRPr="00D20288" w14:paraId="34AB701D" w14:textId="77777777" w:rsidTr="00103244">
        <w:trPr>
          <w:jc w:val="center"/>
        </w:trPr>
        <w:tc>
          <w:tcPr>
            <w:tcW w:w="4876" w:type="dxa"/>
            <w:tcBorders>
              <w:top w:val="nil"/>
              <w:left w:val="nil"/>
              <w:bottom w:val="nil"/>
              <w:right w:val="nil"/>
            </w:tcBorders>
          </w:tcPr>
          <w:p w14:paraId="373EF1E8" w14:textId="77777777" w:rsidR="00C152CC" w:rsidRPr="00D20288" w:rsidRDefault="00C152CC" w:rsidP="00103244">
            <w:pPr>
              <w:pStyle w:val="Normal6a"/>
            </w:pPr>
            <w:r w:rsidRPr="00D20288">
              <w:rPr>
                <w:b/>
                <w:i/>
              </w:rPr>
              <w:t>–</w:t>
            </w:r>
            <w:r w:rsidRPr="00D20288">
              <w:tab/>
            </w:r>
            <w:r w:rsidRPr="00D20288">
              <w:rPr>
                <w:b/>
                <w:i/>
              </w:rPr>
              <w:t xml:space="preserve">unter Hinweis auf den Beschluss (EU) 2024/2125 des Rates vom 26. Juli 2024 über das Bestehen eines </w:t>
            </w:r>
            <w:r w:rsidRPr="00D20288">
              <w:rPr>
                <w:b/>
                <w:i/>
              </w:rPr>
              <w:lastRenderedPageBreak/>
              <w:t>übermäßigen Defizits in Belgien</w:t>
            </w:r>
            <w:r w:rsidRPr="00D20288">
              <w:rPr>
                <w:b/>
                <w:i/>
                <w:vertAlign w:val="superscript"/>
              </w:rPr>
              <w:t>12</w:t>
            </w:r>
            <w:r w:rsidRPr="00D20288">
              <w:rPr>
                <w:b/>
                <w:i/>
              </w:rPr>
              <w:t xml:space="preserve"> ,</w:t>
            </w:r>
          </w:p>
        </w:tc>
        <w:tc>
          <w:tcPr>
            <w:tcW w:w="4876" w:type="dxa"/>
            <w:tcBorders>
              <w:top w:val="nil"/>
              <w:left w:val="nil"/>
              <w:bottom w:val="nil"/>
              <w:right w:val="nil"/>
            </w:tcBorders>
          </w:tcPr>
          <w:p w14:paraId="04D32E7F" w14:textId="77777777" w:rsidR="00C152CC" w:rsidRPr="00D20288" w:rsidRDefault="00C152CC" w:rsidP="00103244">
            <w:pPr>
              <w:pStyle w:val="Normal6a"/>
            </w:pPr>
            <w:r w:rsidRPr="00D20288">
              <w:rPr>
                <w:b/>
                <w:i/>
              </w:rPr>
              <w:lastRenderedPageBreak/>
              <w:t>entfällt</w:t>
            </w:r>
          </w:p>
        </w:tc>
      </w:tr>
      <w:tr w:rsidR="00C152CC" w:rsidRPr="00D20288" w14:paraId="0CB9D79D" w14:textId="77777777" w:rsidTr="00103244">
        <w:trPr>
          <w:jc w:val="center"/>
        </w:trPr>
        <w:tc>
          <w:tcPr>
            <w:tcW w:w="4876" w:type="dxa"/>
            <w:tcBorders>
              <w:top w:val="nil"/>
              <w:left w:val="nil"/>
              <w:bottom w:val="nil"/>
              <w:right w:val="nil"/>
            </w:tcBorders>
          </w:tcPr>
          <w:p w14:paraId="2FF8E84B"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7AF46454" w14:textId="77777777" w:rsidR="00C152CC" w:rsidRPr="00D20288" w:rsidRDefault="00C152CC" w:rsidP="00103244"/>
        </w:tc>
      </w:tr>
      <w:tr w:rsidR="00C152CC" w:rsidRPr="00D20288" w14:paraId="21D2AD7E" w14:textId="77777777" w:rsidTr="00103244">
        <w:trPr>
          <w:jc w:val="center"/>
        </w:trPr>
        <w:tc>
          <w:tcPr>
            <w:tcW w:w="4876" w:type="dxa"/>
            <w:tcBorders>
              <w:top w:val="nil"/>
              <w:left w:val="nil"/>
              <w:bottom w:val="nil"/>
              <w:right w:val="nil"/>
            </w:tcBorders>
          </w:tcPr>
          <w:p w14:paraId="5091677E" w14:textId="77777777" w:rsidR="00C152CC" w:rsidRPr="00D20288" w:rsidRDefault="00C152CC" w:rsidP="00103244">
            <w:pPr>
              <w:pStyle w:val="Normal6a"/>
            </w:pPr>
            <w:r w:rsidRPr="00D20288">
              <w:rPr>
                <w:b/>
                <w:i/>
                <w:vertAlign w:val="superscript"/>
              </w:rPr>
              <w:t>12</w:t>
            </w:r>
            <w:r w:rsidRPr="00D20288">
              <w:rPr>
                <w:b/>
                <w:i/>
              </w:rPr>
              <w:t xml:space="preserve"> ABl. L, 2024/2125, 1.8.2024, ELI: http://data.europa.eu/eli/dec/2024/2125/oj.</w:t>
            </w:r>
          </w:p>
        </w:tc>
        <w:tc>
          <w:tcPr>
            <w:tcW w:w="4876" w:type="dxa"/>
            <w:tcBorders>
              <w:top w:val="nil"/>
              <w:left w:val="nil"/>
              <w:bottom w:val="nil"/>
              <w:right w:val="nil"/>
            </w:tcBorders>
          </w:tcPr>
          <w:p w14:paraId="753C3538" w14:textId="77777777" w:rsidR="00C152CC" w:rsidRPr="00D20288" w:rsidRDefault="00C152CC" w:rsidP="00103244"/>
        </w:tc>
      </w:tr>
    </w:tbl>
    <w:p w14:paraId="2A566FE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10F9C13" w14:textId="77777777" w:rsidR="00C152CC" w:rsidRPr="00D20288" w:rsidRDefault="00C152CC" w:rsidP="00C152CC">
      <w:r w:rsidRPr="00D20288">
        <w:rPr>
          <w:rStyle w:val="HideTWBExt"/>
        </w:rPr>
        <w:t>&lt;/Amend&gt;</w:t>
      </w:r>
    </w:p>
    <w:p w14:paraId="5CA58A5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w:t>
      </w:r>
      <w:r w:rsidRPr="00D20288">
        <w:rPr>
          <w:rStyle w:val="HideTWBExt"/>
        </w:rPr>
        <w:t>&lt;/NumAm&gt;</w:t>
      </w:r>
    </w:p>
    <w:p w14:paraId="55B854EA"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1B9E68C8" w14:textId="77777777" w:rsidR="00C152CC" w:rsidRPr="00D20288" w:rsidRDefault="00C152CC" w:rsidP="00C152CC">
      <w:pPr>
        <w:pStyle w:val="NormalBold"/>
      </w:pPr>
      <w:r w:rsidRPr="00D20288">
        <w:rPr>
          <w:rStyle w:val="HideTWBExt"/>
          <w:b w:val="0"/>
        </w:rPr>
        <w:t>&lt;/RepeatBlock-By&gt;</w:t>
      </w:r>
    </w:p>
    <w:p w14:paraId="272676F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9AF491D" w14:textId="77777777" w:rsidR="00C152CC" w:rsidRPr="00D20288" w:rsidRDefault="00C152CC" w:rsidP="00C152CC">
      <w:pPr>
        <w:pStyle w:val="NormalBold"/>
      </w:pPr>
      <w:r w:rsidRPr="00D20288">
        <w:rPr>
          <w:rStyle w:val="HideTWBExt"/>
        </w:rPr>
        <w:t>&lt;Article&gt;</w:t>
      </w:r>
      <w:r w:rsidRPr="00D20288">
        <w:t>Bezugsvermerk 23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201F7F7" w14:textId="77777777" w:rsidTr="00103244">
        <w:trPr>
          <w:trHeight w:hRule="exact" w:val="240"/>
          <w:jc w:val="center"/>
        </w:trPr>
        <w:tc>
          <w:tcPr>
            <w:tcW w:w="9752" w:type="dxa"/>
            <w:gridSpan w:val="2"/>
            <w:tcBorders>
              <w:top w:val="nil"/>
              <w:left w:val="nil"/>
              <w:bottom w:val="nil"/>
              <w:right w:val="nil"/>
            </w:tcBorders>
          </w:tcPr>
          <w:p w14:paraId="24948D6B" w14:textId="77777777" w:rsidR="00C152CC" w:rsidRPr="00D20288" w:rsidRDefault="00C152CC" w:rsidP="00103244"/>
        </w:tc>
      </w:tr>
      <w:tr w:rsidR="00C152CC" w:rsidRPr="00D20288" w14:paraId="6FB1654E" w14:textId="77777777" w:rsidTr="00103244">
        <w:trPr>
          <w:trHeight w:val="240"/>
          <w:jc w:val="center"/>
        </w:trPr>
        <w:tc>
          <w:tcPr>
            <w:tcW w:w="4876" w:type="dxa"/>
            <w:tcBorders>
              <w:top w:val="nil"/>
              <w:left w:val="nil"/>
              <w:bottom w:val="nil"/>
              <w:right w:val="nil"/>
            </w:tcBorders>
          </w:tcPr>
          <w:p w14:paraId="5092C47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9885F01" w14:textId="77777777" w:rsidR="00C152CC" w:rsidRPr="00D20288" w:rsidRDefault="00C152CC" w:rsidP="00103244">
            <w:pPr>
              <w:pStyle w:val="AmColumnHeading"/>
            </w:pPr>
            <w:r w:rsidRPr="00D20288">
              <w:t>Geänderter Text</w:t>
            </w:r>
          </w:p>
        </w:tc>
      </w:tr>
      <w:tr w:rsidR="00C152CC" w:rsidRPr="00D20288" w14:paraId="23134A96" w14:textId="77777777" w:rsidTr="00103244">
        <w:trPr>
          <w:jc w:val="center"/>
        </w:trPr>
        <w:tc>
          <w:tcPr>
            <w:tcW w:w="4876" w:type="dxa"/>
            <w:tcBorders>
              <w:top w:val="nil"/>
              <w:left w:val="nil"/>
              <w:bottom w:val="nil"/>
              <w:right w:val="nil"/>
            </w:tcBorders>
          </w:tcPr>
          <w:p w14:paraId="0388472B" w14:textId="77777777" w:rsidR="00C152CC" w:rsidRPr="00D20288" w:rsidRDefault="00C152CC" w:rsidP="00103244">
            <w:pPr>
              <w:pStyle w:val="Normal6a"/>
            </w:pPr>
            <w:r w:rsidRPr="00D20288">
              <w:rPr>
                <w:b/>
                <w:i/>
              </w:rPr>
              <w:t>–</w:t>
            </w:r>
            <w:r w:rsidRPr="00D20288">
              <w:tab/>
            </w:r>
            <w:r w:rsidRPr="00D20288">
              <w:rPr>
                <w:b/>
                <w:i/>
              </w:rPr>
              <w:t>unter Hinweis auf den Beschluss (EU) 2024/2128 des Rates vom 26. Juli 2024 über das Bestehen eines übermäßigen Defizits in Malta</w:t>
            </w:r>
            <w:r w:rsidRPr="00D20288">
              <w:rPr>
                <w:b/>
                <w:i/>
                <w:vertAlign w:val="superscript"/>
              </w:rPr>
              <w:t>13</w:t>
            </w:r>
            <w:r w:rsidRPr="00D20288">
              <w:rPr>
                <w:b/>
                <w:i/>
              </w:rPr>
              <w:t xml:space="preserve"> ,</w:t>
            </w:r>
          </w:p>
        </w:tc>
        <w:tc>
          <w:tcPr>
            <w:tcW w:w="4876" w:type="dxa"/>
            <w:tcBorders>
              <w:top w:val="nil"/>
              <w:left w:val="nil"/>
              <w:bottom w:val="nil"/>
              <w:right w:val="nil"/>
            </w:tcBorders>
          </w:tcPr>
          <w:p w14:paraId="1E1EEA68" w14:textId="77777777" w:rsidR="00C152CC" w:rsidRPr="00D20288" w:rsidRDefault="00C152CC" w:rsidP="00103244">
            <w:pPr>
              <w:pStyle w:val="Normal6a"/>
            </w:pPr>
            <w:r w:rsidRPr="00D20288">
              <w:rPr>
                <w:b/>
                <w:i/>
              </w:rPr>
              <w:t>entfällt</w:t>
            </w:r>
          </w:p>
        </w:tc>
      </w:tr>
      <w:tr w:rsidR="00C152CC" w:rsidRPr="00D20288" w14:paraId="1A107211" w14:textId="77777777" w:rsidTr="00103244">
        <w:trPr>
          <w:jc w:val="center"/>
        </w:trPr>
        <w:tc>
          <w:tcPr>
            <w:tcW w:w="4876" w:type="dxa"/>
            <w:tcBorders>
              <w:top w:val="nil"/>
              <w:left w:val="nil"/>
              <w:bottom w:val="nil"/>
              <w:right w:val="nil"/>
            </w:tcBorders>
          </w:tcPr>
          <w:p w14:paraId="362115D0"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2E4EA4AE" w14:textId="77777777" w:rsidR="00C152CC" w:rsidRPr="00D20288" w:rsidRDefault="00C152CC" w:rsidP="00103244"/>
        </w:tc>
      </w:tr>
      <w:tr w:rsidR="00C152CC" w:rsidRPr="00D20288" w14:paraId="236A404E" w14:textId="77777777" w:rsidTr="00103244">
        <w:trPr>
          <w:jc w:val="center"/>
        </w:trPr>
        <w:tc>
          <w:tcPr>
            <w:tcW w:w="4876" w:type="dxa"/>
            <w:tcBorders>
              <w:top w:val="nil"/>
              <w:left w:val="nil"/>
              <w:bottom w:val="nil"/>
              <w:right w:val="nil"/>
            </w:tcBorders>
          </w:tcPr>
          <w:p w14:paraId="03F4BB43" w14:textId="77777777" w:rsidR="00C152CC" w:rsidRPr="00D20288" w:rsidRDefault="00C152CC" w:rsidP="00103244">
            <w:pPr>
              <w:pStyle w:val="Normal6a"/>
            </w:pPr>
            <w:r w:rsidRPr="00D20288">
              <w:rPr>
                <w:b/>
                <w:i/>
                <w:vertAlign w:val="superscript"/>
              </w:rPr>
              <w:t>13</w:t>
            </w:r>
            <w:r w:rsidRPr="00D20288">
              <w:rPr>
                <w:b/>
                <w:i/>
              </w:rPr>
              <w:t xml:space="preserve"> ABl. L, 2024/2128, 1.8.2024, ELI: http://data.europa.eu/eli/dec/2024/2128/oj.</w:t>
            </w:r>
          </w:p>
        </w:tc>
        <w:tc>
          <w:tcPr>
            <w:tcW w:w="4876" w:type="dxa"/>
            <w:tcBorders>
              <w:top w:val="nil"/>
              <w:left w:val="nil"/>
              <w:bottom w:val="nil"/>
              <w:right w:val="nil"/>
            </w:tcBorders>
          </w:tcPr>
          <w:p w14:paraId="5EC0BEF2" w14:textId="77777777" w:rsidR="00C152CC" w:rsidRPr="00D20288" w:rsidRDefault="00C152CC" w:rsidP="00103244"/>
        </w:tc>
      </w:tr>
    </w:tbl>
    <w:p w14:paraId="3E31A38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15AB4C1" w14:textId="77777777" w:rsidR="00C152CC" w:rsidRPr="00D20288" w:rsidRDefault="00C152CC" w:rsidP="00C152CC">
      <w:r w:rsidRPr="00D20288">
        <w:rPr>
          <w:rStyle w:val="HideTWBExt"/>
        </w:rPr>
        <w:t>&lt;/Amend&gt;</w:t>
      </w:r>
    </w:p>
    <w:p w14:paraId="01464FE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w:t>
      </w:r>
      <w:r w:rsidRPr="00D20288">
        <w:rPr>
          <w:rStyle w:val="HideTWBExt"/>
        </w:rPr>
        <w:t>&lt;/NumAm&gt;</w:t>
      </w:r>
    </w:p>
    <w:p w14:paraId="0174D14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798C46C9" w14:textId="77777777" w:rsidR="00C152CC" w:rsidRPr="00D20288" w:rsidRDefault="00C152CC" w:rsidP="00C152CC">
      <w:pPr>
        <w:pStyle w:val="NormalBold"/>
      </w:pPr>
      <w:r w:rsidRPr="00D20288">
        <w:rPr>
          <w:rStyle w:val="HideTWBExt"/>
          <w:b w:val="0"/>
        </w:rPr>
        <w:t>&lt;/RepeatBlock-By&gt;</w:t>
      </w:r>
    </w:p>
    <w:p w14:paraId="15847DC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6D8E91F" w14:textId="77777777" w:rsidR="00C152CC" w:rsidRPr="00D20288" w:rsidRDefault="00C152CC" w:rsidP="00C152CC">
      <w:pPr>
        <w:pStyle w:val="NormalBold"/>
      </w:pPr>
      <w:r w:rsidRPr="00D20288">
        <w:rPr>
          <w:rStyle w:val="HideTWBExt"/>
        </w:rPr>
        <w:t>&lt;Article&gt;</w:t>
      </w:r>
      <w:r w:rsidRPr="00D20288">
        <w:t>Bezugsvermerk 24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1B70C5A" w14:textId="77777777" w:rsidTr="00103244">
        <w:trPr>
          <w:trHeight w:hRule="exact" w:val="240"/>
          <w:jc w:val="center"/>
        </w:trPr>
        <w:tc>
          <w:tcPr>
            <w:tcW w:w="9752" w:type="dxa"/>
            <w:gridSpan w:val="2"/>
            <w:tcBorders>
              <w:top w:val="nil"/>
              <w:left w:val="nil"/>
              <w:bottom w:val="nil"/>
              <w:right w:val="nil"/>
            </w:tcBorders>
          </w:tcPr>
          <w:p w14:paraId="1A7410D9" w14:textId="77777777" w:rsidR="00C152CC" w:rsidRPr="00D20288" w:rsidRDefault="00C152CC" w:rsidP="00103244"/>
        </w:tc>
      </w:tr>
      <w:tr w:rsidR="00C152CC" w:rsidRPr="00D20288" w14:paraId="4C740818" w14:textId="77777777" w:rsidTr="00103244">
        <w:trPr>
          <w:trHeight w:val="240"/>
          <w:jc w:val="center"/>
        </w:trPr>
        <w:tc>
          <w:tcPr>
            <w:tcW w:w="4876" w:type="dxa"/>
            <w:tcBorders>
              <w:top w:val="nil"/>
              <w:left w:val="nil"/>
              <w:bottom w:val="nil"/>
              <w:right w:val="nil"/>
            </w:tcBorders>
          </w:tcPr>
          <w:p w14:paraId="1661C96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077BBFF" w14:textId="77777777" w:rsidR="00C152CC" w:rsidRPr="00D20288" w:rsidRDefault="00C152CC" w:rsidP="00103244">
            <w:pPr>
              <w:pStyle w:val="AmColumnHeading"/>
            </w:pPr>
            <w:r w:rsidRPr="00D20288">
              <w:t>Geänderter Text</w:t>
            </w:r>
          </w:p>
        </w:tc>
      </w:tr>
      <w:tr w:rsidR="00C152CC" w:rsidRPr="00D20288" w14:paraId="38DE904D" w14:textId="77777777" w:rsidTr="00103244">
        <w:trPr>
          <w:jc w:val="center"/>
        </w:trPr>
        <w:tc>
          <w:tcPr>
            <w:tcW w:w="4876" w:type="dxa"/>
            <w:tcBorders>
              <w:top w:val="nil"/>
              <w:left w:val="nil"/>
              <w:bottom w:val="nil"/>
              <w:right w:val="nil"/>
            </w:tcBorders>
          </w:tcPr>
          <w:p w14:paraId="1A674E1F" w14:textId="77777777" w:rsidR="00C152CC" w:rsidRPr="00D20288" w:rsidRDefault="00C152CC" w:rsidP="00103244">
            <w:pPr>
              <w:pStyle w:val="Normal6a"/>
            </w:pPr>
            <w:r w:rsidRPr="00D20288">
              <w:rPr>
                <w:b/>
                <w:i/>
              </w:rPr>
              <w:t>–</w:t>
            </w:r>
            <w:r w:rsidRPr="00D20288">
              <w:tab/>
            </w:r>
            <w:r w:rsidRPr="00D20288">
              <w:rPr>
                <w:b/>
                <w:i/>
              </w:rPr>
              <w:t>unter Hinweis auf den Beschluss (EU) 2024/2129 des Rates vom 26. Juli 2024 über das Bestehen eines übermäßigen Defizits in der Slowakei</w:t>
            </w:r>
            <w:r w:rsidRPr="00D20288">
              <w:rPr>
                <w:b/>
                <w:i/>
                <w:vertAlign w:val="superscript"/>
              </w:rPr>
              <w:t>14</w:t>
            </w:r>
            <w:r w:rsidRPr="00D20288">
              <w:rPr>
                <w:b/>
                <w:i/>
              </w:rPr>
              <w:t xml:space="preserve"> ,</w:t>
            </w:r>
          </w:p>
        </w:tc>
        <w:tc>
          <w:tcPr>
            <w:tcW w:w="4876" w:type="dxa"/>
            <w:tcBorders>
              <w:top w:val="nil"/>
              <w:left w:val="nil"/>
              <w:bottom w:val="nil"/>
              <w:right w:val="nil"/>
            </w:tcBorders>
          </w:tcPr>
          <w:p w14:paraId="082CC718" w14:textId="77777777" w:rsidR="00C152CC" w:rsidRPr="00D20288" w:rsidRDefault="00C152CC" w:rsidP="00103244">
            <w:pPr>
              <w:pStyle w:val="Normal6a"/>
            </w:pPr>
            <w:r w:rsidRPr="00D20288">
              <w:rPr>
                <w:b/>
                <w:i/>
              </w:rPr>
              <w:t>entfällt</w:t>
            </w:r>
          </w:p>
        </w:tc>
      </w:tr>
      <w:tr w:rsidR="00C152CC" w:rsidRPr="00D20288" w14:paraId="1F6E6CED" w14:textId="77777777" w:rsidTr="00103244">
        <w:trPr>
          <w:jc w:val="center"/>
        </w:trPr>
        <w:tc>
          <w:tcPr>
            <w:tcW w:w="4876" w:type="dxa"/>
            <w:tcBorders>
              <w:top w:val="nil"/>
              <w:left w:val="nil"/>
              <w:bottom w:val="nil"/>
              <w:right w:val="nil"/>
            </w:tcBorders>
          </w:tcPr>
          <w:p w14:paraId="4D52B6BC"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79391F30" w14:textId="77777777" w:rsidR="00C152CC" w:rsidRPr="00D20288" w:rsidRDefault="00C152CC" w:rsidP="00103244"/>
        </w:tc>
      </w:tr>
      <w:tr w:rsidR="00C152CC" w:rsidRPr="00D20288" w14:paraId="3DED5DEB" w14:textId="77777777" w:rsidTr="00103244">
        <w:trPr>
          <w:jc w:val="center"/>
        </w:trPr>
        <w:tc>
          <w:tcPr>
            <w:tcW w:w="4876" w:type="dxa"/>
            <w:tcBorders>
              <w:top w:val="nil"/>
              <w:left w:val="nil"/>
              <w:bottom w:val="nil"/>
              <w:right w:val="nil"/>
            </w:tcBorders>
          </w:tcPr>
          <w:p w14:paraId="6A557691" w14:textId="77777777" w:rsidR="00C152CC" w:rsidRPr="00D20288" w:rsidRDefault="00C152CC" w:rsidP="00103244">
            <w:pPr>
              <w:pStyle w:val="Normal6a"/>
            </w:pPr>
            <w:r w:rsidRPr="00D20288">
              <w:rPr>
                <w:b/>
                <w:i/>
                <w:vertAlign w:val="superscript"/>
              </w:rPr>
              <w:t>14</w:t>
            </w:r>
            <w:r w:rsidRPr="00D20288">
              <w:rPr>
                <w:b/>
                <w:i/>
              </w:rPr>
              <w:t xml:space="preserve"> ABl. L, 2024/2129, 1.8.2024, ELI: http://data.europa.eu/eli/dec/2024/2129/oj.</w:t>
            </w:r>
          </w:p>
        </w:tc>
        <w:tc>
          <w:tcPr>
            <w:tcW w:w="4876" w:type="dxa"/>
            <w:tcBorders>
              <w:top w:val="nil"/>
              <w:left w:val="nil"/>
              <w:bottom w:val="nil"/>
              <w:right w:val="nil"/>
            </w:tcBorders>
          </w:tcPr>
          <w:p w14:paraId="6BB29AE6" w14:textId="77777777" w:rsidR="00C152CC" w:rsidRPr="00D20288" w:rsidRDefault="00C152CC" w:rsidP="00103244"/>
        </w:tc>
      </w:tr>
    </w:tbl>
    <w:p w14:paraId="5638DDA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E9C5557" w14:textId="77777777" w:rsidR="00C152CC" w:rsidRPr="00D20288" w:rsidRDefault="00C152CC" w:rsidP="00C152CC">
      <w:r w:rsidRPr="00D20288">
        <w:rPr>
          <w:rStyle w:val="HideTWBExt"/>
        </w:rPr>
        <w:t>&lt;/Amend&gt;</w:t>
      </w:r>
    </w:p>
    <w:p w14:paraId="569DA7A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w:t>
      </w:r>
      <w:r w:rsidRPr="00D20288">
        <w:rPr>
          <w:rStyle w:val="HideTWBExt"/>
        </w:rPr>
        <w:t>&lt;/NumAm&gt;</w:t>
      </w:r>
    </w:p>
    <w:p w14:paraId="7935073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0263D774" w14:textId="77777777" w:rsidR="00C152CC" w:rsidRPr="00D20288" w:rsidRDefault="00C152CC" w:rsidP="00C152CC">
      <w:pPr>
        <w:pStyle w:val="NormalBold"/>
      </w:pPr>
      <w:r w:rsidRPr="00D20288">
        <w:rPr>
          <w:rStyle w:val="HideTWBExt"/>
          <w:b w:val="0"/>
        </w:rPr>
        <w:t>&lt;/RepeatBlock-By&gt;</w:t>
      </w:r>
    </w:p>
    <w:p w14:paraId="4B4D2F6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B20F124" w14:textId="77777777" w:rsidR="00C152CC" w:rsidRPr="00D20288" w:rsidRDefault="00C152CC" w:rsidP="00C152CC">
      <w:pPr>
        <w:pStyle w:val="NormalBold"/>
      </w:pPr>
      <w:r w:rsidRPr="00D20288">
        <w:rPr>
          <w:rStyle w:val="HideTWBExt"/>
        </w:rPr>
        <w:t>&lt;Article&gt;</w:t>
      </w:r>
      <w:r w:rsidRPr="00D20288">
        <w:t>Bezugsvermerk 25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59213BD" w14:textId="77777777" w:rsidTr="00103244">
        <w:trPr>
          <w:trHeight w:hRule="exact" w:val="240"/>
          <w:jc w:val="center"/>
        </w:trPr>
        <w:tc>
          <w:tcPr>
            <w:tcW w:w="9752" w:type="dxa"/>
            <w:gridSpan w:val="2"/>
            <w:tcBorders>
              <w:top w:val="nil"/>
              <w:left w:val="nil"/>
              <w:bottom w:val="nil"/>
              <w:right w:val="nil"/>
            </w:tcBorders>
          </w:tcPr>
          <w:p w14:paraId="69CFD7AE" w14:textId="77777777" w:rsidR="00C152CC" w:rsidRPr="00D20288" w:rsidRDefault="00C152CC" w:rsidP="00103244"/>
        </w:tc>
      </w:tr>
      <w:tr w:rsidR="00C152CC" w:rsidRPr="00D20288" w14:paraId="29896B7D" w14:textId="77777777" w:rsidTr="00103244">
        <w:trPr>
          <w:trHeight w:val="240"/>
          <w:jc w:val="center"/>
        </w:trPr>
        <w:tc>
          <w:tcPr>
            <w:tcW w:w="4876" w:type="dxa"/>
            <w:tcBorders>
              <w:top w:val="nil"/>
              <w:left w:val="nil"/>
              <w:bottom w:val="nil"/>
              <w:right w:val="nil"/>
            </w:tcBorders>
          </w:tcPr>
          <w:p w14:paraId="300C183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B09FF06" w14:textId="77777777" w:rsidR="00C152CC" w:rsidRPr="00D20288" w:rsidRDefault="00C152CC" w:rsidP="00103244">
            <w:pPr>
              <w:pStyle w:val="AmColumnHeading"/>
            </w:pPr>
            <w:r w:rsidRPr="00D20288">
              <w:t>Geänderter Text</w:t>
            </w:r>
          </w:p>
        </w:tc>
      </w:tr>
      <w:tr w:rsidR="00C152CC" w:rsidRPr="00D20288" w14:paraId="4906799C" w14:textId="77777777" w:rsidTr="00103244">
        <w:trPr>
          <w:jc w:val="center"/>
        </w:trPr>
        <w:tc>
          <w:tcPr>
            <w:tcW w:w="4876" w:type="dxa"/>
            <w:tcBorders>
              <w:top w:val="nil"/>
              <w:left w:val="nil"/>
              <w:bottom w:val="nil"/>
              <w:right w:val="nil"/>
            </w:tcBorders>
          </w:tcPr>
          <w:p w14:paraId="17ED59E1" w14:textId="77777777" w:rsidR="00C152CC" w:rsidRPr="00D20288" w:rsidRDefault="00C152CC" w:rsidP="00103244">
            <w:pPr>
              <w:pStyle w:val="Normal6a"/>
            </w:pPr>
            <w:r w:rsidRPr="00D20288">
              <w:rPr>
                <w:b/>
                <w:i/>
              </w:rPr>
              <w:t>–</w:t>
            </w:r>
            <w:r w:rsidRPr="00D20288">
              <w:tab/>
            </w:r>
            <w:r w:rsidRPr="00D20288">
              <w:rPr>
                <w:b/>
                <w:i/>
              </w:rPr>
              <w:t>unter Hinweis auf den Beschluss (EU) 2024/2133 des Rates vom 26. Juli 2024 über das Bestehen eines übermäßigen Defizits in Polen</w:t>
            </w:r>
            <w:r w:rsidRPr="00D20288">
              <w:rPr>
                <w:b/>
                <w:i/>
                <w:vertAlign w:val="superscript"/>
              </w:rPr>
              <w:t>15</w:t>
            </w:r>
            <w:r w:rsidRPr="00D20288">
              <w:rPr>
                <w:b/>
                <w:i/>
              </w:rPr>
              <w:t xml:space="preserve"> ,</w:t>
            </w:r>
          </w:p>
        </w:tc>
        <w:tc>
          <w:tcPr>
            <w:tcW w:w="4876" w:type="dxa"/>
            <w:tcBorders>
              <w:top w:val="nil"/>
              <w:left w:val="nil"/>
              <w:bottom w:val="nil"/>
              <w:right w:val="nil"/>
            </w:tcBorders>
          </w:tcPr>
          <w:p w14:paraId="079DBA73" w14:textId="77777777" w:rsidR="00C152CC" w:rsidRPr="00D20288" w:rsidRDefault="00C152CC" w:rsidP="00103244">
            <w:pPr>
              <w:pStyle w:val="Normal6a"/>
            </w:pPr>
            <w:r w:rsidRPr="00D20288">
              <w:rPr>
                <w:b/>
                <w:i/>
              </w:rPr>
              <w:t>entfällt</w:t>
            </w:r>
          </w:p>
        </w:tc>
      </w:tr>
      <w:tr w:rsidR="00C152CC" w:rsidRPr="00D20288" w14:paraId="1C739531" w14:textId="77777777" w:rsidTr="00103244">
        <w:trPr>
          <w:jc w:val="center"/>
        </w:trPr>
        <w:tc>
          <w:tcPr>
            <w:tcW w:w="4876" w:type="dxa"/>
            <w:tcBorders>
              <w:top w:val="nil"/>
              <w:left w:val="nil"/>
              <w:bottom w:val="nil"/>
              <w:right w:val="nil"/>
            </w:tcBorders>
          </w:tcPr>
          <w:p w14:paraId="1874397B"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3DCDD510" w14:textId="77777777" w:rsidR="00C152CC" w:rsidRPr="00D20288" w:rsidRDefault="00C152CC" w:rsidP="00103244"/>
        </w:tc>
      </w:tr>
      <w:tr w:rsidR="00C152CC" w:rsidRPr="00D20288" w14:paraId="7EFAE7D6" w14:textId="77777777" w:rsidTr="00103244">
        <w:trPr>
          <w:jc w:val="center"/>
        </w:trPr>
        <w:tc>
          <w:tcPr>
            <w:tcW w:w="4876" w:type="dxa"/>
            <w:tcBorders>
              <w:top w:val="nil"/>
              <w:left w:val="nil"/>
              <w:bottom w:val="nil"/>
              <w:right w:val="nil"/>
            </w:tcBorders>
          </w:tcPr>
          <w:p w14:paraId="192F2C21" w14:textId="77777777" w:rsidR="00C152CC" w:rsidRPr="00D20288" w:rsidRDefault="00C152CC" w:rsidP="00103244">
            <w:pPr>
              <w:pStyle w:val="Normal6a"/>
            </w:pPr>
            <w:r w:rsidRPr="00D20288">
              <w:rPr>
                <w:b/>
                <w:i/>
                <w:vertAlign w:val="superscript"/>
              </w:rPr>
              <w:t>15</w:t>
            </w:r>
            <w:r w:rsidRPr="00D20288">
              <w:rPr>
                <w:b/>
                <w:i/>
              </w:rPr>
              <w:t xml:space="preserve"> ABl. L, 2024/2133, 1.8.2024, ELI: http://data.europa.eu/eli/dec/2024/2133/oj.</w:t>
            </w:r>
          </w:p>
        </w:tc>
        <w:tc>
          <w:tcPr>
            <w:tcW w:w="4876" w:type="dxa"/>
            <w:tcBorders>
              <w:top w:val="nil"/>
              <w:left w:val="nil"/>
              <w:bottom w:val="nil"/>
              <w:right w:val="nil"/>
            </w:tcBorders>
          </w:tcPr>
          <w:p w14:paraId="41BCB1B9" w14:textId="77777777" w:rsidR="00C152CC" w:rsidRPr="00D20288" w:rsidRDefault="00C152CC" w:rsidP="00103244"/>
        </w:tc>
      </w:tr>
    </w:tbl>
    <w:p w14:paraId="7A9CF09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1C65712" w14:textId="77777777" w:rsidR="00C152CC" w:rsidRPr="00D20288" w:rsidRDefault="00C152CC" w:rsidP="00C152CC">
      <w:r w:rsidRPr="00D20288">
        <w:rPr>
          <w:rStyle w:val="HideTWBExt"/>
        </w:rPr>
        <w:t>&lt;/Amend&gt;</w:t>
      </w:r>
    </w:p>
    <w:p w14:paraId="476A9B8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w:t>
      </w:r>
      <w:r w:rsidRPr="00D20288">
        <w:rPr>
          <w:rStyle w:val="HideTWBExt"/>
        </w:rPr>
        <w:t>&lt;/NumAm&gt;</w:t>
      </w:r>
    </w:p>
    <w:p w14:paraId="5FDD364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44771588" w14:textId="77777777" w:rsidR="00C152CC" w:rsidRPr="00D20288" w:rsidRDefault="00C152CC" w:rsidP="00C152CC">
      <w:pPr>
        <w:pStyle w:val="NormalBold"/>
      </w:pPr>
      <w:r w:rsidRPr="00D20288">
        <w:rPr>
          <w:rStyle w:val="HideTWBExt"/>
          <w:b w:val="0"/>
        </w:rPr>
        <w:t>&lt;/RepeatBlock-By&gt;</w:t>
      </w:r>
    </w:p>
    <w:p w14:paraId="2781EBE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E43F388" w14:textId="77777777" w:rsidR="00C152CC" w:rsidRPr="00D20288" w:rsidRDefault="00C152CC" w:rsidP="00C152CC">
      <w:pPr>
        <w:pStyle w:val="NormalBold"/>
      </w:pPr>
      <w:r w:rsidRPr="00D20288">
        <w:rPr>
          <w:rStyle w:val="HideTWBExt"/>
        </w:rPr>
        <w:t>&lt;Article&gt;</w:t>
      </w:r>
      <w:r w:rsidRPr="00D20288">
        <w:t>Bezugsvermerk 26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D023B36" w14:textId="77777777" w:rsidTr="00103244">
        <w:trPr>
          <w:trHeight w:hRule="exact" w:val="240"/>
          <w:jc w:val="center"/>
        </w:trPr>
        <w:tc>
          <w:tcPr>
            <w:tcW w:w="9752" w:type="dxa"/>
            <w:gridSpan w:val="2"/>
            <w:tcBorders>
              <w:top w:val="nil"/>
              <w:left w:val="nil"/>
              <w:bottom w:val="nil"/>
              <w:right w:val="nil"/>
            </w:tcBorders>
          </w:tcPr>
          <w:p w14:paraId="4FE2707D" w14:textId="77777777" w:rsidR="00C152CC" w:rsidRPr="00D20288" w:rsidRDefault="00C152CC" w:rsidP="00103244"/>
        </w:tc>
      </w:tr>
      <w:tr w:rsidR="00C152CC" w:rsidRPr="00D20288" w14:paraId="27209AAE" w14:textId="77777777" w:rsidTr="00103244">
        <w:trPr>
          <w:trHeight w:val="240"/>
          <w:jc w:val="center"/>
        </w:trPr>
        <w:tc>
          <w:tcPr>
            <w:tcW w:w="4876" w:type="dxa"/>
            <w:tcBorders>
              <w:top w:val="nil"/>
              <w:left w:val="nil"/>
              <w:bottom w:val="nil"/>
              <w:right w:val="nil"/>
            </w:tcBorders>
          </w:tcPr>
          <w:p w14:paraId="19A64B4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A1BEC7" w14:textId="77777777" w:rsidR="00C152CC" w:rsidRPr="00D20288" w:rsidRDefault="00C152CC" w:rsidP="00103244">
            <w:pPr>
              <w:pStyle w:val="AmColumnHeading"/>
            </w:pPr>
            <w:r w:rsidRPr="00D20288">
              <w:t>Geänderter Text</w:t>
            </w:r>
          </w:p>
        </w:tc>
      </w:tr>
      <w:tr w:rsidR="00C152CC" w:rsidRPr="00D20288" w14:paraId="06B336CD" w14:textId="77777777" w:rsidTr="00103244">
        <w:trPr>
          <w:jc w:val="center"/>
        </w:trPr>
        <w:tc>
          <w:tcPr>
            <w:tcW w:w="4876" w:type="dxa"/>
            <w:tcBorders>
              <w:top w:val="nil"/>
              <w:left w:val="nil"/>
              <w:bottom w:val="nil"/>
              <w:right w:val="nil"/>
            </w:tcBorders>
          </w:tcPr>
          <w:p w14:paraId="28DADC81" w14:textId="77777777" w:rsidR="00C152CC" w:rsidRPr="00D20288" w:rsidRDefault="00C152CC" w:rsidP="00103244">
            <w:pPr>
              <w:pStyle w:val="Normal6a"/>
            </w:pPr>
            <w:r w:rsidRPr="00D20288">
              <w:rPr>
                <w:b/>
                <w:i/>
              </w:rPr>
              <w:t>–</w:t>
            </w:r>
            <w:r w:rsidRPr="00D20288">
              <w:tab/>
            </w:r>
            <w:r w:rsidRPr="00D20288">
              <w:rPr>
                <w:b/>
                <w:i/>
              </w:rPr>
              <w:t>unter Hinweis auf den Beschluss (EU) 2024/2130 des Rates vom 26. Juli 2024 zur Feststellung, dass Rumänien auf die Empfehlung des Rates vom 18. Juni 2021 nicht mit wirksamen Maßnahmen reagiert hat</w:t>
            </w:r>
            <w:r w:rsidRPr="00D20288">
              <w:rPr>
                <w:b/>
                <w:i/>
                <w:vertAlign w:val="superscript"/>
              </w:rPr>
              <w:t>16</w:t>
            </w:r>
            <w:r w:rsidRPr="00D20288">
              <w:rPr>
                <w:b/>
                <w:i/>
              </w:rPr>
              <w:t xml:space="preserve"> ,</w:t>
            </w:r>
          </w:p>
        </w:tc>
        <w:tc>
          <w:tcPr>
            <w:tcW w:w="4876" w:type="dxa"/>
            <w:tcBorders>
              <w:top w:val="nil"/>
              <w:left w:val="nil"/>
              <w:bottom w:val="nil"/>
              <w:right w:val="nil"/>
            </w:tcBorders>
          </w:tcPr>
          <w:p w14:paraId="6F4A0BCA" w14:textId="77777777" w:rsidR="00C152CC" w:rsidRPr="00D20288" w:rsidRDefault="00C152CC" w:rsidP="00103244">
            <w:pPr>
              <w:pStyle w:val="Normal6a"/>
            </w:pPr>
            <w:r w:rsidRPr="00D20288">
              <w:rPr>
                <w:b/>
                <w:i/>
              </w:rPr>
              <w:t>entfällt</w:t>
            </w:r>
          </w:p>
        </w:tc>
      </w:tr>
      <w:tr w:rsidR="00C152CC" w:rsidRPr="00D20288" w14:paraId="2451871D" w14:textId="77777777" w:rsidTr="00103244">
        <w:trPr>
          <w:jc w:val="center"/>
        </w:trPr>
        <w:tc>
          <w:tcPr>
            <w:tcW w:w="4876" w:type="dxa"/>
            <w:tcBorders>
              <w:top w:val="nil"/>
              <w:left w:val="nil"/>
              <w:bottom w:val="nil"/>
              <w:right w:val="nil"/>
            </w:tcBorders>
          </w:tcPr>
          <w:p w14:paraId="244A1809" w14:textId="77777777" w:rsidR="00C152CC" w:rsidRPr="00D20288" w:rsidRDefault="00C152CC" w:rsidP="00103244">
            <w:pPr>
              <w:pStyle w:val="Normal6a"/>
            </w:pPr>
            <w:r w:rsidRPr="00D20288">
              <w:rPr>
                <w:b/>
                <w:i/>
              </w:rPr>
              <w:t>_________________</w:t>
            </w:r>
          </w:p>
        </w:tc>
        <w:tc>
          <w:tcPr>
            <w:tcW w:w="4876" w:type="dxa"/>
            <w:tcBorders>
              <w:top w:val="nil"/>
              <w:left w:val="nil"/>
              <w:bottom w:val="nil"/>
              <w:right w:val="nil"/>
            </w:tcBorders>
          </w:tcPr>
          <w:p w14:paraId="4988E8A3" w14:textId="77777777" w:rsidR="00C152CC" w:rsidRPr="00D20288" w:rsidRDefault="00C152CC" w:rsidP="00103244"/>
        </w:tc>
      </w:tr>
      <w:tr w:rsidR="00C152CC" w:rsidRPr="00D20288" w14:paraId="7678C161" w14:textId="77777777" w:rsidTr="00103244">
        <w:trPr>
          <w:jc w:val="center"/>
        </w:trPr>
        <w:tc>
          <w:tcPr>
            <w:tcW w:w="4876" w:type="dxa"/>
            <w:tcBorders>
              <w:top w:val="nil"/>
              <w:left w:val="nil"/>
              <w:bottom w:val="nil"/>
              <w:right w:val="nil"/>
            </w:tcBorders>
          </w:tcPr>
          <w:p w14:paraId="66B92B77" w14:textId="77777777" w:rsidR="00C152CC" w:rsidRPr="00D20288" w:rsidRDefault="00C152CC" w:rsidP="00103244">
            <w:pPr>
              <w:pStyle w:val="Normal6a"/>
            </w:pPr>
            <w:r w:rsidRPr="00D20288">
              <w:rPr>
                <w:b/>
                <w:i/>
                <w:vertAlign w:val="superscript"/>
              </w:rPr>
              <w:t>16</w:t>
            </w:r>
            <w:r w:rsidRPr="00D20288">
              <w:rPr>
                <w:b/>
                <w:i/>
              </w:rPr>
              <w:t xml:space="preserve"> ABl. L, 2024/2130, 1.8.2024, ELI: http://data.europa.eu/eli/dec/2024/2130/oj.</w:t>
            </w:r>
          </w:p>
        </w:tc>
        <w:tc>
          <w:tcPr>
            <w:tcW w:w="4876" w:type="dxa"/>
            <w:tcBorders>
              <w:top w:val="nil"/>
              <w:left w:val="nil"/>
              <w:bottom w:val="nil"/>
              <w:right w:val="nil"/>
            </w:tcBorders>
          </w:tcPr>
          <w:p w14:paraId="68C55C74" w14:textId="77777777" w:rsidR="00C152CC" w:rsidRPr="00D20288" w:rsidRDefault="00C152CC" w:rsidP="00103244"/>
        </w:tc>
      </w:tr>
    </w:tbl>
    <w:p w14:paraId="119F8E0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117F8F6" w14:textId="77777777" w:rsidR="00C152CC" w:rsidRPr="00D20288" w:rsidRDefault="00C152CC" w:rsidP="00C152CC">
      <w:r w:rsidRPr="00D20288">
        <w:rPr>
          <w:rStyle w:val="HideTWBExt"/>
        </w:rPr>
        <w:t>&lt;/Amend&gt;</w:t>
      </w:r>
    </w:p>
    <w:p w14:paraId="6A323FD3"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23</w:t>
      </w:r>
      <w:r w:rsidRPr="00D20288">
        <w:rPr>
          <w:rStyle w:val="HideTWBExt"/>
        </w:rPr>
        <w:t>&lt;/NumAm&gt;</w:t>
      </w:r>
    </w:p>
    <w:p w14:paraId="24C76229"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00D96F0" w14:textId="77777777" w:rsidR="00C152CC" w:rsidRPr="00D20288" w:rsidRDefault="00C152CC" w:rsidP="00C152CC">
      <w:pPr>
        <w:pStyle w:val="NormalBold"/>
      </w:pPr>
      <w:r w:rsidRPr="00D20288">
        <w:rPr>
          <w:rStyle w:val="HideTWBExt"/>
          <w:b w:val="0"/>
        </w:rPr>
        <w:t>&lt;/RepeatBlock-By&gt;</w:t>
      </w:r>
    </w:p>
    <w:p w14:paraId="7464391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3EE571B" w14:textId="77777777" w:rsidR="00C152CC" w:rsidRPr="00D20288" w:rsidRDefault="00C152CC" w:rsidP="00C152CC">
      <w:pPr>
        <w:pStyle w:val="NormalBold"/>
      </w:pPr>
      <w:r w:rsidRPr="00D20288">
        <w:rPr>
          <w:rStyle w:val="HideTWBExt"/>
        </w:rPr>
        <w:t>&lt;Article&gt;</w:t>
      </w:r>
      <w:r w:rsidRPr="00D20288">
        <w:t>Bezugsvermerk 27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A505333" w14:textId="77777777" w:rsidTr="00103244">
        <w:trPr>
          <w:trHeight w:hRule="exact" w:val="240"/>
          <w:jc w:val="center"/>
        </w:trPr>
        <w:tc>
          <w:tcPr>
            <w:tcW w:w="9752" w:type="dxa"/>
            <w:gridSpan w:val="2"/>
            <w:tcBorders>
              <w:top w:val="nil"/>
              <w:left w:val="nil"/>
              <w:bottom w:val="nil"/>
              <w:right w:val="nil"/>
            </w:tcBorders>
          </w:tcPr>
          <w:p w14:paraId="2990927B" w14:textId="77777777" w:rsidR="00C152CC" w:rsidRPr="00D20288" w:rsidRDefault="00C152CC" w:rsidP="00103244"/>
        </w:tc>
      </w:tr>
      <w:tr w:rsidR="00C152CC" w:rsidRPr="00D20288" w14:paraId="54585A0B" w14:textId="77777777" w:rsidTr="00103244">
        <w:trPr>
          <w:trHeight w:val="240"/>
          <w:jc w:val="center"/>
        </w:trPr>
        <w:tc>
          <w:tcPr>
            <w:tcW w:w="4876" w:type="dxa"/>
            <w:tcBorders>
              <w:top w:val="nil"/>
              <w:left w:val="nil"/>
              <w:bottom w:val="nil"/>
              <w:right w:val="nil"/>
            </w:tcBorders>
          </w:tcPr>
          <w:p w14:paraId="66948F3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C45FF19" w14:textId="77777777" w:rsidR="00C152CC" w:rsidRPr="00D20288" w:rsidRDefault="00C152CC" w:rsidP="00103244">
            <w:pPr>
              <w:pStyle w:val="AmColumnHeading"/>
            </w:pPr>
            <w:r w:rsidRPr="00D20288">
              <w:t>Geänderter Text</w:t>
            </w:r>
          </w:p>
        </w:tc>
      </w:tr>
      <w:tr w:rsidR="00C152CC" w:rsidRPr="00D20288" w14:paraId="7A57229C" w14:textId="77777777" w:rsidTr="00103244">
        <w:trPr>
          <w:jc w:val="center"/>
        </w:trPr>
        <w:tc>
          <w:tcPr>
            <w:tcW w:w="4876" w:type="dxa"/>
            <w:tcBorders>
              <w:top w:val="nil"/>
              <w:left w:val="nil"/>
              <w:bottom w:val="nil"/>
              <w:right w:val="nil"/>
            </w:tcBorders>
          </w:tcPr>
          <w:p w14:paraId="5C832A7E" w14:textId="77777777" w:rsidR="00C152CC" w:rsidRPr="00D20288" w:rsidRDefault="00C152CC" w:rsidP="00103244">
            <w:pPr>
              <w:pStyle w:val="Normal6a"/>
            </w:pPr>
          </w:p>
        </w:tc>
        <w:tc>
          <w:tcPr>
            <w:tcW w:w="4876" w:type="dxa"/>
            <w:tcBorders>
              <w:top w:val="nil"/>
              <w:left w:val="nil"/>
              <w:bottom w:val="nil"/>
              <w:right w:val="nil"/>
            </w:tcBorders>
          </w:tcPr>
          <w:p w14:paraId="2F01FD17" w14:textId="77777777" w:rsidR="00C152CC" w:rsidRPr="00D20288" w:rsidRDefault="00C152CC" w:rsidP="00103244">
            <w:pPr>
              <w:pStyle w:val="Normal6a"/>
            </w:pPr>
            <w:r w:rsidRPr="00D20288">
              <w:rPr>
                <w:b/>
                <w:i/>
              </w:rPr>
              <w:t>–</w:t>
            </w:r>
            <w:r w:rsidRPr="00D20288">
              <w:tab/>
            </w:r>
            <w:r w:rsidRPr="00D20288">
              <w:rPr>
                <w:b/>
                <w:i/>
              </w:rPr>
              <w:t>unter Hinweis auf den Sonderbericht 13/2024 des Europäischen Rechnungshofs mit dem Titel „Ausschöpfung der Mittel aus der Aufbau</w:t>
            </w:r>
            <w:r w:rsidRPr="00D20288">
              <w:rPr>
                <w:b/>
                <w:i/>
              </w:rPr>
              <w:noBreakHyphen/>
              <w:t xml:space="preserve"> und Resilienzfazilität: Fortschritte mit Verzögerungen und weiterhin Risiken in Bezug auf den Abschluss der Maßnahmen und somit die Erreichung der Ziele der Fazilität“,</w:t>
            </w:r>
          </w:p>
        </w:tc>
      </w:tr>
    </w:tbl>
    <w:p w14:paraId="7BD7B0E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CAAA666" w14:textId="77777777" w:rsidR="00C152CC" w:rsidRPr="00D20288" w:rsidRDefault="00C152CC" w:rsidP="00C152CC">
      <w:r w:rsidRPr="00D20288">
        <w:rPr>
          <w:rStyle w:val="HideTWBExt"/>
        </w:rPr>
        <w:t>&lt;/Amend&gt;</w:t>
      </w:r>
    </w:p>
    <w:p w14:paraId="5F65702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w:t>
      </w:r>
      <w:r w:rsidRPr="00D20288">
        <w:rPr>
          <w:rStyle w:val="HideTWBExt"/>
        </w:rPr>
        <w:t>&lt;/NumAm&gt;</w:t>
      </w:r>
    </w:p>
    <w:p w14:paraId="518D30B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30937397" w14:textId="77777777" w:rsidR="00C152CC" w:rsidRPr="00D20288" w:rsidRDefault="00C152CC" w:rsidP="00C152CC">
      <w:pPr>
        <w:pStyle w:val="NormalBold"/>
      </w:pPr>
      <w:r w:rsidRPr="00D20288">
        <w:rPr>
          <w:rStyle w:val="HideTWBExt"/>
          <w:b w:val="0"/>
        </w:rPr>
        <w:t>&lt;/RepeatBlock-By&gt;</w:t>
      </w:r>
    </w:p>
    <w:p w14:paraId="23C632C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5971513" w14:textId="77777777" w:rsidR="00C152CC" w:rsidRPr="00D20288" w:rsidRDefault="00C152CC" w:rsidP="00C152CC">
      <w:pPr>
        <w:pStyle w:val="NormalBold"/>
      </w:pPr>
      <w:r w:rsidRPr="00D20288">
        <w:rPr>
          <w:rStyle w:val="HideTWBExt"/>
        </w:rPr>
        <w:t>&lt;Article&gt;</w:t>
      </w:r>
      <w:r w:rsidRPr="00D20288">
        <w:t>Bezugsvermerk 27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9C33BBA" w14:textId="77777777" w:rsidTr="00103244">
        <w:trPr>
          <w:trHeight w:hRule="exact" w:val="240"/>
          <w:jc w:val="center"/>
        </w:trPr>
        <w:tc>
          <w:tcPr>
            <w:tcW w:w="9752" w:type="dxa"/>
            <w:gridSpan w:val="2"/>
            <w:tcBorders>
              <w:top w:val="nil"/>
              <w:left w:val="nil"/>
              <w:bottom w:val="nil"/>
              <w:right w:val="nil"/>
            </w:tcBorders>
          </w:tcPr>
          <w:p w14:paraId="10103B65" w14:textId="77777777" w:rsidR="00C152CC" w:rsidRPr="00D20288" w:rsidRDefault="00C152CC" w:rsidP="00103244"/>
        </w:tc>
      </w:tr>
      <w:tr w:rsidR="00C152CC" w:rsidRPr="00D20288" w14:paraId="0BE8B3E5" w14:textId="77777777" w:rsidTr="00103244">
        <w:trPr>
          <w:trHeight w:val="240"/>
          <w:jc w:val="center"/>
        </w:trPr>
        <w:tc>
          <w:tcPr>
            <w:tcW w:w="4876" w:type="dxa"/>
            <w:tcBorders>
              <w:top w:val="nil"/>
              <w:left w:val="nil"/>
              <w:bottom w:val="nil"/>
              <w:right w:val="nil"/>
            </w:tcBorders>
          </w:tcPr>
          <w:p w14:paraId="31D7249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5A37C6A" w14:textId="77777777" w:rsidR="00C152CC" w:rsidRPr="00D20288" w:rsidRDefault="00C152CC" w:rsidP="00103244">
            <w:pPr>
              <w:pStyle w:val="AmColumnHeading"/>
            </w:pPr>
            <w:r w:rsidRPr="00D20288">
              <w:t>Geänderter Text</w:t>
            </w:r>
          </w:p>
        </w:tc>
      </w:tr>
      <w:tr w:rsidR="00C152CC" w:rsidRPr="00D20288" w14:paraId="373825FC" w14:textId="77777777" w:rsidTr="00103244">
        <w:trPr>
          <w:jc w:val="center"/>
        </w:trPr>
        <w:tc>
          <w:tcPr>
            <w:tcW w:w="4876" w:type="dxa"/>
            <w:tcBorders>
              <w:top w:val="nil"/>
              <w:left w:val="nil"/>
              <w:bottom w:val="nil"/>
              <w:right w:val="nil"/>
            </w:tcBorders>
          </w:tcPr>
          <w:p w14:paraId="794A134F" w14:textId="77777777" w:rsidR="00C152CC" w:rsidRPr="00D20288" w:rsidRDefault="00C152CC" w:rsidP="00103244">
            <w:pPr>
              <w:pStyle w:val="Normal6a"/>
            </w:pPr>
          </w:p>
        </w:tc>
        <w:tc>
          <w:tcPr>
            <w:tcW w:w="4876" w:type="dxa"/>
            <w:tcBorders>
              <w:top w:val="nil"/>
              <w:left w:val="nil"/>
              <w:bottom w:val="nil"/>
              <w:right w:val="nil"/>
            </w:tcBorders>
          </w:tcPr>
          <w:p w14:paraId="29D3A39A" w14:textId="77777777" w:rsidR="00C152CC" w:rsidRPr="00D20288" w:rsidRDefault="00C152CC" w:rsidP="00103244">
            <w:pPr>
              <w:pStyle w:val="Normal6a"/>
            </w:pPr>
            <w:r w:rsidRPr="00D20288">
              <w:rPr>
                <w:b/>
                <w:i/>
              </w:rPr>
              <w:t>–</w:t>
            </w:r>
            <w:r w:rsidRPr="00D20288">
              <w:tab/>
            </w:r>
            <w:r w:rsidRPr="00D20288">
              <w:rPr>
                <w:b/>
                <w:i/>
              </w:rPr>
              <w:t>unter Hinweis auf das Papier des währungspolitischen Dialogs von Zsolt Darvas, Pablo Hernandez De Cos und Jeromin Zettelmeyer vom November 2024 mit dem Titel „The new economic governance framework: implications for monetary policy“,</w:t>
            </w:r>
          </w:p>
        </w:tc>
      </w:tr>
    </w:tbl>
    <w:p w14:paraId="001602A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76F71F0" w14:textId="77777777" w:rsidR="00C152CC" w:rsidRPr="00D20288" w:rsidRDefault="00C152CC" w:rsidP="00C152CC">
      <w:r w:rsidRPr="00D20288">
        <w:rPr>
          <w:rStyle w:val="HideTWBExt"/>
        </w:rPr>
        <w:t>&lt;/Amend&gt;</w:t>
      </w:r>
    </w:p>
    <w:p w14:paraId="3DE326A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w:t>
      </w:r>
      <w:r w:rsidRPr="00D20288">
        <w:rPr>
          <w:rStyle w:val="HideTWBExt"/>
        </w:rPr>
        <w:t>&lt;/NumAm&gt;</w:t>
      </w:r>
    </w:p>
    <w:p w14:paraId="4E4DE0E7"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CB9E5C5" w14:textId="77777777" w:rsidR="00C152CC" w:rsidRPr="00D20288" w:rsidRDefault="00C152CC" w:rsidP="00C152CC">
      <w:pPr>
        <w:pStyle w:val="NormalBold"/>
      </w:pPr>
      <w:r w:rsidRPr="00D20288">
        <w:rPr>
          <w:rStyle w:val="HideTWBExt"/>
          <w:b w:val="0"/>
        </w:rPr>
        <w:t>&lt;/RepeatBlock-By&gt;</w:t>
      </w:r>
    </w:p>
    <w:p w14:paraId="22B086F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93687BF" w14:textId="77777777" w:rsidR="00C152CC" w:rsidRPr="00D20288" w:rsidRDefault="00C152CC" w:rsidP="00C152CC">
      <w:pPr>
        <w:pStyle w:val="NormalBold"/>
      </w:pPr>
      <w:r w:rsidRPr="00D20288">
        <w:rPr>
          <w:rStyle w:val="HideTWBExt"/>
        </w:rPr>
        <w:t>&lt;Article&gt;</w:t>
      </w:r>
      <w:r w:rsidRPr="00D20288">
        <w:t>Bezugsvermerk 27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A99D415" w14:textId="77777777" w:rsidTr="00103244">
        <w:trPr>
          <w:trHeight w:hRule="exact" w:val="240"/>
          <w:jc w:val="center"/>
        </w:trPr>
        <w:tc>
          <w:tcPr>
            <w:tcW w:w="9752" w:type="dxa"/>
            <w:gridSpan w:val="2"/>
            <w:tcBorders>
              <w:top w:val="nil"/>
              <w:left w:val="nil"/>
              <w:bottom w:val="nil"/>
              <w:right w:val="nil"/>
            </w:tcBorders>
          </w:tcPr>
          <w:p w14:paraId="6C02984E" w14:textId="77777777" w:rsidR="00C152CC" w:rsidRPr="00D20288" w:rsidRDefault="00C152CC" w:rsidP="00103244"/>
        </w:tc>
      </w:tr>
      <w:tr w:rsidR="00C152CC" w:rsidRPr="00D20288" w14:paraId="32C3E2B9" w14:textId="77777777" w:rsidTr="00103244">
        <w:trPr>
          <w:trHeight w:val="240"/>
          <w:jc w:val="center"/>
        </w:trPr>
        <w:tc>
          <w:tcPr>
            <w:tcW w:w="4876" w:type="dxa"/>
            <w:tcBorders>
              <w:top w:val="nil"/>
              <w:left w:val="nil"/>
              <w:bottom w:val="nil"/>
              <w:right w:val="nil"/>
            </w:tcBorders>
          </w:tcPr>
          <w:p w14:paraId="3A6A0B43"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113ED6D2" w14:textId="77777777" w:rsidR="00C152CC" w:rsidRPr="00D20288" w:rsidRDefault="00C152CC" w:rsidP="00103244">
            <w:pPr>
              <w:pStyle w:val="AmColumnHeading"/>
            </w:pPr>
            <w:r w:rsidRPr="00D20288">
              <w:t>Geänderter Text</w:t>
            </w:r>
          </w:p>
        </w:tc>
      </w:tr>
      <w:tr w:rsidR="00C152CC" w:rsidRPr="00D20288" w14:paraId="0928795F" w14:textId="77777777" w:rsidTr="00103244">
        <w:trPr>
          <w:jc w:val="center"/>
        </w:trPr>
        <w:tc>
          <w:tcPr>
            <w:tcW w:w="4876" w:type="dxa"/>
            <w:tcBorders>
              <w:top w:val="nil"/>
              <w:left w:val="nil"/>
              <w:bottom w:val="nil"/>
              <w:right w:val="nil"/>
            </w:tcBorders>
          </w:tcPr>
          <w:p w14:paraId="1FDDA209" w14:textId="77777777" w:rsidR="00C152CC" w:rsidRPr="00D20288" w:rsidRDefault="00C152CC" w:rsidP="00103244">
            <w:pPr>
              <w:pStyle w:val="Normal6a"/>
            </w:pPr>
          </w:p>
        </w:tc>
        <w:tc>
          <w:tcPr>
            <w:tcW w:w="4876" w:type="dxa"/>
            <w:tcBorders>
              <w:top w:val="nil"/>
              <w:left w:val="nil"/>
              <w:bottom w:val="nil"/>
              <w:right w:val="nil"/>
            </w:tcBorders>
          </w:tcPr>
          <w:p w14:paraId="149DEA0C" w14:textId="77777777" w:rsidR="00C152CC" w:rsidRPr="00D20288" w:rsidRDefault="00C152CC" w:rsidP="00103244">
            <w:pPr>
              <w:pStyle w:val="Normal6a"/>
            </w:pPr>
            <w:r w:rsidRPr="00D20288">
              <w:rPr>
                <w:b/>
                <w:i/>
              </w:rPr>
              <w:t>–</w:t>
            </w:r>
            <w:r w:rsidRPr="00D20288">
              <w:tab/>
            </w:r>
            <w:r w:rsidRPr="00D20288">
              <w:rPr>
                <w:b/>
                <w:i/>
              </w:rPr>
              <w:t>unter Hinweis auf die Papiere des währungspolitischen Dialogs vom November 2024 mit dem Titel „The New Economic Governance Framework: Implications for Monetary Policy“,</w:t>
            </w:r>
          </w:p>
        </w:tc>
      </w:tr>
    </w:tbl>
    <w:p w14:paraId="70C4EF0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E12BE40" w14:textId="77777777" w:rsidR="00C152CC" w:rsidRPr="00D20288" w:rsidRDefault="00C152CC" w:rsidP="00C152CC">
      <w:r w:rsidRPr="00D20288">
        <w:rPr>
          <w:rStyle w:val="HideTWBExt"/>
        </w:rPr>
        <w:t>&lt;/Amend&gt;</w:t>
      </w:r>
    </w:p>
    <w:p w14:paraId="139B898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w:t>
      </w:r>
      <w:r w:rsidRPr="00D20288">
        <w:rPr>
          <w:rStyle w:val="HideTWBExt"/>
        </w:rPr>
        <w:t>&lt;/NumAm&gt;</w:t>
      </w:r>
    </w:p>
    <w:p w14:paraId="50F8215D"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A24C965" w14:textId="77777777" w:rsidR="00C152CC" w:rsidRPr="00D20288" w:rsidRDefault="00C152CC" w:rsidP="00C152CC">
      <w:pPr>
        <w:pStyle w:val="NormalBold"/>
      </w:pPr>
      <w:r w:rsidRPr="00D20288">
        <w:rPr>
          <w:rStyle w:val="HideTWBExt"/>
          <w:b w:val="0"/>
        </w:rPr>
        <w:t>&lt;/RepeatBlock-By&gt;</w:t>
      </w:r>
    </w:p>
    <w:p w14:paraId="504F150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4E5EE75" w14:textId="77777777" w:rsidR="00C152CC" w:rsidRPr="00D20288" w:rsidRDefault="00C152CC" w:rsidP="00C152CC">
      <w:pPr>
        <w:pStyle w:val="NormalBold"/>
      </w:pPr>
      <w:r w:rsidRPr="00D20288">
        <w:rPr>
          <w:rStyle w:val="HideTWBExt"/>
        </w:rPr>
        <w:t>&lt;Article&gt;</w:t>
      </w:r>
      <w:r w:rsidRPr="00D20288">
        <w:t>Bezugsvermerk 27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D83F7FA" w14:textId="77777777" w:rsidTr="00103244">
        <w:trPr>
          <w:trHeight w:hRule="exact" w:val="240"/>
          <w:jc w:val="center"/>
        </w:trPr>
        <w:tc>
          <w:tcPr>
            <w:tcW w:w="9752" w:type="dxa"/>
            <w:gridSpan w:val="2"/>
            <w:tcBorders>
              <w:top w:val="nil"/>
              <w:left w:val="nil"/>
              <w:bottom w:val="nil"/>
              <w:right w:val="nil"/>
            </w:tcBorders>
          </w:tcPr>
          <w:p w14:paraId="03F9B43B" w14:textId="77777777" w:rsidR="00C152CC" w:rsidRPr="00D20288" w:rsidRDefault="00C152CC" w:rsidP="00103244"/>
        </w:tc>
      </w:tr>
      <w:tr w:rsidR="00C152CC" w:rsidRPr="00D20288" w14:paraId="6183D6D5" w14:textId="77777777" w:rsidTr="00103244">
        <w:trPr>
          <w:trHeight w:val="240"/>
          <w:jc w:val="center"/>
        </w:trPr>
        <w:tc>
          <w:tcPr>
            <w:tcW w:w="4876" w:type="dxa"/>
            <w:tcBorders>
              <w:top w:val="nil"/>
              <w:left w:val="nil"/>
              <w:bottom w:val="nil"/>
              <w:right w:val="nil"/>
            </w:tcBorders>
          </w:tcPr>
          <w:p w14:paraId="6ACD02A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5EC3396" w14:textId="77777777" w:rsidR="00C152CC" w:rsidRPr="00D20288" w:rsidRDefault="00C152CC" w:rsidP="00103244">
            <w:pPr>
              <w:pStyle w:val="AmColumnHeading"/>
            </w:pPr>
            <w:r w:rsidRPr="00D20288">
              <w:t>Geänderter Text</w:t>
            </w:r>
          </w:p>
        </w:tc>
      </w:tr>
      <w:tr w:rsidR="00C152CC" w:rsidRPr="00D20288" w14:paraId="3E472018" w14:textId="77777777" w:rsidTr="00103244">
        <w:trPr>
          <w:jc w:val="center"/>
        </w:trPr>
        <w:tc>
          <w:tcPr>
            <w:tcW w:w="4876" w:type="dxa"/>
            <w:tcBorders>
              <w:top w:val="nil"/>
              <w:left w:val="nil"/>
              <w:bottom w:val="nil"/>
              <w:right w:val="nil"/>
            </w:tcBorders>
          </w:tcPr>
          <w:p w14:paraId="19D5A550" w14:textId="77777777" w:rsidR="00C152CC" w:rsidRPr="00D20288" w:rsidRDefault="00C152CC" w:rsidP="00103244">
            <w:pPr>
              <w:pStyle w:val="Normal6a"/>
            </w:pPr>
          </w:p>
        </w:tc>
        <w:tc>
          <w:tcPr>
            <w:tcW w:w="4876" w:type="dxa"/>
            <w:tcBorders>
              <w:top w:val="nil"/>
              <w:left w:val="nil"/>
              <w:bottom w:val="nil"/>
              <w:right w:val="nil"/>
            </w:tcBorders>
          </w:tcPr>
          <w:p w14:paraId="3433B22C" w14:textId="77777777" w:rsidR="00C152CC" w:rsidRPr="00D20288" w:rsidRDefault="00C152CC" w:rsidP="00103244">
            <w:pPr>
              <w:pStyle w:val="Normal6a"/>
            </w:pPr>
            <w:r w:rsidRPr="00D20288">
              <w:rPr>
                <w:b/>
                <w:i/>
              </w:rPr>
              <w:t>–</w:t>
            </w:r>
            <w:r w:rsidRPr="00D20288">
              <w:tab/>
            </w:r>
            <w:r w:rsidRPr="00D20288">
              <w:rPr>
                <w:b/>
                <w:i/>
              </w:rPr>
              <w:t>unter Hinweis auf das Arbeitspapier 15438 des National Bureau of Economic Research vom Oktober 2009 mit dem Titel „Large Changes in Fiscal Policy: Taxes versus Spending“,</w:t>
            </w:r>
          </w:p>
        </w:tc>
      </w:tr>
    </w:tbl>
    <w:p w14:paraId="49A717F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4EC050" w14:textId="77777777" w:rsidR="00C152CC" w:rsidRPr="00D20288" w:rsidRDefault="00C152CC" w:rsidP="00C152CC">
      <w:r w:rsidRPr="00D20288">
        <w:rPr>
          <w:rStyle w:val="HideTWBExt"/>
        </w:rPr>
        <w:t>&lt;/Amend&gt;</w:t>
      </w:r>
    </w:p>
    <w:p w14:paraId="7FBB996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w:t>
      </w:r>
      <w:r w:rsidRPr="00D20288">
        <w:rPr>
          <w:rStyle w:val="HideTWBExt"/>
        </w:rPr>
        <w:t>&lt;/NumAm&gt;</w:t>
      </w:r>
    </w:p>
    <w:p w14:paraId="5AF82555"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7CBD1AE5" w14:textId="77777777" w:rsidR="00C152CC" w:rsidRPr="00D20288" w:rsidRDefault="00C152CC" w:rsidP="00C152CC">
      <w:pPr>
        <w:pStyle w:val="NormalBold"/>
      </w:pPr>
      <w:r w:rsidRPr="00D20288">
        <w:rPr>
          <w:rStyle w:val="HideTWBExt"/>
          <w:b w:val="0"/>
        </w:rPr>
        <w:t>&lt;/RepeatBlock-By&gt;</w:t>
      </w:r>
    </w:p>
    <w:p w14:paraId="7DBDCE6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5A45880" w14:textId="77777777" w:rsidR="00C152CC" w:rsidRPr="00D20288" w:rsidRDefault="00C152CC" w:rsidP="00C152CC">
      <w:pPr>
        <w:pStyle w:val="NormalBold"/>
      </w:pPr>
      <w:r w:rsidRPr="00D20288">
        <w:rPr>
          <w:rStyle w:val="HideTWBExt"/>
        </w:rPr>
        <w:t>&lt;Article&gt;</w:t>
      </w:r>
      <w:r w:rsidRPr="00D20288">
        <w:t>Bezugsvermerk 27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529B61C" w14:textId="77777777" w:rsidTr="00103244">
        <w:trPr>
          <w:trHeight w:hRule="exact" w:val="240"/>
          <w:jc w:val="center"/>
        </w:trPr>
        <w:tc>
          <w:tcPr>
            <w:tcW w:w="9752" w:type="dxa"/>
            <w:gridSpan w:val="2"/>
            <w:tcBorders>
              <w:top w:val="nil"/>
              <w:left w:val="nil"/>
              <w:bottom w:val="nil"/>
              <w:right w:val="nil"/>
            </w:tcBorders>
          </w:tcPr>
          <w:p w14:paraId="3CE415EB" w14:textId="77777777" w:rsidR="00C152CC" w:rsidRPr="00D20288" w:rsidRDefault="00C152CC" w:rsidP="00103244"/>
        </w:tc>
      </w:tr>
      <w:tr w:rsidR="00C152CC" w:rsidRPr="00D20288" w14:paraId="693A3145" w14:textId="77777777" w:rsidTr="00103244">
        <w:trPr>
          <w:trHeight w:val="240"/>
          <w:jc w:val="center"/>
        </w:trPr>
        <w:tc>
          <w:tcPr>
            <w:tcW w:w="4876" w:type="dxa"/>
            <w:tcBorders>
              <w:top w:val="nil"/>
              <w:left w:val="nil"/>
              <w:bottom w:val="nil"/>
              <w:right w:val="nil"/>
            </w:tcBorders>
          </w:tcPr>
          <w:p w14:paraId="7C3C0C9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6BAD997" w14:textId="77777777" w:rsidR="00C152CC" w:rsidRPr="00D20288" w:rsidRDefault="00C152CC" w:rsidP="00103244">
            <w:pPr>
              <w:pStyle w:val="AmColumnHeading"/>
            </w:pPr>
            <w:r w:rsidRPr="00D20288">
              <w:t>Geänderter Text</w:t>
            </w:r>
          </w:p>
        </w:tc>
      </w:tr>
      <w:tr w:rsidR="00C152CC" w:rsidRPr="00D20288" w14:paraId="3F42A7D4" w14:textId="77777777" w:rsidTr="00103244">
        <w:trPr>
          <w:jc w:val="center"/>
        </w:trPr>
        <w:tc>
          <w:tcPr>
            <w:tcW w:w="4876" w:type="dxa"/>
            <w:tcBorders>
              <w:top w:val="nil"/>
              <w:left w:val="nil"/>
              <w:bottom w:val="nil"/>
              <w:right w:val="nil"/>
            </w:tcBorders>
          </w:tcPr>
          <w:p w14:paraId="788125D7" w14:textId="77777777" w:rsidR="00C152CC" w:rsidRPr="00D20288" w:rsidRDefault="00C152CC" w:rsidP="00103244">
            <w:pPr>
              <w:pStyle w:val="Normal6a"/>
            </w:pPr>
          </w:p>
        </w:tc>
        <w:tc>
          <w:tcPr>
            <w:tcW w:w="4876" w:type="dxa"/>
            <w:tcBorders>
              <w:top w:val="nil"/>
              <w:left w:val="nil"/>
              <w:bottom w:val="nil"/>
              <w:right w:val="nil"/>
            </w:tcBorders>
          </w:tcPr>
          <w:p w14:paraId="0D959A07" w14:textId="77777777" w:rsidR="00C152CC" w:rsidRPr="00D20288" w:rsidRDefault="00C152CC" w:rsidP="00103244">
            <w:pPr>
              <w:pStyle w:val="Normal6a"/>
            </w:pPr>
            <w:r w:rsidRPr="00D20288">
              <w:rPr>
                <w:b/>
                <w:i/>
              </w:rPr>
              <w:t>–</w:t>
            </w:r>
            <w:r w:rsidRPr="00D20288">
              <w:tab/>
            </w:r>
            <w:r w:rsidRPr="00D20288">
              <w:rPr>
                <w:b/>
                <w:i/>
              </w:rPr>
              <w:t>- unter Hinweis auf die eingehende Analyse des Referats Kontrolle der wirtschaftspolitischen Steuerung und der WWU vom Dezember 2024 mit dem Titel „Economic Dialogue with the European Commission on EU Fiscal Surveillance“,</w:t>
            </w:r>
          </w:p>
        </w:tc>
      </w:tr>
    </w:tbl>
    <w:p w14:paraId="7B2D4D1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3F2C2AC" w14:textId="77777777" w:rsidR="00C152CC" w:rsidRPr="00D20288" w:rsidRDefault="00C152CC" w:rsidP="00C152CC">
      <w:r w:rsidRPr="00D20288">
        <w:rPr>
          <w:rStyle w:val="HideTWBExt"/>
        </w:rPr>
        <w:t>&lt;/Amend&gt;</w:t>
      </w:r>
    </w:p>
    <w:p w14:paraId="21E547D3"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28</w:t>
      </w:r>
      <w:r w:rsidRPr="00D20288">
        <w:rPr>
          <w:rStyle w:val="HideTWBExt"/>
        </w:rPr>
        <w:t>&lt;/NumAm&gt;</w:t>
      </w:r>
    </w:p>
    <w:p w14:paraId="74013E05"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6EB533E2" w14:textId="77777777" w:rsidR="00C152CC" w:rsidRPr="00D20288" w:rsidRDefault="00C152CC" w:rsidP="00C152CC">
      <w:pPr>
        <w:pStyle w:val="NormalBold"/>
      </w:pPr>
      <w:r w:rsidRPr="00D20288">
        <w:rPr>
          <w:rStyle w:val="HideTWBExt"/>
          <w:b w:val="0"/>
        </w:rPr>
        <w:t>&lt;/RepeatBlock-By&gt;</w:t>
      </w:r>
    </w:p>
    <w:p w14:paraId="38945ED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F07FE35" w14:textId="77777777" w:rsidR="00C152CC" w:rsidRPr="00D20288" w:rsidRDefault="00C152CC" w:rsidP="00C152CC">
      <w:pPr>
        <w:pStyle w:val="NormalBold"/>
      </w:pPr>
      <w:r w:rsidRPr="00D20288">
        <w:rPr>
          <w:rStyle w:val="HideTWBExt"/>
        </w:rPr>
        <w:t>&lt;Article&gt;</w:t>
      </w:r>
      <w:r w:rsidRPr="00D20288">
        <w:t>Bezugsvermerk 29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A259E93" w14:textId="77777777" w:rsidTr="00103244">
        <w:trPr>
          <w:trHeight w:hRule="exact" w:val="240"/>
          <w:jc w:val="center"/>
        </w:trPr>
        <w:tc>
          <w:tcPr>
            <w:tcW w:w="9752" w:type="dxa"/>
            <w:gridSpan w:val="2"/>
            <w:tcBorders>
              <w:top w:val="nil"/>
              <w:left w:val="nil"/>
              <w:bottom w:val="nil"/>
              <w:right w:val="nil"/>
            </w:tcBorders>
          </w:tcPr>
          <w:p w14:paraId="60AFFA63" w14:textId="77777777" w:rsidR="00C152CC" w:rsidRPr="00D20288" w:rsidRDefault="00C152CC" w:rsidP="00103244"/>
        </w:tc>
      </w:tr>
      <w:tr w:rsidR="00C152CC" w:rsidRPr="00D20288" w14:paraId="7D94028F" w14:textId="77777777" w:rsidTr="00103244">
        <w:trPr>
          <w:trHeight w:val="240"/>
          <w:jc w:val="center"/>
        </w:trPr>
        <w:tc>
          <w:tcPr>
            <w:tcW w:w="4876" w:type="dxa"/>
            <w:tcBorders>
              <w:top w:val="nil"/>
              <w:left w:val="nil"/>
              <w:bottom w:val="nil"/>
              <w:right w:val="nil"/>
            </w:tcBorders>
          </w:tcPr>
          <w:p w14:paraId="70415BD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66D63A2" w14:textId="77777777" w:rsidR="00C152CC" w:rsidRPr="00D20288" w:rsidRDefault="00C152CC" w:rsidP="00103244">
            <w:pPr>
              <w:pStyle w:val="AmColumnHeading"/>
            </w:pPr>
            <w:r w:rsidRPr="00D20288">
              <w:t>Geänderter Text</w:t>
            </w:r>
          </w:p>
        </w:tc>
      </w:tr>
      <w:tr w:rsidR="00C152CC" w:rsidRPr="00D20288" w14:paraId="2D66A0E1" w14:textId="77777777" w:rsidTr="00103244">
        <w:trPr>
          <w:jc w:val="center"/>
        </w:trPr>
        <w:tc>
          <w:tcPr>
            <w:tcW w:w="4876" w:type="dxa"/>
            <w:tcBorders>
              <w:top w:val="nil"/>
              <w:left w:val="nil"/>
              <w:bottom w:val="nil"/>
              <w:right w:val="nil"/>
            </w:tcBorders>
          </w:tcPr>
          <w:p w14:paraId="32331772" w14:textId="77777777" w:rsidR="00C152CC" w:rsidRPr="00D20288" w:rsidRDefault="00C152CC" w:rsidP="00103244">
            <w:pPr>
              <w:pStyle w:val="Normal6a"/>
            </w:pPr>
          </w:p>
        </w:tc>
        <w:tc>
          <w:tcPr>
            <w:tcW w:w="4876" w:type="dxa"/>
            <w:tcBorders>
              <w:top w:val="nil"/>
              <w:left w:val="nil"/>
              <w:bottom w:val="nil"/>
              <w:right w:val="nil"/>
            </w:tcBorders>
          </w:tcPr>
          <w:p w14:paraId="6D172EAD" w14:textId="77777777" w:rsidR="00C152CC" w:rsidRPr="00D20288" w:rsidRDefault="00C152CC" w:rsidP="00103244">
            <w:pPr>
              <w:pStyle w:val="Normal6a"/>
            </w:pPr>
            <w:r w:rsidRPr="00D20288">
              <w:rPr>
                <w:b/>
                <w:i/>
              </w:rPr>
              <w:t>–</w:t>
            </w:r>
            <w:r w:rsidRPr="00D20288">
              <w:tab/>
            </w:r>
            <w:r w:rsidRPr="00D20288">
              <w:rPr>
                <w:b/>
                <w:i/>
              </w:rPr>
              <w:t>unter Hinweis auf von Mario Draghi vorgelegten Bericht vom 9. September 2024 mit dem Titel „The future of European competitiveness“ (Draghi-Bericht),</w:t>
            </w:r>
          </w:p>
        </w:tc>
      </w:tr>
    </w:tbl>
    <w:p w14:paraId="55369F4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B89EBFF" w14:textId="77777777" w:rsidR="00C152CC" w:rsidRPr="00D20288" w:rsidRDefault="00C152CC" w:rsidP="00C152CC">
      <w:r w:rsidRPr="00D20288">
        <w:rPr>
          <w:rStyle w:val="HideTWBExt"/>
        </w:rPr>
        <w:t>&lt;/Amend&gt;</w:t>
      </w:r>
    </w:p>
    <w:p w14:paraId="3988531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w:t>
      </w:r>
      <w:r w:rsidRPr="00D20288">
        <w:rPr>
          <w:rStyle w:val="HideTWBExt"/>
        </w:rPr>
        <w:t>&lt;/NumAm&gt;</w:t>
      </w:r>
    </w:p>
    <w:p w14:paraId="3DE8CBE9"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6E37DB7" w14:textId="77777777" w:rsidR="00C152CC" w:rsidRPr="00D20288" w:rsidRDefault="00C152CC" w:rsidP="00C152CC">
      <w:pPr>
        <w:pStyle w:val="NormalBold"/>
      </w:pPr>
      <w:r w:rsidRPr="00D20288">
        <w:rPr>
          <w:rStyle w:val="HideTWBExt"/>
          <w:b w:val="0"/>
        </w:rPr>
        <w:t>&lt;/RepeatBlock-By&gt;</w:t>
      </w:r>
    </w:p>
    <w:p w14:paraId="005AA7A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0DF7BA7" w14:textId="77777777" w:rsidR="00C152CC" w:rsidRPr="00D20288" w:rsidRDefault="00C152CC" w:rsidP="00C152CC">
      <w:pPr>
        <w:pStyle w:val="NormalBold"/>
      </w:pPr>
      <w:r w:rsidRPr="00D20288">
        <w:rPr>
          <w:rStyle w:val="HideTWBExt"/>
        </w:rPr>
        <w:t>&lt;Article&gt;</w:t>
      </w:r>
      <w:r w:rsidRPr="00D20288">
        <w:t>Bezugsvermerk 31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918D1E8" w14:textId="77777777" w:rsidTr="00103244">
        <w:trPr>
          <w:trHeight w:hRule="exact" w:val="240"/>
          <w:jc w:val="center"/>
        </w:trPr>
        <w:tc>
          <w:tcPr>
            <w:tcW w:w="9752" w:type="dxa"/>
            <w:gridSpan w:val="2"/>
            <w:tcBorders>
              <w:top w:val="nil"/>
              <w:left w:val="nil"/>
              <w:bottom w:val="nil"/>
              <w:right w:val="nil"/>
            </w:tcBorders>
          </w:tcPr>
          <w:p w14:paraId="08978D6A" w14:textId="77777777" w:rsidR="00C152CC" w:rsidRPr="00D20288" w:rsidRDefault="00C152CC" w:rsidP="00103244"/>
        </w:tc>
      </w:tr>
      <w:tr w:rsidR="00C152CC" w:rsidRPr="00D20288" w14:paraId="3FB25E6E" w14:textId="77777777" w:rsidTr="00103244">
        <w:trPr>
          <w:trHeight w:val="240"/>
          <w:jc w:val="center"/>
        </w:trPr>
        <w:tc>
          <w:tcPr>
            <w:tcW w:w="4876" w:type="dxa"/>
            <w:tcBorders>
              <w:top w:val="nil"/>
              <w:left w:val="nil"/>
              <w:bottom w:val="nil"/>
              <w:right w:val="nil"/>
            </w:tcBorders>
          </w:tcPr>
          <w:p w14:paraId="0839862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1DD3E79" w14:textId="77777777" w:rsidR="00C152CC" w:rsidRPr="00D20288" w:rsidRDefault="00C152CC" w:rsidP="00103244">
            <w:pPr>
              <w:pStyle w:val="AmColumnHeading"/>
            </w:pPr>
            <w:r w:rsidRPr="00D20288">
              <w:t>Geänderter Text</w:t>
            </w:r>
          </w:p>
        </w:tc>
      </w:tr>
      <w:tr w:rsidR="00C152CC" w:rsidRPr="00D20288" w14:paraId="008144E2" w14:textId="77777777" w:rsidTr="00103244">
        <w:trPr>
          <w:jc w:val="center"/>
        </w:trPr>
        <w:tc>
          <w:tcPr>
            <w:tcW w:w="4876" w:type="dxa"/>
            <w:tcBorders>
              <w:top w:val="nil"/>
              <w:left w:val="nil"/>
              <w:bottom w:val="nil"/>
              <w:right w:val="nil"/>
            </w:tcBorders>
          </w:tcPr>
          <w:p w14:paraId="38DD7DD3" w14:textId="77777777" w:rsidR="00C152CC" w:rsidRPr="00D20288" w:rsidRDefault="00C152CC" w:rsidP="00103244">
            <w:pPr>
              <w:pStyle w:val="Normal6a"/>
            </w:pPr>
          </w:p>
        </w:tc>
        <w:tc>
          <w:tcPr>
            <w:tcW w:w="4876" w:type="dxa"/>
            <w:tcBorders>
              <w:top w:val="nil"/>
              <w:left w:val="nil"/>
              <w:bottom w:val="nil"/>
              <w:right w:val="nil"/>
            </w:tcBorders>
          </w:tcPr>
          <w:p w14:paraId="2430D5A8" w14:textId="77777777" w:rsidR="00C152CC" w:rsidRPr="00D20288" w:rsidRDefault="00C152CC" w:rsidP="00103244">
            <w:pPr>
              <w:pStyle w:val="Normal6a"/>
            </w:pPr>
            <w:r w:rsidRPr="00D20288">
              <w:rPr>
                <w:b/>
                <w:i/>
              </w:rPr>
              <w:t>–</w:t>
            </w:r>
            <w:r w:rsidRPr="00D20288">
              <w:tab/>
            </w:r>
            <w:r w:rsidRPr="00D20288">
              <w:rPr>
                <w:b/>
                <w:i/>
              </w:rPr>
              <w:t>unter Hinweis auf die Stellungnahme des Beschäftigungsausschusses und des Ausschusses für Sozialschutz zu den künftigen politischen Prioritäten der Union in Bezug auf die europäische Säule sozialer Rechte, die der Rat (Beschäftigung, Sozialpolitik, Gesundheit und Verbraucherschutz) auf seiner Tagung vom 11. März 2024 gebilligt hat,</w:t>
            </w:r>
          </w:p>
        </w:tc>
      </w:tr>
    </w:tbl>
    <w:p w14:paraId="7A3C441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50C9306" w14:textId="77777777" w:rsidR="00C152CC" w:rsidRPr="00D20288" w:rsidRDefault="00C152CC" w:rsidP="00C152CC">
      <w:r w:rsidRPr="00D20288">
        <w:rPr>
          <w:rStyle w:val="HideTWBExt"/>
        </w:rPr>
        <w:t>&lt;/Amend&gt;</w:t>
      </w:r>
    </w:p>
    <w:p w14:paraId="656FC78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w:t>
      </w:r>
      <w:r w:rsidRPr="00D20288">
        <w:rPr>
          <w:rStyle w:val="HideTWBExt"/>
        </w:rPr>
        <w:t>&lt;/NumAm&gt;</w:t>
      </w:r>
    </w:p>
    <w:p w14:paraId="0C4739B4"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37D5AD3" w14:textId="77777777" w:rsidR="00C152CC" w:rsidRPr="00D20288" w:rsidRDefault="00C152CC" w:rsidP="00C152CC">
      <w:pPr>
        <w:pStyle w:val="NormalBold"/>
      </w:pPr>
      <w:r w:rsidRPr="00D20288">
        <w:rPr>
          <w:rStyle w:val="HideTWBExt"/>
          <w:b w:val="0"/>
        </w:rPr>
        <w:t>&lt;/RepeatBlock-By&gt;</w:t>
      </w:r>
    </w:p>
    <w:p w14:paraId="1B121F7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14E6875" w14:textId="77777777" w:rsidR="00C152CC" w:rsidRPr="00D20288" w:rsidRDefault="00C152CC" w:rsidP="00C152CC">
      <w:pPr>
        <w:pStyle w:val="NormalBold"/>
      </w:pPr>
      <w:r w:rsidRPr="00D20288">
        <w:rPr>
          <w:rStyle w:val="HideTWBExt"/>
        </w:rPr>
        <w:t>&lt;Article&gt;</w:t>
      </w:r>
      <w:r w:rsidRPr="00D20288">
        <w:t>Bezugsvermerk 31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7C27242" w14:textId="77777777" w:rsidTr="00103244">
        <w:trPr>
          <w:trHeight w:hRule="exact" w:val="240"/>
          <w:jc w:val="center"/>
        </w:trPr>
        <w:tc>
          <w:tcPr>
            <w:tcW w:w="9752" w:type="dxa"/>
            <w:gridSpan w:val="2"/>
            <w:tcBorders>
              <w:top w:val="nil"/>
              <w:left w:val="nil"/>
              <w:bottom w:val="nil"/>
              <w:right w:val="nil"/>
            </w:tcBorders>
          </w:tcPr>
          <w:p w14:paraId="580A21E0" w14:textId="77777777" w:rsidR="00C152CC" w:rsidRPr="00D20288" w:rsidRDefault="00C152CC" w:rsidP="00103244"/>
        </w:tc>
      </w:tr>
      <w:tr w:rsidR="00C152CC" w:rsidRPr="00D20288" w14:paraId="61AB37D8" w14:textId="77777777" w:rsidTr="00103244">
        <w:trPr>
          <w:trHeight w:val="240"/>
          <w:jc w:val="center"/>
        </w:trPr>
        <w:tc>
          <w:tcPr>
            <w:tcW w:w="4876" w:type="dxa"/>
            <w:tcBorders>
              <w:top w:val="nil"/>
              <w:left w:val="nil"/>
              <w:bottom w:val="nil"/>
              <w:right w:val="nil"/>
            </w:tcBorders>
          </w:tcPr>
          <w:p w14:paraId="19A6065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14D6869" w14:textId="77777777" w:rsidR="00C152CC" w:rsidRPr="00D20288" w:rsidRDefault="00C152CC" w:rsidP="00103244">
            <w:pPr>
              <w:pStyle w:val="AmColumnHeading"/>
            </w:pPr>
            <w:r w:rsidRPr="00D20288">
              <w:t>Geänderter Text</w:t>
            </w:r>
          </w:p>
        </w:tc>
      </w:tr>
      <w:tr w:rsidR="00C152CC" w:rsidRPr="00D20288" w14:paraId="57EB7A50" w14:textId="77777777" w:rsidTr="00103244">
        <w:trPr>
          <w:jc w:val="center"/>
        </w:trPr>
        <w:tc>
          <w:tcPr>
            <w:tcW w:w="4876" w:type="dxa"/>
            <w:tcBorders>
              <w:top w:val="nil"/>
              <w:left w:val="nil"/>
              <w:bottom w:val="nil"/>
              <w:right w:val="nil"/>
            </w:tcBorders>
          </w:tcPr>
          <w:p w14:paraId="008A400D" w14:textId="77777777" w:rsidR="00C152CC" w:rsidRPr="00D20288" w:rsidRDefault="00C152CC" w:rsidP="00103244">
            <w:pPr>
              <w:pStyle w:val="Normal6a"/>
            </w:pPr>
          </w:p>
        </w:tc>
        <w:tc>
          <w:tcPr>
            <w:tcW w:w="4876" w:type="dxa"/>
            <w:tcBorders>
              <w:top w:val="nil"/>
              <w:left w:val="nil"/>
              <w:bottom w:val="nil"/>
              <w:right w:val="nil"/>
            </w:tcBorders>
          </w:tcPr>
          <w:p w14:paraId="52C7D963" w14:textId="77777777" w:rsidR="00C152CC" w:rsidRPr="00D20288" w:rsidRDefault="00C152CC" w:rsidP="00103244">
            <w:pPr>
              <w:pStyle w:val="Normal6a"/>
            </w:pPr>
            <w:r w:rsidRPr="00D20288">
              <w:rPr>
                <w:b/>
                <w:i/>
              </w:rPr>
              <w:t>–</w:t>
            </w:r>
            <w:r w:rsidRPr="00D20288">
              <w:tab/>
            </w:r>
            <w:r w:rsidRPr="00D20288">
              <w:rPr>
                <w:b/>
                <w:i/>
              </w:rPr>
              <w:t>unter Hinweis auf die Aufzeichnung des Generalsekretariats des Rates vom 4. März 2024 mit dem Titel „Soziale Investitionen und Reformen für resiliente Volkswirtschaften – Investitionen in Menschen, um die Produktivität und die Wachstumsaussichten zu verbessern“ für den Rat „Beschäftigung, Sozialpolitik, Gesundheit und Verbraucherschutz“ und den Rat „Wirtschaft und Finanzen“ vom 12. März 2024,</w:t>
            </w:r>
          </w:p>
        </w:tc>
      </w:tr>
    </w:tbl>
    <w:p w14:paraId="7FC0421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DB3CC24" w14:textId="77777777" w:rsidR="00C152CC" w:rsidRPr="00D20288" w:rsidRDefault="00C152CC" w:rsidP="00C152CC">
      <w:r w:rsidRPr="00D20288">
        <w:rPr>
          <w:rStyle w:val="HideTWBExt"/>
        </w:rPr>
        <w:t>&lt;/Amend&gt;</w:t>
      </w:r>
    </w:p>
    <w:p w14:paraId="2BB704F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w:t>
      </w:r>
      <w:r w:rsidRPr="00D20288">
        <w:rPr>
          <w:rStyle w:val="HideTWBExt"/>
        </w:rPr>
        <w:t>&lt;/NumAm&gt;</w:t>
      </w:r>
    </w:p>
    <w:p w14:paraId="27470ED7"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6C111908"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66FA3A52" w14:textId="77777777" w:rsidR="00C152CC" w:rsidRPr="00D20288" w:rsidRDefault="00C152CC" w:rsidP="00C152CC">
      <w:pPr>
        <w:pStyle w:val="NormalBold"/>
      </w:pPr>
      <w:r w:rsidRPr="00D20288">
        <w:rPr>
          <w:rStyle w:val="HideTWBExt"/>
          <w:b w:val="0"/>
        </w:rPr>
        <w:t>&lt;/RepeatBlock-By&gt;</w:t>
      </w:r>
    </w:p>
    <w:p w14:paraId="289C43B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DDE9ADA" w14:textId="77777777" w:rsidR="00C152CC" w:rsidRPr="00D20288" w:rsidRDefault="00C152CC" w:rsidP="00C152CC">
      <w:pPr>
        <w:pStyle w:val="NormalBold"/>
      </w:pPr>
      <w:r w:rsidRPr="00D20288">
        <w:rPr>
          <w:rStyle w:val="HideTWBExt"/>
        </w:rPr>
        <w:t>&lt;Article&gt;</w:t>
      </w:r>
      <w:r w:rsidRPr="00D20288">
        <w:t>Bezugsvermerk 33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6DDF5DD" w14:textId="77777777" w:rsidTr="00103244">
        <w:trPr>
          <w:trHeight w:hRule="exact" w:val="240"/>
          <w:jc w:val="center"/>
        </w:trPr>
        <w:tc>
          <w:tcPr>
            <w:tcW w:w="9752" w:type="dxa"/>
            <w:gridSpan w:val="2"/>
            <w:tcBorders>
              <w:top w:val="nil"/>
              <w:left w:val="nil"/>
              <w:bottom w:val="nil"/>
              <w:right w:val="nil"/>
            </w:tcBorders>
          </w:tcPr>
          <w:p w14:paraId="2FE748BB" w14:textId="77777777" w:rsidR="00C152CC" w:rsidRPr="00D20288" w:rsidRDefault="00C152CC" w:rsidP="00103244"/>
        </w:tc>
      </w:tr>
      <w:tr w:rsidR="00C152CC" w:rsidRPr="00D20288" w14:paraId="1A893202" w14:textId="77777777" w:rsidTr="00103244">
        <w:trPr>
          <w:trHeight w:val="240"/>
          <w:jc w:val="center"/>
        </w:trPr>
        <w:tc>
          <w:tcPr>
            <w:tcW w:w="4876" w:type="dxa"/>
            <w:tcBorders>
              <w:top w:val="nil"/>
              <w:left w:val="nil"/>
              <w:bottom w:val="nil"/>
              <w:right w:val="nil"/>
            </w:tcBorders>
          </w:tcPr>
          <w:p w14:paraId="1C2E078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CE2F978" w14:textId="77777777" w:rsidR="00C152CC" w:rsidRPr="00D20288" w:rsidRDefault="00C152CC" w:rsidP="00103244">
            <w:pPr>
              <w:pStyle w:val="AmColumnHeading"/>
            </w:pPr>
            <w:r w:rsidRPr="00D20288">
              <w:t>Geänderter Text</w:t>
            </w:r>
          </w:p>
        </w:tc>
      </w:tr>
      <w:tr w:rsidR="00C152CC" w:rsidRPr="00D20288" w14:paraId="775145AA" w14:textId="77777777" w:rsidTr="00103244">
        <w:trPr>
          <w:jc w:val="center"/>
        </w:trPr>
        <w:tc>
          <w:tcPr>
            <w:tcW w:w="4876" w:type="dxa"/>
            <w:tcBorders>
              <w:top w:val="nil"/>
              <w:left w:val="nil"/>
              <w:bottom w:val="nil"/>
              <w:right w:val="nil"/>
            </w:tcBorders>
          </w:tcPr>
          <w:p w14:paraId="1C504029" w14:textId="77777777" w:rsidR="00C152CC" w:rsidRPr="00D20288" w:rsidRDefault="00C152CC" w:rsidP="00103244">
            <w:pPr>
              <w:pStyle w:val="Normal6a"/>
            </w:pPr>
          </w:p>
        </w:tc>
        <w:tc>
          <w:tcPr>
            <w:tcW w:w="4876" w:type="dxa"/>
            <w:tcBorders>
              <w:top w:val="nil"/>
              <w:left w:val="nil"/>
              <w:bottom w:val="nil"/>
              <w:right w:val="nil"/>
            </w:tcBorders>
          </w:tcPr>
          <w:p w14:paraId="4DBA18AB" w14:textId="77777777" w:rsidR="00C152CC" w:rsidRPr="00D20288" w:rsidRDefault="00C152CC" w:rsidP="00103244">
            <w:pPr>
              <w:pStyle w:val="Normal6a"/>
            </w:pPr>
            <w:r w:rsidRPr="00D20288">
              <w:rPr>
                <w:b/>
                <w:i/>
              </w:rPr>
              <w:t>–</w:t>
            </w:r>
            <w:r w:rsidRPr="00D20288">
              <w:tab/>
            </w:r>
            <w:r w:rsidRPr="00D20288">
              <w:rPr>
                <w:b/>
                <w:i/>
              </w:rPr>
              <w:t>unter Hinweis auf den thematischen Bericht des Sonderberichterstatters der Vereinten Nationen zu extremer Armut und Menschenrechten, Olivier de Schutter, vom Mai 2024 mit dem Titel „Eradicating poverty beyond growth“,</w:t>
            </w:r>
          </w:p>
        </w:tc>
      </w:tr>
    </w:tbl>
    <w:p w14:paraId="03EA7A0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5582E57" w14:textId="77777777" w:rsidR="00C152CC" w:rsidRPr="00D20288" w:rsidRDefault="00C152CC" w:rsidP="00C152CC">
      <w:r w:rsidRPr="00D20288">
        <w:rPr>
          <w:rStyle w:val="HideTWBExt"/>
        </w:rPr>
        <w:t>&lt;/Amend&gt;</w:t>
      </w:r>
    </w:p>
    <w:p w14:paraId="3F09C16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w:t>
      </w:r>
      <w:r w:rsidRPr="00D20288">
        <w:rPr>
          <w:rStyle w:val="HideTWBExt"/>
        </w:rPr>
        <w:t>&lt;/NumAm&gt;</w:t>
      </w:r>
    </w:p>
    <w:p w14:paraId="744DEC27"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6C697C8A"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25DBBB63" w14:textId="77777777" w:rsidR="00C152CC" w:rsidRPr="00D20288" w:rsidRDefault="00C152CC" w:rsidP="00C152CC">
      <w:pPr>
        <w:pStyle w:val="NormalBold"/>
      </w:pPr>
      <w:r w:rsidRPr="00D20288">
        <w:rPr>
          <w:rStyle w:val="HideTWBExt"/>
          <w:b w:val="0"/>
        </w:rPr>
        <w:t>&lt;/RepeatBlock-By&gt;</w:t>
      </w:r>
    </w:p>
    <w:p w14:paraId="79B0852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3F202BE" w14:textId="77777777" w:rsidR="00C152CC" w:rsidRPr="00D20288" w:rsidRDefault="00C152CC" w:rsidP="00C152CC">
      <w:pPr>
        <w:pStyle w:val="NormalBold"/>
      </w:pPr>
      <w:r w:rsidRPr="00D20288">
        <w:rPr>
          <w:rStyle w:val="HideTWBExt"/>
        </w:rPr>
        <w:t>&lt;Article&gt;</w:t>
      </w:r>
      <w:r w:rsidRPr="00D20288">
        <w:t>Bezugsvermerk 33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6882047" w14:textId="77777777" w:rsidTr="00103244">
        <w:trPr>
          <w:trHeight w:hRule="exact" w:val="240"/>
          <w:jc w:val="center"/>
        </w:trPr>
        <w:tc>
          <w:tcPr>
            <w:tcW w:w="9752" w:type="dxa"/>
            <w:gridSpan w:val="2"/>
            <w:tcBorders>
              <w:top w:val="nil"/>
              <w:left w:val="nil"/>
              <w:bottom w:val="nil"/>
              <w:right w:val="nil"/>
            </w:tcBorders>
          </w:tcPr>
          <w:p w14:paraId="765FDC02" w14:textId="77777777" w:rsidR="00C152CC" w:rsidRPr="00D20288" w:rsidRDefault="00C152CC" w:rsidP="00103244"/>
        </w:tc>
      </w:tr>
      <w:tr w:rsidR="00C152CC" w:rsidRPr="00D20288" w14:paraId="26F40952" w14:textId="77777777" w:rsidTr="00103244">
        <w:trPr>
          <w:trHeight w:val="240"/>
          <w:jc w:val="center"/>
        </w:trPr>
        <w:tc>
          <w:tcPr>
            <w:tcW w:w="4876" w:type="dxa"/>
            <w:tcBorders>
              <w:top w:val="nil"/>
              <w:left w:val="nil"/>
              <w:bottom w:val="nil"/>
              <w:right w:val="nil"/>
            </w:tcBorders>
          </w:tcPr>
          <w:p w14:paraId="3F4B1ED5"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3FEA9F74" w14:textId="77777777" w:rsidR="00C152CC" w:rsidRPr="00D20288" w:rsidRDefault="00C152CC" w:rsidP="00103244">
            <w:pPr>
              <w:pStyle w:val="AmColumnHeading"/>
            </w:pPr>
            <w:r w:rsidRPr="00D20288">
              <w:t>Geänderter Text</w:t>
            </w:r>
          </w:p>
        </w:tc>
      </w:tr>
      <w:tr w:rsidR="00C152CC" w:rsidRPr="00D20288" w14:paraId="6C298A8F" w14:textId="77777777" w:rsidTr="00103244">
        <w:trPr>
          <w:jc w:val="center"/>
        </w:trPr>
        <w:tc>
          <w:tcPr>
            <w:tcW w:w="4876" w:type="dxa"/>
            <w:tcBorders>
              <w:top w:val="nil"/>
              <w:left w:val="nil"/>
              <w:bottom w:val="nil"/>
              <w:right w:val="nil"/>
            </w:tcBorders>
          </w:tcPr>
          <w:p w14:paraId="7B166301" w14:textId="77777777" w:rsidR="00C152CC" w:rsidRPr="00D20288" w:rsidRDefault="00C152CC" w:rsidP="00103244">
            <w:pPr>
              <w:pStyle w:val="Normal6a"/>
            </w:pPr>
          </w:p>
        </w:tc>
        <w:tc>
          <w:tcPr>
            <w:tcW w:w="4876" w:type="dxa"/>
            <w:tcBorders>
              <w:top w:val="nil"/>
              <w:left w:val="nil"/>
              <w:bottom w:val="nil"/>
              <w:right w:val="nil"/>
            </w:tcBorders>
          </w:tcPr>
          <w:p w14:paraId="24E123DD" w14:textId="77777777" w:rsidR="00C152CC" w:rsidRPr="00D20288" w:rsidRDefault="00C152CC" w:rsidP="00103244">
            <w:pPr>
              <w:pStyle w:val="Normal6a"/>
            </w:pPr>
            <w:r w:rsidRPr="00D20288">
              <w:rPr>
                <w:b/>
                <w:i/>
              </w:rPr>
              <w:t>–</w:t>
            </w:r>
            <w:r w:rsidRPr="00D20288">
              <w:tab/>
            </w:r>
            <w:r w:rsidRPr="00D20288">
              <w:rPr>
                <w:b/>
                <w:i/>
              </w:rPr>
              <w:t>unter Hinweis auf die Mitteilung der Kommission vom 11. Dezember 2019 mit dem Titel „Der europäische Grüne Deal“ und ihren Vorschlag, „die Ziele der Vereinten Nationen für nachhaltige Entwicklung [...] einzubinden, um Nachhaltigkeit und die Wohlfahrt der Menschen ins Zentrum der Wirtschaftspolitik zu rücken und die Nachhaltigkeitsziele zum Hauptthema der Politikgestaltung und des politischen Handelns in der EU zu machen“,</w:t>
            </w:r>
          </w:p>
        </w:tc>
      </w:tr>
    </w:tbl>
    <w:p w14:paraId="10B56F6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B7FD282" w14:textId="77777777" w:rsidR="00C152CC" w:rsidRPr="00D20288" w:rsidRDefault="00C152CC" w:rsidP="00C152CC">
      <w:r w:rsidRPr="00D20288">
        <w:rPr>
          <w:rStyle w:val="HideTWBExt"/>
        </w:rPr>
        <w:t>&lt;/Amend&gt;</w:t>
      </w:r>
    </w:p>
    <w:p w14:paraId="1B2936D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33</w:t>
      </w:r>
      <w:r w:rsidRPr="00D20288">
        <w:rPr>
          <w:rStyle w:val="HideTWBExt"/>
        </w:rPr>
        <w:t>&lt;/NumAm&gt;</w:t>
      </w:r>
    </w:p>
    <w:p w14:paraId="172ABD77"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DB33766"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3F613499" w14:textId="77777777" w:rsidR="00C152CC" w:rsidRPr="00D20288" w:rsidRDefault="00C152CC" w:rsidP="00C152CC">
      <w:pPr>
        <w:pStyle w:val="NormalBold"/>
      </w:pPr>
      <w:r w:rsidRPr="00D20288">
        <w:rPr>
          <w:rStyle w:val="HideTWBExt"/>
          <w:b w:val="0"/>
        </w:rPr>
        <w:t>&lt;/RepeatBlock-By&gt;</w:t>
      </w:r>
    </w:p>
    <w:p w14:paraId="0F2BA4A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8596B8C" w14:textId="77777777" w:rsidR="00C152CC" w:rsidRPr="00D20288" w:rsidRDefault="00C152CC" w:rsidP="00C152CC">
      <w:pPr>
        <w:pStyle w:val="NormalBold"/>
      </w:pPr>
      <w:r w:rsidRPr="00D20288">
        <w:rPr>
          <w:rStyle w:val="HideTWBExt"/>
        </w:rPr>
        <w:t>&lt;Article&gt;</w:t>
      </w:r>
      <w:r w:rsidRPr="00D20288">
        <w:t>Bezugsvermerk 33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123C275" w14:textId="77777777" w:rsidTr="00103244">
        <w:trPr>
          <w:trHeight w:hRule="exact" w:val="240"/>
          <w:jc w:val="center"/>
        </w:trPr>
        <w:tc>
          <w:tcPr>
            <w:tcW w:w="9752" w:type="dxa"/>
            <w:gridSpan w:val="2"/>
            <w:tcBorders>
              <w:top w:val="nil"/>
              <w:left w:val="nil"/>
              <w:bottom w:val="nil"/>
              <w:right w:val="nil"/>
            </w:tcBorders>
          </w:tcPr>
          <w:p w14:paraId="397FA683" w14:textId="77777777" w:rsidR="00C152CC" w:rsidRPr="00D20288" w:rsidRDefault="00C152CC" w:rsidP="00103244"/>
        </w:tc>
      </w:tr>
      <w:tr w:rsidR="00C152CC" w:rsidRPr="00D20288" w14:paraId="7C31D7C2" w14:textId="77777777" w:rsidTr="00103244">
        <w:trPr>
          <w:trHeight w:val="240"/>
          <w:jc w:val="center"/>
        </w:trPr>
        <w:tc>
          <w:tcPr>
            <w:tcW w:w="4876" w:type="dxa"/>
            <w:tcBorders>
              <w:top w:val="nil"/>
              <w:left w:val="nil"/>
              <w:bottom w:val="nil"/>
              <w:right w:val="nil"/>
            </w:tcBorders>
          </w:tcPr>
          <w:p w14:paraId="03E7FEA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621727B" w14:textId="77777777" w:rsidR="00C152CC" w:rsidRPr="00D20288" w:rsidRDefault="00C152CC" w:rsidP="00103244">
            <w:pPr>
              <w:pStyle w:val="AmColumnHeading"/>
            </w:pPr>
            <w:r w:rsidRPr="00D20288">
              <w:t>Geänderter Text</w:t>
            </w:r>
          </w:p>
        </w:tc>
      </w:tr>
      <w:tr w:rsidR="00C152CC" w:rsidRPr="00D20288" w14:paraId="6A3AFCDC" w14:textId="77777777" w:rsidTr="00103244">
        <w:trPr>
          <w:jc w:val="center"/>
        </w:trPr>
        <w:tc>
          <w:tcPr>
            <w:tcW w:w="4876" w:type="dxa"/>
            <w:tcBorders>
              <w:top w:val="nil"/>
              <w:left w:val="nil"/>
              <w:bottom w:val="nil"/>
              <w:right w:val="nil"/>
            </w:tcBorders>
          </w:tcPr>
          <w:p w14:paraId="1F2F3014" w14:textId="77777777" w:rsidR="00C152CC" w:rsidRPr="00D20288" w:rsidRDefault="00C152CC" w:rsidP="00103244">
            <w:pPr>
              <w:pStyle w:val="Normal6a"/>
            </w:pPr>
          </w:p>
        </w:tc>
        <w:tc>
          <w:tcPr>
            <w:tcW w:w="4876" w:type="dxa"/>
            <w:tcBorders>
              <w:top w:val="nil"/>
              <w:left w:val="nil"/>
              <w:bottom w:val="nil"/>
              <w:right w:val="nil"/>
            </w:tcBorders>
          </w:tcPr>
          <w:p w14:paraId="705439D1" w14:textId="77777777" w:rsidR="00C152CC" w:rsidRPr="00D20288" w:rsidRDefault="00C152CC" w:rsidP="00103244">
            <w:pPr>
              <w:pStyle w:val="Normal6a"/>
            </w:pPr>
            <w:r w:rsidRPr="00D20288">
              <w:rPr>
                <w:b/>
                <w:i/>
              </w:rPr>
              <w:t>–</w:t>
            </w:r>
            <w:r w:rsidRPr="00D20288">
              <w:tab/>
            </w:r>
            <w:r w:rsidRPr="00D20288">
              <w:rPr>
                <w:b/>
                <w:i/>
              </w:rPr>
              <w:t>unter Hinweis auf die Schlussfolgerungen des Rates vom 27. Oktober 2019 zur Ökonomie des Wohlergehens,</w:t>
            </w:r>
          </w:p>
        </w:tc>
      </w:tr>
    </w:tbl>
    <w:p w14:paraId="7403808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5669781" w14:textId="77777777" w:rsidR="00C152CC" w:rsidRPr="00D20288" w:rsidRDefault="00C152CC" w:rsidP="00C152CC">
      <w:r w:rsidRPr="00D20288">
        <w:rPr>
          <w:rStyle w:val="HideTWBExt"/>
        </w:rPr>
        <w:t>&lt;/Amend&gt;</w:t>
      </w:r>
    </w:p>
    <w:p w14:paraId="05DC8D4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34</w:t>
      </w:r>
      <w:r w:rsidRPr="00D20288">
        <w:rPr>
          <w:rStyle w:val="HideTWBExt"/>
        </w:rPr>
        <w:t>&lt;/NumAm&gt;</w:t>
      </w:r>
    </w:p>
    <w:p w14:paraId="7924EC34"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8867A0F"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A054BF7" w14:textId="77777777" w:rsidR="00C152CC" w:rsidRPr="00D20288" w:rsidRDefault="00C152CC" w:rsidP="00C152CC">
      <w:pPr>
        <w:pStyle w:val="NormalBold"/>
      </w:pPr>
      <w:r w:rsidRPr="00D20288">
        <w:rPr>
          <w:rStyle w:val="HideTWBExt"/>
          <w:b w:val="0"/>
        </w:rPr>
        <w:t>&lt;/RepeatBlock-By&gt;</w:t>
      </w:r>
    </w:p>
    <w:p w14:paraId="38403D9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38885AE" w14:textId="77777777" w:rsidR="00C152CC" w:rsidRPr="00D20288" w:rsidRDefault="00C152CC" w:rsidP="00C152CC">
      <w:pPr>
        <w:pStyle w:val="NormalBold"/>
      </w:pPr>
      <w:r w:rsidRPr="00D20288">
        <w:rPr>
          <w:rStyle w:val="HideTWBExt"/>
        </w:rPr>
        <w:t>&lt;Article&gt;</w:t>
      </w:r>
      <w:r w:rsidRPr="00D20288">
        <w:t>Bezugsvermerk 33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88C03E0" w14:textId="77777777" w:rsidTr="00103244">
        <w:trPr>
          <w:trHeight w:hRule="exact" w:val="240"/>
          <w:jc w:val="center"/>
        </w:trPr>
        <w:tc>
          <w:tcPr>
            <w:tcW w:w="9752" w:type="dxa"/>
            <w:gridSpan w:val="2"/>
            <w:tcBorders>
              <w:top w:val="nil"/>
              <w:left w:val="nil"/>
              <w:bottom w:val="nil"/>
              <w:right w:val="nil"/>
            </w:tcBorders>
          </w:tcPr>
          <w:p w14:paraId="777D2F49" w14:textId="77777777" w:rsidR="00C152CC" w:rsidRPr="00D20288" w:rsidRDefault="00C152CC" w:rsidP="00103244"/>
        </w:tc>
      </w:tr>
      <w:tr w:rsidR="00C152CC" w:rsidRPr="00D20288" w14:paraId="662BE082" w14:textId="77777777" w:rsidTr="00103244">
        <w:trPr>
          <w:trHeight w:val="240"/>
          <w:jc w:val="center"/>
        </w:trPr>
        <w:tc>
          <w:tcPr>
            <w:tcW w:w="4876" w:type="dxa"/>
            <w:tcBorders>
              <w:top w:val="nil"/>
              <w:left w:val="nil"/>
              <w:bottom w:val="nil"/>
              <w:right w:val="nil"/>
            </w:tcBorders>
          </w:tcPr>
          <w:p w14:paraId="4E7D61B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B19C1C8" w14:textId="77777777" w:rsidR="00C152CC" w:rsidRPr="00D20288" w:rsidRDefault="00C152CC" w:rsidP="00103244">
            <w:pPr>
              <w:pStyle w:val="AmColumnHeading"/>
            </w:pPr>
            <w:r w:rsidRPr="00D20288">
              <w:t>Geänderter Text</w:t>
            </w:r>
          </w:p>
        </w:tc>
      </w:tr>
      <w:tr w:rsidR="00C152CC" w:rsidRPr="00D20288" w14:paraId="6E327886" w14:textId="77777777" w:rsidTr="00103244">
        <w:trPr>
          <w:jc w:val="center"/>
        </w:trPr>
        <w:tc>
          <w:tcPr>
            <w:tcW w:w="4876" w:type="dxa"/>
            <w:tcBorders>
              <w:top w:val="nil"/>
              <w:left w:val="nil"/>
              <w:bottom w:val="nil"/>
              <w:right w:val="nil"/>
            </w:tcBorders>
          </w:tcPr>
          <w:p w14:paraId="3C50C6AD" w14:textId="77777777" w:rsidR="00C152CC" w:rsidRPr="00D20288" w:rsidRDefault="00C152CC" w:rsidP="00103244">
            <w:pPr>
              <w:pStyle w:val="Normal6a"/>
            </w:pPr>
          </w:p>
        </w:tc>
        <w:tc>
          <w:tcPr>
            <w:tcW w:w="4876" w:type="dxa"/>
            <w:tcBorders>
              <w:top w:val="nil"/>
              <w:left w:val="nil"/>
              <w:bottom w:val="nil"/>
              <w:right w:val="nil"/>
            </w:tcBorders>
          </w:tcPr>
          <w:p w14:paraId="01E2A076" w14:textId="77777777" w:rsidR="00C152CC" w:rsidRPr="00D20288" w:rsidRDefault="00C152CC" w:rsidP="00103244">
            <w:pPr>
              <w:pStyle w:val="Normal6a"/>
            </w:pPr>
            <w:r w:rsidRPr="00D20288">
              <w:rPr>
                <w:b/>
                <w:i/>
              </w:rPr>
              <w:t>–</w:t>
            </w:r>
            <w:r w:rsidRPr="00D20288">
              <w:tab/>
            </w:r>
            <w:r w:rsidRPr="00D20288">
              <w:rPr>
                <w:b/>
                <w:i/>
              </w:rPr>
              <w:t xml:space="preserve">unter Hinweis auf das Arbeitspapier des Internationalen Währungsfonds (IWF) vom </w:t>
            </w:r>
            <w:r w:rsidRPr="00D20288">
              <w:rPr>
                <w:b/>
                <w:i/>
              </w:rPr>
              <w:lastRenderedPageBreak/>
              <w:t>21. September 2021 mit dem Titel „Still Not Getting Energy Prices Right: A Global and Country Update of Fossil Fuel Subsidies“ von Ian Parry, Simon Black, Nate Vernon-Lin,</w:t>
            </w:r>
          </w:p>
        </w:tc>
      </w:tr>
    </w:tbl>
    <w:p w14:paraId="2146AC9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F57C34C" w14:textId="77777777" w:rsidR="00C152CC" w:rsidRPr="00D20288" w:rsidRDefault="00C152CC" w:rsidP="00C152CC">
      <w:r w:rsidRPr="00D20288">
        <w:rPr>
          <w:rStyle w:val="HideTWBExt"/>
        </w:rPr>
        <w:t>&lt;/Amend&gt;</w:t>
      </w:r>
    </w:p>
    <w:p w14:paraId="544170A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35</w:t>
      </w:r>
      <w:r w:rsidRPr="00D20288">
        <w:rPr>
          <w:rStyle w:val="HideTWBExt"/>
        </w:rPr>
        <w:t>&lt;/NumAm&gt;</w:t>
      </w:r>
    </w:p>
    <w:p w14:paraId="6D8AA441"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7ACC54A9"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0BD8CBC3" w14:textId="77777777" w:rsidR="00C152CC" w:rsidRPr="00D20288" w:rsidRDefault="00C152CC" w:rsidP="00C152CC">
      <w:pPr>
        <w:pStyle w:val="NormalBold"/>
      </w:pPr>
      <w:r w:rsidRPr="00D20288">
        <w:rPr>
          <w:rStyle w:val="HideTWBExt"/>
          <w:b w:val="0"/>
        </w:rPr>
        <w:t>&lt;/RepeatBlock-By&gt;</w:t>
      </w:r>
    </w:p>
    <w:p w14:paraId="170DAEC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2F64E27" w14:textId="77777777" w:rsidR="00C152CC" w:rsidRPr="00D20288" w:rsidRDefault="00C152CC" w:rsidP="00C152CC">
      <w:pPr>
        <w:pStyle w:val="NormalBold"/>
      </w:pPr>
      <w:r w:rsidRPr="00D20288">
        <w:rPr>
          <w:rStyle w:val="HideTWBExt"/>
        </w:rPr>
        <w:t>&lt;Article&gt;</w:t>
      </w:r>
      <w:r w:rsidRPr="00D20288">
        <w:t>Bezugsvermerk 33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EC24584" w14:textId="77777777" w:rsidTr="00103244">
        <w:trPr>
          <w:trHeight w:hRule="exact" w:val="240"/>
          <w:jc w:val="center"/>
        </w:trPr>
        <w:tc>
          <w:tcPr>
            <w:tcW w:w="9752" w:type="dxa"/>
            <w:gridSpan w:val="2"/>
            <w:tcBorders>
              <w:top w:val="nil"/>
              <w:left w:val="nil"/>
              <w:bottom w:val="nil"/>
              <w:right w:val="nil"/>
            </w:tcBorders>
          </w:tcPr>
          <w:p w14:paraId="3E20E371" w14:textId="77777777" w:rsidR="00C152CC" w:rsidRPr="00D20288" w:rsidRDefault="00C152CC" w:rsidP="00103244"/>
        </w:tc>
      </w:tr>
      <w:tr w:rsidR="00C152CC" w:rsidRPr="00D20288" w14:paraId="709B16B1" w14:textId="77777777" w:rsidTr="00103244">
        <w:trPr>
          <w:trHeight w:val="240"/>
          <w:jc w:val="center"/>
        </w:trPr>
        <w:tc>
          <w:tcPr>
            <w:tcW w:w="4876" w:type="dxa"/>
            <w:tcBorders>
              <w:top w:val="nil"/>
              <w:left w:val="nil"/>
              <w:bottom w:val="nil"/>
              <w:right w:val="nil"/>
            </w:tcBorders>
          </w:tcPr>
          <w:p w14:paraId="4DF18CC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6B388FC" w14:textId="77777777" w:rsidR="00C152CC" w:rsidRPr="00D20288" w:rsidRDefault="00C152CC" w:rsidP="00103244">
            <w:pPr>
              <w:pStyle w:val="AmColumnHeading"/>
            </w:pPr>
            <w:r w:rsidRPr="00D20288">
              <w:t>Geänderter Text</w:t>
            </w:r>
          </w:p>
        </w:tc>
      </w:tr>
      <w:tr w:rsidR="00C152CC" w:rsidRPr="00D20288" w14:paraId="33E1ED3F" w14:textId="77777777" w:rsidTr="00103244">
        <w:trPr>
          <w:jc w:val="center"/>
        </w:trPr>
        <w:tc>
          <w:tcPr>
            <w:tcW w:w="4876" w:type="dxa"/>
            <w:tcBorders>
              <w:top w:val="nil"/>
              <w:left w:val="nil"/>
              <w:bottom w:val="nil"/>
              <w:right w:val="nil"/>
            </w:tcBorders>
          </w:tcPr>
          <w:p w14:paraId="08C27AC4" w14:textId="77777777" w:rsidR="00C152CC" w:rsidRPr="00D20288" w:rsidRDefault="00C152CC" w:rsidP="00103244">
            <w:pPr>
              <w:pStyle w:val="Normal6a"/>
            </w:pPr>
          </w:p>
        </w:tc>
        <w:tc>
          <w:tcPr>
            <w:tcW w:w="4876" w:type="dxa"/>
            <w:tcBorders>
              <w:top w:val="nil"/>
              <w:left w:val="nil"/>
              <w:bottom w:val="nil"/>
              <w:right w:val="nil"/>
            </w:tcBorders>
          </w:tcPr>
          <w:p w14:paraId="27EC6B6D" w14:textId="77777777" w:rsidR="00C152CC" w:rsidRPr="00D20288" w:rsidRDefault="00C152CC" w:rsidP="00103244">
            <w:pPr>
              <w:pStyle w:val="Normal6a"/>
            </w:pPr>
            <w:r w:rsidRPr="00D20288">
              <w:rPr>
                <w:b/>
                <w:i/>
              </w:rPr>
              <w:t>–</w:t>
            </w:r>
            <w:r w:rsidRPr="00D20288">
              <w:tab/>
            </w:r>
            <w:r w:rsidRPr="00D20288">
              <w:rPr>
                <w:b/>
                <w:i/>
              </w:rPr>
              <w:t>unter Hinweis auf die Erklärung von Valdis Dombrovskis, Kommissar für Wirtschaft und Produktivität sowie Kommissar für Umsetzung und Vereinfachung, in seiner Bestätigungsanhörung vom 7. November 2024,</w:t>
            </w:r>
          </w:p>
        </w:tc>
      </w:tr>
    </w:tbl>
    <w:p w14:paraId="7D5749A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8B15540" w14:textId="77777777" w:rsidR="00C152CC" w:rsidRPr="00D20288" w:rsidRDefault="00C152CC" w:rsidP="00C152CC">
      <w:r w:rsidRPr="00D20288">
        <w:rPr>
          <w:rStyle w:val="HideTWBExt"/>
        </w:rPr>
        <w:t>&lt;/Amend&gt;</w:t>
      </w:r>
    </w:p>
    <w:p w14:paraId="69BC5F3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36</w:t>
      </w:r>
      <w:r w:rsidRPr="00D20288">
        <w:rPr>
          <w:rStyle w:val="HideTWBExt"/>
        </w:rPr>
        <w:t>&lt;/NumAm&gt;</w:t>
      </w:r>
    </w:p>
    <w:p w14:paraId="7A9D5B5A"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01C68981" w14:textId="77777777" w:rsidR="00C152CC" w:rsidRPr="00D20288" w:rsidRDefault="00C152CC" w:rsidP="00C152CC">
      <w:pPr>
        <w:pStyle w:val="NormalBold"/>
      </w:pPr>
      <w:r w:rsidRPr="00D20288">
        <w:rPr>
          <w:rStyle w:val="HideTWBExt"/>
          <w:b w:val="0"/>
        </w:rPr>
        <w:t>&lt;/RepeatBlock-By&gt;</w:t>
      </w:r>
    </w:p>
    <w:p w14:paraId="3895CC7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5D0D5D4" w14:textId="77777777" w:rsidR="00C152CC" w:rsidRPr="00D20288" w:rsidRDefault="00C152CC" w:rsidP="00C152CC">
      <w:pPr>
        <w:pStyle w:val="NormalBold"/>
      </w:pPr>
      <w:r w:rsidRPr="00D20288">
        <w:rPr>
          <w:rStyle w:val="HideTWBExt"/>
        </w:rPr>
        <w:t>&lt;Article&gt;</w:t>
      </w:r>
      <w:r w:rsidRPr="00D20288">
        <w:t>Bezugsvermerk 36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19EC2A" w14:textId="77777777" w:rsidTr="00103244">
        <w:trPr>
          <w:trHeight w:hRule="exact" w:val="240"/>
          <w:jc w:val="center"/>
        </w:trPr>
        <w:tc>
          <w:tcPr>
            <w:tcW w:w="9752" w:type="dxa"/>
            <w:gridSpan w:val="2"/>
            <w:tcBorders>
              <w:top w:val="nil"/>
              <w:left w:val="nil"/>
              <w:bottom w:val="nil"/>
              <w:right w:val="nil"/>
            </w:tcBorders>
          </w:tcPr>
          <w:p w14:paraId="17A82180" w14:textId="77777777" w:rsidR="00C152CC" w:rsidRPr="00D20288" w:rsidRDefault="00C152CC" w:rsidP="00103244"/>
        </w:tc>
      </w:tr>
      <w:tr w:rsidR="00C152CC" w:rsidRPr="00D20288" w14:paraId="19670A2C" w14:textId="77777777" w:rsidTr="00103244">
        <w:trPr>
          <w:trHeight w:val="240"/>
          <w:jc w:val="center"/>
        </w:trPr>
        <w:tc>
          <w:tcPr>
            <w:tcW w:w="4876" w:type="dxa"/>
            <w:tcBorders>
              <w:top w:val="nil"/>
              <w:left w:val="nil"/>
              <w:bottom w:val="nil"/>
              <w:right w:val="nil"/>
            </w:tcBorders>
          </w:tcPr>
          <w:p w14:paraId="0585D7B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AB1FDEB" w14:textId="77777777" w:rsidR="00C152CC" w:rsidRPr="00D20288" w:rsidRDefault="00C152CC" w:rsidP="00103244">
            <w:pPr>
              <w:pStyle w:val="AmColumnHeading"/>
            </w:pPr>
            <w:r w:rsidRPr="00D20288">
              <w:t>Geänderter Text</w:t>
            </w:r>
          </w:p>
        </w:tc>
      </w:tr>
      <w:tr w:rsidR="00C152CC" w:rsidRPr="00D20288" w14:paraId="49AB09D8" w14:textId="77777777" w:rsidTr="00103244">
        <w:trPr>
          <w:jc w:val="center"/>
        </w:trPr>
        <w:tc>
          <w:tcPr>
            <w:tcW w:w="4876" w:type="dxa"/>
            <w:tcBorders>
              <w:top w:val="nil"/>
              <w:left w:val="nil"/>
              <w:bottom w:val="nil"/>
              <w:right w:val="nil"/>
            </w:tcBorders>
          </w:tcPr>
          <w:p w14:paraId="20FDFFBF" w14:textId="77777777" w:rsidR="00C152CC" w:rsidRPr="00D20288" w:rsidRDefault="00C152CC" w:rsidP="00103244">
            <w:pPr>
              <w:pStyle w:val="Normal6a"/>
            </w:pPr>
          </w:p>
        </w:tc>
        <w:tc>
          <w:tcPr>
            <w:tcW w:w="4876" w:type="dxa"/>
            <w:tcBorders>
              <w:top w:val="nil"/>
              <w:left w:val="nil"/>
              <w:bottom w:val="nil"/>
              <w:right w:val="nil"/>
            </w:tcBorders>
          </w:tcPr>
          <w:p w14:paraId="4B48F9FC" w14:textId="77777777" w:rsidR="00C152CC" w:rsidRPr="00D20288" w:rsidRDefault="00C152CC" w:rsidP="00103244">
            <w:pPr>
              <w:pStyle w:val="Normal6a"/>
            </w:pPr>
            <w:r w:rsidRPr="00D20288">
              <w:rPr>
                <w:b/>
                <w:i/>
              </w:rPr>
              <w:t>–</w:t>
            </w:r>
            <w:r w:rsidRPr="00D20288">
              <w:tab/>
            </w:r>
            <w:r w:rsidRPr="00D20288">
              <w:rPr>
                <w:b/>
                <w:i/>
              </w:rPr>
              <w:t>unter Hinweis auf das Herbstpaket zum Europäischen Semester</w:t>
            </w:r>
            <w:r w:rsidRPr="00D20288">
              <w:rPr>
                <w:b/>
                <w:i/>
                <w:vertAlign w:val="superscript"/>
              </w:rPr>
              <w:t>1a</w:t>
            </w:r>
            <w:r w:rsidRPr="00D20288">
              <w:rPr>
                <w:b/>
                <w:i/>
              </w:rPr>
              <w:t>;</w:t>
            </w:r>
          </w:p>
        </w:tc>
      </w:tr>
      <w:tr w:rsidR="00C152CC" w:rsidRPr="00D20288" w14:paraId="407F386B" w14:textId="77777777" w:rsidTr="00103244">
        <w:trPr>
          <w:jc w:val="center"/>
        </w:trPr>
        <w:tc>
          <w:tcPr>
            <w:tcW w:w="4876" w:type="dxa"/>
            <w:tcBorders>
              <w:top w:val="nil"/>
              <w:left w:val="nil"/>
              <w:bottom w:val="nil"/>
              <w:right w:val="nil"/>
            </w:tcBorders>
          </w:tcPr>
          <w:p w14:paraId="41A58061" w14:textId="77777777" w:rsidR="00C152CC" w:rsidRPr="00D20288" w:rsidRDefault="00C152CC" w:rsidP="00103244"/>
        </w:tc>
        <w:tc>
          <w:tcPr>
            <w:tcW w:w="4876" w:type="dxa"/>
            <w:tcBorders>
              <w:top w:val="nil"/>
              <w:left w:val="nil"/>
              <w:bottom w:val="nil"/>
              <w:right w:val="nil"/>
            </w:tcBorders>
          </w:tcPr>
          <w:p w14:paraId="053AEC13" w14:textId="77777777" w:rsidR="00C152CC" w:rsidRPr="00D20288" w:rsidRDefault="00C152CC" w:rsidP="00103244">
            <w:pPr>
              <w:pStyle w:val="Normal6a"/>
            </w:pPr>
            <w:r w:rsidRPr="00D20288">
              <w:rPr>
                <w:b/>
                <w:i/>
              </w:rPr>
              <w:t>_________________</w:t>
            </w:r>
          </w:p>
        </w:tc>
      </w:tr>
      <w:tr w:rsidR="00C152CC" w:rsidRPr="00D20288" w14:paraId="7EA9B24D" w14:textId="77777777" w:rsidTr="00103244">
        <w:trPr>
          <w:jc w:val="center"/>
        </w:trPr>
        <w:tc>
          <w:tcPr>
            <w:tcW w:w="4876" w:type="dxa"/>
            <w:tcBorders>
              <w:top w:val="nil"/>
              <w:left w:val="nil"/>
              <w:bottom w:val="nil"/>
              <w:right w:val="nil"/>
            </w:tcBorders>
          </w:tcPr>
          <w:p w14:paraId="6BA43E74" w14:textId="77777777" w:rsidR="00C152CC" w:rsidRPr="00D20288" w:rsidRDefault="00C152CC" w:rsidP="00103244"/>
        </w:tc>
        <w:tc>
          <w:tcPr>
            <w:tcW w:w="4876" w:type="dxa"/>
            <w:tcBorders>
              <w:top w:val="nil"/>
              <w:left w:val="nil"/>
              <w:bottom w:val="nil"/>
              <w:right w:val="nil"/>
            </w:tcBorders>
          </w:tcPr>
          <w:p w14:paraId="16FCE353" w14:textId="77777777" w:rsidR="00C152CC" w:rsidRPr="00D20288" w:rsidRDefault="00C152CC" w:rsidP="00103244">
            <w:pPr>
              <w:pStyle w:val="Normal6a"/>
            </w:pPr>
            <w:r w:rsidRPr="00D20288">
              <w:rPr>
                <w:b/>
                <w:i/>
                <w:vertAlign w:val="superscript"/>
              </w:rPr>
              <w:t>1a</w:t>
            </w:r>
            <w:r w:rsidRPr="00D20288">
              <w:t xml:space="preserve"> </w:t>
            </w:r>
            <w:r w:rsidRPr="00D20288">
              <w:rPr>
                <w:b/>
                <w:i/>
              </w:rPr>
              <w:t>COM(2024)0700</w:t>
            </w:r>
          </w:p>
        </w:tc>
      </w:tr>
    </w:tbl>
    <w:p w14:paraId="4F2A3B4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223187E3" w14:textId="77777777" w:rsidR="00C152CC" w:rsidRPr="00D20288" w:rsidRDefault="00C152CC" w:rsidP="00C152CC">
      <w:r w:rsidRPr="00D20288">
        <w:rPr>
          <w:rStyle w:val="HideTWBExt"/>
        </w:rPr>
        <w:t>&lt;/Amend&gt;</w:t>
      </w:r>
    </w:p>
    <w:p w14:paraId="563A4227"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37</w:t>
      </w:r>
      <w:r w:rsidRPr="00D20288">
        <w:rPr>
          <w:rStyle w:val="HideTWBExt"/>
        </w:rPr>
        <w:t>&lt;/NumAm&gt;</w:t>
      </w:r>
    </w:p>
    <w:p w14:paraId="1408AF62"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2C3CF495" w14:textId="77777777" w:rsidR="00C152CC" w:rsidRPr="00D20288" w:rsidRDefault="00C152CC" w:rsidP="00C152CC">
      <w:pPr>
        <w:pStyle w:val="NormalBold"/>
      </w:pPr>
      <w:r w:rsidRPr="00D20288">
        <w:rPr>
          <w:rStyle w:val="HideTWBExt"/>
          <w:b w:val="0"/>
        </w:rPr>
        <w:t>&lt;/RepeatBlock-By&gt;</w:t>
      </w:r>
    </w:p>
    <w:p w14:paraId="397FB18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CA40C3" w14:textId="77777777" w:rsidR="00C152CC" w:rsidRPr="00D20288" w:rsidRDefault="00C152CC" w:rsidP="00C152CC">
      <w:pPr>
        <w:pStyle w:val="NormalBold"/>
      </w:pPr>
      <w:r w:rsidRPr="00D20288">
        <w:rPr>
          <w:rStyle w:val="HideTWBExt"/>
        </w:rPr>
        <w:t>&lt;Article&gt;</w:t>
      </w:r>
      <w:r w:rsidRPr="00D20288">
        <w:t>Erwägung A</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D0A6DA5" w14:textId="77777777" w:rsidTr="00103244">
        <w:trPr>
          <w:trHeight w:hRule="exact" w:val="240"/>
          <w:jc w:val="center"/>
        </w:trPr>
        <w:tc>
          <w:tcPr>
            <w:tcW w:w="9752" w:type="dxa"/>
            <w:gridSpan w:val="2"/>
            <w:tcBorders>
              <w:top w:val="nil"/>
              <w:left w:val="nil"/>
              <w:bottom w:val="nil"/>
              <w:right w:val="nil"/>
            </w:tcBorders>
          </w:tcPr>
          <w:p w14:paraId="542365EF" w14:textId="77777777" w:rsidR="00C152CC" w:rsidRPr="00D20288" w:rsidRDefault="00C152CC" w:rsidP="00103244"/>
        </w:tc>
      </w:tr>
      <w:tr w:rsidR="00C152CC" w:rsidRPr="00D20288" w14:paraId="2BACC654" w14:textId="77777777" w:rsidTr="00103244">
        <w:trPr>
          <w:trHeight w:val="240"/>
          <w:jc w:val="center"/>
        </w:trPr>
        <w:tc>
          <w:tcPr>
            <w:tcW w:w="4876" w:type="dxa"/>
            <w:tcBorders>
              <w:top w:val="nil"/>
              <w:left w:val="nil"/>
              <w:bottom w:val="nil"/>
              <w:right w:val="nil"/>
            </w:tcBorders>
          </w:tcPr>
          <w:p w14:paraId="441D3B6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07C4D43" w14:textId="77777777" w:rsidR="00C152CC" w:rsidRPr="00D20288" w:rsidRDefault="00C152CC" w:rsidP="00103244">
            <w:pPr>
              <w:pStyle w:val="AmColumnHeading"/>
            </w:pPr>
            <w:r w:rsidRPr="00D20288">
              <w:t>Geänderter Text</w:t>
            </w:r>
          </w:p>
        </w:tc>
      </w:tr>
      <w:tr w:rsidR="00C152CC" w:rsidRPr="00D20288" w14:paraId="4457EFA8" w14:textId="77777777" w:rsidTr="00103244">
        <w:trPr>
          <w:jc w:val="center"/>
        </w:trPr>
        <w:tc>
          <w:tcPr>
            <w:tcW w:w="4876" w:type="dxa"/>
            <w:tcBorders>
              <w:top w:val="nil"/>
              <w:left w:val="nil"/>
              <w:bottom w:val="nil"/>
              <w:right w:val="nil"/>
            </w:tcBorders>
          </w:tcPr>
          <w:p w14:paraId="1E4146D4" w14:textId="77777777" w:rsidR="00C152CC" w:rsidRPr="00D20288" w:rsidRDefault="00C152CC" w:rsidP="00103244">
            <w:pPr>
              <w:pStyle w:val="Normal6a"/>
            </w:pPr>
            <w:r w:rsidRPr="00D20288">
              <w:t>A.</w:t>
            </w:r>
            <w:r w:rsidRPr="00D20288">
              <w:tab/>
              <w:t>in der Erwägung, dass das Europäische Semester bei der Koordinierung der wirtschafts</w:t>
            </w:r>
            <w:r w:rsidRPr="00D20288">
              <w:noBreakHyphen/>
              <w:t xml:space="preserve"> </w:t>
            </w:r>
            <w:r w:rsidRPr="00D20288">
              <w:rPr>
                <w:b/>
                <w:i/>
              </w:rPr>
              <w:t>und haushaltspolitischen</w:t>
            </w:r>
            <w:r w:rsidRPr="00D20288">
              <w:t xml:space="preserve"> Maßnahmen in den Mitgliedstaaten eine wesentliche Rolle spielt;</w:t>
            </w:r>
          </w:p>
        </w:tc>
        <w:tc>
          <w:tcPr>
            <w:tcW w:w="4876" w:type="dxa"/>
            <w:tcBorders>
              <w:top w:val="nil"/>
              <w:left w:val="nil"/>
              <w:bottom w:val="nil"/>
              <w:right w:val="nil"/>
            </w:tcBorders>
          </w:tcPr>
          <w:p w14:paraId="49470357" w14:textId="77777777" w:rsidR="00C152CC" w:rsidRPr="00D20288" w:rsidRDefault="00C152CC" w:rsidP="00103244">
            <w:pPr>
              <w:pStyle w:val="Normal6a"/>
            </w:pPr>
            <w:r w:rsidRPr="00D20288">
              <w:t>A.</w:t>
            </w:r>
            <w:r w:rsidRPr="00D20288">
              <w:tab/>
              <w:t>in der Erwägung, dass das Europäische Semester bei der Koordinierung der wirtschafts</w:t>
            </w:r>
            <w:r w:rsidRPr="00D20288">
              <w:noBreakHyphen/>
              <w:t xml:space="preserve">, </w:t>
            </w:r>
            <w:r w:rsidRPr="00D20288">
              <w:rPr>
                <w:b/>
                <w:i/>
              </w:rPr>
              <w:t>haushalts</w:t>
            </w:r>
            <w:r w:rsidRPr="00D20288">
              <w:rPr>
                <w:b/>
                <w:i/>
              </w:rPr>
              <w:noBreakHyphen/>
              <w:t>, struktur</w:t>
            </w:r>
            <w:r w:rsidRPr="00D20288">
              <w:rPr>
                <w:b/>
                <w:i/>
              </w:rPr>
              <w:noBreakHyphen/>
              <w:t>, sozial</w:t>
            </w:r>
            <w:r w:rsidRPr="00D20288">
              <w:rPr>
                <w:b/>
                <w:i/>
              </w:rPr>
              <w:noBreakHyphen/>
              <w:t xml:space="preserve"> und beschäftigungspolitischen</w:t>
            </w:r>
            <w:r w:rsidRPr="00D20288">
              <w:t xml:space="preserve"> Maßnahmen in den Mitgliedstaaten eine wesentliche Rolle spielt </w:t>
            </w:r>
            <w:r w:rsidRPr="00D20288">
              <w:rPr>
                <w:b/>
                <w:i/>
              </w:rPr>
              <w:t>und dadurch die makroökonomische Stabilität der Wirtschafts</w:t>
            </w:r>
            <w:r w:rsidRPr="00D20288">
              <w:rPr>
                <w:b/>
                <w:i/>
              </w:rPr>
              <w:noBreakHyphen/>
              <w:t xml:space="preserve"> und Währungsunion sichert</w:t>
            </w:r>
            <w:r w:rsidRPr="00D20288">
              <w:t>;</w:t>
            </w:r>
          </w:p>
        </w:tc>
      </w:tr>
    </w:tbl>
    <w:p w14:paraId="7C91CBB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040CA21" w14:textId="77777777" w:rsidR="00C152CC" w:rsidRPr="00D20288" w:rsidRDefault="00C152CC" w:rsidP="00C152CC">
      <w:r w:rsidRPr="00D20288">
        <w:rPr>
          <w:rStyle w:val="HideTWBExt"/>
        </w:rPr>
        <w:t>&lt;/Amend&gt;</w:t>
      </w:r>
    </w:p>
    <w:p w14:paraId="664F1E0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38</w:t>
      </w:r>
      <w:r w:rsidRPr="00D20288">
        <w:rPr>
          <w:rStyle w:val="HideTWBExt"/>
        </w:rPr>
        <w:t>&lt;/NumAm&gt;</w:t>
      </w:r>
    </w:p>
    <w:p w14:paraId="043F9324"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5FC8015"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12CA5B5B" w14:textId="77777777" w:rsidR="00C152CC" w:rsidRPr="00D20288" w:rsidRDefault="00C152CC" w:rsidP="00C152CC">
      <w:pPr>
        <w:pStyle w:val="NormalBold"/>
      </w:pPr>
      <w:r w:rsidRPr="00D20288">
        <w:rPr>
          <w:rStyle w:val="HideTWBExt"/>
          <w:b w:val="0"/>
        </w:rPr>
        <w:t>&lt;/RepeatBlock-By&gt;</w:t>
      </w:r>
    </w:p>
    <w:p w14:paraId="781F6E9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8E2DACA" w14:textId="77777777" w:rsidR="00C152CC" w:rsidRPr="00D20288" w:rsidRDefault="00C152CC" w:rsidP="00C152CC">
      <w:pPr>
        <w:pStyle w:val="NormalBold"/>
      </w:pPr>
      <w:r w:rsidRPr="00D20288">
        <w:rPr>
          <w:rStyle w:val="HideTWBExt"/>
        </w:rPr>
        <w:t>&lt;Article&gt;</w:t>
      </w:r>
      <w:r w:rsidRPr="00D20288">
        <w:t>Erwägung A</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11D07AE" w14:textId="77777777" w:rsidTr="00103244">
        <w:trPr>
          <w:trHeight w:hRule="exact" w:val="240"/>
          <w:jc w:val="center"/>
        </w:trPr>
        <w:tc>
          <w:tcPr>
            <w:tcW w:w="9752" w:type="dxa"/>
            <w:gridSpan w:val="2"/>
            <w:tcBorders>
              <w:top w:val="nil"/>
              <w:left w:val="nil"/>
              <w:bottom w:val="nil"/>
              <w:right w:val="nil"/>
            </w:tcBorders>
          </w:tcPr>
          <w:p w14:paraId="61F07749" w14:textId="77777777" w:rsidR="00C152CC" w:rsidRPr="00D20288" w:rsidRDefault="00C152CC" w:rsidP="00103244"/>
        </w:tc>
      </w:tr>
      <w:tr w:rsidR="00C152CC" w:rsidRPr="00D20288" w14:paraId="08FFECB0" w14:textId="77777777" w:rsidTr="00103244">
        <w:trPr>
          <w:trHeight w:val="240"/>
          <w:jc w:val="center"/>
        </w:trPr>
        <w:tc>
          <w:tcPr>
            <w:tcW w:w="4876" w:type="dxa"/>
            <w:tcBorders>
              <w:top w:val="nil"/>
              <w:left w:val="nil"/>
              <w:bottom w:val="nil"/>
              <w:right w:val="nil"/>
            </w:tcBorders>
          </w:tcPr>
          <w:p w14:paraId="31BC881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8BD80B8" w14:textId="77777777" w:rsidR="00C152CC" w:rsidRPr="00D20288" w:rsidRDefault="00C152CC" w:rsidP="00103244">
            <w:pPr>
              <w:pStyle w:val="AmColumnHeading"/>
            </w:pPr>
            <w:r w:rsidRPr="00D20288">
              <w:t>Geänderter Text</w:t>
            </w:r>
          </w:p>
        </w:tc>
      </w:tr>
      <w:tr w:rsidR="00C152CC" w:rsidRPr="00D20288" w14:paraId="3C529305" w14:textId="77777777" w:rsidTr="00103244">
        <w:trPr>
          <w:jc w:val="center"/>
        </w:trPr>
        <w:tc>
          <w:tcPr>
            <w:tcW w:w="4876" w:type="dxa"/>
            <w:tcBorders>
              <w:top w:val="nil"/>
              <w:left w:val="nil"/>
              <w:bottom w:val="nil"/>
              <w:right w:val="nil"/>
            </w:tcBorders>
          </w:tcPr>
          <w:p w14:paraId="5D27C73F" w14:textId="77777777" w:rsidR="00C152CC" w:rsidRPr="00D20288" w:rsidRDefault="00C152CC" w:rsidP="00103244">
            <w:pPr>
              <w:pStyle w:val="Normal6a"/>
            </w:pPr>
            <w:r w:rsidRPr="00D20288">
              <w:t>A.</w:t>
            </w:r>
            <w:r w:rsidRPr="00D20288">
              <w:tab/>
              <w:t>in der Erwägung, dass das Europäische Semester bei der Koordinierung der wirtschafts</w:t>
            </w:r>
            <w:r w:rsidRPr="00D20288">
              <w:noBreakHyphen/>
              <w:t xml:space="preserve"> und haushaltspolitischen Maßnahmen in den Mitgliedstaaten eine wesentliche Rolle spielt;</w:t>
            </w:r>
          </w:p>
        </w:tc>
        <w:tc>
          <w:tcPr>
            <w:tcW w:w="4876" w:type="dxa"/>
            <w:tcBorders>
              <w:top w:val="nil"/>
              <w:left w:val="nil"/>
              <w:bottom w:val="nil"/>
              <w:right w:val="nil"/>
            </w:tcBorders>
          </w:tcPr>
          <w:p w14:paraId="5A139546" w14:textId="77777777" w:rsidR="00C152CC" w:rsidRPr="00D20288" w:rsidRDefault="00C152CC" w:rsidP="00103244">
            <w:pPr>
              <w:pStyle w:val="Normal6a"/>
            </w:pPr>
            <w:r w:rsidRPr="00D20288">
              <w:t>A.</w:t>
            </w:r>
            <w:r w:rsidRPr="00D20288">
              <w:tab/>
              <w:t>in der Erwägung, dass das Europäische Semester bei der Koordinierung der wirtschafts</w:t>
            </w:r>
            <w:r w:rsidRPr="00D20288">
              <w:noBreakHyphen/>
              <w:t xml:space="preserve"> und haushaltspolitischen Maßnahmen in den Mitgliedstaaten eine wesentliche Rolle spielt </w:t>
            </w:r>
            <w:r w:rsidRPr="00D20288">
              <w:rPr>
                <w:b/>
                <w:i/>
              </w:rPr>
              <w:t>und dadurch die makroökonomische Stabilität der Wirtschafts</w:t>
            </w:r>
            <w:r w:rsidRPr="00D20288">
              <w:rPr>
                <w:b/>
                <w:i/>
              </w:rPr>
              <w:noBreakHyphen/>
              <w:t xml:space="preserve"> und Währungsunion sichert</w:t>
            </w:r>
            <w:r w:rsidRPr="00D20288">
              <w:t>;</w:t>
            </w:r>
          </w:p>
        </w:tc>
      </w:tr>
    </w:tbl>
    <w:p w14:paraId="46DEF29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20C9703" w14:textId="77777777" w:rsidR="00C152CC" w:rsidRPr="00D20288" w:rsidRDefault="00C152CC" w:rsidP="00C152CC">
      <w:r w:rsidRPr="00D20288">
        <w:rPr>
          <w:rStyle w:val="HideTWBExt"/>
        </w:rPr>
        <w:t>&lt;/Amend&gt;</w:t>
      </w:r>
    </w:p>
    <w:p w14:paraId="1804224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39</w:t>
      </w:r>
      <w:r w:rsidRPr="00D20288">
        <w:rPr>
          <w:rStyle w:val="HideTWBExt"/>
        </w:rPr>
        <w:t>&lt;/NumAm&gt;</w:t>
      </w:r>
    </w:p>
    <w:p w14:paraId="71A364B0"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245AB9E9" w14:textId="77777777" w:rsidR="00C152CC" w:rsidRPr="00D20288" w:rsidRDefault="00C152CC" w:rsidP="00C152CC">
      <w:pPr>
        <w:pStyle w:val="NormalBold"/>
      </w:pPr>
      <w:r w:rsidRPr="00D20288">
        <w:rPr>
          <w:rStyle w:val="HideTWBExt"/>
          <w:b w:val="0"/>
        </w:rPr>
        <w:t>&lt;/RepeatBlock-By&gt;</w:t>
      </w:r>
    </w:p>
    <w:p w14:paraId="479AF0C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E146AB9" w14:textId="77777777" w:rsidR="00C152CC" w:rsidRPr="00D20288" w:rsidRDefault="00C152CC" w:rsidP="00C152CC">
      <w:pPr>
        <w:pStyle w:val="NormalBold"/>
      </w:pPr>
      <w:r w:rsidRPr="00D20288">
        <w:rPr>
          <w:rStyle w:val="HideTWBExt"/>
        </w:rPr>
        <w:lastRenderedPageBreak/>
        <w:t>&lt;Article&gt;</w:t>
      </w:r>
      <w:r w:rsidRPr="00D20288">
        <w:t>Erwägung A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1BCA380" w14:textId="77777777" w:rsidTr="00103244">
        <w:trPr>
          <w:trHeight w:hRule="exact" w:val="240"/>
          <w:jc w:val="center"/>
        </w:trPr>
        <w:tc>
          <w:tcPr>
            <w:tcW w:w="9752" w:type="dxa"/>
            <w:gridSpan w:val="2"/>
            <w:tcBorders>
              <w:top w:val="nil"/>
              <w:left w:val="nil"/>
              <w:bottom w:val="nil"/>
              <w:right w:val="nil"/>
            </w:tcBorders>
          </w:tcPr>
          <w:p w14:paraId="104EFFEB" w14:textId="77777777" w:rsidR="00C152CC" w:rsidRPr="00D20288" w:rsidRDefault="00C152CC" w:rsidP="00103244"/>
        </w:tc>
      </w:tr>
      <w:tr w:rsidR="00C152CC" w:rsidRPr="00D20288" w14:paraId="3CAF1397" w14:textId="77777777" w:rsidTr="00103244">
        <w:trPr>
          <w:trHeight w:val="240"/>
          <w:jc w:val="center"/>
        </w:trPr>
        <w:tc>
          <w:tcPr>
            <w:tcW w:w="4876" w:type="dxa"/>
            <w:tcBorders>
              <w:top w:val="nil"/>
              <w:left w:val="nil"/>
              <w:bottom w:val="nil"/>
              <w:right w:val="nil"/>
            </w:tcBorders>
          </w:tcPr>
          <w:p w14:paraId="7CD94A2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6FDABA8" w14:textId="77777777" w:rsidR="00C152CC" w:rsidRPr="00D20288" w:rsidRDefault="00C152CC" w:rsidP="00103244">
            <w:pPr>
              <w:pStyle w:val="AmColumnHeading"/>
            </w:pPr>
            <w:r w:rsidRPr="00D20288">
              <w:t>Geänderter Text</w:t>
            </w:r>
          </w:p>
        </w:tc>
      </w:tr>
      <w:tr w:rsidR="00C152CC" w:rsidRPr="00D20288" w14:paraId="613FBF7B" w14:textId="77777777" w:rsidTr="00103244">
        <w:trPr>
          <w:jc w:val="center"/>
        </w:trPr>
        <w:tc>
          <w:tcPr>
            <w:tcW w:w="4876" w:type="dxa"/>
            <w:tcBorders>
              <w:top w:val="nil"/>
              <w:left w:val="nil"/>
              <w:bottom w:val="nil"/>
              <w:right w:val="nil"/>
            </w:tcBorders>
          </w:tcPr>
          <w:p w14:paraId="238F4D3E" w14:textId="77777777" w:rsidR="00C152CC" w:rsidRPr="00D20288" w:rsidRDefault="00C152CC" w:rsidP="00103244">
            <w:pPr>
              <w:pStyle w:val="Normal6a"/>
            </w:pPr>
          </w:p>
        </w:tc>
        <w:tc>
          <w:tcPr>
            <w:tcW w:w="4876" w:type="dxa"/>
            <w:tcBorders>
              <w:top w:val="nil"/>
              <w:left w:val="nil"/>
              <w:bottom w:val="nil"/>
              <w:right w:val="nil"/>
            </w:tcBorders>
          </w:tcPr>
          <w:p w14:paraId="4B92FEA4" w14:textId="77777777" w:rsidR="00C152CC" w:rsidRPr="00D20288" w:rsidRDefault="00C152CC" w:rsidP="00103244">
            <w:pPr>
              <w:pStyle w:val="Normal6a"/>
            </w:pPr>
            <w:r w:rsidRPr="00D20288">
              <w:rPr>
                <w:b/>
                <w:i/>
              </w:rPr>
              <w:t>Aa.</w:t>
            </w:r>
            <w:r w:rsidRPr="00D20288">
              <w:tab/>
            </w:r>
            <w:r w:rsidRPr="00D20288">
              <w:rPr>
                <w:b/>
                <w:i/>
              </w:rPr>
              <w:t>in der Erwägung, dass länderspezifische Empfehlungen im Rahmen des Europäischen Semesters tendenziell Anreize für Kürzungen der Sozialdienstleistungen und des Sozialschutzes bieten, anstatt die Erhöhung der öffentlichen Einnahmen zu fördern; in der Erwägung, dass die Kommission seit der Einführung des Europäischen Semesters im Jahr 2011 bis 2018 63 Mal den Regierungen eine Kürzung der Ausgaben für das Gesundheitswesen oder eine Privatisierung der Gesundheitsdienste empfohlen hat;</w:t>
            </w:r>
          </w:p>
        </w:tc>
      </w:tr>
    </w:tbl>
    <w:p w14:paraId="65A1ACB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66C0349" w14:textId="77777777" w:rsidR="00C152CC" w:rsidRPr="00D20288" w:rsidRDefault="00C152CC" w:rsidP="00C152CC">
      <w:r w:rsidRPr="00D20288">
        <w:rPr>
          <w:rStyle w:val="HideTWBExt"/>
        </w:rPr>
        <w:t>&lt;/Amend&gt;</w:t>
      </w:r>
    </w:p>
    <w:p w14:paraId="39A12D1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40</w:t>
      </w:r>
      <w:r w:rsidRPr="00D20288">
        <w:rPr>
          <w:rStyle w:val="HideTWBExt"/>
        </w:rPr>
        <w:t>&lt;/NumAm&gt;</w:t>
      </w:r>
    </w:p>
    <w:p w14:paraId="774BB500"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E6BC58D" w14:textId="77777777" w:rsidR="00C152CC" w:rsidRPr="00D20288" w:rsidRDefault="00C152CC" w:rsidP="00C152CC">
      <w:pPr>
        <w:pStyle w:val="NormalBold"/>
      </w:pPr>
      <w:r w:rsidRPr="00D20288">
        <w:rPr>
          <w:rStyle w:val="HideTWBExt"/>
          <w:b w:val="0"/>
        </w:rPr>
        <w:t>&lt;/RepeatBlock-By&gt;</w:t>
      </w:r>
    </w:p>
    <w:p w14:paraId="7786722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BD5803A" w14:textId="77777777" w:rsidR="00C152CC" w:rsidRPr="00D20288" w:rsidRDefault="00C152CC" w:rsidP="00C152CC">
      <w:pPr>
        <w:pStyle w:val="NormalBold"/>
      </w:pPr>
      <w:r w:rsidRPr="00D20288">
        <w:rPr>
          <w:rStyle w:val="HideTWBExt"/>
        </w:rPr>
        <w:t>&lt;Article&gt;</w:t>
      </w:r>
      <w:r w:rsidRPr="00D20288">
        <w:t>Erwägung A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54611D6" w14:textId="77777777" w:rsidTr="00103244">
        <w:trPr>
          <w:trHeight w:hRule="exact" w:val="240"/>
          <w:jc w:val="center"/>
        </w:trPr>
        <w:tc>
          <w:tcPr>
            <w:tcW w:w="9752" w:type="dxa"/>
            <w:gridSpan w:val="2"/>
            <w:tcBorders>
              <w:top w:val="nil"/>
              <w:left w:val="nil"/>
              <w:bottom w:val="nil"/>
              <w:right w:val="nil"/>
            </w:tcBorders>
          </w:tcPr>
          <w:p w14:paraId="48A53744" w14:textId="77777777" w:rsidR="00C152CC" w:rsidRPr="00D20288" w:rsidRDefault="00C152CC" w:rsidP="00103244"/>
        </w:tc>
      </w:tr>
      <w:tr w:rsidR="00C152CC" w:rsidRPr="00D20288" w14:paraId="575450A4" w14:textId="77777777" w:rsidTr="00103244">
        <w:trPr>
          <w:trHeight w:val="240"/>
          <w:jc w:val="center"/>
        </w:trPr>
        <w:tc>
          <w:tcPr>
            <w:tcW w:w="4876" w:type="dxa"/>
            <w:tcBorders>
              <w:top w:val="nil"/>
              <w:left w:val="nil"/>
              <w:bottom w:val="nil"/>
              <w:right w:val="nil"/>
            </w:tcBorders>
          </w:tcPr>
          <w:p w14:paraId="6C26E1F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AB75C15" w14:textId="77777777" w:rsidR="00C152CC" w:rsidRPr="00D20288" w:rsidRDefault="00C152CC" w:rsidP="00103244">
            <w:pPr>
              <w:pStyle w:val="AmColumnHeading"/>
            </w:pPr>
            <w:r w:rsidRPr="00D20288">
              <w:t>Geänderter Text</w:t>
            </w:r>
          </w:p>
        </w:tc>
      </w:tr>
      <w:tr w:rsidR="00C152CC" w:rsidRPr="00D20288" w14:paraId="15F8EC5B" w14:textId="77777777" w:rsidTr="00103244">
        <w:trPr>
          <w:jc w:val="center"/>
        </w:trPr>
        <w:tc>
          <w:tcPr>
            <w:tcW w:w="4876" w:type="dxa"/>
            <w:tcBorders>
              <w:top w:val="nil"/>
              <w:left w:val="nil"/>
              <w:bottom w:val="nil"/>
              <w:right w:val="nil"/>
            </w:tcBorders>
          </w:tcPr>
          <w:p w14:paraId="58A69A90" w14:textId="77777777" w:rsidR="00C152CC" w:rsidRPr="00D20288" w:rsidRDefault="00C152CC" w:rsidP="00103244">
            <w:pPr>
              <w:pStyle w:val="Normal6a"/>
            </w:pPr>
          </w:p>
        </w:tc>
        <w:tc>
          <w:tcPr>
            <w:tcW w:w="4876" w:type="dxa"/>
            <w:tcBorders>
              <w:top w:val="nil"/>
              <w:left w:val="nil"/>
              <w:bottom w:val="nil"/>
              <w:right w:val="nil"/>
            </w:tcBorders>
          </w:tcPr>
          <w:p w14:paraId="0A84713D" w14:textId="77777777" w:rsidR="00C152CC" w:rsidRPr="00D20288" w:rsidRDefault="00C152CC" w:rsidP="00103244">
            <w:pPr>
              <w:pStyle w:val="Normal6a"/>
            </w:pPr>
            <w:r w:rsidRPr="00D20288">
              <w:rPr>
                <w:b/>
                <w:i/>
              </w:rPr>
              <w:t>Aa.</w:t>
            </w:r>
            <w:r w:rsidRPr="00D20288">
              <w:tab/>
            </w:r>
            <w:r w:rsidRPr="00D20288">
              <w:rPr>
                <w:b/>
                <w:i/>
              </w:rPr>
              <w:t>in der Erwägung, dass die Verwirklichung der Ziele der EU davon abhängt, dass alle Mitgliedstaaten in die Lage versetzt werden, die erforderlichen Investitionen zu tätigen, was haushaltspolitische Flexibilität, innovative Finanzierungsmechanismen und eine verstärkte Kohäsionspolitik erfordert, um die Unterschiede zwischen den Regionen zu beseitigen;</w:t>
            </w:r>
          </w:p>
        </w:tc>
      </w:tr>
    </w:tbl>
    <w:p w14:paraId="0990259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9FE0297" w14:textId="77777777" w:rsidR="00C152CC" w:rsidRPr="00D20288" w:rsidRDefault="00C152CC" w:rsidP="00C152CC">
      <w:r w:rsidRPr="00D20288">
        <w:rPr>
          <w:rStyle w:val="HideTWBExt"/>
        </w:rPr>
        <w:t>&lt;/Amend&gt;</w:t>
      </w:r>
    </w:p>
    <w:p w14:paraId="344DEBD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41</w:t>
      </w:r>
      <w:r w:rsidRPr="00D20288">
        <w:rPr>
          <w:rStyle w:val="HideTWBExt"/>
        </w:rPr>
        <w:t>&lt;/NumAm&gt;</w:t>
      </w:r>
    </w:p>
    <w:p w14:paraId="2C5C9D93"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815D269" w14:textId="77777777" w:rsidR="00C152CC" w:rsidRPr="00D20288" w:rsidRDefault="00C152CC" w:rsidP="00C152CC">
      <w:pPr>
        <w:pStyle w:val="NormalBold"/>
      </w:pPr>
      <w:r w:rsidRPr="00D20288">
        <w:rPr>
          <w:rStyle w:val="HideTWBExt"/>
          <w:b w:val="0"/>
        </w:rPr>
        <w:lastRenderedPageBreak/>
        <w:t>&lt;/RepeatBlock-By&gt;</w:t>
      </w:r>
    </w:p>
    <w:p w14:paraId="7836075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BC3B452" w14:textId="77777777" w:rsidR="00C152CC" w:rsidRPr="00D20288" w:rsidRDefault="00C152CC" w:rsidP="00C152CC">
      <w:pPr>
        <w:pStyle w:val="NormalBold"/>
      </w:pPr>
      <w:r w:rsidRPr="00D20288">
        <w:rPr>
          <w:rStyle w:val="HideTWBExt"/>
        </w:rPr>
        <w:t>&lt;Article&gt;</w:t>
      </w:r>
      <w:r w:rsidRPr="00D20288">
        <w:t>Erwägung A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66ED5D8" w14:textId="77777777" w:rsidTr="00103244">
        <w:trPr>
          <w:trHeight w:hRule="exact" w:val="240"/>
          <w:jc w:val="center"/>
        </w:trPr>
        <w:tc>
          <w:tcPr>
            <w:tcW w:w="9752" w:type="dxa"/>
            <w:gridSpan w:val="2"/>
            <w:tcBorders>
              <w:top w:val="nil"/>
              <w:left w:val="nil"/>
              <w:bottom w:val="nil"/>
              <w:right w:val="nil"/>
            </w:tcBorders>
          </w:tcPr>
          <w:p w14:paraId="2DE99E68" w14:textId="77777777" w:rsidR="00C152CC" w:rsidRPr="00D20288" w:rsidRDefault="00C152CC" w:rsidP="00103244"/>
        </w:tc>
      </w:tr>
      <w:tr w:rsidR="00C152CC" w:rsidRPr="00D20288" w14:paraId="4D30702F" w14:textId="77777777" w:rsidTr="00103244">
        <w:trPr>
          <w:trHeight w:val="240"/>
          <w:jc w:val="center"/>
        </w:trPr>
        <w:tc>
          <w:tcPr>
            <w:tcW w:w="4876" w:type="dxa"/>
            <w:tcBorders>
              <w:top w:val="nil"/>
              <w:left w:val="nil"/>
              <w:bottom w:val="nil"/>
              <w:right w:val="nil"/>
            </w:tcBorders>
          </w:tcPr>
          <w:p w14:paraId="150EA60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E04E775" w14:textId="77777777" w:rsidR="00C152CC" w:rsidRPr="00D20288" w:rsidRDefault="00C152CC" w:rsidP="00103244">
            <w:pPr>
              <w:pStyle w:val="AmColumnHeading"/>
            </w:pPr>
            <w:r w:rsidRPr="00D20288">
              <w:t>Geänderter Text</w:t>
            </w:r>
          </w:p>
        </w:tc>
      </w:tr>
      <w:tr w:rsidR="00C152CC" w:rsidRPr="00D20288" w14:paraId="71B12C9A" w14:textId="77777777" w:rsidTr="00103244">
        <w:trPr>
          <w:jc w:val="center"/>
        </w:trPr>
        <w:tc>
          <w:tcPr>
            <w:tcW w:w="4876" w:type="dxa"/>
            <w:tcBorders>
              <w:top w:val="nil"/>
              <w:left w:val="nil"/>
              <w:bottom w:val="nil"/>
              <w:right w:val="nil"/>
            </w:tcBorders>
          </w:tcPr>
          <w:p w14:paraId="564C9E81" w14:textId="77777777" w:rsidR="00C152CC" w:rsidRPr="00D20288" w:rsidRDefault="00C152CC" w:rsidP="00103244">
            <w:pPr>
              <w:pStyle w:val="Normal6a"/>
            </w:pPr>
          </w:p>
        </w:tc>
        <w:tc>
          <w:tcPr>
            <w:tcW w:w="4876" w:type="dxa"/>
            <w:tcBorders>
              <w:top w:val="nil"/>
              <w:left w:val="nil"/>
              <w:bottom w:val="nil"/>
              <w:right w:val="nil"/>
            </w:tcBorders>
          </w:tcPr>
          <w:p w14:paraId="54699620" w14:textId="77777777" w:rsidR="00C152CC" w:rsidRPr="00D20288" w:rsidRDefault="00C152CC" w:rsidP="00103244">
            <w:pPr>
              <w:pStyle w:val="Normal6a"/>
            </w:pPr>
            <w:r w:rsidRPr="00D20288">
              <w:rPr>
                <w:b/>
                <w:i/>
              </w:rPr>
              <w:t>Aa.</w:t>
            </w:r>
            <w:r w:rsidRPr="00D20288">
              <w:tab/>
            </w:r>
            <w:r w:rsidRPr="00D20288">
              <w:rPr>
                <w:b/>
                <w:i/>
              </w:rPr>
              <w:t>in der Erwägung, dass mit dem Europäischen Semester Wirtschaftswachstum, die Schaffung von Arbeitsplätzen, makroökonomische Stabilität und solide öffentliche Finanzen in der gesamten Europäischen Union sichergestellt werden soll;</w:t>
            </w:r>
          </w:p>
        </w:tc>
      </w:tr>
    </w:tbl>
    <w:p w14:paraId="35090E2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376FB6F8" w14:textId="77777777" w:rsidR="00C152CC" w:rsidRPr="00D20288" w:rsidRDefault="00C152CC" w:rsidP="00C152CC">
      <w:r w:rsidRPr="00D20288">
        <w:rPr>
          <w:rStyle w:val="HideTWBExt"/>
        </w:rPr>
        <w:t>&lt;/Amend&gt;</w:t>
      </w:r>
    </w:p>
    <w:p w14:paraId="3AB02D9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42</w:t>
      </w:r>
      <w:r w:rsidRPr="00D20288">
        <w:rPr>
          <w:rStyle w:val="HideTWBExt"/>
        </w:rPr>
        <w:t>&lt;/NumAm&gt;</w:t>
      </w:r>
    </w:p>
    <w:p w14:paraId="13D0F2D6"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5200C971" w14:textId="77777777" w:rsidR="00C152CC" w:rsidRPr="00D20288" w:rsidRDefault="00C152CC" w:rsidP="00C152CC">
      <w:pPr>
        <w:pStyle w:val="NormalBold"/>
      </w:pPr>
      <w:r w:rsidRPr="00D20288">
        <w:rPr>
          <w:rStyle w:val="HideTWBExt"/>
          <w:b w:val="0"/>
        </w:rPr>
        <w:t>&lt;/RepeatBlock-By&gt;</w:t>
      </w:r>
    </w:p>
    <w:p w14:paraId="033CDBC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0C73D93" w14:textId="77777777" w:rsidR="00C152CC" w:rsidRPr="00D20288" w:rsidRDefault="00C152CC" w:rsidP="00C152CC">
      <w:pPr>
        <w:pStyle w:val="NormalBold"/>
      </w:pPr>
      <w:r w:rsidRPr="00D20288">
        <w:rPr>
          <w:rStyle w:val="HideTWBExt"/>
        </w:rPr>
        <w:t>&lt;Article&gt;</w:t>
      </w:r>
      <w:r w:rsidRPr="00D20288">
        <w:t>Erwägung A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C496D92" w14:textId="77777777" w:rsidTr="00103244">
        <w:trPr>
          <w:trHeight w:hRule="exact" w:val="240"/>
          <w:jc w:val="center"/>
        </w:trPr>
        <w:tc>
          <w:tcPr>
            <w:tcW w:w="9752" w:type="dxa"/>
            <w:gridSpan w:val="2"/>
            <w:tcBorders>
              <w:top w:val="nil"/>
              <w:left w:val="nil"/>
              <w:bottom w:val="nil"/>
              <w:right w:val="nil"/>
            </w:tcBorders>
          </w:tcPr>
          <w:p w14:paraId="06920EAB" w14:textId="77777777" w:rsidR="00C152CC" w:rsidRPr="00D20288" w:rsidRDefault="00C152CC" w:rsidP="00103244"/>
        </w:tc>
      </w:tr>
      <w:tr w:rsidR="00C152CC" w:rsidRPr="00D20288" w14:paraId="72036E55" w14:textId="77777777" w:rsidTr="00103244">
        <w:trPr>
          <w:trHeight w:val="240"/>
          <w:jc w:val="center"/>
        </w:trPr>
        <w:tc>
          <w:tcPr>
            <w:tcW w:w="4876" w:type="dxa"/>
            <w:tcBorders>
              <w:top w:val="nil"/>
              <w:left w:val="nil"/>
              <w:bottom w:val="nil"/>
              <w:right w:val="nil"/>
            </w:tcBorders>
          </w:tcPr>
          <w:p w14:paraId="17FD3D6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9295735" w14:textId="77777777" w:rsidR="00C152CC" w:rsidRPr="00D20288" w:rsidRDefault="00C152CC" w:rsidP="00103244">
            <w:pPr>
              <w:pStyle w:val="AmColumnHeading"/>
            </w:pPr>
            <w:r w:rsidRPr="00D20288">
              <w:t>Geänderter Text</w:t>
            </w:r>
          </w:p>
        </w:tc>
      </w:tr>
      <w:tr w:rsidR="00C152CC" w:rsidRPr="00D20288" w14:paraId="6893705F" w14:textId="77777777" w:rsidTr="00103244">
        <w:trPr>
          <w:jc w:val="center"/>
        </w:trPr>
        <w:tc>
          <w:tcPr>
            <w:tcW w:w="4876" w:type="dxa"/>
            <w:tcBorders>
              <w:top w:val="nil"/>
              <w:left w:val="nil"/>
              <w:bottom w:val="nil"/>
              <w:right w:val="nil"/>
            </w:tcBorders>
          </w:tcPr>
          <w:p w14:paraId="08ACAA2B" w14:textId="77777777" w:rsidR="00C152CC" w:rsidRPr="00D20288" w:rsidRDefault="00C152CC" w:rsidP="00103244">
            <w:pPr>
              <w:pStyle w:val="Normal6a"/>
            </w:pPr>
          </w:p>
        </w:tc>
        <w:tc>
          <w:tcPr>
            <w:tcW w:w="4876" w:type="dxa"/>
            <w:tcBorders>
              <w:top w:val="nil"/>
              <w:left w:val="nil"/>
              <w:bottom w:val="nil"/>
              <w:right w:val="nil"/>
            </w:tcBorders>
          </w:tcPr>
          <w:p w14:paraId="6308EDB0" w14:textId="77777777" w:rsidR="00C152CC" w:rsidRPr="00D20288" w:rsidRDefault="00C152CC" w:rsidP="00103244">
            <w:pPr>
              <w:pStyle w:val="Normal6a"/>
            </w:pPr>
            <w:r w:rsidRPr="00D20288">
              <w:rPr>
                <w:b/>
                <w:i/>
              </w:rPr>
              <w:t>Aa.</w:t>
            </w:r>
            <w:r w:rsidRPr="00D20288">
              <w:tab/>
            </w:r>
            <w:r w:rsidRPr="00D20288">
              <w:rPr>
                <w:b/>
                <w:i/>
              </w:rPr>
              <w:t>in der Erwägung, dass das Europäische Semester 2024 den ersten Umsetzungszyklus des neuen Rahmens für die wirtschaftspolitische Steuerung darstellt, der am 30. April 2024 in Kraft getreten ist und die EU und ihre Mitgliedstaaten durch eine Übergangsphase führt;</w:t>
            </w:r>
          </w:p>
        </w:tc>
      </w:tr>
    </w:tbl>
    <w:p w14:paraId="7B4ADAE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1BBD8F0" w14:textId="77777777" w:rsidR="00C152CC" w:rsidRPr="00D20288" w:rsidRDefault="00C152CC" w:rsidP="00C152CC">
      <w:r w:rsidRPr="00D20288">
        <w:rPr>
          <w:rStyle w:val="HideTWBExt"/>
        </w:rPr>
        <w:t>&lt;/Amend&gt;</w:t>
      </w:r>
    </w:p>
    <w:p w14:paraId="66BD412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43</w:t>
      </w:r>
      <w:r w:rsidRPr="00D20288">
        <w:rPr>
          <w:rStyle w:val="HideTWBExt"/>
        </w:rPr>
        <w:t>&lt;/NumAm&gt;</w:t>
      </w:r>
    </w:p>
    <w:p w14:paraId="057AA37C"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4CDE85BE" w14:textId="77777777" w:rsidR="00C152CC" w:rsidRPr="00D20288" w:rsidRDefault="00C152CC" w:rsidP="00C152CC">
      <w:pPr>
        <w:pStyle w:val="NormalBold"/>
      </w:pPr>
      <w:r w:rsidRPr="00D20288">
        <w:rPr>
          <w:rStyle w:val="HideTWBExt"/>
          <w:b w:val="0"/>
        </w:rPr>
        <w:t>&lt;/RepeatBlock-By&gt;</w:t>
      </w:r>
    </w:p>
    <w:p w14:paraId="0FBD9E9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7AF002" w14:textId="77777777" w:rsidR="00C152CC" w:rsidRPr="00D20288" w:rsidRDefault="00C152CC" w:rsidP="00C152CC">
      <w:pPr>
        <w:pStyle w:val="NormalBold"/>
      </w:pPr>
      <w:r w:rsidRPr="00D20288">
        <w:rPr>
          <w:rStyle w:val="HideTWBExt"/>
        </w:rPr>
        <w:t>&lt;Article&gt;</w:t>
      </w:r>
      <w:r w:rsidRPr="00D20288">
        <w:t>Erwägung A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12F28CC" w14:textId="77777777" w:rsidTr="00103244">
        <w:trPr>
          <w:trHeight w:hRule="exact" w:val="240"/>
          <w:jc w:val="center"/>
        </w:trPr>
        <w:tc>
          <w:tcPr>
            <w:tcW w:w="9752" w:type="dxa"/>
            <w:gridSpan w:val="2"/>
            <w:tcBorders>
              <w:top w:val="nil"/>
              <w:left w:val="nil"/>
              <w:bottom w:val="nil"/>
              <w:right w:val="nil"/>
            </w:tcBorders>
          </w:tcPr>
          <w:p w14:paraId="1F566A0D" w14:textId="77777777" w:rsidR="00C152CC" w:rsidRPr="00D20288" w:rsidRDefault="00C152CC" w:rsidP="00103244"/>
        </w:tc>
      </w:tr>
      <w:tr w:rsidR="00C152CC" w:rsidRPr="00D20288" w14:paraId="63EC5E37" w14:textId="77777777" w:rsidTr="00103244">
        <w:trPr>
          <w:trHeight w:val="240"/>
          <w:jc w:val="center"/>
        </w:trPr>
        <w:tc>
          <w:tcPr>
            <w:tcW w:w="4876" w:type="dxa"/>
            <w:tcBorders>
              <w:top w:val="nil"/>
              <w:left w:val="nil"/>
              <w:bottom w:val="nil"/>
              <w:right w:val="nil"/>
            </w:tcBorders>
          </w:tcPr>
          <w:p w14:paraId="193CFD2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3C9130B" w14:textId="77777777" w:rsidR="00C152CC" w:rsidRPr="00D20288" w:rsidRDefault="00C152CC" w:rsidP="00103244">
            <w:pPr>
              <w:pStyle w:val="AmColumnHeading"/>
            </w:pPr>
            <w:r w:rsidRPr="00D20288">
              <w:t>Geänderter Text</w:t>
            </w:r>
          </w:p>
        </w:tc>
      </w:tr>
      <w:tr w:rsidR="00C152CC" w:rsidRPr="00D20288" w14:paraId="493C669C" w14:textId="77777777" w:rsidTr="00103244">
        <w:trPr>
          <w:jc w:val="center"/>
        </w:trPr>
        <w:tc>
          <w:tcPr>
            <w:tcW w:w="4876" w:type="dxa"/>
            <w:tcBorders>
              <w:top w:val="nil"/>
              <w:left w:val="nil"/>
              <w:bottom w:val="nil"/>
              <w:right w:val="nil"/>
            </w:tcBorders>
          </w:tcPr>
          <w:p w14:paraId="7DE76048" w14:textId="77777777" w:rsidR="00C152CC" w:rsidRPr="00D20288" w:rsidRDefault="00C152CC" w:rsidP="00103244">
            <w:pPr>
              <w:pStyle w:val="Normal6a"/>
            </w:pPr>
          </w:p>
        </w:tc>
        <w:tc>
          <w:tcPr>
            <w:tcW w:w="4876" w:type="dxa"/>
            <w:tcBorders>
              <w:top w:val="nil"/>
              <w:left w:val="nil"/>
              <w:bottom w:val="nil"/>
              <w:right w:val="nil"/>
            </w:tcBorders>
          </w:tcPr>
          <w:p w14:paraId="3065B779" w14:textId="77777777" w:rsidR="00C152CC" w:rsidRPr="00D20288" w:rsidRDefault="00C152CC" w:rsidP="00103244">
            <w:pPr>
              <w:pStyle w:val="Normal6a"/>
            </w:pPr>
            <w:r w:rsidRPr="00D20288">
              <w:rPr>
                <w:b/>
                <w:i/>
              </w:rPr>
              <w:t>Aa.</w:t>
            </w:r>
            <w:r w:rsidRPr="00D20288">
              <w:tab/>
            </w:r>
            <w:r w:rsidRPr="00D20288">
              <w:rPr>
                <w:b/>
                <w:i/>
              </w:rPr>
              <w:t xml:space="preserve">in der Erwägung, dass der </w:t>
            </w:r>
            <w:r w:rsidRPr="00D20288">
              <w:rPr>
                <w:b/>
                <w:i/>
              </w:rPr>
              <w:lastRenderedPageBreak/>
              <w:t>Wohnungsbau im ersten Quartal 2024 etwa 6 % des BIP ausmachte und die Investitionen in Wohnungen etwa 28 % der Bruttoanlageinvestitionen ausmachten;</w:t>
            </w:r>
          </w:p>
        </w:tc>
      </w:tr>
    </w:tbl>
    <w:p w14:paraId="2D395DB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CCD16AA" w14:textId="77777777" w:rsidR="00C152CC" w:rsidRPr="00D20288" w:rsidRDefault="00C152CC" w:rsidP="00C152CC">
      <w:r w:rsidRPr="00D20288">
        <w:rPr>
          <w:rStyle w:val="HideTWBExt"/>
        </w:rPr>
        <w:t>&lt;/Amend&gt;</w:t>
      </w:r>
    </w:p>
    <w:p w14:paraId="46E7B03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44</w:t>
      </w:r>
      <w:r w:rsidRPr="00D20288">
        <w:rPr>
          <w:rStyle w:val="HideTWBExt"/>
        </w:rPr>
        <w:t>&lt;/NumAm&gt;</w:t>
      </w:r>
    </w:p>
    <w:p w14:paraId="41606601"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A361266" w14:textId="77777777" w:rsidR="00C152CC" w:rsidRPr="00D20288" w:rsidRDefault="00C152CC" w:rsidP="00C152CC">
      <w:pPr>
        <w:pStyle w:val="NormalBold"/>
      </w:pPr>
      <w:r w:rsidRPr="00D20288">
        <w:rPr>
          <w:rStyle w:val="HideTWBExt"/>
          <w:b w:val="0"/>
        </w:rPr>
        <w:t>&lt;/RepeatBlock-By&gt;</w:t>
      </w:r>
    </w:p>
    <w:p w14:paraId="776CAB5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EF54195" w14:textId="77777777" w:rsidR="00C152CC" w:rsidRPr="00D20288" w:rsidRDefault="00C152CC" w:rsidP="00C152CC">
      <w:pPr>
        <w:pStyle w:val="NormalBold"/>
      </w:pPr>
      <w:r w:rsidRPr="00D20288">
        <w:rPr>
          <w:rStyle w:val="HideTWBExt"/>
        </w:rPr>
        <w:t>&lt;Article&gt;</w:t>
      </w:r>
      <w:r w:rsidRPr="00D20288">
        <w:t>Erwägung A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9DECFB0" w14:textId="77777777" w:rsidTr="00103244">
        <w:trPr>
          <w:trHeight w:hRule="exact" w:val="240"/>
          <w:jc w:val="center"/>
        </w:trPr>
        <w:tc>
          <w:tcPr>
            <w:tcW w:w="9752" w:type="dxa"/>
            <w:gridSpan w:val="2"/>
            <w:tcBorders>
              <w:top w:val="nil"/>
              <w:left w:val="nil"/>
              <w:bottom w:val="nil"/>
              <w:right w:val="nil"/>
            </w:tcBorders>
          </w:tcPr>
          <w:p w14:paraId="41E1AE0C" w14:textId="77777777" w:rsidR="00C152CC" w:rsidRPr="00D20288" w:rsidRDefault="00C152CC" w:rsidP="00103244"/>
        </w:tc>
      </w:tr>
      <w:tr w:rsidR="00C152CC" w:rsidRPr="00D20288" w14:paraId="5ED00EBC" w14:textId="77777777" w:rsidTr="00103244">
        <w:trPr>
          <w:trHeight w:val="240"/>
          <w:jc w:val="center"/>
        </w:trPr>
        <w:tc>
          <w:tcPr>
            <w:tcW w:w="4876" w:type="dxa"/>
            <w:tcBorders>
              <w:top w:val="nil"/>
              <w:left w:val="nil"/>
              <w:bottom w:val="nil"/>
              <w:right w:val="nil"/>
            </w:tcBorders>
          </w:tcPr>
          <w:p w14:paraId="43D257C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77F042C" w14:textId="77777777" w:rsidR="00C152CC" w:rsidRPr="00D20288" w:rsidRDefault="00C152CC" w:rsidP="00103244">
            <w:pPr>
              <w:pStyle w:val="AmColumnHeading"/>
            </w:pPr>
            <w:r w:rsidRPr="00D20288">
              <w:t>Geänderter Text</w:t>
            </w:r>
          </w:p>
        </w:tc>
      </w:tr>
      <w:tr w:rsidR="00C152CC" w:rsidRPr="00D20288" w14:paraId="63BC0952" w14:textId="77777777" w:rsidTr="00103244">
        <w:trPr>
          <w:jc w:val="center"/>
        </w:trPr>
        <w:tc>
          <w:tcPr>
            <w:tcW w:w="4876" w:type="dxa"/>
            <w:tcBorders>
              <w:top w:val="nil"/>
              <w:left w:val="nil"/>
              <w:bottom w:val="nil"/>
              <w:right w:val="nil"/>
            </w:tcBorders>
          </w:tcPr>
          <w:p w14:paraId="6ED21AC9" w14:textId="77777777" w:rsidR="00C152CC" w:rsidRPr="00D20288" w:rsidRDefault="00C152CC" w:rsidP="00103244">
            <w:pPr>
              <w:pStyle w:val="Normal6a"/>
            </w:pPr>
          </w:p>
        </w:tc>
        <w:tc>
          <w:tcPr>
            <w:tcW w:w="4876" w:type="dxa"/>
            <w:tcBorders>
              <w:top w:val="nil"/>
              <w:left w:val="nil"/>
              <w:bottom w:val="nil"/>
              <w:right w:val="nil"/>
            </w:tcBorders>
          </w:tcPr>
          <w:p w14:paraId="0D5A7EB8" w14:textId="77777777" w:rsidR="00C152CC" w:rsidRPr="00D20288" w:rsidRDefault="00C152CC" w:rsidP="00103244">
            <w:pPr>
              <w:pStyle w:val="Normal6a"/>
            </w:pPr>
            <w:r w:rsidRPr="00D20288">
              <w:rPr>
                <w:b/>
                <w:i/>
              </w:rPr>
              <w:t>Ab.</w:t>
            </w:r>
            <w:r w:rsidRPr="00D20288">
              <w:tab/>
            </w:r>
            <w:r w:rsidRPr="00D20288">
              <w:rPr>
                <w:b/>
                <w:i/>
              </w:rPr>
              <w:t>in der Erwägung, dass die Hauptziele des neuen Rahmens für die wirtschaftspolitische Steuerung darin bestehen, die Schuldentragfähigkeit der Mitgliedstaaten zu stärken und ein nachhaltiges und integratives Wachstum in allen Mitgliedstaaten durch wachstumsfördernde Reformen und Investitionen in die gemeinsamen Prioritäten der Union zu fördern, darunter die Sicherung des grünen und des digitalen Wandels, die Förderung der wirtschaftlichen und sozialen Resilienz, einschließlich der Europäischen Säule sozialer Rechte, sowie die Produktivität und Wettbewerbsfähigkeit sowie die Stärkung der Sicherheitskapazität Europas;</w:t>
            </w:r>
          </w:p>
        </w:tc>
      </w:tr>
    </w:tbl>
    <w:p w14:paraId="3FBE7CA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9C037A2" w14:textId="77777777" w:rsidR="00C152CC" w:rsidRPr="00D20288" w:rsidRDefault="00C152CC" w:rsidP="00C152CC">
      <w:r w:rsidRPr="00D20288">
        <w:rPr>
          <w:rStyle w:val="HideTWBExt"/>
        </w:rPr>
        <w:t>&lt;/Amend&gt;</w:t>
      </w:r>
    </w:p>
    <w:p w14:paraId="52090A7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45</w:t>
      </w:r>
      <w:r w:rsidRPr="00D20288">
        <w:rPr>
          <w:rStyle w:val="HideTWBExt"/>
        </w:rPr>
        <w:t>&lt;/NumAm&gt;</w:t>
      </w:r>
    </w:p>
    <w:p w14:paraId="3FE3F4DD"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7359682" w14:textId="77777777" w:rsidR="00C152CC" w:rsidRPr="00D20288" w:rsidRDefault="00C152CC" w:rsidP="00C152CC">
      <w:pPr>
        <w:pStyle w:val="NormalBold"/>
      </w:pPr>
      <w:r w:rsidRPr="00D20288">
        <w:rPr>
          <w:rStyle w:val="HideTWBExt"/>
          <w:b w:val="0"/>
        </w:rPr>
        <w:t>&lt;/RepeatBlock-By&gt;</w:t>
      </w:r>
    </w:p>
    <w:p w14:paraId="4DDBB2F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6EBC34" w14:textId="77777777" w:rsidR="00C152CC" w:rsidRPr="00D20288" w:rsidRDefault="00C152CC" w:rsidP="00C152CC">
      <w:pPr>
        <w:pStyle w:val="NormalBold"/>
      </w:pPr>
      <w:r w:rsidRPr="00D20288">
        <w:rPr>
          <w:rStyle w:val="HideTWBExt"/>
        </w:rPr>
        <w:t>&lt;Article&gt;</w:t>
      </w:r>
      <w:r w:rsidRPr="00D20288">
        <w:t>Erwägung A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7CA8C26" w14:textId="77777777" w:rsidTr="00103244">
        <w:trPr>
          <w:trHeight w:hRule="exact" w:val="240"/>
          <w:jc w:val="center"/>
        </w:trPr>
        <w:tc>
          <w:tcPr>
            <w:tcW w:w="9752" w:type="dxa"/>
            <w:gridSpan w:val="2"/>
            <w:tcBorders>
              <w:top w:val="nil"/>
              <w:left w:val="nil"/>
              <w:bottom w:val="nil"/>
              <w:right w:val="nil"/>
            </w:tcBorders>
          </w:tcPr>
          <w:p w14:paraId="3336C905" w14:textId="77777777" w:rsidR="00C152CC" w:rsidRPr="00D20288" w:rsidRDefault="00C152CC" w:rsidP="00103244"/>
        </w:tc>
      </w:tr>
      <w:tr w:rsidR="00C152CC" w:rsidRPr="00D20288" w14:paraId="6E2620F3" w14:textId="77777777" w:rsidTr="00103244">
        <w:trPr>
          <w:trHeight w:val="240"/>
          <w:jc w:val="center"/>
        </w:trPr>
        <w:tc>
          <w:tcPr>
            <w:tcW w:w="4876" w:type="dxa"/>
            <w:tcBorders>
              <w:top w:val="nil"/>
              <w:left w:val="nil"/>
              <w:bottom w:val="nil"/>
              <w:right w:val="nil"/>
            </w:tcBorders>
          </w:tcPr>
          <w:p w14:paraId="106F7027"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1E2E37FA" w14:textId="77777777" w:rsidR="00C152CC" w:rsidRPr="00D20288" w:rsidRDefault="00C152CC" w:rsidP="00103244">
            <w:pPr>
              <w:pStyle w:val="AmColumnHeading"/>
            </w:pPr>
            <w:r w:rsidRPr="00D20288">
              <w:t>Geänderter Text</w:t>
            </w:r>
          </w:p>
        </w:tc>
      </w:tr>
      <w:tr w:rsidR="00C152CC" w:rsidRPr="00D20288" w14:paraId="58692A53" w14:textId="77777777" w:rsidTr="00103244">
        <w:trPr>
          <w:jc w:val="center"/>
        </w:trPr>
        <w:tc>
          <w:tcPr>
            <w:tcW w:w="4876" w:type="dxa"/>
            <w:tcBorders>
              <w:top w:val="nil"/>
              <w:left w:val="nil"/>
              <w:bottom w:val="nil"/>
              <w:right w:val="nil"/>
            </w:tcBorders>
          </w:tcPr>
          <w:p w14:paraId="47CAEDC8" w14:textId="77777777" w:rsidR="00C152CC" w:rsidRPr="00D20288" w:rsidRDefault="00C152CC" w:rsidP="00103244">
            <w:pPr>
              <w:pStyle w:val="Normal6a"/>
            </w:pPr>
          </w:p>
        </w:tc>
        <w:tc>
          <w:tcPr>
            <w:tcW w:w="4876" w:type="dxa"/>
            <w:tcBorders>
              <w:top w:val="nil"/>
              <w:left w:val="nil"/>
              <w:bottom w:val="nil"/>
              <w:right w:val="nil"/>
            </w:tcBorders>
          </w:tcPr>
          <w:p w14:paraId="4F10F3E3" w14:textId="77777777" w:rsidR="00C152CC" w:rsidRPr="00D20288" w:rsidRDefault="00C152CC" w:rsidP="00103244">
            <w:pPr>
              <w:pStyle w:val="Normal6a"/>
            </w:pPr>
            <w:r w:rsidRPr="00D20288">
              <w:rPr>
                <w:b/>
                <w:i/>
              </w:rPr>
              <w:t>Ab.</w:t>
            </w:r>
            <w:r w:rsidRPr="00D20288">
              <w:tab/>
            </w:r>
            <w:r w:rsidRPr="00D20288">
              <w:rPr>
                <w:b/>
                <w:i/>
              </w:rPr>
              <w:t>in der Erwägung, dass demografische Herausforderungen, einschließlich sinkender Geburtenraten und einer alternden Bevölkerung, erhebliche Risiken für die Arbeitsmärkte, die Sozialsysteme und die Lebensfähigkeit auf regionaler Ebene darstellen; in der Erwägung, dass die Bewältigung dieser Herausforderungen von entscheidender Bedeutung ist, wenn es darum geht, die langfristige wirtschaftliche Stabilität, die Tragfähigkeit der öffentlichen Finanzen und den sozialen Zusammenhalt in der gesamten Union sicherzustellen;</w:t>
            </w:r>
          </w:p>
        </w:tc>
      </w:tr>
    </w:tbl>
    <w:p w14:paraId="55898A5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88D23CB" w14:textId="77777777" w:rsidR="00C152CC" w:rsidRPr="00D20288" w:rsidRDefault="00C152CC" w:rsidP="00C152CC">
      <w:r w:rsidRPr="00D20288">
        <w:rPr>
          <w:rStyle w:val="HideTWBExt"/>
        </w:rPr>
        <w:t>&lt;/Amend&gt;</w:t>
      </w:r>
    </w:p>
    <w:p w14:paraId="65BE397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46</w:t>
      </w:r>
      <w:r w:rsidRPr="00D20288">
        <w:rPr>
          <w:rStyle w:val="HideTWBExt"/>
        </w:rPr>
        <w:t>&lt;/NumAm&gt;</w:t>
      </w:r>
    </w:p>
    <w:p w14:paraId="4DAF1C4A"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51DD141B" w14:textId="77777777" w:rsidR="00C152CC" w:rsidRPr="00D20288" w:rsidRDefault="00C152CC" w:rsidP="00C152CC">
      <w:pPr>
        <w:pStyle w:val="NormalBold"/>
      </w:pPr>
      <w:r w:rsidRPr="00D20288">
        <w:rPr>
          <w:rStyle w:val="HideTWBExt"/>
          <w:b w:val="0"/>
        </w:rPr>
        <w:t>&lt;/RepeatBlock-By&gt;</w:t>
      </w:r>
    </w:p>
    <w:p w14:paraId="295925C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C0A1DB3" w14:textId="77777777" w:rsidR="00C152CC" w:rsidRPr="00D20288" w:rsidRDefault="00C152CC" w:rsidP="00C152CC">
      <w:pPr>
        <w:pStyle w:val="NormalBold"/>
      </w:pPr>
      <w:r w:rsidRPr="00D20288">
        <w:rPr>
          <w:rStyle w:val="HideTWBExt"/>
        </w:rPr>
        <w:t>&lt;Article&gt;</w:t>
      </w:r>
      <w:r w:rsidRPr="00D20288">
        <w:t>Erwägung A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DC6714D" w14:textId="77777777" w:rsidTr="00103244">
        <w:trPr>
          <w:trHeight w:hRule="exact" w:val="240"/>
          <w:jc w:val="center"/>
        </w:trPr>
        <w:tc>
          <w:tcPr>
            <w:tcW w:w="9752" w:type="dxa"/>
            <w:gridSpan w:val="2"/>
            <w:tcBorders>
              <w:top w:val="nil"/>
              <w:left w:val="nil"/>
              <w:bottom w:val="nil"/>
              <w:right w:val="nil"/>
            </w:tcBorders>
          </w:tcPr>
          <w:p w14:paraId="0B224BE6" w14:textId="77777777" w:rsidR="00C152CC" w:rsidRPr="00D20288" w:rsidRDefault="00C152CC" w:rsidP="00103244"/>
        </w:tc>
      </w:tr>
      <w:tr w:rsidR="00C152CC" w:rsidRPr="00D20288" w14:paraId="1265F16E" w14:textId="77777777" w:rsidTr="00103244">
        <w:trPr>
          <w:trHeight w:val="240"/>
          <w:jc w:val="center"/>
        </w:trPr>
        <w:tc>
          <w:tcPr>
            <w:tcW w:w="4876" w:type="dxa"/>
            <w:tcBorders>
              <w:top w:val="nil"/>
              <w:left w:val="nil"/>
              <w:bottom w:val="nil"/>
              <w:right w:val="nil"/>
            </w:tcBorders>
          </w:tcPr>
          <w:p w14:paraId="00F55A0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F8BD48C" w14:textId="77777777" w:rsidR="00C152CC" w:rsidRPr="00D20288" w:rsidRDefault="00C152CC" w:rsidP="00103244">
            <w:pPr>
              <w:pStyle w:val="AmColumnHeading"/>
            </w:pPr>
            <w:r w:rsidRPr="00D20288">
              <w:t>Geänderter Text</w:t>
            </w:r>
          </w:p>
        </w:tc>
      </w:tr>
      <w:tr w:rsidR="00C152CC" w:rsidRPr="00D20288" w14:paraId="6B73FB47" w14:textId="77777777" w:rsidTr="00103244">
        <w:trPr>
          <w:jc w:val="center"/>
        </w:trPr>
        <w:tc>
          <w:tcPr>
            <w:tcW w:w="4876" w:type="dxa"/>
            <w:tcBorders>
              <w:top w:val="nil"/>
              <w:left w:val="nil"/>
              <w:bottom w:val="nil"/>
              <w:right w:val="nil"/>
            </w:tcBorders>
          </w:tcPr>
          <w:p w14:paraId="6BEBBD7C" w14:textId="77777777" w:rsidR="00C152CC" w:rsidRPr="00D20288" w:rsidRDefault="00C152CC" w:rsidP="00103244">
            <w:pPr>
              <w:pStyle w:val="Normal6a"/>
            </w:pPr>
          </w:p>
        </w:tc>
        <w:tc>
          <w:tcPr>
            <w:tcW w:w="4876" w:type="dxa"/>
            <w:tcBorders>
              <w:top w:val="nil"/>
              <w:left w:val="nil"/>
              <w:bottom w:val="nil"/>
              <w:right w:val="nil"/>
            </w:tcBorders>
          </w:tcPr>
          <w:p w14:paraId="4DD1248C" w14:textId="77777777" w:rsidR="00C152CC" w:rsidRPr="00D20288" w:rsidRDefault="00C152CC" w:rsidP="00103244">
            <w:pPr>
              <w:pStyle w:val="Normal6a"/>
            </w:pPr>
            <w:r w:rsidRPr="00D20288">
              <w:rPr>
                <w:b/>
                <w:i/>
              </w:rPr>
              <w:t>Ac.</w:t>
            </w:r>
            <w:r w:rsidRPr="00D20288">
              <w:tab/>
            </w:r>
            <w:r w:rsidRPr="00D20288">
              <w:rPr>
                <w:b/>
                <w:i/>
              </w:rPr>
              <w:t>in der Erwägung, dass Ungleichheiten bei der Fiskalkapazität zwischen den Mitgliedstaaten gerechte Investitionen in strategische Prioritäten behindern und den Zusammenhalt im Binnenmarkt schwächen; in der Erwägung, dass die Verbesserung der Nutzung bestehender EU-Finanzinstrumente wie der Aufbau</w:t>
            </w:r>
            <w:r w:rsidRPr="00D20288">
              <w:rPr>
                <w:b/>
                <w:i/>
              </w:rPr>
              <w:noBreakHyphen/>
              <w:t xml:space="preserve"> und Resilienzfazilität und kohäsionspolitischer Fonds den Mitgliedstaaten helfen kann, umfangreiche Investitionen in kritischen Bereichen wie die strategische industrielle Autonomie und Energieunabhängigkeit zu finanzieren;</w:t>
            </w:r>
          </w:p>
        </w:tc>
      </w:tr>
    </w:tbl>
    <w:p w14:paraId="5B7BCCA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765FD74" w14:textId="77777777" w:rsidR="00C152CC" w:rsidRPr="00D20288" w:rsidRDefault="00C152CC" w:rsidP="00C152CC">
      <w:r w:rsidRPr="00D20288">
        <w:rPr>
          <w:rStyle w:val="HideTWBExt"/>
        </w:rPr>
        <w:t>&lt;/Amend&gt;</w:t>
      </w:r>
    </w:p>
    <w:p w14:paraId="553253CD"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47</w:t>
      </w:r>
      <w:r w:rsidRPr="00D20288">
        <w:rPr>
          <w:rStyle w:val="HideTWBExt"/>
        </w:rPr>
        <w:t>&lt;/NumAm&gt;</w:t>
      </w:r>
    </w:p>
    <w:p w14:paraId="06C5C454"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6C0990B9" w14:textId="77777777" w:rsidR="00C152CC" w:rsidRPr="00D20288" w:rsidRDefault="00C152CC" w:rsidP="00C152CC">
      <w:pPr>
        <w:pStyle w:val="NormalBold"/>
      </w:pPr>
      <w:r w:rsidRPr="00D20288">
        <w:rPr>
          <w:rStyle w:val="HideTWBExt"/>
          <w:b w:val="0"/>
        </w:rPr>
        <w:t>&lt;/RepeatBlock-By&gt;</w:t>
      </w:r>
    </w:p>
    <w:p w14:paraId="4601EA9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29267F8" w14:textId="77777777" w:rsidR="00C152CC" w:rsidRPr="00D20288" w:rsidRDefault="00C152CC" w:rsidP="00C152CC">
      <w:pPr>
        <w:pStyle w:val="NormalBold"/>
      </w:pPr>
      <w:r w:rsidRPr="00D20288">
        <w:rPr>
          <w:rStyle w:val="HideTWBExt"/>
        </w:rPr>
        <w:t>&lt;Article&gt;</w:t>
      </w:r>
      <w:r w:rsidRPr="00D20288">
        <w:t>Erwägung A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D97AF51" w14:textId="77777777" w:rsidTr="00103244">
        <w:trPr>
          <w:trHeight w:hRule="exact" w:val="240"/>
          <w:jc w:val="center"/>
        </w:trPr>
        <w:tc>
          <w:tcPr>
            <w:tcW w:w="9752" w:type="dxa"/>
            <w:gridSpan w:val="2"/>
            <w:tcBorders>
              <w:top w:val="nil"/>
              <w:left w:val="nil"/>
              <w:bottom w:val="nil"/>
              <w:right w:val="nil"/>
            </w:tcBorders>
          </w:tcPr>
          <w:p w14:paraId="55AB7440" w14:textId="77777777" w:rsidR="00C152CC" w:rsidRPr="00D20288" w:rsidRDefault="00C152CC" w:rsidP="00103244"/>
        </w:tc>
      </w:tr>
      <w:tr w:rsidR="00C152CC" w:rsidRPr="00D20288" w14:paraId="1EE7C405" w14:textId="77777777" w:rsidTr="00103244">
        <w:trPr>
          <w:trHeight w:val="240"/>
          <w:jc w:val="center"/>
        </w:trPr>
        <w:tc>
          <w:tcPr>
            <w:tcW w:w="4876" w:type="dxa"/>
            <w:tcBorders>
              <w:top w:val="nil"/>
              <w:left w:val="nil"/>
              <w:bottom w:val="nil"/>
              <w:right w:val="nil"/>
            </w:tcBorders>
          </w:tcPr>
          <w:p w14:paraId="2F2D77C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E585CA9" w14:textId="77777777" w:rsidR="00C152CC" w:rsidRPr="00D20288" w:rsidRDefault="00C152CC" w:rsidP="00103244">
            <w:pPr>
              <w:pStyle w:val="AmColumnHeading"/>
            </w:pPr>
            <w:r w:rsidRPr="00D20288">
              <w:t>Geänderter Text</w:t>
            </w:r>
          </w:p>
        </w:tc>
      </w:tr>
      <w:tr w:rsidR="00C152CC" w:rsidRPr="00D20288" w14:paraId="34A1D155" w14:textId="77777777" w:rsidTr="00103244">
        <w:trPr>
          <w:jc w:val="center"/>
        </w:trPr>
        <w:tc>
          <w:tcPr>
            <w:tcW w:w="4876" w:type="dxa"/>
            <w:tcBorders>
              <w:top w:val="nil"/>
              <w:left w:val="nil"/>
              <w:bottom w:val="nil"/>
              <w:right w:val="nil"/>
            </w:tcBorders>
          </w:tcPr>
          <w:p w14:paraId="3C57BAC6" w14:textId="77777777" w:rsidR="00C152CC" w:rsidRPr="00D20288" w:rsidRDefault="00C152CC" w:rsidP="00103244">
            <w:pPr>
              <w:pStyle w:val="Normal6a"/>
            </w:pPr>
          </w:p>
        </w:tc>
        <w:tc>
          <w:tcPr>
            <w:tcW w:w="4876" w:type="dxa"/>
            <w:tcBorders>
              <w:top w:val="nil"/>
              <w:left w:val="nil"/>
              <w:bottom w:val="nil"/>
              <w:right w:val="nil"/>
            </w:tcBorders>
          </w:tcPr>
          <w:p w14:paraId="0CA5184C" w14:textId="77777777" w:rsidR="00C152CC" w:rsidRPr="00D20288" w:rsidRDefault="00C152CC" w:rsidP="00103244">
            <w:pPr>
              <w:pStyle w:val="Normal6a"/>
            </w:pPr>
            <w:r w:rsidRPr="00D20288">
              <w:rPr>
                <w:b/>
                <w:i/>
              </w:rPr>
              <w:t>Ac.</w:t>
            </w:r>
            <w:r w:rsidRPr="00D20288">
              <w:tab/>
            </w:r>
            <w:r w:rsidRPr="00D20288">
              <w:rPr>
                <w:b/>
                <w:i/>
              </w:rPr>
              <w:t>in der Erwägung, dass in der Empfehlung des Rates zur Wirtschaftspolitik des Euro-Währungsgebiets betont wird, dass weitere Schritte zur Vertiefung der Wirtschafts</w:t>
            </w:r>
            <w:r w:rsidRPr="00D20288">
              <w:rPr>
                <w:b/>
                <w:i/>
              </w:rPr>
              <w:noBreakHyphen/>
              <w:t xml:space="preserve"> und Währungsunion unternommen werden müssen, wobei die Lehren aus der Konzipierung und Umsetzung der umfassenden wirtschaftspolitischen Reaktion der Union auf die COVID-19-Krise zu berücksichtigen sind;</w:t>
            </w:r>
          </w:p>
        </w:tc>
      </w:tr>
    </w:tbl>
    <w:p w14:paraId="3EE88CC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A6DCBDD" w14:textId="77777777" w:rsidR="00C152CC" w:rsidRPr="00D20288" w:rsidRDefault="00C152CC" w:rsidP="00C152CC">
      <w:r w:rsidRPr="00D20288">
        <w:rPr>
          <w:rStyle w:val="HideTWBExt"/>
        </w:rPr>
        <w:t>&lt;/Amend&gt;</w:t>
      </w:r>
    </w:p>
    <w:p w14:paraId="23A9B0A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48</w:t>
      </w:r>
      <w:r w:rsidRPr="00D20288">
        <w:rPr>
          <w:rStyle w:val="HideTWBExt"/>
        </w:rPr>
        <w:t>&lt;/NumAm&gt;</w:t>
      </w:r>
    </w:p>
    <w:p w14:paraId="3FEBC779"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535032A4" w14:textId="77777777" w:rsidR="00C152CC" w:rsidRPr="00D20288" w:rsidRDefault="00C152CC" w:rsidP="00C152CC">
      <w:pPr>
        <w:pStyle w:val="NormalBold"/>
      </w:pPr>
      <w:r w:rsidRPr="00D20288">
        <w:rPr>
          <w:rStyle w:val="HideTWBExt"/>
          <w:b w:val="0"/>
        </w:rPr>
        <w:t>&lt;/RepeatBlock-By&gt;</w:t>
      </w:r>
    </w:p>
    <w:p w14:paraId="46B3949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577A74" w14:textId="77777777" w:rsidR="00C152CC" w:rsidRPr="00D20288" w:rsidRDefault="00C152CC" w:rsidP="00C152CC">
      <w:pPr>
        <w:pStyle w:val="NormalBold"/>
      </w:pPr>
      <w:r w:rsidRPr="00D20288">
        <w:rPr>
          <w:rStyle w:val="HideTWBExt"/>
        </w:rPr>
        <w:t>&lt;Article&gt;</w:t>
      </w:r>
      <w:r w:rsidRPr="00D20288">
        <w:t>Erwägung A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9D7E10F" w14:textId="77777777" w:rsidTr="00103244">
        <w:trPr>
          <w:trHeight w:hRule="exact" w:val="240"/>
          <w:jc w:val="center"/>
        </w:trPr>
        <w:tc>
          <w:tcPr>
            <w:tcW w:w="9752" w:type="dxa"/>
            <w:gridSpan w:val="2"/>
            <w:tcBorders>
              <w:top w:val="nil"/>
              <w:left w:val="nil"/>
              <w:bottom w:val="nil"/>
              <w:right w:val="nil"/>
            </w:tcBorders>
          </w:tcPr>
          <w:p w14:paraId="2101B70B" w14:textId="77777777" w:rsidR="00C152CC" w:rsidRPr="00D20288" w:rsidRDefault="00C152CC" w:rsidP="00103244"/>
        </w:tc>
      </w:tr>
      <w:tr w:rsidR="00C152CC" w:rsidRPr="00D20288" w14:paraId="2B328C08" w14:textId="77777777" w:rsidTr="00103244">
        <w:trPr>
          <w:trHeight w:val="240"/>
          <w:jc w:val="center"/>
        </w:trPr>
        <w:tc>
          <w:tcPr>
            <w:tcW w:w="4876" w:type="dxa"/>
            <w:tcBorders>
              <w:top w:val="nil"/>
              <w:left w:val="nil"/>
              <w:bottom w:val="nil"/>
              <w:right w:val="nil"/>
            </w:tcBorders>
          </w:tcPr>
          <w:p w14:paraId="49E1E1E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9A43282" w14:textId="77777777" w:rsidR="00C152CC" w:rsidRPr="00D20288" w:rsidRDefault="00C152CC" w:rsidP="00103244">
            <w:pPr>
              <w:pStyle w:val="AmColumnHeading"/>
            </w:pPr>
            <w:r w:rsidRPr="00D20288">
              <w:t>Geänderter Text</w:t>
            </w:r>
          </w:p>
        </w:tc>
      </w:tr>
      <w:tr w:rsidR="00C152CC" w:rsidRPr="00D20288" w14:paraId="63043202" w14:textId="77777777" w:rsidTr="00103244">
        <w:trPr>
          <w:jc w:val="center"/>
        </w:trPr>
        <w:tc>
          <w:tcPr>
            <w:tcW w:w="4876" w:type="dxa"/>
            <w:tcBorders>
              <w:top w:val="nil"/>
              <w:left w:val="nil"/>
              <w:bottom w:val="nil"/>
              <w:right w:val="nil"/>
            </w:tcBorders>
          </w:tcPr>
          <w:p w14:paraId="4D32CA79" w14:textId="77777777" w:rsidR="00C152CC" w:rsidRPr="00D20288" w:rsidRDefault="00C152CC" w:rsidP="00103244">
            <w:pPr>
              <w:pStyle w:val="Normal6a"/>
            </w:pPr>
          </w:p>
        </w:tc>
        <w:tc>
          <w:tcPr>
            <w:tcW w:w="4876" w:type="dxa"/>
            <w:tcBorders>
              <w:top w:val="nil"/>
              <w:left w:val="nil"/>
              <w:bottom w:val="nil"/>
              <w:right w:val="nil"/>
            </w:tcBorders>
          </w:tcPr>
          <w:p w14:paraId="308E6D4F" w14:textId="77777777" w:rsidR="00C152CC" w:rsidRPr="00D20288" w:rsidRDefault="00C152CC" w:rsidP="00103244">
            <w:pPr>
              <w:pStyle w:val="Normal6a"/>
            </w:pPr>
            <w:r w:rsidRPr="00D20288">
              <w:rPr>
                <w:b/>
                <w:i/>
              </w:rPr>
              <w:t>Ad.</w:t>
            </w:r>
            <w:r w:rsidRPr="00D20288">
              <w:tab/>
            </w:r>
            <w:r w:rsidRPr="00D20288">
              <w:rPr>
                <w:b/>
                <w:i/>
              </w:rPr>
              <w:t>in der Erwägung, dass sich EU-Mittel als wichtiges Instrument erwiesen haben, um angesichts mehrerer Krisen seit 2019 die makroökonomische Stabilisierung auf EU-Ebene sicherzustellen, die interne und externe Widerstandsfähigkeit zu erhöhen und die Mitgliedstaaten bei der Finanzierung wesentlicher Investitionen innerhalb der Union zu unterstützen;</w:t>
            </w:r>
          </w:p>
        </w:tc>
      </w:tr>
    </w:tbl>
    <w:p w14:paraId="32FF6D6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C154A90" w14:textId="77777777" w:rsidR="00C152CC" w:rsidRPr="00D20288" w:rsidRDefault="00C152CC" w:rsidP="00C152CC">
      <w:r w:rsidRPr="00D20288">
        <w:rPr>
          <w:rStyle w:val="HideTWBExt"/>
        </w:rPr>
        <w:t>&lt;/Amend&gt;</w:t>
      </w:r>
    </w:p>
    <w:p w14:paraId="58A33F91"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49</w:t>
      </w:r>
      <w:r w:rsidRPr="00D20288">
        <w:rPr>
          <w:rStyle w:val="HideTWBExt"/>
        </w:rPr>
        <w:t>&lt;/NumAm&gt;</w:t>
      </w:r>
    </w:p>
    <w:p w14:paraId="09CA8E4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3AC1AD4F" w14:textId="77777777" w:rsidR="00C152CC" w:rsidRPr="00D20288" w:rsidRDefault="00C152CC" w:rsidP="00C152CC">
      <w:pPr>
        <w:pStyle w:val="NormalBold"/>
      </w:pPr>
      <w:r w:rsidRPr="00D20288">
        <w:rPr>
          <w:rStyle w:val="HideTWBExt"/>
          <w:b w:val="0"/>
        </w:rPr>
        <w:t>&lt;/RepeatBlock-By&gt;</w:t>
      </w:r>
    </w:p>
    <w:p w14:paraId="3322964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0EBEED2" w14:textId="77777777" w:rsidR="00C152CC" w:rsidRPr="00D20288" w:rsidRDefault="00C152CC" w:rsidP="00C152CC">
      <w:pPr>
        <w:pStyle w:val="NormalBold"/>
      </w:pPr>
      <w:r w:rsidRPr="00D20288">
        <w:rPr>
          <w:rStyle w:val="HideTWBExt"/>
        </w:rPr>
        <w:t>&lt;Article&gt;</w:t>
      </w:r>
      <w:r w:rsidRPr="00D20288">
        <w:t>Erwägung A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6B8FDC4" w14:textId="77777777" w:rsidTr="00103244">
        <w:trPr>
          <w:trHeight w:hRule="exact" w:val="240"/>
          <w:jc w:val="center"/>
        </w:trPr>
        <w:tc>
          <w:tcPr>
            <w:tcW w:w="9752" w:type="dxa"/>
            <w:gridSpan w:val="2"/>
            <w:tcBorders>
              <w:top w:val="nil"/>
              <w:left w:val="nil"/>
              <w:bottom w:val="nil"/>
              <w:right w:val="nil"/>
            </w:tcBorders>
          </w:tcPr>
          <w:p w14:paraId="0635BDA4" w14:textId="77777777" w:rsidR="00C152CC" w:rsidRPr="00D20288" w:rsidRDefault="00C152CC" w:rsidP="00103244"/>
        </w:tc>
      </w:tr>
      <w:tr w:rsidR="00C152CC" w:rsidRPr="00D20288" w14:paraId="626C30FA" w14:textId="77777777" w:rsidTr="00103244">
        <w:trPr>
          <w:trHeight w:val="240"/>
          <w:jc w:val="center"/>
        </w:trPr>
        <w:tc>
          <w:tcPr>
            <w:tcW w:w="4876" w:type="dxa"/>
            <w:tcBorders>
              <w:top w:val="nil"/>
              <w:left w:val="nil"/>
              <w:bottom w:val="nil"/>
              <w:right w:val="nil"/>
            </w:tcBorders>
          </w:tcPr>
          <w:p w14:paraId="11EC231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B0B0FDC" w14:textId="77777777" w:rsidR="00C152CC" w:rsidRPr="00D20288" w:rsidRDefault="00C152CC" w:rsidP="00103244">
            <w:pPr>
              <w:pStyle w:val="AmColumnHeading"/>
            </w:pPr>
            <w:r w:rsidRPr="00D20288">
              <w:t>Geänderter Text</w:t>
            </w:r>
          </w:p>
        </w:tc>
      </w:tr>
      <w:tr w:rsidR="00C152CC" w:rsidRPr="00D20288" w14:paraId="420935F4" w14:textId="77777777" w:rsidTr="00103244">
        <w:trPr>
          <w:jc w:val="center"/>
        </w:trPr>
        <w:tc>
          <w:tcPr>
            <w:tcW w:w="4876" w:type="dxa"/>
            <w:tcBorders>
              <w:top w:val="nil"/>
              <w:left w:val="nil"/>
              <w:bottom w:val="nil"/>
              <w:right w:val="nil"/>
            </w:tcBorders>
          </w:tcPr>
          <w:p w14:paraId="6B9FE0A7" w14:textId="77777777" w:rsidR="00C152CC" w:rsidRPr="00D20288" w:rsidRDefault="00C152CC" w:rsidP="00103244">
            <w:pPr>
              <w:pStyle w:val="Normal6a"/>
            </w:pPr>
          </w:p>
        </w:tc>
        <w:tc>
          <w:tcPr>
            <w:tcW w:w="4876" w:type="dxa"/>
            <w:tcBorders>
              <w:top w:val="nil"/>
              <w:left w:val="nil"/>
              <w:bottom w:val="nil"/>
              <w:right w:val="nil"/>
            </w:tcBorders>
          </w:tcPr>
          <w:p w14:paraId="6F7A4DD7" w14:textId="77777777" w:rsidR="00C152CC" w:rsidRPr="00D20288" w:rsidRDefault="00C152CC" w:rsidP="00103244">
            <w:pPr>
              <w:pStyle w:val="Normal6a"/>
            </w:pPr>
            <w:r w:rsidRPr="00D20288">
              <w:rPr>
                <w:b/>
                <w:i/>
              </w:rPr>
              <w:t>Ae.</w:t>
            </w:r>
            <w:r w:rsidRPr="00D20288">
              <w:tab/>
            </w:r>
            <w:r w:rsidRPr="00D20288">
              <w:rPr>
                <w:b/>
                <w:i/>
              </w:rPr>
              <w:t>in der Erwägung, dass im Euro-Währungsgebiet im Jahr 2025 aufgrund der Umsetzung der neuen Haushaltsregeln ein restriktiver haushaltspolitischer Kurs von rund 0,5 % des BIP umgesetzt werden wird, gefolgt von einer kontraktiven Ausrichtung bis 2031 von 0,2 % bis 0,3 % des BIP pro Jahr, was zu einer kumulativen Auswirkung auf die Produktion von 1,5 % bis 1,9 % des BIP führen wird;</w:t>
            </w:r>
          </w:p>
        </w:tc>
      </w:tr>
    </w:tbl>
    <w:p w14:paraId="7667AD6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2751BFF" w14:textId="77777777" w:rsidR="00C152CC" w:rsidRPr="00D20288" w:rsidRDefault="00C152CC" w:rsidP="00C152CC">
      <w:r w:rsidRPr="00D20288">
        <w:rPr>
          <w:rStyle w:val="HideTWBExt"/>
        </w:rPr>
        <w:t>&lt;/Amend&gt;</w:t>
      </w:r>
    </w:p>
    <w:p w14:paraId="4EA3525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50</w:t>
      </w:r>
      <w:r w:rsidRPr="00D20288">
        <w:rPr>
          <w:rStyle w:val="HideTWBExt"/>
        </w:rPr>
        <w:t>&lt;/NumAm&gt;</w:t>
      </w:r>
    </w:p>
    <w:p w14:paraId="6A9BF1F5"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7B9E2FF9" w14:textId="77777777" w:rsidR="00C152CC" w:rsidRPr="00D20288" w:rsidRDefault="00C152CC" w:rsidP="00C152CC">
      <w:pPr>
        <w:pStyle w:val="NormalBold"/>
      </w:pPr>
      <w:r w:rsidRPr="00D20288">
        <w:rPr>
          <w:rStyle w:val="HideTWBExt"/>
          <w:b w:val="0"/>
        </w:rPr>
        <w:t>&lt;/RepeatBlock-By&gt;</w:t>
      </w:r>
    </w:p>
    <w:p w14:paraId="7EA359D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BBA8D02" w14:textId="77777777" w:rsidR="00C152CC" w:rsidRPr="00D20288" w:rsidRDefault="00C152CC" w:rsidP="00C152CC">
      <w:pPr>
        <w:pStyle w:val="NormalBold"/>
      </w:pPr>
      <w:r w:rsidRPr="00D20288">
        <w:rPr>
          <w:rStyle w:val="HideTWBExt"/>
        </w:rPr>
        <w:t>&lt;Article&gt;</w:t>
      </w:r>
      <w:r w:rsidRPr="00D20288">
        <w:t>Erwägung B</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57B0B35" w14:textId="77777777" w:rsidTr="00103244">
        <w:trPr>
          <w:trHeight w:hRule="exact" w:val="240"/>
          <w:jc w:val="center"/>
        </w:trPr>
        <w:tc>
          <w:tcPr>
            <w:tcW w:w="9752" w:type="dxa"/>
            <w:gridSpan w:val="2"/>
            <w:tcBorders>
              <w:top w:val="nil"/>
              <w:left w:val="nil"/>
              <w:bottom w:val="nil"/>
              <w:right w:val="nil"/>
            </w:tcBorders>
          </w:tcPr>
          <w:p w14:paraId="1EC061F7" w14:textId="77777777" w:rsidR="00C152CC" w:rsidRPr="00D20288" w:rsidRDefault="00C152CC" w:rsidP="00103244"/>
        </w:tc>
      </w:tr>
      <w:tr w:rsidR="00C152CC" w:rsidRPr="00D20288" w14:paraId="489096E2" w14:textId="77777777" w:rsidTr="00103244">
        <w:trPr>
          <w:trHeight w:val="240"/>
          <w:jc w:val="center"/>
        </w:trPr>
        <w:tc>
          <w:tcPr>
            <w:tcW w:w="4876" w:type="dxa"/>
            <w:tcBorders>
              <w:top w:val="nil"/>
              <w:left w:val="nil"/>
              <w:bottom w:val="nil"/>
              <w:right w:val="nil"/>
            </w:tcBorders>
          </w:tcPr>
          <w:p w14:paraId="6C69DF3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4A567EC" w14:textId="77777777" w:rsidR="00C152CC" w:rsidRPr="00D20288" w:rsidRDefault="00C152CC" w:rsidP="00103244">
            <w:pPr>
              <w:pStyle w:val="AmColumnHeading"/>
            </w:pPr>
            <w:r w:rsidRPr="00D20288">
              <w:t>Geänderter Text</w:t>
            </w:r>
          </w:p>
        </w:tc>
      </w:tr>
      <w:tr w:rsidR="00C152CC" w:rsidRPr="00D20288" w14:paraId="20AB60EB" w14:textId="77777777" w:rsidTr="00103244">
        <w:trPr>
          <w:jc w:val="center"/>
        </w:trPr>
        <w:tc>
          <w:tcPr>
            <w:tcW w:w="4876" w:type="dxa"/>
            <w:tcBorders>
              <w:top w:val="nil"/>
              <w:left w:val="nil"/>
              <w:bottom w:val="nil"/>
              <w:right w:val="nil"/>
            </w:tcBorders>
          </w:tcPr>
          <w:p w14:paraId="6DF9473F" w14:textId="77777777" w:rsidR="00C152CC" w:rsidRPr="00D20288" w:rsidRDefault="00C152CC" w:rsidP="00103244">
            <w:pPr>
              <w:pStyle w:val="Normal6a"/>
            </w:pPr>
            <w:r w:rsidRPr="00D20288">
              <w:t>B.</w:t>
            </w:r>
            <w:r w:rsidRPr="00D20288">
              <w:tab/>
              <w:t>in der Erwägung, dass die Referenzwerte von bis zu 3 % für das öffentliche Defizit und 60 % für die Schuldenquote im AEUV festgelegt sind; in der Erwägung, dass das Gesamtdefizit und die öffentliche Schuldenquote der EU nach wie vor über den Referenzwerten liegen;</w:t>
            </w:r>
          </w:p>
        </w:tc>
        <w:tc>
          <w:tcPr>
            <w:tcW w:w="4876" w:type="dxa"/>
            <w:tcBorders>
              <w:top w:val="nil"/>
              <w:left w:val="nil"/>
              <w:bottom w:val="nil"/>
              <w:right w:val="nil"/>
            </w:tcBorders>
          </w:tcPr>
          <w:p w14:paraId="0F2F325A" w14:textId="77777777" w:rsidR="00C152CC" w:rsidRPr="00D20288" w:rsidRDefault="00C152CC" w:rsidP="00103244">
            <w:pPr>
              <w:pStyle w:val="Normal6a"/>
            </w:pPr>
            <w:r w:rsidRPr="00D20288">
              <w:t>B.</w:t>
            </w:r>
            <w:r w:rsidRPr="00D20288">
              <w:tab/>
              <w:t xml:space="preserve">in der Erwägung, dass die Referenzwerte von bis zu 3 % für das öffentliche Defizit und 60 % für die Schuldenquote im AEUV festgelegt sind; in der Erwägung, dass das Gesamtdefizit und die öffentliche Schuldenquote der EU nach wie vor über den Referenzwerten liegen; </w:t>
            </w:r>
            <w:r w:rsidRPr="00D20288">
              <w:rPr>
                <w:b/>
                <w:i/>
              </w:rPr>
              <w:t>in der Erwägung, dass einige Mitgliedstaaten in erheblichem Maße gegen die Referenzwerte verstoßen;</w:t>
            </w:r>
          </w:p>
        </w:tc>
      </w:tr>
    </w:tbl>
    <w:p w14:paraId="69B1D00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65860F94" w14:textId="77777777" w:rsidR="00C152CC" w:rsidRPr="00D20288" w:rsidRDefault="00C152CC" w:rsidP="00C152CC">
      <w:r w:rsidRPr="00D20288">
        <w:rPr>
          <w:rStyle w:val="HideTWBExt"/>
        </w:rPr>
        <w:t>&lt;/Amend&gt;</w:t>
      </w:r>
    </w:p>
    <w:p w14:paraId="02BE264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51</w:t>
      </w:r>
      <w:r w:rsidRPr="00D20288">
        <w:rPr>
          <w:rStyle w:val="HideTWBExt"/>
        </w:rPr>
        <w:t>&lt;/NumAm&gt;</w:t>
      </w:r>
    </w:p>
    <w:p w14:paraId="53CFDB32" w14:textId="77777777" w:rsidR="00C152CC" w:rsidRPr="00D20288" w:rsidRDefault="00C152CC" w:rsidP="00C152CC">
      <w:pPr>
        <w:pStyle w:val="NormalBold"/>
      </w:pPr>
      <w:r w:rsidRPr="00D20288">
        <w:rPr>
          <w:rStyle w:val="HideTWBExt"/>
          <w:b w:val="0"/>
        </w:rPr>
        <w:lastRenderedPageBreak/>
        <w:t>&lt;RepeatBlock-By&gt;&lt;Members&gt;</w:t>
      </w:r>
      <w:r w:rsidRPr="00D20288">
        <w:t>Lídia Pereira</w:t>
      </w:r>
      <w:r w:rsidRPr="00D20288">
        <w:rPr>
          <w:rStyle w:val="HideTWBExt"/>
          <w:b w:val="0"/>
        </w:rPr>
        <w:t>&lt;/Members&gt;</w:t>
      </w:r>
    </w:p>
    <w:p w14:paraId="6818DFBC" w14:textId="77777777" w:rsidR="00C152CC" w:rsidRPr="00D20288" w:rsidRDefault="00C152CC" w:rsidP="00C152CC">
      <w:pPr>
        <w:pStyle w:val="NormalBold"/>
      </w:pPr>
      <w:r w:rsidRPr="00D20288">
        <w:rPr>
          <w:rStyle w:val="HideTWBExt"/>
          <w:b w:val="0"/>
        </w:rPr>
        <w:t>&lt;/RepeatBlock-By&gt;</w:t>
      </w:r>
    </w:p>
    <w:p w14:paraId="1D4C269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D710291" w14:textId="77777777" w:rsidR="00C152CC" w:rsidRPr="00D20288" w:rsidRDefault="00C152CC" w:rsidP="00C152CC">
      <w:pPr>
        <w:pStyle w:val="NormalBold"/>
      </w:pPr>
      <w:r w:rsidRPr="00D20288">
        <w:rPr>
          <w:rStyle w:val="HideTWBExt"/>
        </w:rPr>
        <w:t>&lt;Article&gt;</w:t>
      </w:r>
      <w:r w:rsidRPr="00D20288">
        <w:t>Erwägung B</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BCCE0F9" w14:textId="77777777" w:rsidTr="00103244">
        <w:trPr>
          <w:trHeight w:hRule="exact" w:val="240"/>
          <w:jc w:val="center"/>
        </w:trPr>
        <w:tc>
          <w:tcPr>
            <w:tcW w:w="9752" w:type="dxa"/>
            <w:gridSpan w:val="2"/>
            <w:tcBorders>
              <w:top w:val="nil"/>
              <w:left w:val="nil"/>
              <w:bottom w:val="nil"/>
              <w:right w:val="nil"/>
            </w:tcBorders>
          </w:tcPr>
          <w:p w14:paraId="437C1F63" w14:textId="77777777" w:rsidR="00C152CC" w:rsidRPr="00D20288" w:rsidRDefault="00C152CC" w:rsidP="00103244"/>
        </w:tc>
      </w:tr>
      <w:tr w:rsidR="00C152CC" w:rsidRPr="00D20288" w14:paraId="65B6595D" w14:textId="77777777" w:rsidTr="00103244">
        <w:trPr>
          <w:trHeight w:val="240"/>
          <w:jc w:val="center"/>
        </w:trPr>
        <w:tc>
          <w:tcPr>
            <w:tcW w:w="4876" w:type="dxa"/>
            <w:tcBorders>
              <w:top w:val="nil"/>
              <w:left w:val="nil"/>
              <w:bottom w:val="nil"/>
              <w:right w:val="nil"/>
            </w:tcBorders>
          </w:tcPr>
          <w:p w14:paraId="4DDF794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13CD4A4" w14:textId="77777777" w:rsidR="00C152CC" w:rsidRPr="00D20288" w:rsidRDefault="00C152CC" w:rsidP="00103244">
            <w:pPr>
              <w:pStyle w:val="AmColumnHeading"/>
            </w:pPr>
            <w:r w:rsidRPr="00D20288">
              <w:t>Geänderter Text</w:t>
            </w:r>
          </w:p>
        </w:tc>
      </w:tr>
      <w:tr w:rsidR="00C152CC" w:rsidRPr="00D20288" w14:paraId="37D9799A" w14:textId="77777777" w:rsidTr="00103244">
        <w:trPr>
          <w:jc w:val="center"/>
        </w:trPr>
        <w:tc>
          <w:tcPr>
            <w:tcW w:w="4876" w:type="dxa"/>
            <w:tcBorders>
              <w:top w:val="nil"/>
              <w:left w:val="nil"/>
              <w:bottom w:val="nil"/>
              <w:right w:val="nil"/>
            </w:tcBorders>
          </w:tcPr>
          <w:p w14:paraId="1F8F310F" w14:textId="77777777" w:rsidR="00C152CC" w:rsidRPr="00D20288" w:rsidRDefault="00C152CC" w:rsidP="00103244">
            <w:pPr>
              <w:pStyle w:val="Normal6a"/>
            </w:pPr>
            <w:r w:rsidRPr="00D20288">
              <w:t>B.</w:t>
            </w:r>
            <w:r w:rsidRPr="00D20288">
              <w:tab/>
              <w:t>in der Erwägung, dass die Referenzwerte von bis zu 3 % für das öffentliche Defizit und 60 % für die Schuldenquote im AEUV festgelegt sind; in der Erwägung, dass das Gesamtdefizit und die öffentliche Schuldenquote der EU nach wie vor über den Referenzwerten liegen;</w:t>
            </w:r>
          </w:p>
        </w:tc>
        <w:tc>
          <w:tcPr>
            <w:tcW w:w="4876" w:type="dxa"/>
            <w:tcBorders>
              <w:top w:val="nil"/>
              <w:left w:val="nil"/>
              <w:bottom w:val="nil"/>
              <w:right w:val="nil"/>
            </w:tcBorders>
          </w:tcPr>
          <w:p w14:paraId="5359D1FB" w14:textId="77777777" w:rsidR="00C152CC" w:rsidRPr="00D20288" w:rsidRDefault="00C152CC" w:rsidP="00103244">
            <w:pPr>
              <w:pStyle w:val="Normal6a"/>
            </w:pPr>
            <w:r w:rsidRPr="00D20288">
              <w:t>B.</w:t>
            </w:r>
            <w:r w:rsidRPr="00D20288">
              <w:tab/>
              <w:t xml:space="preserve">in der Erwägung, dass die Referenzwerte von bis zu 3 % für das öffentliche Defizit und 60 % für die Schuldenquote im AEUV festgelegt sind; in der Erwägung, dass das Gesamtdefizit und die öffentliche Schuldenquote der EU nach wie vor über den Referenzwerten liegen; </w:t>
            </w:r>
            <w:r w:rsidRPr="00D20288">
              <w:rPr>
                <w:b/>
                <w:i/>
              </w:rPr>
              <w:t>in der Erwägung, dass sowohl das Gesamtdefizit als auch die öffentliche Schuldenquote im Verhältnis zum BIP innerhalb der EU heterogen sind und sich die Situation in den einzelnen Mitgliedstaaten erheblich unterscheidet;</w:t>
            </w:r>
          </w:p>
        </w:tc>
      </w:tr>
    </w:tbl>
    <w:p w14:paraId="2D1AE69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C0DA418" w14:textId="77777777" w:rsidR="00C152CC" w:rsidRPr="00D20288" w:rsidRDefault="00C152CC" w:rsidP="00C152CC">
      <w:r w:rsidRPr="00D20288">
        <w:rPr>
          <w:rStyle w:val="HideTWBExt"/>
        </w:rPr>
        <w:t>&lt;/Amend&gt;</w:t>
      </w:r>
    </w:p>
    <w:p w14:paraId="73A7C09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52</w:t>
      </w:r>
      <w:r w:rsidRPr="00D20288">
        <w:rPr>
          <w:rStyle w:val="HideTWBExt"/>
        </w:rPr>
        <w:t>&lt;/NumAm&gt;</w:t>
      </w:r>
    </w:p>
    <w:p w14:paraId="0594748B"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2B47AC93" w14:textId="77777777" w:rsidR="00C152CC" w:rsidRPr="00D20288" w:rsidRDefault="00C152CC" w:rsidP="00C152CC">
      <w:pPr>
        <w:pStyle w:val="NormalBold"/>
      </w:pPr>
      <w:r w:rsidRPr="00D20288">
        <w:rPr>
          <w:rStyle w:val="HideTWBExt"/>
          <w:b w:val="0"/>
        </w:rPr>
        <w:t>&lt;/RepeatBlock-By&gt;</w:t>
      </w:r>
    </w:p>
    <w:p w14:paraId="77B4401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90BB780" w14:textId="77777777" w:rsidR="00C152CC" w:rsidRPr="00D20288" w:rsidRDefault="00C152CC" w:rsidP="00C152CC">
      <w:pPr>
        <w:pStyle w:val="NormalBold"/>
      </w:pPr>
      <w:r w:rsidRPr="00D20288">
        <w:rPr>
          <w:rStyle w:val="HideTWBExt"/>
        </w:rPr>
        <w:t>&lt;Article&gt;</w:t>
      </w:r>
      <w:r w:rsidRPr="00D20288">
        <w:t>Erwägung B</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B27ECE" w14:textId="77777777" w:rsidTr="00103244">
        <w:trPr>
          <w:trHeight w:hRule="exact" w:val="240"/>
          <w:jc w:val="center"/>
        </w:trPr>
        <w:tc>
          <w:tcPr>
            <w:tcW w:w="9752" w:type="dxa"/>
            <w:gridSpan w:val="2"/>
            <w:tcBorders>
              <w:top w:val="nil"/>
              <w:left w:val="nil"/>
              <w:bottom w:val="nil"/>
              <w:right w:val="nil"/>
            </w:tcBorders>
          </w:tcPr>
          <w:p w14:paraId="318BA129" w14:textId="77777777" w:rsidR="00C152CC" w:rsidRPr="00D20288" w:rsidRDefault="00C152CC" w:rsidP="00103244"/>
        </w:tc>
      </w:tr>
      <w:tr w:rsidR="00C152CC" w:rsidRPr="00D20288" w14:paraId="41815E96" w14:textId="77777777" w:rsidTr="00103244">
        <w:trPr>
          <w:trHeight w:val="240"/>
          <w:jc w:val="center"/>
        </w:trPr>
        <w:tc>
          <w:tcPr>
            <w:tcW w:w="4876" w:type="dxa"/>
            <w:tcBorders>
              <w:top w:val="nil"/>
              <w:left w:val="nil"/>
              <w:bottom w:val="nil"/>
              <w:right w:val="nil"/>
            </w:tcBorders>
          </w:tcPr>
          <w:p w14:paraId="5EB787A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1DC7500" w14:textId="77777777" w:rsidR="00C152CC" w:rsidRPr="00D20288" w:rsidRDefault="00C152CC" w:rsidP="00103244">
            <w:pPr>
              <w:pStyle w:val="AmColumnHeading"/>
            </w:pPr>
            <w:r w:rsidRPr="00D20288">
              <w:t>Geänderter Text</w:t>
            </w:r>
          </w:p>
        </w:tc>
      </w:tr>
      <w:tr w:rsidR="00C152CC" w:rsidRPr="00D20288" w14:paraId="44C8A3F0" w14:textId="77777777" w:rsidTr="00103244">
        <w:trPr>
          <w:jc w:val="center"/>
        </w:trPr>
        <w:tc>
          <w:tcPr>
            <w:tcW w:w="4876" w:type="dxa"/>
            <w:tcBorders>
              <w:top w:val="nil"/>
              <w:left w:val="nil"/>
              <w:bottom w:val="nil"/>
              <w:right w:val="nil"/>
            </w:tcBorders>
          </w:tcPr>
          <w:p w14:paraId="1B167550" w14:textId="77777777" w:rsidR="00C152CC" w:rsidRPr="00D20288" w:rsidRDefault="00C152CC" w:rsidP="00103244">
            <w:pPr>
              <w:pStyle w:val="Normal6a"/>
            </w:pPr>
            <w:r w:rsidRPr="00D20288">
              <w:t>B.</w:t>
            </w:r>
            <w:r w:rsidRPr="00D20288">
              <w:tab/>
              <w:t>in der Erwägung, dass die Referenzwerte von bis zu 3 % für das öffentliche Defizit und 60 % für die Schuldenquote im AEUV festgelegt sind; in der Erwägung, dass das Gesamtdefizit und die öffentliche Schuldenquote der EU nach wie vor über den Referenzwerten liegen;</w:t>
            </w:r>
          </w:p>
        </w:tc>
        <w:tc>
          <w:tcPr>
            <w:tcW w:w="4876" w:type="dxa"/>
            <w:tcBorders>
              <w:top w:val="nil"/>
              <w:left w:val="nil"/>
              <w:bottom w:val="nil"/>
              <w:right w:val="nil"/>
            </w:tcBorders>
          </w:tcPr>
          <w:p w14:paraId="479F4937" w14:textId="77777777" w:rsidR="00C152CC" w:rsidRPr="00D20288" w:rsidRDefault="00C152CC" w:rsidP="00103244">
            <w:pPr>
              <w:pStyle w:val="Normal6a"/>
            </w:pPr>
            <w:r w:rsidRPr="00D20288">
              <w:t>B.</w:t>
            </w:r>
            <w:r w:rsidRPr="00D20288">
              <w:tab/>
              <w:t xml:space="preserve">in der Erwägung, dass die Referenzwerte von bis zu 3 % </w:t>
            </w:r>
            <w:r w:rsidRPr="00D20288">
              <w:rPr>
                <w:b/>
                <w:i/>
              </w:rPr>
              <w:t>des BIP</w:t>
            </w:r>
            <w:r w:rsidRPr="00D20288">
              <w:t xml:space="preserve"> für das öffentliche Defizit und 60 % für die </w:t>
            </w:r>
            <w:r w:rsidRPr="00D20288">
              <w:rPr>
                <w:b/>
                <w:i/>
              </w:rPr>
              <w:t>öffentliche</w:t>
            </w:r>
            <w:r w:rsidRPr="00D20288">
              <w:t xml:space="preserve"> Schuldenquote im AEUV festgelegt sind; in der Erwägung, dass das Gesamtdefizit und die öffentliche Schuldenquote der EU nach wie vor über den Referenzwerten liegen;</w:t>
            </w:r>
          </w:p>
        </w:tc>
      </w:tr>
    </w:tbl>
    <w:p w14:paraId="604609A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79EE035E" w14:textId="77777777" w:rsidR="00C152CC" w:rsidRPr="00D20288" w:rsidRDefault="00C152CC" w:rsidP="00C152CC">
      <w:r w:rsidRPr="00D20288">
        <w:rPr>
          <w:rStyle w:val="HideTWBExt"/>
        </w:rPr>
        <w:t>&lt;/Amend&gt;</w:t>
      </w:r>
    </w:p>
    <w:p w14:paraId="18B49BB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53</w:t>
      </w:r>
      <w:r w:rsidRPr="00D20288">
        <w:rPr>
          <w:rStyle w:val="HideTWBExt"/>
        </w:rPr>
        <w:t>&lt;/NumAm&gt;</w:t>
      </w:r>
    </w:p>
    <w:p w14:paraId="63C7058F"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652D3ABB" w14:textId="77777777" w:rsidR="00C152CC" w:rsidRPr="00D20288" w:rsidRDefault="00C152CC" w:rsidP="00C152CC">
      <w:pPr>
        <w:pStyle w:val="NormalBold"/>
      </w:pPr>
      <w:r w:rsidRPr="00D20288">
        <w:rPr>
          <w:rStyle w:val="HideTWBExt"/>
          <w:b w:val="0"/>
        </w:rPr>
        <w:t>&lt;/RepeatBlock-By&gt;</w:t>
      </w:r>
    </w:p>
    <w:p w14:paraId="1332F479" w14:textId="77777777" w:rsidR="00C152CC" w:rsidRPr="00D20288" w:rsidRDefault="00C152CC" w:rsidP="00C152CC">
      <w:pPr>
        <w:pStyle w:val="NormalBold"/>
      </w:pPr>
      <w:r w:rsidRPr="00D20288">
        <w:rPr>
          <w:rStyle w:val="HideTWBExt"/>
        </w:rPr>
        <w:lastRenderedPageBreak/>
        <w:t>&lt;DocAmend&gt;</w:t>
      </w:r>
      <w:r w:rsidRPr="00D20288">
        <w:t>Entschließungsantrag</w:t>
      </w:r>
      <w:r w:rsidRPr="00D20288">
        <w:rPr>
          <w:rStyle w:val="HideTWBExt"/>
        </w:rPr>
        <w:t>&lt;/DocAmend&gt;</w:t>
      </w:r>
    </w:p>
    <w:p w14:paraId="24D985F3" w14:textId="77777777" w:rsidR="00C152CC" w:rsidRPr="00D20288" w:rsidRDefault="00C152CC" w:rsidP="00C152CC">
      <w:pPr>
        <w:pStyle w:val="NormalBold"/>
      </w:pPr>
      <w:r w:rsidRPr="00D20288">
        <w:rPr>
          <w:rStyle w:val="HideTWBExt"/>
        </w:rPr>
        <w:t>&lt;Article&gt;</w:t>
      </w:r>
      <w:r w:rsidRPr="00D20288">
        <w:t>Erwägung B</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7FBEBC5" w14:textId="77777777" w:rsidTr="00103244">
        <w:trPr>
          <w:trHeight w:hRule="exact" w:val="240"/>
          <w:jc w:val="center"/>
        </w:trPr>
        <w:tc>
          <w:tcPr>
            <w:tcW w:w="9752" w:type="dxa"/>
            <w:gridSpan w:val="2"/>
            <w:tcBorders>
              <w:top w:val="nil"/>
              <w:left w:val="nil"/>
              <w:bottom w:val="nil"/>
              <w:right w:val="nil"/>
            </w:tcBorders>
          </w:tcPr>
          <w:p w14:paraId="47F47366" w14:textId="77777777" w:rsidR="00C152CC" w:rsidRPr="00D20288" w:rsidRDefault="00C152CC" w:rsidP="00103244"/>
        </w:tc>
      </w:tr>
      <w:tr w:rsidR="00C152CC" w:rsidRPr="00D20288" w14:paraId="23068A25" w14:textId="77777777" w:rsidTr="00103244">
        <w:trPr>
          <w:trHeight w:val="240"/>
          <w:jc w:val="center"/>
        </w:trPr>
        <w:tc>
          <w:tcPr>
            <w:tcW w:w="4876" w:type="dxa"/>
            <w:tcBorders>
              <w:top w:val="nil"/>
              <w:left w:val="nil"/>
              <w:bottom w:val="nil"/>
              <w:right w:val="nil"/>
            </w:tcBorders>
          </w:tcPr>
          <w:p w14:paraId="6690A4A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60899F1" w14:textId="77777777" w:rsidR="00C152CC" w:rsidRPr="00D20288" w:rsidRDefault="00C152CC" w:rsidP="00103244">
            <w:pPr>
              <w:pStyle w:val="AmColumnHeading"/>
            </w:pPr>
            <w:r w:rsidRPr="00D20288">
              <w:t>Geänderter Text</w:t>
            </w:r>
          </w:p>
        </w:tc>
      </w:tr>
      <w:tr w:rsidR="00C152CC" w:rsidRPr="00D20288" w14:paraId="2676B379" w14:textId="77777777" w:rsidTr="00103244">
        <w:trPr>
          <w:jc w:val="center"/>
        </w:trPr>
        <w:tc>
          <w:tcPr>
            <w:tcW w:w="4876" w:type="dxa"/>
            <w:tcBorders>
              <w:top w:val="nil"/>
              <w:left w:val="nil"/>
              <w:bottom w:val="nil"/>
              <w:right w:val="nil"/>
            </w:tcBorders>
          </w:tcPr>
          <w:p w14:paraId="4CEE6DE1" w14:textId="77777777" w:rsidR="00C152CC" w:rsidRPr="00D20288" w:rsidRDefault="00C152CC" w:rsidP="00103244">
            <w:pPr>
              <w:pStyle w:val="Normal6a"/>
            </w:pPr>
            <w:r w:rsidRPr="00D20288">
              <w:t>B.</w:t>
            </w:r>
            <w:r w:rsidRPr="00D20288">
              <w:tab/>
              <w:t xml:space="preserve">in der Erwägung, dass die Referenzwerte von bis zu 3 % für das öffentliche Defizit und 60 % für </w:t>
            </w:r>
            <w:r w:rsidRPr="00D20288">
              <w:rPr>
                <w:b/>
                <w:bCs/>
                <w:i/>
                <w:iCs/>
              </w:rPr>
              <w:t>die Schuldenquote</w:t>
            </w:r>
            <w:r w:rsidRPr="00D20288">
              <w:t xml:space="preserve"> im AEUV festgelegt sind; in der Erwägung, dass das Gesamtdefizit und die öffentliche Schuldenquote der EU nach wie vor über den Referenzwerten liegen;</w:t>
            </w:r>
          </w:p>
        </w:tc>
        <w:tc>
          <w:tcPr>
            <w:tcW w:w="4876" w:type="dxa"/>
            <w:tcBorders>
              <w:top w:val="nil"/>
              <w:left w:val="nil"/>
              <w:bottom w:val="nil"/>
              <w:right w:val="nil"/>
            </w:tcBorders>
          </w:tcPr>
          <w:p w14:paraId="71FA32AB" w14:textId="77777777" w:rsidR="00C152CC" w:rsidRPr="00D20288" w:rsidRDefault="00C152CC" w:rsidP="00103244">
            <w:pPr>
              <w:pStyle w:val="Normal6a"/>
            </w:pPr>
            <w:r w:rsidRPr="00D20288">
              <w:t>B.</w:t>
            </w:r>
            <w:r w:rsidRPr="00D20288">
              <w:tab/>
              <w:t xml:space="preserve">in der Erwägung, dass die Referenzwerte von bis zu 3 % für das öffentliche Defizit und 60 % für </w:t>
            </w:r>
            <w:r w:rsidRPr="00D20288">
              <w:rPr>
                <w:b/>
                <w:bCs/>
                <w:i/>
                <w:iCs/>
              </w:rPr>
              <w:t>den öffentlichen Schuldenstand</w:t>
            </w:r>
            <w:r w:rsidRPr="00D20288">
              <w:t xml:space="preserve"> im AEUV festgelegt sind; in der Erwägung, dass das Gesamtdefizit und die öffentliche Schuldenquote der EU nach wie vor über den Referenzwerten liegen;</w:t>
            </w:r>
          </w:p>
        </w:tc>
      </w:tr>
    </w:tbl>
    <w:p w14:paraId="32CFEB6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D874621" w14:textId="77777777" w:rsidR="00C152CC" w:rsidRPr="00D20288" w:rsidRDefault="00C152CC" w:rsidP="00C152CC">
      <w:r w:rsidRPr="00D20288">
        <w:rPr>
          <w:rStyle w:val="HideTWBExt"/>
        </w:rPr>
        <w:t>&lt;/Amend&gt;</w:t>
      </w:r>
    </w:p>
    <w:p w14:paraId="79DD1CD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54</w:t>
      </w:r>
      <w:r w:rsidRPr="00D20288">
        <w:rPr>
          <w:rStyle w:val="HideTWBExt"/>
        </w:rPr>
        <w:t>&lt;/NumAm&gt;</w:t>
      </w:r>
    </w:p>
    <w:p w14:paraId="32A93150"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1FD59A9D" w14:textId="77777777" w:rsidR="00C152CC" w:rsidRPr="00D20288" w:rsidRDefault="00C152CC" w:rsidP="00C152CC">
      <w:pPr>
        <w:pStyle w:val="NormalBold"/>
      </w:pPr>
      <w:r w:rsidRPr="00D20288">
        <w:rPr>
          <w:rStyle w:val="HideTWBExt"/>
          <w:b w:val="0"/>
        </w:rPr>
        <w:t>&lt;/RepeatBlock-By&gt;</w:t>
      </w:r>
    </w:p>
    <w:p w14:paraId="609936A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0D17DCD" w14:textId="77777777" w:rsidR="00C152CC" w:rsidRPr="00D20288" w:rsidRDefault="00C152CC" w:rsidP="00C152CC">
      <w:pPr>
        <w:pStyle w:val="NormalBold"/>
      </w:pPr>
      <w:r w:rsidRPr="00D20288">
        <w:rPr>
          <w:rStyle w:val="HideTWBExt"/>
        </w:rPr>
        <w:t>&lt;Article&gt;</w:t>
      </w:r>
      <w:r w:rsidRPr="00D20288">
        <w:t>Erwägung B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528BD87" w14:textId="77777777" w:rsidTr="00103244">
        <w:trPr>
          <w:trHeight w:hRule="exact" w:val="240"/>
          <w:jc w:val="center"/>
        </w:trPr>
        <w:tc>
          <w:tcPr>
            <w:tcW w:w="9752" w:type="dxa"/>
            <w:gridSpan w:val="2"/>
            <w:tcBorders>
              <w:top w:val="nil"/>
              <w:left w:val="nil"/>
              <w:bottom w:val="nil"/>
              <w:right w:val="nil"/>
            </w:tcBorders>
          </w:tcPr>
          <w:p w14:paraId="2FD40DF8" w14:textId="77777777" w:rsidR="00C152CC" w:rsidRPr="00D20288" w:rsidRDefault="00C152CC" w:rsidP="00103244"/>
        </w:tc>
      </w:tr>
      <w:tr w:rsidR="00C152CC" w:rsidRPr="00D20288" w14:paraId="7AF8E5A1" w14:textId="77777777" w:rsidTr="00103244">
        <w:trPr>
          <w:trHeight w:val="240"/>
          <w:jc w:val="center"/>
        </w:trPr>
        <w:tc>
          <w:tcPr>
            <w:tcW w:w="4876" w:type="dxa"/>
            <w:tcBorders>
              <w:top w:val="nil"/>
              <w:left w:val="nil"/>
              <w:bottom w:val="nil"/>
              <w:right w:val="nil"/>
            </w:tcBorders>
          </w:tcPr>
          <w:p w14:paraId="36FBED7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9D1A6CC" w14:textId="77777777" w:rsidR="00C152CC" w:rsidRPr="00D20288" w:rsidRDefault="00C152CC" w:rsidP="00103244">
            <w:pPr>
              <w:pStyle w:val="AmColumnHeading"/>
            </w:pPr>
            <w:r w:rsidRPr="00D20288">
              <w:t>Geänderter Text</w:t>
            </w:r>
          </w:p>
        </w:tc>
      </w:tr>
      <w:tr w:rsidR="00C152CC" w:rsidRPr="00D20288" w14:paraId="14F20F37" w14:textId="77777777" w:rsidTr="00103244">
        <w:trPr>
          <w:jc w:val="center"/>
        </w:trPr>
        <w:tc>
          <w:tcPr>
            <w:tcW w:w="4876" w:type="dxa"/>
            <w:tcBorders>
              <w:top w:val="nil"/>
              <w:left w:val="nil"/>
              <w:bottom w:val="nil"/>
              <w:right w:val="nil"/>
            </w:tcBorders>
          </w:tcPr>
          <w:p w14:paraId="398E45B4" w14:textId="77777777" w:rsidR="00C152CC" w:rsidRPr="00D20288" w:rsidRDefault="00C152CC" w:rsidP="00103244">
            <w:pPr>
              <w:pStyle w:val="Normal6a"/>
            </w:pPr>
          </w:p>
        </w:tc>
        <w:tc>
          <w:tcPr>
            <w:tcW w:w="4876" w:type="dxa"/>
            <w:tcBorders>
              <w:top w:val="nil"/>
              <w:left w:val="nil"/>
              <w:bottom w:val="nil"/>
              <w:right w:val="nil"/>
            </w:tcBorders>
          </w:tcPr>
          <w:p w14:paraId="2214D9BE" w14:textId="77777777" w:rsidR="00C152CC" w:rsidRPr="00D20288" w:rsidRDefault="00C152CC" w:rsidP="00103244">
            <w:pPr>
              <w:pStyle w:val="Normal6a"/>
            </w:pPr>
            <w:r w:rsidRPr="00D20288">
              <w:rPr>
                <w:b/>
                <w:i/>
              </w:rPr>
              <w:t>Ba.</w:t>
            </w:r>
            <w:r w:rsidRPr="00D20288">
              <w:tab/>
            </w:r>
            <w:r w:rsidRPr="00D20288">
              <w:rPr>
                <w:b/>
                <w:i/>
              </w:rPr>
              <w:t>in der Erwägung, dass die Referenzwerte von 3 % für das Defizit im Verhältnis zum BIP und von 60 % für den Schuldenstand im Verhältnis zum BIP willkürliche Zahlen sind, die Anfang der achtziger Jahre erfunden wurden, ohne dass es dafür eine solide wirtschaftliche Begründung gibt; in der Erwägung, dass sich die damals herrschenden wirtschaftlichen Bedingungen erheblich von denen der heutigen Zeit unterschieden;</w:t>
            </w:r>
          </w:p>
        </w:tc>
      </w:tr>
    </w:tbl>
    <w:p w14:paraId="253E658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5C8EC5D" w14:textId="77777777" w:rsidR="00C152CC" w:rsidRPr="00D20288" w:rsidRDefault="00C152CC" w:rsidP="00C152CC">
      <w:r w:rsidRPr="00D20288">
        <w:rPr>
          <w:rStyle w:val="HideTWBExt"/>
        </w:rPr>
        <w:t>&lt;/Amend&gt;</w:t>
      </w:r>
    </w:p>
    <w:p w14:paraId="1098C51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55</w:t>
      </w:r>
      <w:r w:rsidRPr="00D20288">
        <w:rPr>
          <w:rStyle w:val="HideTWBExt"/>
        </w:rPr>
        <w:t>&lt;/NumAm&gt;</w:t>
      </w:r>
    </w:p>
    <w:p w14:paraId="4FCD97F6"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1D4B9056" w14:textId="77777777" w:rsidR="00C152CC" w:rsidRPr="00D20288" w:rsidRDefault="00C152CC" w:rsidP="00C152CC">
      <w:pPr>
        <w:pStyle w:val="NormalBold"/>
      </w:pPr>
      <w:r w:rsidRPr="00D20288">
        <w:rPr>
          <w:rStyle w:val="HideTWBExt"/>
          <w:b w:val="0"/>
        </w:rPr>
        <w:t>&lt;/RepeatBlock-By&gt;</w:t>
      </w:r>
    </w:p>
    <w:p w14:paraId="76ECF02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C62238" w14:textId="77777777" w:rsidR="00C152CC" w:rsidRPr="00D20288" w:rsidRDefault="00C152CC" w:rsidP="00C152CC">
      <w:pPr>
        <w:pStyle w:val="NormalBold"/>
      </w:pPr>
      <w:r w:rsidRPr="00D20288">
        <w:rPr>
          <w:rStyle w:val="HideTWBExt"/>
        </w:rPr>
        <w:t>&lt;Article&gt;</w:t>
      </w:r>
      <w:r w:rsidRPr="00D20288">
        <w:t>Erwägung B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644F6D2" w14:textId="77777777" w:rsidTr="00103244">
        <w:trPr>
          <w:trHeight w:hRule="exact" w:val="240"/>
          <w:jc w:val="center"/>
        </w:trPr>
        <w:tc>
          <w:tcPr>
            <w:tcW w:w="9752" w:type="dxa"/>
            <w:gridSpan w:val="2"/>
            <w:tcBorders>
              <w:top w:val="nil"/>
              <w:left w:val="nil"/>
              <w:bottom w:val="nil"/>
              <w:right w:val="nil"/>
            </w:tcBorders>
          </w:tcPr>
          <w:p w14:paraId="1E1BA992" w14:textId="77777777" w:rsidR="00C152CC" w:rsidRPr="00D20288" w:rsidRDefault="00C152CC" w:rsidP="00103244"/>
        </w:tc>
      </w:tr>
      <w:tr w:rsidR="00C152CC" w:rsidRPr="00D20288" w14:paraId="5985F3E1" w14:textId="77777777" w:rsidTr="00103244">
        <w:trPr>
          <w:trHeight w:val="240"/>
          <w:jc w:val="center"/>
        </w:trPr>
        <w:tc>
          <w:tcPr>
            <w:tcW w:w="4876" w:type="dxa"/>
            <w:tcBorders>
              <w:top w:val="nil"/>
              <w:left w:val="nil"/>
              <w:bottom w:val="nil"/>
              <w:right w:val="nil"/>
            </w:tcBorders>
          </w:tcPr>
          <w:p w14:paraId="3EBD9348"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09C80574" w14:textId="77777777" w:rsidR="00C152CC" w:rsidRPr="00D20288" w:rsidRDefault="00C152CC" w:rsidP="00103244">
            <w:pPr>
              <w:pStyle w:val="AmColumnHeading"/>
            </w:pPr>
            <w:r w:rsidRPr="00D20288">
              <w:t>Geänderter Text</w:t>
            </w:r>
          </w:p>
        </w:tc>
      </w:tr>
      <w:tr w:rsidR="00C152CC" w:rsidRPr="00D20288" w14:paraId="75F3A093" w14:textId="77777777" w:rsidTr="00103244">
        <w:trPr>
          <w:jc w:val="center"/>
        </w:trPr>
        <w:tc>
          <w:tcPr>
            <w:tcW w:w="4876" w:type="dxa"/>
            <w:tcBorders>
              <w:top w:val="nil"/>
              <w:left w:val="nil"/>
              <w:bottom w:val="nil"/>
              <w:right w:val="nil"/>
            </w:tcBorders>
          </w:tcPr>
          <w:p w14:paraId="02E9D62F" w14:textId="77777777" w:rsidR="00C152CC" w:rsidRPr="00D20288" w:rsidRDefault="00C152CC" w:rsidP="00103244">
            <w:pPr>
              <w:pStyle w:val="Normal6a"/>
            </w:pPr>
          </w:p>
        </w:tc>
        <w:tc>
          <w:tcPr>
            <w:tcW w:w="4876" w:type="dxa"/>
            <w:tcBorders>
              <w:top w:val="nil"/>
              <w:left w:val="nil"/>
              <w:bottom w:val="nil"/>
              <w:right w:val="nil"/>
            </w:tcBorders>
          </w:tcPr>
          <w:p w14:paraId="5FCA7B93" w14:textId="77777777" w:rsidR="00C152CC" w:rsidRPr="00D20288" w:rsidRDefault="00C152CC" w:rsidP="00103244">
            <w:pPr>
              <w:pStyle w:val="Normal6a"/>
            </w:pPr>
            <w:r w:rsidRPr="00D20288">
              <w:rPr>
                <w:b/>
                <w:i/>
              </w:rPr>
              <w:t>Ba.</w:t>
            </w:r>
            <w:r w:rsidRPr="00D20288">
              <w:tab/>
            </w:r>
            <w:r w:rsidRPr="00D20288">
              <w:rPr>
                <w:b/>
                <w:i/>
              </w:rPr>
              <w:t>in der Erwägung, dass die gleichzeitige Konsolidierung in allen Mitgliedstaaten während der Staatsschuldenkrise der EU aufgrund negativer länderübergreifender Spillover-Effekte zu einer stärkeren Rezession beigetragen hat</w:t>
            </w:r>
            <w:r w:rsidRPr="00D20288">
              <w:rPr>
                <w:b/>
                <w:i/>
                <w:vertAlign w:val="superscript"/>
              </w:rPr>
              <w:t>1a</w:t>
            </w:r>
            <w:r w:rsidRPr="00D20288">
              <w:rPr>
                <w:b/>
                <w:i/>
              </w:rPr>
              <w:t>;</w:t>
            </w:r>
          </w:p>
        </w:tc>
      </w:tr>
      <w:tr w:rsidR="00C152CC" w:rsidRPr="00D20288" w14:paraId="4529A552" w14:textId="77777777" w:rsidTr="00103244">
        <w:trPr>
          <w:jc w:val="center"/>
        </w:trPr>
        <w:tc>
          <w:tcPr>
            <w:tcW w:w="4876" w:type="dxa"/>
            <w:tcBorders>
              <w:top w:val="nil"/>
              <w:left w:val="nil"/>
              <w:bottom w:val="nil"/>
              <w:right w:val="nil"/>
            </w:tcBorders>
          </w:tcPr>
          <w:p w14:paraId="1E642702" w14:textId="77777777" w:rsidR="00C152CC" w:rsidRPr="00D20288" w:rsidRDefault="00C152CC" w:rsidP="00103244"/>
        </w:tc>
        <w:tc>
          <w:tcPr>
            <w:tcW w:w="4876" w:type="dxa"/>
            <w:tcBorders>
              <w:top w:val="nil"/>
              <w:left w:val="nil"/>
              <w:bottom w:val="nil"/>
              <w:right w:val="nil"/>
            </w:tcBorders>
          </w:tcPr>
          <w:p w14:paraId="03393818" w14:textId="77777777" w:rsidR="00C152CC" w:rsidRPr="00D20288" w:rsidRDefault="00C152CC" w:rsidP="00103244">
            <w:pPr>
              <w:pStyle w:val="Normal6a"/>
            </w:pPr>
            <w:r w:rsidRPr="00D20288">
              <w:rPr>
                <w:b/>
                <w:i/>
              </w:rPr>
              <w:t>_________________</w:t>
            </w:r>
          </w:p>
        </w:tc>
      </w:tr>
      <w:tr w:rsidR="00C152CC" w:rsidRPr="00D20288" w14:paraId="1A65ABEB" w14:textId="77777777" w:rsidTr="00103244">
        <w:trPr>
          <w:jc w:val="center"/>
        </w:trPr>
        <w:tc>
          <w:tcPr>
            <w:tcW w:w="4876" w:type="dxa"/>
            <w:tcBorders>
              <w:top w:val="nil"/>
              <w:left w:val="nil"/>
              <w:bottom w:val="nil"/>
              <w:right w:val="nil"/>
            </w:tcBorders>
          </w:tcPr>
          <w:p w14:paraId="69B801E5" w14:textId="77777777" w:rsidR="00C152CC" w:rsidRPr="00D20288" w:rsidRDefault="00C152CC" w:rsidP="00103244"/>
        </w:tc>
        <w:tc>
          <w:tcPr>
            <w:tcW w:w="4876" w:type="dxa"/>
            <w:tcBorders>
              <w:top w:val="nil"/>
              <w:left w:val="nil"/>
              <w:bottom w:val="nil"/>
              <w:right w:val="nil"/>
            </w:tcBorders>
          </w:tcPr>
          <w:p w14:paraId="532DAD7E" w14:textId="77777777" w:rsidR="00C152CC" w:rsidRPr="00D20288" w:rsidRDefault="00C152CC" w:rsidP="00103244">
            <w:pPr>
              <w:pStyle w:val="Normal6a"/>
            </w:pPr>
            <w:r w:rsidRPr="00D20288">
              <w:rPr>
                <w:b/>
                <w:i/>
                <w:vertAlign w:val="superscript"/>
              </w:rPr>
              <w:t>1a</w:t>
            </w:r>
            <w:r w:rsidRPr="00D20288">
              <w:t xml:space="preserve"> </w:t>
            </w:r>
            <w:r w:rsidRPr="00D20288">
              <w:rPr>
                <w:b/>
                <w:i/>
              </w:rPr>
              <w:t>Terzi A. (2020). Macroeconomic adjustment in the euro area. European Economic Review, Bd. 128.</w:t>
            </w:r>
          </w:p>
        </w:tc>
      </w:tr>
    </w:tbl>
    <w:p w14:paraId="4981147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7FBC923" w14:textId="77777777" w:rsidR="00C152CC" w:rsidRPr="00D20288" w:rsidRDefault="00C152CC" w:rsidP="00C152CC">
      <w:r w:rsidRPr="00D20288">
        <w:rPr>
          <w:rStyle w:val="HideTWBExt"/>
        </w:rPr>
        <w:t>&lt;/Amend&gt;</w:t>
      </w:r>
    </w:p>
    <w:p w14:paraId="793E76F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56</w:t>
      </w:r>
      <w:r w:rsidRPr="00D20288">
        <w:rPr>
          <w:rStyle w:val="HideTWBExt"/>
        </w:rPr>
        <w:t>&lt;/NumAm&gt;</w:t>
      </w:r>
    </w:p>
    <w:p w14:paraId="6C678AA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5B3FBC54" w14:textId="77777777" w:rsidR="00C152CC" w:rsidRPr="00D20288" w:rsidRDefault="00C152CC" w:rsidP="00C152CC">
      <w:pPr>
        <w:pStyle w:val="NormalBold"/>
      </w:pPr>
      <w:r w:rsidRPr="00D20288">
        <w:rPr>
          <w:rStyle w:val="HideTWBExt"/>
          <w:b w:val="0"/>
        </w:rPr>
        <w:t>&lt;/RepeatBlock-By&gt;</w:t>
      </w:r>
    </w:p>
    <w:p w14:paraId="3728C63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24A2FA9" w14:textId="77777777" w:rsidR="00C152CC" w:rsidRPr="00D20288" w:rsidRDefault="00C152CC" w:rsidP="00C152CC">
      <w:pPr>
        <w:pStyle w:val="NormalBold"/>
      </w:pPr>
      <w:r w:rsidRPr="00D20288">
        <w:rPr>
          <w:rStyle w:val="HideTWBExt"/>
        </w:rPr>
        <w:t>&lt;Article&gt;</w:t>
      </w:r>
      <w:r w:rsidRPr="00D20288">
        <w:t>Erwägung C</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37A5C24" w14:textId="77777777" w:rsidTr="00103244">
        <w:trPr>
          <w:trHeight w:hRule="exact" w:val="240"/>
          <w:jc w:val="center"/>
        </w:trPr>
        <w:tc>
          <w:tcPr>
            <w:tcW w:w="9752" w:type="dxa"/>
            <w:gridSpan w:val="2"/>
            <w:tcBorders>
              <w:top w:val="nil"/>
              <w:left w:val="nil"/>
              <w:bottom w:val="nil"/>
              <w:right w:val="nil"/>
            </w:tcBorders>
          </w:tcPr>
          <w:p w14:paraId="631338E4" w14:textId="77777777" w:rsidR="00C152CC" w:rsidRPr="00D20288" w:rsidRDefault="00C152CC" w:rsidP="00103244"/>
        </w:tc>
      </w:tr>
      <w:tr w:rsidR="00C152CC" w:rsidRPr="00D20288" w14:paraId="7DD45163" w14:textId="77777777" w:rsidTr="00103244">
        <w:trPr>
          <w:trHeight w:val="240"/>
          <w:jc w:val="center"/>
        </w:trPr>
        <w:tc>
          <w:tcPr>
            <w:tcW w:w="4876" w:type="dxa"/>
            <w:tcBorders>
              <w:top w:val="nil"/>
              <w:left w:val="nil"/>
              <w:bottom w:val="nil"/>
              <w:right w:val="nil"/>
            </w:tcBorders>
          </w:tcPr>
          <w:p w14:paraId="382DBEB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DF9A8FA" w14:textId="77777777" w:rsidR="00C152CC" w:rsidRPr="00D20288" w:rsidRDefault="00C152CC" w:rsidP="00103244">
            <w:pPr>
              <w:pStyle w:val="AmColumnHeading"/>
            </w:pPr>
            <w:r w:rsidRPr="00D20288">
              <w:t>Geänderter Text</w:t>
            </w:r>
          </w:p>
        </w:tc>
      </w:tr>
      <w:tr w:rsidR="00C152CC" w:rsidRPr="00D20288" w14:paraId="6FFA7B1A" w14:textId="77777777" w:rsidTr="00103244">
        <w:trPr>
          <w:jc w:val="center"/>
        </w:trPr>
        <w:tc>
          <w:tcPr>
            <w:tcW w:w="4876" w:type="dxa"/>
            <w:tcBorders>
              <w:top w:val="nil"/>
              <w:left w:val="nil"/>
              <w:bottom w:val="nil"/>
              <w:right w:val="nil"/>
            </w:tcBorders>
          </w:tcPr>
          <w:p w14:paraId="5543499C" w14:textId="77777777" w:rsidR="00C152CC" w:rsidRPr="00D20288" w:rsidRDefault="00C152CC" w:rsidP="00103244">
            <w:pPr>
              <w:pStyle w:val="Normal6a"/>
            </w:pPr>
            <w:r w:rsidRPr="00D20288">
              <w:rPr>
                <w:b/>
                <w:i/>
              </w:rPr>
              <w:t>C.</w:t>
            </w:r>
            <w:r w:rsidRPr="00D20288">
              <w:tab/>
            </w:r>
            <w:r w:rsidRPr="00D20288">
              <w:rPr>
                <w:b/>
                <w:i/>
              </w:rPr>
              <w:t>in der Erwägung, dass die Quote der Einhaltung der Ausgabenregel beim vorherigen Rahmen im Euro-Währungsgebiet (2011-2023) bei 52 % lag;</w:t>
            </w:r>
          </w:p>
        </w:tc>
        <w:tc>
          <w:tcPr>
            <w:tcW w:w="4876" w:type="dxa"/>
            <w:tcBorders>
              <w:top w:val="nil"/>
              <w:left w:val="nil"/>
              <w:bottom w:val="nil"/>
              <w:right w:val="nil"/>
            </w:tcBorders>
          </w:tcPr>
          <w:p w14:paraId="116BCF40" w14:textId="77777777" w:rsidR="00C152CC" w:rsidRPr="00D20288" w:rsidRDefault="00C152CC" w:rsidP="00103244">
            <w:pPr>
              <w:pStyle w:val="Normal6a"/>
            </w:pPr>
            <w:r w:rsidRPr="00D20288">
              <w:rPr>
                <w:b/>
                <w:i/>
              </w:rPr>
              <w:t>entfällt</w:t>
            </w:r>
          </w:p>
        </w:tc>
      </w:tr>
    </w:tbl>
    <w:p w14:paraId="77517EC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C791BD1" w14:textId="77777777" w:rsidR="00C152CC" w:rsidRPr="00D20288" w:rsidRDefault="00C152CC" w:rsidP="00C152CC">
      <w:r w:rsidRPr="00D20288">
        <w:rPr>
          <w:rStyle w:val="HideTWBExt"/>
        </w:rPr>
        <w:t>&lt;/Amend&gt;</w:t>
      </w:r>
    </w:p>
    <w:p w14:paraId="43C5E2D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57</w:t>
      </w:r>
      <w:r w:rsidRPr="00D20288">
        <w:rPr>
          <w:rStyle w:val="HideTWBExt"/>
        </w:rPr>
        <w:t>&lt;/NumAm&gt;</w:t>
      </w:r>
    </w:p>
    <w:p w14:paraId="199CF727"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5C255D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B647F5B" w14:textId="77777777" w:rsidR="00C152CC" w:rsidRPr="00D20288" w:rsidRDefault="00C152CC" w:rsidP="00C152CC">
      <w:pPr>
        <w:pStyle w:val="NormalBold"/>
      </w:pPr>
      <w:r w:rsidRPr="00D20288">
        <w:rPr>
          <w:rStyle w:val="HideTWBExt"/>
          <w:b w:val="0"/>
        </w:rPr>
        <w:t>&lt;/RepeatBlock-By&gt;</w:t>
      </w:r>
    </w:p>
    <w:p w14:paraId="5976CD3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AC1DFC" w14:textId="77777777" w:rsidR="00C152CC" w:rsidRPr="00D20288" w:rsidRDefault="00C152CC" w:rsidP="00C152CC">
      <w:pPr>
        <w:pStyle w:val="NormalBold"/>
      </w:pPr>
      <w:r w:rsidRPr="00D20288">
        <w:rPr>
          <w:rStyle w:val="HideTWBExt"/>
        </w:rPr>
        <w:t>&lt;Article&gt;</w:t>
      </w:r>
      <w:r w:rsidRPr="00D20288">
        <w:t>Erwägung D</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05595C5" w14:textId="77777777" w:rsidTr="00103244">
        <w:trPr>
          <w:trHeight w:hRule="exact" w:val="240"/>
          <w:jc w:val="center"/>
        </w:trPr>
        <w:tc>
          <w:tcPr>
            <w:tcW w:w="9752" w:type="dxa"/>
            <w:gridSpan w:val="2"/>
            <w:tcBorders>
              <w:top w:val="nil"/>
              <w:left w:val="nil"/>
              <w:bottom w:val="nil"/>
              <w:right w:val="nil"/>
            </w:tcBorders>
          </w:tcPr>
          <w:p w14:paraId="0F072650" w14:textId="77777777" w:rsidR="00C152CC" w:rsidRPr="00D20288" w:rsidRDefault="00C152CC" w:rsidP="00103244"/>
        </w:tc>
      </w:tr>
      <w:tr w:rsidR="00C152CC" w:rsidRPr="00D20288" w14:paraId="04DBA328" w14:textId="77777777" w:rsidTr="00103244">
        <w:trPr>
          <w:trHeight w:val="240"/>
          <w:jc w:val="center"/>
        </w:trPr>
        <w:tc>
          <w:tcPr>
            <w:tcW w:w="4876" w:type="dxa"/>
            <w:tcBorders>
              <w:top w:val="nil"/>
              <w:left w:val="nil"/>
              <w:bottom w:val="nil"/>
              <w:right w:val="nil"/>
            </w:tcBorders>
          </w:tcPr>
          <w:p w14:paraId="0E5F5DB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B9B0354" w14:textId="77777777" w:rsidR="00C152CC" w:rsidRPr="00D20288" w:rsidRDefault="00C152CC" w:rsidP="00103244">
            <w:pPr>
              <w:pStyle w:val="AmColumnHeading"/>
            </w:pPr>
            <w:r w:rsidRPr="00D20288">
              <w:t>Geänderter Text</w:t>
            </w:r>
          </w:p>
        </w:tc>
      </w:tr>
      <w:tr w:rsidR="00C152CC" w:rsidRPr="00D20288" w14:paraId="685C0788" w14:textId="77777777" w:rsidTr="00103244">
        <w:trPr>
          <w:jc w:val="center"/>
        </w:trPr>
        <w:tc>
          <w:tcPr>
            <w:tcW w:w="4876" w:type="dxa"/>
            <w:tcBorders>
              <w:top w:val="nil"/>
              <w:left w:val="nil"/>
              <w:bottom w:val="nil"/>
              <w:right w:val="nil"/>
            </w:tcBorders>
          </w:tcPr>
          <w:p w14:paraId="790EEFE6" w14:textId="77777777" w:rsidR="00C152CC" w:rsidRPr="00D20288" w:rsidRDefault="00C152CC" w:rsidP="00103244">
            <w:pPr>
              <w:pStyle w:val="Normal6a"/>
            </w:pPr>
            <w:r w:rsidRPr="00D20288">
              <w:t>D.</w:t>
            </w:r>
            <w:r w:rsidRPr="00D20288">
              <w:tab/>
              <w:t xml:space="preserve">in der Erwägung, dass 2024 Verfahren bei einem übermäßigen Defizit </w:t>
            </w:r>
            <w:r w:rsidRPr="00D20288">
              <w:lastRenderedPageBreak/>
              <w:t xml:space="preserve">gegen acht Mitgliedstaaten eingeleitet oder offen gehalten wurden; </w:t>
            </w:r>
            <w:r w:rsidRPr="00D20288">
              <w:rPr>
                <w:b/>
                <w:i/>
              </w:rPr>
              <w:t>in der Erwägung, dass gegen einige Mitgliedstaaten kein Defizitverfahren eingeleitet wurde, obwohl dort 2023 ein Defizit von mehr als 3 % des BIP verzeichnet wurde;</w:t>
            </w:r>
          </w:p>
        </w:tc>
        <w:tc>
          <w:tcPr>
            <w:tcW w:w="4876" w:type="dxa"/>
            <w:tcBorders>
              <w:top w:val="nil"/>
              <w:left w:val="nil"/>
              <w:bottom w:val="nil"/>
              <w:right w:val="nil"/>
            </w:tcBorders>
          </w:tcPr>
          <w:p w14:paraId="4D163780" w14:textId="77777777" w:rsidR="00C152CC" w:rsidRPr="00D20288" w:rsidRDefault="00C152CC" w:rsidP="00103244">
            <w:pPr>
              <w:pStyle w:val="Normal6a"/>
            </w:pPr>
            <w:r w:rsidRPr="00D20288">
              <w:lastRenderedPageBreak/>
              <w:t>D.</w:t>
            </w:r>
            <w:r w:rsidRPr="00D20288">
              <w:tab/>
              <w:t xml:space="preserve">in der Erwägung, dass 2024 Verfahren bei einem übermäßigen Defizit </w:t>
            </w:r>
            <w:r w:rsidRPr="00D20288">
              <w:lastRenderedPageBreak/>
              <w:t>gegen acht Mitgliedstaaten eingeleitet oder offen gehalten wurden;</w:t>
            </w:r>
          </w:p>
        </w:tc>
      </w:tr>
    </w:tbl>
    <w:p w14:paraId="2D99EB09"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4DA9110" w14:textId="77777777" w:rsidR="00C152CC" w:rsidRPr="00D20288" w:rsidRDefault="00C152CC" w:rsidP="00C152CC">
      <w:r w:rsidRPr="00D20288">
        <w:rPr>
          <w:rStyle w:val="HideTWBExt"/>
        </w:rPr>
        <w:t>&lt;/Amend&gt;</w:t>
      </w:r>
    </w:p>
    <w:p w14:paraId="45197E4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58</w:t>
      </w:r>
      <w:r w:rsidRPr="00D20288">
        <w:rPr>
          <w:rStyle w:val="HideTWBExt"/>
        </w:rPr>
        <w:t>&lt;/NumAm&gt;</w:t>
      </w:r>
    </w:p>
    <w:p w14:paraId="7E0F2E9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277BD9F6" w14:textId="77777777" w:rsidR="00C152CC" w:rsidRPr="00D20288" w:rsidRDefault="00C152CC" w:rsidP="00C152CC">
      <w:pPr>
        <w:pStyle w:val="NormalBold"/>
      </w:pPr>
      <w:r w:rsidRPr="00D20288">
        <w:rPr>
          <w:rStyle w:val="HideTWBExt"/>
          <w:b w:val="0"/>
        </w:rPr>
        <w:t>&lt;/RepeatBlock-By&gt;</w:t>
      </w:r>
    </w:p>
    <w:p w14:paraId="55656A5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EAD5962" w14:textId="77777777" w:rsidR="00C152CC" w:rsidRPr="00D20288" w:rsidRDefault="00C152CC" w:rsidP="00C152CC">
      <w:pPr>
        <w:pStyle w:val="NormalBold"/>
      </w:pPr>
      <w:r w:rsidRPr="00D20288">
        <w:rPr>
          <w:rStyle w:val="HideTWBExt"/>
        </w:rPr>
        <w:t>&lt;Article&gt;</w:t>
      </w:r>
      <w:r w:rsidRPr="00D20288">
        <w:t>Erwägung D</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FA3C4FD" w14:textId="77777777" w:rsidTr="00103244">
        <w:trPr>
          <w:trHeight w:hRule="exact" w:val="240"/>
          <w:jc w:val="center"/>
        </w:trPr>
        <w:tc>
          <w:tcPr>
            <w:tcW w:w="9752" w:type="dxa"/>
            <w:gridSpan w:val="2"/>
            <w:tcBorders>
              <w:top w:val="nil"/>
              <w:left w:val="nil"/>
              <w:bottom w:val="nil"/>
              <w:right w:val="nil"/>
            </w:tcBorders>
          </w:tcPr>
          <w:p w14:paraId="4B4ACCE8" w14:textId="77777777" w:rsidR="00C152CC" w:rsidRPr="00D20288" w:rsidRDefault="00C152CC" w:rsidP="00103244"/>
        </w:tc>
      </w:tr>
      <w:tr w:rsidR="00C152CC" w:rsidRPr="00D20288" w14:paraId="478E839B" w14:textId="77777777" w:rsidTr="00103244">
        <w:trPr>
          <w:trHeight w:val="240"/>
          <w:jc w:val="center"/>
        </w:trPr>
        <w:tc>
          <w:tcPr>
            <w:tcW w:w="4876" w:type="dxa"/>
            <w:tcBorders>
              <w:top w:val="nil"/>
              <w:left w:val="nil"/>
              <w:bottom w:val="nil"/>
              <w:right w:val="nil"/>
            </w:tcBorders>
          </w:tcPr>
          <w:p w14:paraId="18C8D62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BCD8C5C" w14:textId="77777777" w:rsidR="00C152CC" w:rsidRPr="00D20288" w:rsidRDefault="00C152CC" w:rsidP="00103244">
            <w:pPr>
              <w:pStyle w:val="AmColumnHeading"/>
            </w:pPr>
            <w:r w:rsidRPr="00D20288">
              <w:t>Geänderter Text</w:t>
            </w:r>
          </w:p>
        </w:tc>
      </w:tr>
      <w:tr w:rsidR="00C152CC" w:rsidRPr="00D20288" w14:paraId="452BA58F" w14:textId="77777777" w:rsidTr="00103244">
        <w:trPr>
          <w:jc w:val="center"/>
        </w:trPr>
        <w:tc>
          <w:tcPr>
            <w:tcW w:w="4876" w:type="dxa"/>
            <w:tcBorders>
              <w:top w:val="nil"/>
              <w:left w:val="nil"/>
              <w:bottom w:val="nil"/>
              <w:right w:val="nil"/>
            </w:tcBorders>
          </w:tcPr>
          <w:p w14:paraId="415BB796" w14:textId="77777777" w:rsidR="00C152CC" w:rsidRPr="00D20288" w:rsidRDefault="00C152CC" w:rsidP="00103244">
            <w:pPr>
              <w:pStyle w:val="Normal6a"/>
            </w:pPr>
            <w:r w:rsidRPr="00D20288">
              <w:t>D.</w:t>
            </w:r>
            <w:r w:rsidRPr="00D20288">
              <w:tab/>
              <w:t xml:space="preserve">in der Erwägung, dass 2024 Verfahren bei einem übermäßigen Defizit gegen acht Mitgliedstaaten eingeleitet oder offen gehalten wurden; in der Erwägung, dass gegen einige Mitgliedstaaten kein Defizitverfahren </w:t>
            </w:r>
            <w:r w:rsidRPr="00D20288">
              <w:rPr>
                <w:b/>
                <w:i/>
              </w:rPr>
              <w:t>eingeleitet wurde</w:t>
            </w:r>
            <w:r w:rsidRPr="00D20288">
              <w:t>, obwohl dort 2023 ein Defizit von mehr als 3 % des BIP verzeichnet wurde;</w:t>
            </w:r>
          </w:p>
        </w:tc>
        <w:tc>
          <w:tcPr>
            <w:tcW w:w="4876" w:type="dxa"/>
            <w:tcBorders>
              <w:top w:val="nil"/>
              <w:left w:val="nil"/>
              <w:bottom w:val="nil"/>
              <w:right w:val="nil"/>
            </w:tcBorders>
          </w:tcPr>
          <w:p w14:paraId="769ECD01" w14:textId="77777777" w:rsidR="00C152CC" w:rsidRPr="00D20288" w:rsidRDefault="00C152CC" w:rsidP="00103244">
            <w:pPr>
              <w:pStyle w:val="Normal6a"/>
            </w:pPr>
            <w:r w:rsidRPr="00D20288">
              <w:t>D.</w:t>
            </w:r>
            <w:r w:rsidRPr="00D20288">
              <w:tab/>
              <w:t xml:space="preserve">in der Erwägung, dass 2024 Verfahren bei einem übermäßigen Defizit gegen acht Mitgliedstaaten eingeleitet oder offen gehalten wurden; in der Erwägung, dass </w:t>
            </w:r>
            <w:r w:rsidRPr="00D20288">
              <w:rPr>
                <w:b/>
                <w:i/>
              </w:rPr>
              <w:t>der Rat und die Kommission nach einer ausgewogenen Bewertung aller einschlägigen Faktoren –</w:t>
            </w:r>
            <w:r w:rsidRPr="00D20288">
              <w:t xml:space="preserve"> </w:t>
            </w:r>
            <w:r w:rsidRPr="00D20288">
              <w:rPr>
                <w:b/>
                <w:i/>
              </w:rPr>
              <w:t>unter anderem der Erhöhung der staatlichen Investitionen in die Verteidigung mit dem Ziel, den zunehmenden geopolitischen Spannungen und sicherheitspolitischen Herausforderungen zu begegnen, und der Tatsache, dass sich die Mitgliedstaaten gezwungen sahen, ihre Fähigkeiten entsprechend auszubauen – beschlossen haben,</w:t>
            </w:r>
            <w:r w:rsidRPr="00D20288">
              <w:t xml:space="preserve"> gegen einige Mitgliedstaaten kein Defizitverfahren </w:t>
            </w:r>
            <w:r w:rsidRPr="00D20288">
              <w:rPr>
                <w:b/>
                <w:i/>
              </w:rPr>
              <w:t>einzuleiten</w:t>
            </w:r>
            <w:r w:rsidRPr="00D20288">
              <w:t>, obwohl dort 2023 ein Defizit von mehr als 3 % des BIP verzeichnet wurde;</w:t>
            </w:r>
          </w:p>
        </w:tc>
      </w:tr>
    </w:tbl>
    <w:p w14:paraId="367B451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215D9D9" w14:textId="77777777" w:rsidR="00C152CC" w:rsidRPr="00D20288" w:rsidRDefault="00C152CC" w:rsidP="00C152CC">
      <w:r w:rsidRPr="00D20288">
        <w:rPr>
          <w:rStyle w:val="HideTWBExt"/>
        </w:rPr>
        <w:t>&lt;/Amend&gt;</w:t>
      </w:r>
    </w:p>
    <w:p w14:paraId="625A901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59</w:t>
      </w:r>
      <w:r w:rsidRPr="00D20288">
        <w:rPr>
          <w:rStyle w:val="HideTWBExt"/>
        </w:rPr>
        <w:t>&lt;/NumAm&gt;</w:t>
      </w:r>
    </w:p>
    <w:p w14:paraId="4756FCA1" w14:textId="77777777" w:rsidR="00C152CC" w:rsidRPr="00D20288" w:rsidRDefault="00C152CC" w:rsidP="00C152CC">
      <w:pPr>
        <w:pStyle w:val="NormalBold"/>
      </w:pPr>
      <w:r w:rsidRPr="00D20288">
        <w:rPr>
          <w:rStyle w:val="HideTWBExt"/>
          <w:b w:val="0"/>
        </w:rPr>
        <w:t>&lt;RepeatBlock-By&gt;&lt;Members&gt;</w:t>
      </w:r>
      <w:r w:rsidRPr="00D20288">
        <w:t>Claire Fita, Thomas Bajada, Lara Wolters, Matthias Ecke, Jonás Fernández</w:t>
      </w:r>
      <w:r w:rsidRPr="00D20288">
        <w:rPr>
          <w:rStyle w:val="HideTWBExt"/>
          <w:b w:val="0"/>
        </w:rPr>
        <w:t>&lt;/Members&gt;</w:t>
      </w:r>
    </w:p>
    <w:p w14:paraId="6F268C65" w14:textId="77777777" w:rsidR="00C152CC" w:rsidRPr="00D20288" w:rsidRDefault="00C152CC" w:rsidP="00C152CC">
      <w:pPr>
        <w:pStyle w:val="NormalBold"/>
      </w:pPr>
      <w:r w:rsidRPr="00D20288">
        <w:rPr>
          <w:rStyle w:val="HideTWBExt"/>
          <w:b w:val="0"/>
        </w:rPr>
        <w:t>&lt;/RepeatBlock-By&gt;</w:t>
      </w:r>
    </w:p>
    <w:p w14:paraId="34E4EBB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D338A0C" w14:textId="77777777" w:rsidR="00C152CC" w:rsidRPr="00D20288" w:rsidRDefault="00C152CC" w:rsidP="00C152CC">
      <w:pPr>
        <w:pStyle w:val="NormalBold"/>
      </w:pPr>
      <w:r w:rsidRPr="00D20288">
        <w:rPr>
          <w:rStyle w:val="HideTWBExt"/>
        </w:rPr>
        <w:t>&lt;Article&gt;</w:t>
      </w:r>
      <w:r w:rsidRPr="00D20288">
        <w:t>Erwägung D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A7E540E" w14:textId="77777777" w:rsidTr="00103244">
        <w:trPr>
          <w:trHeight w:hRule="exact" w:val="240"/>
          <w:jc w:val="center"/>
        </w:trPr>
        <w:tc>
          <w:tcPr>
            <w:tcW w:w="9752" w:type="dxa"/>
            <w:gridSpan w:val="2"/>
            <w:tcBorders>
              <w:top w:val="nil"/>
              <w:left w:val="nil"/>
              <w:bottom w:val="nil"/>
              <w:right w:val="nil"/>
            </w:tcBorders>
          </w:tcPr>
          <w:p w14:paraId="4D43BB89" w14:textId="77777777" w:rsidR="00C152CC" w:rsidRPr="00D20288" w:rsidRDefault="00C152CC" w:rsidP="00103244"/>
        </w:tc>
      </w:tr>
      <w:tr w:rsidR="00C152CC" w:rsidRPr="00D20288" w14:paraId="01E917FA" w14:textId="77777777" w:rsidTr="00103244">
        <w:trPr>
          <w:trHeight w:val="240"/>
          <w:jc w:val="center"/>
        </w:trPr>
        <w:tc>
          <w:tcPr>
            <w:tcW w:w="4876" w:type="dxa"/>
            <w:tcBorders>
              <w:top w:val="nil"/>
              <w:left w:val="nil"/>
              <w:bottom w:val="nil"/>
              <w:right w:val="nil"/>
            </w:tcBorders>
          </w:tcPr>
          <w:p w14:paraId="1B6B7C6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5900A55" w14:textId="77777777" w:rsidR="00C152CC" w:rsidRPr="00D20288" w:rsidRDefault="00C152CC" w:rsidP="00103244">
            <w:pPr>
              <w:pStyle w:val="AmColumnHeading"/>
            </w:pPr>
            <w:r w:rsidRPr="00D20288">
              <w:t>Geänderter Text</w:t>
            </w:r>
          </w:p>
        </w:tc>
      </w:tr>
      <w:tr w:rsidR="00C152CC" w:rsidRPr="00D20288" w14:paraId="526E4596" w14:textId="77777777" w:rsidTr="00103244">
        <w:trPr>
          <w:jc w:val="center"/>
        </w:trPr>
        <w:tc>
          <w:tcPr>
            <w:tcW w:w="4876" w:type="dxa"/>
            <w:tcBorders>
              <w:top w:val="nil"/>
              <w:left w:val="nil"/>
              <w:bottom w:val="nil"/>
              <w:right w:val="nil"/>
            </w:tcBorders>
          </w:tcPr>
          <w:p w14:paraId="66499507" w14:textId="77777777" w:rsidR="00C152CC" w:rsidRPr="00D20288" w:rsidRDefault="00C152CC" w:rsidP="00103244">
            <w:pPr>
              <w:pStyle w:val="Normal6a"/>
            </w:pPr>
          </w:p>
        </w:tc>
        <w:tc>
          <w:tcPr>
            <w:tcW w:w="4876" w:type="dxa"/>
            <w:tcBorders>
              <w:top w:val="nil"/>
              <w:left w:val="nil"/>
              <w:bottom w:val="nil"/>
              <w:right w:val="nil"/>
            </w:tcBorders>
          </w:tcPr>
          <w:p w14:paraId="2FE72B20" w14:textId="77777777" w:rsidR="00C152CC" w:rsidRPr="00D20288" w:rsidRDefault="00C152CC" w:rsidP="00103244">
            <w:pPr>
              <w:pStyle w:val="Normal6a"/>
            </w:pPr>
            <w:r w:rsidRPr="00D20288">
              <w:rPr>
                <w:b/>
                <w:i/>
              </w:rPr>
              <w:t>Da.</w:t>
            </w:r>
            <w:r w:rsidRPr="00D20288">
              <w:tab/>
            </w:r>
            <w:r w:rsidRPr="00D20288">
              <w:rPr>
                <w:b/>
                <w:i/>
              </w:rPr>
              <w:t>in der Erwägung, dass der Rat seit der Einrichtung des makroökonomischen Ungleichgewichteverfahrens im Jahr 2011 kein solches Verfahren eingeleitet hat, obwohl in vielen Mitgliedstaaten makroökonomische Ungleichgewichte festgestellt wurden, die als schwerwiegend gelten;</w:t>
            </w:r>
          </w:p>
        </w:tc>
      </w:tr>
    </w:tbl>
    <w:p w14:paraId="6B7078F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4DD5DAB" w14:textId="77777777" w:rsidR="00C152CC" w:rsidRPr="00D20288" w:rsidRDefault="00C152CC" w:rsidP="00C152CC">
      <w:r w:rsidRPr="00D20288">
        <w:rPr>
          <w:rStyle w:val="HideTWBExt"/>
        </w:rPr>
        <w:t>&lt;/Amend&gt;</w:t>
      </w:r>
    </w:p>
    <w:p w14:paraId="2122EB0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60</w:t>
      </w:r>
      <w:r w:rsidRPr="00D20288">
        <w:rPr>
          <w:rStyle w:val="HideTWBExt"/>
        </w:rPr>
        <w:t>&lt;/NumAm&gt;</w:t>
      </w:r>
    </w:p>
    <w:p w14:paraId="539F2B4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C4D3F48" w14:textId="77777777" w:rsidR="00C152CC" w:rsidRPr="00D20288" w:rsidRDefault="00C152CC" w:rsidP="00C152CC">
      <w:pPr>
        <w:pStyle w:val="NormalBold"/>
      </w:pPr>
      <w:r w:rsidRPr="00D20288">
        <w:rPr>
          <w:rStyle w:val="HideTWBExt"/>
          <w:b w:val="0"/>
        </w:rPr>
        <w:t>&lt;/RepeatBlock-By&gt;</w:t>
      </w:r>
    </w:p>
    <w:p w14:paraId="5A816ED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2871FF4" w14:textId="77777777" w:rsidR="00C152CC" w:rsidRPr="00D20288" w:rsidRDefault="00C152CC" w:rsidP="00C152CC">
      <w:pPr>
        <w:pStyle w:val="NormalBold"/>
      </w:pPr>
      <w:r w:rsidRPr="00D20288">
        <w:rPr>
          <w:rStyle w:val="HideTWBExt"/>
        </w:rPr>
        <w:t>&lt;Article&gt;</w:t>
      </w:r>
      <w:r w:rsidRPr="00D20288">
        <w:t>Erwägung D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E5C354A" w14:textId="77777777" w:rsidTr="00103244">
        <w:trPr>
          <w:trHeight w:hRule="exact" w:val="240"/>
          <w:jc w:val="center"/>
        </w:trPr>
        <w:tc>
          <w:tcPr>
            <w:tcW w:w="9752" w:type="dxa"/>
            <w:gridSpan w:val="2"/>
            <w:tcBorders>
              <w:top w:val="nil"/>
              <w:left w:val="nil"/>
              <w:bottom w:val="nil"/>
              <w:right w:val="nil"/>
            </w:tcBorders>
          </w:tcPr>
          <w:p w14:paraId="04E19D4D" w14:textId="77777777" w:rsidR="00C152CC" w:rsidRPr="00D20288" w:rsidRDefault="00C152CC" w:rsidP="00103244"/>
        </w:tc>
      </w:tr>
      <w:tr w:rsidR="00C152CC" w:rsidRPr="00D20288" w14:paraId="4689B56A" w14:textId="77777777" w:rsidTr="00103244">
        <w:trPr>
          <w:trHeight w:val="240"/>
          <w:jc w:val="center"/>
        </w:trPr>
        <w:tc>
          <w:tcPr>
            <w:tcW w:w="4876" w:type="dxa"/>
            <w:tcBorders>
              <w:top w:val="nil"/>
              <w:left w:val="nil"/>
              <w:bottom w:val="nil"/>
              <w:right w:val="nil"/>
            </w:tcBorders>
          </w:tcPr>
          <w:p w14:paraId="1275391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61B0B35" w14:textId="77777777" w:rsidR="00C152CC" w:rsidRPr="00D20288" w:rsidRDefault="00C152CC" w:rsidP="00103244">
            <w:pPr>
              <w:pStyle w:val="AmColumnHeading"/>
            </w:pPr>
            <w:r w:rsidRPr="00D20288">
              <w:t>Geänderter Text</w:t>
            </w:r>
          </w:p>
        </w:tc>
      </w:tr>
      <w:tr w:rsidR="00C152CC" w:rsidRPr="00D20288" w14:paraId="0042761C" w14:textId="77777777" w:rsidTr="00103244">
        <w:trPr>
          <w:jc w:val="center"/>
        </w:trPr>
        <w:tc>
          <w:tcPr>
            <w:tcW w:w="4876" w:type="dxa"/>
            <w:tcBorders>
              <w:top w:val="nil"/>
              <w:left w:val="nil"/>
              <w:bottom w:val="nil"/>
              <w:right w:val="nil"/>
            </w:tcBorders>
          </w:tcPr>
          <w:p w14:paraId="2C017016" w14:textId="77777777" w:rsidR="00C152CC" w:rsidRPr="00D20288" w:rsidRDefault="00C152CC" w:rsidP="00103244">
            <w:pPr>
              <w:pStyle w:val="Normal6a"/>
            </w:pPr>
          </w:p>
        </w:tc>
        <w:tc>
          <w:tcPr>
            <w:tcW w:w="4876" w:type="dxa"/>
            <w:tcBorders>
              <w:top w:val="nil"/>
              <w:left w:val="nil"/>
              <w:bottom w:val="nil"/>
              <w:right w:val="nil"/>
            </w:tcBorders>
          </w:tcPr>
          <w:p w14:paraId="4E35C7E5" w14:textId="77777777" w:rsidR="00C152CC" w:rsidRPr="00D20288" w:rsidRDefault="00C152CC" w:rsidP="00103244">
            <w:pPr>
              <w:pStyle w:val="Normal6a"/>
            </w:pPr>
            <w:r w:rsidRPr="00D20288">
              <w:rPr>
                <w:b/>
                <w:i/>
              </w:rPr>
              <w:t>Db.</w:t>
            </w:r>
            <w:r w:rsidRPr="00D20288">
              <w:tab/>
            </w:r>
            <w:r w:rsidRPr="00D20288">
              <w:rPr>
                <w:b/>
                <w:i/>
              </w:rPr>
              <w:t xml:space="preserve">in der Erwägung, dass die Immobilienpreise in der Europäischen Union zwischen 2015 und 2023 um durchschnittlich 48 % gestiegen sind; in der Erwägung, dass die Mietpreise zwischen 2010 und 2022 um durchschnittlich 18 % gestiegen sind und dass die europäischen Bürger 2023 im Durchschnitt 19,7 % ihres verfügbaren Einkommens für Wohnraum ausgegeben haben werden; in der Erwägung, dass die Mietpreise zwischen 2010 und 2022 um durchschnittlich 18 % gestiegen sind und dass die europäischen Bürger 2023 im Durchschnitt 19,7 % ihres verfügbaren Einkommens für Wohnraum ausgegeben haben werden; in der Erwägung, dass die Entwicklung der Wohnimmobilienpreise trotz einer jüngsten Abschwächung im Jahr 2023 nach einem starken Wachstum im Zeitraum 2020-22 nach wie vor ein hohes Wachstum verzeichnet und dass die Wohnimmobilienpreise in drei Vierteln der EU-Länder nach wie vor überbewertet </w:t>
            </w:r>
            <w:r w:rsidRPr="00D20288">
              <w:rPr>
                <w:b/>
                <w:i/>
              </w:rPr>
              <w:lastRenderedPageBreak/>
              <w:t>sind, wobei über die Hälfte der EU-Länder Anzeichen einer Überbewertung der Wohnimmobilienpreise von über 10 % aufweist;</w:t>
            </w:r>
          </w:p>
        </w:tc>
      </w:tr>
    </w:tbl>
    <w:p w14:paraId="10B9C27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1658B0C" w14:textId="77777777" w:rsidR="00C152CC" w:rsidRPr="00D20288" w:rsidRDefault="00C152CC" w:rsidP="00C152CC">
      <w:r w:rsidRPr="00D20288">
        <w:rPr>
          <w:rStyle w:val="HideTWBExt"/>
        </w:rPr>
        <w:t>&lt;/Amend&gt;</w:t>
      </w:r>
    </w:p>
    <w:p w14:paraId="1631256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61</w:t>
      </w:r>
      <w:r w:rsidRPr="00D20288">
        <w:rPr>
          <w:rStyle w:val="HideTWBExt"/>
        </w:rPr>
        <w:t>&lt;/NumAm&gt;</w:t>
      </w:r>
    </w:p>
    <w:p w14:paraId="7674F586"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7FFC0159" w14:textId="77777777" w:rsidR="00C152CC" w:rsidRPr="00D20288" w:rsidRDefault="00C152CC" w:rsidP="00C152CC">
      <w:pPr>
        <w:pStyle w:val="NormalBold"/>
      </w:pPr>
      <w:r w:rsidRPr="00D20288">
        <w:rPr>
          <w:rStyle w:val="HideTWBExt"/>
          <w:b w:val="0"/>
        </w:rPr>
        <w:t>&lt;/RepeatBlock-By&gt;</w:t>
      </w:r>
    </w:p>
    <w:p w14:paraId="01CCB44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52D1F3A" w14:textId="77777777" w:rsidR="00C152CC" w:rsidRPr="00D20288" w:rsidRDefault="00C152CC" w:rsidP="00C152CC">
      <w:pPr>
        <w:pStyle w:val="NormalBold"/>
      </w:pPr>
      <w:r w:rsidRPr="00D20288">
        <w:rPr>
          <w:rStyle w:val="HideTWBExt"/>
        </w:rPr>
        <w:t>&lt;Article&gt;</w:t>
      </w:r>
      <w:r w:rsidRPr="00D20288">
        <w:t>Erwägung E</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09C6833" w14:textId="77777777" w:rsidTr="00103244">
        <w:trPr>
          <w:trHeight w:hRule="exact" w:val="240"/>
          <w:jc w:val="center"/>
        </w:trPr>
        <w:tc>
          <w:tcPr>
            <w:tcW w:w="9752" w:type="dxa"/>
            <w:gridSpan w:val="2"/>
            <w:tcBorders>
              <w:top w:val="nil"/>
              <w:left w:val="nil"/>
              <w:bottom w:val="nil"/>
              <w:right w:val="nil"/>
            </w:tcBorders>
          </w:tcPr>
          <w:p w14:paraId="4F13AB38" w14:textId="77777777" w:rsidR="00C152CC" w:rsidRPr="00D20288" w:rsidRDefault="00C152CC" w:rsidP="00103244"/>
        </w:tc>
      </w:tr>
      <w:tr w:rsidR="00C152CC" w:rsidRPr="00D20288" w14:paraId="2896D354" w14:textId="77777777" w:rsidTr="00103244">
        <w:trPr>
          <w:trHeight w:val="240"/>
          <w:jc w:val="center"/>
        </w:trPr>
        <w:tc>
          <w:tcPr>
            <w:tcW w:w="4876" w:type="dxa"/>
            <w:tcBorders>
              <w:top w:val="nil"/>
              <w:left w:val="nil"/>
              <w:bottom w:val="nil"/>
              <w:right w:val="nil"/>
            </w:tcBorders>
          </w:tcPr>
          <w:p w14:paraId="4B5632B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4E537B4" w14:textId="77777777" w:rsidR="00C152CC" w:rsidRPr="00D20288" w:rsidRDefault="00C152CC" w:rsidP="00103244">
            <w:pPr>
              <w:pStyle w:val="AmColumnHeading"/>
            </w:pPr>
            <w:r w:rsidRPr="00D20288">
              <w:t>Geänderter Text</w:t>
            </w:r>
          </w:p>
        </w:tc>
      </w:tr>
      <w:tr w:rsidR="00C152CC" w:rsidRPr="00D20288" w14:paraId="1123A88B" w14:textId="77777777" w:rsidTr="00103244">
        <w:trPr>
          <w:jc w:val="center"/>
        </w:trPr>
        <w:tc>
          <w:tcPr>
            <w:tcW w:w="4876" w:type="dxa"/>
            <w:tcBorders>
              <w:top w:val="nil"/>
              <w:left w:val="nil"/>
              <w:bottom w:val="nil"/>
              <w:right w:val="nil"/>
            </w:tcBorders>
          </w:tcPr>
          <w:p w14:paraId="3D35F650" w14:textId="77777777" w:rsidR="00C152CC" w:rsidRPr="00D20288" w:rsidRDefault="00C152CC" w:rsidP="00103244">
            <w:pPr>
              <w:pStyle w:val="Normal6a"/>
            </w:pPr>
            <w:r w:rsidRPr="00D20288">
              <w:rPr>
                <w:b/>
                <w:i/>
              </w:rPr>
              <w:t>E.</w:t>
            </w:r>
            <w:r w:rsidRPr="00D20288">
              <w:tab/>
            </w:r>
            <w:r w:rsidRPr="00D20288">
              <w:rPr>
                <w:b/>
                <w:i/>
              </w:rPr>
              <w:t>in der Erwägung, dass die Kommission im Juni 2024 zu dem Schluss kam, dass acht Mitgliedstaaten im Jahr 2023 die empfohlenen Ausgabenwachstumsraten überschritten haben;</w:t>
            </w:r>
          </w:p>
        </w:tc>
        <w:tc>
          <w:tcPr>
            <w:tcW w:w="4876" w:type="dxa"/>
            <w:tcBorders>
              <w:top w:val="nil"/>
              <w:left w:val="nil"/>
              <w:bottom w:val="nil"/>
              <w:right w:val="nil"/>
            </w:tcBorders>
          </w:tcPr>
          <w:p w14:paraId="5A3728C3" w14:textId="77777777" w:rsidR="00C152CC" w:rsidRPr="00D20288" w:rsidRDefault="00C152CC" w:rsidP="00103244">
            <w:pPr>
              <w:pStyle w:val="Normal6a"/>
            </w:pPr>
            <w:r w:rsidRPr="00D20288">
              <w:rPr>
                <w:b/>
                <w:i/>
              </w:rPr>
              <w:t>entfällt</w:t>
            </w:r>
          </w:p>
        </w:tc>
      </w:tr>
    </w:tbl>
    <w:p w14:paraId="20059EF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2AFFB44" w14:textId="77777777" w:rsidR="00C152CC" w:rsidRPr="00D20288" w:rsidRDefault="00C152CC" w:rsidP="00C152CC">
      <w:r w:rsidRPr="00D20288">
        <w:rPr>
          <w:rStyle w:val="HideTWBExt"/>
        </w:rPr>
        <w:t>&lt;/Amend&gt;</w:t>
      </w:r>
    </w:p>
    <w:p w14:paraId="1591E9E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62</w:t>
      </w:r>
      <w:r w:rsidRPr="00D20288">
        <w:rPr>
          <w:rStyle w:val="HideTWBExt"/>
        </w:rPr>
        <w:t>&lt;/NumAm&gt;</w:t>
      </w:r>
    </w:p>
    <w:p w14:paraId="19C6E35D"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E0D3335" w14:textId="77777777" w:rsidR="00C152CC" w:rsidRPr="00D20288" w:rsidRDefault="00C152CC" w:rsidP="00C152CC">
      <w:pPr>
        <w:pStyle w:val="NormalBold"/>
      </w:pPr>
      <w:r w:rsidRPr="00D20288">
        <w:rPr>
          <w:rStyle w:val="HideTWBExt"/>
          <w:b w:val="0"/>
        </w:rPr>
        <w:t>&lt;/RepeatBlock-By&gt;</w:t>
      </w:r>
    </w:p>
    <w:p w14:paraId="5B7282F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3166025"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DF6442B" w14:textId="77777777" w:rsidTr="00103244">
        <w:trPr>
          <w:trHeight w:hRule="exact" w:val="240"/>
          <w:jc w:val="center"/>
        </w:trPr>
        <w:tc>
          <w:tcPr>
            <w:tcW w:w="9752" w:type="dxa"/>
            <w:gridSpan w:val="2"/>
            <w:tcBorders>
              <w:top w:val="nil"/>
              <w:left w:val="nil"/>
              <w:bottom w:val="nil"/>
              <w:right w:val="nil"/>
            </w:tcBorders>
          </w:tcPr>
          <w:p w14:paraId="1C734A4E" w14:textId="77777777" w:rsidR="00C152CC" w:rsidRPr="00D20288" w:rsidRDefault="00C152CC" w:rsidP="00103244"/>
        </w:tc>
      </w:tr>
      <w:tr w:rsidR="00C152CC" w:rsidRPr="00D20288" w14:paraId="04683435" w14:textId="77777777" w:rsidTr="00103244">
        <w:trPr>
          <w:trHeight w:val="240"/>
          <w:jc w:val="center"/>
        </w:trPr>
        <w:tc>
          <w:tcPr>
            <w:tcW w:w="4876" w:type="dxa"/>
            <w:tcBorders>
              <w:top w:val="nil"/>
              <w:left w:val="nil"/>
              <w:bottom w:val="nil"/>
              <w:right w:val="nil"/>
            </w:tcBorders>
          </w:tcPr>
          <w:p w14:paraId="3BA1D11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9DED397" w14:textId="77777777" w:rsidR="00C152CC" w:rsidRPr="00D20288" w:rsidRDefault="00C152CC" w:rsidP="00103244">
            <w:pPr>
              <w:pStyle w:val="AmColumnHeading"/>
            </w:pPr>
            <w:r w:rsidRPr="00D20288">
              <w:t>Geänderter Text</w:t>
            </w:r>
          </w:p>
        </w:tc>
      </w:tr>
      <w:tr w:rsidR="00C152CC" w:rsidRPr="00D20288" w14:paraId="12E0562A" w14:textId="77777777" w:rsidTr="00103244">
        <w:trPr>
          <w:jc w:val="center"/>
        </w:trPr>
        <w:tc>
          <w:tcPr>
            <w:tcW w:w="4876" w:type="dxa"/>
            <w:tcBorders>
              <w:top w:val="nil"/>
              <w:left w:val="nil"/>
              <w:bottom w:val="nil"/>
              <w:right w:val="nil"/>
            </w:tcBorders>
          </w:tcPr>
          <w:p w14:paraId="2CA77B65" w14:textId="77777777" w:rsidR="00C152CC" w:rsidRPr="00D20288" w:rsidRDefault="00C152CC" w:rsidP="00103244">
            <w:pPr>
              <w:pStyle w:val="Normal6a"/>
            </w:pPr>
          </w:p>
        </w:tc>
        <w:tc>
          <w:tcPr>
            <w:tcW w:w="4876" w:type="dxa"/>
            <w:tcBorders>
              <w:top w:val="nil"/>
              <w:left w:val="nil"/>
              <w:bottom w:val="nil"/>
              <w:right w:val="nil"/>
            </w:tcBorders>
          </w:tcPr>
          <w:p w14:paraId="303596A0" w14:textId="77777777" w:rsidR="00C152CC" w:rsidRPr="00D20288" w:rsidRDefault="00C152CC" w:rsidP="00103244">
            <w:pPr>
              <w:pStyle w:val="Normal6a"/>
            </w:pPr>
            <w:r w:rsidRPr="00D20288">
              <w:rPr>
                <w:b/>
                <w:i/>
              </w:rPr>
              <w:t>Ea.</w:t>
            </w:r>
            <w:r w:rsidRPr="00D20288">
              <w:tab/>
            </w:r>
            <w:r w:rsidRPr="00D20288">
              <w:rPr>
                <w:b/>
                <w:i/>
              </w:rPr>
              <w:t xml:space="preserve">in der Erwägung, dass die Wirtschaftsaussichten für die EU nach wie vor sehr ungewiss sind und das Risiko künftiger Ereignisse oder Situationen, die sich negativ auf die Wirtschaft auswirken, zunimmt; in der Erwägung, dass die Aggression Russlands gegen die Ukraine und die Konflikte im Nahen Osten geopolitische Risiken schüren und die Anfälligkeit Europas im Energiebereich verdeutlichen; in der Erwägung, dass verstärkte protektionistische Maßnahmen </w:t>
            </w:r>
            <w:r w:rsidRPr="00D20288">
              <w:rPr>
                <w:b/>
                <w:i/>
              </w:rPr>
              <w:lastRenderedPageBreak/>
              <w:t>der Handelspartner den Welthandel beeinträchtigen und sich negativ auf unsere Wirtschaft auswirken können;</w:t>
            </w:r>
          </w:p>
        </w:tc>
      </w:tr>
    </w:tbl>
    <w:p w14:paraId="43563B29"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E286CAF" w14:textId="77777777" w:rsidR="00C152CC" w:rsidRPr="00D20288" w:rsidRDefault="00C152CC" w:rsidP="00C152CC">
      <w:r w:rsidRPr="00D20288">
        <w:rPr>
          <w:rStyle w:val="HideTWBExt"/>
        </w:rPr>
        <w:t>&lt;/Amend&gt;</w:t>
      </w:r>
    </w:p>
    <w:p w14:paraId="1A20FED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63</w:t>
      </w:r>
      <w:r w:rsidRPr="00D20288">
        <w:rPr>
          <w:rStyle w:val="HideTWBExt"/>
        </w:rPr>
        <w:t>&lt;/NumAm&gt;</w:t>
      </w:r>
    </w:p>
    <w:p w14:paraId="7EDCEAD9"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C2A7862" w14:textId="77777777" w:rsidR="00C152CC" w:rsidRPr="00D20288" w:rsidRDefault="00C152CC" w:rsidP="00C152CC">
      <w:pPr>
        <w:pStyle w:val="NormalBold"/>
      </w:pPr>
      <w:r w:rsidRPr="00D20288">
        <w:rPr>
          <w:rStyle w:val="HideTWBExt"/>
          <w:b w:val="0"/>
        </w:rPr>
        <w:t>&lt;/RepeatBlock-By&gt;</w:t>
      </w:r>
    </w:p>
    <w:p w14:paraId="04593F4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EDCCA53"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9194565" w14:textId="77777777" w:rsidTr="00103244">
        <w:trPr>
          <w:trHeight w:hRule="exact" w:val="240"/>
          <w:jc w:val="center"/>
        </w:trPr>
        <w:tc>
          <w:tcPr>
            <w:tcW w:w="9752" w:type="dxa"/>
            <w:gridSpan w:val="2"/>
            <w:tcBorders>
              <w:top w:val="nil"/>
              <w:left w:val="nil"/>
              <w:bottom w:val="nil"/>
              <w:right w:val="nil"/>
            </w:tcBorders>
          </w:tcPr>
          <w:p w14:paraId="274ABBF4" w14:textId="77777777" w:rsidR="00C152CC" w:rsidRPr="00D20288" w:rsidRDefault="00C152CC" w:rsidP="00103244"/>
        </w:tc>
      </w:tr>
      <w:tr w:rsidR="00C152CC" w:rsidRPr="00D20288" w14:paraId="1216DC68" w14:textId="77777777" w:rsidTr="00103244">
        <w:trPr>
          <w:trHeight w:val="240"/>
          <w:jc w:val="center"/>
        </w:trPr>
        <w:tc>
          <w:tcPr>
            <w:tcW w:w="4876" w:type="dxa"/>
            <w:tcBorders>
              <w:top w:val="nil"/>
              <w:left w:val="nil"/>
              <w:bottom w:val="nil"/>
              <w:right w:val="nil"/>
            </w:tcBorders>
          </w:tcPr>
          <w:p w14:paraId="5988380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9D9C2E6" w14:textId="77777777" w:rsidR="00C152CC" w:rsidRPr="00D20288" w:rsidRDefault="00C152CC" w:rsidP="00103244">
            <w:pPr>
              <w:pStyle w:val="AmColumnHeading"/>
            </w:pPr>
            <w:r w:rsidRPr="00D20288">
              <w:t>Geänderter Text</w:t>
            </w:r>
          </w:p>
        </w:tc>
      </w:tr>
      <w:tr w:rsidR="00C152CC" w:rsidRPr="00D20288" w14:paraId="4C703A9A" w14:textId="77777777" w:rsidTr="00103244">
        <w:trPr>
          <w:jc w:val="center"/>
        </w:trPr>
        <w:tc>
          <w:tcPr>
            <w:tcW w:w="4876" w:type="dxa"/>
            <w:tcBorders>
              <w:top w:val="nil"/>
              <w:left w:val="nil"/>
              <w:bottom w:val="nil"/>
              <w:right w:val="nil"/>
            </w:tcBorders>
          </w:tcPr>
          <w:p w14:paraId="12123602" w14:textId="77777777" w:rsidR="00C152CC" w:rsidRPr="00D20288" w:rsidRDefault="00C152CC" w:rsidP="00103244">
            <w:pPr>
              <w:pStyle w:val="Normal6a"/>
            </w:pPr>
          </w:p>
        </w:tc>
        <w:tc>
          <w:tcPr>
            <w:tcW w:w="4876" w:type="dxa"/>
            <w:tcBorders>
              <w:top w:val="nil"/>
              <w:left w:val="nil"/>
              <w:bottom w:val="nil"/>
              <w:right w:val="nil"/>
            </w:tcBorders>
          </w:tcPr>
          <w:p w14:paraId="5FAEB55B" w14:textId="77777777" w:rsidR="00C152CC" w:rsidRPr="00D20288" w:rsidRDefault="00C152CC" w:rsidP="00103244">
            <w:pPr>
              <w:pStyle w:val="Normal6a"/>
            </w:pPr>
            <w:r w:rsidRPr="00D20288">
              <w:rPr>
                <w:b/>
                <w:i/>
              </w:rPr>
              <w:t>Ea.</w:t>
            </w:r>
            <w:r w:rsidRPr="00D20288">
              <w:tab/>
            </w:r>
            <w:r w:rsidRPr="00D20288">
              <w:rPr>
                <w:b/>
                <w:i/>
              </w:rPr>
              <w:t>in der Erwägung, dass die Mitgliedstaaten die notwendigen Kontroll</w:t>
            </w:r>
            <w:r w:rsidRPr="00D20288">
              <w:rPr>
                <w:b/>
                <w:i/>
              </w:rPr>
              <w:noBreakHyphen/>
              <w:t xml:space="preserve"> und Prüfmechanismen einrichten sollten, um die Achtung der Rechtsstaatlichkeit und den Schutz der finanziellen Interessen der Union sicherzustellen, insbesondere um Betrug, Korruption und Interessenkonflikte zu verhindern und für Transparenz zu sorgen; in der Erwägung, dass es wichtig ist, dass die Mitgliedstaaten die einschlägigen länderspezifischen Empfehlungen umsetzen, um in dieser Hinsicht günstige Bedingungen zu schaffen;</w:t>
            </w:r>
          </w:p>
        </w:tc>
      </w:tr>
    </w:tbl>
    <w:p w14:paraId="0884F7E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027C145" w14:textId="77777777" w:rsidR="00C152CC" w:rsidRPr="00D20288" w:rsidRDefault="00C152CC" w:rsidP="00C152CC">
      <w:r w:rsidRPr="00D20288">
        <w:rPr>
          <w:rStyle w:val="HideTWBExt"/>
        </w:rPr>
        <w:t>&lt;/Amend&gt;</w:t>
      </w:r>
    </w:p>
    <w:p w14:paraId="5AC86E4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64</w:t>
      </w:r>
      <w:r w:rsidRPr="00D20288">
        <w:rPr>
          <w:rStyle w:val="HideTWBExt"/>
        </w:rPr>
        <w:t>&lt;/NumAm&gt;</w:t>
      </w:r>
    </w:p>
    <w:p w14:paraId="563B3750"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38C5E7A2" w14:textId="77777777" w:rsidR="00C152CC" w:rsidRPr="00D20288" w:rsidRDefault="00C152CC" w:rsidP="00C152CC">
      <w:pPr>
        <w:pStyle w:val="NormalBold"/>
      </w:pPr>
      <w:r w:rsidRPr="00D20288">
        <w:rPr>
          <w:rStyle w:val="HideTWBExt"/>
          <w:b w:val="0"/>
        </w:rPr>
        <w:t>&lt;/RepeatBlock-By&gt;</w:t>
      </w:r>
    </w:p>
    <w:p w14:paraId="1B53F71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F3ADA89"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BDC9672" w14:textId="77777777" w:rsidTr="00103244">
        <w:trPr>
          <w:trHeight w:hRule="exact" w:val="240"/>
          <w:jc w:val="center"/>
        </w:trPr>
        <w:tc>
          <w:tcPr>
            <w:tcW w:w="9752" w:type="dxa"/>
            <w:gridSpan w:val="2"/>
            <w:tcBorders>
              <w:top w:val="nil"/>
              <w:left w:val="nil"/>
              <w:bottom w:val="nil"/>
              <w:right w:val="nil"/>
            </w:tcBorders>
          </w:tcPr>
          <w:p w14:paraId="0FDEA7EB" w14:textId="77777777" w:rsidR="00C152CC" w:rsidRPr="00D20288" w:rsidRDefault="00C152CC" w:rsidP="00103244"/>
        </w:tc>
      </w:tr>
      <w:tr w:rsidR="00C152CC" w:rsidRPr="00D20288" w14:paraId="0ED0F235" w14:textId="77777777" w:rsidTr="00103244">
        <w:trPr>
          <w:trHeight w:val="240"/>
          <w:jc w:val="center"/>
        </w:trPr>
        <w:tc>
          <w:tcPr>
            <w:tcW w:w="4876" w:type="dxa"/>
            <w:tcBorders>
              <w:top w:val="nil"/>
              <w:left w:val="nil"/>
              <w:bottom w:val="nil"/>
              <w:right w:val="nil"/>
            </w:tcBorders>
          </w:tcPr>
          <w:p w14:paraId="0884767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CC1B887" w14:textId="77777777" w:rsidR="00C152CC" w:rsidRPr="00D20288" w:rsidRDefault="00C152CC" w:rsidP="00103244">
            <w:pPr>
              <w:pStyle w:val="AmColumnHeading"/>
            </w:pPr>
            <w:r w:rsidRPr="00D20288">
              <w:t>Geänderter Text</w:t>
            </w:r>
          </w:p>
        </w:tc>
      </w:tr>
      <w:tr w:rsidR="00C152CC" w:rsidRPr="00D20288" w14:paraId="19C2AA6A" w14:textId="77777777" w:rsidTr="00103244">
        <w:trPr>
          <w:jc w:val="center"/>
        </w:trPr>
        <w:tc>
          <w:tcPr>
            <w:tcW w:w="4876" w:type="dxa"/>
            <w:tcBorders>
              <w:top w:val="nil"/>
              <w:left w:val="nil"/>
              <w:bottom w:val="nil"/>
              <w:right w:val="nil"/>
            </w:tcBorders>
          </w:tcPr>
          <w:p w14:paraId="00E88298" w14:textId="77777777" w:rsidR="00C152CC" w:rsidRPr="00D20288" w:rsidRDefault="00C152CC" w:rsidP="00103244">
            <w:pPr>
              <w:pStyle w:val="Normal6a"/>
            </w:pPr>
          </w:p>
        </w:tc>
        <w:tc>
          <w:tcPr>
            <w:tcW w:w="4876" w:type="dxa"/>
            <w:tcBorders>
              <w:top w:val="nil"/>
              <w:left w:val="nil"/>
              <w:bottom w:val="nil"/>
              <w:right w:val="nil"/>
            </w:tcBorders>
          </w:tcPr>
          <w:p w14:paraId="72E6C28E" w14:textId="77777777" w:rsidR="00C152CC" w:rsidRPr="00D20288" w:rsidRDefault="00C152CC" w:rsidP="00103244">
            <w:pPr>
              <w:pStyle w:val="Normal6a"/>
            </w:pPr>
            <w:r w:rsidRPr="00D20288">
              <w:rPr>
                <w:b/>
                <w:i/>
              </w:rPr>
              <w:t>Ea.</w:t>
            </w:r>
            <w:r w:rsidRPr="00D20288">
              <w:tab/>
            </w:r>
            <w:r w:rsidRPr="00D20288">
              <w:rPr>
                <w:b/>
                <w:i/>
              </w:rPr>
              <w:t xml:space="preserve">in der Erwägung, dass die EU die Hindernisse für die Wettbewerbsfähigkeit dringend angehen muss; in der Erwägung, dass sich das Europäische Semester weiterhin darauf konzentrieren </w:t>
            </w:r>
            <w:r w:rsidRPr="00D20288">
              <w:rPr>
                <w:b/>
                <w:i/>
              </w:rPr>
              <w:lastRenderedPageBreak/>
              <w:t>wird, Leitlinien für die politischen Maßnahmen bereitzustellen, die zur Bewältigung der wirtschaftlichen Herausforderungen erforderlich sind, mit dem Ziel, die Wettbewerbsfähigkeit der EU zu verbessern;</w:t>
            </w:r>
          </w:p>
        </w:tc>
      </w:tr>
    </w:tbl>
    <w:p w14:paraId="5C10680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C73548A" w14:textId="77777777" w:rsidR="00C152CC" w:rsidRPr="00D20288" w:rsidRDefault="00C152CC" w:rsidP="00C152CC">
      <w:r w:rsidRPr="00D20288">
        <w:rPr>
          <w:rStyle w:val="HideTWBExt"/>
        </w:rPr>
        <w:t>&lt;/Amend&gt;</w:t>
      </w:r>
    </w:p>
    <w:p w14:paraId="6E0AE6C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65</w:t>
      </w:r>
      <w:r w:rsidRPr="00D20288">
        <w:rPr>
          <w:rStyle w:val="HideTWBExt"/>
        </w:rPr>
        <w:t>&lt;/NumAm&gt;</w:t>
      </w:r>
    </w:p>
    <w:p w14:paraId="3343B104"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46EAA8C4" w14:textId="77777777" w:rsidR="00C152CC" w:rsidRPr="00D20288" w:rsidRDefault="00C152CC" w:rsidP="00C152CC">
      <w:pPr>
        <w:pStyle w:val="NormalBold"/>
      </w:pPr>
      <w:r w:rsidRPr="00D20288">
        <w:rPr>
          <w:rStyle w:val="HideTWBExt"/>
          <w:b w:val="0"/>
        </w:rPr>
        <w:t>&lt;/RepeatBlock-By&gt;</w:t>
      </w:r>
    </w:p>
    <w:p w14:paraId="3359378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B40519"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EF14F11" w14:textId="77777777" w:rsidTr="00103244">
        <w:trPr>
          <w:trHeight w:hRule="exact" w:val="240"/>
          <w:jc w:val="center"/>
        </w:trPr>
        <w:tc>
          <w:tcPr>
            <w:tcW w:w="9752" w:type="dxa"/>
            <w:gridSpan w:val="2"/>
            <w:tcBorders>
              <w:top w:val="nil"/>
              <w:left w:val="nil"/>
              <w:bottom w:val="nil"/>
              <w:right w:val="nil"/>
            </w:tcBorders>
          </w:tcPr>
          <w:p w14:paraId="15343566" w14:textId="77777777" w:rsidR="00C152CC" w:rsidRPr="00D20288" w:rsidRDefault="00C152CC" w:rsidP="00103244"/>
        </w:tc>
      </w:tr>
      <w:tr w:rsidR="00C152CC" w:rsidRPr="00D20288" w14:paraId="53077CF5" w14:textId="77777777" w:rsidTr="00103244">
        <w:trPr>
          <w:trHeight w:val="240"/>
          <w:jc w:val="center"/>
        </w:trPr>
        <w:tc>
          <w:tcPr>
            <w:tcW w:w="4876" w:type="dxa"/>
            <w:tcBorders>
              <w:top w:val="nil"/>
              <w:left w:val="nil"/>
              <w:bottom w:val="nil"/>
              <w:right w:val="nil"/>
            </w:tcBorders>
          </w:tcPr>
          <w:p w14:paraId="5A73095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A394B39" w14:textId="77777777" w:rsidR="00C152CC" w:rsidRPr="00D20288" w:rsidRDefault="00C152CC" w:rsidP="00103244">
            <w:pPr>
              <w:pStyle w:val="AmColumnHeading"/>
            </w:pPr>
            <w:r w:rsidRPr="00D20288">
              <w:t>Geänderter Text</w:t>
            </w:r>
          </w:p>
        </w:tc>
      </w:tr>
      <w:tr w:rsidR="00C152CC" w:rsidRPr="00D20288" w14:paraId="26F774E9" w14:textId="77777777" w:rsidTr="00103244">
        <w:trPr>
          <w:jc w:val="center"/>
        </w:trPr>
        <w:tc>
          <w:tcPr>
            <w:tcW w:w="4876" w:type="dxa"/>
            <w:tcBorders>
              <w:top w:val="nil"/>
              <w:left w:val="nil"/>
              <w:bottom w:val="nil"/>
              <w:right w:val="nil"/>
            </w:tcBorders>
          </w:tcPr>
          <w:p w14:paraId="6151A622" w14:textId="77777777" w:rsidR="00C152CC" w:rsidRPr="00D20288" w:rsidRDefault="00C152CC" w:rsidP="00103244">
            <w:pPr>
              <w:pStyle w:val="Normal6a"/>
            </w:pPr>
          </w:p>
        </w:tc>
        <w:tc>
          <w:tcPr>
            <w:tcW w:w="4876" w:type="dxa"/>
            <w:tcBorders>
              <w:top w:val="nil"/>
              <w:left w:val="nil"/>
              <w:bottom w:val="nil"/>
              <w:right w:val="nil"/>
            </w:tcBorders>
          </w:tcPr>
          <w:p w14:paraId="145F4C1B" w14:textId="77777777" w:rsidR="00C152CC" w:rsidRPr="00D20288" w:rsidRDefault="00C152CC" w:rsidP="00103244">
            <w:pPr>
              <w:pStyle w:val="Normal6a"/>
            </w:pPr>
            <w:r w:rsidRPr="00D20288">
              <w:rPr>
                <w:b/>
                <w:i/>
              </w:rPr>
              <w:t>Ea.</w:t>
            </w:r>
            <w:r w:rsidRPr="00D20288">
              <w:tab/>
            </w:r>
            <w:r w:rsidRPr="00D20288">
              <w:rPr>
                <w:b/>
                <w:i/>
              </w:rPr>
              <w:t>in der Erwägung, dass die Kommission infolge ihres Warnmechanismus-Berichts neun Länder, bei denen 2024 makroökonomische Ungleichgewichte oder übermäßige Ungleichgewichte festgestellt wurden, einer eingehenden Überprüfung unterziehen wird;</w:t>
            </w:r>
          </w:p>
        </w:tc>
      </w:tr>
    </w:tbl>
    <w:p w14:paraId="7E4CE4F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66F894CC" w14:textId="77777777" w:rsidR="00C152CC" w:rsidRPr="00D20288" w:rsidRDefault="00C152CC" w:rsidP="00C152CC">
      <w:r w:rsidRPr="00D20288">
        <w:rPr>
          <w:rStyle w:val="HideTWBExt"/>
        </w:rPr>
        <w:t>&lt;/Amend&gt;</w:t>
      </w:r>
    </w:p>
    <w:p w14:paraId="494C9BC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66</w:t>
      </w:r>
      <w:r w:rsidRPr="00D20288">
        <w:rPr>
          <w:rStyle w:val="HideTWBExt"/>
        </w:rPr>
        <w:t>&lt;/NumAm&gt;</w:t>
      </w:r>
    </w:p>
    <w:p w14:paraId="1B006427" w14:textId="77777777" w:rsidR="00C152CC" w:rsidRPr="00D20288" w:rsidRDefault="00C152CC" w:rsidP="00C152CC">
      <w:pPr>
        <w:pStyle w:val="NormalBold"/>
      </w:pPr>
      <w:r w:rsidRPr="00D20288">
        <w:rPr>
          <w:rStyle w:val="HideTWBExt"/>
          <w:b w:val="0"/>
        </w:rPr>
        <w:t>&lt;RepeatBlock-By&gt;&lt;Members&gt;</w:t>
      </w:r>
      <w:r w:rsidRPr="00D20288">
        <w:t>Jonás Fernández</w:t>
      </w:r>
      <w:r w:rsidRPr="00D20288">
        <w:rPr>
          <w:rStyle w:val="HideTWBExt"/>
          <w:b w:val="0"/>
        </w:rPr>
        <w:t>&lt;/Members&gt;</w:t>
      </w:r>
    </w:p>
    <w:p w14:paraId="790EFD9D" w14:textId="77777777" w:rsidR="00C152CC" w:rsidRPr="00D20288" w:rsidRDefault="00C152CC" w:rsidP="00C152CC">
      <w:pPr>
        <w:pStyle w:val="NormalBold"/>
      </w:pPr>
      <w:r w:rsidRPr="00D20288">
        <w:rPr>
          <w:rStyle w:val="HideTWBExt"/>
          <w:b w:val="0"/>
        </w:rPr>
        <w:t>&lt;/RepeatBlock-By&gt;</w:t>
      </w:r>
    </w:p>
    <w:p w14:paraId="4F245AE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0BF6AD7"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8719EC8" w14:textId="77777777" w:rsidTr="00103244">
        <w:trPr>
          <w:trHeight w:hRule="exact" w:val="240"/>
          <w:jc w:val="center"/>
        </w:trPr>
        <w:tc>
          <w:tcPr>
            <w:tcW w:w="9752" w:type="dxa"/>
            <w:gridSpan w:val="2"/>
            <w:tcBorders>
              <w:top w:val="nil"/>
              <w:left w:val="nil"/>
              <w:bottom w:val="nil"/>
              <w:right w:val="nil"/>
            </w:tcBorders>
          </w:tcPr>
          <w:p w14:paraId="0A7292AD" w14:textId="77777777" w:rsidR="00C152CC" w:rsidRPr="00D20288" w:rsidRDefault="00C152CC" w:rsidP="00103244"/>
        </w:tc>
      </w:tr>
      <w:tr w:rsidR="00C152CC" w:rsidRPr="00D20288" w14:paraId="77F727FE" w14:textId="77777777" w:rsidTr="00103244">
        <w:trPr>
          <w:trHeight w:val="240"/>
          <w:jc w:val="center"/>
        </w:trPr>
        <w:tc>
          <w:tcPr>
            <w:tcW w:w="4876" w:type="dxa"/>
            <w:tcBorders>
              <w:top w:val="nil"/>
              <w:left w:val="nil"/>
              <w:bottom w:val="nil"/>
              <w:right w:val="nil"/>
            </w:tcBorders>
          </w:tcPr>
          <w:p w14:paraId="69E557B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E63DBE2" w14:textId="77777777" w:rsidR="00C152CC" w:rsidRPr="00D20288" w:rsidRDefault="00C152CC" w:rsidP="00103244">
            <w:pPr>
              <w:pStyle w:val="AmColumnHeading"/>
            </w:pPr>
            <w:r w:rsidRPr="00D20288">
              <w:t>Geänderter Text</w:t>
            </w:r>
          </w:p>
        </w:tc>
      </w:tr>
      <w:tr w:rsidR="00C152CC" w:rsidRPr="00D20288" w14:paraId="4FF6626F" w14:textId="77777777" w:rsidTr="00103244">
        <w:trPr>
          <w:jc w:val="center"/>
        </w:trPr>
        <w:tc>
          <w:tcPr>
            <w:tcW w:w="4876" w:type="dxa"/>
            <w:tcBorders>
              <w:top w:val="nil"/>
              <w:left w:val="nil"/>
              <w:bottom w:val="nil"/>
              <w:right w:val="nil"/>
            </w:tcBorders>
          </w:tcPr>
          <w:p w14:paraId="5FC632A2" w14:textId="77777777" w:rsidR="00C152CC" w:rsidRPr="00D20288" w:rsidRDefault="00C152CC" w:rsidP="00103244">
            <w:pPr>
              <w:pStyle w:val="Normal6a"/>
            </w:pPr>
          </w:p>
        </w:tc>
        <w:tc>
          <w:tcPr>
            <w:tcW w:w="4876" w:type="dxa"/>
            <w:tcBorders>
              <w:top w:val="nil"/>
              <w:left w:val="nil"/>
              <w:bottom w:val="nil"/>
              <w:right w:val="nil"/>
            </w:tcBorders>
          </w:tcPr>
          <w:p w14:paraId="51915854" w14:textId="77777777" w:rsidR="00C152CC" w:rsidRPr="00D20288" w:rsidRDefault="00C152CC" w:rsidP="00103244">
            <w:pPr>
              <w:pStyle w:val="Normal6a"/>
            </w:pPr>
            <w:r w:rsidRPr="00D20288">
              <w:rPr>
                <w:b/>
                <w:i/>
              </w:rPr>
              <w:t>Ea.</w:t>
            </w:r>
            <w:r w:rsidRPr="00D20288">
              <w:tab/>
            </w:r>
            <w:r w:rsidRPr="00D20288">
              <w:rPr>
                <w:b/>
                <w:i/>
              </w:rPr>
              <w:t>in der Erwägung, dass gegenwärtigen geopolitischen Spannungen gezeigt haben, dass die Europäische Union ihre offene strategische Autonomie weiter stärken und auf dem Weltmarkt wettbewerbsfähig bleiben muss und gleichzeitig sicherstellen muss, dass niemand zurückgelassen wird;</w:t>
            </w:r>
          </w:p>
        </w:tc>
      </w:tr>
    </w:tbl>
    <w:p w14:paraId="3A2B26F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481FDF6" w14:textId="77777777" w:rsidR="00C152CC" w:rsidRPr="00D20288" w:rsidRDefault="00C152CC" w:rsidP="00C152CC">
      <w:r w:rsidRPr="00D20288">
        <w:rPr>
          <w:rStyle w:val="HideTWBExt"/>
        </w:rPr>
        <w:t>&lt;/Amend&gt;</w:t>
      </w:r>
    </w:p>
    <w:p w14:paraId="333B5A9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67</w:t>
      </w:r>
      <w:r w:rsidRPr="00D20288">
        <w:rPr>
          <w:rStyle w:val="HideTWBExt"/>
        </w:rPr>
        <w:t>&lt;/NumAm&gt;</w:t>
      </w:r>
    </w:p>
    <w:p w14:paraId="070FF009"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09784930" w14:textId="77777777" w:rsidR="00C152CC" w:rsidRPr="00D20288" w:rsidRDefault="00C152CC" w:rsidP="00C152CC">
      <w:pPr>
        <w:pStyle w:val="NormalBold"/>
      </w:pPr>
      <w:r w:rsidRPr="00D20288">
        <w:rPr>
          <w:rStyle w:val="HideTWBExt"/>
          <w:b w:val="0"/>
        </w:rPr>
        <w:t>&lt;/RepeatBlock-By&gt;</w:t>
      </w:r>
    </w:p>
    <w:p w14:paraId="669C679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93EEBB1"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79A66E2" w14:textId="77777777" w:rsidTr="00103244">
        <w:trPr>
          <w:trHeight w:hRule="exact" w:val="240"/>
          <w:jc w:val="center"/>
        </w:trPr>
        <w:tc>
          <w:tcPr>
            <w:tcW w:w="9752" w:type="dxa"/>
            <w:gridSpan w:val="2"/>
            <w:tcBorders>
              <w:top w:val="nil"/>
              <w:left w:val="nil"/>
              <w:bottom w:val="nil"/>
              <w:right w:val="nil"/>
            </w:tcBorders>
          </w:tcPr>
          <w:p w14:paraId="1DE4A4FE" w14:textId="77777777" w:rsidR="00C152CC" w:rsidRPr="00D20288" w:rsidRDefault="00C152CC" w:rsidP="00103244"/>
        </w:tc>
      </w:tr>
      <w:tr w:rsidR="00C152CC" w:rsidRPr="00D20288" w14:paraId="5E363B4F" w14:textId="77777777" w:rsidTr="00103244">
        <w:trPr>
          <w:trHeight w:val="240"/>
          <w:jc w:val="center"/>
        </w:trPr>
        <w:tc>
          <w:tcPr>
            <w:tcW w:w="4876" w:type="dxa"/>
            <w:tcBorders>
              <w:top w:val="nil"/>
              <w:left w:val="nil"/>
              <w:bottom w:val="nil"/>
              <w:right w:val="nil"/>
            </w:tcBorders>
          </w:tcPr>
          <w:p w14:paraId="2969D84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C9BC089" w14:textId="77777777" w:rsidR="00C152CC" w:rsidRPr="00D20288" w:rsidRDefault="00C152CC" w:rsidP="00103244">
            <w:pPr>
              <w:pStyle w:val="AmColumnHeading"/>
            </w:pPr>
            <w:r w:rsidRPr="00D20288">
              <w:t>Geänderter Text</w:t>
            </w:r>
          </w:p>
        </w:tc>
      </w:tr>
      <w:tr w:rsidR="00C152CC" w:rsidRPr="00D20288" w14:paraId="66513932" w14:textId="77777777" w:rsidTr="00103244">
        <w:trPr>
          <w:jc w:val="center"/>
        </w:trPr>
        <w:tc>
          <w:tcPr>
            <w:tcW w:w="4876" w:type="dxa"/>
            <w:tcBorders>
              <w:top w:val="nil"/>
              <w:left w:val="nil"/>
              <w:bottom w:val="nil"/>
              <w:right w:val="nil"/>
            </w:tcBorders>
          </w:tcPr>
          <w:p w14:paraId="618E22FC" w14:textId="77777777" w:rsidR="00C152CC" w:rsidRPr="00D20288" w:rsidRDefault="00C152CC" w:rsidP="00103244">
            <w:pPr>
              <w:pStyle w:val="Normal6a"/>
            </w:pPr>
          </w:p>
        </w:tc>
        <w:tc>
          <w:tcPr>
            <w:tcW w:w="4876" w:type="dxa"/>
            <w:tcBorders>
              <w:top w:val="nil"/>
              <w:left w:val="nil"/>
              <w:bottom w:val="nil"/>
              <w:right w:val="nil"/>
            </w:tcBorders>
          </w:tcPr>
          <w:p w14:paraId="24E0FCDC" w14:textId="77777777" w:rsidR="00C152CC" w:rsidRPr="00D20288" w:rsidRDefault="00C152CC" w:rsidP="00103244">
            <w:pPr>
              <w:pStyle w:val="Normal6a"/>
            </w:pPr>
            <w:r w:rsidRPr="00D20288">
              <w:rPr>
                <w:b/>
                <w:i/>
              </w:rPr>
              <w:t>Ea.</w:t>
            </w:r>
            <w:r w:rsidRPr="00D20288">
              <w:tab/>
            </w:r>
            <w:r w:rsidRPr="00D20288">
              <w:rPr>
                <w:b/>
                <w:i/>
              </w:rPr>
              <w:t>in der Erwägung, dass die Aufbau</w:t>
            </w:r>
            <w:r w:rsidRPr="00D20288">
              <w:rPr>
                <w:b/>
                <w:i/>
              </w:rPr>
              <w:noBreakHyphen/>
              <w:t xml:space="preserve"> und Resilienzfazilität darauf abzielt, die wirtschaftliche Konvergenz zu unterstützen; in der Erwägung, dass sich die Aufbau</w:t>
            </w:r>
            <w:r w:rsidRPr="00D20288">
              <w:rPr>
                <w:b/>
                <w:i/>
              </w:rPr>
              <w:noBreakHyphen/>
              <w:t xml:space="preserve"> und Resilienzfazilität in Bezug auf die Herausforderungen, die die anschließenden Störungen des Energiemarktes mit sich gebracht haben, als nützlich und anpassungsfähig erwiesen hat;</w:t>
            </w:r>
          </w:p>
        </w:tc>
      </w:tr>
    </w:tbl>
    <w:p w14:paraId="550C129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B334756" w14:textId="77777777" w:rsidR="00C152CC" w:rsidRPr="00D20288" w:rsidRDefault="00C152CC" w:rsidP="00C152CC">
      <w:r w:rsidRPr="00D20288">
        <w:rPr>
          <w:rStyle w:val="HideTWBExt"/>
        </w:rPr>
        <w:t>&lt;/Amend&gt;</w:t>
      </w:r>
    </w:p>
    <w:p w14:paraId="515BEB6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68</w:t>
      </w:r>
      <w:r w:rsidRPr="00D20288">
        <w:rPr>
          <w:rStyle w:val="HideTWBExt"/>
        </w:rPr>
        <w:t>&lt;/NumAm&gt;</w:t>
      </w:r>
    </w:p>
    <w:p w14:paraId="4E632324"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4C47E98E"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DD7BF61" w14:textId="77777777" w:rsidR="00C152CC" w:rsidRPr="00D20288" w:rsidRDefault="00C152CC" w:rsidP="00C152CC">
      <w:pPr>
        <w:pStyle w:val="NormalBold"/>
      </w:pPr>
      <w:r w:rsidRPr="00D20288">
        <w:rPr>
          <w:rStyle w:val="HideTWBExt"/>
          <w:b w:val="0"/>
        </w:rPr>
        <w:t>&lt;/RepeatBlock-By&gt;</w:t>
      </w:r>
    </w:p>
    <w:p w14:paraId="58D5E16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035EFBC" w14:textId="77777777" w:rsidR="00C152CC" w:rsidRPr="00D20288" w:rsidRDefault="00C152CC" w:rsidP="00C152CC">
      <w:pPr>
        <w:pStyle w:val="NormalBold"/>
      </w:pPr>
      <w:r w:rsidRPr="00D20288">
        <w:rPr>
          <w:rStyle w:val="HideTWBExt"/>
        </w:rPr>
        <w:t>&lt;Article&gt;</w:t>
      </w:r>
      <w:r w:rsidRPr="00D20288">
        <w:t>Erwägung E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B6413FF" w14:textId="77777777" w:rsidTr="00103244">
        <w:trPr>
          <w:trHeight w:hRule="exact" w:val="240"/>
          <w:jc w:val="center"/>
        </w:trPr>
        <w:tc>
          <w:tcPr>
            <w:tcW w:w="9752" w:type="dxa"/>
            <w:gridSpan w:val="2"/>
            <w:tcBorders>
              <w:top w:val="nil"/>
              <w:left w:val="nil"/>
              <w:bottom w:val="nil"/>
              <w:right w:val="nil"/>
            </w:tcBorders>
          </w:tcPr>
          <w:p w14:paraId="503AD0AB" w14:textId="77777777" w:rsidR="00C152CC" w:rsidRPr="00D20288" w:rsidRDefault="00C152CC" w:rsidP="00103244"/>
        </w:tc>
      </w:tr>
      <w:tr w:rsidR="00C152CC" w:rsidRPr="00D20288" w14:paraId="5E9D9893" w14:textId="77777777" w:rsidTr="00103244">
        <w:trPr>
          <w:trHeight w:val="240"/>
          <w:jc w:val="center"/>
        </w:trPr>
        <w:tc>
          <w:tcPr>
            <w:tcW w:w="4876" w:type="dxa"/>
            <w:tcBorders>
              <w:top w:val="nil"/>
              <w:left w:val="nil"/>
              <w:bottom w:val="nil"/>
              <w:right w:val="nil"/>
            </w:tcBorders>
          </w:tcPr>
          <w:p w14:paraId="496022B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8206A60" w14:textId="77777777" w:rsidR="00C152CC" w:rsidRPr="00D20288" w:rsidRDefault="00C152CC" w:rsidP="00103244">
            <w:pPr>
              <w:pStyle w:val="AmColumnHeading"/>
            </w:pPr>
            <w:r w:rsidRPr="00D20288">
              <w:t>Geänderter Text</w:t>
            </w:r>
          </w:p>
        </w:tc>
      </w:tr>
      <w:tr w:rsidR="00C152CC" w:rsidRPr="00D20288" w14:paraId="225A75F8" w14:textId="77777777" w:rsidTr="00103244">
        <w:trPr>
          <w:jc w:val="center"/>
        </w:trPr>
        <w:tc>
          <w:tcPr>
            <w:tcW w:w="4876" w:type="dxa"/>
            <w:tcBorders>
              <w:top w:val="nil"/>
              <w:left w:val="nil"/>
              <w:bottom w:val="nil"/>
              <w:right w:val="nil"/>
            </w:tcBorders>
          </w:tcPr>
          <w:p w14:paraId="5EF325FA" w14:textId="77777777" w:rsidR="00C152CC" w:rsidRPr="00D20288" w:rsidRDefault="00C152CC" w:rsidP="00103244">
            <w:pPr>
              <w:pStyle w:val="Normal6a"/>
            </w:pPr>
          </w:p>
        </w:tc>
        <w:tc>
          <w:tcPr>
            <w:tcW w:w="4876" w:type="dxa"/>
            <w:tcBorders>
              <w:top w:val="nil"/>
              <w:left w:val="nil"/>
              <w:bottom w:val="nil"/>
              <w:right w:val="nil"/>
            </w:tcBorders>
          </w:tcPr>
          <w:p w14:paraId="3104DB36" w14:textId="77777777" w:rsidR="00C152CC" w:rsidRPr="00D20288" w:rsidRDefault="00C152CC" w:rsidP="00103244">
            <w:pPr>
              <w:pStyle w:val="Normal6a"/>
            </w:pPr>
            <w:r w:rsidRPr="00D20288">
              <w:rPr>
                <w:b/>
                <w:i/>
              </w:rPr>
              <w:t>Ea.</w:t>
            </w:r>
            <w:r w:rsidRPr="00D20288">
              <w:tab/>
            </w:r>
            <w:r w:rsidRPr="00D20288">
              <w:rPr>
                <w:b/>
                <w:i/>
              </w:rPr>
              <w:t>in der Erwägung, dass im Jahr 2023 in fünf EU-Ländern Leistungsbilanzüberschüsse von 6 % bis 10 % des BIP verzeichnet wurden, was auf einen gewissen haushaltspolitischen Spielraum für strukturelle Investitionen hindeutet;</w:t>
            </w:r>
          </w:p>
        </w:tc>
      </w:tr>
    </w:tbl>
    <w:p w14:paraId="036C6C4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182E10B" w14:textId="77777777" w:rsidR="00C152CC" w:rsidRPr="00D20288" w:rsidRDefault="00C152CC" w:rsidP="00C152CC">
      <w:r w:rsidRPr="00D20288">
        <w:rPr>
          <w:rStyle w:val="HideTWBExt"/>
        </w:rPr>
        <w:t>&lt;/Amend&gt;</w:t>
      </w:r>
    </w:p>
    <w:p w14:paraId="2934BB9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69</w:t>
      </w:r>
      <w:r w:rsidRPr="00D20288">
        <w:rPr>
          <w:rStyle w:val="HideTWBExt"/>
        </w:rPr>
        <w:t>&lt;/NumAm&gt;</w:t>
      </w:r>
    </w:p>
    <w:p w14:paraId="670C5FC6" w14:textId="77777777" w:rsidR="00C152CC" w:rsidRPr="00D20288" w:rsidRDefault="00C152CC" w:rsidP="00C152CC">
      <w:pPr>
        <w:pStyle w:val="NormalBold"/>
      </w:pPr>
      <w:r w:rsidRPr="00D20288">
        <w:rPr>
          <w:rStyle w:val="HideTWBExt"/>
          <w:b w:val="0"/>
        </w:rPr>
        <w:lastRenderedPageBreak/>
        <w:t>&lt;RepeatBlock-By&gt;&lt;Members&gt;</w:t>
      </w:r>
      <w:r w:rsidRPr="00D20288">
        <w:t>Jonás Fernández</w:t>
      </w:r>
      <w:r w:rsidRPr="00D20288">
        <w:rPr>
          <w:rStyle w:val="HideTWBExt"/>
          <w:b w:val="0"/>
        </w:rPr>
        <w:t>&lt;/Members&gt;</w:t>
      </w:r>
    </w:p>
    <w:p w14:paraId="60C30E50" w14:textId="77777777" w:rsidR="00C152CC" w:rsidRPr="00D20288" w:rsidRDefault="00C152CC" w:rsidP="00C152CC">
      <w:pPr>
        <w:pStyle w:val="NormalBold"/>
      </w:pPr>
      <w:r w:rsidRPr="00D20288">
        <w:rPr>
          <w:rStyle w:val="HideTWBExt"/>
          <w:b w:val="0"/>
        </w:rPr>
        <w:t>&lt;/RepeatBlock-By&gt;</w:t>
      </w:r>
    </w:p>
    <w:p w14:paraId="3608F5A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0C57C76"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5B3FBD5" w14:textId="77777777" w:rsidTr="00103244">
        <w:trPr>
          <w:trHeight w:hRule="exact" w:val="240"/>
          <w:jc w:val="center"/>
        </w:trPr>
        <w:tc>
          <w:tcPr>
            <w:tcW w:w="9752" w:type="dxa"/>
            <w:gridSpan w:val="2"/>
            <w:tcBorders>
              <w:top w:val="nil"/>
              <w:left w:val="nil"/>
              <w:bottom w:val="nil"/>
              <w:right w:val="nil"/>
            </w:tcBorders>
          </w:tcPr>
          <w:p w14:paraId="03447E75" w14:textId="77777777" w:rsidR="00C152CC" w:rsidRPr="00D20288" w:rsidRDefault="00C152CC" w:rsidP="00103244"/>
        </w:tc>
      </w:tr>
      <w:tr w:rsidR="00C152CC" w:rsidRPr="00D20288" w14:paraId="1F22050C" w14:textId="77777777" w:rsidTr="00103244">
        <w:trPr>
          <w:trHeight w:val="240"/>
          <w:jc w:val="center"/>
        </w:trPr>
        <w:tc>
          <w:tcPr>
            <w:tcW w:w="4876" w:type="dxa"/>
            <w:tcBorders>
              <w:top w:val="nil"/>
              <w:left w:val="nil"/>
              <w:bottom w:val="nil"/>
              <w:right w:val="nil"/>
            </w:tcBorders>
          </w:tcPr>
          <w:p w14:paraId="14D1167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45795FE" w14:textId="77777777" w:rsidR="00C152CC" w:rsidRPr="00D20288" w:rsidRDefault="00C152CC" w:rsidP="00103244">
            <w:pPr>
              <w:pStyle w:val="AmColumnHeading"/>
            </w:pPr>
            <w:r w:rsidRPr="00D20288">
              <w:t>Geänderter Text</w:t>
            </w:r>
          </w:p>
        </w:tc>
      </w:tr>
      <w:tr w:rsidR="00C152CC" w:rsidRPr="00D20288" w14:paraId="0447BABF" w14:textId="77777777" w:rsidTr="00103244">
        <w:trPr>
          <w:jc w:val="center"/>
        </w:trPr>
        <w:tc>
          <w:tcPr>
            <w:tcW w:w="4876" w:type="dxa"/>
            <w:tcBorders>
              <w:top w:val="nil"/>
              <w:left w:val="nil"/>
              <w:bottom w:val="nil"/>
              <w:right w:val="nil"/>
            </w:tcBorders>
          </w:tcPr>
          <w:p w14:paraId="772853AE" w14:textId="77777777" w:rsidR="00C152CC" w:rsidRPr="00D20288" w:rsidRDefault="00C152CC" w:rsidP="00103244">
            <w:pPr>
              <w:pStyle w:val="Normal6a"/>
            </w:pPr>
          </w:p>
        </w:tc>
        <w:tc>
          <w:tcPr>
            <w:tcW w:w="4876" w:type="dxa"/>
            <w:tcBorders>
              <w:top w:val="nil"/>
              <w:left w:val="nil"/>
              <w:bottom w:val="nil"/>
              <w:right w:val="nil"/>
            </w:tcBorders>
          </w:tcPr>
          <w:p w14:paraId="611F2E7F" w14:textId="77777777" w:rsidR="00C152CC" w:rsidRPr="00D20288" w:rsidRDefault="00C152CC" w:rsidP="00103244">
            <w:pPr>
              <w:pStyle w:val="Normal6a"/>
            </w:pPr>
            <w:r w:rsidRPr="00D20288">
              <w:rPr>
                <w:b/>
                <w:i/>
              </w:rPr>
              <w:t>Eb.</w:t>
            </w:r>
            <w:r w:rsidRPr="00D20288">
              <w:tab/>
            </w:r>
            <w:r w:rsidRPr="00D20288">
              <w:rPr>
                <w:b/>
                <w:i/>
              </w:rPr>
              <w:t>in der Erwägung, dass der Erfolg klimaneutraler Strategien und des digitalen Wandels von einem gemeinsamen europäischen Ansatz abhängt und Maßnahmen sowohl auf Ebene der EU als auch der Mitgliedstaaten erfordert; in der Erwägung, dass die künftige Widerstandsfähigkeit der EU eng mit verstärkten öffentlichen und privaten Investitionen für nachhaltiges Wachstum verbunden ist, die den Zielen des europäischen Grünen Deals und des Übereinkommens von Paris sowie einer ehrgeizigen Strukturreformagenda entsprechen; in der Erwägung, dass unbedingt zeitnah eine Strategie entwickelt werden muss, mit der nach dem Auslaufen der Aufbau</w:t>
            </w:r>
            <w:r w:rsidRPr="00D20288">
              <w:rPr>
                <w:b/>
                <w:i/>
              </w:rPr>
              <w:noBreakHyphen/>
              <w:t xml:space="preserve"> und Resilienzfazilität (ARF) 2026 ein weiterhin hohes Niveau öffentlicher Investitionen sichergestellt werden kann;</w:t>
            </w:r>
          </w:p>
        </w:tc>
      </w:tr>
    </w:tbl>
    <w:p w14:paraId="4ED3E77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2645F6F" w14:textId="77777777" w:rsidR="00C152CC" w:rsidRPr="00D20288" w:rsidRDefault="00C152CC" w:rsidP="00C152CC">
      <w:r w:rsidRPr="00D20288">
        <w:rPr>
          <w:rStyle w:val="HideTWBExt"/>
        </w:rPr>
        <w:t>&lt;/Amend&gt;</w:t>
      </w:r>
    </w:p>
    <w:p w14:paraId="25A2E77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70</w:t>
      </w:r>
      <w:r w:rsidRPr="00D20288">
        <w:rPr>
          <w:rStyle w:val="HideTWBExt"/>
        </w:rPr>
        <w:t>&lt;/NumAm&gt;</w:t>
      </w:r>
    </w:p>
    <w:p w14:paraId="75967FC4"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29B0839B" w14:textId="77777777" w:rsidR="00C152CC" w:rsidRPr="00D20288" w:rsidRDefault="00C152CC" w:rsidP="00C152CC">
      <w:pPr>
        <w:pStyle w:val="NormalBold"/>
      </w:pPr>
      <w:r w:rsidRPr="00D20288">
        <w:rPr>
          <w:rStyle w:val="HideTWBExt"/>
          <w:b w:val="0"/>
        </w:rPr>
        <w:t>&lt;/RepeatBlock-By&gt;</w:t>
      </w:r>
    </w:p>
    <w:p w14:paraId="73B59F7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9B336A7"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C462373" w14:textId="77777777" w:rsidTr="00103244">
        <w:trPr>
          <w:trHeight w:hRule="exact" w:val="240"/>
          <w:jc w:val="center"/>
        </w:trPr>
        <w:tc>
          <w:tcPr>
            <w:tcW w:w="9752" w:type="dxa"/>
            <w:gridSpan w:val="2"/>
            <w:tcBorders>
              <w:top w:val="nil"/>
              <w:left w:val="nil"/>
              <w:bottom w:val="nil"/>
              <w:right w:val="nil"/>
            </w:tcBorders>
          </w:tcPr>
          <w:p w14:paraId="0B4474EB" w14:textId="77777777" w:rsidR="00C152CC" w:rsidRPr="00D20288" w:rsidRDefault="00C152CC" w:rsidP="00103244"/>
        </w:tc>
      </w:tr>
      <w:tr w:rsidR="00C152CC" w:rsidRPr="00D20288" w14:paraId="52FA3599" w14:textId="77777777" w:rsidTr="00103244">
        <w:trPr>
          <w:trHeight w:val="240"/>
          <w:jc w:val="center"/>
        </w:trPr>
        <w:tc>
          <w:tcPr>
            <w:tcW w:w="4876" w:type="dxa"/>
            <w:tcBorders>
              <w:top w:val="nil"/>
              <w:left w:val="nil"/>
              <w:bottom w:val="nil"/>
              <w:right w:val="nil"/>
            </w:tcBorders>
          </w:tcPr>
          <w:p w14:paraId="09CAE8F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8572A2F" w14:textId="77777777" w:rsidR="00C152CC" w:rsidRPr="00D20288" w:rsidRDefault="00C152CC" w:rsidP="00103244">
            <w:pPr>
              <w:pStyle w:val="AmColumnHeading"/>
            </w:pPr>
            <w:r w:rsidRPr="00D20288">
              <w:t>Geänderter Text</w:t>
            </w:r>
          </w:p>
        </w:tc>
      </w:tr>
      <w:tr w:rsidR="00C152CC" w:rsidRPr="00D20288" w14:paraId="74C235E9" w14:textId="77777777" w:rsidTr="00103244">
        <w:trPr>
          <w:jc w:val="center"/>
        </w:trPr>
        <w:tc>
          <w:tcPr>
            <w:tcW w:w="4876" w:type="dxa"/>
            <w:tcBorders>
              <w:top w:val="nil"/>
              <w:left w:val="nil"/>
              <w:bottom w:val="nil"/>
              <w:right w:val="nil"/>
            </w:tcBorders>
          </w:tcPr>
          <w:p w14:paraId="63E71754" w14:textId="77777777" w:rsidR="00C152CC" w:rsidRPr="00D20288" w:rsidRDefault="00C152CC" w:rsidP="00103244">
            <w:pPr>
              <w:pStyle w:val="Normal6a"/>
            </w:pPr>
          </w:p>
        </w:tc>
        <w:tc>
          <w:tcPr>
            <w:tcW w:w="4876" w:type="dxa"/>
            <w:tcBorders>
              <w:top w:val="nil"/>
              <w:left w:val="nil"/>
              <w:bottom w:val="nil"/>
              <w:right w:val="nil"/>
            </w:tcBorders>
          </w:tcPr>
          <w:p w14:paraId="3376EF2C" w14:textId="77777777" w:rsidR="00C152CC" w:rsidRPr="00D20288" w:rsidRDefault="00C152CC" w:rsidP="00103244">
            <w:pPr>
              <w:pStyle w:val="Normal6a"/>
            </w:pPr>
            <w:r w:rsidRPr="00D20288">
              <w:rPr>
                <w:b/>
                <w:i/>
              </w:rPr>
              <w:t>Eb.</w:t>
            </w:r>
            <w:r w:rsidRPr="00D20288">
              <w:tab/>
            </w:r>
            <w:r w:rsidRPr="00D20288">
              <w:rPr>
                <w:b/>
                <w:i/>
              </w:rPr>
              <w:t xml:space="preserve">in der Erwägung, dass die Europäische Kommission in der diesjährigen Empfehlung zur Wirtschaftspolitik des Euro-Währungsgebiets die Mitgliedstaaten auffordert, sowohl einzeln als auch gemeinsam Maßnahmen zu ergreifen, um </w:t>
            </w:r>
            <w:r w:rsidRPr="00D20288">
              <w:rPr>
                <w:b/>
                <w:i/>
              </w:rPr>
              <w:lastRenderedPageBreak/>
              <w:t>die Wettbewerbsfähigkeit zu verbessern, die wirtschaftliche Widerstandsfähigkeit zu stärken und die makroökonomische und finanzielle Stabilität zu gewährleisten;</w:t>
            </w:r>
          </w:p>
        </w:tc>
      </w:tr>
    </w:tbl>
    <w:p w14:paraId="599B1E0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2EDD0D60" w14:textId="77777777" w:rsidR="00C152CC" w:rsidRPr="00D20288" w:rsidRDefault="00C152CC" w:rsidP="00C152CC">
      <w:r w:rsidRPr="00D20288">
        <w:rPr>
          <w:rStyle w:val="HideTWBExt"/>
        </w:rPr>
        <w:t>&lt;/Amend&gt;</w:t>
      </w:r>
    </w:p>
    <w:p w14:paraId="239B9BC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71</w:t>
      </w:r>
      <w:r w:rsidRPr="00D20288">
        <w:rPr>
          <w:rStyle w:val="HideTWBExt"/>
        </w:rPr>
        <w:t>&lt;/NumAm&gt;</w:t>
      </w:r>
    </w:p>
    <w:p w14:paraId="23B4C464"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68DEFDA7" w14:textId="77777777" w:rsidR="00C152CC" w:rsidRPr="00D20288" w:rsidRDefault="00C152CC" w:rsidP="00C152CC">
      <w:pPr>
        <w:pStyle w:val="NormalBold"/>
      </w:pPr>
      <w:r w:rsidRPr="00D20288">
        <w:rPr>
          <w:rStyle w:val="HideTWBExt"/>
          <w:b w:val="0"/>
        </w:rPr>
        <w:t>&lt;/RepeatBlock-By&gt;</w:t>
      </w:r>
    </w:p>
    <w:p w14:paraId="4DB5DAE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49B33E5"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B766A2F" w14:textId="77777777" w:rsidTr="00103244">
        <w:trPr>
          <w:trHeight w:hRule="exact" w:val="240"/>
          <w:jc w:val="center"/>
        </w:trPr>
        <w:tc>
          <w:tcPr>
            <w:tcW w:w="9752" w:type="dxa"/>
            <w:gridSpan w:val="2"/>
            <w:tcBorders>
              <w:top w:val="nil"/>
              <w:left w:val="nil"/>
              <w:bottom w:val="nil"/>
              <w:right w:val="nil"/>
            </w:tcBorders>
          </w:tcPr>
          <w:p w14:paraId="6122B494" w14:textId="77777777" w:rsidR="00C152CC" w:rsidRPr="00D20288" w:rsidRDefault="00C152CC" w:rsidP="00103244"/>
        </w:tc>
      </w:tr>
      <w:tr w:rsidR="00C152CC" w:rsidRPr="00D20288" w14:paraId="49A579C6" w14:textId="77777777" w:rsidTr="00103244">
        <w:trPr>
          <w:trHeight w:val="240"/>
          <w:jc w:val="center"/>
        </w:trPr>
        <w:tc>
          <w:tcPr>
            <w:tcW w:w="4876" w:type="dxa"/>
            <w:tcBorders>
              <w:top w:val="nil"/>
              <w:left w:val="nil"/>
              <w:bottom w:val="nil"/>
              <w:right w:val="nil"/>
            </w:tcBorders>
          </w:tcPr>
          <w:p w14:paraId="58D44D7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3AB9CA6" w14:textId="77777777" w:rsidR="00C152CC" w:rsidRPr="00D20288" w:rsidRDefault="00C152CC" w:rsidP="00103244">
            <w:pPr>
              <w:pStyle w:val="AmColumnHeading"/>
            </w:pPr>
            <w:r w:rsidRPr="00D20288">
              <w:t>Geänderter Text</w:t>
            </w:r>
          </w:p>
        </w:tc>
      </w:tr>
      <w:tr w:rsidR="00C152CC" w:rsidRPr="00D20288" w14:paraId="4ACE3786" w14:textId="77777777" w:rsidTr="00103244">
        <w:trPr>
          <w:jc w:val="center"/>
        </w:trPr>
        <w:tc>
          <w:tcPr>
            <w:tcW w:w="4876" w:type="dxa"/>
            <w:tcBorders>
              <w:top w:val="nil"/>
              <w:left w:val="nil"/>
              <w:bottom w:val="nil"/>
              <w:right w:val="nil"/>
            </w:tcBorders>
          </w:tcPr>
          <w:p w14:paraId="6C3D893A" w14:textId="77777777" w:rsidR="00C152CC" w:rsidRPr="00D20288" w:rsidRDefault="00C152CC" w:rsidP="00103244">
            <w:pPr>
              <w:pStyle w:val="Normal6a"/>
            </w:pPr>
          </w:p>
        </w:tc>
        <w:tc>
          <w:tcPr>
            <w:tcW w:w="4876" w:type="dxa"/>
            <w:tcBorders>
              <w:top w:val="nil"/>
              <w:left w:val="nil"/>
              <w:bottom w:val="nil"/>
              <w:right w:val="nil"/>
            </w:tcBorders>
          </w:tcPr>
          <w:p w14:paraId="0FC67048" w14:textId="77777777" w:rsidR="00C152CC" w:rsidRPr="00D20288" w:rsidRDefault="00C152CC" w:rsidP="00103244">
            <w:pPr>
              <w:pStyle w:val="Normal6a"/>
            </w:pPr>
            <w:r w:rsidRPr="00D20288">
              <w:rPr>
                <w:b/>
                <w:i/>
              </w:rPr>
              <w:t>Eb.</w:t>
            </w:r>
            <w:r w:rsidRPr="00D20288">
              <w:tab/>
            </w:r>
            <w:r w:rsidRPr="00D20288">
              <w:rPr>
                <w:b/>
                <w:i/>
              </w:rPr>
              <w:t>in der Erwägung, dass mit dem europäischen Instrument zur vorübergehenden Unterstützung bei der Minderung von Arbeitslosigkeitsrisiken in einer Notlage (SURE) einschlägige institutionelle Veränderungen in mehreren Mitgliedstaaten zur Unterstützung von Kurzarbeitsregelungen und ähnlichen Maßnahmen unterstützt wurden; in der Erwägung, dass das Instrument dazu beigetragen hat, die Menschen in Beschäftigung zu halten und Arbeitslosigkeit, Einkommensverluste und mögliche Hysterese-Effekte zu vermeiden;</w:t>
            </w:r>
          </w:p>
        </w:tc>
      </w:tr>
    </w:tbl>
    <w:p w14:paraId="6434E07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B9394A3" w14:textId="77777777" w:rsidR="00C152CC" w:rsidRPr="00D20288" w:rsidRDefault="00C152CC" w:rsidP="00C152CC">
      <w:r w:rsidRPr="00D20288">
        <w:rPr>
          <w:rStyle w:val="HideTWBExt"/>
        </w:rPr>
        <w:t>&lt;/Amend&gt;</w:t>
      </w:r>
    </w:p>
    <w:p w14:paraId="7283BE2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72</w:t>
      </w:r>
      <w:r w:rsidRPr="00D20288">
        <w:rPr>
          <w:rStyle w:val="HideTWBExt"/>
        </w:rPr>
        <w:t>&lt;/NumAm&gt;</w:t>
      </w:r>
    </w:p>
    <w:p w14:paraId="4322E02B"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2BFEB128"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64DF15B5" w14:textId="77777777" w:rsidR="00C152CC" w:rsidRPr="00D20288" w:rsidRDefault="00C152CC" w:rsidP="00C152CC">
      <w:pPr>
        <w:pStyle w:val="NormalBold"/>
      </w:pPr>
      <w:r w:rsidRPr="00D20288">
        <w:rPr>
          <w:rStyle w:val="HideTWBExt"/>
          <w:b w:val="0"/>
        </w:rPr>
        <w:t>&lt;/RepeatBlock-By&gt;</w:t>
      </w:r>
    </w:p>
    <w:p w14:paraId="5D50BA3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049450"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C9B3637" w14:textId="77777777" w:rsidTr="00103244">
        <w:trPr>
          <w:trHeight w:hRule="exact" w:val="240"/>
          <w:jc w:val="center"/>
        </w:trPr>
        <w:tc>
          <w:tcPr>
            <w:tcW w:w="9752" w:type="dxa"/>
            <w:gridSpan w:val="2"/>
            <w:tcBorders>
              <w:top w:val="nil"/>
              <w:left w:val="nil"/>
              <w:bottom w:val="nil"/>
              <w:right w:val="nil"/>
            </w:tcBorders>
          </w:tcPr>
          <w:p w14:paraId="33BAB414" w14:textId="77777777" w:rsidR="00C152CC" w:rsidRPr="00D20288" w:rsidRDefault="00C152CC" w:rsidP="00103244"/>
        </w:tc>
      </w:tr>
      <w:tr w:rsidR="00C152CC" w:rsidRPr="00D20288" w14:paraId="1EC6B27A" w14:textId="77777777" w:rsidTr="00103244">
        <w:trPr>
          <w:trHeight w:val="240"/>
          <w:jc w:val="center"/>
        </w:trPr>
        <w:tc>
          <w:tcPr>
            <w:tcW w:w="4876" w:type="dxa"/>
            <w:tcBorders>
              <w:top w:val="nil"/>
              <w:left w:val="nil"/>
              <w:bottom w:val="nil"/>
              <w:right w:val="nil"/>
            </w:tcBorders>
          </w:tcPr>
          <w:p w14:paraId="097B926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4AB6821" w14:textId="77777777" w:rsidR="00C152CC" w:rsidRPr="00D20288" w:rsidRDefault="00C152CC" w:rsidP="00103244">
            <w:pPr>
              <w:pStyle w:val="AmColumnHeading"/>
            </w:pPr>
            <w:r w:rsidRPr="00D20288">
              <w:t>Geänderter Text</w:t>
            </w:r>
          </w:p>
        </w:tc>
      </w:tr>
      <w:tr w:rsidR="00C152CC" w:rsidRPr="00D20288" w14:paraId="2033E1AD" w14:textId="77777777" w:rsidTr="00103244">
        <w:trPr>
          <w:jc w:val="center"/>
        </w:trPr>
        <w:tc>
          <w:tcPr>
            <w:tcW w:w="4876" w:type="dxa"/>
            <w:tcBorders>
              <w:top w:val="nil"/>
              <w:left w:val="nil"/>
              <w:bottom w:val="nil"/>
              <w:right w:val="nil"/>
            </w:tcBorders>
          </w:tcPr>
          <w:p w14:paraId="47B9A8CB" w14:textId="77777777" w:rsidR="00C152CC" w:rsidRPr="00D20288" w:rsidRDefault="00C152CC" w:rsidP="00103244">
            <w:pPr>
              <w:pStyle w:val="Normal6a"/>
            </w:pPr>
          </w:p>
        </w:tc>
        <w:tc>
          <w:tcPr>
            <w:tcW w:w="4876" w:type="dxa"/>
            <w:tcBorders>
              <w:top w:val="nil"/>
              <w:left w:val="nil"/>
              <w:bottom w:val="nil"/>
              <w:right w:val="nil"/>
            </w:tcBorders>
          </w:tcPr>
          <w:p w14:paraId="388D4F9C" w14:textId="77777777" w:rsidR="00C152CC" w:rsidRPr="00D20288" w:rsidRDefault="00C152CC" w:rsidP="00103244">
            <w:pPr>
              <w:pStyle w:val="Normal6a"/>
            </w:pPr>
            <w:r w:rsidRPr="00D20288">
              <w:rPr>
                <w:b/>
                <w:i/>
              </w:rPr>
              <w:t>Eb.</w:t>
            </w:r>
            <w:r w:rsidRPr="00D20288">
              <w:tab/>
            </w:r>
            <w:r w:rsidRPr="00D20288">
              <w:rPr>
                <w:b/>
                <w:i/>
              </w:rPr>
              <w:t xml:space="preserve">in der Erwägung, dass der jährliche Investitionsbedarf der EU im </w:t>
            </w:r>
            <w:r w:rsidRPr="00D20288">
              <w:rPr>
                <w:b/>
                <w:i/>
              </w:rPr>
              <w:lastRenderedPageBreak/>
              <w:t>Draghi-Bericht auf 800 Mrd. EUR geschätzt wird, darunter 450 Mrd. EUR für die Energiewende, von denen laut Institut Rousseau 260 Mrd. EUR aus dem öffentlichen Sektor stammen sollten;</w:t>
            </w:r>
          </w:p>
        </w:tc>
      </w:tr>
    </w:tbl>
    <w:p w14:paraId="016560B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93B6502" w14:textId="77777777" w:rsidR="00C152CC" w:rsidRPr="00D20288" w:rsidRDefault="00C152CC" w:rsidP="00C152CC">
      <w:r w:rsidRPr="00D20288">
        <w:rPr>
          <w:rStyle w:val="HideTWBExt"/>
        </w:rPr>
        <w:t>&lt;/Amend&gt;</w:t>
      </w:r>
    </w:p>
    <w:p w14:paraId="281642E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73</w:t>
      </w:r>
      <w:r w:rsidRPr="00D20288">
        <w:rPr>
          <w:rStyle w:val="HideTWBExt"/>
        </w:rPr>
        <w:t>&lt;/NumAm&gt;</w:t>
      </w:r>
    </w:p>
    <w:p w14:paraId="7911819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FA475DD" w14:textId="77777777" w:rsidR="00C152CC" w:rsidRPr="00D20288" w:rsidRDefault="00C152CC" w:rsidP="00C152CC">
      <w:pPr>
        <w:pStyle w:val="NormalBold"/>
      </w:pPr>
      <w:r w:rsidRPr="00D20288">
        <w:rPr>
          <w:rStyle w:val="HideTWBExt"/>
          <w:b w:val="0"/>
        </w:rPr>
        <w:t>&lt;/RepeatBlock-By&gt;</w:t>
      </w:r>
    </w:p>
    <w:p w14:paraId="534A5F3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732FF0B"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57E3312" w14:textId="77777777" w:rsidTr="00103244">
        <w:trPr>
          <w:trHeight w:hRule="exact" w:val="240"/>
          <w:jc w:val="center"/>
        </w:trPr>
        <w:tc>
          <w:tcPr>
            <w:tcW w:w="9752" w:type="dxa"/>
            <w:gridSpan w:val="2"/>
            <w:tcBorders>
              <w:top w:val="nil"/>
              <w:left w:val="nil"/>
              <w:bottom w:val="nil"/>
              <w:right w:val="nil"/>
            </w:tcBorders>
          </w:tcPr>
          <w:p w14:paraId="2A6F28D5" w14:textId="77777777" w:rsidR="00C152CC" w:rsidRPr="00D20288" w:rsidRDefault="00C152CC" w:rsidP="00103244"/>
        </w:tc>
      </w:tr>
      <w:tr w:rsidR="00C152CC" w:rsidRPr="00D20288" w14:paraId="641726ED" w14:textId="77777777" w:rsidTr="00103244">
        <w:trPr>
          <w:trHeight w:val="240"/>
          <w:jc w:val="center"/>
        </w:trPr>
        <w:tc>
          <w:tcPr>
            <w:tcW w:w="4876" w:type="dxa"/>
            <w:tcBorders>
              <w:top w:val="nil"/>
              <w:left w:val="nil"/>
              <w:bottom w:val="nil"/>
              <w:right w:val="nil"/>
            </w:tcBorders>
          </w:tcPr>
          <w:p w14:paraId="5579FC2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3CB2A00" w14:textId="77777777" w:rsidR="00C152CC" w:rsidRPr="00D20288" w:rsidRDefault="00C152CC" w:rsidP="00103244">
            <w:pPr>
              <w:pStyle w:val="AmColumnHeading"/>
            </w:pPr>
            <w:r w:rsidRPr="00D20288">
              <w:t>Geänderter Text</w:t>
            </w:r>
          </w:p>
        </w:tc>
      </w:tr>
      <w:tr w:rsidR="00C152CC" w:rsidRPr="00D20288" w14:paraId="46B41CCF" w14:textId="77777777" w:rsidTr="00103244">
        <w:trPr>
          <w:jc w:val="center"/>
        </w:trPr>
        <w:tc>
          <w:tcPr>
            <w:tcW w:w="4876" w:type="dxa"/>
            <w:tcBorders>
              <w:top w:val="nil"/>
              <w:left w:val="nil"/>
              <w:bottom w:val="nil"/>
              <w:right w:val="nil"/>
            </w:tcBorders>
          </w:tcPr>
          <w:p w14:paraId="673D45A3" w14:textId="77777777" w:rsidR="00C152CC" w:rsidRPr="00D20288" w:rsidRDefault="00C152CC" w:rsidP="00103244">
            <w:pPr>
              <w:pStyle w:val="Normal6a"/>
            </w:pPr>
          </w:p>
        </w:tc>
        <w:tc>
          <w:tcPr>
            <w:tcW w:w="4876" w:type="dxa"/>
            <w:tcBorders>
              <w:top w:val="nil"/>
              <w:left w:val="nil"/>
              <w:bottom w:val="nil"/>
              <w:right w:val="nil"/>
            </w:tcBorders>
          </w:tcPr>
          <w:p w14:paraId="34A55B80" w14:textId="77777777" w:rsidR="00C152CC" w:rsidRPr="00D20288" w:rsidRDefault="00C152CC" w:rsidP="00103244">
            <w:pPr>
              <w:pStyle w:val="Normal6a"/>
            </w:pPr>
            <w:r w:rsidRPr="00D20288">
              <w:rPr>
                <w:b/>
                <w:i/>
              </w:rPr>
              <w:t>Eb.</w:t>
            </w:r>
            <w:r w:rsidRPr="00D20288">
              <w:tab/>
            </w:r>
            <w:r w:rsidRPr="00D20288">
              <w:rPr>
                <w:b/>
                <w:i/>
              </w:rPr>
              <w:t>in der Erwägung, dass sich der Abstand zwischen der EU und den USA in Bezug auf das Niveau des BIP zu Preisen von 2015 allmählich vergrößert hat, von etwas mehr als 15 % im Jahr 2002 auf 30 % im Jahr 2023, wie im Draghi-Bericht hervorgehoben wird;</w:t>
            </w:r>
          </w:p>
        </w:tc>
      </w:tr>
    </w:tbl>
    <w:p w14:paraId="06C20CD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D734D33" w14:textId="77777777" w:rsidR="00C152CC" w:rsidRPr="00D20288" w:rsidRDefault="00C152CC" w:rsidP="00C152CC">
      <w:r w:rsidRPr="00D20288">
        <w:rPr>
          <w:rStyle w:val="HideTWBExt"/>
        </w:rPr>
        <w:t>&lt;/Amend&gt;</w:t>
      </w:r>
    </w:p>
    <w:p w14:paraId="062D56B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74</w:t>
      </w:r>
      <w:r w:rsidRPr="00D20288">
        <w:rPr>
          <w:rStyle w:val="HideTWBExt"/>
        </w:rPr>
        <w:t>&lt;/NumAm&gt;</w:t>
      </w:r>
    </w:p>
    <w:p w14:paraId="14657C09"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45423EA" w14:textId="77777777" w:rsidR="00C152CC" w:rsidRPr="00D20288" w:rsidRDefault="00C152CC" w:rsidP="00C152CC">
      <w:pPr>
        <w:pStyle w:val="NormalBold"/>
      </w:pPr>
      <w:r w:rsidRPr="00D20288">
        <w:rPr>
          <w:rStyle w:val="HideTWBExt"/>
          <w:b w:val="0"/>
        </w:rPr>
        <w:t>&lt;/RepeatBlock-By&gt;</w:t>
      </w:r>
    </w:p>
    <w:p w14:paraId="7AF275C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29D9F8C" w14:textId="77777777" w:rsidR="00C152CC" w:rsidRPr="00D20288" w:rsidRDefault="00C152CC" w:rsidP="00C152CC">
      <w:pPr>
        <w:pStyle w:val="NormalBold"/>
      </w:pPr>
      <w:r w:rsidRPr="00D20288">
        <w:rPr>
          <w:rStyle w:val="HideTWBExt"/>
        </w:rPr>
        <w:t>&lt;Article&gt;</w:t>
      </w:r>
      <w:r w:rsidRPr="00D20288">
        <w:t>Erwägung E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9F4755A" w14:textId="77777777" w:rsidTr="00103244">
        <w:trPr>
          <w:trHeight w:hRule="exact" w:val="240"/>
          <w:jc w:val="center"/>
        </w:trPr>
        <w:tc>
          <w:tcPr>
            <w:tcW w:w="9752" w:type="dxa"/>
            <w:gridSpan w:val="2"/>
            <w:tcBorders>
              <w:top w:val="nil"/>
              <w:left w:val="nil"/>
              <w:bottom w:val="nil"/>
              <w:right w:val="nil"/>
            </w:tcBorders>
          </w:tcPr>
          <w:p w14:paraId="33FE9DB2" w14:textId="77777777" w:rsidR="00C152CC" w:rsidRPr="00D20288" w:rsidRDefault="00C152CC" w:rsidP="00103244"/>
        </w:tc>
      </w:tr>
      <w:tr w:rsidR="00C152CC" w:rsidRPr="00D20288" w14:paraId="2C5A7A5B" w14:textId="77777777" w:rsidTr="00103244">
        <w:trPr>
          <w:trHeight w:val="240"/>
          <w:jc w:val="center"/>
        </w:trPr>
        <w:tc>
          <w:tcPr>
            <w:tcW w:w="4876" w:type="dxa"/>
            <w:tcBorders>
              <w:top w:val="nil"/>
              <w:left w:val="nil"/>
              <w:bottom w:val="nil"/>
              <w:right w:val="nil"/>
            </w:tcBorders>
          </w:tcPr>
          <w:p w14:paraId="4246E6A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50C1A52" w14:textId="77777777" w:rsidR="00C152CC" w:rsidRPr="00D20288" w:rsidRDefault="00C152CC" w:rsidP="00103244">
            <w:pPr>
              <w:pStyle w:val="AmColumnHeading"/>
            </w:pPr>
            <w:r w:rsidRPr="00D20288">
              <w:t>Geänderter Text</w:t>
            </w:r>
          </w:p>
        </w:tc>
      </w:tr>
      <w:tr w:rsidR="00C152CC" w:rsidRPr="00D20288" w14:paraId="2808E5F1" w14:textId="77777777" w:rsidTr="00103244">
        <w:trPr>
          <w:jc w:val="center"/>
        </w:trPr>
        <w:tc>
          <w:tcPr>
            <w:tcW w:w="4876" w:type="dxa"/>
            <w:tcBorders>
              <w:top w:val="nil"/>
              <w:left w:val="nil"/>
              <w:bottom w:val="nil"/>
              <w:right w:val="nil"/>
            </w:tcBorders>
          </w:tcPr>
          <w:p w14:paraId="2614C23D" w14:textId="77777777" w:rsidR="00C152CC" w:rsidRPr="00D20288" w:rsidRDefault="00C152CC" w:rsidP="00103244">
            <w:pPr>
              <w:pStyle w:val="Normal6a"/>
            </w:pPr>
          </w:p>
        </w:tc>
        <w:tc>
          <w:tcPr>
            <w:tcW w:w="4876" w:type="dxa"/>
            <w:tcBorders>
              <w:top w:val="nil"/>
              <w:left w:val="nil"/>
              <w:bottom w:val="nil"/>
              <w:right w:val="nil"/>
            </w:tcBorders>
          </w:tcPr>
          <w:p w14:paraId="056C5516" w14:textId="77777777" w:rsidR="00C152CC" w:rsidRPr="00D20288" w:rsidRDefault="00C152CC" w:rsidP="00103244">
            <w:pPr>
              <w:pStyle w:val="Normal6a"/>
            </w:pPr>
            <w:r w:rsidRPr="00D20288">
              <w:rPr>
                <w:b/>
                <w:i/>
              </w:rPr>
              <w:t>Eb.</w:t>
            </w:r>
            <w:r w:rsidRPr="00D20288">
              <w:tab/>
            </w:r>
            <w:r w:rsidRPr="00D20288">
              <w:rPr>
                <w:b/>
                <w:i/>
              </w:rPr>
              <w:t>in der Erwägung, dass Haushaltsstabilität eine Voraussetzung für nachhaltige hohe soziale Standards in der EU sowie für ihre Wettbewerbsfähigkeit ist;</w:t>
            </w:r>
          </w:p>
        </w:tc>
      </w:tr>
    </w:tbl>
    <w:p w14:paraId="786A03D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621951D" w14:textId="77777777" w:rsidR="00C152CC" w:rsidRPr="00D20288" w:rsidRDefault="00C152CC" w:rsidP="00C152CC">
      <w:r w:rsidRPr="00D20288">
        <w:rPr>
          <w:rStyle w:val="HideTWBExt"/>
        </w:rPr>
        <w:t>&lt;/Amend&gt;</w:t>
      </w:r>
    </w:p>
    <w:p w14:paraId="2C5940BA"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75</w:t>
      </w:r>
      <w:r w:rsidRPr="00D20288">
        <w:rPr>
          <w:rStyle w:val="HideTWBExt"/>
        </w:rPr>
        <w:t>&lt;/NumAm&gt;</w:t>
      </w:r>
    </w:p>
    <w:p w14:paraId="7714E806"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781620D1"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03F5EED6" w14:textId="77777777" w:rsidR="00C152CC" w:rsidRPr="00D20288" w:rsidRDefault="00C152CC" w:rsidP="00C152CC">
      <w:pPr>
        <w:pStyle w:val="NormalBold"/>
      </w:pPr>
      <w:r w:rsidRPr="00D20288">
        <w:rPr>
          <w:rStyle w:val="HideTWBExt"/>
          <w:b w:val="0"/>
        </w:rPr>
        <w:t>&lt;/RepeatBlock-By&gt;</w:t>
      </w:r>
    </w:p>
    <w:p w14:paraId="0CD8336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D39B277" w14:textId="77777777" w:rsidR="00C152CC" w:rsidRPr="00D20288" w:rsidRDefault="00C152CC" w:rsidP="00C152CC">
      <w:pPr>
        <w:pStyle w:val="NormalBold"/>
      </w:pPr>
      <w:r w:rsidRPr="00D20288">
        <w:rPr>
          <w:rStyle w:val="HideTWBExt"/>
        </w:rPr>
        <w:t>&lt;Article&gt;</w:t>
      </w:r>
      <w:r w:rsidRPr="00D20288">
        <w:t>Erwägung E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CD18E9C" w14:textId="77777777" w:rsidTr="00103244">
        <w:trPr>
          <w:trHeight w:hRule="exact" w:val="240"/>
          <w:jc w:val="center"/>
        </w:trPr>
        <w:tc>
          <w:tcPr>
            <w:tcW w:w="9752" w:type="dxa"/>
            <w:gridSpan w:val="2"/>
            <w:tcBorders>
              <w:top w:val="nil"/>
              <w:left w:val="nil"/>
              <w:bottom w:val="nil"/>
              <w:right w:val="nil"/>
            </w:tcBorders>
          </w:tcPr>
          <w:p w14:paraId="09805F38" w14:textId="77777777" w:rsidR="00C152CC" w:rsidRPr="00D20288" w:rsidRDefault="00C152CC" w:rsidP="00103244"/>
        </w:tc>
      </w:tr>
      <w:tr w:rsidR="00C152CC" w:rsidRPr="00D20288" w14:paraId="00B840A8" w14:textId="77777777" w:rsidTr="00103244">
        <w:trPr>
          <w:trHeight w:val="240"/>
          <w:jc w:val="center"/>
        </w:trPr>
        <w:tc>
          <w:tcPr>
            <w:tcW w:w="4876" w:type="dxa"/>
            <w:tcBorders>
              <w:top w:val="nil"/>
              <w:left w:val="nil"/>
              <w:bottom w:val="nil"/>
              <w:right w:val="nil"/>
            </w:tcBorders>
          </w:tcPr>
          <w:p w14:paraId="2E58B10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8CB995" w14:textId="77777777" w:rsidR="00C152CC" w:rsidRPr="00D20288" w:rsidRDefault="00C152CC" w:rsidP="00103244">
            <w:pPr>
              <w:pStyle w:val="AmColumnHeading"/>
            </w:pPr>
            <w:r w:rsidRPr="00D20288">
              <w:t>Geänderter Text</w:t>
            </w:r>
          </w:p>
        </w:tc>
      </w:tr>
      <w:tr w:rsidR="00C152CC" w:rsidRPr="00D20288" w14:paraId="32F9790B" w14:textId="77777777" w:rsidTr="00103244">
        <w:trPr>
          <w:jc w:val="center"/>
        </w:trPr>
        <w:tc>
          <w:tcPr>
            <w:tcW w:w="4876" w:type="dxa"/>
            <w:tcBorders>
              <w:top w:val="nil"/>
              <w:left w:val="nil"/>
              <w:bottom w:val="nil"/>
              <w:right w:val="nil"/>
            </w:tcBorders>
          </w:tcPr>
          <w:p w14:paraId="379510FF" w14:textId="77777777" w:rsidR="00C152CC" w:rsidRPr="00D20288" w:rsidRDefault="00C152CC" w:rsidP="00103244">
            <w:pPr>
              <w:pStyle w:val="Normal6a"/>
            </w:pPr>
          </w:p>
        </w:tc>
        <w:tc>
          <w:tcPr>
            <w:tcW w:w="4876" w:type="dxa"/>
            <w:tcBorders>
              <w:top w:val="nil"/>
              <w:left w:val="nil"/>
              <w:bottom w:val="nil"/>
              <w:right w:val="nil"/>
            </w:tcBorders>
          </w:tcPr>
          <w:p w14:paraId="6CB9E7AB" w14:textId="77777777" w:rsidR="00C152CC" w:rsidRPr="00D20288" w:rsidRDefault="00C152CC" w:rsidP="00103244">
            <w:pPr>
              <w:pStyle w:val="Normal6a"/>
            </w:pPr>
            <w:r w:rsidRPr="00D20288">
              <w:rPr>
                <w:b/>
                <w:i/>
              </w:rPr>
              <w:t>Ec.</w:t>
            </w:r>
            <w:r w:rsidRPr="00D20288">
              <w:tab/>
            </w:r>
            <w:r w:rsidRPr="00D20288">
              <w:rPr>
                <w:b/>
                <w:i/>
              </w:rPr>
              <w:t>in der Erwägung, dass eines der Hauptziele des europäischen Grünen Deals darin besteht, die Wirtschaft für eine nachhaltige Zukunft umzugestalten; in der Erwägung, dass sich das achte Umweltaktionsprogramm bis 2030 verpflichtet, auf ein regeneratives Wachstumsmodell hinzuarbeiten, Wirtschaftswachstum von Ressourcennutzung und Umweltzerstörung zu entkoppeln und den Übergang zu einer Kreislaufwirtschaft zu beschleunigen, um die Europäer in der Lage zu versetzen, innerhalb der Belastungsgrenzen unseres Planeten gut in einer Wirtschaft des Wohlergehens zu leben, in der nichts verschwendet wird und niemand zurückgelassen wird;</w:t>
            </w:r>
          </w:p>
        </w:tc>
      </w:tr>
    </w:tbl>
    <w:p w14:paraId="27A5607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E722A98" w14:textId="77777777" w:rsidR="00C152CC" w:rsidRPr="00D20288" w:rsidRDefault="00C152CC" w:rsidP="00C152CC">
      <w:r w:rsidRPr="00D20288">
        <w:rPr>
          <w:rStyle w:val="HideTWBExt"/>
        </w:rPr>
        <w:t>&lt;/Amend&gt;</w:t>
      </w:r>
    </w:p>
    <w:p w14:paraId="41A1FEA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76</w:t>
      </w:r>
      <w:r w:rsidRPr="00D20288">
        <w:rPr>
          <w:rStyle w:val="HideTWBExt"/>
        </w:rPr>
        <w:t>&lt;/NumAm&gt;</w:t>
      </w:r>
    </w:p>
    <w:p w14:paraId="7EB3813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47721E49" w14:textId="77777777" w:rsidR="00C152CC" w:rsidRPr="00D20288" w:rsidRDefault="00C152CC" w:rsidP="00C152CC">
      <w:pPr>
        <w:pStyle w:val="NormalBold"/>
      </w:pPr>
      <w:r w:rsidRPr="00D20288">
        <w:rPr>
          <w:rStyle w:val="HideTWBExt"/>
          <w:b w:val="0"/>
        </w:rPr>
        <w:t>&lt;/RepeatBlock-By&gt;</w:t>
      </w:r>
    </w:p>
    <w:p w14:paraId="0000AC9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4EAD190" w14:textId="77777777" w:rsidR="00C152CC" w:rsidRPr="00D20288" w:rsidRDefault="00C152CC" w:rsidP="00C152CC">
      <w:pPr>
        <w:pStyle w:val="NormalBold"/>
      </w:pPr>
      <w:r w:rsidRPr="00D20288">
        <w:rPr>
          <w:rStyle w:val="HideTWBExt"/>
        </w:rPr>
        <w:t>&lt;Article&gt;</w:t>
      </w:r>
      <w:r w:rsidRPr="00D20288">
        <w:t>Erwägung E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6E4F10B" w14:textId="77777777" w:rsidTr="00103244">
        <w:trPr>
          <w:trHeight w:hRule="exact" w:val="240"/>
          <w:jc w:val="center"/>
        </w:trPr>
        <w:tc>
          <w:tcPr>
            <w:tcW w:w="9752" w:type="dxa"/>
            <w:gridSpan w:val="2"/>
            <w:tcBorders>
              <w:top w:val="nil"/>
              <w:left w:val="nil"/>
              <w:bottom w:val="nil"/>
              <w:right w:val="nil"/>
            </w:tcBorders>
          </w:tcPr>
          <w:p w14:paraId="2F764294" w14:textId="77777777" w:rsidR="00C152CC" w:rsidRPr="00D20288" w:rsidRDefault="00C152CC" w:rsidP="00103244"/>
        </w:tc>
      </w:tr>
      <w:tr w:rsidR="00C152CC" w:rsidRPr="00D20288" w14:paraId="7FC71ED0" w14:textId="77777777" w:rsidTr="00103244">
        <w:trPr>
          <w:trHeight w:val="240"/>
          <w:jc w:val="center"/>
        </w:trPr>
        <w:tc>
          <w:tcPr>
            <w:tcW w:w="4876" w:type="dxa"/>
            <w:tcBorders>
              <w:top w:val="nil"/>
              <w:left w:val="nil"/>
              <w:bottom w:val="nil"/>
              <w:right w:val="nil"/>
            </w:tcBorders>
          </w:tcPr>
          <w:p w14:paraId="7800258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8ADD4BD" w14:textId="77777777" w:rsidR="00C152CC" w:rsidRPr="00D20288" w:rsidRDefault="00C152CC" w:rsidP="00103244">
            <w:pPr>
              <w:pStyle w:val="AmColumnHeading"/>
            </w:pPr>
            <w:r w:rsidRPr="00D20288">
              <w:t>Geänderter Text</w:t>
            </w:r>
          </w:p>
        </w:tc>
      </w:tr>
      <w:tr w:rsidR="00C152CC" w:rsidRPr="00D20288" w14:paraId="6220FDFD" w14:textId="77777777" w:rsidTr="00103244">
        <w:trPr>
          <w:jc w:val="center"/>
        </w:trPr>
        <w:tc>
          <w:tcPr>
            <w:tcW w:w="4876" w:type="dxa"/>
            <w:tcBorders>
              <w:top w:val="nil"/>
              <w:left w:val="nil"/>
              <w:bottom w:val="nil"/>
              <w:right w:val="nil"/>
            </w:tcBorders>
          </w:tcPr>
          <w:p w14:paraId="14F60EB2" w14:textId="77777777" w:rsidR="00C152CC" w:rsidRPr="00D20288" w:rsidRDefault="00C152CC" w:rsidP="00103244">
            <w:pPr>
              <w:pStyle w:val="Normal6a"/>
            </w:pPr>
          </w:p>
        </w:tc>
        <w:tc>
          <w:tcPr>
            <w:tcW w:w="4876" w:type="dxa"/>
            <w:tcBorders>
              <w:top w:val="nil"/>
              <w:left w:val="nil"/>
              <w:bottom w:val="nil"/>
              <w:right w:val="nil"/>
            </w:tcBorders>
          </w:tcPr>
          <w:p w14:paraId="3E9E8354" w14:textId="77777777" w:rsidR="00C152CC" w:rsidRPr="00D20288" w:rsidRDefault="00C152CC" w:rsidP="00103244">
            <w:pPr>
              <w:pStyle w:val="Normal6a"/>
            </w:pPr>
            <w:r w:rsidRPr="00D20288">
              <w:rPr>
                <w:b/>
                <w:i/>
              </w:rPr>
              <w:t>Ec.</w:t>
            </w:r>
            <w:r w:rsidRPr="00D20288">
              <w:tab/>
            </w:r>
            <w:r w:rsidRPr="00D20288">
              <w:rPr>
                <w:b/>
                <w:i/>
              </w:rPr>
              <w:t>in der Erwägung, dass die Union zur Verwirklichung ihrer europäischen Ziele und strategischen Prioritäten in den kommenden Jahren zusätzliche jährliche Investitionen im hohen dreistelligen Milliardenbereich benötigen wird, wie aus dem jüngsten Draghi-Bericht hervorgeht;</w:t>
            </w:r>
          </w:p>
        </w:tc>
      </w:tr>
    </w:tbl>
    <w:p w14:paraId="26BCAFE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FB4CDFE" w14:textId="77777777" w:rsidR="00C152CC" w:rsidRPr="00D20288" w:rsidRDefault="00C152CC" w:rsidP="00C152CC">
      <w:r w:rsidRPr="00D20288">
        <w:rPr>
          <w:rStyle w:val="HideTWBExt"/>
        </w:rPr>
        <w:t>&lt;/Amend&gt;</w:t>
      </w:r>
    </w:p>
    <w:p w14:paraId="5E417C2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77</w:t>
      </w:r>
      <w:r w:rsidRPr="00D20288">
        <w:rPr>
          <w:rStyle w:val="HideTWBExt"/>
        </w:rPr>
        <w:t>&lt;/NumAm&gt;</w:t>
      </w:r>
    </w:p>
    <w:p w14:paraId="1143D475"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23A5781" w14:textId="77777777" w:rsidR="00C152CC" w:rsidRPr="00D20288" w:rsidRDefault="00C152CC" w:rsidP="00C152CC">
      <w:pPr>
        <w:pStyle w:val="NormalBold"/>
      </w:pPr>
      <w:r w:rsidRPr="00D20288">
        <w:rPr>
          <w:rStyle w:val="HideTWBExt"/>
          <w:b w:val="0"/>
        </w:rPr>
        <w:t>&lt;/RepeatBlock-By&gt;</w:t>
      </w:r>
    </w:p>
    <w:p w14:paraId="433BE93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C6FF99D" w14:textId="77777777" w:rsidR="00C152CC" w:rsidRPr="00D20288" w:rsidRDefault="00C152CC" w:rsidP="00C152CC">
      <w:pPr>
        <w:pStyle w:val="NormalBold"/>
      </w:pPr>
      <w:r w:rsidRPr="00D20288">
        <w:rPr>
          <w:rStyle w:val="HideTWBExt"/>
        </w:rPr>
        <w:t>&lt;Article&gt;</w:t>
      </w:r>
      <w:r w:rsidRPr="00D20288">
        <w:t>Erwägung E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7C8B1A1" w14:textId="77777777" w:rsidTr="00103244">
        <w:trPr>
          <w:trHeight w:hRule="exact" w:val="240"/>
          <w:jc w:val="center"/>
        </w:trPr>
        <w:tc>
          <w:tcPr>
            <w:tcW w:w="9752" w:type="dxa"/>
            <w:gridSpan w:val="2"/>
            <w:tcBorders>
              <w:top w:val="nil"/>
              <w:left w:val="nil"/>
              <w:bottom w:val="nil"/>
              <w:right w:val="nil"/>
            </w:tcBorders>
          </w:tcPr>
          <w:p w14:paraId="1EC7F32C" w14:textId="77777777" w:rsidR="00C152CC" w:rsidRPr="00D20288" w:rsidRDefault="00C152CC" w:rsidP="00103244"/>
        </w:tc>
      </w:tr>
      <w:tr w:rsidR="00C152CC" w:rsidRPr="00D20288" w14:paraId="7ACE5BFE" w14:textId="77777777" w:rsidTr="00103244">
        <w:trPr>
          <w:trHeight w:val="240"/>
          <w:jc w:val="center"/>
        </w:trPr>
        <w:tc>
          <w:tcPr>
            <w:tcW w:w="4876" w:type="dxa"/>
            <w:tcBorders>
              <w:top w:val="nil"/>
              <w:left w:val="nil"/>
              <w:bottom w:val="nil"/>
              <w:right w:val="nil"/>
            </w:tcBorders>
          </w:tcPr>
          <w:p w14:paraId="695354B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E6BC30" w14:textId="77777777" w:rsidR="00C152CC" w:rsidRPr="00D20288" w:rsidRDefault="00C152CC" w:rsidP="00103244">
            <w:pPr>
              <w:pStyle w:val="AmColumnHeading"/>
            </w:pPr>
            <w:r w:rsidRPr="00D20288">
              <w:t>Geänderter Text</w:t>
            </w:r>
          </w:p>
        </w:tc>
      </w:tr>
      <w:tr w:rsidR="00C152CC" w:rsidRPr="00D20288" w14:paraId="03B404A3" w14:textId="77777777" w:rsidTr="00103244">
        <w:trPr>
          <w:jc w:val="center"/>
        </w:trPr>
        <w:tc>
          <w:tcPr>
            <w:tcW w:w="4876" w:type="dxa"/>
            <w:tcBorders>
              <w:top w:val="nil"/>
              <w:left w:val="nil"/>
              <w:bottom w:val="nil"/>
              <w:right w:val="nil"/>
            </w:tcBorders>
          </w:tcPr>
          <w:p w14:paraId="59AC2851" w14:textId="77777777" w:rsidR="00C152CC" w:rsidRPr="00D20288" w:rsidRDefault="00C152CC" w:rsidP="00103244">
            <w:pPr>
              <w:pStyle w:val="Normal6a"/>
            </w:pPr>
          </w:p>
        </w:tc>
        <w:tc>
          <w:tcPr>
            <w:tcW w:w="4876" w:type="dxa"/>
            <w:tcBorders>
              <w:top w:val="nil"/>
              <w:left w:val="nil"/>
              <w:bottom w:val="nil"/>
              <w:right w:val="nil"/>
            </w:tcBorders>
          </w:tcPr>
          <w:p w14:paraId="3C938DCF" w14:textId="77777777" w:rsidR="00C152CC" w:rsidRPr="00D20288" w:rsidRDefault="00C152CC" w:rsidP="00103244">
            <w:pPr>
              <w:pStyle w:val="Normal6a"/>
            </w:pPr>
            <w:r w:rsidRPr="00D20288">
              <w:rPr>
                <w:b/>
                <w:i/>
              </w:rPr>
              <w:t>Ed.</w:t>
            </w:r>
            <w:r w:rsidRPr="00D20288">
              <w:tab/>
            </w:r>
            <w:r w:rsidRPr="00D20288">
              <w:rPr>
                <w:b/>
                <w:i/>
              </w:rPr>
              <w:t>in der Erwägung, dass sich die neue Kommission selbst das Ziel gesetzt hat, eine „Kommission der Investitionen“ zu sein und die für den ökologischen, digitalen und sozialen Wandel erforderliche Finanzierung freizusetzen;</w:t>
            </w:r>
          </w:p>
        </w:tc>
      </w:tr>
    </w:tbl>
    <w:p w14:paraId="2C228AC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433AD0B" w14:textId="77777777" w:rsidR="00C152CC" w:rsidRPr="00D20288" w:rsidRDefault="00C152CC" w:rsidP="00C152CC">
      <w:r w:rsidRPr="00D20288">
        <w:rPr>
          <w:rStyle w:val="HideTWBExt"/>
        </w:rPr>
        <w:t>&lt;/Amend&gt;</w:t>
      </w:r>
    </w:p>
    <w:p w14:paraId="45202CD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78</w:t>
      </w:r>
      <w:r w:rsidRPr="00D20288">
        <w:rPr>
          <w:rStyle w:val="HideTWBExt"/>
        </w:rPr>
        <w:t>&lt;/NumAm&gt;</w:t>
      </w:r>
    </w:p>
    <w:p w14:paraId="7E64F8E3"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2AD12EE" w14:textId="77777777" w:rsidR="00C152CC" w:rsidRPr="00D20288" w:rsidRDefault="00C152CC" w:rsidP="00C152CC">
      <w:pPr>
        <w:pStyle w:val="NormalBold"/>
      </w:pPr>
      <w:r w:rsidRPr="00D20288">
        <w:rPr>
          <w:rStyle w:val="HideTWBExt"/>
          <w:b w:val="0"/>
        </w:rPr>
        <w:t>&lt;/RepeatBlock-By&gt;</w:t>
      </w:r>
    </w:p>
    <w:p w14:paraId="44BBEEA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C06838" w14:textId="77777777" w:rsidR="00C152CC" w:rsidRPr="00D20288" w:rsidRDefault="00C152CC" w:rsidP="00C152CC">
      <w:pPr>
        <w:pStyle w:val="NormalBold"/>
      </w:pPr>
      <w:r w:rsidRPr="00D20288">
        <w:rPr>
          <w:rStyle w:val="HideTWBExt"/>
        </w:rPr>
        <w:t>&lt;Article&gt;</w:t>
      </w:r>
      <w:r w:rsidRPr="00D20288">
        <w:t>Ziffer -1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222EDFD" w14:textId="77777777" w:rsidTr="00103244">
        <w:trPr>
          <w:trHeight w:hRule="exact" w:val="240"/>
          <w:jc w:val="center"/>
        </w:trPr>
        <w:tc>
          <w:tcPr>
            <w:tcW w:w="9752" w:type="dxa"/>
            <w:gridSpan w:val="2"/>
            <w:tcBorders>
              <w:top w:val="nil"/>
              <w:left w:val="nil"/>
              <w:bottom w:val="nil"/>
              <w:right w:val="nil"/>
            </w:tcBorders>
          </w:tcPr>
          <w:p w14:paraId="086B297A" w14:textId="77777777" w:rsidR="00C152CC" w:rsidRPr="00D20288" w:rsidRDefault="00C152CC" w:rsidP="00103244"/>
        </w:tc>
      </w:tr>
      <w:tr w:rsidR="00C152CC" w:rsidRPr="00D20288" w14:paraId="0D162346" w14:textId="77777777" w:rsidTr="00103244">
        <w:trPr>
          <w:trHeight w:val="240"/>
          <w:jc w:val="center"/>
        </w:trPr>
        <w:tc>
          <w:tcPr>
            <w:tcW w:w="4876" w:type="dxa"/>
            <w:tcBorders>
              <w:top w:val="nil"/>
              <w:left w:val="nil"/>
              <w:bottom w:val="nil"/>
              <w:right w:val="nil"/>
            </w:tcBorders>
          </w:tcPr>
          <w:p w14:paraId="6110AD0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7CA75CD" w14:textId="77777777" w:rsidR="00C152CC" w:rsidRPr="00D20288" w:rsidRDefault="00C152CC" w:rsidP="00103244">
            <w:pPr>
              <w:pStyle w:val="AmColumnHeading"/>
            </w:pPr>
            <w:r w:rsidRPr="00D20288">
              <w:t>Geänderter Text</w:t>
            </w:r>
          </w:p>
        </w:tc>
      </w:tr>
      <w:tr w:rsidR="00C152CC" w:rsidRPr="00D20288" w14:paraId="4020D75A" w14:textId="77777777" w:rsidTr="00103244">
        <w:trPr>
          <w:jc w:val="center"/>
        </w:trPr>
        <w:tc>
          <w:tcPr>
            <w:tcW w:w="4876" w:type="dxa"/>
            <w:tcBorders>
              <w:top w:val="nil"/>
              <w:left w:val="nil"/>
              <w:bottom w:val="nil"/>
              <w:right w:val="nil"/>
            </w:tcBorders>
          </w:tcPr>
          <w:p w14:paraId="2553FA31" w14:textId="77777777" w:rsidR="00C152CC" w:rsidRPr="00D20288" w:rsidRDefault="00C152CC" w:rsidP="00103244">
            <w:pPr>
              <w:pStyle w:val="Normal6a"/>
            </w:pPr>
          </w:p>
        </w:tc>
        <w:tc>
          <w:tcPr>
            <w:tcW w:w="4876" w:type="dxa"/>
            <w:tcBorders>
              <w:top w:val="nil"/>
              <w:left w:val="nil"/>
              <w:bottom w:val="nil"/>
              <w:right w:val="nil"/>
            </w:tcBorders>
          </w:tcPr>
          <w:p w14:paraId="21B1E166" w14:textId="77777777" w:rsidR="00C152CC" w:rsidRPr="00D20288" w:rsidRDefault="00C152CC" w:rsidP="00103244">
            <w:pPr>
              <w:pStyle w:val="Normal6a"/>
            </w:pPr>
            <w:r w:rsidRPr="00D20288">
              <w:rPr>
                <w:b/>
                <w:i/>
              </w:rPr>
              <w:t>-1.</w:t>
            </w:r>
            <w:r w:rsidRPr="00D20288">
              <w:tab/>
            </w:r>
            <w:r w:rsidRPr="00D20288">
              <w:rPr>
                <w:b/>
                <w:i/>
              </w:rPr>
              <w:t>erinnert daran, dass das Europäische Semester der etablierte Rahmen für die Koordinierung der Haushalts</w:t>
            </w:r>
            <w:r w:rsidRPr="00D20288">
              <w:rPr>
                <w:b/>
                <w:i/>
              </w:rPr>
              <w:noBreakHyphen/>
              <w:t>, Wirtschafts</w:t>
            </w:r>
            <w:r w:rsidRPr="00D20288">
              <w:rPr>
                <w:b/>
                <w:i/>
              </w:rPr>
              <w:noBreakHyphen/>
              <w:t>, Beschäftigungs</w:t>
            </w:r>
            <w:r w:rsidRPr="00D20288">
              <w:rPr>
                <w:b/>
                <w:i/>
              </w:rPr>
              <w:noBreakHyphen/>
              <w:t xml:space="preserve"> und Sozialpolitik in der gesamten Union im Einklang mit den Verträgen, einschließlich der europäischen Säule sozialer Rechte ist, wodurch die makroökonomische Stabilität und der soziale Zusammenhalt gewahrt werden;</w:t>
            </w:r>
          </w:p>
        </w:tc>
      </w:tr>
    </w:tbl>
    <w:p w14:paraId="46F2749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E704123" w14:textId="77777777" w:rsidR="00C152CC" w:rsidRPr="00D20288" w:rsidRDefault="00C152CC" w:rsidP="00C152CC">
      <w:r w:rsidRPr="00D20288">
        <w:rPr>
          <w:rStyle w:val="HideTWBExt"/>
        </w:rPr>
        <w:t>&lt;/Amend&gt;</w:t>
      </w:r>
    </w:p>
    <w:p w14:paraId="5E28A63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79</w:t>
      </w:r>
      <w:r w:rsidRPr="00D20288">
        <w:rPr>
          <w:rStyle w:val="HideTWBExt"/>
        </w:rPr>
        <w:t>&lt;/NumAm&gt;</w:t>
      </w:r>
    </w:p>
    <w:p w14:paraId="587D4EAB" w14:textId="77777777" w:rsidR="00C152CC" w:rsidRPr="00D20288" w:rsidRDefault="00C152CC" w:rsidP="00C152CC">
      <w:pPr>
        <w:pStyle w:val="NormalBold"/>
      </w:pPr>
      <w:r w:rsidRPr="00D20288">
        <w:rPr>
          <w:rStyle w:val="HideTWBExt"/>
          <w:b w:val="0"/>
        </w:rPr>
        <w:lastRenderedPageBreak/>
        <w:t>&lt;RepeatBlock-By&gt;&lt;Members&gt;</w:t>
      </w:r>
      <w:r w:rsidRPr="00D20288">
        <w:t>Claire Fita, Thomas Bajada, Carla Tavares, Lara Wolters, Matthias Ecke, Evelyn Regner, Jonás Fernández</w:t>
      </w:r>
      <w:r w:rsidRPr="00D20288">
        <w:rPr>
          <w:rStyle w:val="HideTWBExt"/>
          <w:b w:val="0"/>
        </w:rPr>
        <w:t>&lt;/Members&gt;</w:t>
      </w:r>
    </w:p>
    <w:p w14:paraId="5A3FCE63" w14:textId="77777777" w:rsidR="00C152CC" w:rsidRPr="00D20288" w:rsidRDefault="00C152CC" w:rsidP="00C152CC">
      <w:pPr>
        <w:pStyle w:val="NormalBold"/>
      </w:pPr>
      <w:r w:rsidRPr="00D20288">
        <w:rPr>
          <w:rStyle w:val="HideTWBExt"/>
          <w:b w:val="0"/>
        </w:rPr>
        <w:t>&lt;/RepeatBlock-By&gt;</w:t>
      </w:r>
    </w:p>
    <w:p w14:paraId="5CDD84C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93AC352" w14:textId="77777777" w:rsidR="00C152CC" w:rsidRPr="00D20288" w:rsidRDefault="00C152CC" w:rsidP="00C152CC">
      <w:pPr>
        <w:pStyle w:val="NormalBold"/>
      </w:pPr>
      <w:r w:rsidRPr="00D20288">
        <w:rPr>
          <w:rStyle w:val="HideTWBExt"/>
        </w:rPr>
        <w:t>&lt;Article&gt;</w:t>
      </w:r>
      <w:r w:rsidRPr="00D20288">
        <w:t>Ziffer -1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9A765C8" w14:textId="77777777" w:rsidTr="00103244">
        <w:trPr>
          <w:trHeight w:hRule="exact" w:val="240"/>
          <w:jc w:val="center"/>
        </w:trPr>
        <w:tc>
          <w:tcPr>
            <w:tcW w:w="9752" w:type="dxa"/>
            <w:gridSpan w:val="2"/>
            <w:tcBorders>
              <w:top w:val="nil"/>
              <w:left w:val="nil"/>
              <w:bottom w:val="nil"/>
              <w:right w:val="nil"/>
            </w:tcBorders>
          </w:tcPr>
          <w:p w14:paraId="1E63E726" w14:textId="77777777" w:rsidR="00C152CC" w:rsidRPr="00D20288" w:rsidRDefault="00C152CC" w:rsidP="00103244"/>
        </w:tc>
      </w:tr>
      <w:tr w:rsidR="00C152CC" w:rsidRPr="00D20288" w14:paraId="2B12D713" w14:textId="77777777" w:rsidTr="00103244">
        <w:trPr>
          <w:trHeight w:val="240"/>
          <w:jc w:val="center"/>
        </w:trPr>
        <w:tc>
          <w:tcPr>
            <w:tcW w:w="4876" w:type="dxa"/>
            <w:tcBorders>
              <w:top w:val="nil"/>
              <w:left w:val="nil"/>
              <w:bottom w:val="nil"/>
              <w:right w:val="nil"/>
            </w:tcBorders>
          </w:tcPr>
          <w:p w14:paraId="25F8A6B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F20741A" w14:textId="77777777" w:rsidR="00C152CC" w:rsidRPr="00D20288" w:rsidRDefault="00C152CC" w:rsidP="00103244">
            <w:pPr>
              <w:pStyle w:val="AmColumnHeading"/>
            </w:pPr>
            <w:r w:rsidRPr="00D20288">
              <w:t>Geänderter Text</w:t>
            </w:r>
          </w:p>
        </w:tc>
      </w:tr>
      <w:tr w:rsidR="00C152CC" w:rsidRPr="00D20288" w14:paraId="16B0A2FA" w14:textId="77777777" w:rsidTr="00103244">
        <w:trPr>
          <w:jc w:val="center"/>
        </w:trPr>
        <w:tc>
          <w:tcPr>
            <w:tcW w:w="4876" w:type="dxa"/>
            <w:tcBorders>
              <w:top w:val="nil"/>
              <w:left w:val="nil"/>
              <w:bottom w:val="nil"/>
              <w:right w:val="nil"/>
            </w:tcBorders>
          </w:tcPr>
          <w:p w14:paraId="0CD1AE46" w14:textId="77777777" w:rsidR="00C152CC" w:rsidRPr="00D20288" w:rsidRDefault="00C152CC" w:rsidP="00103244">
            <w:pPr>
              <w:pStyle w:val="Normal6a"/>
            </w:pPr>
          </w:p>
        </w:tc>
        <w:tc>
          <w:tcPr>
            <w:tcW w:w="4876" w:type="dxa"/>
            <w:tcBorders>
              <w:top w:val="nil"/>
              <w:left w:val="nil"/>
              <w:bottom w:val="nil"/>
              <w:right w:val="nil"/>
            </w:tcBorders>
          </w:tcPr>
          <w:p w14:paraId="63177A03" w14:textId="77777777" w:rsidR="00C152CC" w:rsidRPr="00D20288" w:rsidRDefault="00C152CC" w:rsidP="00103244">
            <w:pPr>
              <w:pStyle w:val="Normal6a"/>
            </w:pPr>
            <w:r w:rsidRPr="00D20288">
              <w:rPr>
                <w:b/>
                <w:i/>
              </w:rPr>
              <w:t>-1a.</w:t>
            </w:r>
            <w:r w:rsidRPr="00D20288">
              <w:tab/>
            </w:r>
            <w:r w:rsidRPr="00D20288">
              <w:rPr>
                <w:b/>
                <w:i/>
              </w:rPr>
              <w:t>begrüßt die Zusage der neuen Kommission, sich bei der Koordinierung im Rahmen des Europäischen Semesters auf die Ziele der Union in Bezug auf nachhaltiges und integratives Wachstum und Beschäftigung konzentrieren zu wollen, wobei Wettbewerbsfähigkeit, Wohlstand, Nachhaltigkeit und soziale Gerechtigkeit im Mittelpunkt stehen sollen; begrüßt darüber hinaus das starke Engagement der neuen Kommission für den europäischen Grünen Deal, die weitere Umsetzung der europäischen Säule sozialer Rechte und des Rahmens für soziale Konvergenz sowie die fortgesetzte Einbeziehung der Ziele der Vereinten Nationen für nachhaltige Entwicklung in das Europäische Semester;</w:t>
            </w:r>
          </w:p>
        </w:tc>
      </w:tr>
    </w:tbl>
    <w:p w14:paraId="11691B2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84361D7" w14:textId="77777777" w:rsidR="00C152CC" w:rsidRPr="00D20288" w:rsidRDefault="00C152CC" w:rsidP="00C152CC">
      <w:r w:rsidRPr="00D20288">
        <w:rPr>
          <w:rStyle w:val="HideTWBExt"/>
        </w:rPr>
        <w:t>&lt;/Amend&gt;</w:t>
      </w:r>
    </w:p>
    <w:p w14:paraId="5347D38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80</w:t>
      </w:r>
      <w:r w:rsidRPr="00D20288">
        <w:rPr>
          <w:rStyle w:val="HideTWBExt"/>
        </w:rPr>
        <w:t>&lt;/NumAm&gt;</w:t>
      </w:r>
    </w:p>
    <w:p w14:paraId="058A03B6"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1ABD1CA9" w14:textId="77777777" w:rsidR="00C152CC" w:rsidRPr="00D20288" w:rsidRDefault="00C152CC" w:rsidP="00C152CC">
      <w:pPr>
        <w:pStyle w:val="NormalBold"/>
      </w:pPr>
      <w:r w:rsidRPr="00D20288">
        <w:rPr>
          <w:rStyle w:val="HideTWBExt"/>
          <w:b w:val="0"/>
        </w:rPr>
        <w:t>&lt;/RepeatBlock-By&gt;</w:t>
      </w:r>
    </w:p>
    <w:p w14:paraId="6401341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D37649E"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0837533" w14:textId="77777777" w:rsidTr="00103244">
        <w:trPr>
          <w:trHeight w:hRule="exact" w:val="240"/>
          <w:jc w:val="center"/>
        </w:trPr>
        <w:tc>
          <w:tcPr>
            <w:tcW w:w="9752" w:type="dxa"/>
            <w:gridSpan w:val="2"/>
            <w:tcBorders>
              <w:top w:val="nil"/>
              <w:left w:val="nil"/>
              <w:bottom w:val="nil"/>
              <w:right w:val="nil"/>
            </w:tcBorders>
          </w:tcPr>
          <w:p w14:paraId="711BBF36" w14:textId="77777777" w:rsidR="00C152CC" w:rsidRPr="00D20288" w:rsidRDefault="00C152CC" w:rsidP="00103244"/>
        </w:tc>
      </w:tr>
      <w:tr w:rsidR="00C152CC" w:rsidRPr="00D20288" w14:paraId="3C6D327F" w14:textId="77777777" w:rsidTr="00103244">
        <w:trPr>
          <w:trHeight w:val="240"/>
          <w:jc w:val="center"/>
        </w:trPr>
        <w:tc>
          <w:tcPr>
            <w:tcW w:w="4876" w:type="dxa"/>
            <w:tcBorders>
              <w:top w:val="nil"/>
              <w:left w:val="nil"/>
              <w:bottom w:val="nil"/>
              <w:right w:val="nil"/>
            </w:tcBorders>
          </w:tcPr>
          <w:p w14:paraId="5E3405A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CC9FFF6" w14:textId="77777777" w:rsidR="00C152CC" w:rsidRPr="00D20288" w:rsidRDefault="00C152CC" w:rsidP="00103244">
            <w:pPr>
              <w:pStyle w:val="AmColumnHeading"/>
            </w:pPr>
            <w:r w:rsidRPr="00D20288">
              <w:t>Geänderter Text</w:t>
            </w:r>
          </w:p>
        </w:tc>
      </w:tr>
      <w:tr w:rsidR="00C152CC" w:rsidRPr="00D20288" w14:paraId="747A5B2B" w14:textId="77777777" w:rsidTr="00103244">
        <w:trPr>
          <w:jc w:val="center"/>
        </w:trPr>
        <w:tc>
          <w:tcPr>
            <w:tcW w:w="4876" w:type="dxa"/>
            <w:tcBorders>
              <w:top w:val="nil"/>
              <w:left w:val="nil"/>
              <w:bottom w:val="nil"/>
              <w:right w:val="nil"/>
            </w:tcBorders>
          </w:tcPr>
          <w:p w14:paraId="4436F978" w14:textId="77777777" w:rsidR="00C152CC" w:rsidRPr="00D20288" w:rsidRDefault="00C152CC" w:rsidP="00103244">
            <w:pPr>
              <w:pStyle w:val="Normal6a"/>
            </w:pPr>
            <w:r w:rsidRPr="00D20288">
              <w:t>1.</w:t>
            </w:r>
            <w:r w:rsidRPr="00D20288">
              <w:tab/>
            </w:r>
            <w:r w:rsidRPr="00D20288">
              <w:rPr>
                <w:b/>
                <w:bCs/>
                <w:i/>
                <w:iCs/>
              </w:rPr>
              <w:t>stellt fest</w:t>
            </w:r>
            <w:r w:rsidRPr="00D20288">
              <w:t xml:space="preserve">, dass </w:t>
            </w:r>
            <w:r w:rsidRPr="00D20288">
              <w:rPr>
                <w:b/>
                <w:bCs/>
                <w:i/>
                <w:iCs/>
              </w:rPr>
              <w:t>sich</w:t>
            </w:r>
            <w:r w:rsidRPr="00D20288">
              <w:t xml:space="preserve"> die EU </w:t>
            </w:r>
            <w:r w:rsidRPr="00D20288">
              <w:rPr>
                <w:b/>
                <w:bCs/>
                <w:i/>
                <w:iCs/>
              </w:rPr>
              <w:t>in den letzten Jahren angesichts größerer Schocks als äußerst widerstandsfähig erwiesen hat, was unter anderem auf eine gute Abstimmung der politischen Maßnahmen zurückzuführen</w:t>
            </w:r>
            <w:r w:rsidRPr="00D20288">
              <w:t xml:space="preserve"> ist;</w:t>
            </w:r>
            <w:r w:rsidRPr="00D20288">
              <w:rPr>
                <w:b/>
                <w:i/>
              </w:rPr>
              <w:t xml:space="preserve"> </w:t>
            </w:r>
            <w:r w:rsidRPr="00D20288">
              <w:rPr>
                <w:b/>
                <w:bCs/>
                <w:i/>
                <w:iCs/>
              </w:rPr>
              <w:t xml:space="preserve">weist darauf hin, </w:t>
            </w:r>
            <w:r w:rsidRPr="00D20288">
              <w:t xml:space="preserve">dass </w:t>
            </w:r>
            <w:r w:rsidRPr="00D20288">
              <w:rPr>
                <w:b/>
                <w:bCs/>
                <w:i/>
                <w:iCs/>
              </w:rPr>
              <w:t xml:space="preserve">eine nachhaltige Förderung eines nachhaltigen Wachstums bedeutet, eine verantwortliche </w:t>
            </w:r>
            <w:r w:rsidRPr="00D20288">
              <w:rPr>
                <w:b/>
                <w:bCs/>
                <w:i/>
                <w:iCs/>
              </w:rPr>
              <w:lastRenderedPageBreak/>
              <w:t>Haushaltspolitik, Strukturreformen und produktionssteigernde</w:t>
            </w:r>
            <w:r w:rsidRPr="00D20288">
              <w:rPr>
                <w:b/>
                <w:bCs/>
              </w:rPr>
              <w:t xml:space="preserve"> </w:t>
            </w:r>
            <w:r w:rsidRPr="00D20288">
              <w:t xml:space="preserve">Investitionen </w:t>
            </w:r>
            <w:r w:rsidRPr="00D20288">
              <w:rPr>
                <w:b/>
                <w:bCs/>
                <w:i/>
                <w:iCs/>
              </w:rPr>
              <w:t>zu fördern</w:t>
            </w:r>
            <w:r w:rsidRPr="00D20288">
              <w:t>;</w:t>
            </w:r>
          </w:p>
        </w:tc>
        <w:tc>
          <w:tcPr>
            <w:tcW w:w="4876" w:type="dxa"/>
            <w:tcBorders>
              <w:top w:val="nil"/>
              <w:left w:val="nil"/>
              <w:bottom w:val="nil"/>
              <w:right w:val="nil"/>
            </w:tcBorders>
          </w:tcPr>
          <w:p w14:paraId="0C0D4770" w14:textId="77777777" w:rsidR="00C152CC" w:rsidRPr="00D20288" w:rsidRDefault="00C152CC" w:rsidP="00103244">
            <w:pPr>
              <w:pStyle w:val="Normal6a"/>
            </w:pPr>
            <w:r w:rsidRPr="00D20288">
              <w:lastRenderedPageBreak/>
              <w:t>1.</w:t>
            </w:r>
            <w:r w:rsidRPr="00D20288">
              <w:tab/>
            </w:r>
            <w:r w:rsidRPr="00D20288">
              <w:rPr>
                <w:b/>
                <w:bCs/>
                <w:i/>
                <w:iCs/>
              </w:rPr>
              <w:t>weist darauf hin</w:t>
            </w:r>
            <w:r w:rsidRPr="00D20288">
              <w:t xml:space="preserve">, dass die EU </w:t>
            </w:r>
            <w:r w:rsidRPr="00D20288">
              <w:rPr>
                <w:b/>
                <w:bCs/>
                <w:i/>
                <w:iCs/>
              </w:rPr>
              <w:t>mit erheblichen Investitionslücken konfrontiert</w:t>
            </w:r>
            <w:r w:rsidRPr="00D20288">
              <w:t xml:space="preserve"> ist</w:t>
            </w:r>
            <w:r w:rsidRPr="00D20288">
              <w:rPr>
                <w:b/>
                <w:bCs/>
                <w:i/>
                <w:iCs/>
              </w:rPr>
              <w:t>, insbesondere in den Bereichen Wettbewerbsfähigkeit sowie digitaler und grüner Wandel</w:t>
            </w:r>
            <w:r w:rsidRPr="00D20288">
              <w:t>;</w:t>
            </w:r>
            <w:r w:rsidRPr="00D20288">
              <w:rPr>
                <w:b/>
                <w:i/>
              </w:rPr>
              <w:t xml:space="preserve"> </w:t>
            </w:r>
            <w:r w:rsidRPr="00D20288">
              <w:rPr>
                <w:b/>
                <w:bCs/>
                <w:i/>
                <w:iCs/>
              </w:rPr>
              <w:t>vertritt die Auffassung</w:t>
            </w:r>
            <w:r w:rsidRPr="00D20288">
              <w:t xml:space="preserve">, dass </w:t>
            </w:r>
            <w:r w:rsidRPr="00D20288">
              <w:rPr>
                <w:b/>
                <w:bCs/>
                <w:i/>
                <w:iCs/>
              </w:rPr>
              <w:t>der Privatsektor den Löwenanteil der Anstrengungen stemmen muss, obschon auch öffentliche</w:t>
            </w:r>
            <w:r w:rsidRPr="00D20288">
              <w:t xml:space="preserve"> Investitionen </w:t>
            </w:r>
            <w:r w:rsidRPr="00D20288">
              <w:rPr>
                <w:b/>
                <w:bCs/>
                <w:i/>
                <w:iCs/>
              </w:rPr>
              <w:t xml:space="preserve">eine unterstützende Rolle zu </w:t>
            </w:r>
            <w:r w:rsidRPr="00D20288">
              <w:rPr>
                <w:b/>
                <w:bCs/>
                <w:i/>
                <w:iCs/>
              </w:rPr>
              <w:lastRenderedPageBreak/>
              <w:t>spielen haben;</w:t>
            </w:r>
            <w:r w:rsidRPr="00D20288">
              <w:rPr>
                <w:b/>
                <w:i/>
              </w:rPr>
              <w:t xml:space="preserve"> </w:t>
            </w:r>
            <w:r w:rsidRPr="00D20288">
              <w:rPr>
                <w:b/>
                <w:bCs/>
                <w:i/>
                <w:iCs/>
              </w:rPr>
              <w:t>begrüßt, dass der neue Rahmen für die wirtschaftspolitische Steuerung es den Mitgliedstaaten erleichtert und diese dazu motiviert, notwendige Reformen durchzuführen und in diesen Bereichen zu investieren</w:t>
            </w:r>
            <w:r w:rsidRPr="00D20288">
              <w:t>;</w:t>
            </w:r>
          </w:p>
        </w:tc>
      </w:tr>
    </w:tbl>
    <w:p w14:paraId="15086567"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7E26DFBB" w14:textId="77777777" w:rsidR="00C152CC" w:rsidRPr="00D20288" w:rsidRDefault="00C152CC" w:rsidP="00C152CC">
      <w:r w:rsidRPr="00D20288">
        <w:rPr>
          <w:rStyle w:val="HideTWBExt"/>
        </w:rPr>
        <w:t>&lt;/Amend&gt;</w:t>
      </w:r>
    </w:p>
    <w:p w14:paraId="1A8F713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81</w:t>
      </w:r>
      <w:r w:rsidRPr="00D20288">
        <w:rPr>
          <w:rStyle w:val="HideTWBExt"/>
        </w:rPr>
        <w:t>&lt;/NumAm&gt;</w:t>
      </w:r>
    </w:p>
    <w:p w14:paraId="0BF5EC86"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747F78FD" w14:textId="77777777" w:rsidR="00C152CC" w:rsidRPr="00D20288" w:rsidRDefault="00C152CC" w:rsidP="00C152CC">
      <w:pPr>
        <w:pStyle w:val="NormalBold"/>
      </w:pPr>
      <w:r w:rsidRPr="00D20288">
        <w:rPr>
          <w:rStyle w:val="HideTWBExt"/>
          <w:b w:val="0"/>
        </w:rPr>
        <w:t>&lt;/RepeatBlock-By&gt;</w:t>
      </w:r>
    </w:p>
    <w:p w14:paraId="5951777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56136A6"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6445B43" w14:textId="77777777" w:rsidTr="00103244">
        <w:trPr>
          <w:trHeight w:hRule="exact" w:val="240"/>
          <w:jc w:val="center"/>
        </w:trPr>
        <w:tc>
          <w:tcPr>
            <w:tcW w:w="9752" w:type="dxa"/>
            <w:gridSpan w:val="2"/>
            <w:tcBorders>
              <w:top w:val="nil"/>
              <w:left w:val="nil"/>
              <w:bottom w:val="nil"/>
              <w:right w:val="nil"/>
            </w:tcBorders>
          </w:tcPr>
          <w:p w14:paraId="1D7A420B" w14:textId="77777777" w:rsidR="00C152CC" w:rsidRPr="00D20288" w:rsidRDefault="00C152CC" w:rsidP="00103244"/>
        </w:tc>
      </w:tr>
      <w:tr w:rsidR="00C152CC" w:rsidRPr="00D20288" w14:paraId="567AB9CB" w14:textId="77777777" w:rsidTr="00103244">
        <w:trPr>
          <w:trHeight w:val="240"/>
          <w:jc w:val="center"/>
        </w:trPr>
        <w:tc>
          <w:tcPr>
            <w:tcW w:w="4876" w:type="dxa"/>
            <w:tcBorders>
              <w:top w:val="nil"/>
              <w:left w:val="nil"/>
              <w:bottom w:val="nil"/>
              <w:right w:val="nil"/>
            </w:tcBorders>
          </w:tcPr>
          <w:p w14:paraId="376E0D2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3FC70A9" w14:textId="77777777" w:rsidR="00C152CC" w:rsidRPr="00D20288" w:rsidRDefault="00C152CC" w:rsidP="00103244">
            <w:pPr>
              <w:pStyle w:val="AmColumnHeading"/>
            </w:pPr>
            <w:r w:rsidRPr="00D20288">
              <w:t>Geänderter Text</w:t>
            </w:r>
          </w:p>
        </w:tc>
      </w:tr>
      <w:tr w:rsidR="00C152CC" w:rsidRPr="00D20288" w14:paraId="13DE3DDE" w14:textId="77777777" w:rsidTr="00103244">
        <w:trPr>
          <w:jc w:val="center"/>
        </w:trPr>
        <w:tc>
          <w:tcPr>
            <w:tcW w:w="4876" w:type="dxa"/>
            <w:tcBorders>
              <w:top w:val="nil"/>
              <w:left w:val="nil"/>
              <w:bottom w:val="nil"/>
              <w:right w:val="nil"/>
            </w:tcBorders>
          </w:tcPr>
          <w:p w14:paraId="3D3675A4" w14:textId="77777777" w:rsidR="00C152CC" w:rsidRPr="00D20288" w:rsidRDefault="00C152CC" w:rsidP="00103244">
            <w:pPr>
              <w:pStyle w:val="Normal6a"/>
            </w:pPr>
            <w:r w:rsidRPr="00D20288">
              <w:t>1.</w:t>
            </w:r>
            <w:r w:rsidRPr="00D20288">
              <w:tab/>
              <w:t xml:space="preserve">stellt fest, dass </w:t>
            </w:r>
            <w:r w:rsidRPr="00D20288">
              <w:rPr>
                <w:b/>
                <w:i/>
              </w:rPr>
              <w:t>sich</w:t>
            </w:r>
            <w:r w:rsidRPr="00D20288">
              <w:t xml:space="preserve"> die EU in den letzten Jahren </w:t>
            </w:r>
            <w:r w:rsidRPr="00D20288">
              <w:rPr>
                <w:b/>
                <w:i/>
              </w:rPr>
              <w:t>angesichts größerer</w:t>
            </w:r>
            <w:r w:rsidRPr="00D20288">
              <w:t xml:space="preserve"> Schocks </w:t>
            </w:r>
            <w:r w:rsidRPr="00D20288">
              <w:rPr>
                <w:b/>
                <w:i/>
              </w:rPr>
              <w:t>als äußerst widerstandsfähig erwiesen hat, was unter anderem auf eine gute Abstimmung der politischen Maßnahmen zurückzuführen ist</w:t>
            </w:r>
            <w:r w:rsidRPr="00D20288">
              <w:t xml:space="preserve">; weist darauf hin, dass </w:t>
            </w:r>
            <w:r w:rsidRPr="00D20288">
              <w:rPr>
                <w:b/>
                <w:i/>
              </w:rPr>
              <w:t>eine</w:t>
            </w:r>
            <w:r w:rsidRPr="00D20288">
              <w:t xml:space="preserve"> </w:t>
            </w:r>
            <w:r w:rsidRPr="00D20288">
              <w:rPr>
                <w:b/>
                <w:i/>
              </w:rPr>
              <w:t>nachhaltige</w:t>
            </w:r>
            <w:r w:rsidRPr="00D20288">
              <w:t xml:space="preserve"> Förderung </w:t>
            </w:r>
            <w:r w:rsidRPr="00D20288">
              <w:rPr>
                <w:b/>
                <w:i/>
              </w:rPr>
              <w:t>eines nachhaltigen Wachstums</w:t>
            </w:r>
            <w:r w:rsidRPr="00D20288">
              <w:t xml:space="preserve"> bedeutet</w:t>
            </w:r>
            <w:r w:rsidRPr="00D20288">
              <w:rPr>
                <w:b/>
                <w:i/>
              </w:rPr>
              <w:t>, eine verantwortliche Haushaltspolitik, Strukturreformen und produktionssteigernde Investitionen zu fördern</w:t>
            </w:r>
            <w:r w:rsidRPr="00D20288">
              <w:t>;</w:t>
            </w:r>
          </w:p>
        </w:tc>
        <w:tc>
          <w:tcPr>
            <w:tcW w:w="4876" w:type="dxa"/>
            <w:tcBorders>
              <w:top w:val="nil"/>
              <w:left w:val="nil"/>
              <w:bottom w:val="nil"/>
              <w:right w:val="nil"/>
            </w:tcBorders>
          </w:tcPr>
          <w:p w14:paraId="6D4BE6B2" w14:textId="77777777" w:rsidR="00C152CC" w:rsidRPr="00D20288" w:rsidRDefault="00C152CC" w:rsidP="00103244">
            <w:pPr>
              <w:pStyle w:val="Normal6a"/>
            </w:pPr>
            <w:r w:rsidRPr="00D20288">
              <w:t>1.</w:t>
            </w:r>
            <w:r w:rsidRPr="00D20288">
              <w:tab/>
            </w:r>
            <w:r w:rsidRPr="00D20288">
              <w:rPr>
                <w:b/>
                <w:i/>
              </w:rPr>
              <w:t>stellt fest, dass in den länderspezifischen Empfehlungen der Kommission im Rahmen des Europäischen Semesters immer wieder eine Kürzung der öffentlichen Ausgaben gefordert wird und dass die Kommission speziell auf Kürzungen in den Bereichen Renten, Gesundheitsversorgung, Lohnwachstum, Arbeitsplatzsicherheit und Arbeitslosenunterstützung abzielt;</w:t>
            </w:r>
            <w:r w:rsidRPr="00D20288">
              <w:t xml:space="preserve"> stellt fest, dass die EU in den letzten Jahren </w:t>
            </w:r>
            <w:r w:rsidRPr="00D20288">
              <w:rPr>
                <w:b/>
                <w:i/>
              </w:rPr>
              <w:t>mit größeren</w:t>
            </w:r>
            <w:r w:rsidRPr="00D20288">
              <w:t xml:space="preserve"> Schocks </w:t>
            </w:r>
            <w:r w:rsidRPr="00D20288">
              <w:rPr>
                <w:b/>
                <w:i/>
              </w:rPr>
              <w:t>konfrontiert war und dass die negativen Auswirkungen dieser Schocks auf die Schwächsten durch die Sparpolitik, die durch die Empfehlungen der Kommission angeregt und gefördert wurde, noch verstärkt wurden</w:t>
            </w:r>
            <w:r w:rsidRPr="00D20288">
              <w:t xml:space="preserve">; weist darauf hin, dass </w:t>
            </w:r>
            <w:r w:rsidRPr="00D20288">
              <w:rPr>
                <w:b/>
                <w:i/>
              </w:rPr>
              <w:t>die</w:t>
            </w:r>
            <w:r w:rsidRPr="00D20288">
              <w:t xml:space="preserve"> Förderung </w:t>
            </w:r>
            <w:r w:rsidRPr="00D20288">
              <w:rPr>
                <w:b/>
                <w:i/>
              </w:rPr>
              <w:t>des Wohlergehens die Förderung einer fairen und langfristig ausgerichteten Steuerpolitik sowie von Investitionen</w:t>
            </w:r>
            <w:r w:rsidRPr="00D20288">
              <w:t xml:space="preserve"> bedeutet;</w:t>
            </w:r>
          </w:p>
        </w:tc>
      </w:tr>
    </w:tbl>
    <w:p w14:paraId="4FF8233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D6C16AC" w14:textId="77777777" w:rsidR="00C152CC" w:rsidRPr="00D20288" w:rsidRDefault="00C152CC" w:rsidP="00C152CC">
      <w:r w:rsidRPr="00D20288">
        <w:rPr>
          <w:rStyle w:val="HideTWBExt"/>
        </w:rPr>
        <w:t>&lt;/Amend&gt;</w:t>
      </w:r>
    </w:p>
    <w:p w14:paraId="4DA57B9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82</w:t>
      </w:r>
      <w:r w:rsidRPr="00D20288">
        <w:rPr>
          <w:rStyle w:val="HideTWBExt"/>
        </w:rPr>
        <w:t>&lt;/NumAm&gt;</w:t>
      </w:r>
    </w:p>
    <w:p w14:paraId="6082302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D7F51FD" w14:textId="77777777" w:rsidR="00C152CC" w:rsidRPr="00D20288" w:rsidRDefault="00C152CC" w:rsidP="00C152CC">
      <w:pPr>
        <w:pStyle w:val="NormalBold"/>
      </w:pPr>
      <w:r w:rsidRPr="00D20288">
        <w:rPr>
          <w:rStyle w:val="HideTWBExt"/>
          <w:b w:val="0"/>
        </w:rPr>
        <w:lastRenderedPageBreak/>
        <w:t>&lt;/RepeatBlock-By&gt;</w:t>
      </w:r>
    </w:p>
    <w:p w14:paraId="18794BB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5AD8F2"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E78623D" w14:textId="77777777" w:rsidTr="00103244">
        <w:trPr>
          <w:trHeight w:hRule="exact" w:val="240"/>
          <w:jc w:val="center"/>
        </w:trPr>
        <w:tc>
          <w:tcPr>
            <w:tcW w:w="9752" w:type="dxa"/>
            <w:gridSpan w:val="2"/>
            <w:tcBorders>
              <w:top w:val="nil"/>
              <w:left w:val="nil"/>
              <w:bottom w:val="nil"/>
              <w:right w:val="nil"/>
            </w:tcBorders>
          </w:tcPr>
          <w:p w14:paraId="38415C22" w14:textId="77777777" w:rsidR="00C152CC" w:rsidRPr="00D20288" w:rsidRDefault="00C152CC" w:rsidP="00103244"/>
        </w:tc>
      </w:tr>
      <w:tr w:rsidR="00C152CC" w:rsidRPr="00D20288" w14:paraId="6D68B083" w14:textId="77777777" w:rsidTr="00103244">
        <w:trPr>
          <w:trHeight w:val="240"/>
          <w:jc w:val="center"/>
        </w:trPr>
        <w:tc>
          <w:tcPr>
            <w:tcW w:w="4876" w:type="dxa"/>
            <w:tcBorders>
              <w:top w:val="nil"/>
              <w:left w:val="nil"/>
              <w:bottom w:val="nil"/>
              <w:right w:val="nil"/>
            </w:tcBorders>
          </w:tcPr>
          <w:p w14:paraId="2B5D96E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071EB9D" w14:textId="77777777" w:rsidR="00C152CC" w:rsidRPr="00D20288" w:rsidRDefault="00C152CC" w:rsidP="00103244">
            <w:pPr>
              <w:pStyle w:val="AmColumnHeading"/>
            </w:pPr>
            <w:r w:rsidRPr="00D20288">
              <w:t>Geänderter Text</w:t>
            </w:r>
          </w:p>
        </w:tc>
      </w:tr>
      <w:tr w:rsidR="00C152CC" w:rsidRPr="00D20288" w14:paraId="50A6A147" w14:textId="77777777" w:rsidTr="00103244">
        <w:trPr>
          <w:jc w:val="center"/>
        </w:trPr>
        <w:tc>
          <w:tcPr>
            <w:tcW w:w="4876" w:type="dxa"/>
            <w:tcBorders>
              <w:top w:val="nil"/>
              <w:left w:val="nil"/>
              <w:bottom w:val="nil"/>
              <w:right w:val="nil"/>
            </w:tcBorders>
          </w:tcPr>
          <w:p w14:paraId="6448808F"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 was unter anderem auf eine gute Abstimmung der politischen Maßnahmen zurückzuführen ist</w:t>
            </w:r>
            <w:r w:rsidRPr="00D20288">
              <w:rPr>
                <w:b/>
                <w:i/>
              </w:rPr>
              <w:t>; weist darauf hin, dass eine nachhaltige Förderung eines nachhaltigen Wachstums bedeutet, eine verantwortliche Haushaltspolitik, Strukturreformen und produktionssteigernde Investitionen zu fördern</w:t>
            </w:r>
            <w:r w:rsidRPr="00D20288">
              <w:t>;</w:t>
            </w:r>
          </w:p>
        </w:tc>
        <w:tc>
          <w:tcPr>
            <w:tcW w:w="4876" w:type="dxa"/>
            <w:tcBorders>
              <w:top w:val="nil"/>
              <w:left w:val="nil"/>
              <w:bottom w:val="nil"/>
              <w:right w:val="nil"/>
            </w:tcBorders>
          </w:tcPr>
          <w:p w14:paraId="4C78C83D"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 was unter anderem auf eine gute Abstimmung der politischen Maßnahmen zurückzuführen ist</w:t>
            </w:r>
            <w:r w:rsidRPr="00D20288">
              <w:rPr>
                <w:b/>
                <w:i/>
              </w:rPr>
              <w:t>, einschließlich neuer Unionsinstrumente wie der Aufbau</w:t>
            </w:r>
            <w:r w:rsidRPr="00D20288">
              <w:rPr>
                <w:b/>
                <w:i/>
              </w:rPr>
              <w:noBreakHyphen/>
              <w:t xml:space="preserve"> und Resilienzfazilität und des Europäischen Instruments zur vorübergehenden Unterstützung bei der Minderung von Arbeitslosigkeitsrisiken in einer Notlage (SURE)</w:t>
            </w:r>
            <w:r w:rsidRPr="00D20288">
              <w:t>;</w:t>
            </w:r>
          </w:p>
        </w:tc>
      </w:tr>
    </w:tbl>
    <w:p w14:paraId="238607D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7E6D3C3" w14:textId="77777777" w:rsidR="00C152CC" w:rsidRPr="00D20288" w:rsidRDefault="00C152CC" w:rsidP="00C152CC">
      <w:r w:rsidRPr="00D20288">
        <w:rPr>
          <w:rStyle w:val="HideTWBExt"/>
        </w:rPr>
        <w:t>&lt;/Amend&gt;</w:t>
      </w:r>
    </w:p>
    <w:p w14:paraId="381DE74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83</w:t>
      </w:r>
      <w:r w:rsidRPr="00D20288">
        <w:rPr>
          <w:rStyle w:val="HideTWBExt"/>
        </w:rPr>
        <w:t>&lt;/NumAm&gt;</w:t>
      </w:r>
    </w:p>
    <w:p w14:paraId="6E3F2513"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077E3B46" w14:textId="77777777" w:rsidR="00C152CC" w:rsidRPr="00D20288" w:rsidRDefault="00C152CC" w:rsidP="00C152CC">
      <w:pPr>
        <w:pStyle w:val="NormalBold"/>
      </w:pPr>
      <w:r w:rsidRPr="00D20288">
        <w:rPr>
          <w:rStyle w:val="HideTWBExt"/>
          <w:b w:val="0"/>
        </w:rPr>
        <w:t>&lt;/RepeatBlock-By&gt;</w:t>
      </w:r>
    </w:p>
    <w:p w14:paraId="10B4992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B64A497"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A0568F5" w14:textId="77777777" w:rsidTr="00103244">
        <w:trPr>
          <w:trHeight w:hRule="exact" w:val="240"/>
          <w:jc w:val="center"/>
        </w:trPr>
        <w:tc>
          <w:tcPr>
            <w:tcW w:w="9752" w:type="dxa"/>
            <w:gridSpan w:val="2"/>
            <w:tcBorders>
              <w:top w:val="nil"/>
              <w:left w:val="nil"/>
              <w:bottom w:val="nil"/>
              <w:right w:val="nil"/>
            </w:tcBorders>
          </w:tcPr>
          <w:p w14:paraId="5F0B27DE" w14:textId="77777777" w:rsidR="00C152CC" w:rsidRPr="00D20288" w:rsidRDefault="00C152CC" w:rsidP="00103244"/>
        </w:tc>
      </w:tr>
      <w:tr w:rsidR="00C152CC" w:rsidRPr="00D20288" w14:paraId="40EBE834" w14:textId="77777777" w:rsidTr="00103244">
        <w:trPr>
          <w:trHeight w:val="240"/>
          <w:jc w:val="center"/>
        </w:trPr>
        <w:tc>
          <w:tcPr>
            <w:tcW w:w="4876" w:type="dxa"/>
            <w:tcBorders>
              <w:top w:val="nil"/>
              <w:left w:val="nil"/>
              <w:bottom w:val="nil"/>
              <w:right w:val="nil"/>
            </w:tcBorders>
          </w:tcPr>
          <w:p w14:paraId="4C985BC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C05431A" w14:textId="77777777" w:rsidR="00C152CC" w:rsidRPr="00D20288" w:rsidRDefault="00C152CC" w:rsidP="00103244">
            <w:pPr>
              <w:pStyle w:val="AmColumnHeading"/>
            </w:pPr>
            <w:r w:rsidRPr="00D20288">
              <w:t>Geänderter Text</w:t>
            </w:r>
          </w:p>
        </w:tc>
      </w:tr>
      <w:tr w:rsidR="00C152CC" w:rsidRPr="00D20288" w14:paraId="6A090653" w14:textId="77777777" w:rsidTr="00103244">
        <w:trPr>
          <w:jc w:val="center"/>
        </w:trPr>
        <w:tc>
          <w:tcPr>
            <w:tcW w:w="4876" w:type="dxa"/>
            <w:tcBorders>
              <w:top w:val="nil"/>
              <w:left w:val="nil"/>
              <w:bottom w:val="nil"/>
              <w:right w:val="nil"/>
            </w:tcBorders>
          </w:tcPr>
          <w:p w14:paraId="3537EFBA" w14:textId="77777777" w:rsidR="00C152CC" w:rsidRPr="00D20288" w:rsidRDefault="00C152CC" w:rsidP="00103244">
            <w:pPr>
              <w:pStyle w:val="Normal6a"/>
            </w:pPr>
            <w:r w:rsidRPr="00D20288">
              <w:t>1.</w:t>
            </w:r>
            <w:r w:rsidRPr="00D20288">
              <w:tab/>
              <w:t xml:space="preserve">stellt fest, dass sich die EU in den letzten Jahren angesichts größerer Schocks als äußerst widerstandsfähig erwiesen hat, was </w:t>
            </w:r>
            <w:r w:rsidRPr="00D20288">
              <w:rPr>
                <w:b/>
                <w:i/>
              </w:rPr>
              <w:t>unter anderem</w:t>
            </w:r>
            <w:r w:rsidRPr="00D20288">
              <w:t xml:space="preserve"> auf eine gute Abstimmung der politischen Maßnahmen zurückzuführen ist; weist darauf hin, dass eine nachhaltige Förderung eines nachhaltigen Wachstums bedeutet, </w:t>
            </w:r>
            <w:r w:rsidRPr="00D20288">
              <w:rPr>
                <w:b/>
                <w:i/>
              </w:rPr>
              <w:t>eine verantwortliche</w:t>
            </w:r>
            <w:r w:rsidRPr="00D20288">
              <w:t xml:space="preserve"> Haushaltspolitik</w:t>
            </w:r>
            <w:r w:rsidRPr="00D20288">
              <w:rPr>
                <w:b/>
                <w:i/>
              </w:rPr>
              <w:t>, Strukturreformen</w:t>
            </w:r>
            <w:r w:rsidRPr="00D20288">
              <w:t xml:space="preserve"> und </w:t>
            </w:r>
            <w:r w:rsidRPr="00D20288">
              <w:rPr>
                <w:b/>
                <w:i/>
              </w:rPr>
              <w:t>produktionssteigernde</w:t>
            </w:r>
            <w:r w:rsidRPr="00D20288">
              <w:t xml:space="preserve"> Investitionen zu fördern;</w:t>
            </w:r>
          </w:p>
        </w:tc>
        <w:tc>
          <w:tcPr>
            <w:tcW w:w="4876" w:type="dxa"/>
            <w:tcBorders>
              <w:top w:val="nil"/>
              <w:left w:val="nil"/>
              <w:bottom w:val="nil"/>
              <w:right w:val="nil"/>
            </w:tcBorders>
          </w:tcPr>
          <w:p w14:paraId="3DF48E6F" w14:textId="77777777" w:rsidR="00C152CC" w:rsidRPr="00D20288" w:rsidRDefault="00C152CC" w:rsidP="00103244">
            <w:pPr>
              <w:pStyle w:val="Normal6a"/>
            </w:pPr>
            <w:r w:rsidRPr="00D20288">
              <w:t>1.</w:t>
            </w:r>
            <w:r w:rsidRPr="00D20288">
              <w:tab/>
              <w:t xml:space="preserve">stellt fest, dass sich die EU in den letzten Jahren angesichts größerer Schocks als äußerst widerstandsfähig </w:t>
            </w:r>
            <w:r w:rsidRPr="00D20288">
              <w:rPr>
                <w:b/>
                <w:i/>
              </w:rPr>
              <w:t>und geschlossen</w:t>
            </w:r>
            <w:r w:rsidRPr="00D20288">
              <w:t xml:space="preserve"> erwiesen hat, was auf eine gute Abstimmung der politischen Maßnahmen</w:t>
            </w:r>
            <w:r w:rsidRPr="00D20288">
              <w:rPr>
                <w:b/>
                <w:i/>
              </w:rPr>
              <w:t xml:space="preserve">, an der alle EU-Institutionen beteiligt waren, </w:t>
            </w:r>
            <w:r w:rsidRPr="00D20288">
              <w:t xml:space="preserve">zurückzuführen ist; weist darauf hin, dass eine nachhaltige </w:t>
            </w:r>
            <w:r w:rsidRPr="00D20288">
              <w:rPr>
                <w:b/>
                <w:i/>
              </w:rPr>
              <w:t>und integrative</w:t>
            </w:r>
            <w:r w:rsidRPr="00D20288">
              <w:t xml:space="preserve"> Förderung eines nachhaltigen Wachstums bedeutet, </w:t>
            </w:r>
            <w:r w:rsidRPr="00D20288">
              <w:rPr>
                <w:b/>
                <w:i/>
              </w:rPr>
              <w:t>ein dauerhaftes Gleichgewicht zwischen einer verantwortlichen</w:t>
            </w:r>
            <w:r w:rsidRPr="00D20288">
              <w:t xml:space="preserve"> Haushaltspolitik und </w:t>
            </w:r>
            <w:r w:rsidRPr="00D20288">
              <w:rPr>
                <w:b/>
                <w:i/>
              </w:rPr>
              <w:t>ehrgeizigen</w:t>
            </w:r>
            <w:r w:rsidRPr="00D20288">
              <w:t xml:space="preserve"> Investitionen zu fördern;</w:t>
            </w:r>
          </w:p>
        </w:tc>
      </w:tr>
    </w:tbl>
    <w:p w14:paraId="77447B5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93D7721" w14:textId="77777777" w:rsidR="00C152CC" w:rsidRPr="00D20288" w:rsidRDefault="00C152CC" w:rsidP="00C152CC">
      <w:r w:rsidRPr="00D20288">
        <w:rPr>
          <w:rStyle w:val="HideTWBExt"/>
        </w:rPr>
        <w:t>&lt;/Amend&gt;</w:t>
      </w:r>
    </w:p>
    <w:p w14:paraId="1A22259C"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84</w:t>
      </w:r>
      <w:r w:rsidRPr="00D20288">
        <w:rPr>
          <w:rStyle w:val="HideTWBExt"/>
        </w:rPr>
        <w:t>&lt;/NumAm&gt;</w:t>
      </w:r>
    </w:p>
    <w:p w14:paraId="2B098F90"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28D56281"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1D30A484" w14:textId="77777777" w:rsidR="00C152CC" w:rsidRPr="00D20288" w:rsidRDefault="00C152CC" w:rsidP="00C152CC">
      <w:pPr>
        <w:pStyle w:val="NormalBold"/>
      </w:pPr>
      <w:r w:rsidRPr="00D20288">
        <w:rPr>
          <w:rStyle w:val="HideTWBExt"/>
          <w:b w:val="0"/>
        </w:rPr>
        <w:t>&lt;/RepeatBlock-By&gt;</w:t>
      </w:r>
    </w:p>
    <w:p w14:paraId="6E24118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C13D02"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4F7FE3E" w14:textId="77777777" w:rsidTr="00103244">
        <w:trPr>
          <w:trHeight w:hRule="exact" w:val="240"/>
          <w:jc w:val="center"/>
        </w:trPr>
        <w:tc>
          <w:tcPr>
            <w:tcW w:w="9752" w:type="dxa"/>
            <w:gridSpan w:val="2"/>
            <w:tcBorders>
              <w:top w:val="nil"/>
              <w:left w:val="nil"/>
              <w:bottom w:val="nil"/>
              <w:right w:val="nil"/>
            </w:tcBorders>
          </w:tcPr>
          <w:p w14:paraId="284E7555" w14:textId="77777777" w:rsidR="00C152CC" w:rsidRPr="00D20288" w:rsidRDefault="00C152CC" w:rsidP="00103244"/>
        </w:tc>
      </w:tr>
      <w:tr w:rsidR="00C152CC" w:rsidRPr="00D20288" w14:paraId="6CDAED40" w14:textId="77777777" w:rsidTr="00103244">
        <w:trPr>
          <w:trHeight w:val="240"/>
          <w:jc w:val="center"/>
        </w:trPr>
        <w:tc>
          <w:tcPr>
            <w:tcW w:w="4876" w:type="dxa"/>
            <w:tcBorders>
              <w:top w:val="nil"/>
              <w:left w:val="nil"/>
              <w:bottom w:val="nil"/>
              <w:right w:val="nil"/>
            </w:tcBorders>
          </w:tcPr>
          <w:p w14:paraId="18E16B7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AE56185" w14:textId="77777777" w:rsidR="00C152CC" w:rsidRPr="00D20288" w:rsidRDefault="00C152CC" w:rsidP="00103244">
            <w:pPr>
              <w:pStyle w:val="AmColumnHeading"/>
            </w:pPr>
            <w:r w:rsidRPr="00D20288">
              <w:t>Geänderter Text</w:t>
            </w:r>
          </w:p>
        </w:tc>
      </w:tr>
      <w:tr w:rsidR="00C152CC" w:rsidRPr="00D20288" w14:paraId="165E8493" w14:textId="77777777" w:rsidTr="00103244">
        <w:trPr>
          <w:jc w:val="center"/>
        </w:trPr>
        <w:tc>
          <w:tcPr>
            <w:tcW w:w="4876" w:type="dxa"/>
            <w:tcBorders>
              <w:top w:val="nil"/>
              <w:left w:val="nil"/>
              <w:bottom w:val="nil"/>
              <w:right w:val="nil"/>
            </w:tcBorders>
          </w:tcPr>
          <w:p w14:paraId="25CCAA76" w14:textId="77777777" w:rsidR="00C152CC" w:rsidRPr="00D20288" w:rsidRDefault="00C152CC" w:rsidP="00103244">
            <w:pPr>
              <w:pStyle w:val="Normal6a"/>
            </w:pPr>
            <w:r w:rsidRPr="00D20288">
              <w:t>1.</w:t>
            </w:r>
            <w:r w:rsidRPr="00D20288">
              <w:tab/>
              <w:t xml:space="preserve">stellt fest, dass </w:t>
            </w:r>
            <w:r w:rsidRPr="00D20288">
              <w:rPr>
                <w:b/>
                <w:i/>
              </w:rPr>
              <w:t>sich</w:t>
            </w:r>
            <w:r w:rsidRPr="00D20288">
              <w:t xml:space="preserve"> die EU in den letzten Jahren angesichts größerer Schocks </w:t>
            </w:r>
            <w:r w:rsidRPr="00D20288">
              <w:rPr>
                <w:b/>
                <w:i/>
              </w:rPr>
              <w:t>als</w:t>
            </w:r>
            <w:r w:rsidRPr="00D20288">
              <w:t xml:space="preserve"> </w:t>
            </w:r>
            <w:r w:rsidRPr="00D20288">
              <w:rPr>
                <w:b/>
                <w:i/>
              </w:rPr>
              <w:t>äußerst</w:t>
            </w:r>
            <w:r w:rsidRPr="00D20288">
              <w:t xml:space="preserve"> </w:t>
            </w:r>
            <w:r w:rsidRPr="00D20288">
              <w:rPr>
                <w:b/>
                <w:i/>
              </w:rPr>
              <w:t>widerstandsfähig erwiesen</w:t>
            </w:r>
            <w:r w:rsidRPr="00D20288">
              <w:t xml:space="preserve"> hat, was unter anderem auf eine gute Abstimmung der politischen Maßnahmen zurückzuführen ist; weist darauf hin, dass eine nachhaltige Förderung eines nachhaltigen Wachstums bedeutet, eine verantwortliche Haushaltspolitik, Strukturreformen und </w:t>
            </w:r>
            <w:r w:rsidRPr="00D20288">
              <w:rPr>
                <w:b/>
                <w:i/>
              </w:rPr>
              <w:t>produktionssteigernde</w:t>
            </w:r>
            <w:r w:rsidRPr="00D20288">
              <w:t xml:space="preserve"> Investitionen zu fördern;</w:t>
            </w:r>
          </w:p>
        </w:tc>
        <w:tc>
          <w:tcPr>
            <w:tcW w:w="4876" w:type="dxa"/>
            <w:tcBorders>
              <w:top w:val="nil"/>
              <w:left w:val="nil"/>
              <w:bottom w:val="nil"/>
              <w:right w:val="nil"/>
            </w:tcBorders>
          </w:tcPr>
          <w:p w14:paraId="37B42E3C" w14:textId="77777777" w:rsidR="00C152CC" w:rsidRPr="00D20288" w:rsidRDefault="00C152CC" w:rsidP="00103244">
            <w:pPr>
              <w:pStyle w:val="Normal6a"/>
            </w:pPr>
            <w:r w:rsidRPr="00D20288">
              <w:t>1.</w:t>
            </w:r>
            <w:r w:rsidRPr="00D20288">
              <w:tab/>
              <w:t xml:space="preserve">stellt fest, dass die EU in den letzten Jahren angesichts größerer Schocks </w:t>
            </w:r>
            <w:r w:rsidRPr="00D20288">
              <w:rPr>
                <w:b/>
                <w:i/>
              </w:rPr>
              <w:t>ein gewisses Maß an Widerstandsfähigkeit an den Tag gelegt</w:t>
            </w:r>
            <w:r w:rsidRPr="00D20288">
              <w:t xml:space="preserve"> hat, was unter anderem auf eine gute Abstimmung der politischen Maßnahmen zurückzuführen ist; weist darauf hin, dass eine nachhaltige Förderung eines nachhaltigen Wachstums bedeutet, eine verantwortliche Haushaltspolitik, Strukturreformen und Investitionen zu fördern</w:t>
            </w:r>
            <w:r w:rsidRPr="00D20288">
              <w:rPr>
                <w:b/>
                <w:i/>
              </w:rPr>
              <w:t>, die einen gerechten Übergang zu einer grünen und digitalen Wirtschaft ermöglichen</w:t>
            </w:r>
            <w:r w:rsidRPr="00D20288">
              <w:t>;</w:t>
            </w:r>
          </w:p>
        </w:tc>
      </w:tr>
    </w:tbl>
    <w:p w14:paraId="4310A78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0F80C15" w14:textId="77777777" w:rsidR="00C152CC" w:rsidRPr="00D20288" w:rsidRDefault="00C152CC" w:rsidP="00C152CC">
      <w:r w:rsidRPr="00D20288">
        <w:rPr>
          <w:rStyle w:val="HideTWBExt"/>
        </w:rPr>
        <w:t>&lt;/Amend&gt;</w:t>
      </w:r>
    </w:p>
    <w:p w14:paraId="6CDD4F1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85</w:t>
      </w:r>
      <w:r w:rsidRPr="00D20288">
        <w:rPr>
          <w:rStyle w:val="HideTWBExt"/>
        </w:rPr>
        <w:t>&lt;/NumAm&gt;</w:t>
      </w:r>
    </w:p>
    <w:p w14:paraId="012FF888"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285E1E7F" w14:textId="77777777" w:rsidR="00C152CC" w:rsidRPr="00D20288" w:rsidRDefault="00C152CC" w:rsidP="00C152CC">
      <w:pPr>
        <w:pStyle w:val="NormalBold"/>
      </w:pPr>
      <w:r w:rsidRPr="00D20288">
        <w:rPr>
          <w:rStyle w:val="HideTWBExt"/>
          <w:b w:val="0"/>
        </w:rPr>
        <w:t>&lt;/RepeatBlock-By&gt;</w:t>
      </w:r>
    </w:p>
    <w:p w14:paraId="3DC4C49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0B744D0"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1E4882" w14:textId="77777777" w:rsidTr="00103244">
        <w:trPr>
          <w:trHeight w:hRule="exact" w:val="240"/>
          <w:jc w:val="center"/>
        </w:trPr>
        <w:tc>
          <w:tcPr>
            <w:tcW w:w="9752" w:type="dxa"/>
            <w:gridSpan w:val="2"/>
            <w:tcBorders>
              <w:top w:val="nil"/>
              <w:left w:val="nil"/>
              <w:bottom w:val="nil"/>
              <w:right w:val="nil"/>
            </w:tcBorders>
          </w:tcPr>
          <w:p w14:paraId="51D7C145" w14:textId="77777777" w:rsidR="00C152CC" w:rsidRPr="00D20288" w:rsidRDefault="00C152CC" w:rsidP="00103244"/>
        </w:tc>
      </w:tr>
      <w:tr w:rsidR="00C152CC" w:rsidRPr="00D20288" w14:paraId="7D63729B" w14:textId="77777777" w:rsidTr="00103244">
        <w:trPr>
          <w:trHeight w:val="240"/>
          <w:jc w:val="center"/>
        </w:trPr>
        <w:tc>
          <w:tcPr>
            <w:tcW w:w="4876" w:type="dxa"/>
            <w:tcBorders>
              <w:top w:val="nil"/>
              <w:left w:val="nil"/>
              <w:bottom w:val="nil"/>
              <w:right w:val="nil"/>
            </w:tcBorders>
          </w:tcPr>
          <w:p w14:paraId="6DD0984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66E37E6" w14:textId="77777777" w:rsidR="00C152CC" w:rsidRPr="00D20288" w:rsidRDefault="00C152CC" w:rsidP="00103244">
            <w:pPr>
              <w:pStyle w:val="AmColumnHeading"/>
            </w:pPr>
            <w:r w:rsidRPr="00D20288">
              <w:t>Geänderter Text</w:t>
            </w:r>
          </w:p>
        </w:tc>
      </w:tr>
      <w:tr w:rsidR="00C152CC" w:rsidRPr="00D20288" w14:paraId="105CB2D3" w14:textId="77777777" w:rsidTr="00103244">
        <w:trPr>
          <w:jc w:val="center"/>
        </w:trPr>
        <w:tc>
          <w:tcPr>
            <w:tcW w:w="4876" w:type="dxa"/>
            <w:tcBorders>
              <w:top w:val="nil"/>
              <w:left w:val="nil"/>
              <w:bottom w:val="nil"/>
              <w:right w:val="nil"/>
            </w:tcBorders>
          </w:tcPr>
          <w:p w14:paraId="6B308E7B"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w:t>
            </w:r>
            <w:r w:rsidRPr="00D20288">
              <w:rPr>
                <w:b/>
                <w:i/>
              </w:rPr>
              <w:t>, was unter anderem auf eine gute Abstimmung der politischen Maßnahmen zurückzuführen ist</w:t>
            </w:r>
            <w:r w:rsidRPr="00D20288">
              <w:t>; weist darauf hin, dass eine nachhaltige Förderung eines nachhaltigen Wachstums bedeutet, eine verantwortliche Haushaltspolitik, Strukturreformen und produktionssteigernde Investitionen zu fördern;</w:t>
            </w:r>
          </w:p>
        </w:tc>
        <w:tc>
          <w:tcPr>
            <w:tcW w:w="4876" w:type="dxa"/>
            <w:tcBorders>
              <w:top w:val="nil"/>
              <w:left w:val="nil"/>
              <w:bottom w:val="nil"/>
              <w:right w:val="nil"/>
            </w:tcBorders>
          </w:tcPr>
          <w:p w14:paraId="40D6ED5C" w14:textId="77777777" w:rsidR="00C152CC" w:rsidRPr="00D20288" w:rsidRDefault="00C152CC" w:rsidP="00103244">
            <w:pPr>
              <w:pStyle w:val="Normal6a"/>
            </w:pPr>
            <w:r w:rsidRPr="00D20288">
              <w:t>1.</w:t>
            </w:r>
            <w:r w:rsidRPr="00D20288">
              <w:tab/>
              <w:t xml:space="preserve">stellt fest, dass sich die EU in den letzten Jahren </w:t>
            </w:r>
            <w:r w:rsidRPr="00D20288">
              <w:rPr>
                <w:b/>
                <w:i/>
              </w:rPr>
              <w:t>aufgrund einer guten Abstimmung der politischen Maßnahmen</w:t>
            </w:r>
            <w:r w:rsidRPr="00D20288">
              <w:t xml:space="preserve"> angesichts größerer Schocks als äußerst widerstandsfähig erwiesen hat; weist darauf hin, dass eine nachhaltige Förderung eines nachhaltigen Wachstums bedeutet, eine verantwortliche Haushaltspolitik, </w:t>
            </w:r>
            <w:r w:rsidRPr="00D20288">
              <w:rPr>
                <w:b/>
                <w:i/>
              </w:rPr>
              <w:t>sozialverträgliche</w:t>
            </w:r>
            <w:r w:rsidRPr="00D20288">
              <w:t xml:space="preserve"> Strukturreformen und produktionssteigernde Investitionen zu fördern</w:t>
            </w:r>
            <w:r w:rsidRPr="00D20288">
              <w:rPr>
                <w:b/>
                <w:i/>
              </w:rPr>
              <w:t xml:space="preserve">, mit dem langfristigen Ziel, einen Wandel in der Wirtschaftsweise </w:t>
            </w:r>
            <w:r w:rsidRPr="00D20288">
              <w:rPr>
                <w:b/>
                <w:i/>
              </w:rPr>
              <w:lastRenderedPageBreak/>
              <w:t>sicherzustellen, bei dem Wohlstand und Nachhaltigkeit für künftige Generationen im Vordergrund stehen</w:t>
            </w:r>
            <w:r w:rsidRPr="00D20288">
              <w:t>;</w:t>
            </w:r>
          </w:p>
        </w:tc>
      </w:tr>
    </w:tbl>
    <w:p w14:paraId="4F44F84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3F6B642" w14:textId="77777777" w:rsidR="00C152CC" w:rsidRPr="00D20288" w:rsidRDefault="00C152CC" w:rsidP="00C152CC">
      <w:r w:rsidRPr="00D20288">
        <w:rPr>
          <w:rStyle w:val="HideTWBExt"/>
        </w:rPr>
        <w:t>&lt;/Amend&gt;</w:t>
      </w:r>
    </w:p>
    <w:p w14:paraId="73734AC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86</w:t>
      </w:r>
      <w:r w:rsidRPr="00D20288">
        <w:rPr>
          <w:rStyle w:val="HideTWBExt"/>
        </w:rPr>
        <w:t>&lt;/NumAm&gt;</w:t>
      </w:r>
    </w:p>
    <w:p w14:paraId="2908E99F"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55F7421E" w14:textId="77777777" w:rsidR="00C152CC" w:rsidRPr="00D20288" w:rsidRDefault="00C152CC" w:rsidP="00C152CC">
      <w:pPr>
        <w:pStyle w:val="NormalBold"/>
      </w:pPr>
      <w:r w:rsidRPr="00D20288">
        <w:rPr>
          <w:rStyle w:val="HideTWBExt"/>
          <w:b w:val="0"/>
        </w:rPr>
        <w:t>&lt;/RepeatBlock-By&gt;</w:t>
      </w:r>
    </w:p>
    <w:p w14:paraId="09B04C1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B6319D7"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F819F3F" w14:textId="77777777" w:rsidTr="00103244">
        <w:trPr>
          <w:trHeight w:hRule="exact" w:val="240"/>
          <w:jc w:val="center"/>
        </w:trPr>
        <w:tc>
          <w:tcPr>
            <w:tcW w:w="9752" w:type="dxa"/>
            <w:gridSpan w:val="2"/>
            <w:tcBorders>
              <w:top w:val="nil"/>
              <w:left w:val="nil"/>
              <w:bottom w:val="nil"/>
              <w:right w:val="nil"/>
            </w:tcBorders>
          </w:tcPr>
          <w:p w14:paraId="33E33C00" w14:textId="77777777" w:rsidR="00C152CC" w:rsidRPr="00D20288" w:rsidRDefault="00C152CC" w:rsidP="00103244"/>
        </w:tc>
      </w:tr>
      <w:tr w:rsidR="00C152CC" w:rsidRPr="00D20288" w14:paraId="2F3EDEF5" w14:textId="77777777" w:rsidTr="00103244">
        <w:trPr>
          <w:trHeight w:val="240"/>
          <w:jc w:val="center"/>
        </w:trPr>
        <w:tc>
          <w:tcPr>
            <w:tcW w:w="4876" w:type="dxa"/>
            <w:tcBorders>
              <w:top w:val="nil"/>
              <w:left w:val="nil"/>
              <w:bottom w:val="nil"/>
              <w:right w:val="nil"/>
            </w:tcBorders>
          </w:tcPr>
          <w:p w14:paraId="1AC7062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044174D" w14:textId="77777777" w:rsidR="00C152CC" w:rsidRPr="00D20288" w:rsidRDefault="00C152CC" w:rsidP="00103244">
            <w:pPr>
              <w:pStyle w:val="AmColumnHeading"/>
            </w:pPr>
            <w:r w:rsidRPr="00D20288">
              <w:t>Geänderter Text</w:t>
            </w:r>
          </w:p>
        </w:tc>
      </w:tr>
      <w:tr w:rsidR="00C152CC" w:rsidRPr="00D20288" w14:paraId="53CBDCA6" w14:textId="77777777" w:rsidTr="00103244">
        <w:trPr>
          <w:jc w:val="center"/>
        </w:trPr>
        <w:tc>
          <w:tcPr>
            <w:tcW w:w="4876" w:type="dxa"/>
            <w:tcBorders>
              <w:top w:val="nil"/>
              <w:left w:val="nil"/>
              <w:bottom w:val="nil"/>
              <w:right w:val="nil"/>
            </w:tcBorders>
          </w:tcPr>
          <w:p w14:paraId="19FC2BC2"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 was unter anderem auf eine gute Abstimmung der politischen Maßnahmen zurückzuführen ist; weist darauf hin, dass eine nachhaltige Förderung eines nachhaltigen Wachstums bedeutet, eine verantwortliche Haushaltspolitik</w:t>
            </w:r>
            <w:r w:rsidRPr="00D20288">
              <w:rPr>
                <w:b/>
                <w:i/>
              </w:rPr>
              <w:t>,</w:t>
            </w:r>
            <w:r w:rsidRPr="00D20288">
              <w:t xml:space="preserve"> Strukturreformen </w:t>
            </w:r>
            <w:r w:rsidRPr="00D20288">
              <w:rPr>
                <w:b/>
                <w:i/>
              </w:rPr>
              <w:t>und produktionssteigernde Investitionen</w:t>
            </w:r>
            <w:r w:rsidRPr="00D20288">
              <w:t xml:space="preserve"> zu fördern;</w:t>
            </w:r>
          </w:p>
        </w:tc>
        <w:tc>
          <w:tcPr>
            <w:tcW w:w="4876" w:type="dxa"/>
            <w:tcBorders>
              <w:top w:val="nil"/>
              <w:left w:val="nil"/>
              <w:bottom w:val="nil"/>
              <w:right w:val="nil"/>
            </w:tcBorders>
          </w:tcPr>
          <w:p w14:paraId="7A276147" w14:textId="77777777" w:rsidR="00C152CC" w:rsidRPr="00D20288" w:rsidRDefault="00C152CC" w:rsidP="00103244">
            <w:pPr>
              <w:pStyle w:val="Normal6a"/>
            </w:pPr>
            <w:r w:rsidRPr="00D20288">
              <w:t>1.</w:t>
            </w:r>
            <w:r w:rsidRPr="00D20288">
              <w:tab/>
              <w:t xml:space="preserve">stellt fest, dass sich die EU in den letzten Jahren angesichts größerer Schocks als äußerst widerstandsfähig erwiesen hat, was unter anderem auf eine gute Abstimmung der politischen Maßnahmen zurückzuführen ist; weist darauf hin, dass eine nachhaltige Förderung eines nachhaltigen Wachstums bedeutet, </w:t>
            </w:r>
            <w:r w:rsidRPr="00D20288">
              <w:rPr>
                <w:b/>
                <w:i/>
              </w:rPr>
              <w:t>Haushaltsdisziplin,</w:t>
            </w:r>
            <w:r w:rsidRPr="00D20288">
              <w:t xml:space="preserve"> eine verantwortliche Haushaltspolitik </w:t>
            </w:r>
            <w:r w:rsidRPr="00D20288">
              <w:rPr>
                <w:b/>
                <w:i/>
              </w:rPr>
              <w:t>und marktgerechte</w:t>
            </w:r>
            <w:r w:rsidRPr="00D20288">
              <w:t xml:space="preserve"> Strukturreformen</w:t>
            </w:r>
            <w:r w:rsidRPr="00D20288">
              <w:rPr>
                <w:b/>
                <w:i/>
              </w:rPr>
              <w:t>, insbesondere zur Steigerung der Produktivität voranzubringen, einen wettbewerbsfähigeren Binnenmarkt</w:t>
            </w:r>
            <w:r w:rsidRPr="00D20288">
              <w:t xml:space="preserve"> zu fördern</w:t>
            </w:r>
            <w:r w:rsidRPr="00D20288">
              <w:rPr>
                <w:b/>
                <w:i/>
              </w:rPr>
              <w:t>, Maßnahmen zur Förderung des Wirtschaftswachstums zu ergreifen und den Rechtsrahmen zur Förderung von Investitionen zu überarbeiten</w:t>
            </w:r>
            <w:r w:rsidRPr="00D20288">
              <w:t xml:space="preserve">; </w:t>
            </w:r>
            <w:r w:rsidRPr="00D20288">
              <w:rPr>
                <w:b/>
                <w:i/>
              </w:rPr>
              <w:t>erachtet es als wesentlich, durch die Stärkung von Effizienz und wirtschaftlicher Freiheit ein nachhaltiges und wettbewerbsfähiges Wirtschaftswachstum zu erreichen;</w:t>
            </w:r>
          </w:p>
        </w:tc>
      </w:tr>
    </w:tbl>
    <w:p w14:paraId="4EDCAFE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03545A4E" w14:textId="77777777" w:rsidR="00C152CC" w:rsidRPr="00D20288" w:rsidRDefault="00C152CC" w:rsidP="00C152CC">
      <w:r w:rsidRPr="00D20288">
        <w:rPr>
          <w:rStyle w:val="HideTWBExt"/>
        </w:rPr>
        <w:t>&lt;/Amend&gt;</w:t>
      </w:r>
    </w:p>
    <w:p w14:paraId="3085FAE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87</w:t>
      </w:r>
      <w:r w:rsidRPr="00D20288">
        <w:rPr>
          <w:rStyle w:val="HideTWBExt"/>
        </w:rPr>
        <w:t>&lt;/NumAm&gt;</w:t>
      </w:r>
    </w:p>
    <w:p w14:paraId="1EF64289"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68634F78" w14:textId="77777777" w:rsidR="00C152CC" w:rsidRPr="00D20288" w:rsidRDefault="00C152CC" w:rsidP="00C152CC">
      <w:pPr>
        <w:pStyle w:val="NormalBold"/>
      </w:pPr>
      <w:r w:rsidRPr="00D20288">
        <w:rPr>
          <w:rStyle w:val="HideTWBExt"/>
          <w:b w:val="0"/>
        </w:rPr>
        <w:t>&lt;/RepeatBlock-By&gt;</w:t>
      </w:r>
    </w:p>
    <w:p w14:paraId="44EC964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34EA412"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3059349" w14:textId="77777777" w:rsidTr="00103244">
        <w:trPr>
          <w:trHeight w:hRule="exact" w:val="240"/>
          <w:jc w:val="center"/>
        </w:trPr>
        <w:tc>
          <w:tcPr>
            <w:tcW w:w="9752" w:type="dxa"/>
            <w:gridSpan w:val="2"/>
            <w:tcBorders>
              <w:top w:val="nil"/>
              <w:left w:val="nil"/>
              <w:bottom w:val="nil"/>
              <w:right w:val="nil"/>
            </w:tcBorders>
          </w:tcPr>
          <w:p w14:paraId="3AF924CD" w14:textId="77777777" w:rsidR="00C152CC" w:rsidRPr="00D20288" w:rsidRDefault="00C152CC" w:rsidP="00103244"/>
        </w:tc>
      </w:tr>
      <w:tr w:rsidR="00C152CC" w:rsidRPr="00D20288" w14:paraId="5D707EA7" w14:textId="77777777" w:rsidTr="00103244">
        <w:trPr>
          <w:trHeight w:val="240"/>
          <w:jc w:val="center"/>
        </w:trPr>
        <w:tc>
          <w:tcPr>
            <w:tcW w:w="4876" w:type="dxa"/>
            <w:tcBorders>
              <w:top w:val="nil"/>
              <w:left w:val="nil"/>
              <w:bottom w:val="nil"/>
              <w:right w:val="nil"/>
            </w:tcBorders>
          </w:tcPr>
          <w:p w14:paraId="07EFFD96"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1CE02176" w14:textId="77777777" w:rsidR="00C152CC" w:rsidRPr="00D20288" w:rsidRDefault="00C152CC" w:rsidP="00103244">
            <w:pPr>
              <w:pStyle w:val="AmColumnHeading"/>
            </w:pPr>
            <w:r w:rsidRPr="00D20288">
              <w:t>Geänderter Text</w:t>
            </w:r>
          </w:p>
        </w:tc>
      </w:tr>
      <w:tr w:rsidR="00C152CC" w:rsidRPr="00D20288" w14:paraId="495F8039" w14:textId="77777777" w:rsidTr="00103244">
        <w:trPr>
          <w:jc w:val="center"/>
        </w:trPr>
        <w:tc>
          <w:tcPr>
            <w:tcW w:w="4876" w:type="dxa"/>
            <w:tcBorders>
              <w:top w:val="nil"/>
              <w:left w:val="nil"/>
              <w:bottom w:val="nil"/>
              <w:right w:val="nil"/>
            </w:tcBorders>
          </w:tcPr>
          <w:p w14:paraId="3FB7B29C"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 was unter anderem auf eine gute Abstimmung der politischen Maßnahmen zurückzuführen ist; weist darauf hin, dass eine nachhaltige Förderung eines nachhaltigen Wachstums bedeutet, eine verantwortliche Haushaltspolitik, Strukturreformen und produktionssteigernde Investitionen zu fördern;</w:t>
            </w:r>
          </w:p>
        </w:tc>
        <w:tc>
          <w:tcPr>
            <w:tcW w:w="4876" w:type="dxa"/>
            <w:tcBorders>
              <w:top w:val="nil"/>
              <w:left w:val="nil"/>
              <w:bottom w:val="nil"/>
              <w:right w:val="nil"/>
            </w:tcBorders>
          </w:tcPr>
          <w:p w14:paraId="054BD60E" w14:textId="77777777" w:rsidR="00C152CC" w:rsidRPr="00D20288" w:rsidRDefault="00C152CC" w:rsidP="00103244">
            <w:pPr>
              <w:pStyle w:val="Normal6a"/>
            </w:pPr>
            <w:r w:rsidRPr="00D20288">
              <w:t>1.</w:t>
            </w:r>
            <w:r w:rsidRPr="00D20288">
              <w:tab/>
              <w:t xml:space="preserve">stellt fest, dass sich die EU in den letzten Jahren angesichts größerer Schocks als äußerst widerstandsfähig erwiesen hat, was unter anderem auf eine gute Abstimmung der politischen Maßnahmen </w:t>
            </w:r>
            <w:r w:rsidRPr="00D20288">
              <w:rPr>
                <w:b/>
                <w:i/>
              </w:rPr>
              <w:t>und eine flexible Handhabung der zur Verfügung stehenden Instrumente</w:t>
            </w:r>
            <w:r w:rsidRPr="00D20288">
              <w:t xml:space="preserve"> zurückzuführen ist; weist darauf hin, dass eine nachhaltige Förderung eines nachhaltigen Wachstums bedeutet, eine verantwortliche Haushaltspolitik, Strukturreformen und produktionssteigernde Investitionen zu fördern; </w:t>
            </w:r>
            <w:r w:rsidRPr="00D20288">
              <w:rPr>
                <w:b/>
                <w:i/>
              </w:rPr>
              <w:t>stellt fest, dass sich der bestehende Rahmen zur wirtschaftspolitischen Koordinierung im Wesentlichen bewährt hat;</w:t>
            </w:r>
          </w:p>
        </w:tc>
      </w:tr>
    </w:tbl>
    <w:p w14:paraId="6FC6D9D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3A9F9307" w14:textId="77777777" w:rsidR="00C152CC" w:rsidRPr="00D20288" w:rsidRDefault="00C152CC" w:rsidP="00C152CC">
      <w:r w:rsidRPr="00D20288">
        <w:rPr>
          <w:rStyle w:val="HideTWBExt"/>
        </w:rPr>
        <w:t>&lt;/Amend&gt;</w:t>
      </w:r>
    </w:p>
    <w:p w14:paraId="4D352EE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88</w:t>
      </w:r>
      <w:r w:rsidRPr="00D20288">
        <w:rPr>
          <w:rStyle w:val="HideTWBExt"/>
        </w:rPr>
        <w:t>&lt;/NumAm&gt;</w:t>
      </w:r>
    </w:p>
    <w:p w14:paraId="0C5469E6" w14:textId="77777777" w:rsidR="00C152CC" w:rsidRPr="00D20288" w:rsidRDefault="00C152CC" w:rsidP="00C152CC">
      <w:pPr>
        <w:pStyle w:val="NormalBold"/>
      </w:pPr>
      <w:r w:rsidRPr="00D20288">
        <w:rPr>
          <w:rStyle w:val="HideTWBExt"/>
          <w:b w:val="0"/>
        </w:rPr>
        <w:t>&lt;RepeatBlock-By&gt;&lt;Members&gt;</w:t>
      </w:r>
      <w:r w:rsidRPr="00D20288">
        <w:t>Enikő Győri, Pierre Pimpie</w:t>
      </w:r>
      <w:r w:rsidRPr="00D20288">
        <w:rPr>
          <w:rStyle w:val="HideTWBExt"/>
          <w:b w:val="0"/>
        </w:rPr>
        <w:t>&lt;/Members&gt;</w:t>
      </w:r>
    </w:p>
    <w:p w14:paraId="1D6F4F35" w14:textId="77777777" w:rsidR="00C152CC" w:rsidRPr="00D20288" w:rsidRDefault="00C152CC" w:rsidP="00C152CC">
      <w:pPr>
        <w:pStyle w:val="NormalBold"/>
      </w:pPr>
      <w:r w:rsidRPr="00D20288">
        <w:rPr>
          <w:rStyle w:val="HideTWBExt"/>
          <w:b w:val="0"/>
        </w:rPr>
        <w:t>&lt;/RepeatBlock-By&gt;</w:t>
      </w:r>
    </w:p>
    <w:p w14:paraId="523E760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141BE5C" w14:textId="77777777" w:rsidR="00C152CC" w:rsidRPr="00D20288" w:rsidRDefault="00C152CC" w:rsidP="00C152CC">
      <w:pPr>
        <w:pStyle w:val="NormalBold"/>
      </w:pPr>
      <w:r w:rsidRPr="00D20288">
        <w:rPr>
          <w:rStyle w:val="HideTWBExt"/>
        </w:rPr>
        <w:t>&lt;Article&gt;</w:t>
      </w:r>
      <w:r w:rsidRPr="00D20288">
        <w:t>Ziffer 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D7E9C2B" w14:textId="77777777" w:rsidTr="00103244">
        <w:trPr>
          <w:trHeight w:hRule="exact" w:val="240"/>
          <w:jc w:val="center"/>
        </w:trPr>
        <w:tc>
          <w:tcPr>
            <w:tcW w:w="9752" w:type="dxa"/>
            <w:gridSpan w:val="2"/>
            <w:tcBorders>
              <w:top w:val="nil"/>
              <w:left w:val="nil"/>
              <w:bottom w:val="nil"/>
              <w:right w:val="nil"/>
            </w:tcBorders>
          </w:tcPr>
          <w:p w14:paraId="12309987" w14:textId="77777777" w:rsidR="00C152CC" w:rsidRPr="00D20288" w:rsidRDefault="00C152CC" w:rsidP="00103244"/>
        </w:tc>
      </w:tr>
      <w:tr w:rsidR="00C152CC" w:rsidRPr="00D20288" w14:paraId="301AA7C8" w14:textId="77777777" w:rsidTr="00103244">
        <w:trPr>
          <w:trHeight w:val="240"/>
          <w:jc w:val="center"/>
        </w:trPr>
        <w:tc>
          <w:tcPr>
            <w:tcW w:w="4876" w:type="dxa"/>
            <w:tcBorders>
              <w:top w:val="nil"/>
              <w:left w:val="nil"/>
              <w:bottom w:val="nil"/>
              <w:right w:val="nil"/>
            </w:tcBorders>
          </w:tcPr>
          <w:p w14:paraId="2D3A0C7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6FC1768" w14:textId="77777777" w:rsidR="00C152CC" w:rsidRPr="00D20288" w:rsidRDefault="00C152CC" w:rsidP="00103244">
            <w:pPr>
              <w:pStyle w:val="AmColumnHeading"/>
            </w:pPr>
            <w:r w:rsidRPr="00D20288">
              <w:t>Geänderter Text</w:t>
            </w:r>
          </w:p>
        </w:tc>
      </w:tr>
      <w:tr w:rsidR="00C152CC" w:rsidRPr="00D20288" w14:paraId="2C6EBA6C" w14:textId="77777777" w:rsidTr="00103244">
        <w:trPr>
          <w:jc w:val="center"/>
        </w:trPr>
        <w:tc>
          <w:tcPr>
            <w:tcW w:w="4876" w:type="dxa"/>
            <w:tcBorders>
              <w:top w:val="nil"/>
              <w:left w:val="nil"/>
              <w:bottom w:val="nil"/>
              <w:right w:val="nil"/>
            </w:tcBorders>
          </w:tcPr>
          <w:p w14:paraId="09A36393" w14:textId="77777777" w:rsidR="00C152CC" w:rsidRPr="00D20288" w:rsidRDefault="00C152CC" w:rsidP="00103244">
            <w:pPr>
              <w:pStyle w:val="Normal6a"/>
            </w:pPr>
            <w:r w:rsidRPr="00D20288">
              <w:t>1.</w:t>
            </w:r>
            <w:r w:rsidRPr="00D20288">
              <w:tab/>
              <w:t xml:space="preserve">stellt fest, dass sich die EU in den letzten Jahren angesichts größerer Schocks als äußerst widerstandsfähig erwiesen hat, was unter anderem auf eine gute Abstimmung der politischen Maßnahmen zurückzuführen ist; weist darauf hin, dass eine nachhaltige Förderung eines nachhaltigen Wachstums bedeutet, eine verantwortliche Haushaltspolitik, Strukturreformen und </w:t>
            </w:r>
            <w:r w:rsidRPr="00D20288">
              <w:rPr>
                <w:b/>
                <w:i/>
              </w:rPr>
              <w:t>produktionssteigernde</w:t>
            </w:r>
            <w:r w:rsidRPr="00D20288">
              <w:t xml:space="preserve"> Investitionen zu fördern;</w:t>
            </w:r>
          </w:p>
        </w:tc>
        <w:tc>
          <w:tcPr>
            <w:tcW w:w="4876" w:type="dxa"/>
            <w:tcBorders>
              <w:top w:val="nil"/>
              <w:left w:val="nil"/>
              <w:bottom w:val="nil"/>
              <w:right w:val="nil"/>
            </w:tcBorders>
          </w:tcPr>
          <w:p w14:paraId="5C2FAF8E" w14:textId="77777777" w:rsidR="00C152CC" w:rsidRPr="00D20288" w:rsidRDefault="00C152CC" w:rsidP="00103244">
            <w:pPr>
              <w:pStyle w:val="Normal6a"/>
            </w:pPr>
            <w:r w:rsidRPr="00D20288">
              <w:t>1.</w:t>
            </w:r>
            <w:r w:rsidRPr="00D20288">
              <w:tab/>
              <w:t>stellt fest, dass sich die EU in den letzten Jahren angesichts größerer Schocks als äußerst widerstandsfähig erwiesen hat, was unter anderem auf eine gute Abstimmung der politischen Maßnahmen zurückzuführen ist; weist darauf hin, dass eine nachhaltige Förderung eines nachhaltigen Wachstums bedeutet, eine verantwortliche Haushaltspolitik, Strukturreformen und Investitionen</w:t>
            </w:r>
            <w:r w:rsidRPr="00D20288">
              <w:rPr>
                <w:b/>
                <w:i/>
              </w:rPr>
              <w:t xml:space="preserve"> zur Steigerung der Produktivität und der Wettbewerbsfähigkeit</w:t>
            </w:r>
            <w:r w:rsidRPr="00D20288">
              <w:t xml:space="preserve"> zu fördern;</w:t>
            </w:r>
          </w:p>
        </w:tc>
      </w:tr>
    </w:tbl>
    <w:p w14:paraId="2EF280E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848C6B6" w14:textId="77777777" w:rsidR="00C152CC" w:rsidRPr="00D20288" w:rsidRDefault="00C152CC" w:rsidP="00C152CC">
      <w:r w:rsidRPr="00D20288">
        <w:rPr>
          <w:rStyle w:val="HideTWBExt"/>
        </w:rPr>
        <w:t>&lt;/Amend&gt;</w:t>
      </w:r>
    </w:p>
    <w:p w14:paraId="2FA04370"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89</w:t>
      </w:r>
      <w:r w:rsidRPr="00D20288">
        <w:rPr>
          <w:rStyle w:val="HideTWBExt"/>
        </w:rPr>
        <w:t>&lt;/NumAm&gt;</w:t>
      </w:r>
    </w:p>
    <w:p w14:paraId="3247F2B6"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0D36ED7D" w14:textId="77777777" w:rsidR="00C152CC" w:rsidRPr="00D20288" w:rsidRDefault="00C152CC" w:rsidP="00C152CC">
      <w:pPr>
        <w:pStyle w:val="NormalBold"/>
      </w:pPr>
      <w:r w:rsidRPr="00D20288">
        <w:rPr>
          <w:rStyle w:val="HideTWBExt"/>
          <w:b w:val="0"/>
        </w:rPr>
        <w:t>&lt;/RepeatBlock-By&gt;</w:t>
      </w:r>
    </w:p>
    <w:p w14:paraId="0F417ED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EAB10C9" w14:textId="77777777" w:rsidR="00C152CC" w:rsidRPr="00D20288" w:rsidRDefault="00C152CC" w:rsidP="00C152CC">
      <w:pPr>
        <w:pStyle w:val="NormalBold"/>
      </w:pPr>
      <w:r w:rsidRPr="00D20288">
        <w:rPr>
          <w:rStyle w:val="HideTWBExt"/>
        </w:rPr>
        <w:t>&lt;Article&gt;</w:t>
      </w:r>
      <w:r w:rsidRPr="00D20288">
        <w:t>Ziffer 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9A5527F" w14:textId="77777777" w:rsidTr="00103244">
        <w:trPr>
          <w:trHeight w:hRule="exact" w:val="240"/>
          <w:jc w:val="center"/>
        </w:trPr>
        <w:tc>
          <w:tcPr>
            <w:tcW w:w="9752" w:type="dxa"/>
            <w:gridSpan w:val="2"/>
            <w:tcBorders>
              <w:top w:val="nil"/>
              <w:left w:val="nil"/>
              <w:bottom w:val="nil"/>
              <w:right w:val="nil"/>
            </w:tcBorders>
          </w:tcPr>
          <w:p w14:paraId="63AFC855" w14:textId="77777777" w:rsidR="00C152CC" w:rsidRPr="00D20288" w:rsidRDefault="00C152CC" w:rsidP="00103244"/>
        </w:tc>
      </w:tr>
      <w:tr w:rsidR="00C152CC" w:rsidRPr="00D20288" w14:paraId="37C1EABA" w14:textId="77777777" w:rsidTr="00103244">
        <w:trPr>
          <w:trHeight w:val="240"/>
          <w:jc w:val="center"/>
        </w:trPr>
        <w:tc>
          <w:tcPr>
            <w:tcW w:w="4876" w:type="dxa"/>
            <w:tcBorders>
              <w:top w:val="nil"/>
              <w:left w:val="nil"/>
              <w:bottom w:val="nil"/>
              <w:right w:val="nil"/>
            </w:tcBorders>
          </w:tcPr>
          <w:p w14:paraId="065AC86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3C5D67A" w14:textId="77777777" w:rsidR="00C152CC" w:rsidRPr="00D20288" w:rsidRDefault="00C152CC" w:rsidP="00103244">
            <w:pPr>
              <w:pStyle w:val="AmColumnHeading"/>
            </w:pPr>
            <w:r w:rsidRPr="00D20288">
              <w:t>Geänderter Text</w:t>
            </w:r>
          </w:p>
        </w:tc>
      </w:tr>
      <w:tr w:rsidR="00C152CC" w:rsidRPr="00D20288" w14:paraId="62E9D0FD" w14:textId="77777777" w:rsidTr="00103244">
        <w:trPr>
          <w:jc w:val="center"/>
        </w:trPr>
        <w:tc>
          <w:tcPr>
            <w:tcW w:w="4876" w:type="dxa"/>
            <w:tcBorders>
              <w:top w:val="nil"/>
              <w:left w:val="nil"/>
              <w:bottom w:val="nil"/>
              <w:right w:val="nil"/>
            </w:tcBorders>
          </w:tcPr>
          <w:p w14:paraId="2556A455" w14:textId="77777777" w:rsidR="00C152CC" w:rsidRPr="00D20288" w:rsidRDefault="00C152CC" w:rsidP="00103244">
            <w:pPr>
              <w:pStyle w:val="Normal6a"/>
            </w:pPr>
          </w:p>
        </w:tc>
        <w:tc>
          <w:tcPr>
            <w:tcW w:w="4876" w:type="dxa"/>
            <w:tcBorders>
              <w:top w:val="nil"/>
              <w:left w:val="nil"/>
              <w:bottom w:val="nil"/>
              <w:right w:val="nil"/>
            </w:tcBorders>
          </w:tcPr>
          <w:p w14:paraId="07EB24A7" w14:textId="77777777" w:rsidR="00C152CC" w:rsidRPr="00D20288" w:rsidRDefault="00C152CC" w:rsidP="00103244">
            <w:pPr>
              <w:pStyle w:val="Normal6a"/>
            </w:pPr>
            <w:r w:rsidRPr="00D20288">
              <w:rPr>
                <w:b/>
                <w:i/>
              </w:rPr>
              <w:t>1a.</w:t>
            </w:r>
            <w:r w:rsidRPr="00D20288">
              <w:tab/>
            </w:r>
            <w:r w:rsidRPr="00D20288">
              <w:rPr>
                <w:b/>
                <w:i/>
              </w:rPr>
              <w:t>weist darauf hin, dass das Wirtschaftswachstum in Europa auf einem freien Markt beruhen muss, auf dem Wettbewerb zwischen Unternehmen und Regionen herrscht, regulatorische Hindernisse für Unternehmen abgebaut, steuerpolitische Maßnahmen durchgeführt, die Investitionen und die Schaffung von Arbeitsplätzen gefördert, das Privateigentum der Menschen geschützt, der internationale und europäische Industriehandel, Innovation und Unternehmertum gefördert werden, eine stabile Geldpolitik aufrechterhalten, in allgemeine und berufliche Bildung investiert wird, um qualifizierte Arbeitskräfte heranzubilden, die öffentlichen Ausgaben durch Vermeidung übermäßiger Defizite kontrolliert und gesenkt werden, die Haushaltsstabilität gewahrt und die Flexibilität auf dem Arbeitsmarkt gefördert wird, um es den Unternehmen zu erleichtern, sich an eine geänderte Nachfrage anzupassen;</w:t>
            </w:r>
          </w:p>
        </w:tc>
      </w:tr>
    </w:tbl>
    <w:p w14:paraId="3F036E3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01A770C6" w14:textId="77777777" w:rsidR="00C152CC" w:rsidRPr="00D20288" w:rsidRDefault="00C152CC" w:rsidP="00C152CC">
      <w:r w:rsidRPr="00D20288">
        <w:rPr>
          <w:rStyle w:val="HideTWBExt"/>
        </w:rPr>
        <w:t>&lt;/Amend&gt;</w:t>
      </w:r>
    </w:p>
    <w:p w14:paraId="3F522B4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90</w:t>
      </w:r>
      <w:r w:rsidRPr="00D20288">
        <w:rPr>
          <w:rStyle w:val="HideTWBExt"/>
        </w:rPr>
        <w:t>&lt;/NumAm&gt;</w:t>
      </w:r>
    </w:p>
    <w:p w14:paraId="4E529888"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1B28886"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492C64D4" w14:textId="77777777" w:rsidR="00C152CC" w:rsidRPr="00D20288" w:rsidRDefault="00C152CC" w:rsidP="00C152CC">
      <w:pPr>
        <w:pStyle w:val="NormalBold"/>
      </w:pPr>
      <w:r w:rsidRPr="00D20288">
        <w:rPr>
          <w:rStyle w:val="HideTWBExt"/>
          <w:b w:val="0"/>
        </w:rPr>
        <w:t>&lt;/RepeatBlock-By&gt;</w:t>
      </w:r>
    </w:p>
    <w:p w14:paraId="4725054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48AD6A" w14:textId="77777777" w:rsidR="00C152CC" w:rsidRPr="00D20288" w:rsidRDefault="00C152CC" w:rsidP="00C152CC">
      <w:pPr>
        <w:pStyle w:val="NormalBold"/>
      </w:pPr>
      <w:r w:rsidRPr="00D20288">
        <w:rPr>
          <w:rStyle w:val="HideTWBExt"/>
        </w:rPr>
        <w:t>&lt;Article&gt;</w:t>
      </w:r>
      <w:r w:rsidRPr="00D20288">
        <w:t>Ziffer 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17723D6" w14:textId="77777777" w:rsidTr="00103244">
        <w:trPr>
          <w:trHeight w:hRule="exact" w:val="240"/>
          <w:jc w:val="center"/>
        </w:trPr>
        <w:tc>
          <w:tcPr>
            <w:tcW w:w="9752" w:type="dxa"/>
            <w:gridSpan w:val="2"/>
            <w:tcBorders>
              <w:top w:val="nil"/>
              <w:left w:val="nil"/>
              <w:bottom w:val="nil"/>
              <w:right w:val="nil"/>
            </w:tcBorders>
          </w:tcPr>
          <w:p w14:paraId="6931AAED" w14:textId="77777777" w:rsidR="00C152CC" w:rsidRPr="00D20288" w:rsidRDefault="00C152CC" w:rsidP="00103244"/>
        </w:tc>
      </w:tr>
      <w:tr w:rsidR="00C152CC" w:rsidRPr="00D20288" w14:paraId="1CC4A5D5" w14:textId="77777777" w:rsidTr="00103244">
        <w:trPr>
          <w:trHeight w:val="240"/>
          <w:jc w:val="center"/>
        </w:trPr>
        <w:tc>
          <w:tcPr>
            <w:tcW w:w="4876" w:type="dxa"/>
            <w:tcBorders>
              <w:top w:val="nil"/>
              <w:left w:val="nil"/>
              <w:bottom w:val="nil"/>
              <w:right w:val="nil"/>
            </w:tcBorders>
          </w:tcPr>
          <w:p w14:paraId="42A6852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94E52A1" w14:textId="77777777" w:rsidR="00C152CC" w:rsidRPr="00D20288" w:rsidRDefault="00C152CC" w:rsidP="00103244">
            <w:pPr>
              <w:pStyle w:val="AmColumnHeading"/>
            </w:pPr>
            <w:r w:rsidRPr="00D20288">
              <w:t>Geänderter Text</w:t>
            </w:r>
          </w:p>
        </w:tc>
      </w:tr>
      <w:tr w:rsidR="00C152CC" w:rsidRPr="00D20288" w14:paraId="224F2EB8" w14:textId="77777777" w:rsidTr="00103244">
        <w:trPr>
          <w:jc w:val="center"/>
        </w:trPr>
        <w:tc>
          <w:tcPr>
            <w:tcW w:w="4876" w:type="dxa"/>
            <w:tcBorders>
              <w:top w:val="nil"/>
              <w:left w:val="nil"/>
              <w:bottom w:val="nil"/>
              <w:right w:val="nil"/>
            </w:tcBorders>
          </w:tcPr>
          <w:p w14:paraId="3F1AB0D3" w14:textId="77777777" w:rsidR="00C152CC" w:rsidRPr="00D20288" w:rsidRDefault="00C152CC" w:rsidP="00103244">
            <w:pPr>
              <w:pStyle w:val="Normal6a"/>
            </w:pPr>
          </w:p>
        </w:tc>
        <w:tc>
          <w:tcPr>
            <w:tcW w:w="4876" w:type="dxa"/>
            <w:tcBorders>
              <w:top w:val="nil"/>
              <w:left w:val="nil"/>
              <w:bottom w:val="nil"/>
              <w:right w:val="nil"/>
            </w:tcBorders>
          </w:tcPr>
          <w:p w14:paraId="7DFE5D53" w14:textId="77777777" w:rsidR="00C152CC" w:rsidRPr="00D20288" w:rsidRDefault="00C152CC" w:rsidP="00103244">
            <w:pPr>
              <w:pStyle w:val="Normal6a"/>
            </w:pPr>
            <w:r w:rsidRPr="00D20288">
              <w:rPr>
                <w:b/>
                <w:i/>
              </w:rPr>
              <w:t>1a.</w:t>
            </w:r>
            <w:r w:rsidRPr="00D20288">
              <w:tab/>
            </w:r>
            <w:r w:rsidRPr="00D20288">
              <w:rPr>
                <w:b/>
                <w:i/>
              </w:rPr>
              <w:t xml:space="preserve">weist darauf hin, dass sich der Klimawandel stark auf die öffentlichen Finanzen auswirkt, wie die </w:t>
            </w:r>
            <w:r w:rsidRPr="00D20288">
              <w:rPr>
                <w:b/>
                <w:i/>
              </w:rPr>
              <w:lastRenderedPageBreak/>
              <w:t>Überschwemmungen in Valencia im Oktober 2024 und der Wirbelsturm, der Mayotte am 14. Dezember 2024 verwüstet hat, gezeigt haben; weist auf die erhöhte Häufigkeit und die stärkeren Auswirkungen von Naturkatastrophen hin, die massive Kosten für die öffentlichen Finanzen mit sich bringen; weist erneut darauf hin, dass verschiedene Ursachen der Verschmutzung erhöhte Kosten für den Gesundheitssektor und die öffentlichen Ausgaben bedeuten; fordert die Mitgliedstaaten auf, die notwendigen Investitionen zu tätigen, um die Eindämmung des Klimawandels und die Anpassung an seine Auswirkungen zu stärken und die Widerstandsfähigkeit der EU-Wirtschaft zu verbessern;</w:t>
            </w:r>
          </w:p>
        </w:tc>
      </w:tr>
    </w:tbl>
    <w:p w14:paraId="52BFFC2B"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39E7B9" w14:textId="77777777" w:rsidR="00C152CC" w:rsidRPr="00D20288" w:rsidRDefault="00C152CC" w:rsidP="00C152CC">
      <w:r w:rsidRPr="00D20288">
        <w:rPr>
          <w:rStyle w:val="HideTWBExt"/>
        </w:rPr>
        <w:t>&lt;/Amend&gt;</w:t>
      </w:r>
    </w:p>
    <w:p w14:paraId="28DECB3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91</w:t>
      </w:r>
      <w:r w:rsidRPr="00D20288">
        <w:rPr>
          <w:rStyle w:val="HideTWBExt"/>
        </w:rPr>
        <w:t>&lt;/NumAm&gt;</w:t>
      </w:r>
    </w:p>
    <w:p w14:paraId="0627AAF2"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3AD5B9D7" w14:textId="77777777" w:rsidR="00C152CC" w:rsidRPr="00D20288" w:rsidRDefault="00C152CC" w:rsidP="00C152CC">
      <w:pPr>
        <w:pStyle w:val="NormalBold"/>
      </w:pPr>
      <w:r w:rsidRPr="00D20288">
        <w:rPr>
          <w:rStyle w:val="HideTWBExt"/>
          <w:b w:val="0"/>
        </w:rPr>
        <w:t>&lt;/RepeatBlock-By&gt;</w:t>
      </w:r>
    </w:p>
    <w:p w14:paraId="3447423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CC46BBC" w14:textId="77777777" w:rsidR="00C152CC" w:rsidRPr="00D20288" w:rsidRDefault="00C152CC" w:rsidP="00C152CC">
      <w:pPr>
        <w:pStyle w:val="NormalBold"/>
      </w:pPr>
      <w:r w:rsidRPr="00D20288">
        <w:rPr>
          <w:rStyle w:val="HideTWBExt"/>
        </w:rPr>
        <w:t>&lt;Article&gt;</w:t>
      </w:r>
      <w:r w:rsidRPr="00D20288">
        <w:t>Ziffer 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CACF18E" w14:textId="77777777" w:rsidTr="00103244">
        <w:trPr>
          <w:trHeight w:hRule="exact" w:val="240"/>
          <w:jc w:val="center"/>
        </w:trPr>
        <w:tc>
          <w:tcPr>
            <w:tcW w:w="9752" w:type="dxa"/>
            <w:gridSpan w:val="2"/>
            <w:tcBorders>
              <w:top w:val="nil"/>
              <w:left w:val="nil"/>
              <w:bottom w:val="nil"/>
              <w:right w:val="nil"/>
            </w:tcBorders>
          </w:tcPr>
          <w:p w14:paraId="0665DBC6" w14:textId="77777777" w:rsidR="00C152CC" w:rsidRPr="00D20288" w:rsidRDefault="00C152CC" w:rsidP="00103244"/>
        </w:tc>
      </w:tr>
      <w:tr w:rsidR="00C152CC" w:rsidRPr="00D20288" w14:paraId="1A0C4C26" w14:textId="77777777" w:rsidTr="00103244">
        <w:trPr>
          <w:trHeight w:val="240"/>
          <w:jc w:val="center"/>
        </w:trPr>
        <w:tc>
          <w:tcPr>
            <w:tcW w:w="4876" w:type="dxa"/>
            <w:tcBorders>
              <w:top w:val="nil"/>
              <w:left w:val="nil"/>
              <w:bottom w:val="nil"/>
              <w:right w:val="nil"/>
            </w:tcBorders>
          </w:tcPr>
          <w:p w14:paraId="61BB980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4C3E3EF" w14:textId="77777777" w:rsidR="00C152CC" w:rsidRPr="00D20288" w:rsidRDefault="00C152CC" w:rsidP="00103244">
            <w:pPr>
              <w:pStyle w:val="AmColumnHeading"/>
            </w:pPr>
            <w:r w:rsidRPr="00D20288">
              <w:t>Geänderter Text</w:t>
            </w:r>
          </w:p>
        </w:tc>
      </w:tr>
      <w:tr w:rsidR="00C152CC" w:rsidRPr="00D20288" w14:paraId="34672AAC" w14:textId="77777777" w:rsidTr="00103244">
        <w:trPr>
          <w:jc w:val="center"/>
        </w:trPr>
        <w:tc>
          <w:tcPr>
            <w:tcW w:w="4876" w:type="dxa"/>
            <w:tcBorders>
              <w:top w:val="nil"/>
              <w:left w:val="nil"/>
              <w:bottom w:val="nil"/>
              <w:right w:val="nil"/>
            </w:tcBorders>
          </w:tcPr>
          <w:p w14:paraId="64D21F40" w14:textId="77777777" w:rsidR="00C152CC" w:rsidRPr="00D20288" w:rsidRDefault="00C152CC" w:rsidP="00103244">
            <w:pPr>
              <w:pStyle w:val="Normal6a"/>
            </w:pPr>
          </w:p>
        </w:tc>
        <w:tc>
          <w:tcPr>
            <w:tcW w:w="4876" w:type="dxa"/>
            <w:tcBorders>
              <w:top w:val="nil"/>
              <w:left w:val="nil"/>
              <w:bottom w:val="nil"/>
              <w:right w:val="nil"/>
            </w:tcBorders>
          </w:tcPr>
          <w:p w14:paraId="6C05C518" w14:textId="77777777" w:rsidR="00C152CC" w:rsidRPr="00D20288" w:rsidRDefault="00C152CC" w:rsidP="00103244">
            <w:pPr>
              <w:pStyle w:val="Normal6a"/>
            </w:pPr>
            <w:r w:rsidRPr="00D20288">
              <w:rPr>
                <w:b/>
                <w:i/>
              </w:rPr>
              <w:t>1a.</w:t>
            </w:r>
            <w:r w:rsidRPr="00D20288">
              <w:tab/>
            </w:r>
            <w:r w:rsidRPr="00D20288">
              <w:rPr>
                <w:b/>
                <w:i/>
              </w:rPr>
              <w:t>stellt fest, dass die Kommission mit dem Verfahren des Europäischen Semesters in Bezug auf Bereiche der öffentlichen Politik, die gemäß dem AEUV rechtlich in die Zuständigkeit der Mitgliedstaaten fallen, wie etwa Renten und die Bereitstellung von Gesundheitsleistungen, ihre Befugnisse erheblich überschreitet;</w:t>
            </w:r>
          </w:p>
        </w:tc>
      </w:tr>
    </w:tbl>
    <w:p w14:paraId="74DCD32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69EB5F2" w14:textId="77777777" w:rsidR="00C152CC" w:rsidRPr="00D20288" w:rsidRDefault="00C152CC" w:rsidP="00C152CC">
      <w:r w:rsidRPr="00D20288">
        <w:rPr>
          <w:rStyle w:val="HideTWBExt"/>
        </w:rPr>
        <w:t>&lt;/Amend&gt;</w:t>
      </w:r>
    </w:p>
    <w:p w14:paraId="2A9C004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92</w:t>
      </w:r>
      <w:r w:rsidRPr="00D20288">
        <w:rPr>
          <w:rStyle w:val="HideTWBExt"/>
        </w:rPr>
        <w:t>&lt;/NumAm&gt;</w:t>
      </w:r>
    </w:p>
    <w:p w14:paraId="3DC299DA"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6D950AAC" w14:textId="77777777" w:rsidR="00C152CC" w:rsidRPr="00D20288" w:rsidRDefault="00C152CC" w:rsidP="00C152CC">
      <w:pPr>
        <w:pStyle w:val="NormalBold"/>
      </w:pPr>
      <w:r w:rsidRPr="00D20288">
        <w:rPr>
          <w:rStyle w:val="HideTWBExt"/>
          <w:b w:val="0"/>
        </w:rPr>
        <w:t>&lt;/RepeatBlock-By&gt;</w:t>
      </w:r>
    </w:p>
    <w:p w14:paraId="09C75775" w14:textId="77777777" w:rsidR="00C152CC" w:rsidRPr="00D20288" w:rsidRDefault="00C152CC" w:rsidP="00C152CC">
      <w:pPr>
        <w:pStyle w:val="NormalBold"/>
      </w:pPr>
      <w:r w:rsidRPr="00D20288">
        <w:rPr>
          <w:rStyle w:val="HideTWBExt"/>
        </w:rPr>
        <w:lastRenderedPageBreak/>
        <w:t>&lt;DocAmend&gt;</w:t>
      </w:r>
      <w:r w:rsidRPr="00D20288">
        <w:t>Entschließungsantrag</w:t>
      </w:r>
      <w:r w:rsidRPr="00D20288">
        <w:rPr>
          <w:rStyle w:val="HideTWBExt"/>
        </w:rPr>
        <w:t>&lt;/DocAmend&gt;</w:t>
      </w:r>
    </w:p>
    <w:p w14:paraId="3F72D76E"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1A2224B" w14:textId="77777777" w:rsidTr="00103244">
        <w:trPr>
          <w:trHeight w:hRule="exact" w:val="240"/>
          <w:jc w:val="center"/>
        </w:trPr>
        <w:tc>
          <w:tcPr>
            <w:tcW w:w="9752" w:type="dxa"/>
            <w:gridSpan w:val="2"/>
            <w:tcBorders>
              <w:top w:val="nil"/>
              <w:left w:val="nil"/>
              <w:bottom w:val="nil"/>
              <w:right w:val="nil"/>
            </w:tcBorders>
          </w:tcPr>
          <w:p w14:paraId="33BF6C15" w14:textId="77777777" w:rsidR="00C152CC" w:rsidRPr="00D20288" w:rsidRDefault="00C152CC" w:rsidP="00103244"/>
        </w:tc>
      </w:tr>
      <w:tr w:rsidR="00C152CC" w:rsidRPr="00D20288" w14:paraId="7C8CE0D0" w14:textId="77777777" w:rsidTr="00103244">
        <w:trPr>
          <w:trHeight w:val="240"/>
          <w:jc w:val="center"/>
        </w:trPr>
        <w:tc>
          <w:tcPr>
            <w:tcW w:w="4876" w:type="dxa"/>
            <w:tcBorders>
              <w:top w:val="nil"/>
              <w:left w:val="nil"/>
              <w:bottom w:val="nil"/>
              <w:right w:val="nil"/>
            </w:tcBorders>
          </w:tcPr>
          <w:p w14:paraId="540A67B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E39DAD5" w14:textId="77777777" w:rsidR="00C152CC" w:rsidRPr="00D20288" w:rsidRDefault="00C152CC" w:rsidP="00103244">
            <w:pPr>
              <w:pStyle w:val="AmColumnHeading"/>
            </w:pPr>
            <w:r w:rsidRPr="00D20288">
              <w:t>Geänderter Text</w:t>
            </w:r>
          </w:p>
        </w:tc>
      </w:tr>
      <w:tr w:rsidR="00C152CC" w:rsidRPr="00D20288" w14:paraId="6F1B02EF" w14:textId="77777777" w:rsidTr="00103244">
        <w:trPr>
          <w:jc w:val="center"/>
        </w:trPr>
        <w:tc>
          <w:tcPr>
            <w:tcW w:w="4876" w:type="dxa"/>
            <w:tcBorders>
              <w:top w:val="nil"/>
              <w:left w:val="nil"/>
              <w:bottom w:val="nil"/>
              <w:right w:val="nil"/>
            </w:tcBorders>
          </w:tcPr>
          <w:p w14:paraId="439977AF" w14:textId="77777777" w:rsidR="00C152CC" w:rsidRPr="00D20288" w:rsidRDefault="00C152CC" w:rsidP="00103244">
            <w:pPr>
              <w:pStyle w:val="Normal6a"/>
            </w:pPr>
            <w:r w:rsidRPr="00D20288">
              <w:t>2.</w:t>
            </w:r>
            <w:r w:rsidRPr="00D20288">
              <w:tab/>
            </w:r>
            <w:r w:rsidRPr="00D20288">
              <w:rPr>
                <w:b/>
                <w:i/>
              </w:rPr>
              <w:t>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w:t>
            </w:r>
            <w:r w:rsidRPr="00D20288">
              <w:t xml:space="preserve"> begrüßt die Zusage der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7191529B" w14:textId="77777777" w:rsidR="00C152CC" w:rsidRPr="00D20288" w:rsidRDefault="00C152CC" w:rsidP="00103244">
            <w:pPr>
              <w:pStyle w:val="Normal6a"/>
            </w:pPr>
            <w:r w:rsidRPr="00D20288">
              <w:t>2.</w:t>
            </w:r>
            <w:r w:rsidRPr="00D20288">
              <w:tab/>
              <w:t>begrüßt die Zusage der Union, ihre Ausgabeneffizienz und ihre Investitionen in die Verteidigungsfähigkeiten insgesamt zu erhöhen, damit diese vor dem Hintergrund zunehmender Bedrohungen und sicherheitspolitischer Herausforderungen ihrem Bedarf entsprechen;</w:t>
            </w:r>
          </w:p>
        </w:tc>
      </w:tr>
    </w:tbl>
    <w:p w14:paraId="7A4C8A2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55BDED7" w14:textId="77777777" w:rsidR="00C152CC" w:rsidRPr="00D20288" w:rsidRDefault="00C152CC" w:rsidP="00C152CC">
      <w:r w:rsidRPr="00D20288">
        <w:rPr>
          <w:rStyle w:val="HideTWBExt"/>
        </w:rPr>
        <w:t>&lt;/Amend&gt;</w:t>
      </w:r>
    </w:p>
    <w:p w14:paraId="67CDFF0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93</w:t>
      </w:r>
      <w:r w:rsidRPr="00D20288">
        <w:rPr>
          <w:rStyle w:val="HideTWBExt"/>
        </w:rPr>
        <w:t>&lt;/NumAm&gt;</w:t>
      </w:r>
    </w:p>
    <w:p w14:paraId="64BD1E4F"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46409F14" w14:textId="77777777" w:rsidR="00C152CC" w:rsidRPr="00D20288" w:rsidRDefault="00C152CC" w:rsidP="00C152CC">
      <w:pPr>
        <w:pStyle w:val="NormalBold"/>
      </w:pPr>
      <w:r w:rsidRPr="00D20288">
        <w:rPr>
          <w:rStyle w:val="HideTWBExt"/>
          <w:b w:val="0"/>
        </w:rPr>
        <w:t>&lt;/RepeatBlock-By&gt;</w:t>
      </w:r>
    </w:p>
    <w:p w14:paraId="3823AF1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BFFC8C3"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180A36D" w14:textId="77777777" w:rsidTr="00103244">
        <w:trPr>
          <w:trHeight w:hRule="exact" w:val="240"/>
          <w:jc w:val="center"/>
        </w:trPr>
        <w:tc>
          <w:tcPr>
            <w:tcW w:w="9752" w:type="dxa"/>
            <w:gridSpan w:val="2"/>
            <w:tcBorders>
              <w:top w:val="nil"/>
              <w:left w:val="nil"/>
              <w:bottom w:val="nil"/>
              <w:right w:val="nil"/>
            </w:tcBorders>
          </w:tcPr>
          <w:p w14:paraId="2EC5B36A" w14:textId="77777777" w:rsidR="00C152CC" w:rsidRPr="00D20288" w:rsidRDefault="00C152CC" w:rsidP="00103244"/>
        </w:tc>
      </w:tr>
      <w:tr w:rsidR="00C152CC" w:rsidRPr="00D20288" w14:paraId="57AC1E09" w14:textId="77777777" w:rsidTr="00103244">
        <w:trPr>
          <w:trHeight w:val="240"/>
          <w:jc w:val="center"/>
        </w:trPr>
        <w:tc>
          <w:tcPr>
            <w:tcW w:w="4876" w:type="dxa"/>
            <w:tcBorders>
              <w:top w:val="nil"/>
              <w:left w:val="nil"/>
              <w:bottom w:val="nil"/>
              <w:right w:val="nil"/>
            </w:tcBorders>
          </w:tcPr>
          <w:p w14:paraId="6F0A761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F616D54" w14:textId="77777777" w:rsidR="00C152CC" w:rsidRPr="00D20288" w:rsidRDefault="00C152CC" w:rsidP="00103244">
            <w:pPr>
              <w:pStyle w:val="AmColumnHeading"/>
            </w:pPr>
            <w:r w:rsidRPr="00D20288">
              <w:t>Geänderter Text</w:t>
            </w:r>
          </w:p>
        </w:tc>
      </w:tr>
      <w:tr w:rsidR="00C152CC" w:rsidRPr="00D20288" w14:paraId="6A66643B" w14:textId="77777777" w:rsidTr="00103244">
        <w:trPr>
          <w:jc w:val="center"/>
        </w:trPr>
        <w:tc>
          <w:tcPr>
            <w:tcW w:w="4876" w:type="dxa"/>
            <w:tcBorders>
              <w:top w:val="nil"/>
              <w:left w:val="nil"/>
              <w:bottom w:val="nil"/>
              <w:right w:val="nil"/>
            </w:tcBorders>
          </w:tcPr>
          <w:p w14:paraId="0109161E"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w:t>
            </w:r>
            <w:r w:rsidRPr="00D20288">
              <w:rPr>
                <w:b/>
                <w:i/>
              </w:rPr>
              <w:t xml:space="preserve">begrüßt die Zusage der Union, ihre Ausgabeneffizienz und ihre Investitionen in die Verteidigungsfähigkeiten insgesamt zu erhöhen, damit diese vor dem Hintergrund zunehmender Bedrohungen und sicherheitspolitischer </w:t>
            </w:r>
            <w:r w:rsidRPr="00D20288">
              <w:rPr>
                <w:b/>
                <w:i/>
              </w:rPr>
              <w:lastRenderedPageBreak/>
              <w:t>Herausforderungen ihrem Bedarf entsprechen;</w:t>
            </w:r>
          </w:p>
        </w:tc>
        <w:tc>
          <w:tcPr>
            <w:tcW w:w="4876" w:type="dxa"/>
            <w:tcBorders>
              <w:top w:val="nil"/>
              <w:left w:val="nil"/>
              <w:bottom w:val="nil"/>
              <w:right w:val="nil"/>
            </w:tcBorders>
          </w:tcPr>
          <w:p w14:paraId="54A21E04" w14:textId="77777777" w:rsidR="00C152CC" w:rsidRPr="00D20288" w:rsidRDefault="00C152CC" w:rsidP="00103244">
            <w:pPr>
              <w:pStyle w:val="Normal6a"/>
            </w:pPr>
            <w:r w:rsidRPr="00D20288">
              <w:lastRenderedPageBreak/>
              <w:t>2.</w:t>
            </w:r>
            <w:r w:rsidRPr="00D20288">
              <w:tab/>
              <w:t>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w:t>
            </w:r>
          </w:p>
        </w:tc>
      </w:tr>
    </w:tbl>
    <w:p w14:paraId="75201C7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BF23802" w14:textId="77777777" w:rsidR="00C152CC" w:rsidRPr="00D20288" w:rsidRDefault="00C152CC" w:rsidP="00C152CC">
      <w:r w:rsidRPr="00D20288">
        <w:rPr>
          <w:rStyle w:val="HideTWBExt"/>
        </w:rPr>
        <w:t>&lt;/Amend&gt;</w:t>
      </w:r>
    </w:p>
    <w:p w14:paraId="1AD3A02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94</w:t>
      </w:r>
      <w:r w:rsidRPr="00D20288">
        <w:rPr>
          <w:rStyle w:val="HideTWBExt"/>
        </w:rPr>
        <w:t>&lt;/NumAm&gt;</w:t>
      </w:r>
    </w:p>
    <w:p w14:paraId="43B30E98"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4743B9AE" w14:textId="77777777" w:rsidR="00C152CC" w:rsidRPr="00D20288" w:rsidRDefault="00C152CC" w:rsidP="00C152CC">
      <w:pPr>
        <w:pStyle w:val="NormalBold"/>
      </w:pPr>
      <w:r w:rsidRPr="00D20288">
        <w:rPr>
          <w:rStyle w:val="HideTWBExt"/>
          <w:b w:val="0"/>
        </w:rPr>
        <w:t>&lt;/RepeatBlock-By&gt;</w:t>
      </w:r>
    </w:p>
    <w:p w14:paraId="0C37279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F6D4D3"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6A13CDC" w14:textId="77777777" w:rsidTr="00103244">
        <w:trPr>
          <w:trHeight w:hRule="exact" w:val="240"/>
          <w:jc w:val="center"/>
        </w:trPr>
        <w:tc>
          <w:tcPr>
            <w:tcW w:w="9752" w:type="dxa"/>
            <w:gridSpan w:val="2"/>
            <w:tcBorders>
              <w:top w:val="nil"/>
              <w:left w:val="nil"/>
              <w:bottom w:val="nil"/>
              <w:right w:val="nil"/>
            </w:tcBorders>
          </w:tcPr>
          <w:p w14:paraId="2A4F7DFE" w14:textId="77777777" w:rsidR="00C152CC" w:rsidRPr="00D20288" w:rsidRDefault="00C152CC" w:rsidP="00103244"/>
        </w:tc>
      </w:tr>
      <w:tr w:rsidR="00C152CC" w:rsidRPr="00D20288" w14:paraId="49A076F2" w14:textId="77777777" w:rsidTr="00103244">
        <w:trPr>
          <w:trHeight w:val="240"/>
          <w:jc w:val="center"/>
        </w:trPr>
        <w:tc>
          <w:tcPr>
            <w:tcW w:w="4876" w:type="dxa"/>
            <w:tcBorders>
              <w:top w:val="nil"/>
              <w:left w:val="nil"/>
              <w:bottom w:val="nil"/>
              <w:right w:val="nil"/>
            </w:tcBorders>
          </w:tcPr>
          <w:p w14:paraId="32A8979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8CD5E1F" w14:textId="77777777" w:rsidR="00C152CC" w:rsidRPr="00D20288" w:rsidRDefault="00C152CC" w:rsidP="00103244">
            <w:pPr>
              <w:pStyle w:val="AmColumnHeading"/>
            </w:pPr>
            <w:r w:rsidRPr="00D20288">
              <w:t>Geänderter Text</w:t>
            </w:r>
          </w:p>
        </w:tc>
      </w:tr>
      <w:tr w:rsidR="00C152CC" w:rsidRPr="00D20288" w14:paraId="2419C835" w14:textId="77777777" w:rsidTr="00103244">
        <w:trPr>
          <w:jc w:val="center"/>
        </w:trPr>
        <w:tc>
          <w:tcPr>
            <w:tcW w:w="4876" w:type="dxa"/>
            <w:tcBorders>
              <w:top w:val="nil"/>
              <w:left w:val="nil"/>
              <w:bottom w:val="nil"/>
              <w:right w:val="nil"/>
            </w:tcBorders>
          </w:tcPr>
          <w:p w14:paraId="2BFFF7C9" w14:textId="77777777" w:rsidR="00C152CC" w:rsidRPr="00D20288" w:rsidRDefault="00C152CC" w:rsidP="00103244">
            <w:pPr>
              <w:pStyle w:val="Normal6a"/>
            </w:pPr>
            <w:r w:rsidRPr="00D20288">
              <w:t>2.</w:t>
            </w:r>
            <w:r w:rsidRPr="00D20288">
              <w:tab/>
              <w:t xml:space="preserve">ist der Ansicht, dass die Bewältigung </w:t>
            </w:r>
            <w:r w:rsidRPr="00D20288">
              <w:rPr>
                <w:b/>
                <w:i/>
              </w:rPr>
              <w:t>wettbewerblicher</w:t>
            </w:r>
            <w:r w:rsidRPr="00D20288">
              <w:t xml:space="preserve"> und geopolitischer Herausforderungen die Übertragung von Ausgaben auf die EU-Ebene in bestimmten Politikbereichen im Zusammenhang mit europäischen öffentlichen Gütern erfordern wird, um die Effizienz der öffentlichen Ausgaben insgesamt zu erhöhen; </w:t>
            </w:r>
            <w:r w:rsidRPr="00D20288">
              <w:rPr>
                <w:b/>
                <w:i/>
              </w:rPr>
              <w:t>begrüßt die Zusage der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15D193A4" w14:textId="77777777" w:rsidR="00C152CC" w:rsidRPr="00D20288" w:rsidRDefault="00C152CC" w:rsidP="00103244">
            <w:pPr>
              <w:pStyle w:val="Normal6a"/>
            </w:pPr>
            <w:r w:rsidRPr="00D20288">
              <w:t>2.</w:t>
            </w:r>
            <w:r w:rsidRPr="00D20288">
              <w:tab/>
              <w:t xml:space="preserve">ist der Ansicht, dass die Bewältigung </w:t>
            </w:r>
            <w:r w:rsidRPr="00D20288">
              <w:rPr>
                <w:b/>
                <w:i/>
              </w:rPr>
              <w:t>sozialer, klima</w:t>
            </w:r>
            <w:r w:rsidRPr="00D20288">
              <w:rPr>
                <w:b/>
                <w:i/>
              </w:rPr>
              <w:noBreakHyphen/>
              <w:t>, wettbewerbs</w:t>
            </w:r>
            <w:r w:rsidRPr="00D20288">
              <w:rPr>
                <w:b/>
                <w:i/>
              </w:rPr>
              <w:noBreakHyphen/>
            </w:r>
            <w:r w:rsidRPr="00D20288">
              <w:t xml:space="preserve"> und geopolitischer Herausforderungen die Übertragung von Ausgaben auf die EU-Ebene in bestimmten Politikbereichen im Zusammenhang mit europäischen öffentlichen Gütern erfordern wird, um die Effizienz der öffentlichen Ausgaben insgesamt zu erhöhen; </w:t>
            </w:r>
          </w:p>
        </w:tc>
      </w:tr>
    </w:tbl>
    <w:p w14:paraId="0C2253A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BEEE7B6" w14:textId="77777777" w:rsidR="00C152CC" w:rsidRPr="00D20288" w:rsidRDefault="00C152CC" w:rsidP="00C152CC">
      <w:r w:rsidRPr="00D20288">
        <w:rPr>
          <w:rStyle w:val="HideTWBExt"/>
        </w:rPr>
        <w:t>&lt;/Amend&gt;</w:t>
      </w:r>
    </w:p>
    <w:p w14:paraId="5BAECA0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95</w:t>
      </w:r>
      <w:r w:rsidRPr="00D20288">
        <w:rPr>
          <w:rStyle w:val="HideTWBExt"/>
        </w:rPr>
        <w:t>&lt;/NumAm&gt;</w:t>
      </w:r>
    </w:p>
    <w:p w14:paraId="5B8A2E56"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w:t>
      </w:r>
      <w:r w:rsidRPr="00D20288">
        <w:rPr>
          <w:rStyle w:val="HideTWBExt"/>
          <w:b w:val="0"/>
        </w:rPr>
        <w:t>&lt;/Members&gt;</w:t>
      </w:r>
    </w:p>
    <w:p w14:paraId="5F207C5F" w14:textId="77777777" w:rsidR="00C152CC" w:rsidRPr="00D20288" w:rsidRDefault="00C152CC" w:rsidP="00C152CC">
      <w:pPr>
        <w:pStyle w:val="NormalBold"/>
      </w:pPr>
      <w:r w:rsidRPr="00D20288">
        <w:rPr>
          <w:rStyle w:val="HideTWBExt"/>
          <w:b w:val="0"/>
        </w:rPr>
        <w:t>&lt;/RepeatBlock-By&gt;</w:t>
      </w:r>
    </w:p>
    <w:p w14:paraId="7C502E4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B0BB3CE"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32AE777" w14:textId="77777777" w:rsidTr="00103244">
        <w:trPr>
          <w:trHeight w:hRule="exact" w:val="240"/>
          <w:jc w:val="center"/>
        </w:trPr>
        <w:tc>
          <w:tcPr>
            <w:tcW w:w="9752" w:type="dxa"/>
            <w:gridSpan w:val="2"/>
            <w:tcBorders>
              <w:top w:val="nil"/>
              <w:left w:val="nil"/>
              <w:bottom w:val="nil"/>
              <w:right w:val="nil"/>
            </w:tcBorders>
          </w:tcPr>
          <w:p w14:paraId="7AFDBC3A" w14:textId="77777777" w:rsidR="00C152CC" w:rsidRPr="00D20288" w:rsidRDefault="00C152CC" w:rsidP="00103244"/>
        </w:tc>
      </w:tr>
      <w:tr w:rsidR="00C152CC" w:rsidRPr="00D20288" w14:paraId="74D892D5" w14:textId="77777777" w:rsidTr="00103244">
        <w:trPr>
          <w:trHeight w:val="240"/>
          <w:jc w:val="center"/>
        </w:trPr>
        <w:tc>
          <w:tcPr>
            <w:tcW w:w="4876" w:type="dxa"/>
            <w:tcBorders>
              <w:top w:val="nil"/>
              <w:left w:val="nil"/>
              <w:bottom w:val="nil"/>
              <w:right w:val="nil"/>
            </w:tcBorders>
          </w:tcPr>
          <w:p w14:paraId="4FFEBDB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AC1B8B9" w14:textId="77777777" w:rsidR="00C152CC" w:rsidRPr="00D20288" w:rsidRDefault="00C152CC" w:rsidP="00103244">
            <w:pPr>
              <w:pStyle w:val="AmColumnHeading"/>
            </w:pPr>
            <w:r w:rsidRPr="00D20288">
              <w:t>Geänderter Text</w:t>
            </w:r>
          </w:p>
        </w:tc>
      </w:tr>
      <w:tr w:rsidR="00C152CC" w:rsidRPr="00D20288" w14:paraId="30C6C228" w14:textId="77777777" w:rsidTr="00103244">
        <w:trPr>
          <w:jc w:val="center"/>
        </w:trPr>
        <w:tc>
          <w:tcPr>
            <w:tcW w:w="4876" w:type="dxa"/>
            <w:tcBorders>
              <w:top w:val="nil"/>
              <w:left w:val="nil"/>
              <w:bottom w:val="nil"/>
              <w:right w:val="nil"/>
            </w:tcBorders>
          </w:tcPr>
          <w:p w14:paraId="3385D883" w14:textId="77777777" w:rsidR="00C152CC" w:rsidRPr="00D20288" w:rsidRDefault="00C152CC" w:rsidP="00103244">
            <w:pPr>
              <w:pStyle w:val="Normal6a"/>
            </w:pPr>
            <w:r w:rsidRPr="00D20288">
              <w:t>2.</w:t>
            </w:r>
            <w:r w:rsidRPr="00D20288">
              <w:tab/>
              <w:t xml:space="preserve">ist der Ansicht, dass die </w:t>
            </w:r>
            <w:r w:rsidRPr="00D20288">
              <w:rPr>
                <w:b/>
                <w:i/>
              </w:rPr>
              <w:t>Bewältigung wettbewerblicher und geopolitischer</w:t>
            </w:r>
            <w:r w:rsidRPr="00D20288">
              <w:t xml:space="preserve"> Herausforderungen </w:t>
            </w:r>
            <w:r w:rsidRPr="00D20288">
              <w:rPr>
                <w:b/>
                <w:i/>
              </w:rPr>
              <w:t>die Übertragung von Ausgaben auf die EU-</w:t>
            </w:r>
            <w:r w:rsidRPr="00D20288">
              <w:rPr>
                <w:b/>
                <w:i/>
              </w:rPr>
              <w:lastRenderedPageBreak/>
              <w:t>Ebene in bestimmten Politikbereichen im Zusammenhang mit europäischen öffentlichen Gütern erfordern wird, um die Effizienz der öffentlichen Ausgaben insgesamt zu erhöhen; begrüßt die Zusage der Union, ihre Ausgabeneffizienz und ihre</w:t>
            </w:r>
            <w:r w:rsidRPr="00D20288">
              <w:t xml:space="preserve"> Investitionen in die Verteidigungsfähigkeiten insgesamt </w:t>
            </w:r>
            <w:r w:rsidRPr="00D20288">
              <w:rPr>
                <w:b/>
                <w:i/>
              </w:rPr>
              <w:t>zu erhöhen, damit diese vor dem Hintergrund zunehmender Bedrohungen und sicherheitspolitischer Herausforderungen ihrem Bedarf entsprechen</w:t>
            </w:r>
            <w:r w:rsidRPr="00D20288">
              <w:t>;</w:t>
            </w:r>
          </w:p>
        </w:tc>
        <w:tc>
          <w:tcPr>
            <w:tcW w:w="4876" w:type="dxa"/>
            <w:tcBorders>
              <w:top w:val="nil"/>
              <w:left w:val="nil"/>
              <w:bottom w:val="nil"/>
              <w:right w:val="nil"/>
            </w:tcBorders>
          </w:tcPr>
          <w:p w14:paraId="30CFD90E" w14:textId="77777777" w:rsidR="00C152CC" w:rsidRPr="00D20288" w:rsidRDefault="00C152CC" w:rsidP="00103244">
            <w:pPr>
              <w:pStyle w:val="Normal6a"/>
            </w:pPr>
            <w:r w:rsidRPr="00D20288">
              <w:lastRenderedPageBreak/>
              <w:t>2.</w:t>
            </w:r>
            <w:r w:rsidRPr="00D20288">
              <w:tab/>
              <w:t xml:space="preserve">ist der Ansicht, dass die </w:t>
            </w:r>
            <w:r w:rsidRPr="00D20288">
              <w:rPr>
                <w:b/>
                <w:i/>
              </w:rPr>
              <w:t xml:space="preserve">EU und die Mitgliedstaaten ihre Anstrengungen, insbesondere ihre haushaltspolitischen Anstrengungen, verstärken müssen, um </w:t>
            </w:r>
            <w:r w:rsidRPr="00D20288">
              <w:rPr>
                <w:b/>
                <w:i/>
              </w:rPr>
              <w:lastRenderedPageBreak/>
              <w:t>das Wachstum wieder anzukurbeln und die wettbewerbspolitischen, geopolitischen, wirtschaftlichen, digitalen, klimapolitischen und demokratischen</w:t>
            </w:r>
            <w:r w:rsidRPr="00D20288">
              <w:t xml:space="preserve"> Herausforderungen </w:t>
            </w:r>
            <w:r w:rsidRPr="00D20288">
              <w:rPr>
                <w:b/>
                <w:i/>
              </w:rPr>
              <w:t xml:space="preserve">zu bewältigen, um die Innovation, die allgemeine und berufliche Bildung und die Dekarbonisierung zu beschleunigen und die europäische Wettbewerbsfähigkeit, insbesondere im industriellen Bereich, zu stärken, die Sicherheit insbesondere durch </w:t>
            </w:r>
            <w:r w:rsidRPr="00D20288">
              <w:t>Investitionen in die Verteidigungsfähigkeiten insgesamt</w:t>
            </w:r>
            <w:r w:rsidRPr="00D20288">
              <w:rPr>
                <w:b/>
                <w:i/>
              </w:rPr>
              <w:t xml:space="preserve"> zu verbessern und alle Abhängigkeiten zu verringern</w:t>
            </w:r>
            <w:r w:rsidRPr="00D20288">
              <w:t>;</w:t>
            </w:r>
          </w:p>
        </w:tc>
      </w:tr>
    </w:tbl>
    <w:p w14:paraId="54134ABA"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326A561" w14:textId="77777777" w:rsidR="00C152CC" w:rsidRPr="00D20288" w:rsidRDefault="00C152CC" w:rsidP="00C152CC">
      <w:r w:rsidRPr="00D20288">
        <w:rPr>
          <w:rStyle w:val="HideTWBExt"/>
        </w:rPr>
        <w:t>&lt;/Amend&gt;</w:t>
      </w:r>
    </w:p>
    <w:p w14:paraId="199E014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96</w:t>
      </w:r>
      <w:r w:rsidRPr="00D20288">
        <w:rPr>
          <w:rStyle w:val="HideTWBExt"/>
        </w:rPr>
        <w:t>&lt;/NumAm&gt;</w:t>
      </w:r>
    </w:p>
    <w:p w14:paraId="5DA389C8"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65E9B610" w14:textId="77777777" w:rsidR="00C152CC" w:rsidRPr="00D20288" w:rsidRDefault="00C152CC" w:rsidP="00C152CC">
      <w:pPr>
        <w:pStyle w:val="NormalBold"/>
      </w:pPr>
      <w:r w:rsidRPr="00D20288">
        <w:rPr>
          <w:rStyle w:val="HideTWBExt"/>
          <w:b w:val="0"/>
        </w:rPr>
        <w:t>&lt;/RepeatBlock-By&gt;</w:t>
      </w:r>
    </w:p>
    <w:p w14:paraId="51FA800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20F05FB"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7B454EE" w14:textId="77777777" w:rsidTr="00103244">
        <w:trPr>
          <w:trHeight w:hRule="exact" w:val="240"/>
          <w:jc w:val="center"/>
        </w:trPr>
        <w:tc>
          <w:tcPr>
            <w:tcW w:w="9752" w:type="dxa"/>
            <w:gridSpan w:val="2"/>
            <w:tcBorders>
              <w:top w:val="nil"/>
              <w:left w:val="nil"/>
              <w:bottom w:val="nil"/>
              <w:right w:val="nil"/>
            </w:tcBorders>
          </w:tcPr>
          <w:p w14:paraId="65653BCF" w14:textId="77777777" w:rsidR="00C152CC" w:rsidRPr="00D20288" w:rsidRDefault="00C152CC" w:rsidP="00103244"/>
        </w:tc>
      </w:tr>
      <w:tr w:rsidR="00C152CC" w:rsidRPr="00D20288" w14:paraId="035B2432" w14:textId="77777777" w:rsidTr="00103244">
        <w:trPr>
          <w:trHeight w:val="240"/>
          <w:jc w:val="center"/>
        </w:trPr>
        <w:tc>
          <w:tcPr>
            <w:tcW w:w="4876" w:type="dxa"/>
            <w:tcBorders>
              <w:top w:val="nil"/>
              <w:left w:val="nil"/>
              <w:bottom w:val="nil"/>
              <w:right w:val="nil"/>
            </w:tcBorders>
          </w:tcPr>
          <w:p w14:paraId="5C2B1B6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CC742D0" w14:textId="77777777" w:rsidR="00C152CC" w:rsidRPr="00D20288" w:rsidRDefault="00C152CC" w:rsidP="00103244">
            <w:pPr>
              <w:pStyle w:val="AmColumnHeading"/>
            </w:pPr>
            <w:r w:rsidRPr="00D20288">
              <w:t>Geänderter Text</w:t>
            </w:r>
          </w:p>
        </w:tc>
      </w:tr>
      <w:tr w:rsidR="00C152CC" w:rsidRPr="00D20288" w14:paraId="044C57F5" w14:textId="77777777" w:rsidTr="00103244">
        <w:trPr>
          <w:jc w:val="center"/>
        </w:trPr>
        <w:tc>
          <w:tcPr>
            <w:tcW w:w="4876" w:type="dxa"/>
            <w:tcBorders>
              <w:top w:val="nil"/>
              <w:left w:val="nil"/>
              <w:bottom w:val="nil"/>
              <w:right w:val="nil"/>
            </w:tcBorders>
          </w:tcPr>
          <w:p w14:paraId="5A8844BD"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w:t>
            </w:r>
            <w:r w:rsidRPr="00D20288">
              <w:rPr>
                <w:b/>
                <w:bCs/>
                <w:i/>
                <w:iCs/>
              </w:rPr>
              <w:t>die Übertragung von Ausgaben auf die EU-Ebene</w:t>
            </w:r>
            <w:r w:rsidRPr="00D20288">
              <w:t xml:space="preserve"> in </w:t>
            </w:r>
            <w:r w:rsidRPr="00D20288">
              <w:rPr>
                <w:b/>
                <w:bCs/>
                <w:i/>
                <w:iCs/>
              </w:rPr>
              <w:t>bestimmten</w:t>
            </w:r>
            <w:r w:rsidRPr="00D20288">
              <w:t xml:space="preserve"> </w:t>
            </w:r>
            <w:r w:rsidRPr="00D20288">
              <w:rPr>
                <w:b/>
                <w:bCs/>
                <w:i/>
                <w:iCs/>
              </w:rPr>
              <w:t>Politikbereichen</w:t>
            </w:r>
            <w:r w:rsidRPr="00D20288">
              <w:t xml:space="preserve"> im Zusammenhang mit europäischen öffentlichen Gütern </w:t>
            </w:r>
            <w:r w:rsidRPr="00D20288">
              <w:rPr>
                <w:b/>
                <w:bCs/>
                <w:i/>
                <w:iCs/>
              </w:rPr>
              <w:t>erfordern wird, um die Effizienz</w:t>
            </w:r>
            <w:r w:rsidRPr="00D20288">
              <w:t xml:space="preserve"> der öffentlichen Ausgaben </w:t>
            </w:r>
            <w:r w:rsidRPr="00D20288">
              <w:rPr>
                <w:b/>
                <w:bCs/>
                <w:i/>
                <w:iCs/>
              </w:rPr>
              <w:t>insgesamt zu erhöhen</w:t>
            </w:r>
            <w:r w:rsidRPr="00D20288">
              <w:t>;</w:t>
            </w:r>
            <w:r w:rsidRPr="00D20288">
              <w:rPr>
                <w:b/>
                <w:i/>
              </w:rPr>
              <w:t xml:space="preserve"> </w:t>
            </w:r>
            <w:r w:rsidRPr="00D20288">
              <w:rPr>
                <w:b/>
                <w:bCs/>
                <w:i/>
                <w:iCs/>
              </w:rPr>
              <w:t>begrüßt die Zusage der Union, ihre Ausgabeneffizienz und ihre Investitionen in die Verteidigungsfähigkeiten insgesamt zu erhöhen, damit diese vor dem Hintergrund zunehmender Bedrohungen und sicherheitspolitischer Herausforderungen ihrem Bedarf entsprechen</w:t>
            </w:r>
            <w:r w:rsidRPr="00D20288">
              <w:t>;</w:t>
            </w:r>
          </w:p>
        </w:tc>
        <w:tc>
          <w:tcPr>
            <w:tcW w:w="4876" w:type="dxa"/>
            <w:tcBorders>
              <w:top w:val="nil"/>
              <w:left w:val="nil"/>
              <w:bottom w:val="nil"/>
              <w:right w:val="nil"/>
            </w:tcBorders>
          </w:tcPr>
          <w:p w14:paraId="38C1F7CD" w14:textId="77777777" w:rsidR="00C152CC" w:rsidRPr="00D20288" w:rsidRDefault="00C152CC" w:rsidP="00103244">
            <w:pPr>
              <w:pStyle w:val="Normal6a"/>
            </w:pPr>
            <w:r w:rsidRPr="00D20288">
              <w:t>2.</w:t>
            </w:r>
            <w:r w:rsidRPr="00D20288">
              <w:tab/>
              <w:t xml:space="preserve">ist der Ansicht, dass </w:t>
            </w:r>
            <w:r w:rsidRPr="00D20288">
              <w:rPr>
                <w:b/>
                <w:bCs/>
                <w:i/>
                <w:iCs/>
              </w:rPr>
              <w:t>es für</w:t>
            </w:r>
            <w:r w:rsidRPr="00D20288">
              <w:t xml:space="preserve"> die Bewältigung wettbewerblicher und geopolitischer Herausforderungen </w:t>
            </w:r>
            <w:r w:rsidRPr="00D20288">
              <w:rPr>
                <w:b/>
                <w:bCs/>
                <w:i/>
                <w:iCs/>
              </w:rPr>
              <w:t>angemessen ist, eine verstärkte Zusammenarbeit zwischen den Mitgliedstaaten</w:t>
            </w:r>
            <w:r w:rsidRPr="00D20288">
              <w:t xml:space="preserve"> in </w:t>
            </w:r>
            <w:r w:rsidRPr="00D20288">
              <w:rPr>
                <w:b/>
                <w:bCs/>
                <w:i/>
                <w:iCs/>
              </w:rPr>
              <w:t>Bereichen</w:t>
            </w:r>
            <w:r w:rsidRPr="00D20288">
              <w:t xml:space="preserve"> im Zusammenhang mit europäischen öffentlichen Gütern </w:t>
            </w:r>
            <w:r w:rsidRPr="00D20288">
              <w:rPr>
                <w:b/>
                <w:bCs/>
                <w:i/>
                <w:iCs/>
              </w:rPr>
              <w:t>zu bevorzugen, wobei jedoch die nationalen Zuständigkeiten zu beachten sind und eine effiziente Verwaltung</w:t>
            </w:r>
            <w:r w:rsidRPr="00D20288">
              <w:t xml:space="preserve"> der öffentlichen Ausgaben </w:t>
            </w:r>
            <w:r w:rsidRPr="00D20288">
              <w:rPr>
                <w:b/>
                <w:bCs/>
                <w:i/>
                <w:iCs/>
              </w:rPr>
              <w:t>sichergestellt werden muss</w:t>
            </w:r>
            <w:r w:rsidRPr="00D20288">
              <w:t>;</w:t>
            </w:r>
            <w:r w:rsidRPr="00D20288">
              <w:rPr>
                <w:b/>
                <w:i/>
              </w:rPr>
              <w:t> </w:t>
            </w:r>
            <w:r w:rsidRPr="00D20288">
              <w:rPr>
                <w:b/>
                <w:bCs/>
                <w:i/>
                <w:iCs/>
              </w:rPr>
              <w:t>weist insbesondere darauf hin, dass die Ausgaben für Sicherheit und Verteidigung unverzichtbare Elemente der Souveränität der Mitgliedstaaten darstellen, die über eigene Geschichte und diplomatische Traditionen verfügen;</w:t>
            </w:r>
            <w:r w:rsidRPr="00D20288">
              <w:rPr>
                <w:b/>
                <w:i/>
              </w:rPr>
              <w:t xml:space="preserve"> </w:t>
            </w:r>
            <w:r w:rsidRPr="00D20288">
              <w:rPr>
                <w:b/>
                <w:bCs/>
                <w:i/>
                <w:iCs/>
              </w:rPr>
              <w:t xml:space="preserve">besteht darauf, dass gemäß dem Grundsatz der Subsidiarität die Verteidigungspolitik nur auf der Ebene </w:t>
            </w:r>
            <w:r w:rsidRPr="00D20288">
              <w:rPr>
                <w:b/>
                <w:bCs/>
                <w:i/>
                <w:iCs/>
              </w:rPr>
              <w:lastRenderedPageBreak/>
              <w:t>der Mitgliedstaaten betrieben werden darf</w:t>
            </w:r>
            <w:r w:rsidRPr="00D20288">
              <w:t>;</w:t>
            </w:r>
          </w:p>
        </w:tc>
      </w:tr>
    </w:tbl>
    <w:p w14:paraId="7FD6F55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74900D28" w14:textId="77777777" w:rsidR="00C152CC" w:rsidRPr="00D20288" w:rsidRDefault="00C152CC" w:rsidP="00C152CC">
      <w:r w:rsidRPr="00D20288">
        <w:rPr>
          <w:rStyle w:val="HideTWBExt"/>
        </w:rPr>
        <w:t>&lt;/Amend&gt;</w:t>
      </w:r>
    </w:p>
    <w:p w14:paraId="11E23C1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97</w:t>
      </w:r>
      <w:r w:rsidRPr="00D20288">
        <w:rPr>
          <w:rStyle w:val="HideTWBExt"/>
        </w:rPr>
        <w:t>&lt;/NumAm&gt;</w:t>
      </w:r>
    </w:p>
    <w:p w14:paraId="2F28690B" w14:textId="77777777" w:rsidR="00C152CC" w:rsidRPr="00D20288" w:rsidRDefault="00C152CC" w:rsidP="00C152CC">
      <w:pPr>
        <w:pStyle w:val="NormalBold"/>
      </w:pPr>
      <w:r w:rsidRPr="00D20288">
        <w:rPr>
          <w:rStyle w:val="HideTWBExt"/>
          <w:b w:val="0"/>
        </w:rPr>
        <w:t>&lt;RepeatBlock-By&gt;&lt;Members&gt;</w:t>
      </w:r>
      <w:r w:rsidRPr="00D20288">
        <w:t>Enikő Győri, Pierre Pimpie</w:t>
      </w:r>
      <w:r w:rsidRPr="00D20288">
        <w:rPr>
          <w:rStyle w:val="HideTWBExt"/>
          <w:b w:val="0"/>
        </w:rPr>
        <w:t>&lt;/Members&gt;</w:t>
      </w:r>
    </w:p>
    <w:p w14:paraId="3C529C4B" w14:textId="77777777" w:rsidR="00C152CC" w:rsidRPr="00D20288" w:rsidRDefault="00C152CC" w:rsidP="00C152CC">
      <w:pPr>
        <w:pStyle w:val="NormalBold"/>
      </w:pPr>
      <w:r w:rsidRPr="00D20288">
        <w:rPr>
          <w:rStyle w:val="HideTWBExt"/>
          <w:b w:val="0"/>
        </w:rPr>
        <w:t>&lt;/RepeatBlock-By&gt;</w:t>
      </w:r>
    </w:p>
    <w:p w14:paraId="4842C62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4B8CF5D"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3F1358" w14:textId="77777777" w:rsidTr="00103244">
        <w:trPr>
          <w:trHeight w:hRule="exact" w:val="240"/>
          <w:jc w:val="center"/>
        </w:trPr>
        <w:tc>
          <w:tcPr>
            <w:tcW w:w="9752" w:type="dxa"/>
            <w:gridSpan w:val="2"/>
            <w:tcBorders>
              <w:top w:val="nil"/>
              <w:left w:val="nil"/>
              <w:bottom w:val="nil"/>
              <w:right w:val="nil"/>
            </w:tcBorders>
          </w:tcPr>
          <w:p w14:paraId="00F7ECAB" w14:textId="77777777" w:rsidR="00C152CC" w:rsidRPr="00D20288" w:rsidRDefault="00C152CC" w:rsidP="00103244"/>
        </w:tc>
      </w:tr>
      <w:tr w:rsidR="00C152CC" w:rsidRPr="00D20288" w14:paraId="135287F1" w14:textId="77777777" w:rsidTr="00103244">
        <w:trPr>
          <w:trHeight w:val="240"/>
          <w:jc w:val="center"/>
        </w:trPr>
        <w:tc>
          <w:tcPr>
            <w:tcW w:w="4876" w:type="dxa"/>
            <w:tcBorders>
              <w:top w:val="nil"/>
              <w:left w:val="nil"/>
              <w:bottom w:val="nil"/>
              <w:right w:val="nil"/>
            </w:tcBorders>
          </w:tcPr>
          <w:p w14:paraId="08D5EBC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1C37B01" w14:textId="77777777" w:rsidR="00C152CC" w:rsidRPr="00D20288" w:rsidRDefault="00C152CC" w:rsidP="00103244">
            <w:pPr>
              <w:pStyle w:val="AmColumnHeading"/>
            </w:pPr>
            <w:r w:rsidRPr="00D20288">
              <w:t>Geänderter Text</w:t>
            </w:r>
          </w:p>
        </w:tc>
      </w:tr>
      <w:tr w:rsidR="00C152CC" w:rsidRPr="00D20288" w14:paraId="67531D5D" w14:textId="77777777" w:rsidTr="00103244">
        <w:trPr>
          <w:jc w:val="center"/>
        </w:trPr>
        <w:tc>
          <w:tcPr>
            <w:tcW w:w="4876" w:type="dxa"/>
            <w:tcBorders>
              <w:top w:val="nil"/>
              <w:left w:val="nil"/>
              <w:bottom w:val="nil"/>
              <w:right w:val="nil"/>
            </w:tcBorders>
          </w:tcPr>
          <w:p w14:paraId="6035F354"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w:t>
            </w:r>
            <w:r w:rsidRPr="00D20288">
              <w:rPr>
                <w:b/>
                <w:i/>
              </w:rPr>
              <w:t>die Übertragung von Ausgaben auf die EU-Ebene in bestimmten Politikbereichen im Zusammenhang mit europäischen öffentlichen Gütern erfordern wird, um die Effizienz der öffentlichen Ausgaben insgesamt zu erhöhen</w:t>
            </w:r>
            <w:r w:rsidRPr="00D20288">
              <w:t>; begrüßt die Zusage der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10C4C1FF"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w:t>
            </w:r>
            <w:r w:rsidRPr="00D20288">
              <w:rPr>
                <w:b/>
                <w:i/>
              </w:rPr>
              <w:t>am besten durch die Achtung der Zuständigkeiten der Mitgliedstaaten erfolgen kann; ist der Ansicht, dass die Mitgliedstaaten – auf der Grundlage des Subsidiaritätsprinzips – die Herausforderungen, mit denen sie konfrontiert sind, am besten kennen</w:t>
            </w:r>
            <w:r w:rsidRPr="00D20288">
              <w:t xml:space="preserve">; begrüßt </w:t>
            </w:r>
            <w:r w:rsidRPr="00D20288">
              <w:rPr>
                <w:b/>
                <w:i/>
              </w:rPr>
              <w:t>gleichzeitig</w:t>
            </w:r>
            <w:r w:rsidRPr="00D20288">
              <w:t xml:space="preserve"> die Zusage der Union, </w:t>
            </w:r>
            <w:r w:rsidRPr="00D20288">
              <w:rPr>
                <w:b/>
                <w:i/>
              </w:rPr>
              <w:t>ihre Wettbewerbsfähigkeit zu stärken sowie</w:t>
            </w:r>
            <w:r w:rsidRPr="00D20288">
              <w:t xml:space="preserve"> ihre Ausgabeneffizienz und ihre Investitionen in die Verteidigungsfähigkeiten insgesamt zu erhöhen, damit diese vor dem Hintergrund zunehmender Bedrohungen und sicherheitspolitischer Herausforderungen ihrem Bedarf entsprechen;</w:t>
            </w:r>
          </w:p>
        </w:tc>
      </w:tr>
    </w:tbl>
    <w:p w14:paraId="7A9A6EC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199652C" w14:textId="77777777" w:rsidR="00C152CC" w:rsidRPr="00D20288" w:rsidRDefault="00C152CC" w:rsidP="00C152CC">
      <w:r w:rsidRPr="00D20288">
        <w:rPr>
          <w:rStyle w:val="HideTWBExt"/>
        </w:rPr>
        <w:t>&lt;/Amend&gt;</w:t>
      </w:r>
    </w:p>
    <w:p w14:paraId="66BBF51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98</w:t>
      </w:r>
      <w:r w:rsidRPr="00D20288">
        <w:rPr>
          <w:rStyle w:val="HideTWBExt"/>
        </w:rPr>
        <w:t>&lt;/NumAm&gt;</w:t>
      </w:r>
    </w:p>
    <w:p w14:paraId="53B68B02"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CFFBE25"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1A2E52EE" w14:textId="77777777" w:rsidR="00C152CC" w:rsidRPr="00D20288" w:rsidRDefault="00C152CC" w:rsidP="00C152CC">
      <w:pPr>
        <w:pStyle w:val="NormalBold"/>
      </w:pPr>
      <w:r w:rsidRPr="00D20288">
        <w:rPr>
          <w:rStyle w:val="HideTWBExt"/>
          <w:b w:val="0"/>
        </w:rPr>
        <w:t>&lt;/RepeatBlock-By&gt;</w:t>
      </w:r>
    </w:p>
    <w:p w14:paraId="7E3044D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CCE81F1"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032718F" w14:textId="77777777" w:rsidTr="00103244">
        <w:trPr>
          <w:trHeight w:hRule="exact" w:val="240"/>
          <w:jc w:val="center"/>
        </w:trPr>
        <w:tc>
          <w:tcPr>
            <w:tcW w:w="9752" w:type="dxa"/>
            <w:gridSpan w:val="2"/>
            <w:tcBorders>
              <w:top w:val="nil"/>
              <w:left w:val="nil"/>
              <w:bottom w:val="nil"/>
              <w:right w:val="nil"/>
            </w:tcBorders>
          </w:tcPr>
          <w:p w14:paraId="395BC21C" w14:textId="77777777" w:rsidR="00C152CC" w:rsidRPr="00D20288" w:rsidRDefault="00C152CC" w:rsidP="00103244"/>
        </w:tc>
      </w:tr>
      <w:tr w:rsidR="00C152CC" w:rsidRPr="00D20288" w14:paraId="33F3AA4E" w14:textId="77777777" w:rsidTr="00103244">
        <w:trPr>
          <w:trHeight w:val="240"/>
          <w:jc w:val="center"/>
        </w:trPr>
        <w:tc>
          <w:tcPr>
            <w:tcW w:w="4876" w:type="dxa"/>
            <w:tcBorders>
              <w:top w:val="nil"/>
              <w:left w:val="nil"/>
              <w:bottom w:val="nil"/>
              <w:right w:val="nil"/>
            </w:tcBorders>
          </w:tcPr>
          <w:p w14:paraId="7A3B361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C961014" w14:textId="77777777" w:rsidR="00C152CC" w:rsidRPr="00D20288" w:rsidRDefault="00C152CC" w:rsidP="00103244">
            <w:pPr>
              <w:pStyle w:val="AmColumnHeading"/>
            </w:pPr>
            <w:r w:rsidRPr="00D20288">
              <w:t>Geänderter Text</w:t>
            </w:r>
          </w:p>
        </w:tc>
      </w:tr>
      <w:tr w:rsidR="00C152CC" w:rsidRPr="00D20288" w14:paraId="1012A460" w14:textId="77777777" w:rsidTr="00103244">
        <w:trPr>
          <w:jc w:val="center"/>
        </w:trPr>
        <w:tc>
          <w:tcPr>
            <w:tcW w:w="4876" w:type="dxa"/>
            <w:tcBorders>
              <w:top w:val="nil"/>
              <w:left w:val="nil"/>
              <w:bottom w:val="nil"/>
              <w:right w:val="nil"/>
            </w:tcBorders>
          </w:tcPr>
          <w:p w14:paraId="25D9406A" w14:textId="77777777" w:rsidR="00C152CC" w:rsidRPr="00D20288" w:rsidRDefault="00C152CC" w:rsidP="00103244">
            <w:pPr>
              <w:pStyle w:val="Normal6a"/>
            </w:pPr>
            <w:r w:rsidRPr="00D20288">
              <w:t>2.</w:t>
            </w:r>
            <w:r w:rsidRPr="00D20288">
              <w:tab/>
              <w:t xml:space="preserve">ist der Ansicht, dass die </w:t>
            </w:r>
            <w:r w:rsidRPr="00D20288">
              <w:lastRenderedPageBreak/>
              <w:t xml:space="preserve">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w:t>
            </w:r>
            <w:r w:rsidRPr="00D20288">
              <w:rPr>
                <w:b/>
                <w:i/>
              </w:rPr>
              <w:t>begrüßt</w:t>
            </w:r>
            <w:r w:rsidRPr="00D20288">
              <w:t xml:space="preserve"> die </w:t>
            </w:r>
            <w:r w:rsidRPr="00D20288">
              <w:rPr>
                <w:b/>
                <w:i/>
              </w:rPr>
              <w:t>Zusage der</w:t>
            </w:r>
            <w:r w:rsidRPr="00D20288">
              <w:t xml:space="preserve">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1A88E054" w14:textId="77777777" w:rsidR="00C152CC" w:rsidRPr="00D20288" w:rsidRDefault="00C152CC" w:rsidP="00103244">
            <w:pPr>
              <w:pStyle w:val="Normal6a"/>
            </w:pPr>
            <w:r w:rsidRPr="00D20288">
              <w:lastRenderedPageBreak/>
              <w:t>2.</w:t>
            </w:r>
            <w:r w:rsidRPr="00D20288">
              <w:tab/>
              <w:t xml:space="preserve">ist der Ansicht, dass die </w:t>
            </w:r>
            <w:r w:rsidRPr="00D20288">
              <w:lastRenderedPageBreak/>
              <w:t xml:space="preserve">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w:t>
            </w:r>
            <w:r w:rsidRPr="00D20288">
              <w:rPr>
                <w:b/>
                <w:i/>
              </w:rPr>
              <w:t xml:space="preserve">stellt fest, dass </w:t>
            </w:r>
            <w:r w:rsidRPr="00D20288">
              <w:t xml:space="preserve">die Union </w:t>
            </w:r>
            <w:r w:rsidRPr="00D20288">
              <w:rPr>
                <w:b/>
                <w:i/>
              </w:rPr>
              <w:t>sich verpflichtet hat</w:t>
            </w:r>
            <w:r w:rsidRPr="00D20288">
              <w:t xml:space="preserve">, ihre Ausgabeneffizienz und ihre Investitionen in die Verteidigungsfähigkeiten insgesamt zu erhöhen, damit diese vor dem Hintergrund zunehmender Bedrohungen und sicherheitspolitischer Herausforderungen ihrem Bedarf entsprechen; </w:t>
            </w:r>
            <w:r w:rsidRPr="00D20288">
              <w:rPr>
                <w:b/>
                <w:i/>
              </w:rPr>
              <w:t>betont, dass diese Investitionen nicht zulasten der zur Sicherstellung des ökologischen Wandels erforderlichen Investitionen gehen sollten;</w:t>
            </w:r>
          </w:p>
        </w:tc>
      </w:tr>
    </w:tbl>
    <w:p w14:paraId="3638B0A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7DD8581" w14:textId="77777777" w:rsidR="00C152CC" w:rsidRPr="00D20288" w:rsidRDefault="00C152CC" w:rsidP="00C152CC">
      <w:r w:rsidRPr="00D20288">
        <w:rPr>
          <w:rStyle w:val="HideTWBExt"/>
        </w:rPr>
        <w:t>&lt;/Amend&gt;</w:t>
      </w:r>
    </w:p>
    <w:p w14:paraId="720D68D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99</w:t>
      </w:r>
      <w:r w:rsidRPr="00D20288">
        <w:rPr>
          <w:rStyle w:val="HideTWBExt"/>
        </w:rPr>
        <w:t>&lt;/NumAm&gt;</w:t>
      </w:r>
    </w:p>
    <w:p w14:paraId="077C75E0"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CC2BD75" w14:textId="77777777" w:rsidR="00C152CC" w:rsidRPr="00D20288" w:rsidRDefault="00C152CC" w:rsidP="00C152CC">
      <w:pPr>
        <w:pStyle w:val="NormalBold"/>
      </w:pPr>
      <w:r w:rsidRPr="00D20288">
        <w:rPr>
          <w:rStyle w:val="HideTWBExt"/>
          <w:b w:val="0"/>
        </w:rPr>
        <w:t>&lt;/RepeatBlock-By&gt;</w:t>
      </w:r>
    </w:p>
    <w:p w14:paraId="65EB1C5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7AB834A"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AD45258" w14:textId="77777777" w:rsidTr="00103244">
        <w:trPr>
          <w:trHeight w:hRule="exact" w:val="240"/>
          <w:jc w:val="center"/>
        </w:trPr>
        <w:tc>
          <w:tcPr>
            <w:tcW w:w="9752" w:type="dxa"/>
            <w:gridSpan w:val="2"/>
            <w:tcBorders>
              <w:top w:val="nil"/>
              <w:left w:val="nil"/>
              <w:bottom w:val="nil"/>
              <w:right w:val="nil"/>
            </w:tcBorders>
          </w:tcPr>
          <w:p w14:paraId="59D85226" w14:textId="77777777" w:rsidR="00C152CC" w:rsidRPr="00D20288" w:rsidRDefault="00C152CC" w:rsidP="00103244"/>
        </w:tc>
      </w:tr>
      <w:tr w:rsidR="00C152CC" w:rsidRPr="00D20288" w14:paraId="411D06E7" w14:textId="77777777" w:rsidTr="00103244">
        <w:trPr>
          <w:trHeight w:val="240"/>
          <w:jc w:val="center"/>
        </w:trPr>
        <w:tc>
          <w:tcPr>
            <w:tcW w:w="4876" w:type="dxa"/>
            <w:tcBorders>
              <w:top w:val="nil"/>
              <w:left w:val="nil"/>
              <w:bottom w:val="nil"/>
              <w:right w:val="nil"/>
            </w:tcBorders>
          </w:tcPr>
          <w:p w14:paraId="1E67F24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4C7693D" w14:textId="77777777" w:rsidR="00C152CC" w:rsidRPr="00D20288" w:rsidRDefault="00C152CC" w:rsidP="00103244">
            <w:pPr>
              <w:pStyle w:val="AmColumnHeading"/>
            </w:pPr>
            <w:r w:rsidRPr="00D20288">
              <w:t>Geänderter Text</w:t>
            </w:r>
          </w:p>
        </w:tc>
      </w:tr>
      <w:tr w:rsidR="00C152CC" w:rsidRPr="00D20288" w14:paraId="634D6E90" w14:textId="77777777" w:rsidTr="00103244">
        <w:trPr>
          <w:jc w:val="center"/>
        </w:trPr>
        <w:tc>
          <w:tcPr>
            <w:tcW w:w="4876" w:type="dxa"/>
            <w:tcBorders>
              <w:top w:val="nil"/>
              <w:left w:val="nil"/>
              <w:bottom w:val="nil"/>
              <w:right w:val="nil"/>
            </w:tcBorders>
          </w:tcPr>
          <w:p w14:paraId="119E992C"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begrüßt die Zusage der Union, ihre Ausgabeneffizienz und ihre Investitionen in die Verteidigungsfähigkeiten insgesamt zu erhöhen, damit diese vor dem Hintergrund zunehmender Bedrohungen und sicherheitspolitischer Herausforderungen </w:t>
            </w:r>
            <w:r w:rsidRPr="00D20288">
              <w:lastRenderedPageBreak/>
              <w:t>ihrem Bedarf entsprechen;</w:t>
            </w:r>
          </w:p>
        </w:tc>
        <w:tc>
          <w:tcPr>
            <w:tcW w:w="4876" w:type="dxa"/>
            <w:tcBorders>
              <w:top w:val="nil"/>
              <w:left w:val="nil"/>
              <w:bottom w:val="nil"/>
              <w:right w:val="nil"/>
            </w:tcBorders>
          </w:tcPr>
          <w:p w14:paraId="0C66EAE1" w14:textId="77777777" w:rsidR="00C152CC" w:rsidRPr="00D20288" w:rsidRDefault="00C152CC" w:rsidP="00103244">
            <w:pPr>
              <w:pStyle w:val="Normal6a"/>
            </w:pPr>
            <w:r w:rsidRPr="00D20288">
              <w:lastRenderedPageBreak/>
              <w:t>2.</w:t>
            </w:r>
            <w:r w:rsidRPr="00D20288">
              <w:tab/>
              <w:t xml:space="preserve">ist der Ansicht, dass die Bewältigung wettbewerblicher und geopolitischer Herausforderungen </w:t>
            </w:r>
            <w:r w:rsidRPr="00D20288">
              <w:rPr>
                <w:b/>
                <w:i/>
              </w:rPr>
              <w:t>unter Berücksichtigung klar definierter, begrenzter Zuständigkeiten und unter Beachtung des Subsidiaritätsprinzips</w:t>
            </w:r>
            <w:r w:rsidRPr="00D20288">
              <w:t xml:space="preserve"> die Übertragung von Ausgaben auf die EU-Ebene in bestimmten Politikbereichen im Zusammenhang mit europäischen öffentlichen Gütern erfordern wird, um die Effizienz der öffentlichen Ausgaben insgesamt zu erhöhen;</w:t>
            </w:r>
            <w:r w:rsidRPr="00D20288">
              <w:rPr>
                <w:b/>
                <w:i/>
              </w:rPr>
              <w:t xml:space="preserve"> weist darauf hin, dass die Lösung nicht in mehr öffentlichen Ausgaben liegt, die die Staatsverschuldung erhöhen, sondern in Strukturreformen wie dem Abbau von </w:t>
            </w:r>
            <w:r w:rsidRPr="00D20288">
              <w:rPr>
                <w:b/>
                <w:i/>
              </w:rPr>
              <w:lastRenderedPageBreak/>
              <w:t>Bürokratie, der Vereinfachung von Verwaltung und Vorschriften, der Vollendung der Kapitalmarktunion, der Anziehung privater Investitionen und der Entwicklung attraktiver regulatorischer Rahmenbedingungen;</w:t>
            </w:r>
            <w:r w:rsidRPr="00D20288">
              <w:t xml:space="preserve"> begrüßt die Zusage der Union, ihre Ausgabeneffizienz und ihre Investitionen in die Verteidigungsfähigkeiten insgesamt zu erhöhen, damit diese vor dem Hintergrund zunehmender Bedrohungen und sicherheitspolitischer Herausforderungen ihrem Bedarf entsprechen;</w:t>
            </w:r>
            <w:r w:rsidRPr="00D20288">
              <w:rPr>
                <w:b/>
                <w:i/>
              </w:rPr>
              <w:t> weist darauf hin, dass die zu übertragenden Ausgaben auf soliden Mechanismen beruhen müssen, die Transparenz, Rechenschaftspflicht und eine effiziente Verwendung der Mittel sicherstellen, damit es nicht zu einer willkürlichen Erhöhung der öffentlichen Ausgaben kommt;</w:t>
            </w:r>
          </w:p>
        </w:tc>
      </w:tr>
    </w:tbl>
    <w:p w14:paraId="2C97665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73D5A17" w14:textId="77777777" w:rsidR="00C152CC" w:rsidRPr="00D20288" w:rsidRDefault="00C152CC" w:rsidP="00C152CC">
      <w:r w:rsidRPr="00D20288">
        <w:rPr>
          <w:rStyle w:val="HideTWBExt"/>
        </w:rPr>
        <w:t>&lt;/Amend&gt;</w:t>
      </w:r>
    </w:p>
    <w:p w14:paraId="7208919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100</w:t>
      </w:r>
      <w:r w:rsidRPr="00D20288">
        <w:rPr>
          <w:rStyle w:val="HideTWBExt"/>
        </w:rPr>
        <w:t>&lt;/NumAm&gt;</w:t>
      </w:r>
    </w:p>
    <w:p w14:paraId="4DC5BE1F"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361B7FB5" w14:textId="77777777" w:rsidR="00C152CC" w:rsidRPr="00D20288" w:rsidRDefault="00C152CC" w:rsidP="00C152CC">
      <w:pPr>
        <w:pStyle w:val="NormalBold"/>
      </w:pPr>
      <w:r w:rsidRPr="00D20288">
        <w:rPr>
          <w:rStyle w:val="HideTWBExt"/>
          <w:b w:val="0"/>
        </w:rPr>
        <w:t>&lt;/RepeatBlock-By&gt;</w:t>
      </w:r>
    </w:p>
    <w:p w14:paraId="57FF116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F4C7828"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25CDC5C" w14:textId="77777777" w:rsidTr="00103244">
        <w:trPr>
          <w:trHeight w:hRule="exact" w:val="240"/>
          <w:jc w:val="center"/>
        </w:trPr>
        <w:tc>
          <w:tcPr>
            <w:tcW w:w="9752" w:type="dxa"/>
            <w:gridSpan w:val="2"/>
            <w:tcBorders>
              <w:top w:val="nil"/>
              <w:left w:val="nil"/>
              <w:bottom w:val="nil"/>
              <w:right w:val="nil"/>
            </w:tcBorders>
          </w:tcPr>
          <w:p w14:paraId="63AA9682" w14:textId="77777777" w:rsidR="00C152CC" w:rsidRPr="00D20288" w:rsidRDefault="00C152CC" w:rsidP="00103244"/>
        </w:tc>
      </w:tr>
      <w:tr w:rsidR="00C152CC" w:rsidRPr="00D20288" w14:paraId="62DC7C13" w14:textId="77777777" w:rsidTr="00103244">
        <w:trPr>
          <w:trHeight w:val="240"/>
          <w:jc w:val="center"/>
        </w:trPr>
        <w:tc>
          <w:tcPr>
            <w:tcW w:w="4876" w:type="dxa"/>
            <w:tcBorders>
              <w:top w:val="nil"/>
              <w:left w:val="nil"/>
              <w:bottom w:val="nil"/>
              <w:right w:val="nil"/>
            </w:tcBorders>
          </w:tcPr>
          <w:p w14:paraId="5F7E74C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1541CAB" w14:textId="77777777" w:rsidR="00C152CC" w:rsidRPr="00D20288" w:rsidRDefault="00C152CC" w:rsidP="00103244">
            <w:pPr>
              <w:pStyle w:val="AmColumnHeading"/>
            </w:pPr>
            <w:r w:rsidRPr="00D20288">
              <w:t>Geänderter Text</w:t>
            </w:r>
          </w:p>
        </w:tc>
      </w:tr>
      <w:tr w:rsidR="00C152CC" w:rsidRPr="00D20288" w14:paraId="4443880F" w14:textId="77777777" w:rsidTr="00103244">
        <w:trPr>
          <w:jc w:val="center"/>
        </w:trPr>
        <w:tc>
          <w:tcPr>
            <w:tcW w:w="4876" w:type="dxa"/>
            <w:tcBorders>
              <w:top w:val="nil"/>
              <w:left w:val="nil"/>
              <w:bottom w:val="nil"/>
              <w:right w:val="nil"/>
            </w:tcBorders>
          </w:tcPr>
          <w:p w14:paraId="3F90C855" w14:textId="77777777" w:rsidR="00C152CC" w:rsidRPr="00D20288" w:rsidRDefault="00C152CC" w:rsidP="00103244">
            <w:pPr>
              <w:pStyle w:val="Normal6a"/>
            </w:pPr>
            <w:r w:rsidRPr="00D20288">
              <w:t>2.</w:t>
            </w:r>
            <w:r w:rsidRPr="00D20288">
              <w:tab/>
              <w:t>ist der Ansicht, dass die Bewältigung wettbewerblicher und geopolitischer Herausforderungen die Übertragung von Ausgaben auf die EU-Ebene in bestimmten Politikbereichen im Zusammenhang mit europäischen öffentlichen Gütern erfordern wird</w:t>
            </w:r>
            <w:r w:rsidRPr="00D20288">
              <w:rPr>
                <w:b/>
                <w:i/>
              </w:rPr>
              <w:t xml:space="preserve">, </w:t>
            </w:r>
            <w:r w:rsidRPr="00D20288">
              <w:t xml:space="preserve">um die Effizienz der öffentlichen Ausgaben insgesamt zu erhöhen; begrüßt die Zusage der Union, ihre Ausgabeneffizienz und ihre Investitionen in die Verteidigungsfähigkeiten insgesamt zu erhöhen, damit diese vor dem Hintergrund zunehmender Bedrohungen und sicherheitspolitischer Herausforderungen </w:t>
            </w:r>
            <w:r w:rsidRPr="00D20288">
              <w:lastRenderedPageBreak/>
              <w:t>ihrem Bedarf entsprechen;</w:t>
            </w:r>
          </w:p>
        </w:tc>
        <w:tc>
          <w:tcPr>
            <w:tcW w:w="4876" w:type="dxa"/>
            <w:tcBorders>
              <w:top w:val="nil"/>
              <w:left w:val="nil"/>
              <w:bottom w:val="nil"/>
              <w:right w:val="nil"/>
            </w:tcBorders>
          </w:tcPr>
          <w:p w14:paraId="30624025" w14:textId="77777777" w:rsidR="00C152CC" w:rsidRPr="00D20288" w:rsidRDefault="00C152CC" w:rsidP="00103244">
            <w:pPr>
              <w:pStyle w:val="Normal6a"/>
            </w:pPr>
            <w:r w:rsidRPr="00D20288">
              <w:lastRenderedPageBreak/>
              <w:t>2.</w:t>
            </w:r>
            <w:r w:rsidRPr="00D20288">
              <w:tab/>
              <w:t>ist der Ansicht, dass die Bewältigung wettbewerblicher und geopolitischer Herausforderungen die Übertragung von Ausgaben auf die EU-Ebene in bestimmten Politikbereichen im Zusammenhang mit europäischen öffentlichen Gütern</w:t>
            </w:r>
            <w:r w:rsidRPr="00D20288">
              <w:rPr>
                <w:b/>
                <w:i/>
              </w:rPr>
              <w:t xml:space="preserve"> und strategischen Industrie</w:t>
            </w:r>
            <w:r w:rsidRPr="00D20288">
              <w:rPr>
                <w:b/>
                <w:i/>
              </w:rPr>
              <w:noBreakHyphen/>
              <w:t xml:space="preserve"> und Produktionszweigen</w:t>
            </w:r>
            <w:r w:rsidRPr="00D20288">
              <w:t xml:space="preserve"> erfordern wird</w:t>
            </w:r>
            <w:r w:rsidRPr="00D20288">
              <w:rPr>
                <w:b/>
                <w:i/>
              </w:rPr>
              <w:t>; betont, dass robuste Finanzierungsmechanismen auf EU-Ebene erforderlich sind, um groß angelegte Investitionen sicherzustellen und die strategische Autonomie und Wettbewerbsfähigkeit Europas zu stärken;</w:t>
            </w:r>
            <w:r w:rsidRPr="00D20288">
              <w:t xml:space="preserve"> um die Effizienz der öffentlichen </w:t>
            </w:r>
            <w:r w:rsidRPr="00D20288">
              <w:lastRenderedPageBreak/>
              <w:t>Ausgaben insgesamt zu erhöhen; begrüßt die Zusage der Union, ihre Ausgabeneffizienz und ihre Investitionen in die Verteidigungsfähigkeiten insgesamt zu erhöhen, damit diese vor dem Hintergrund zunehmender Bedrohungen und sicherheitspolitischer Herausforderungen ihrem Bedarf entsprechen;</w:t>
            </w:r>
          </w:p>
        </w:tc>
      </w:tr>
    </w:tbl>
    <w:p w14:paraId="6DC77F4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96A290D" w14:textId="77777777" w:rsidR="00C152CC" w:rsidRPr="00D20288" w:rsidRDefault="00C152CC" w:rsidP="00C152CC">
      <w:r w:rsidRPr="00D20288">
        <w:rPr>
          <w:rStyle w:val="HideTWBExt"/>
        </w:rPr>
        <w:t>&lt;/Amend&gt;</w:t>
      </w:r>
    </w:p>
    <w:p w14:paraId="283DC53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101</w:t>
      </w:r>
      <w:r w:rsidRPr="00D20288">
        <w:rPr>
          <w:rStyle w:val="HideTWBExt"/>
        </w:rPr>
        <w:t>&lt;/NumAm&gt;</w:t>
      </w:r>
    </w:p>
    <w:p w14:paraId="64C2EBEC"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24E1B7FE" w14:textId="77777777" w:rsidR="00C152CC" w:rsidRPr="00D20288" w:rsidRDefault="00C152CC" w:rsidP="00C152CC">
      <w:pPr>
        <w:pStyle w:val="NormalBold"/>
      </w:pPr>
      <w:r w:rsidRPr="00D20288">
        <w:rPr>
          <w:rStyle w:val="HideTWBExt"/>
          <w:b w:val="0"/>
        </w:rPr>
        <w:t>&lt;/RepeatBlock-By&gt;</w:t>
      </w:r>
    </w:p>
    <w:p w14:paraId="025C5D6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C77C887"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02CAF48" w14:textId="77777777" w:rsidTr="00103244">
        <w:trPr>
          <w:trHeight w:hRule="exact" w:val="240"/>
          <w:jc w:val="center"/>
        </w:trPr>
        <w:tc>
          <w:tcPr>
            <w:tcW w:w="9752" w:type="dxa"/>
            <w:gridSpan w:val="2"/>
            <w:tcBorders>
              <w:top w:val="nil"/>
              <w:left w:val="nil"/>
              <w:bottom w:val="nil"/>
              <w:right w:val="nil"/>
            </w:tcBorders>
          </w:tcPr>
          <w:p w14:paraId="0A54BEE9" w14:textId="77777777" w:rsidR="00C152CC" w:rsidRPr="00D20288" w:rsidRDefault="00C152CC" w:rsidP="00103244"/>
        </w:tc>
      </w:tr>
      <w:tr w:rsidR="00C152CC" w:rsidRPr="00D20288" w14:paraId="0C3F365E" w14:textId="77777777" w:rsidTr="00103244">
        <w:trPr>
          <w:trHeight w:val="240"/>
          <w:jc w:val="center"/>
        </w:trPr>
        <w:tc>
          <w:tcPr>
            <w:tcW w:w="4876" w:type="dxa"/>
            <w:tcBorders>
              <w:top w:val="nil"/>
              <w:left w:val="nil"/>
              <w:bottom w:val="nil"/>
              <w:right w:val="nil"/>
            </w:tcBorders>
          </w:tcPr>
          <w:p w14:paraId="7D4D57A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28EE00" w14:textId="77777777" w:rsidR="00C152CC" w:rsidRPr="00D20288" w:rsidRDefault="00C152CC" w:rsidP="00103244">
            <w:pPr>
              <w:pStyle w:val="AmColumnHeading"/>
            </w:pPr>
            <w:r w:rsidRPr="00D20288">
              <w:t>Geänderter Text</w:t>
            </w:r>
          </w:p>
        </w:tc>
      </w:tr>
      <w:tr w:rsidR="00C152CC" w:rsidRPr="00D20288" w14:paraId="0AA43DF0" w14:textId="77777777" w:rsidTr="00103244">
        <w:trPr>
          <w:jc w:val="center"/>
        </w:trPr>
        <w:tc>
          <w:tcPr>
            <w:tcW w:w="4876" w:type="dxa"/>
            <w:tcBorders>
              <w:top w:val="nil"/>
              <w:left w:val="nil"/>
              <w:bottom w:val="nil"/>
              <w:right w:val="nil"/>
            </w:tcBorders>
          </w:tcPr>
          <w:p w14:paraId="701568BF" w14:textId="77777777" w:rsidR="00C152CC" w:rsidRPr="00D20288" w:rsidRDefault="00C152CC" w:rsidP="00103244">
            <w:pPr>
              <w:pStyle w:val="Normal6a"/>
            </w:pPr>
            <w:r w:rsidRPr="00D20288">
              <w:t>2.</w:t>
            </w:r>
            <w:r w:rsidRPr="00D20288">
              <w:tab/>
              <w:t xml:space="preserve">ist der Ansicht, dass die Bewältigung wettbewerblicher und geopolitischer Herausforderungen die Übertragung </w:t>
            </w:r>
            <w:r w:rsidRPr="00D20288">
              <w:rPr>
                <w:b/>
                <w:i/>
              </w:rPr>
              <w:t>von</w:t>
            </w:r>
            <w:r w:rsidRPr="00D20288">
              <w:t xml:space="preserve"> Ausgaben auf die EU-Ebene in bestimmten Politikbereichen im Zusammenhang mit </w:t>
            </w:r>
            <w:r w:rsidRPr="00D20288">
              <w:rPr>
                <w:b/>
                <w:i/>
              </w:rPr>
              <w:t>europäischen öffentlichen Gütern</w:t>
            </w:r>
            <w:r w:rsidRPr="00D20288">
              <w:t xml:space="preserve"> erfordern wird, um die Effizienz der öffentlichen Ausgaben insgesamt zu erhöhen; begrüßt die Zusage der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006054DC" w14:textId="77777777" w:rsidR="00C152CC" w:rsidRPr="00D20288" w:rsidRDefault="00C152CC" w:rsidP="00103244">
            <w:pPr>
              <w:pStyle w:val="Normal6a"/>
            </w:pPr>
            <w:r w:rsidRPr="00D20288">
              <w:t>2.</w:t>
            </w:r>
            <w:r w:rsidRPr="00D20288">
              <w:tab/>
              <w:t>ist der Ansicht, dass die Bewältigung wettbewerblicher und geopolitischer Herausforderungen die Übertragung</w:t>
            </w:r>
            <w:r w:rsidRPr="00D20288">
              <w:rPr>
                <w:b/>
                <w:i/>
              </w:rPr>
              <w:t xml:space="preserve"> eines Teils der nationalen</w:t>
            </w:r>
            <w:r w:rsidRPr="00D20288">
              <w:t xml:space="preserve"> Ausgaben auf die EU-Ebene in bestimmten Politikbereichen im Zusammenhang mit </w:t>
            </w:r>
            <w:r w:rsidRPr="00D20288">
              <w:rPr>
                <w:b/>
                <w:i/>
              </w:rPr>
              <w:t>der Bereitstellung europäischer öffentlicher Güter</w:t>
            </w:r>
            <w:r w:rsidRPr="00D20288">
              <w:t xml:space="preserve"> erfordern wird, um die Effizienz der öffentlichen Ausgaben insgesamt</w:t>
            </w:r>
            <w:r w:rsidRPr="00D20288">
              <w:rPr>
                <w:b/>
                <w:i/>
              </w:rPr>
              <w:t xml:space="preserve"> durch die Nutzung von Skaleneffekten</w:t>
            </w:r>
            <w:r w:rsidRPr="00D20288">
              <w:t xml:space="preserve"> zu erhöhen</w:t>
            </w:r>
            <w:r w:rsidRPr="00D20288">
              <w:rPr>
                <w:b/>
                <w:i/>
              </w:rPr>
              <w:t xml:space="preserve"> und damit die Kosten für die Steuerzahler zu senken</w:t>
            </w:r>
            <w:r w:rsidRPr="00D20288">
              <w:t>; begrüßt die Zusage der Union, ihre Ausgabeneffizienz und ihre Investitionen in die Verteidigungsfähigkeiten insgesamt zu erhöhen, damit diese vor dem Hintergrund zunehmender Bedrohungen und sicherheitspolitischer Herausforderungen ihrem Bedarf entsprechen;</w:t>
            </w:r>
          </w:p>
        </w:tc>
      </w:tr>
    </w:tbl>
    <w:p w14:paraId="59E8D4A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4325F20" w14:textId="77777777" w:rsidR="00C152CC" w:rsidRPr="00D20288" w:rsidRDefault="00C152CC" w:rsidP="00C152CC">
      <w:r w:rsidRPr="00D20288">
        <w:rPr>
          <w:rStyle w:val="HideTWBExt"/>
        </w:rPr>
        <w:t>&lt;/Amend&gt;</w:t>
      </w:r>
    </w:p>
    <w:p w14:paraId="5479CA7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102</w:t>
      </w:r>
      <w:r w:rsidRPr="00D20288">
        <w:rPr>
          <w:rStyle w:val="HideTWBExt"/>
        </w:rPr>
        <w:t>&lt;/NumAm&gt;</w:t>
      </w:r>
    </w:p>
    <w:p w14:paraId="5F595268"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00BB4071" w14:textId="77777777" w:rsidR="00C152CC" w:rsidRPr="00D20288" w:rsidRDefault="00C152CC" w:rsidP="00C152CC">
      <w:pPr>
        <w:pStyle w:val="NormalBold"/>
      </w:pPr>
      <w:r w:rsidRPr="00D20288">
        <w:rPr>
          <w:rStyle w:val="HideTWBExt"/>
          <w:b w:val="0"/>
        </w:rPr>
        <w:lastRenderedPageBreak/>
        <w:t>&lt;/RepeatBlock-By&gt;</w:t>
      </w:r>
    </w:p>
    <w:p w14:paraId="2AA3EEA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E07D1C3" w14:textId="77777777" w:rsidR="00C152CC" w:rsidRPr="00D20288" w:rsidRDefault="00C152CC" w:rsidP="00C152CC">
      <w:pPr>
        <w:pStyle w:val="NormalBold"/>
      </w:pPr>
      <w:r w:rsidRPr="00D20288">
        <w:rPr>
          <w:rStyle w:val="HideTWBExt"/>
        </w:rPr>
        <w:t>&lt;Article&gt;</w:t>
      </w:r>
      <w:r w:rsidRPr="00D20288">
        <w:t>Ziffer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5A31D58" w14:textId="77777777" w:rsidTr="00103244">
        <w:trPr>
          <w:trHeight w:hRule="exact" w:val="240"/>
          <w:jc w:val="center"/>
        </w:trPr>
        <w:tc>
          <w:tcPr>
            <w:tcW w:w="9752" w:type="dxa"/>
            <w:gridSpan w:val="2"/>
            <w:tcBorders>
              <w:top w:val="nil"/>
              <w:left w:val="nil"/>
              <w:bottom w:val="nil"/>
              <w:right w:val="nil"/>
            </w:tcBorders>
          </w:tcPr>
          <w:p w14:paraId="3D0721A9" w14:textId="77777777" w:rsidR="00C152CC" w:rsidRPr="00D20288" w:rsidRDefault="00C152CC" w:rsidP="00103244"/>
        </w:tc>
      </w:tr>
      <w:tr w:rsidR="00C152CC" w:rsidRPr="00D20288" w14:paraId="638A0BF8" w14:textId="77777777" w:rsidTr="00103244">
        <w:trPr>
          <w:trHeight w:val="240"/>
          <w:jc w:val="center"/>
        </w:trPr>
        <w:tc>
          <w:tcPr>
            <w:tcW w:w="4876" w:type="dxa"/>
            <w:tcBorders>
              <w:top w:val="nil"/>
              <w:left w:val="nil"/>
              <w:bottom w:val="nil"/>
              <w:right w:val="nil"/>
            </w:tcBorders>
          </w:tcPr>
          <w:p w14:paraId="6DA9A7B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093DCCB" w14:textId="77777777" w:rsidR="00C152CC" w:rsidRPr="00D20288" w:rsidRDefault="00C152CC" w:rsidP="00103244">
            <w:pPr>
              <w:pStyle w:val="AmColumnHeading"/>
            </w:pPr>
            <w:r w:rsidRPr="00D20288">
              <w:t>Geänderter Text</w:t>
            </w:r>
          </w:p>
        </w:tc>
      </w:tr>
      <w:tr w:rsidR="00C152CC" w:rsidRPr="00D20288" w14:paraId="2D9A1DBE" w14:textId="77777777" w:rsidTr="00103244">
        <w:trPr>
          <w:jc w:val="center"/>
        </w:trPr>
        <w:tc>
          <w:tcPr>
            <w:tcW w:w="4876" w:type="dxa"/>
            <w:tcBorders>
              <w:top w:val="nil"/>
              <w:left w:val="nil"/>
              <w:bottom w:val="nil"/>
              <w:right w:val="nil"/>
            </w:tcBorders>
          </w:tcPr>
          <w:p w14:paraId="41FA1A16" w14:textId="77777777" w:rsidR="00C152CC" w:rsidRPr="00D20288" w:rsidRDefault="00C152CC" w:rsidP="00103244">
            <w:pPr>
              <w:pStyle w:val="Normal6a"/>
            </w:pPr>
            <w:r w:rsidRPr="00D20288">
              <w:t>2.</w:t>
            </w:r>
            <w:r w:rsidRPr="00D20288">
              <w:tab/>
              <w:t>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begrüßt die Zusage der Union, ihre Ausgabeneffizienz und ihre Investitionen in die Verteidigungsfähigkeiten insgesamt zu erhöhen, damit diese vor dem Hintergrund zunehmender Bedrohungen und sicherheitspolitischer Herausforderungen ihrem Bedarf entsprechen;</w:t>
            </w:r>
          </w:p>
        </w:tc>
        <w:tc>
          <w:tcPr>
            <w:tcW w:w="4876" w:type="dxa"/>
            <w:tcBorders>
              <w:top w:val="nil"/>
              <w:left w:val="nil"/>
              <w:bottom w:val="nil"/>
              <w:right w:val="nil"/>
            </w:tcBorders>
          </w:tcPr>
          <w:p w14:paraId="32C79489" w14:textId="77777777" w:rsidR="00C152CC" w:rsidRPr="00D20288" w:rsidRDefault="00C152CC" w:rsidP="00103244">
            <w:pPr>
              <w:pStyle w:val="Normal6a"/>
            </w:pPr>
            <w:r w:rsidRPr="00D20288">
              <w:t>2.</w:t>
            </w:r>
            <w:r w:rsidRPr="00D20288">
              <w:tab/>
              <w:t>ist der Ansicht, dass die Bewältigung wettbewerblicher und geopolitischer Herausforderungen die Übertragung von Ausgaben auf die EU-Ebene in bestimmten Politikbereichen im Zusammenhang mit europäischen öffentlichen Gütern erfordern wird, um die Effizienz der öffentlichen Ausgaben insgesamt zu erhöhen; begrüßt die Zusage der Union, ihre Ausgabeneffizienz und ihre Investitionen in die Verteidigungsfähigkeiten insgesamt zu erhöhen, damit diese vor dem Hintergrund zunehmender Bedrohungen und sicherheitspolitischer Herausforderungen ihrem Bedarf entsprechen;</w:t>
            </w:r>
            <w:r w:rsidRPr="00D20288">
              <w:rPr>
                <w:b/>
                <w:i/>
              </w:rPr>
              <w:t> betont, dass der bestehende wirtschaftspolitische Rahmen diesem Ziel in keiner Weise im Wege steht;</w:t>
            </w:r>
          </w:p>
        </w:tc>
      </w:tr>
    </w:tbl>
    <w:p w14:paraId="0C73D0E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5222D1D6" w14:textId="77777777" w:rsidR="00C152CC" w:rsidRPr="00D20288" w:rsidRDefault="00C152CC" w:rsidP="00C152CC">
      <w:r w:rsidRPr="00D20288">
        <w:rPr>
          <w:rStyle w:val="HideTWBExt"/>
        </w:rPr>
        <w:t>&lt;/Amend&gt;</w:t>
      </w:r>
    </w:p>
    <w:p w14:paraId="55CD299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103</w:t>
      </w:r>
      <w:r w:rsidRPr="00D20288">
        <w:rPr>
          <w:rStyle w:val="HideTWBExt"/>
        </w:rPr>
        <w:t>&lt;/NumAm&gt;</w:t>
      </w:r>
    </w:p>
    <w:p w14:paraId="3AC150B6"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5421B34" w14:textId="77777777" w:rsidR="00C152CC" w:rsidRPr="00D20288" w:rsidRDefault="00C152CC" w:rsidP="00C152CC">
      <w:pPr>
        <w:pStyle w:val="NormalBold"/>
      </w:pPr>
      <w:r w:rsidRPr="00D20288">
        <w:rPr>
          <w:rStyle w:val="HideTWBExt"/>
          <w:b w:val="0"/>
        </w:rPr>
        <w:t>&lt;/RepeatBlock-By&gt;</w:t>
      </w:r>
    </w:p>
    <w:p w14:paraId="741A5F7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2CE8186" w14:textId="77777777" w:rsidR="00C152CC" w:rsidRPr="00D20288" w:rsidRDefault="00C152CC" w:rsidP="00C152CC">
      <w:pPr>
        <w:pStyle w:val="NormalBold"/>
      </w:pPr>
      <w:r w:rsidRPr="00D20288">
        <w:rPr>
          <w:rStyle w:val="HideTWBExt"/>
        </w:rPr>
        <w:t>&lt;Article&gt;</w:t>
      </w:r>
      <w:r w:rsidRPr="00D20288">
        <w:t>Ziffer 2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1BFFF81" w14:textId="77777777" w:rsidTr="00103244">
        <w:trPr>
          <w:trHeight w:hRule="exact" w:val="240"/>
          <w:jc w:val="center"/>
        </w:trPr>
        <w:tc>
          <w:tcPr>
            <w:tcW w:w="9752" w:type="dxa"/>
            <w:gridSpan w:val="2"/>
            <w:tcBorders>
              <w:top w:val="nil"/>
              <w:left w:val="nil"/>
              <w:bottom w:val="nil"/>
              <w:right w:val="nil"/>
            </w:tcBorders>
          </w:tcPr>
          <w:p w14:paraId="374BCB38" w14:textId="77777777" w:rsidR="00C152CC" w:rsidRPr="00D20288" w:rsidRDefault="00C152CC" w:rsidP="00103244"/>
        </w:tc>
      </w:tr>
      <w:tr w:rsidR="00C152CC" w:rsidRPr="00D20288" w14:paraId="54B77BC0" w14:textId="77777777" w:rsidTr="00103244">
        <w:trPr>
          <w:trHeight w:val="240"/>
          <w:jc w:val="center"/>
        </w:trPr>
        <w:tc>
          <w:tcPr>
            <w:tcW w:w="4876" w:type="dxa"/>
            <w:tcBorders>
              <w:top w:val="nil"/>
              <w:left w:val="nil"/>
              <w:bottom w:val="nil"/>
              <w:right w:val="nil"/>
            </w:tcBorders>
          </w:tcPr>
          <w:p w14:paraId="6DB9E1B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F15DC77" w14:textId="77777777" w:rsidR="00C152CC" w:rsidRPr="00D20288" w:rsidRDefault="00C152CC" w:rsidP="00103244">
            <w:pPr>
              <w:pStyle w:val="AmColumnHeading"/>
            </w:pPr>
            <w:r w:rsidRPr="00D20288">
              <w:t>Geänderter Text</w:t>
            </w:r>
          </w:p>
        </w:tc>
      </w:tr>
      <w:tr w:rsidR="00C152CC" w:rsidRPr="00D20288" w14:paraId="34245E32" w14:textId="77777777" w:rsidTr="00103244">
        <w:trPr>
          <w:jc w:val="center"/>
        </w:trPr>
        <w:tc>
          <w:tcPr>
            <w:tcW w:w="4876" w:type="dxa"/>
            <w:tcBorders>
              <w:top w:val="nil"/>
              <w:left w:val="nil"/>
              <w:bottom w:val="nil"/>
              <w:right w:val="nil"/>
            </w:tcBorders>
          </w:tcPr>
          <w:p w14:paraId="1E134946" w14:textId="77777777" w:rsidR="00C152CC" w:rsidRPr="00D20288" w:rsidRDefault="00C152CC" w:rsidP="00103244">
            <w:pPr>
              <w:pStyle w:val="Normal6a"/>
            </w:pPr>
          </w:p>
        </w:tc>
        <w:tc>
          <w:tcPr>
            <w:tcW w:w="4876" w:type="dxa"/>
            <w:tcBorders>
              <w:top w:val="nil"/>
              <w:left w:val="nil"/>
              <w:bottom w:val="nil"/>
              <w:right w:val="nil"/>
            </w:tcBorders>
          </w:tcPr>
          <w:p w14:paraId="64EEB1B5" w14:textId="77777777" w:rsidR="00C152CC" w:rsidRPr="00D20288" w:rsidRDefault="00C152CC" w:rsidP="00103244">
            <w:pPr>
              <w:pStyle w:val="Normal6a"/>
            </w:pPr>
            <w:r w:rsidRPr="00D20288">
              <w:rPr>
                <w:b/>
                <w:i/>
              </w:rPr>
              <w:t>2a.</w:t>
            </w:r>
            <w:r w:rsidRPr="00D20288">
              <w:tab/>
            </w:r>
            <w:r w:rsidRPr="00D20288">
              <w:rPr>
                <w:b/>
                <w:i/>
              </w:rPr>
              <w:t>betont, dass der Stabilitäts</w:t>
            </w:r>
            <w:r w:rsidRPr="00D20288">
              <w:rPr>
                <w:b/>
                <w:i/>
              </w:rPr>
              <w:noBreakHyphen/>
              <w:t xml:space="preserve"> und Wachstumspakt verbessert werden muss, um den Mitgliedstaaten unter Berücksichtigung ihres spezifischen Finanzierungsbedarfs und ihrer Investitionsprioritäten mehr Flexibilität zu bieten; betont, dass die Nichtberücksichtigung von Ausgaben im Zusammenhang mit dem ökologischen und dem digitalen Wandel sowie von Verteidigungsausgaben bei den </w:t>
            </w:r>
            <w:r w:rsidRPr="00D20288">
              <w:rPr>
                <w:b/>
                <w:i/>
              </w:rPr>
              <w:lastRenderedPageBreak/>
              <w:t>Berechnungen des Defizits im Verhältnis zum BIP es den finanziell eingeschränkten Mitgliedstaaten ermöglichen würde, grundlegende Vorhaben durchzuführen, wodurch ein fairer und solidarischer Übergang sowie die wirtschaftliche Widerstandsfähigkeit in der gesamten Union gefördert würden;</w:t>
            </w:r>
          </w:p>
        </w:tc>
      </w:tr>
    </w:tbl>
    <w:p w14:paraId="723E7E2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27A7DC6" w14:textId="77777777" w:rsidR="00C152CC" w:rsidRPr="00D20288" w:rsidRDefault="00C152CC" w:rsidP="00C152CC">
      <w:r w:rsidRPr="00D20288">
        <w:rPr>
          <w:rStyle w:val="HideTWBExt"/>
        </w:rPr>
        <w:t>&lt;/Amend&gt;</w:t>
      </w:r>
    </w:p>
    <w:p w14:paraId="6CB5F07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104</w:t>
      </w:r>
      <w:r w:rsidRPr="00D20288">
        <w:rPr>
          <w:rStyle w:val="HideTWBExt"/>
        </w:rPr>
        <w:t>&lt;/NumAm&gt;</w:t>
      </w:r>
    </w:p>
    <w:p w14:paraId="1AD82BFA"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721BE8C3" w14:textId="77777777" w:rsidR="00C152CC" w:rsidRPr="00D20288" w:rsidRDefault="00C152CC" w:rsidP="00C152CC">
      <w:pPr>
        <w:pStyle w:val="NormalBold"/>
      </w:pPr>
      <w:r w:rsidRPr="00D20288">
        <w:rPr>
          <w:rStyle w:val="HideTWBExt"/>
          <w:b w:val="0"/>
        </w:rPr>
        <w:t>&lt;/RepeatBlock-By&gt;</w:t>
      </w:r>
    </w:p>
    <w:p w14:paraId="33BD83F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87C6FC7" w14:textId="77777777" w:rsidR="00C152CC" w:rsidRPr="00D20288" w:rsidRDefault="00C152CC" w:rsidP="00C152CC">
      <w:pPr>
        <w:pStyle w:val="NormalBold"/>
      </w:pPr>
      <w:r w:rsidRPr="00D20288">
        <w:rPr>
          <w:rStyle w:val="HideTWBExt"/>
        </w:rPr>
        <w:t>&lt;Article&gt;</w:t>
      </w:r>
      <w:r w:rsidRPr="00D20288">
        <w:t>Ziffer 2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2EF6482" w14:textId="77777777" w:rsidTr="00103244">
        <w:trPr>
          <w:trHeight w:hRule="exact" w:val="240"/>
          <w:jc w:val="center"/>
        </w:trPr>
        <w:tc>
          <w:tcPr>
            <w:tcW w:w="9752" w:type="dxa"/>
            <w:gridSpan w:val="2"/>
            <w:tcBorders>
              <w:top w:val="nil"/>
              <w:left w:val="nil"/>
              <w:bottom w:val="nil"/>
              <w:right w:val="nil"/>
            </w:tcBorders>
          </w:tcPr>
          <w:p w14:paraId="28D8DEFD" w14:textId="77777777" w:rsidR="00C152CC" w:rsidRPr="00D20288" w:rsidRDefault="00C152CC" w:rsidP="00103244"/>
        </w:tc>
      </w:tr>
      <w:tr w:rsidR="00C152CC" w:rsidRPr="00D20288" w14:paraId="51DA5E28" w14:textId="77777777" w:rsidTr="00103244">
        <w:trPr>
          <w:trHeight w:val="240"/>
          <w:jc w:val="center"/>
        </w:trPr>
        <w:tc>
          <w:tcPr>
            <w:tcW w:w="4876" w:type="dxa"/>
            <w:tcBorders>
              <w:top w:val="nil"/>
              <w:left w:val="nil"/>
              <w:bottom w:val="nil"/>
              <w:right w:val="nil"/>
            </w:tcBorders>
          </w:tcPr>
          <w:p w14:paraId="54EF857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3E06048" w14:textId="77777777" w:rsidR="00C152CC" w:rsidRPr="00D20288" w:rsidRDefault="00C152CC" w:rsidP="00103244">
            <w:pPr>
              <w:pStyle w:val="AmColumnHeading"/>
            </w:pPr>
            <w:r w:rsidRPr="00D20288">
              <w:t>Geänderter Text</w:t>
            </w:r>
          </w:p>
        </w:tc>
      </w:tr>
      <w:tr w:rsidR="00C152CC" w:rsidRPr="00D20288" w14:paraId="6433D12F" w14:textId="77777777" w:rsidTr="00103244">
        <w:trPr>
          <w:jc w:val="center"/>
        </w:trPr>
        <w:tc>
          <w:tcPr>
            <w:tcW w:w="4876" w:type="dxa"/>
            <w:tcBorders>
              <w:top w:val="nil"/>
              <w:left w:val="nil"/>
              <w:bottom w:val="nil"/>
              <w:right w:val="nil"/>
            </w:tcBorders>
          </w:tcPr>
          <w:p w14:paraId="415B009E" w14:textId="77777777" w:rsidR="00C152CC" w:rsidRPr="00D20288" w:rsidRDefault="00C152CC" w:rsidP="00103244">
            <w:pPr>
              <w:pStyle w:val="Normal6a"/>
            </w:pPr>
          </w:p>
        </w:tc>
        <w:tc>
          <w:tcPr>
            <w:tcW w:w="4876" w:type="dxa"/>
            <w:tcBorders>
              <w:top w:val="nil"/>
              <w:left w:val="nil"/>
              <w:bottom w:val="nil"/>
              <w:right w:val="nil"/>
            </w:tcBorders>
          </w:tcPr>
          <w:p w14:paraId="5B33904D" w14:textId="77777777" w:rsidR="00C152CC" w:rsidRPr="00D20288" w:rsidRDefault="00C152CC" w:rsidP="00103244">
            <w:pPr>
              <w:pStyle w:val="Normal6a"/>
            </w:pPr>
            <w:r w:rsidRPr="00D20288">
              <w:rPr>
                <w:b/>
                <w:i/>
              </w:rPr>
              <w:t>2a.</w:t>
            </w:r>
            <w:r w:rsidRPr="00D20288">
              <w:tab/>
            </w:r>
            <w:r w:rsidRPr="00D20288">
              <w:rPr>
                <w:b/>
                <w:i/>
              </w:rPr>
              <w:t>weist darauf hin, dass der überarbeitete EU-Rahmen für die wirtschaftspolitische Steuerung keinen reinen Verteidigungsansatz in Bezug auf Investitionen unterstützt, und erklärt ausdrücklich, dass die in den mittelfristigen strukturellen finanzpolitischen Plänen festgelegten Reformen und Investitionen mit den gemeinsamen Prioritäten der Union in Einklang gebracht werden sollten, und zwar mit dem gerechten ökologischen und digitalen Wandel, der sozialen und wirtschaftlichen Resilienz, einschließlich der Europäischen Säule sozialer Rechte, der Sicherheit der Energieversorgung, und erforderlichenfalls dem Aufbau von Verteidigungsfähigkeiten;</w:t>
            </w:r>
          </w:p>
        </w:tc>
      </w:tr>
    </w:tbl>
    <w:p w14:paraId="32ECD18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22F7054" w14:textId="77777777" w:rsidR="00C152CC" w:rsidRPr="00D20288" w:rsidRDefault="00C152CC" w:rsidP="00C152CC">
      <w:r w:rsidRPr="00D20288">
        <w:rPr>
          <w:rStyle w:val="HideTWBExt"/>
        </w:rPr>
        <w:t>&lt;/Amend&gt;</w:t>
      </w:r>
    </w:p>
    <w:p w14:paraId="0DCA532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105</w:t>
      </w:r>
      <w:r w:rsidRPr="00D20288">
        <w:rPr>
          <w:rStyle w:val="HideTWBExt"/>
        </w:rPr>
        <w:t>&lt;/NumAm&gt;</w:t>
      </w:r>
    </w:p>
    <w:p w14:paraId="25E5AEE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774A22C" w14:textId="77777777" w:rsidR="00C152CC" w:rsidRPr="00D20288" w:rsidRDefault="00C152CC" w:rsidP="00C152CC">
      <w:pPr>
        <w:pStyle w:val="NormalBold"/>
      </w:pPr>
      <w:r w:rsidRPr="00D20288">
        <w:rPr>
          <w:rStyle w:val="HideTWBExt"/>
          <w:b w:val="0"/>
        </w:rPr>
        <w:t>&lt;/RepeatBlock-By&gt;</w:t>
      </w:r>
    </w:p>
    <w:p w14:paraId="507E574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9E77B8A" w14:textId="77777777" w:rsidR="00C152CC" w:rsidRPr="00D20288" w:rsidRDefault="00C152CC" w:rsidP="00C152CC">
      <w:pPr>
        <w:pStyle w:val="NormalBold"/>
      </w:pPr>
      <w:r w:rsidRPr="00D20288">
        <w:rPr>
          <w:rStyle w:val="HideTWBExt"/>
        </w:rPr>
        <w:lastRenderedPageBreak/>
        <w:t>&lt;Article&gt;</w:t>
      </w:r>
      <w:r w:rsidRPr="00D20288">
        <w:t>Ziffer 2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F667DBE" w14:textId="77777777" w:rsidTr="00103244">
        <w:trPr>
          <w:trHeight w:hRule="exact" w:val="240"/>
          <w:jc w:val="center"/>
        </w:trPr>
        <w:tc>
          <w:tcPr>
            <w:tcW w:w="9752" w:type="dxa"/>
            <w:gridSpan w:val="2"/>
            <w:tcBorders>
              <w:top w:val="nil"/>
              <w:left w:val="nil"/>
              <w:bottom w:val="nil"/>
              <w:right w:val="nil"/>
            </w:tcBorders>
          </w:tcPr>
          <w:p w14:paraId="607B25D0" w14:textId="77777777" w:rsidR="00C152CC" w:rsidRPr="00D20288" w:rsidRDefault="00C152CC" w:rsidP="00103244"/>
        </w:tc>
      </w:tr>
      <w:tr w:rsidR="00C152CC" w:rsidRPr="00D20288" w14:paraId="3DC9B77C" w14:textId="77777777" w:rsidTr="00103244">
        <w:trPr>
          <w:trHeight w:val="240"/>
          <w:jc w:val="center"/>
        </w:trPr>
        <w:tc>
          <w:tcPr>
            <w:tcW w:w="4876" w:type="dxa"/>
            <w:tcBorders>
              <w:top w:val="nil"/>
              <w:left w:val="nil"/>
              <w:bottom w:val="nil"/>
              <w:right w:val="nil"/>
            </w:tcBorders>
          </w:tcPr>
          <w:p w14:paraId="49F2D26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37F1809" w14:textId="77777777" w:rsidR="00C152CC" w:rsidRPr="00D20288" w:rsidRDefault="00C152CC" w:rsidP="00103244">
            <w:pPr>
              <w:pStyle w:val="AmColumnHeading"/>
            </w:pPr>
            <w:r w:rsidRPr="00D20288">
              <w:t>Geänderter Text</w:t>
            </w:r>
          </w:p>
        </w:tc>
      </w:tr>
      <w:tr w:rsidR="00C152CC" w:rsidRPr="00D20288" w14:paraId="027CD772" w14:textId="77777777" w:rsidTr="00103244">
        <w:trPr>
          <w:jc w:val="center"/>
        </w:trPr>
        <w:tc>
          <w:tcPr>
            <w:tcW w:w="4876" w:type="dxa"/>
            <w:tcBorders>
              <w:top w:val="nil"/>
              <w:left w:val="nil"/>
              <w:bottom w:val="nil"/>
              <w:right w:val="nil"/>
            </w:tcBorders>
          </w:tcPr>
          <w:p w14:paraId="7E90DBF2" w14:textId="77777777" w:rsidR="00C152CC" w:rsidRPr="00D20288" w:rsidRDefault="00C152CC" w:rsidP="00103244">
            <w:pPr>
              <w:pStyle w:val="Normal6a"/>
            </w:pPr>
          </w:p>
        </w:tc>
        <w:tc>
          <w:tcPr>
            <w:tcW w:w="4876" w:type="dxa"/>
            <w:tcBorders>
              <w:top w:val="nil"/>
              <w:left w:val="nil"/>
              <w:bottom w:val="nil"/>
              <w:right w:val="nil"/>
            </w:tcBorders>
          </w:tcPr>
          <w:p w14:paraId="1652D332" w14:textId="77777777" w:rsidR="00C152CC" w:rsidRPr="00D20288" w:rsidRDefault="00C152CC" w:rsidP="00103244">
            <w:pPr>
              <w:pStyle w:val="Normal6a"/>
            </w:pPr>
            <w:r w:rsidRPr="00D20288">
              <w:rPr>
                <w:b/>
                <w:i/>
              </w:rPr>
              <w:t>2a.</w:t>
            </w:r>
            <w:r w:rsidRPr="00D20288">
              <w:tab/>
            </w:r>
            <w:r w:rsidRPr="00D20288">
              <w:rPr>
                <w:b/>
                <w:i/>
              </w:rPr>
              <w:t>empfiehlt in Anbetracht der auf dem Spiel stehenden europäischen Fragen die Übertragung von Ausgaben auf die EU-Ebene in bestimmten Aktionsbereichen im Zusammenhang mit europäischen öffentlichen Gütern; fordert die Kommission und die Mitgliedstaaten auf, dafür zu sorgen, dass die öffentlichen und privaten Investitionen zur Finanzierung des ökologischen, digitalen und sozialen Wandels, wie er in den politischen Leitlinien der Kommission für 2024-2029 proklamiert wird, erheblich steigen;</w:t>
            </w:r>
          </w:p>
        </w:tc>
      </w:tr>
    </w:tbl>
    <w:p w14:paraId="0A61DF5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7C11B64" w14:textId="77777777" w:rsidR="00C152CC" w:rsidRPr="00D20288" w:rsidRDefault="00C152CC" w:rsidP="00C152CC">
      <w:r w:rsidRPr="00D20288">
        <w:rPr>
          <w:rStyle w:val="HideTWBExt"/>
        </w:rPr>
        <w:t>&lt;/Amend&gt;</w:t>
      </w:r>
    </w:p>
    <w:p w14:paraId="6648354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106</w:t>
      </w:r>
      <w:r w:rsidRPr="00D20288">
        <w:rPr>
          <w:rStyle w:val="HideTWBExt"/>
        </w:rPr>
        <w:t>&lt;/NumAm&gt;</w:t>
      </w:r>
    </w:p>
    <w:p w14:paraId="7B31AA21"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3B58A80E" w14:textId="77777777" w:rsidR="00C152CC" w:rsidRPr="00D20288" w:rsidRDefault="00C152CC" w:rsidP="00C152CC">
      <w:pPr>
        <w:pStyle w:val="NormalBold"/>
      </w:pPr>
      <w:r w:rsidRPr="00D20288">
        <w:rPr>
          <w:rStyle w:val="HideTWBExt"/>
          <w:b w:val="0"/>
        </w:rPr>
        <w:t>&lt;/RepeatBlock-By&gt;</w:t>
      </w:r>
    </w:p>
    <w:p w14:paraId="5333E27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88511EF" w14:textId="77777777" w:rsidR="00C152CC" w:rsidRPr="00D20288" w:rsidRDefault="00C152CC" w:rsidP="00C152CC">
      <w:pPr>
        <w:pStyle w:val="NormalBold"/>
      </w:pPr>
      <w:r w:rsidRPr="00D20288">
        <w:rPr>
          <w:rStyle w:val="HideTWBExt"/>
        </w:rPr>
        <w:t>&lt;Article&gt;</w:t>
      </w:r>
      <w:r w:rsidRPr="00D20288">
        <w:t>Ziffer 2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C632820" w14:textId="77777777" w:rsidTr="00103244">
        <w:trPr>
          <w:trHeight w:hRule="exact" w:val="240"/>
          <w:jc w:val="center"/>
        </w:trPr>
        <w:tc>
          <w:tcPr>
            <w:tcW w:w="9752" w:type="dxa"/>
            <w:gridSpan w:val="2"/>
            <w:tcBorders>
              <w:top w:val="nil"/>
              <w:left w:val="nil"/>
              <w:bottom w:val="nil"/>
              <w:right w:val="nil"/>
            </w:tcBorders>
          </w:tcPr>
          <w:p w14:paraId="740DB199" w14:textId="77777777" w:rsidR="00C152CC" w:rsidRPr="00D20288" w:rsidRDefault="00C152CC" w:rsidP="00103244"/>
        </w:tc>
      </w:tr>
      <w:tr w:rsidR="00C152CC" w:rsidRPr="00D20288" w14:paraId="61083AD1" w14:textId="77777777" w:rsidTr="00103244">
        <w:trPr>
          <w:trHeight w:val="240"/>
          <w:jc w:val="center"/>
        </w:trPr>
        <w:tc>
          <w:tcPr>
            <w:tcW w:w="4876" w:type="dxa"/>
            <w:tcBorders>
              <w:top w:val="nil"/>
              <w:left w:val="nil"/>
              <w:bottom w:val="nil"/>
              <w:right w:val="nil"/>
            </w:tcBorders>
          </w:tcPr>
          <w:p w14:paraId="1307430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8A3DAA9" w14:textId="77777777" w:rsidR="00C152CC" w:rsidRPr="00D20288" w:rsidRDefault="00C152CC" w:rsidP="00103244">
            <w:pPr>
              <w:pStyle w:val="AmColumnHeading"/>
            </w:pPr>
            <w:r w:rsidRPr="00D20288">
              <w:t>Geänderter Text</w:t>
            </w:r>
          </w:p>
        </w:tc>
      </w:tr>
      <w:tr w:rsidR="00C152CC" w:rsidRPr="00D20288" w14:paraId="5151B53A" w14:textId="77777777" w:rsidTr="00103244">
        <w:trPr>
          <w:jc w:val="center"/>
        </w:trPr>
        <w:tc>
          <w:tcPr>
            <w:tcW w:w="4876" w:type="dxa"/>
            <w:tcBorders>
              <w:top w:val="nil"/>
              <w:left w:val="nil"/>
              <w:bottom w:val="nil"/>
              <w:right w:val="nil"/>
            </w:tcBorders>
          </w:tcPr>
          <w:p w14:paraId="13C55153" w14:textId="77777777" w:rsidR="00C152CC" w:rsidRPr="00D20288" w:rsidRDefault="00C152CC" w:rsidP="00103244">
            <w:pPr>
              <w:pStyle w:val="Normal6a"/>
            </w:pPr>
          </w:p>
        </w:tc>
        <w:tc>
          <w:tcPr>
            <w:tcW w:w="4876" w:type="dxa"/>
            <w:tcBorders>
              <w:top w:val="nil"/>
              <w:left w:val="nil"/>
              <w:bottom w:val="nil"/>
              <w:right w:val="nil"/>
            </w:tcBorders>
          </w:tcPr>
          <w:p w14:paraId="13CD9820" w14:textId="77777777" w:rsidR="00C152CC" w:rsidRPr="00D20288" w:rsidRDefault="00C152CC" w:rsidP="00103244">
            <w:pPr>
              <w:pStyle w:val="Normal6a"/>
            </w:pPr>
            <w:r w:rsidRPr="00D20288">
              <w:rPr>
                <w:b/>
                <w:i/>
              </w:rPr>
              <w:t>2a.</w:t>
            </w:r>
            <w:r w:rsidRPr="00D20288">
              <w:tab/>
            </w:r>
            <w:r w:rsidRPr="00D20288">
              <w:rPr>
                <w:b/>
                <w:i/>
              </w:rPr>
              <w:t>begrüßt die Zusage einer Reihe von Mitgliedstaaten, ihre Ausgabeneffizienz und ihre Investitionen in die Verteidigungsfähigkeiten insgesamt zu erhöhen, damit diese vor dem Hintergrund zunehmender Bedrohungen und sicherheitspolitischer Herausforderungen ihrem Bedarf entsprechen;</w:t>
            </w:r>
          </w:p>
        </w:tc>
      </w:tr>
    </w:tbl>
    <w:p w14:paraId="46A2555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CB12B05" w14:textId="77777777" w:rsidR="00C152CC" w:rsidRPr="00D20288" w:rsidRDefault="00C152CC" w:rsidP="00C152CC">
      <w:r w:rsidRPr="00D20288">
        <w:rPr>
          <w:rStyle w:val="HideTWBExt"/>
        </w:rPr>
        <w:t>&lt;/Amend&gt;</w:t>
      </w:r>
    </w:p>
    <w:p w14:paraId="3FF0161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107</w:t>
      </w:r>
      <w:r w:rsidRPr="00D20288">
        <w:rPr>
          <w:rStyle w:val="HideTWBExt"/>
        </w:rPr>
        <w:t>&lt;/NumAm&gt;</w:t>
      </w:r>
    </w:p>
    <w:p w14:paraId="788BE078"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92F4851" w14:textId="77777777" w:rsidR="00C152CC" w:rsidRPr="00D20288" w:rsidRDefault="00C152CC" w:rsidP="00C152CC">
      <w:pPr>
        <w:pStyle w:val="NormalBold"/>
      </w:pPr>
      <w:r w:rsidRPr="00D20288">
        <w:rPr>
          <w:rStyle w:val="HideTWBExt"/>
          <w:b w:val="0"/>
        </w:rPr>
        <w:t>&lt;/RepeatBlock-By&gt;</w:t>
      </w:r>
    </w:p>
    <w:p w14:paraId="15F6147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C7C9059" w14:textId="77777777" w:rsidR="00C152CC" w:rsidRPr="00D20288" w:rsidRDefault="00C152CC" w:rsidP="00C152CC">
      <w:pPr>
        <w:pStyle w:val="NormalBold"/>
      </w:pPr>
      <w:r w:rsidRPr="00D20288">
        <w:rPr>
          <w:rStyle w:val="HideTWBExt"/>
        </w:rPr>
        <w:lastRenderedPageBreak/>
        <w:t>&lt;Article&gt;</w:t>
      </w:r>
      <w:r w:rsidRPr="00D20288">
        <w:t>Ziffer 2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55EE883" w14:textId="77777777" w:rsidTr="00103244">
        <w:trPr>
          <w:trHeight w:hRule="exact" w:val="240"/>
          <w:jc w:val="center"/>
        </w:trPr>
        <w:tc>
          <w:tcPr>
            <w:tcW w:w="9752" w:type="dxa"/>
            <w:gridSpan w:val="2"/>
            <w:tcBorders>
              <w:top w:val="nil"/>
              <w:left w:val="nil"/>
              <w:bottom w:val="nil"/>
              <w:right w:val="nil"/>
            </w:tcBorders>
          </w:tcPr>
          <w:p w14:paraId="71BA5BC1" w14:textId="77777777" w:rsidR="00C152CC" w:rsidRPr="00D20288" w:rsidRDefault="00C152CC" w:rsidP="00103244"/>
        </w:tc>
      </w:tr>
      <w:tr w:rsidR="00C152CC" w:rsidRPr="00D20288" w14:paraId="294FC970" w14:textId="77777777" w:rsidTr="00103244">
        <w:trPr>
          <w:trHeight w:val="240"/>
          <w:jc w:val="center"/>
        </w:trPr>
        <w:tc>
          <w:tcPr>
            <w:tcW w:w="4876" w:type="dxa"/>
            <w:tcBorders>
              <w:top w:val="nil"/>
              <w:left w:val="nil"/>
              <w:bottom w:val="nil"/>
              <w:right w:val="nil"/>
            </w:tcBorders>
          </w:tcPr>
          <w:p w14:paraId="750AA48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457D9EB" w14:textId="77777777" w:rsidR="00C152CC" w:rsidRPr="00D20288" w:rsidRDefault="00C152CC" w:rsidP="00103244">
            <w:pPr>
              <w:pStyle w:val="AmColumnHeading"/>
            </w:pPr>
            <w:r w:rsidRPr="00D20288">
              <w:t>Geänderter Text</w:t>
            </w:r>
          </w:p>
        </w:tc>
      </w:tr>
      <w:tr w:rsidR="00C152CC" w:rsidRPr="00D20288" w14:paraId="64A09CDE" w14:textId="77777777" w:rsidTr="00103244">
        <w:trPr>
          <w:jc w:val="center"/>
        </w:trPr>
        <w:tc>
          <w:tcPr>
            <w:tcW w:w="4876" w:type="dxa"/>
            <w:tcBorders>
              <w:top w:val="nil"/>
              <w:left w:val="nil"/>
              <w:bottom w:val="nil"/>
              <w:right w:val="nil"/>
            </w:tcBorders>
          </w:tcPr>
          <w:p w14:paraId="74EFA8F2" w14:textId="77777777" w:rsidR="00C152CC" w:rsidRPr="00D20288" w:rsidRDefault="00C152CC" w:rsidP="00103244">
            <w:pPr>
              <w:pStyle w:val="Normal6a"/>
            </w:pPr>
          </w:p>
        </w:tc>
        <w:tc>
          <w:tcPr>
            <w:tcW w:w="4876" w:type="dxa"/>
            <w:tcBorders>
              <w:top w:val="nil"/>
              <w:left w:val="nil"/>
              <w:bottom w:val="nil"/>
              <w:right w:val="nil"/>
            </w:tcBorders>
          </w:tcPr>
          <w:p w14:paraId="29315542" w14:textId="77777777" w:rsidR="00C152CC" w:rsidRPr="00D20288" w:rsidRDefault="00C152CC" w:rsidP="00103244">
            <w:pPr>
              <w:pStyle w:val="Normal6a"/>
            </w:pPr>
            <w:r w:rsidRPr="00D20288">
              <w:rPr>
                <w:b/>
                <w:i/>
              </w:rPr>
              <w:t>2b.</w:t>
            </w:r>
            <w:r w:rsidRPr="00D20288">
              <w:tab/>
            </w:r>
            <w:r w:rsidRPr="00D20288">
              <w:rPr>
                <w:b/>
                <w:i/>
              </w:rPr>
              <w:t>ist der Ansicht, dass die Schuldentragfähigkeit durch Wirtschaftswachstum erreicht werden muss, das durch strategische Investitionen und Strukturreformen angetrieben wird, und nicht durch übermäßige Kürzungen der öffentlichen Ausgaben; fordert die Mitgliedstaaten auf, in ihren nationalen Reformprogrammen (NRP), die durch EU-Instrumente wie die Aufbau</w:t>
            </w:r>
            <w:r w:rsidRPr="00D20288">
              <w:rPr>
                <w:b/>
                <w:i/>
              </w:rPr>
              <w:noBreakHyphen/>
              <w:t xml:space="preserve"> und Resilienzfazilität unterstützt werden, investitionsorientierten Reformen Vorrang einzuräumen, um die Unabhängigkeit der Industrie und der Energieversorgung zu fördern, die Produktionssysteme zu modernisieren und den sozialen Zusammenhalt zu fördern;</w:t>
            </w:r>
          </w:p>
        </w:tc>
      </w:tr>
    </w:tbl>
    <w:p w14:paraId="00AECCF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CF9CAD0" w14:textId="77777777" w:rsidR="00C152CC" w:rsidRPr="00D20288" w:rsidRDefault="00C152CC" w:rsidP="00C152CC">
      <w:r w:rsidRPr="00D20288">
        <w:rPr>
          <w:rStyle w:val="HideTWBExt"/>
        </w:rPr>
        <w:t>&lt;/Amend&gt;</w:t>
      </w:r>
    </w:p>
    <w:p w14:paraId="5746313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108</w:t>
      </w:r>
      <w:r w:rsidRPr="00D20288">
        <w:rPr>
          <w:rStyle w:val="HideTWBExt"/>
        </w:rPr>
        <w:t>&lt;/NumAm&gt;</w:t>
      </w:r>
    </w:p>
    <w:p w14:paraId="3ADBDC4F"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1F9F92CD" w14:textId="77777777" w:rsidR="00C152CC" w:rsidRPr="00D20288" w:rsidRDefault="00C152CC" w:rsidP="00C152CC">
      <w:pPr>
        <w:pStyle w:val="NormalBold"/>
      </w:pPr>
      <w:r w:rsidRPr="00D20288">
        <w:rPr>
          <w:rStyle w:val="HideTWBExt"/>
          <w:b w:val="0"/>
        </w:rPr>
        <w:t>&lt;/RepeatBlock-By&gt;</w:t>
      </w:r>
    </w:p>
    <w:p w14:paraId="47CF7C9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EC9170"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231438C" w14:textId="77777777" w:rsidTr="00103244">
        <w:trPr>
          <w:trHeight w:hRule="exact" w:val="240"/>
          <w:jc w:val="center"/>
        </w:trPr>
        <w:tc>
          <w:tcPr>
            <w:tcW w:w="9752" w:type="dxa"/>
            <w:gridSpan w:val="2"/>
            <w:tcBorders>
              <w:top w:val="nil"/>
              <w:left w:val="nil"/>
              <w:bottom w:val="nil"/>
              <w:right w:val="nil"/>
            </w:tcBorders>
          </w:tcPr>
          <w:p w14:paraId="77945FEF" w14:textId="77777777" w:rsidR="00C152CC" w:rsidRPr="00D20288" w:rsidRDefault="00C152CC" w:rsidP="00103244"/>
        </w:tc>
      </w:tr>
      <w:tr w:rsidR="00C152CC" w:rsidRPr="00D20288" w14:paraId="693FD504" w14:textId="77777777" w:rsidTr="00103244">
        <w:trPr>
          <w:trHeight w:val="240"/>
          <w:jc w:val="center"/>
        </w:trPr>
        <w:tc>
          <w:tcPr>
            <w:tcW w:w="4876" w:type="dxa"/>
            <w:tcBorders>
              <w:top w:val="nil"/>
              <w:left w:val="nil"/>
              <w:bottom w:val="nil"/>
              <w:right w:val="nil"/>
            </w:tcBorders>
          </w:tcPr>
          <w:p w14:paraId="06F8FEB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951914C" w14:textId="77777777" w:rsidR="00C152CC" w:rsidRPr="00D20288" w:rsidRDefault="00C152CC" w:rsidP="00103244">
            <w:pPr>
              <w:pStyle w:val="AmColumnHeading"/>
            </w:pPr>
            <w:r w:rsidRPr="00D20288">
              <w:t>Geänderter Text</w:t>
            </w:r>
          </w:p>
        </w:tc>
      </w:tr>
      <w:tr w:rsidR="00C152CC" w:rsidRPr="00D20288" w14:paraId="451E0DDB" w14:textId="77777777" w:rsidTr="00103244">
        <w:trPr>
          <w:jc w:val="center"/>
        </w:trPr>
        <w:tc>
          <w:tcPr>
            <w:tcW w:w="4876" w:type="dxa"/>
            <w:tcBorders>
              <w:top w:val="nil"/>
              <w:left w:val="nil"/>
              <w:bottom w:val="nil"/>
              <w:right w:val="nil"/>
            </w:tcBorders>
          </w:tcPr>
          <w:p w14:paraId="50DBF470" w14:textId="77777777" w:rsidR="00C152CC" w:rsidRPr="00D20288" w:rsidRDefault="00C152CC" w:rsidP="00103244">
            <w:pPr>
              <w:pStyle w:val="Normal6a"/>
            </w:pPr>
            <w:r w:rsidRPr="00D20288">
              <w:t>3.</w:t>
            </w:r>
            <w:r w:rsidRPr="00D20288">
              <w:tab/>
              <w:t xml:space="preserve">betont, dass eine kohärente und umfassende Industriepolitik von entscheidender Bedeutung ist, um die </w:t>
            </w:r>
            <w:r w:rsidRPr="00D20288">
              <w:rPr>
                <w:b/>
                <w:i/>
              </w:rPr>
              <w:t>Investitionen in die Innovationskapazität der EU zu erhöhen und gleichzeitig die Wettbewerbsfähigkeit und die Integrität des Binnenmarkts zu wahren</w:t>
            </w:r>
            <w:r w:rsidRPr="00D20288">
              <w:t>;</w:t>
            </w:r>
          </w:p>
        </w:tc>
        <w:tc>
          <w:tcPr>
            <w:tcW w:w="4876" w:type="dxa"/>
            <w:tcBorders>
              <w:top w:val="nil"/>
              <w:left w:val="nil"/>
              <w:bottom w:val="nil"/>
              <w:right w:val="nil"/>
            </w:tcBorders>
          </w:tcPr>
          <w:p w14:paraId="213D3B70" w14:textId="77777777" w:rsidR="00C152CC" w:rsidRPr="00D20288" w:rsidRDefault="00C152CC" w:rsidP="00103244">
            <w:pPr>
              <w:pStyle w:val="Normal6a"/>
            </w:pPr>
            <w:r w:rsidRPr="00D20288">
              <w:t>3.</w:t>
            </w:r>
            <w:r w:rsidRPr="00D20288">
              <w:tab/>
              <w:t xml:space="preserve">betont, dass eine kohärente und umfassende Industriepolitik von entscheidender Bedeutung ist, um die </w:t>
            </w:r>
            <w:r w:rsidRPr="00D20288">
              <w:rPr>
                <w:b/>
                <w:i/>
              </w:rPr>
              <w:t xml:space="preserve">Produktionskapazitäten der EU zu erhalten und Arbeitsplätze und die Fähigkeit, ökologisch und sozial sinnvolle Güter zu liefern, zu bewahren; bedauert, dass multinationale Unternehmen vor dem Hintergrund einer allgemeinen Kürzung der öffentlichen Ausgaben über die Jahre hinweg erhebliche Summen öffentlicher Gelder erhalten haben, ohne dass damit Verpflichtungen jeglicher Art verbunden waren, z. B. in Bezug auf den Erhalt lokaler Arbeitsplätze, die lokale </w:t>
            </w:r>
            <w:r w:rsidRPr="00D20288">
              <w:rPr>
                <w:b/>
                <w:i/>
              </w:rPr>
              <w:lastRenderedPageBreak/>
              <w:t>Produktion, ökologische Ziele oder die Begrenzung der Einkünfte der Aktionäre und der Einkommen der Führungskräfte</w:t>
            </w:r>
            <w:r w:rsidRPr="00D20288">
              <w:t>;</w:t>
            </w:r>
          </w:p>
        </w:tc>
      </w:tr>
    </w:tbl>
    <w:p w14:paraId="2D06600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89FB63A" w14:textId="77777777" w:rsidR="00C152CC" w:rsidRPr="00D20288" w:rsidRDefault="00C152CC" w:rsidP="00C152CC">
      <w:r w:rsidRPr="00D20288">
        <w:rPr>
          <w:rStyle w:val="HideTWBExt"/>
        </w:rPr>
        <w:t>&lt;/Amend&gt;</w:t>
      </w:r>
    </w:p>
    <w:p w14:paraId="6111039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109</w:t>
      </w:r>
      <w:r w:rsidRPr="00D20288">
        <w:rPr>
          <w:rStyle w:val="HideTWBExt"/>
        </w:rPr>
        <w:t>&lt;/NumAm&gt;</w:t>
      </w:r>
    </w:p>
    <w:p w14:paraId="64C33CB9"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0FD7DFE" w14:textId="77777777" w:rsidR="00C152CC" w:rsidRPr="00D20288" w:rsidRDefault="00C152CC" w:rsidP="00C152CC">
      <w:pPr>
        <w:pStyle w:val="NormalBold"/>
      </w:pPr>
      <w:r w:rsidRPr="00D20288">
        <w:rPr>
          <w:rStyle w:val="HideTWBExt"/>
          <w:b w:val="0"/>
        </w:rPr>
        <w:t>&lt;/RepeatBlock-By&gt;</w:t>
      </w:r>
    </w:p>
    <w:p w14:paraId="07D74BA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97CDE23"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9682EE4" w14:textId="77777777" w:rsidTr="00103244">
        <w:trPr>
          <w:trHeight w:hRule="exact" w:val="240"/>
          <w:jc w:val="center"/>
        </w:trPr>
        <w:tc>
          <w:tcPr>
            <w:tcW w:w="9752" w:type="dxa"/>
            <w:gridSpan w:val="2"/>
            <w:tcBorders>
              <w:top w:val="nil"/>
              <w:left w:val="nil"/>
              <w:bottom w:val="nil"/>
              <w:right w:val="nil"/>
            </w:tcBorders>
          </w:tcPr>
          <w:p w14:paraId="7662DA93" w14:textId="77777777" w:rsidR="00C152CC" w:rsidRPr="00D20288" w:rsidRDefault="00C152CC" w:rsidP="00103244"/>
        </w:tc>
      </w:tr>
      <w:tr w:rsidR="00C152CC" w:rsidRPr="00D20288" w14:paraId="1957A6A2" w14:textId="77777777" w:rsidTr="00103244">
        <w:trPr>
          <w:trHeight w:val="240"/>
          <w:jc w:val="center"/>
        </w:trPr>
        <w:tc>
          <w:tcPr>
            <w:tcW w:w="4876" w:type="dxa"/>
            <w:tcBorders>
              <w:top w:val="nil"/>
              <w:left w:val="nil"/>
              <w:bottom w:val="nil"/>
              <w:right w:val="nil"/>
            </w:tcBorders>
          </w:tcPr>
          <w:p w14:paraId="3CDBB37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3811035" w14:textId="77777777" w:rsidR="00C152CC" w:rsidRPr="00D20288" w:rsidRDefault="00C152CC" w:rsidP="00103244">
            <w:pPr>
              <w:pStyle w:val="AmColumnHeading"/>
            </w:pPr>
            <w:r w:rsidRPr="00D20288">
              <w:t>Geänderter Text</w:t>
            </w:r>
          </w:p>
        </w:tc>
      </w:tr>
      <w:tr w:rsidR="00C152CC" w:rsidRPr="00D20288" w14:paraId="36BE424C" w14:textId="77777777" w:rsidTr="00103244">
        <w:trPr>
          <w:jc w:val="center"/>
        </w:trPr>
        <w:tc>
          <w:tcPr>
            <w:tcW w:w="4876" w:type="dxa"/>
            <w:tcBorders>
              <w:top w:val="nil"/>
              <w:left w:val="nil"/>
              <w:bottom w:val="nil"/>
              <w:right w:val="nil"/>
            </w:tcBorders>
          </w:tcPr>
          <w:p w14:paraId="52A06579" w14:textId="77777777" w:rsidR="00C152CC" w:rsidRPr="00D20288" w:rsidRDefault="00C152CC" w:rsidP="00103244">
            <w:pPr>
              <w:pStyle w:val="Normal6a"/>
            </w:pPr>
            <w:r w:rsidRPr="00D20288">
              <w:t>3.</w:t>
            </w:r>
            <w:r w:rsidRPr="00D20288">
              <w:tab/>
              <w:t>betont, dass eine kohärente und umfassende Industriepolitik von entscheidender Bedeutung ist, um die</w:t>
            </w:r>
            <w:r w:rsidRPr="00D20288">
              <w:rPr>
                <w:b/>
                <w:i/>
              </w:rPr>
              <w:t xml:space="preserve"> Investitionen in die Innovationskapazität der EU zu erhöhen</w:t>
            </w:r>
            <w:r w:rsidRPr="00D20288">
              <w:t xml:space="preserve"> und gleichzeitig die </w:t>
            </w:r>
            <w:r w:rsidRPr="00D20288">
              <w:rPr>
                <w:b/>
                <w:i/>
              </w:rPr>
              <w:t>Wettbewerbsfähigkeit und die Integrität des Binnenmarkts zu wahren</w:t>
            </w:r>
            <w:r w:rsidRPr="00D20288">
              <w:t>;</w:t>
            </w:r>
          </w:p>
        </w:tc>
        <w:tc>
          <w:tcPr>
            <w:tcW w:w="4876" w:type="dxa"/>
            <w:tcBorders>
              <w:top w:val="nil"/>
              <w:left w:val="nil"/>
              <w:bottom w:val="nil"/>
              <w:right w:val="nil"/>
            </w:tcBorders>
          </w:tcPr>
          <w:p w14:paraId="6E61BDE1" w14:textId="6B67DFCB" w:rsidR="00C152CC" w:rsidRPr="00D20288" w:rsidRDefault="00C152CC" w:rsidP="00D20288">
            <w:pPr>
              <w:pStyle w:val="Normal6a"/>
            </w:pPr>
            <w:r w:rsidRPr="00D20288">
              <w:t>3.</w:t>
            </w:r>
            <w:r w:rsidRPr="00D20288">
              <w:tab/>
              <w:t xml:space="preserve">betont, dass eine </w:t>
            </w:r>
            <w:r w:rsidRPr="00D20288">
              <w:rPr>
                <w:b/>
                <w:i/>
              </w:rPr>
              <w:t>innovative, dekarbonisierte,</w:t>
            </w:r>
            <w:r w:rsidRPr="00D20288">
              <w:t xml:space="preserve"> kohärente und umfassende Industriepolitik von entscheidender Bedeutung ist, um die </w:t>
            </w:r>
            <w:r w:rsidRPr="00D20288">
              <w:rPr>
                <w:b/>
                <w:i/>
              </w:rPr>
              <w:t>Wettbewerbsfähigkeit der Union zu steigern und bis 2050 Klimaneutralität zu erreichen</w:t>
            </w:r>
            <w:r w:rsidRPr="00D20288">
              <w:t xml:space="preserve"> und gleichzeitig die </w:t>
            </w:r>
            <w:r w:rsidRPr="00D20288">
              <w:rPr>
                <w:b/>
                <w:i/>
              </w:rPr>
              <w:t>Integrität des Binnenmarktes und die soziale Inklusion zu wahren und die Energiesouv</w:t>
            </w:r>
            <w:r w:rsidR="00D20288">
              <w:rPr>
                <w:b/>
                <w:i/>
              </w:rPr>
              <w:t>e</w:t>
            </w:r>
            <w:r w:rsidRPr="00D20288">
              <w:rPr>
                <w:b/>
                <w:i/>
              </w:rPr>
              <w:t>r</w:t>
            </w:r>
            <w:r w:rsidR="00D20288">
              <w:rPr>
                <w:b/>
                <w:i/>
              </w:rPr>
              <w:t>ä</w:t>
            </w:r>
            <w:r w:rsidRPr="00D20288">
              <w:rPr>
                <w:b/>
                <w:i/>
              </w:rPr>
              <w:t>nität und Wehrhoheit der EU sicherzustellen</w:t>
            </w:r>
            <w:r w:rsidRPr="00D20288">
              <w:t>;</w:t>
            </w:r>
          </w:p>
        </w:tc>
      </w:tr>
    </w:tbl>
    <w:p w14:paraId="3C02244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936298F" w14:textId="77777777" w:rsidR="00C152CC" w:rsidRPr="00D20288" w:rsidRDefault="00C152CC" w:rsidP="00C152CC">
      <w:r w:rsidRPr="00D20288">
        <w:rPr>
          <w:rStyle w:val="HideTWBExt"/>
        </w:rPr>
        <w:t>&lt;/Amend&gt;</w:t>
      </w:r>
    </w:p>
    <w:p w14:paraId="402FFB8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110</w:t>
      </w:r>
      <w:r w:rsidRPr="00D20288">
        <w:rPr>
          <w:rStyle w:val="HideTWBExt"/>
        </w:rPr>
        <w:t>&lt;/NumAm&gt;</w:t>
      </w:r>
    </w:p>
    <w:p w14:paraId="0BD23DC5"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B987779"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432C2CAE" w14:textId="77777777" w:rsidR="00C152CC" w:rsidRPr="00D20288" w:rsidRDefault="00C152CC" w:rsidP="00C152CC">
      <w:pPr>
        <w:pStyle w:val="NormalBold"/>
      </w:pPr>
      <w:r w:rsidRPr="00D20288">
        <w:rPr>
          <w:rStyle w:val="HideTWBExt"/>
          <w:b w:val="0"/>
        </w:rPr>
        <w:t>&lt;/RepeatBlock-By&gt;</w:t>
      </w:r>
    </w:p>
    <w:p w14:paraId="10BAF33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F1257CE"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2278C82" w14:textId="77777777" w:rsidTr="00103244">
        <w:trPr>
          <w:trHeight w:hRule="exact" w:val="240"/>
          <w:jc w:val="center"/>
        </w:trPr>
        <w:tc>
          <w:tcPr>
            <w:tcW w:w="9752" w:type="dxa"/>
            <w:gridSpan w:val="2"/>
            <w:tcBorders>
              <w:top w:val="nil"/>
              <w:left w:val="nil"/>
              <w:bottom w:val="nil"/>
              <w:right w:val="nil"/>
            </w:tcBorders>
          </w:tcPr>
          <w:p w14:paraId="2DBF6236" w14:textId="77777777" w:rsidR="00C152CC" w:rsidRPr="00D20288" w:rsidRDefault="00C152CC" w:rsidP="00103244"/>
        </w:tc>
      </w:tr>
      <w:tr w:rsidR="00C152CC" w:rsidRPr="00D20288" w14:paraId="0181BFBA" w14:textId="77777777" w:rsidTr="00103244">
        <w:trPr>
          <w:trHeight w:val="240"/>
          <w:jc w:val="center"/>
        </w:trPr>
        <w:tc>
          <w:tcPr>
            <w:tcW w:w="4876" w:type="dxa"/>
            <w:tcBorders>
              <w:top w:val="nil"/>
              <w:left w:val="nil"/>
              <w:bottom w:val="nil"/>
              <w:right w:val="nil"/>
            </w:tcBorders>
          </w:tcPr>
          <w:p w14:paraId="6246175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5FB3735" w14:textId="77777777" w:rsidR="00C152CC" w:rsidRPr="00D20288" w:rsidRDefault="00C152CC" w:rsidP="00103244">
            <w:pPr>
              <w:pStyle w:val="AmColumnHeading"/>
            </w:pPr>
            <w:r w:rsidRPr="00D20288">
              <w:t>Geänderter Text</w:t>
            </w:r>
          </w:p>
        </w:tc>
      </w:tr>
      <w:tr w:rsidR="00C152CC" w:rsidRPr="00D20288" w14:paraId="0DEA444D" w14:textId="77777777" w:rsidTr="00103244">
        <w:trPr>
          <w:jc w:val="center"/>
        </w:trPr>
        <w:tc>
          <w:tcPr>
            <w:tcW w:w="4876" w:type="dxa"/>
            <w:tcBorders>
              <w:top w:val="nil"/>
              <w:left w:val="nil"/>
              <w:bottom w:val="nil"/>
              <w:right w:val="nil"/>
            </w:tcBorders>
          </w:tcPr>
          <w:p w14:paraId="69A50362" w14:textId="77777777" w:rsidR="00C152CC" w:rsidRPr="00D20288" w:rsidRDefault="00C152CC" w:rsidP="00103244">
            <w:pPr>
              <w:pStyle w:val="Normal6a"/>
            </w:pPr>
            <w:r w:rsidRPr="00D20288">
              <w:t>3.</w:t>
            </w:r>
            <w:r w:rsidRPr="00D20288">
              <w:tab/>
              <w:t xml:space="preserve">betont, dass eine kohärente </w:t>
            </w:r>
            <w:r w:rsidRPr="00D20288">
              <w:rPr>
                <w:b/>
                <w:i/>
              </w:rPr>
              <w:t>und</w:t>
            </w:r>
            <w:r w:rsidRPr="00D20288">
              <w:t xml:space="preserve"> umfassende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7A7FA502" w14:textId="77777777" w:rsidR="00C152CC" w:rsidRPr="00D20288" w:rsidRDefault="00C152CC" w:rsidP="00103244">
            <w:pPr>
              <w:pStyle w:val="Normal6a"/>
            </w:pPr>
            <w:r w:rsidRPr="00D20288">
              <w:t>3.</w:t>
            </w:r>
            <w:r w:rsidRPr="00D20288">
              <w:tab/>
              <w:t>betont, dass eine kohärente</w:t>
            </w:r>
            <w:r w:rsidRPr="00D20288">
              <w:rPr>
                <w:b/>
                <w:i/>
              </w:rPr>
              <w:t>,</w:t>
            </w:r>
            <w:r w:rsidRPr="00D20288">
              <w:t xml:space="preserve"> umfassende </w:t>
            </w:r>
            <w:r w:rsidRPr="00D20288">
              <w:rPr>
                <w:b/>
                <w:i/>
              </w:rPr>
              <w:t>und saubere</w:t>
            </w:r>
            <w:r w:rsidRPr="00D20288">
              <w:t xml:space="preserve"> Industriepolitik von entscheidender Bedeutung ist, um die Investitionen in die Innovationskapazität der EU zu erhöhen und gleichzeitig die Wettbewerbsfähigkeit</w:t>
            </w:r>
            <w:r w:rsidRPr="00D20288">
              <w:rPr>
                <w:b/>
              </w:rPr>
              <w:t xml:space="preserve"> </w:t>
            </w:r>
            <w:r w:rsidRPr="00D20288">
              <w:t>und die Integrität des Binnenmarkts zu wahren</w:t>
            </w:r>
            <w:r w:rsidRPr="00D20288">
              <w:rPr>
                <w:b/>
                <w:i/>
              </w:rPr>
              <w:t xml:space="preserve"> sowie </w:t>
            </w:r>
            <w:r w:rsidRPr="00D20288">
              <w:rPr>
                <w:b/>
                <w:i/>
              </w:rPr>
              <w:lastRenderedPageBreak/>
              <w:t>sicherzustellen, dass die Ziele des Grünen Deals erreicht werden</w:t>
            </w:r>
            <w:r w:rsidRPr="00D20288">
              <w:t>;</w:t>
            </w:r>
          </w:p>
        </w:tc>
      </w:tr>
    </w:tbl>
    <w:p w14:paraId="6F4AFA2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6B0B73" w14:textId="77777777" w:rsidR="00C152CC" w:rsidRPr="00D20288" w:rsidRDefault="00C152CC" w:rsidP="00C152CC">
      <w:r w:rsidRPr="00D20288">
        <w:rPr>
          <w:rStyle w:val="HideTWBExt"/>
        </w:rPr>
        <w:t>&lt;/Amend&gt;</w:t>
      </w:r>
    </w:p>
    <w:p w14:paraId="6D97452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111</w:t>
      </w:r>
      <w:r w:rsidRPr="00D20288">
        <w:rPr>
          <w:rStyle w:val="HideTWBExt"/>
        </w:rPr>
        <w:t>&lt;/NumAm&gt;</w:t>
      </w:r>
    </w:p>
    <w:p w14:paraId="5F45F90F"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1A709E53" w14:textId="77777777" w:rsidR="00C152CC" w:rsidRPr="00D20288" w:rsidRDefault="00C152CC" w:rsidP="00C152CC">
      <w:pPr>
        <w:pStyle w:val="NormalBold"/>
      </w:pPr>
      <w:r w:rsidRPr="00D20288">
        <w:rPr>
          <w:rStyle w:val="HideTWBExt"/>
          <w:b w:val="0"/>
        </w:rPr>
        <w:t>&lt;/RepeatBlock-By&gt;</w:t>
      </w:r>
    </w:p>
    <w:p w14:paraId="6D76A2E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B536B93"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82F2805" w14:textId="77777777" w:rsidTr="00103244">
        <w:trPr>
          <w:trHeight w:hRule="exact" w:val="240"/>
          <w:jc w:val="center"/>
        </w:trPr>
        <w:tc>
          <w:tcPr>
            <w:tcW w:w="9752" w:type="dxa"/>
            <w:gridSpan w:val="2"/>
            <w:tcBorders>
              <w:top w:val="nil"/>
              <w:left w:val="nil"/>
              <w:bottom w:val="nil"/>
              <w:right w:val="nil"/>
            </w:tcBorders>
          </w:tcPr>
          <w:p w14:paraId="4A52DE83" w14:textId="77777777" w:rsidR="00C152CC" w:rsidRPr="00D20288" w:rsidRDefault="00C152CC" w:rsidP="00103244"/>
        </w:tc>
      </w:tr>
      <w:tr w:rsidR="00C152CC" w:rsidRPr="00D20288" w14:paraId="091C64AC" w14:textId="77777777" w:rsidTr="00103244">
        <w:trPr>
          <w:trHeight w:val="240"/>
          <w:jc w:val="center"/>
        </w:trPr>
        <w:tc>
          <w:tcPr>
            <w:tcW w:w="4876" w:type="dxa"/>
            <w:tcBorders>
              <w:top w:val="nil"/>
              <w:left w:val="nil"/>
              <w:bottom w:val="nil"/>
              <w:right w:val="nil"/>
            </w:tcBorders>
          </w:tcPr>
          <w:p w14:paraId="741F3F4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DCA689E" w14:textId="77777777" w:rsidR="00C152CC" w:rsidRPr="00D20288" w:rsidRDefault="00C152CC" w:rsidP="00103244">
            <w:pPr>
              <w:pStyle w:val="AmColumnHeading"/>
            </w:pPr>
            <w:r w:rsidRPr="00D20288">
              <w:t>Geänderter Text</w:t>
            </w:r>
          </w:p>
        </w:tc>
      </w:tr>
      <w:tr w:rsidR="00C152CC" w:rsidRPr="00D20288" w14:paraId="6A7173AC" w14:textId="77777777" w:rsidTr="00103244">
        <w:trPr>
          <w:jc w:val="center"/>
        </w:trPr>
        <w:tc>
          <w:tcPr>
            <w:tcW w:w="4876" w:type="dxa"/>
            <w:tcBorders>
              <w:top w:val="nil"/>
              <w:left w:val="nil"/>
              <w:bottom w:val="nil"/>
              <w:right w:val="nil"/>
            </w:tcBorders>
          </w:tcPr>
          <w:p w14:paraId="214EC3EC" w14:textId="77777777" w:rsidR="00C152CC" w:rsidRPr="00D20288" w:rsidRDefault="00C152CC" w:rsidP="00103244">
            <w:pPr>
              <w:pStyle w:val="Normal6a"/>
            </w:pPr>
            <w:r w:rsidRPr="00D20288">
              <w:t>3.</w:t>
            </w:r>
            <w:r w:rsidRPr="00D20288">
              <w:tab/>
              <w:t xml:space="preserve">betont, dass eine </w:t>
            </w:r>
            <w:r w:rsidRPr="00D20288">
              <w:rPr>
                <w:b/>
                <w:i/>
              </w:rPr>
              <w:t xml:space="preserve">kohärente </w:t>
            </w:r>
            <w:r w:rsidRPr="00D20288">
              <w:t xml:space="preserve">und </w:t>
            </w:r>
            <w:r w:rsidRPr="00D20288">
              <w:rPr>
                <w:b/>
                <w:i/>
              </w:rPr>
              <w:t>umfassende</w:t>
            </w:r>
            <w:r w:rsidRPr="00D20288">
              <w:t xml:space="preserv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65BEF95E" w14:textId="77777777" w:rsidR="00C152CC" w:rsidRPr="00D20288" w:rsidRDefault="00C152CC" w:rsidP="00103244">
            <w:pPr>
              <w:pStyle w:val="Normal6a"/>
            </w:pPr>
            <w:r w:rsidRPr="00D20288">
              <w:t>3.</w:t>
            </w:r>
            <w:r w:rsidRPr="00D20288">
              <w:tab/>
              <w:t xml:space="preserve">betont, dass eine </w:t>
            </w:r>
            <w:r w:rsidRPr="00D20288">
              <w:rPr>
                <w:b/>
                <w:i/>
              </w:rPr>
              <w:t>koordinierte</w:t>
            </w:r>
            <w:r w:rsidRPr="00D20288">
              <w:t xml:space="preserve"> und </w:t>
            </w:r>
            <w:r w:rsidRPr="00D20288">
              <w:rPr>
                <w:b/>
                <w:i/>
              </w:rPr>
              <w:t>gezielte</w:t>
            </w:r>
            <w:r w:rsidRPr="00D20288">
              <w:t xml:space="preserve"> Industriepolitik von entscheidender Bedeutung ist, um die Investitionen in die Innovationskapazität der EU zu erhöhen und gleichzeitig die Wettbewerbsfähigkeit und die Integrität des Binnenmarkts zu wahren; </w:t>
            </w:r>
            <w:r w:rsidRPr="00D20288">
              <w:rPr>
                <w:b/>
                <w:i/>
              </w:rPr>
              <w:t>betont, dass die öffentliche Unterstützung auf die dringend notwendigen Korrekturen in der Wirtschaft beschränkt werden muss; betont, dass Investitionen in die Innovationsfähigkeit der EU in erster Linie aus der Mobilisierung von privatem Kapital stammen sollten;</w:t>
            </w:r>
          </w:p>
        </w:tc>
      </w:tr>
    </w:tbl>
    <w:p w14:paraId="1D6F763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817B316" w14:textId="77777777" w:rsidR="00C152CC" w:rsidRPr="00D20288" w:rsidRDefault="00C152CC" w:rsidP="00C152CC">
      <w:r w:rsidRPr="00D20288">
        <w:rPr>
          <w:rStyle w:val="HideTWBExt"/>
        </w:rPr>
        <w:t>&lt;/Amend&gt;</w:t>
      </w:r>
    </w:p>
    <w:p w14:paraId="178463A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112</w:t>
      </w:r>
      <w:r w:rsidRPr="00D20288">
        <w:rPr>
          <w:rStyle w:val="HideTWBExt"/>
        </w:rPr>
        <w:t>&lt;/NumAm&gt;</w:t>
      </w:r>
    </w:p>
    <w:p w14:paraId="4CEF08B4"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092DCCD7" w14:textId="77777777" w:rsidR="00C152CC" w:rsidRPr="00D20288" w:rsidRDefault="00C152CC" w:rsidP="00C152CC">
      <w:pPr>
        <w:pStyle w:val="NormalBold"/>
      </w:pPr>
      <w:r w:rsidRPr="00D20288">
        <w:rPr>
          <w:rStyle w:val="HideTWBExt"/>
          <w:b w:val="0"/>
        </w:rPr>
        <w:t>&lt;/RepeatBlock-By&gt;</w:t>
      </w:r>
    </w:p>
    <w:p w14:paraId="3D1819B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09F5181"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7849A95" w14:textId="77777777" w:rsidTr="00103244">
        <w:trPr>
          <w:trHeight w:hRule="exact" w:val="240"/>
          <w:jc w:val="center"/>
        </w:trPr>
        <w:tc>
          <w:tcPr>
            <w:tcW w:w="9752" w:type="dxa"/>
            <w:gridSpan w:val="2"/>
            <w:tcBorders>
              <w:top w:val="nil"/>
              <w:left w:val="nil"/>
              <w:bottom w:val="nil"/>
              <w:right w:val="nil"/>
            </w:tcBorders>
          </w:tcPr>
          <w:p w14:paraId="5B069B67" w14:textId="77777777" w:rsidR="00C152CC" w:rsidRPr="00D20288" w:rsidRDefault="00C152CC" w:rsidP="00103244"/>
        </w:tc>
      </w:tr>
      <w:tr w:rsidR="00C152CC" w:rsidRPr="00D20288" w14:paraId="2F5B7B2D" w14:textId="77777777" w:rsidTr="00103244">
        <w:trPr>
          <w:trHeight w:val="240"/>
          <w:jc w:val="center"/>
        </w:trPr>
        <w:tc>
          <w:tcPr>
            <w:tcW w:w="4876" w:type="dxa"/>
            <w:tcBorders>
              <w:top w:val="nil"/>
              <w:left w:val="nil"/>
              <w:bottom w:val="nil"/>
              <w:right w:val="nil"/>
            </w:tcBorders>
          </w:tcPr>
          <w:p w14:paraId="252B09A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F1DA54D" w14:textId="77777777" w:rsidR="00C152CC" w:rsidRPr="00D20288" w:rsidRDefault="00C152CC" w:rsidP="00103244">
            <w:pPr>
              <w:pStyle w:val="AmColumnHeading"/>
            </w:pPr>
            <w:r w:rsidRPr="00D20288">
              <w:t>Geänderter Text</w:t>
            </w:r>
          </w:p>
        </w:tc>
      </w:tr>
      <w:tr w:rsidR="00C152CC" w:rsidRPr="00D20288" w14:paraId="4B8F355F" w14:textId="77777777" w:rsidTr="00103244">
        <w:trPr>
          <w:jc w:val="center"/>
        </w:trPr>
        <w:tc>
          <w:tcPr>
            <w:tcW w:w="4876" w:type="dxa"/>
            <w:tcBorders>
              <w:top w:val="nil"/>
              <w:left w:val="nil"/>
              <w:bottom w:val="nil"/>
              <w:right w:val="nil"/>
            </w:tcBorders>
          </w:tcPr>
          <w:p w14:paraId="63913F18" w14:textId="77777777" w:rsidR="00C152CC" w:rsidRPr="00D20288" w:rsidRDefault="00C152CC" w:rsidP="00103244">
            <w:pPr>
              <w:pStyle w:val="Normal6a"/>
            </w:pPr>
            <w:r w:rsidRPr="00D20288">
              <w:t>3.</w:t>
            </w:r>
            <w:r w:rsidRPr="00D20288">
              <w:tab/>
              <w:t xml:space="preserve">betont, dass eine kohärente </w:t>
            </w:r>
            <w:r w:rsidRPr="00D20288">
              <w:rPr>
                <w:b/>
                <w:i/>
              </w:rPr>
              <w:t>und</w:t>
            </w:r>
            <w:r w:rsidRPr="00D20288">
              <w:t xml:space="preserve"> umfassende </w:t>
            </w:r>
            <w:r w:rsidRPr="00D20288">
              <w:rPr>
                <w:b/>
                <w:i/>
              </w:rPr>
              <w:t>Industriepolitik</w:t>
            </w:r>
            <w:r w:rsidRPr="00D20288">
              <w:t xml:space="preserve">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562E5C13" w14:textId="77777777" w:rsidR="00C152CC" w:rsidRPr="00D20288" w:rsidRDefault="00C152CC" w:rsidP="00103244">
            <w:pPr>
              <w:pStyle w:val="Normal6a"/>
            </w:pPr>
            <w:r w:rsidRPr="00D20288">
              <w:t>3.</w:t>
            </w:r>
            <w:r w:rsidRPr="00D20288">
              <w:tab/>
              <w:t>betont, dass eine kohärente</w:t>
            </w:r>
            <w:r w:rsidRPr="00D20288">
              <w:rPr>
                <w:b/>
                <w:i/>
              </w:rPr>
              <w:t>,</w:t>
            </w:r>
            <w:r w:rsidRPr="00D20288">
              <w:t xml:space="preserve"> umfassende </w:t>
            </w:r>
            <w:r w:rsidRPr="00D20288">
              <w:rPr>
                <w:b/>
                <w:i/>
              </w:rPr>
              <w:t>und integrierte Industrie</w:t>
            </w:r>
            <w:r w:rsidRPr="00D20288">
              <w:rPr>
                <w:b/>
                <w:i/>
              </w:rPr>
              <w:noBreakHyphen/>
              <w:t>, Digital</w:t>
            </w:r>
            <w:r w:rsidRPr="00D20288">
              <w:rPr>
                <w:b/>
                <w:i/>
              </w:rPr>
              <w:noBreakHyphen/>
              <w:t xml:space="preserve"> und Klimapolitik</w:t>
            </w:r>
            <w:r w:rsidRPr="00D20288">
              <w:t xml:space="preserve"> von entscheidender Bedeutung ist, um die Investitionen in die Innovationskapazität der EU zu erhöhen und gleichzeitig die Wettbewerbsfähigkeit</w:t>
            </w:r>
            <w:r w:rsidRPr="00D20288">
              <w:rPr>
                <w:b/>
                <w:i/>
              </w:rPr>
              <w:t xml:space="preserve">, den sozialen </w:t>
            </w:r>
            <w:r w:rsidRPr="00D20288">
              <w:rPr>
                <w:b/>
                <w:i/>
              </w:rPr>
              <w:lastRenderedPageBreak/>
              <w:t>Zusammenhalt</w:t>
            </w:r>
            <w:r w:rsidRPr="00D20288">
              <w:t xml:space="preserve"> und die Integrität des Binnenmarkts zu wahren;</w:t>
            </w:r>
          </w:p>
        </w:tc>
      </w:tr>
    </w:tbl>
    <w:p w14:paraId="4FFF49A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FB8E109" w14:textId="77777777" w:rsidR="00C152CC" w:rsidRPr="00D20288" w:rsidRDefault="00C152CC" w:rsidP="00C152CC">
      <w:r w:rsidRPr="00D20288">
        <w:rPr>
          <w:rStyle w:val="HideTWBExt"/>
        </w:rPr>
        <w:t>&lt;/Amend&gt;</w:t>
      </w:r>
    </w:p>
    <w:p w14:paraId="683FB87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113</w:t>
      </w:r>
      <w:r w:rsidRPr="00D20288">
        <w:rPr>
          <w:rStyle w:val="HideTWBExt"/>
        </w:rPr>
        <w:t>&lt;/NumAm&gt;</w:t>
      </w:r>
    </w:p>
    <w:p w14:paraId="6F94FC08"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4195A555" w14:textId="77777777" w:rsidR="00C152CC" w:rsidRPr="00D20288" w:rsidRDefault="00C152CC" w:rsidP="00C152CC">
      <w:pPr>
        <w:pStyle w:val="NormalBold"/>
      </w:pPr>
      <w:r w:rsidRPr="00D20288">
        <w:rPr>
          <w:rStyle w:val="HideTWBExt"/>
          <w:b w:val="0"/>
        </w:rPr>
        <w:t>&lt;/RepeatBlock-By&gt;</w:t>
      </w:r>
    </w:p>
    <w:p w14:paraId="24F4936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5C7DB57"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82481D4" w14:textId="77777777" w:rsidTr="00103244">
        <w:trPr>
          <w:trHeight w:hRule="exact" w:val="240"/>
          <w:jc w:val="center"/>
        </w:trPr>
        <w:tc>
          <w:tcPr>
            <w:tcW w:w="9752" w:type="dxa"/>
            <w:gridSpan w:val="2"/>
            <w:tcBorders>
              <w:top w:val="nil"/>
              <w:left w:val="nil"/>
              <w:bottom w:val="nil"/>
              <w:right w:val="nil"/>
            </w:tcBorders>
          </w:tcPr>
          <w:p w14:paraId="6F367B49" w14:textId="77777777" w:rsidR="00C152CC" w:rsidRPr="00D20288" w:rsidRDefault="00C152CC" w:rsidP="00103244"/>
        </w:tc>
      </w:tr>
      <w:tr w:rsidR="00C152CC" w:rsidRPr="00D20288" w14:paraId="1936E150" w14:textId="77777777" w:rsidTr="00103244">
        <w:trPr>
          <w:trHeight w:val="240"/>
          <w:jc w:val="center"/>
        </w:trPr>
        <w:tc>
          <w:tcPr>
            <w:tcW w:w="4876" w:type="dxa"/>
            <w:tcBorders>
              <w:top w:val="nil"/>
              <w:left w:val="nil"/>
              <w:bottom w:val="nil"/>
              <w:right w:val="nil"/>
            </w:tcBorders>
          </w:tcPr>
          <w:p w14:paraId="4B95617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C97FC1" w14:textId="77777777" w:rsidR="00C152CC" w:rsidRPr="00D20288" w:rsidRDefault="00C152CC" w:rsidP="00103244">
            <w:pPr>
              <w:pStyle w:val="AmColumnHeading"/>
            </w:pPr>
            <w:r w:rsidRPr="00D20288">
              <w:t>Geänderter Text</w:t>
            </w:r>
          </w:p>
        </w:tc>
      </w:tr>
      <w:tr w:rsidR="00C152CC" w:rsidRPr="00D20288" w14:paraId="5AF273AF" w14:textId="77777777" w:rsidTr="00103244">
        <w:trPr>
          <w:jc w:val="center"/>
        </w:trPr>
        <w:tc>
          <w:tcPr>
            <w:tcW w:w="4876" w:type="dxa"/>
            <w:tcBorders>
              <w:top w:val="nil"/>
              <w:left w:val="nil"/>
              <w:bottom w:val="nil"/>
              <w:right w:val="nil"/>
            </w:tcBorders>
          </w:tcPr>
          <w:p w14:paraId="696E7780" w14:textId="77777777" w:rsidR="00C152CC" w:rsidRPr="00D20288" w:rsidRDefault="00C152CC" w:rsidP="00103244">
            <w:pPr>
              <w:pStyle w:val="Normal6a"/>
            </w:pPr>
            <w:r w:rsidRPr="00D20288">
              <w:t>3.</w:t>
            </w:r>
            <w:r w:rsidRPr="00D20288">
              <w:tab/>
              <w:t xml:space="preserve">betont, dass eine kohärente und </w:t>
            </w:r>
            <w:r w:rsidRPr="00D20288">
              <w:rPr>
                <w:b/>
                <w:i/>
              </w:rPr>
              <w:t>umfassende</w:t>
            </w:r>
            <w:r w:rsidRPr="00D20288">
              <w:t xml:space="preserve"> Industriepolitik von entscheidender Bedeutung ist, um die Investitionen in die Innovationskapazität der EU zu erhöhen und gleichzeitig die Wettbewerbsfähigkeit und die Integrität des Binnenmarkts zu </w:t>
            </w:r>
            <w:r w:rsidRPr="00D20288">
              <w:rPr>
                <w:b/>
                <w:i/>
              </w:rPr>
              <w:t>wahren</w:t>
            </w:r>
            <w:r w:rsidRPr="00D20288">
              <w:t>;</w:t>
            </w:r>
          </w:p>
        </w:tc>
        <w:tc>
          <w:tcPr>
            <w:tcW w:w="4876" w:type="dxa"/>
            <w:tcBorders>
              <w:top w:val="nil"/>
              <w:left w:val="nil"/>
              <w:bottom w:val="nil"/>
              <w:right w:val="nil"/>
            </w:tcBorders>
          </w:tcPr>
          <w:p w14:paraId="4DEB679B" w14:textId="77777777" w:rsidR="00C152CC" w:rsidRPr="00D20288" w:rsidRDefault="00C152CC" w:rsidP="00103244">
            <w:pPr>
              <w:pStyle w:val="Normal6a"/>
            </w:pPr>
            <w:r w:rsidRPr="00D20288">
              <w:t>3.</w:t>
            </w:r>
            <w:r w:rsidRPr="00D20288">
              <w:tab/>
              <w:t xml:space="preserve">betont, dass eine kohärente und </w:t>
            </w:r>
            <w:r w:rsidRPr="00D20288">
              <w:rPr>
                <w:b/>
                <w:i/>
              </w:rPr>
              <w:t>prinzipiengebundene</w:t>
            </w:r>
            <w:r w:rsidRPr="00D20288">
              <w:t xml:space="preserve"> Industriepolitik von entscheidender Bedeutung ist, um die Investitionen in die Innovationskapazität der EU zu erhöhen und gleichzeitig die Wettbewerbsfähigkeit und die Integrität des Binnenmarkts zu </w:t>
            </w:r>
            <w:r w:rsidRPr="00D20288">
              <w:rPr>
                <w:b/>
                <w:i/>
              </w:rPr>
              <w:t>stärken</w:t>
            </w:r>
            <w:r w:rsidRPr="00D20288">
              <w:t>;</w:t>
            </w:r>
          </w:p>
        </w:tc>
      </w:tr>
    </w:tbl>
    <w:p w14:paraId="224CDA4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795E266F" w14:textId="77777777" w:rsidR="00C152CC" w:rsidRPr="00D20288" w:rsidRDefault="00C152CC" w:rsidP="00C152CC">
      <w:r w:rsidRPr="00D20288">
        <w:rPr>
          <w:rStyle w:val="HideTWBExt"/>
        </w:rPr>
        <w:t>&lt;/Amend&gt;</w:t>
      </w:r>
    </w:p>
    <w:p w14:paraId="38051DA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114</w:t>
      </w:r>
      <w:r w:rsidRPr="00D20288">
        <w:rPr>
          <w:rStyle w:val="HideTWBExt"/>
        </w:rPr>
        <w:t>&lt;/NumAm&gt;</w:t>
      </w:r>
    </w:p>
    <w:p w14:paraId="37504426"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D533887" w14:textId="77777777" w:rsidR="00C152CC" w:rsidRPr="00D20288" w:rsidRDefault="00C152CC" w:rsidP="00C152CC">
      <w:pPr>
        <w:pStyle w:val="NormalBold"/>
      </w:pPr>
      <w:r w:rsidRPr="00D20288">
        <w:rPr>
          <w:rStyle w:val="HideTWBExt"/>
          <w:b w:val="0"/>
        </w:rPr>
        <w:t>&lt;/RepeatBlock-By&gt;</w:t>
      </w:r>
    </w:p>
    <w:p w14:paraId="1CAC5AE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B280AD0"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956BB59" w14:textId="77777777" w:rsidTr="00103244">
        <w:trPr>
          <w:trHeight w:hRule="exact" w:val="240"/>
          <w:jc w:val="center"/>
        </w:trPr>
        <w:tc>
          <w:tcPr>
            <w:tcW w:w="9752" w:type="dxa"/>
            <w:gridSpan w:val="2"/>
            <w:tcBorders>
              <w:top w:val="nil"/>
              <w:left w:val="nil"/>
              <w:bottom w:val="nil"/>
              <w:right w:val="nil"/>
            </w:tcBorders>
          </w:tcPr>
          <w:p w14:paraId="6A339E8F" w14:textId="77777777" w:rsidR="00C152CC" w:rsidRPr="00D20288" w:rsidRDefault="00C152CC" w:rsidP="00103244"/>
        </w:tc>
      </w:tr>
      <w:tr w:rsidR="00C152CC" w:rsidRPr="00D20288" w14:paraId="57172565" w14:textId="77777777" w:rsidTr="00103244">
        <w:trPr>
          <w:trHeight w:val="240"/>
          <w:jc w:val="center"/>
        </w:trPr>
        <w:tc>
          <w:tcPr>
            <w:tcW w:w="4876" w:type="dxa"/>
            <w:tcBorders>
              <w:top w:val="nil"/>
              <w:left w:val="nil"/>
              <w:bottom w:val="nil"/>
              <w:right w:val="nil"/>
            </w:tcBorders>
          </w:tcPr>
          <w:p w14:paraId="6F5E38A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CB000B0" w14:textId="77777777" w:rsidR="00C152CC" w:rsidRPr="00D20288" w:rsidRDefault="00C152CC" w:rsidP="00103244">
            <w:pPr>
              <w:pStyle w:val="AmColumnHeading"/>
            </w:pPr>
            <w:r w:rsidRPr="00D20288">
              <w:t>Geänderter Text</w:t>
            </w:r>
          </w:p>
        </w:tc>
      </w:tr>
      <w:tr w:rsidR="00C152CC" w:rsidRPr="00D20288" w14:paraId="20B49D56" w14:textId="77777777" w:rsidTr="00103244">
        <w:trPr>
          <w:jc w:val="center"/>
        </w:trPr>
        <w:tc>
          <w:tcPr>
            <w:tcW w:w="4876" w:type="dxa"/>
            <w:tcBorders>
              <w:top w:val="nil"/>
              <w:left w:val="nil"/>
              <w:bottom w:val="nil"/>
              <w:right w:val="nil"/>
            </w:tcBorders>
          </w:tcPr>
          <w:p w14:paraId="2E027C25" w14:textId="77777777" w:rsidR="00C152CC" w:rsidRPr="00D20288" w:rsidRDefault="00C152CC" w:rsidP="00103244">
            <w:pPr>
              <w:pStyle w:val="Normal6a"/>
            </w:pPr>
            <w:r w:rsidRPr="00D20288">
              <w:t>3.</w:t>
            </w:r>
            <w:r w:rsidRPr="00D20288">
              <w:tab/>
              <w:t xml:space="preserve">betont, dass eine kohärente und </w:t>
            </w:r>
            <w:r w:rsidRPr="00D20288">
              <w:rPr>
                <w:b/>
                <w:i/>
              </w:rPr>
              <w:t>umfassende</w:t>
            </w:r>
            <w:r w:rsidRPr="00D20288">
              <w:t xml:space="preserv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306152DC" w14:textId="77777777" w:rsidR="00C152CC" w:rsidRPr="00D20288" w:rsidRDefault="00C152CC" w:rsidP="00103244">
            <w:pPr>
              <w:pStyle w:val="Normal6a"/>
            </w:pPr>
            <w:r w:rsidRPr="00D20288">
              <w:t>3.</w:t>
            </w:r>
            <w:r w:rsidRPr="00D20288">
              <w:tab/>
              <w:t xml:space="preserve">betont, dass eine kohärente und </w:t>
            </w:r>
            <w:r w:rsidRPr="00D20288">
              <w:rPr>
                <w:b/>
                <w:i/>
              </w:rPr>
              <w:t>horizontale</w:t>
            </w:r>
            <w:r w:rsidRPr="00D20288">
              <w:t xml:space="preserve"> Industriepolitik von entscheidender Bedeutung ist, um die Investitionen in die Innovationskapazität der EU zu erhöhen und gleichzeitig die Wettbewerbsfähigkeit und die Integrität des Binnenmarkts zu wahren;</w:t>
            </w:r>
          </w:p>
        </w:tc>
      </w:tr>
    </w:tbl>
    <w:p w14:paraId="4C04B6C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BE57FAE" w14:textId="77777777" w:rsidR="00C152CC" w:rsidRPr="00D20288" w:rsidRDefault="00C152CC" w:rsidP="00C152CC">
      <w:r w:rsidRPr="00D20288">
        <w:rPr>
          <w:rStyle w:val="HideTWBExt"/>
        </w:rPr>
        <w:t>&lt;/Amend&gt;</w:t>
      </w:r>
    </w:p>
    <w:p w14:paraId="3816364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115</w:t>
      </w:r>
      <w:r w:rsidRPr="00D20288">
        <w:rPr>
          <w:rStyle w:val="HideTWBExt"/>
        </w:rPr>
        <w:t>&lt;/NumAm&gt;</w:t>
      </w:r>
    </w:p>
    <w:p w14:paraId="472CCED5" w14:textId="77777777" w:rsidR="00C152CC" w:rsidRPr="00D20288" w:rsidRDefault="00C152CC" w:rsidP="00C152CC">
      <w:pPr>
        <w:pStyle w:val="NormalBold"/>
      </w:pPr>
      <w:r w:rsidRPr="00D20288">
        <w:rPr>
          <w:rStyle w:val="HideTWBExt"/>
          <w:b w:val="0"/>
        </w:rPr>
        <w:t>&lt;RepeatBlock-By&gt;&lt;Members&gt;</w:t>
      </w:r>
      <w:r w:rsidRPr="00D20288">
        <w:t>Enikő Győri, Pierre Pimpie</w:t>
      </w:r>
      <w:r w:rsidRPr="00D20288">
        <w:rPr>
          <w:rStyle w:val="HideTWBExt"/>
          <w:b w:val="0"/>
        </w:rPr>
        <w:t>&lt;/Members&gt;</w:t>
      </w:r>
    </w:p>
    <w:p w14:paraId="1D078C16" w14:textId="77777777" w:rsidR="00C152CC" w:rsidRPr="00D20288" w:rsidRDefault="00C152CC" w:rsidP="00C152CC">
      <w:pPr>
        <w:pStyle w:val="NormalBold"/>
      </w:pPr>
      <w:r w:rsidRPr="00D20288">
        <w:rPr>
          <w:rStyle w:val="HideTWBExt"/>
          <w:b w:val="0"/>
        </w:rPr>
        <w:lastRenderedPageBreak/>
        <w:t>&lt;/RepeatBlock-By&gt;</w:t>
      </w:r>
    </w:p>
    <w:p w14:paraId="4595DF2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19E35EE"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B139EE1" w14:textId="77777777" w:rsidTr="00103244">
        <w:trPr>
          <w:trHeight w:hRule="exact" w:val="240"/>
          <w:jc w:val="center"/>
        </w:trPr>
        <w:tc>
          <w:tcPr>
            <w:tcW w:w="9752" w:type="dxa"/>
            <w:gridSpan w:val="2"/>
            <w:tcBorders>
              <w:top w:val="nil"/>
              <w:left w:val="nil"/>
              <w:bottom w:val="nil"/>
              <w:right w:val="nil"/>
            </w:tcBorders>
          </w:tcPr>
          <w:p w14:paraId="4D87BABC" w14:textId="77777777" w:rsidR="00C152CC" w:rsidRPr="00D20288" w:rsidRDefault="00C152CC" w:rsidP="00103244"/>
        </w:tc>
      </w:tr>
      <w:tr w:rsidR="00C152CC" w:rsidRPr="00D20288" w14:paraId="6E17BE88" w14:textId="77777777" w:rsidTr="00103244">
        <w:trPr>
          <w:trHeight w:val="240"/>
          <w:jc w:val="center"/>
        </w:trPr>
        <w:tc>
          <w:tcPr>
            <w:tcW w:w="4876" w:type="dxa"/>
            <w:tcBorders>
              <w:top w:val="nil"/>
              <w:left w:val="nil"/>
              <w:bottom w:val="nil"/>
              <w:right w:val="nil"/>
            </w:tcBorders>
          </w:tcPr>
          <w:p w14:paraId="6AC2FCB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5671183" w14:textId="77777777" w:rsidR="00C152CC" w:rsidRPr="00D20288" w:rsidRDefault="00C152CC" w:rsidP="00103244">
            <w:pPr>
              <w:pStyle w:val="AmColumnHeading"/>
            </w:pPr>
            <w:r w:rsidRPr="00D20288">
              <w:t>Geänderter Text</w:t>
            </w:r>
          </w:p>
        </w:tc>
      </w:tr>
      <w:tr w:rsidR="00C152CC" w:rsidRPr="00D20288" w14:paraId="3FD6C170" w14:textId="77777777" w:rsidTr="00103244">
        <w:trPr>
          <w:jc w:val="center"/>
        </w:trPr>
        <w:tc>
          <w:tcPr>
            <w:tcW w:w="4876" w:type="dxa"/>
            <w:tcBorders>
              <w:top w:val="nil"/>
              <w:left w:val="nil"/>
              <w:bottom w:val="nil"/>
              <w:right w:val="nil"/>
            </w:tcBorders>
          </w:tcPr>
          <w:p w14:paraId="1FF54F7C" w14:textId="77777777" w:rsidR="00C152CC" w:rsidRPr="00D20288" w:rsidRDefault="00C152CC" w:rsidP="00103244">
            <w:pPr>
              <w:pStyle w:val="Normal6a"/>
            </w:pPr>
            <w:r w:rsidRPr="00D20288">
              <w:t>3.</w:t>
            </w:r>
            <w:r w:rsidRPr="00D20288">
              <w:tab/>
              <w:t>betont, dass eine kohärente und umfassende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20F70710" w14:textId="77777777" w:rsidR="00C152CC" w:rsidRPr="00D20288" w:rsidRDefault="00C152CC" w:rsidP="00103244">
            <w:pPr>
              <w:pStyle w:val="Normal6a"/>
            </w:pPr>
            <w:r w:rsidRPr="00D20288">
              <w:t>3.</w:t>
            </w:r>
            <w:r w:rsidRPr="00D20288">
              <w:tab/>
              <w:t xml:space="preserve">betont, dass eine kohärente und umfassende Industriepolitik von entscheidender Bedeutung ist, um die Investitionen in die Innovationskapazität der EU zu erhöhen und gleichzeitig die Wettbewerbsfähigkeit </w:t>
            </w:r>
            <w:r w:rsidRPr="00D20288">
              <w:rPr>
                <w:b/>
                <w:i/>
              </w:rPr>
              <w:t>zu stärken</w:t>
            </w:r>
            <w:r w:rsidRPr="00D20288">
              <w:t xml:space="preserve"> und die Integrität des Binnenmarkts zu wahren; </w:t>
            </w:r>
            <w:r w:rsidRPr="00D20288">
              <w:rPr>
                <w:b/>
                <w:i/>
              </w:rPr>
              <w:t>fordert die Kommission auf, auf der Grundlage der Budapester Erklärung Initiativen zu ergreifen, um die Wirtschaft der EU wieder auf Kurs zu bringen, um ein hohes Wachstum zu ermöglichen;</w:t>
            </w:r>
          </w:p>
        </w:tc>
      </w:tr>
    </w:tbl>
    <w:p w14:paraId="2CC7AA4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2DB1473" w14:textId="77777777" w:rsidR="00C152CC" w:rsidRPr="00D20288" w:rsidRDefault="00C152CC" w:rsidP="00C152CC">
      <w:r w:rsidRPr="00D20288">
        <w:rPr>
          <w:rStyle w:val="HideTWBExt"/>
        </w:rPr>
        <w:t>&lt;/Amend&gt;</w:t>
      </w:r>
    </w:p>
    <w:p w14:paraId="15DB24C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116</w:t>
      </w:r>
      <w:r w:rsidRPr="00D20288">
        <w:rPr>
          <w:rStyle w:val="HideTWBExt"/>
        </w:rPr>
        <w:t>&lt;/NumAm&gt;</w:t>
      </w:r>
    </w:p>
    <w:p w14:paraId="131E1C1E" w14:textId="77777777" w:rsidR="00C152CC" w:rsidRPr="00D20288" w:rsidRDefault="00C152CC" w:rsidP="00C152CC">
      <w:pPr>
        <w:pStyle w:val="NormalBold"/>
      </w:pPr>
      <w:r w:rsidRPr="00D20288">
        <w:rPr>
          <w:rStyle w:val="HideTWBExt"/>
          <w:b w:val="0"/>
        </w:rPr>
        <w:t>&lt;RepeatBlock-By&gt;&lt;Members&gt;</w:t>
      </w:r>
      <w:r w:rsidRPr="00D20288">
        <w:t>Gerben-Jan Gerbrandy, Stéphanie Yon-Courtin, Gilles Boyer</w:t>
      </w:r>
      <w:r w:rsidRPr="00D20288">
        <w:rPr>
          <w:rStyle w:val="HideTWBExt"/>
          <w:b w:val="0"/>
        </w:rPr>
        <w:t>&lt;/Members&gt;</w:t>
      </w:r>
    </w:p>
    <w:p w14:paraId="0529651F" w14:textId="77777777" w:rsidR="00C152CC" w:rsidRPr="00D20288" w:rsidRDefault="00C152CC" w:rsidP="00C152CC">
      <w:pPr>
        <w:pStyle w:val="NormalBold"/>
      </w:pPr>
      <w:r w:rsidRPr="00D20288">
        <w:rPr>
          <w:rStyle w:val="HideTWBExt"/>
          <w:b w:val="0"/>
        </w:rPr>
        <w:t>&lt;/RepeatBlock-By&gt;</w:t>
      </w:r>
    </w:p>
    <w:p w14:paraId="20190EE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C5DC068"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C9EB26F" w14:textId="77777777" w:rsidTr="00103244">
        <w:trPr>
          <w:trHeight w:hRule="exact" w:val="240"/>
          <w:jc w:val="center"/>
        </w:trPr>
        <w:tc>
          <w:tcPr>
            <w:tcW w:w="9752" w:type="dxa"/>
            <w:gridSpan w:val="2"/>
            <w:tcBorders>
              <w:top w:val="nil"/>
              <w:left w:val="nil"/>
              <w:bottom w:val="nil"/>
              <w:right w:val="nil"/>
            </w:tcBorders>
          </w:tcPr>
          <w:p w14:paraId="33AB45BA" w14:textId="77777777" w:rsidR="00C152CC" w:rsidRPr="00D20288" w:rsidRDefault="00C152CC" w:rsidP="00103244"/>
        </w:tc>
      </w:tr>
      <w:tr w:rsidR="00C152CC" w:rsidRPr="00D20288" w14:paraId="048FF6D8" w14:textId="77777777" w:rsidTr="00103244">
        <w:trPr>
          <w:trHeight w:val="240"/>
          <w:jc w:val="center"/>
        </w:trPr>
        <w:tc>
          <w:tcPr>
            <w:tcW w:w="4876" w:type="dxa"/>
            <w:tcBorders>
              <w:top w:val="nil"/>
              <w:left w:val="nil"/>
              <w:bottom w:val="nil"/>
              <w:right w:val="nil"/>
            </w:tcBorders>
          </w:tcPr>
          <w:p w14:paraId="7F30193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343A14D" w14:textId="77777777" w:rsidR="00C152CC" w:rsidRPr="00D20288" w:rsidRDefault="00C152CC" w:rsidP="00103244">
            <w:pPr>
              <w:pStyle w:val="AmColumnHeading"/>
            </w:pPr>
            <w:r w:rsidRPr="00D20288">
              <w:t>Geänderter Text</w:t>
            </w:r>
          </w:p>
        </w:tc>
      </w:tr>
      <w:tr w:rsidR="00C152CC" w:rsidRPr="00D20288" w14:paraId="17F9A52B" w14:textId="77777777" w:rsidTr="00103244">
        <w:trPr>
          <w:jc w:val="center"/>
        </w:trPr>
        <w:tc>
          <w:tcPr>
            <w:tcW w:w="4876" w:type="dxa"/>
            <w:tcBorders>
              <w:top w:val="nil"/>
              <w:left w:val="nil"/>
              <w:bottom w:val="nil"/>
              <w:right w:val="nil"/>
            </w:tcBorders>
          </w:tcPr>
          <w:p w14:paraId="21FD774A" w14:textId="77777777" w:rsidR="00C152CC" w:rsidRPr="00D20288" w:rsidRDefault="00C152CC" w:rsidP="00103244">
            <w:pPr>
              <w:pStyle w:val="Normal6a"/>
            </w:pPr>
            <w:r w:rsidRPr="00D20288">
              <w:t>3.</w:t>
            </w:r>
            <w:r w:rsidRPr="00D20288">
              <w:tab/>
              <w:t>betont, dass eine kohärente und umfassende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13D61BEA" w14:textId="77777777" w:rsidR="00C152CC" w:rsidRPr="00D20288" w:rsidRDefault="00C152CC" w:rsidP="00103244">
            <w:pPr>
              <w:pStyle w:val="Normal6a"/>
            </w:pPr>
            <w:r w:rsidRPr="00D20288">
              <w:t>3.</w:t>
            </w:r>
            <w:r w:rsidRPr="00D20288">
              <w:tab/>
              <w:t xml:space="preserve">betont, dass eine kohärente und umfassende Industriepolitik von entscheidender Bedeutung ist, um die Investitionen in die Innovationskapazität der EU zu erhöhen und gleichzeitig die Wettbewerbsfähigkeit und die Integrität des Binnenmarkts zu wahren; </w:t>
            </w:r>
            <w:r w:rsidRPr="00D20288">
              <w:rPr>
                <w:b/>
                <w:i/>
              </w:rPr>
              <w:t xml:space="preserve">betont, dass öffentliche und private Investitionen von entscheidender Bedeutung für die Fähigkeit der EU sind, bestehende Herausforderungen zu bewältigen, einschließlich des gerechten ökologischen und digitalen Wandels, und dass sie die Widerstandsfähigkeit, langfristige Wettbewerbsfähigkeit und strategische Autonomie der EU erhöhen werden; weist auf die Investitionen in erneuerbare Energien und Energieeffizienz hin, die </w:t>
            </w:r>
            <w:r w:rsidRPr="00D20288">
              <w:rPr>
                <w:b/>
                <w:i/>
              </w:rPr>
              <w:lastRenderedPageBreak/>
              <w:t>unter anderem erforderlich sind, um die EU von importierten fossilen Brennstoffen und deren möglichen inflationären Auswirkungen unabhängig zu machen;</w:t>
            </w:r>
          </w:p>
        </w:tc>
      </w:tr>
    </w:tbl>
    <w:p w14:paraId="5F422F32"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919836F" w14:textId="77777777" w:rsidR="00C152CC" w:rsidRPr="00D20288" w:rsidRDefault="00C152CC" w:rsidP="00C152CC">
      <w:r w:rsidRPr="00D20288">
        <w:rPr>
          <w:rStyle w:val="HideTWBExt"/>
        </w:rPr>
        <w:t>&lt;/Amend&gt;</w:t>
      </w:r>
    </w:p>
    <w:p w14:paraId="6A3EADA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117</w:t>
      </w:r>
      <w:r w:rsidRPr="00D20288">
        <w:rPr>
          <w:rStyle w:val="HideTWBExt"/>
        </w:rPr>
        <w:t>&lt;/NumAm&gt;</w:t>
      </w:r>
    </w:p>
    <w:p w14:paraId="019986D1"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79D59F8B" w14:textId="77777777" w:rsidR="00C152CC" w:rsidRPr="00D20288" w:rsidRDefault="00C152CC" w:rsidP="00C152CC">
      <w:pPr>
        <w:pStyle w:val="NormalBold"/>
      </w:pPr>
      <w:r w:rsidRPr="00D20288">
        <w:rPr>
          <w:rStyle w:val="HideTWBExt"/>
          <w:b w:val="0"/>
        </w:rPr>
        <w:t>&lt;/RepeatBlock-By&gt;</w:t>
      </w:r>
    </w:p>
    <w:p w14:paraId="13568A5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06E254"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37D6335" w14:textId="77777777" w:rsidTr="00103244">
        <w:trPr>
          <w:trHeight w:hRule="exact" w:val="240"/>
          <w:jc w:val="center"/>
        </w:trPr>
        <w:tc>
          <w:tcPr>
            <w:tcW w:w="9752" w:type="dxa"/>
            <w:gridSpan w:val="2"/>
            <w:tcBorders>
              <w:top w:val="nil"/>
              <w:left w:val="nil"/>
              <w:bottom w:val="nil"/>
              <w:right w:val="nil"/>
            </w:tcBorders>
          </w:tcPr>
          <w:p w14:paraId="7525BAD5" w14:textId="77777777" w:rsidR="00C152CC" w:rsidRPr="00D20288" w:rsidRDefault="00C152CC" w:rsidP="00103244"/>
        </w:tc>
      </w:tr>
      <w:tr w:rsidR="00C152CC" w:rsidRPr="00D20288" w14:paraId="14E43A08" w14:textId="77777777" w:rsidTr="00103244">
        <w:trPr>
          <w:trHeight w:val="240"/>
          <w:jc w:val="center"/>
        </w:trPr>
        <w:tc>
          <w:tcPr>
            <w:tcW w:w="4876" w:type="dxa"/>
            <w:tcBorders>
              <w:top w:val="nil"/>
              <w:left w:val="nil"/>
              <w:bottom w:val="nil"/>
              <w:right w:val="nil"/>
            </w:tcBorders>
          </w:tcPr>
          <w:p w14:paraId="3C53BC6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36F6E37" w14:textId="77777777" w:rsidR="00C152CC" w:rsidRPr="00D20288" w:rsidRDefault="00C152CC" w:rsidP="00103244">
            <w:pPr>
              <w:pStyle w:val="AmColumnHeading"/>
            </w:pPr>
            <w:r w:rsidRPr="00D20288">
              <w:t>Geänderter Text</w:t>
            </w:r>
          </w:p>
        </w:tc>
      </w:tr>
      <w:tr w:rsidR="00C152CC" w:rsidRPr="00D20288" w14:paraId="2DAAD23A" w14:textId="77777777" w:rsidTr="00103244">
        <w:trPr>
          <w:jc w:val="center"/>
        </w:trPr>
        <w:tc>
          <w:tcPr>
            <w:tcW w:w="4876" w:type="dxa"/>
            <w:tcBorders>
              <w:top w:val="nil"/>
              <w:left w:val="nil"/>
              <w:bottom w:val="nil"/>
              <w:right w:val="nil"/>
            </w:tcBorders>
          </w:tcPr>
          <w:p w14:paraId="1292F6BD" w14:textId="77777777" w:rsidR="00C152CC" w:rsidRPr="00D20288" w:rsidRDefault="00C152CC" w:rsidP="00103244">
            <w:pPr>
              <w:pStyle w:val="Normal6a"/>
            </w:pPr>
            <w:r w:rsidRPr="00D20288">
              <w:t>3.</w:t>
            </w:r>
            <w:r w:rsidRPr="00D20288">
              <w:tab/>
              <w:t>betont, dass eine kohärente und umfassende Industriepolitik von entscheidender Bedeutung ist, um die 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2B105C1F" w14:textId="77777777" w:rsidR="00C152CC" w:rsidRPr="00D20288" w:rsidRDefault="00C152CC" w:rsidP="00103244">
            <w:pPr>
              <w:pStyle w:val="Normal6a"/>
            </w:pPr>
            <w:r w:rsidRPr="00D20288">
              <w:t>3.</w:t>
            </w:r>
            <w:r w:rsidRPr="00D20288">
              <w:tab/>
              <w:t>betont, dass eine kohärente und umfassende Industriepolitik von entscheidender Bedeutung ist, um die Investitionen in die Innovationskapazität der EU zu erhöhen und gleichzeitig die Wettbewerbsfähigkeit und die Integrität des Binnenmarkts zu wahren;</w:t>
            </w:r>
            <w:r w:rsidRPr="00D20288">
              <w:rPr>
                <w:b/>
                <w:i/>
              </w:rPr>
              <w:t xml:space="preserve"> betont, dass ein dynamisches unternehmerisches Ökosystem gefördert werden muss, das Innovatoren unterstützt, wobei ihre entscheidende Rolle bei der Förderung der globalen Wettbewerbsfähigkeit, der wirtschaftlichen Widerstandsfähigkeit, der Schaffung von Arbeitsplätzen und der strategischen Autonomie anerkannt wird;</w:t>
            </w:r>
          </w:p>
        </w:tc>
      </w:tr>
    </w:tbl>
    <w:p w14:paraId="0D4FC10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7AE0296" w14:textId="77777777" w:rsidR="00C152CC" w:rsidRPr="00D20288" w:rsidRDefault="00C152CC" w:rsidP="00C152CC">
      <w:r w:rsidRPr="00D20288">
        <w:rPr>
          <w:rStyle w:val="HideTWBExt"/>
        </w:rPr>
        <w:t>&lt;/Amend&gt;</w:t>
      </w:r>
    </w:p>
    <w:p w14:paraId="5E069C1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118</w:t>
      </w:r>
      <w:r w:rsidRPr="00D20288">
        <w:rPr>
          <w:rStyle w:val="HideTWBExt"/>
        </w:rPr>
        <w:t>&lt;/NumAm&gt;</w:t>
      </w:r>
    </w:p>
    <w:p w14:paraId="3E9E67BC"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5DFE612D" w14:textId="77777777" w:rsidR="00C152CC" w:rsidRPr="00D20288" w:rsidRDefault="00C152CC" w:rsidP="00C152CC">
      <w:pPr>
        <w:pStyle w:val="NormalBold"/>
      </w:pPr>
      <w:r w:rsidRPr="00D20288">
        <w:rPr>
          <w:rStyle w:val="HideTWBExt"/>
          <w:b w:val="0"/>
        </w:rPr>
        <w:t>&lt;/RepeatBlock-By&gt;</w:t>
      </w:r>
    </w:p>
    <w:p w14:paraId="02E2D8F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3A91DA4" w14:textId="77777777" w:rsidR="00C152CC" w:rsidRPr="00D20288" w:rsidRDefault="00C152CC" w:rsidP="00C152CC">
      <w:pPr>
        <w:pStyle w:val="NormalBold"/>
      </w:pPr>
      <w:r w:rsidRPr="00D20288">
        <w:rPr>
          <w:rStyle w:val="HideTWBExt"/>
        </w:rPr>
        <w:t>&lt;Article&gt;</w:t>
      </w:r>
      <w:r w:rsidRPr="00D20288">
        <w:t>Ziffer 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6A0A6AE" w14:textId="77777777" w:rsidTr="00103244">
        <w:trPr>
          <w:trHeight w:hRule="exact" w:val="240"/>
          <w:jc w:val="center"/>
        </w:trPr>
        <w:tc>
          <w:tcPr>
            <w:tcW w:w="9752" w:type="dxa"/>
            <w:gridSpan w:val="2"/>
            <w:tcBorders>
              <w:top w:val="nil"/>
              <w:left w:val="nil"/>
              <w:bottom w:val="nil"/>
              <w:right w:val="nil"/>
            </w:tcBorders>
          </w:tcPr>
          <w:p w14:paraId="19E30E19" w14:textId="77777777" w:rsidR="00C152CC" w:rsidRPr="00D20288" w:rsidRDefault="00C152CC" w:rsidP="00103244"/>
        </w:tc>
      </w:tr>
      <w:tr w:rsidR="00C152CC" w:rsidRPr="00D20288" w14:paraId="41B28FE8" w14:textId="77777777" w:rsidTr="00103244">
        <w:trPr>
          <w:trHeight w:val="240"/>
          <w:jc w:val="center"/>
        </w:trPr>
        <w:tc>
          <w:tcPr>
            <w:tcW w:w="4876" w:type="dxa"/>
            <w:tcBorders>
              <w:top w:val="nil"/>
              <w:left w:val="nil"/>
              <w:bottom w:val="nil"/>
              <w:right w:val="nil"/>
            </w:tcBorders>
          </w:tcPr>
          <w:p w14:paraId="4C2733A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6F4A033" w14:textId="77777777" w:rsidR="00C152CC" w:rsidRPr="00D20288" w:rsidRDefault="00C152CC" w:rsidP="00103244">
            <w:pPr>
              <w:pStyle w:val="AmColumnHeading"/>
            </w:pPr>
            <w:r w:rsidRPr="00D20288">
              <w:t>Geänderter Text</w:t>
            </w:r>
          </w:p>
        </w:tc>
      </w:tr>
      <w:tr w:rsidR="00C152CC" w:rsidRPr="00D20288" w14:paraId="1D554C4E" w14:textId="77777777" w:rsidTr="00103244">
        <w:trPr>
          <w:jc w:val="center"/>
        </w:trPr>
        <w:tc>
          <w:tcPr>
            <w:tcW w:w="4876" w:type="dxa"/>
            <w:tcBorders>
              <w:top w:val="nil"/>
              <w:left w:val="nil"/>
              <w:bottom w:val="nil"/>
              <w:right w:val="nil"/>
            </w:tcBorders>
          </w:tcPr>
          <w:p w14:paraId="7A4786C7" w14:textId="77777777" w:rsidR="00C152CC" w:rsidRPr="00D20288" w:rsidRDefault="00C152CC" w:rsidP="00103244">
            <w:pPr>
              <w:pStyle w:val="Normal6a"/>
            </w:pPr>
            <w:r w:rsidRPr="00D20288">
              <w:t>3.</w:t>
            </w:r>
            <w:r w:rsidRPr="00D20288">
              <w:tab/>
              <w:t xml:space="preserve">betont, dass eine kohärente und umfassende Industriepolitik von entscheidender Bedeutung ist, um die </w:t>
            </w:r>
            <w:r w:rsidRPr="00D20288">
              <w:lastRenderedPageBreak/>
              <w:t>Investitionen in die Innovationskapazität der EU zu erhöhen und gleichzeitig die Wettbewerbsfähigkeit und die Integrität des Binnenmarkts zu wahren;</w:t>
            </w:r>
          </w:p>
        </w:tc>
        <w:tc>
          <w:tcPr>
            <w:tcW w:w="4876" w:type="dxa"/>
            <w:tcBorders>
              <w:top w:val="nil"/>
              <w:left w:val="nil"/>
              <w:bottom w:val="nil"/>
              <w:right w:val="nil"/>
            </w:tcBorders>
          </w:tcPr>
          <w:p w14:paraId="250A75C8" w14:textId="77777777" w:rsidR="00C152CC" w:rsidRPr="00D20288" w:rsidRDefault="00C152CC" w:rsidP="00103244">
            <w:pPr>
              <w:pStyle w:val="Normal6a"/>
            </w:pPr>
            <w:r w:rsidRPr="00D20288">
              <w:lastRenderedPageBreak/>
              <w:t>3.</w:t>
            </w:r>
            <w:r w:rsidRPr="00D20288">
              <w:tab/>
              <w:t xml:space="preserve">betont, dass eine kohärente und umfassende Industriepolitik von entscheidender Bedeutung ist, um die </w:t>
            </w:r>
            <w:r w:rsidRPr="00D20288">
              <w:lastRenderedPageBreak/>
              <w:t xml:space="preserve">Investitionen in die Innovationskapazität der EU zu erhöhen und gleichzeitig die Wettbewerbsfähigkeit und die Integrität des Binnenmarkts zu wahren; </w:t>
            </w:r>
            <w:r w:rsidRPr="00D20288">
              <w:rPr>
                <w:b/>
                <w:i/>
              </w:rPr>
              <w:t>begrüßt steuerliche Anreize für private Forschung und Entwicklung, die dazu beitragen können, die wirtschaftlichen Gesamtausgaben für Forschung und Entwicklung zu erhöhen;</w:t>
            </w:r>
          </w:p>
        </w:tc>
      </w:tr>
    </w:tbl>
    <w:p w14:paraId="6C5D0D39"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8D12916" w14:textId="77777777" w:rsidR="00C152CC" w:rsidRPr="00D20288" w:rsidRDefault="00C152CC" w:rsidP="00C152CC">
      <w:r w:rsidRPr="00D20288">
        <w:rPr>
          <w:rStyle w:val="HideTWBExt"/>
        </w:rPr>
        <w:t>&lt;/Amend&gt;</w:t>
      </w:r>
    </w:p>
    <w:p w14:paraId="2D21F28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119</w:t>
      </w:r>
      <w:r w:rsidRPr="00D20288">
        <w:rPr>
          <w:rStyle w:val="HideTWBExt"/>
        </w:rPr>
        <w:t>&lt;/NumAm&gt;</w:t>
      </w:r>
    </w:p>
    <w:p w14:paraId="0A62E4FE"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0EF7889E" w14:textId="77777777" w:rsidR="00C152CC" w:rsidRPr="00D20288" w:rsidRDefault="00C152CC" w:rsidP="00C152CC">
      <w:pPr>
        <w:pStyle w:val="NormalBold"/>
      </w:pPr>
      <w:r w:rsidRPr="00D20288">
        <w:rPr>
          <w:rStyle w:val="HideTWBExt"/>
          <w:b w:val="0"/>
        </w:rPr>
        <w:t>&lt;/RepeatBlock-By&gt;</w:t>
      </w:r>
    </w:p>
    <w:p w14:paraId="4940CC8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5F3E4B5" w14:textId="77777777" w:rsidR="00C152CC" w:rsidRPr="00D20288" w:rsidRDefault="00C152CC" w:rsidP="00C152CC">
      <w:pPr>
        <w:pStyle w:val="NormalBold"/>
      </w:pPr>
      <w:r w:rsidRPr="00D20288">
        <w:rPr>
          <w:rStyle w:val="HideTWBExt"/>
        </w:rPr>
        <w:t>&lt;Article&gt;</w:t>
      </w:r>
      <w:r w:rsidRPr="00D20288">
        <w:t>Ziffer 3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39B81EA" w14:textId="77777777" w:rsidTr="00103244">
        <w:trPr>
          <w:trHeight w:hRule="exact" w:val="240"/>
          <w:jc w:val="center"/>
        </w:trPr>
        <w:tc>
          <w:tcPr>
            <w:tcW w:w="9752" w:type="dxa"/>
            <w:gridSpan w:val="2"/>
            <w:tcBorders>
              <w:top w:val="nil"/>
              <w:left w:val="nil"/>
              <w:bottom w:val="nil"/>
              <w:right w:val="nil"/>
            </w:tcBorders>
          </w:tcPr>
          <w:p w14:paraId="0899E965" w14:textId="77777777" w:rsidR="00C152CC" w:rsidRPr="00D20288" w:rsidRDefault="00C152CC" w:rsidP="00103244"/>
        </w:tc>
      </w:tr>
      <w:tr w:rsidR="00C152CC" w:rsidRPr="00D20288" w14:paraId="61B56DB0" w14:textId="77777777" w:rsidTr="00103244">
        <w:trPr>
          <w:trHeight w:val="240"/>
          <w:jc w:val="center"/>
        </w:trPr>
        <w:tc>
          <w:tcPr>
            <w:tcW w:w="4876" w:type="dxa"/>
            <w:tcBorders>
              <w:top w:val="nil"/>
              <w:left w:val="nil"/>
              <w:bottom w:val="nil"/>
              <w:right w:val="nil"/>
            </w:tcBorders>
          </w:tcPr>
          <w:p w14:paraId="4FD3A6A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5AD3ACD" w14:textId="77777777" w:rsidR="00C152CC" w:rsidRPr="00D20288" w:rsidRDefault="00C152CC" w:rsidP="00103244">
            <w:pPr>
              <w:pStyle w:val="AmColumnHeading"/>
            </w:pPr>
            <w:r w:rsidRPr="00D20288">
              <w:t>Geänderter Text</w:t>
            </w:r>
          </w:p>
        </w:tc>
      </w:tr>
      <w:tr w:rsidR="00C152CC" w:rsidRPr="00D20288" w14:paraId="70B78D58" w14:textId="77777777" w:rsidTr="00103244">
        <w:trPr>
          <w:jc w:val="center"/>
        </w:trPr>
        <w:tc>
          <w:tcPr>
            <w:tcW w:w="4876" w:type="dxa"/>
            <w:tcBorders>
              <w:top w:val="nil"/>
              <w:left w:val="nil"/>
              <w:bottom w:val="nil"/>
              <w:right w:val="nil"/>
            </w:tcBorders>
          </w:tcPr>
          <w:p w14:paraId="083DE104" w14:textId="77777777" w:rsidR="00C152CC" w:rsidRPr="00D20288" w:rsidRDefault="00C152CC" w:rsidP="00103244">
            <w:pPr>
              <w:pStyle w:val="Normal6a"/>
            </w:pPr>
          </w:p>
        </w:tc>
        <w:tc>
          <w:tcPr>
            <w:tcW w:w="4876" w:type="dxa"/>
            <w:tcBorders>
              <w:top w:val="nil"/>
              <w:left w:val="nil"/>
              <w:bottom w:val="nil"/>
              <w:right w:val="nil"/>
            </w:tcBorders>
          </w:tcPr>
          <w:p w14:paraId="48EE1565" w14:textId="77777777" w:rsidR="00C152CC" w:rsidRPr="00D20288" w:rsidRDefault="00C152CC" w:rsidP="00103244">
            <w:pPr>
              <w:pStyle w:val="Normal6a"/>
            </w:pPr>
            <w:r w:rsidRPr="00D20288">
              <w:rPr>
                <w:b/>
                <w:i/>
              </w:rPr>
              <w:t>3a.</w:t>
            </w:r>
            <w:r w:rsidRPr="00D20288">
              <w:tab/>
            </w:r>
            <w:r w:rsidRPr="00D20288">
              <w:rPr>
                <w:b/>
                <w:i/>
              </w:rPr>
              <w:t>weist darauf hin, dass die Mitgliedstaaten in einigen Bereichen ihrer Wirtschaftspolitik, insbesondere in der Steuerpolitik, gemäß den EU-Verträgen über ausschließliche Zuständigkeiten verfügen; stellt fest, dass die Steuerpolitik zwar weitgehend in die Zuständigkeit der Mitgliedstaaten fällt, dass aber zur Stärkung der Integration des Binnenmarkts eine Koordinierung bei der Festlegung der Steuerpolitik erforderlich ist; betont, dass die Zusammenarbeit der EU-Mitgliedstaaten im Bereich der Unternehmensbesteuerung kein Ziel an sich ist, sondern ein Instrument zur Vollendung, Verbesserung und Weiterentwicklung des Binnenmarkts;</w:t>
            </w:r>
          </w:p>
        </w:tc>
      </w:tr>
    </w:tbl>
    <w:p w14:paraId="4CB6580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0A5B4C6D" w14:textId="77777777" w:rsidR="00C152CC" w:rsidRPr="00D20288" w:rsidRDefault="00C152CC" w:rsidP="00C152CC">
      <w:r w:rsidRPr="00D20288">
        <w:rPr>
          <w:rStyle w:val="HideTWBExt"/>
        </w:rPr>
        <w:t>&lt;/Amend&gt;</w:t>
      </w:r>
    </w:p>
    <w:p w14:paraId="36CD90A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120</w:t>
      </w:r>
      <w:r w:rsidRPr="00D20288">
        <w:rPr>
          <w:rStyle w:val="HideTWBExt"/>
        </w:rPr>
        <w:t>&lt;/NumAm&gt;</w:t>
      </w:r>
    </w:p>
    <w:p w14:paraId="0732539F"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30BEBA27" w14:textId="77777777" w:rsidR="00C152CC" w:rsidRPr="00D20288" w:rsidRDefault="00C152CC" w:rsidP="00C152CC">
      <w:pPr>
        <w:pStyle w:val="NormalBold"/>
      </w:pPr>
      <w:r w:rsidRPr="00D20288">
        <w:rPr>
          <w:rStyle w:val="HideTWBExt"/>
          <w:b w:val="0"/>
        </w:rPr>
        <w:t>&lt;/RepeatBlock-By&gt;</w:t>
      </w:r>
    </w:p>
    <w:p w14:paraId="1FF8374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06D2863" w14:textId="77777777" w:rsidR="00C152CC" w:rsidRPr="00D20288" w:rsidRDefault="00C152CC" w:rsidP="00C152CC">
      <w:pPr>
        <w:pStyle w:val="NormalBold"/>
      </w:pPr>
      <w:r w:rsidRPr="00D20288">
        <w:rPr>
          <w:rStyle w:val="HideTWBExt"/>
        </w:rPr>
        <w:lastRenderedPageBreak/>
        <w:t>&lt;Article&gt;</w:t>
      </w:r>
      <w:r w:rsidRPr="00D20288">
        <w:t>Ziffer 3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020DD2B" w14:textId="77777777" w:rsidTr="00103244">
        <w:trPr>
          <w:trHeight w:hRule="exact" w:val="240"/>
          <w:jc w:val="center"/>
        </w:trPr>
        <w:tc>
          <w:tcPr>
            <w:tcW w:w="9752" w:type="dxa"/>
            <w:gridSpan w:val="2"/>
            <w:tcBorders>
              <w:top w:val="nil"/>
              <w:left w:val="nil"/>
              <w:bottom w:val="nil"/>
              <w:right w:val="nil"/>
            </w:tcBorders>
          </w:tcPr>
          <w:p w14:paraId="46B31B08" w14:textId="77777777" w:rsidR="00C152CC" w:rsidRPr="00D20288" w:rsidRDefault="00C152CC" w:rsidP="00103244"/>
        </w:tc>
      </w:tr>
      <w:tr w:rsidR="00C152CC" w:rsidRPr="00D20288" w14:paraId="3395B22F" w14:textId="77777777" w:rsidTr="00103244">
        <w:trPr>
          <w:trHeight w:val="240"/>
          <w:jc w:val="center"/>
        </w:trPr>
        <w:tc>
          <w:tcPr>
            <w:tcW w:w="4876" w:type="dxa"/>
            <w:tcBorders>
              <w:top w:val="nil"/>
              <w:left w:val="nil"/>
              <w:bottom w:val="nil"/>
              <w:right w:val="nil"/>
            </w:tcBorders>
          </w:tcPr>
          <w:p w14:paraId="67D19D9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F97F4C2" w14:textId="77777777" w:rsidR="00C152CC" w:rsidRPr="00D20288" w:rsidRDefault="00C152CC" w:rsidP="00103244">
            <w:pPr>
              <w:pStyle w:val="AmColumnHeading"/>
            </w:pPr>
            <w:r w:rsidRPr="00D20288">
              <w:t>Geänderter Text</w:t>
            </w:r>
          </w:p>
        </w:tc>
      </w:tr>
      <w:tr w:rsidR="00C152CC" w:rsidRPr="00D20288" w14:paraId="309F5AB9" w14:textId="77777777" w:rsidTr="00103244">
        <w:trPr>
          <w:jc w:val="center"/>
        </w:trPr>
        <w:tc>
          <w:tcPr>
            <w:tcW w:w="4876" w:type="dxa"/>
            <w:tcBorders>
              <w:top w:val="nil"/>
              <w:left w:val="nil"/>
              <w:bottom w:val="nil"/>
              <w:right w:val="nil"/>
            </w:tcBorders>
          </w:tcPr>
          <w:p w14:paraId="10E18AB8" w14:textId="77777777" w:rsidR="00C152CC" w:rsidRPr="00D20288" w:rsidRDefault="00C152CC" w:rsidP="00103244">
            <w:pPr>
              <w:pStyle w:val="Normal6a"/>
            </w:pPr>
          </w:p>
        </w:tc>
        <w:tc>
          <w:tcPr>
            <w:tcW w:w="4876" w:type="dxa"/>
            <w:tcBorders>
              <w:top w:val="nil"/>
              <w:left w:val="nil"/>
              <w:bottom w:val="nil"/>
              <w:right w:val="nil"/>
            </w:tcBorders>
          </w:tcPr>
          <w:p w14:paraId="37937FEC" w14:textId="77777777" w:rsidR="00C152CC" w:rsidRPr="00D20288" w:rsidRDefault="00C152CC" w:rsidP="00103244">
            <w:pPr>
              <w:pStyle w:val="Normal6a"/>
            </w:pPr>
            <w:r w:rsidRPr="00D20288">
              <w:rPr>
                <w:b/>
                <w:i/>
              </w:rPr>
              <w:t>3a.</w:t>
            </w:r>
            <w:r w:rsidRPr="00D20288">
              <w:tab/>
            </w:r>
            <w:r w:rsidRPr="00D20288">
              <w:rPr>
                <w:b/>
                <w:i/>
              </w:rPr>
              <w:t>betont, dass es wichtig ist, Kleinstunternehmen sowie kleine und mittlere Unternehmen (KKMU) als wichtige Triebkräfte für Wirtschaftswachstum und Beschäftigung in der EU zu unterstützen; fordert die Mitgliedstaaten auf, Reformen Vorrang einzuräumen, die die Verwaltungsverfahren vereinfachen und den Zugang von KKMU zu Finanzmitteln im Rahmen ihrer nationalen Reformprogramme (NRP) verbessern;</w:t>
            </w:r>
          </w:p>
        </w:tc>
      </w:tr>
    </w:tbl>
    <w:p w14:paraId="6C684AD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80B0512" w14:textId="77777777" w:rsidR="00C152CC" w:rsidRPr="00D20288" w:rsidRDefault="00C152CC" w:rsidP="00C152CC">
      <w:r w:rsidRPr="00D20288">
        <w:rPr>
          <w:rStyle w:val="HideTWBExt"/>
        </w:rPr>
        <w:t>&lt;/Amend&gt;</w:t>
      </w:r>
    </w:p>
    <w:p w14:paraId="76B59A3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121</w:t>
      </w:r>
      <w:r w:rsidRPr="00D20288">
        <w:rPr>
          <w:rStyle w:val="HideTWBExt"/>
        </w:rPr>
        <w:t>&lt;/NumAm&gt;</w:t>
      </w:r>
    </w:p>
    <w:p w14:paraId="2FEAD314"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EB073AA" w14:textId="77777777" w:rsidR="00C152CC" w:rsidRPr="00D20288" w:rsidRDefault="00C152CC" w:rsidP="00C152CC">
      <w:pPr>
        <w:pStyle w:val="NormalBold"/>
      </w:pPr>
      <w:r w:rsidRPr="00D20288">
        <w:rPr>
          <w:rStyle w:val="HideTWBExt"/>
          <w:b w:val="0"/>
        </w:rPr>
        <w:t>&lt;/RepeatBlock-By&gt;</w:t>
      </w:r>
    </w:p>
    <w:p w14:paraId="325232F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679673A" w14:textId="77777777" w:rsidR="00C152CC" w:rsidRPr="00D20288" w:rsidRDefault="00C152CC" w:rsidP="00C152CC">
      <w:pPr>
        <w:pStyle w:val="NormalBold"/>
      </w:pPr>
      <w:r w:rsidRPr="00D20288">
        <w:rPr>
          <w:rStyle w:val="HideTWBExt"/>
        </w:rPr>
        <w:t>&lt;Article&gt;</w:t>
      </w:r>
      <w:r w:rsidRPr="00D20288">
        <w:t>Ziffer 3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E8C1A7D" w14:textId="77777777" w:rsidTr="00103244">
        <w:trPr>
          <w:trHeight w:hRule="exact" w:val="240"/>
          <w:jc w:val="center"/>
        </w:trPr>
        <w:tc>
          <w:tcPr>
            <w:tcW w:w="9752" w:type="dxa"/>
            <w:gridSpan w:val="2"/>
            <w:tcBorders>
              <w:top w:val="nil"/>
              <w:left w:val="nil"/>
              <w:bottom w:val="nil"/>
              <w:right w:val="nil"/>
            </w:tcBorders>
          </w:tcPr>
          <w:p w14:paraId="4A79D278" w14:textId="77777777" w:rsidR="00C152CC" w:rsidRPr="00D20288" w:rsidRDefault="00C152CC" w:rsidP="00103244"/>
        </w:tc>
      </w:tr>
      <w:tr w:rsidR="00C152CC" w:rsidRPr="00D20288" w14:paraId="4A48E363" w14:textId="77777777" w:rsidTr="00103244">
        <w:trPr>
          <w:trHeight w:val="240"/>
          <w:jc w:val="center"/>
        </w:trPr>
        <w:tc>
          <w:tcPr>
            <w:tcW w:w="4876" w:type="dxa"/>
            <w:tcBorders>
              <w:top w:val="nil"/>
              <w:left w:val="nil"/>
              <w:bottom w:val="nil"/>
              <w:right w:val="nil"/>
            </w:tcBorders>
          </w:tcPr>
          <w:p w14:paraId="1FE0FF8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5B7E13F" w14:textId="77777777" w:rsidR="00C152CC" w:rsidRPr="00D20288" w:rsidRDefault="00C152CC" w:rsidP="00103244">
            <w:pPr>
              <w:pStyle w:val="AmColumnHeading"/>
            </w:pPr>
            <w:r w:rsidRPr="00D20288">
              <w:t>Geänderter Text</w:t>
            </w:r>
          </w:p>
        </w:tc>
      </w:tr>
      <w:tr w:rsidR="00C152CC" w:rsidRPr="00D20288" w14:paraId="2E5DBFE5" w14:textId="77777777" w:rsidTr="00103244">
        <w:trPr>
          <w:jc w:val="center"/>
        </w:trPr>
        <w:tc>
          <w:tcPr>
            <w:tcW w:w="4876" w:type="dxa"/>
            <w:tcBorders>
              <w:top w:val="nil"/>
              <w:left w:val="nil"/>
              <w:bottom w:val="nil"/>
              <w:right w:val="nil"/>
            </w:tcBorders>
          </w:tcPr>
          <w:p w14:paraId="69481AF7" w14:textId="77777777" w:rsidR="00C152CC" w:rsidRPr="00D20288" w:rsidRDefault="00C152CC" w:rsidP="00103244">
            <w:pPr>
              <w:pStyle w:val="Normal6a"/>
            </w:pPr>
          </w:p>
        </w:tc>
        <w:tc>
          <w:tcPr>
            <w:tcW w:w="4876" w:type="dxa"/>
            <w:tcBorders>
              <w:top w:val="nil"/>
              <w:left w:val="nil"/>
              <w:bottom w:val="nil"/>
              <w:right w:val="nil"/>
            </w:tcBorders>
          </w:tcPr>
          <w:p w14:paraId="0E3F52F2" w14:textId="77777777" w:rsidR="00C152CC" w:rsidRPr="00D20288" w:rsidRDefault="00C152CC" w:rsidP="00103244">
            <w:pPr>
              <w:pStyle w:val="Normal6a"/>
            </w:pPr>
            <w:r w:rsidRPr="00D20288">
              <w:rPr>
                <w:b/>
                <w:i/>
              </w:rPr>
              <w:t>3a.</w:t>
            </w:r>
            <w:r w:rsidRPr="00D20288">
              <w:tab/>
            </w:r>
            <w:r w:rsidRPr="00D20288">
              <w:rPr>
                <w:b/>
                <w:i/>
              </w:rPr>
              <w:t>begrüßt die Empfehlung der Kommission zur Wirtschaftspolitik des Euro-Währungsgebiets, in der die Mitgliedstaaten nachdrücklich aufgefordert werden, die Wettbewerbsfähigkeit zu steigern und die Produktivität durch einen verbesserten Zugang zu Finanzmitteln für Unternehmen, einen geringeren Verwaltungsaufwand sowie öffentliche und private Investitionen in Bereichen mit gemeinsamen Prioritäten zu fördern;</w:t>
            </w:r>
          </w:p>
        </w:tc>
      </w:tr>
    </w:tbl>
    <w:p w14:paraId="5D976D9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553F294" w14:textId="77777777" w:rsidR="00C152CC" w:rsidRPr="00D20288" w:rsidRDefault="00C152CC" w:rsidP="00C152CC">
      <w:r w:rsidRPr="00D20288">
        <w:rPr>
          <w:rStyle w:val="HideTWBExt"/>
        </w:rPr>
        <w:t>&lt;/Amend&gt;</w:t>
      </w:r>
    </w:p>
    <w:p w14:paraId="3D72A7B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122</w:t>
      </w:r>
      <w:r w:rsidRPr="00D20288">
        <w:rPr>
          <w:rStyle w:val="HideTWBExt"/>
        </w:rPr>
        <w:t>&lt;/NumAm&gt;</w:t>
      </w:r>
    </w:p>
    <w:p w14:paraId="72980AC3"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4DE1D665" w14:textId="77777777" w:rsidR="00C152CC" w:rsidRPr="00D20288" w:rsidRDefault="00C152CC" w:rsidP="00C152CC">
      <w:pPr>
        <w:pStyle w:val="NormalBold"/>
      </w:pPr>
      <w:r w:rsidRPr="00D20288">
        <w:rPr>
          <w:rStyle w:val="HideTWBExt"/>
          <w:b w:val="0"/>
        </w:rPr>
        <w:t>&lt;/RepeatBlock-By&gt;</w:t>
      </w:r>
    </w:p>
    <w:p w14:paraId="6BEACEC2" w14:textId="77777777" w:rsidR="00C152CC" w:rsidRPr="00D20288" w:rsidRDefault="00C152CC" w:rsidP="00C152CC">
      <w:pPr>
        <w:pStyle w:val="NormalBold"/>
      </w:pPr>
      <w:r w:rsidRPr="00D20288">
        <w:rPr>
          <w:rStyle w:val="HideTWBExt"/>
        </w:rPr>
        <w:lastRenderedPageBreak/>
        <w:t>&lt;DocAmend&gt;</w:t>
      </w:r>
      <w:r w:rsidRPr="00D20288">
        <w:t>Entschließungsantrag</w:t>
      </w:r>
      <w:r w:rsidRPr="00D20288">
        <w:rPr>
          <w:rStyle w:val="HideTWBExt"/>
        </w:rPr>
        <w:t>&lt;/DocAmend&gt;</w:t>
      </w:r>
    </w:p>
    <w:p w14:paraId="2A0AE229" w14:textId="77777777" w:rsidR="00C152CC" w:rsidRPr="00D20288" w:rsidRDefault="00C152CC" w:rsidP="00C152CC">
      <w:pPr>
        <w:pStyle w:val="NormalBold"/>
      </w:pPr>
      <w:r w:rsidRPr="00D20288">
        <w:rPr>
          <w:rStyle w:val="HideTWBExt"/>
        </w:rPr>
        <w:t>&lt;Article&gt;</w:t>
      </w:r>
      <w:r w:rsidRPr="00D20288">
        <w:t>Ziffer 3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C11B700" w14:textId="77777777" w:rsidTr="00103244">
        <w:trPr>
          <w:trHeight w:hRule="exact" w:val="240"/>
          <w:jc w:val="center"/>
        </w:trPr>
        <w:tc>
          <w:tcPr>
            <w:tcW w:w="9752" w:type="dxa"/>
            <w:gridSpan w:val="2"/>
            <w:tcBorders>
              <w:top w:val="nil"/>
              <w:left w:val="nil"/>
              <w:bottom w:val="nil"/>
              <w:right w:val="nil"/>
            </w:tcBorders>
          </w:tcPr>
          <w:p w14:paraId="7E931821" w14:textId="77777777" w:rsidR="00C152CC" w:rsidRPr="00D20288" w:rsidRDefault="00C152CC" w:rsidP="00103244"/>
        </w:tc>
      </w:tr>
      <w:tr w:rsidR="00C152CC" w:rsidRPr="00D20288" w14:paraId="62681CF5" w14:textId="77777777" w:rsidTr="00103244">
        <w:trPr>
          <w:trHeight w:val="240"/>
          <w:jc w:val="center"/>
        </w:trPr>
        <w:tc>
          <w:tcPr>
            <w:tcW w:w="4876" w:type="dxa"/>
            <w:tcBorders>
              <w:top w:val="nil"/>
              <w:left w:val="nil"/>
              <w:bottom w:val="nil"/>
              <w:right w:val="nil"/>
            </w:tcBorders>
          </w:tcPr>
          <w:p w14:paraId="7EA6758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2F6D577" w14:textId="77777777" w:rsidR="00C152CC" w:rsidRPr="00D20288" w:rsidRDefault="00C152CC" w:rsidP="00103244">
            <w:pPr>
              <w:pStyle w:val="AmColumnHeading"/>
            </w:pPr>
            <w:r w:rsidRPr="00D20288">
              <w:t>Geänderter Text</w:t>
            </w:r>
          </w:p>
        </w:tc>
      </w:tr>
      <w:tr w:rsidR="00C152CC" w:rsidRPr="00D20288" w14:paraId="5CDF7ED3" w14:textId="77777777" w:rsidTr="00103244">
        <w:trPr>
          <w:jc w:val="center"/>
        </w:trPr>
        <w:tc>
          <w:tcPr>
            <w:tcW w:w="4876" w:type="dxa"/>
            <w:tcBorders>
              <w:top w:val="nil"/>
              <w:left w:val="nil"/>
              <w:bottom w:val="nil"/>
              <w:right w:val="nil"/>
            </w:tcBorders>
          </w:tcPr>
          <w:p w14:paraId="4F2BBDF7" w14:textId="77777777" w:rsidR="00C152CC" w:rsidRPr="00D20288" w:rsidRDefault="00C152CC" w:rsidP="00103244">
            <w:pPr>
              <w:pStyle w:val="Normal6a"/>
            </w:pPr>
          </w:p>
        </w:tc>
        <w:tc>
          <w:tcPr>
            <w:tcW w:w="4876" w:type="dxa"/>
            <w:tcBorders>
              <w:top w:val="nil"/>
              <w:left w:val="nil"/>
              <w:bottom w:val="nil"/>
              <w:right w:val="nil"/>
            </w:tcBorders>
          </w:tcPr>
          <w:p w14:paraId="5C239A33" w14:textId="77777777" w:rsidR="00C152CC" w:rsidRPr="00D20288" w:rsidRDefault="00C152CC" w:rsidP="00103244">
            <w:pPr>
              <w:pStyle w:val="Normal6a"/>
            </w:pPr>
            <w:r w:rsidRPr="00D20288">
              <w:rPr>
                <w:b/>
                <w:i/>
              </w:rPr>
              <w:t>3b.</w:t>
            </w:r>
            <w:r w:rsidRPr="00D20288">
              <w:tab/>
            </w:r>
            <w:r w:rsidRPr="00D20288">
              <w:rPr>
                <w:b/>
                <w:i/>
              </w:rPr>
              <w:t>begrüßt die Empfehlung der Kommission, wonach die Mitgliedstaaten des Euro-Währungsgebiets bei der Festlegung haushaltspolitischer Strategien darauf abzielen sollten, die Qualität und Effizienz ausgaben</w:t>
            </w:r>
            <w:r w:rsidRPr="00D20288">
              <w:rPr>
                <w:b/>
                <w:i/>
              </w:rPr>
              <w:noBreakHyphen/>
              <w:t xml:space="preserve"> und einnahmenseitiger Maßnahmen zu verbessern, und fordert sie auf, bei der Haushaltsanpassung einen vernünftigen Ansatz zu verfolgen, der sorgfältig darauf ausgelegt ist, schädliche Auswirkungen auf das Wachstum zu minimieren; stellt insbesondere fest, dass sich Steuererhöhungen stärker nachteilig auf das Wachstum auswirken</w:t>
            </w:r>
            <w:r w:rsidRPr="00D20288">
              <w:rPr>
                <w:b/>
                <w:i/>
                <w:vertAlign w:val="superscript"/>
              </w:rPr>
              <w:t>1a</w:t>
            </w:r>
            <w:r w:rsidRPr="00D20288">
              <w:rPr>
                <w:b/>
                <w:i/>
              </w:rPr>
              <w:t>; begrüßt die Schlussfolgerung des Draghi-Berichts, wonach eine koordinierte Senkung der Besteuerung der Arbeitseinkommen für Arbeitnehmer mit niedrigem bis mittlerem Einkommen erforderlich ist, um die Wettbewerbsfähigkeit der EU zu fördern;</w:t>
            </w:r>
          </w:p>
        </w:tc>
      </w:tr>
      <w:tr w:rsidR="00C152CC" w:rsidRPr="00D20288" w14:paraId="38565492" w14:textId="77777777" w:rsidTr="00103244">
        <w:trPr>
          <w:jc w:val="center"/>
        </w:trPr>
        <w:tc>
          <w:tcPr>
            <w:tcW w:w="4876" w:type="dxa"/>
            <w:tcBorders>
              <w:top w:val="nil"/>
              <w:left w:val="nil"/>
              <w:bottom w:val="nil"/>
              <w:right w:val="nil"/>
            </w:tcBorders>
          </w:tcPr>
          <w:p w14:paraId="05115EDD" w14:textId="77777777" w:rsidR="00C152CC" w:rsidRPr="00D20288" w:rsidRDefault="00C152CC" w:rsidP="00103244"/>
        </w:tc>
        <w:tc>
          <w:tcPr>
            <w:tcW w:w="4876" w:type="dxa"/>
            <w:tcBorders>
              <w:top w:val="nil"/>
              <w:left w:val="nil"/>
              <w:bottom w:val="nil"/>
              <w:right w:val="nil"/>
            </w:tcBorders>
          </w:tcPr>
          <w:p w14:paraId="06710195" w14:textId="77777777" w:rsidR="00C152CC" w:rsidRPr="00D20288" w:rsidRDefault="00C152CC" w:rsidP="00103244">
            <w:pPr>
              <w:pStyle w:val="Normal6a"/>
            </w:pPr>
            <w:r w:rsidRPr="00D20288">
              <w:rPr>
                <w:b/>
                <w:i/>
              </w:rPr>
              <w:t>_________________</w:t>
            </w:r>
          </w:p>
        </w:tc>
      </w:tr>
      <w:tr w:rsidR="00C152CC" w:rsidRPr="00D20288" w14:paraId="5C6C3F3C" w14:textId="77777777" w:rsidTr="00103244">
        <w:trPr>
          <w:jc w:val="center"/>
        </w:trPr>
        <w:tc>
          <w:tcPr>
            <w:tcW w:w="4876" w:type="dxa"/>
            <w:tcBorders>
              <w:top w:val="nil"/>
              <w:left w:val="nil"/>
              <w:bottom w:val="nil"/>
              <w:right w:val="nil"/>
            </w:tcBorders>
          </w:tcPr>
          <w:p w14:paraId="62F73BA8" w14:textId="77777777" w:rsidR="00C152CC" w:rsidRPr="00D20288" w:rsidRDefault="00C152CC" w:rsidP="00103244"/>
        </w:tc>
        <w:tc>
          <w:tcPr>
            <w:tcW w:w="4876" w:type="dxa"/>
            <w:tcBorders>
              <w:top w:val="nil"/>
              <w:left w:val="nil"/>
              <w:bottom w:val="nil"/>
              <w:right w:val="nil"/>
            </w:tcBorders>
          </w:tcPr>
          <w:p w14:paraId="41B874F9" w14:textId="77777777" w:rsidR="00C152CC" w:rsidRPr="00D20288" w:rsidRDefault="00C152CC" w:rsidP="00103244">
            <w:pPr>
              <w:pStyle w:val="Normal6a"/>
            </w:pPr>
            <w:r w:rsidRPr="00D20288">
              <w:rPr>
                <w:b/>
                <w:i/>
                <w:vertAlign w:val="superscript"/>
              </w:rPr>
              <w:t>1a</w:t>
            </w:r>
            <w:r w:rsidRPr="00D20288">
              <w:t xml:space="preserve"> </w:t>
            </w:r>
            <w:r w:rsidRPr="00D20288">
              <w:rPr>
                <w:b/>
                <w:i/>
              </w:rPr>
              <w:t>Alesina, Alberto, and Silvia Ardagna. Large changes in fiscal policy: taxes versus spending. Tax policy and the economy, Band 24.1 (2010), S. 35–68.</w:t>
            </w:r>
          </w:p>
        </w:tc>
      </w:tr>
    </w:tbl>
    <w:p w14:paraId="3FC2C54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E16FE86" w14:textId="77777777" w:rsidR="00C152CC" w:rsidRPr="00D20288" w:rsidRDefault="00C152CC" w:rsidP="00C152CC">
      <w:r w:rsidRPr="00D20288">
        <w:rPr>
          <w:rStyle w:val="HideTWBExt"/>
        </w:rPr>
        <w:t>&lt;/Amend&gt;</w:t>
      </w:r>
    </w:p>
    <w:p w14:paraId="36993E8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123</w:t>
      </w:r>
      <w:r w:rsidRPr="00D20288">
        <w:rPr>
          <w:rStyle w:val="HideTWBExt"/>
        </w:rPr>
        <w:t>&lt;/NumAm&gt;</w:t>
      </w:r>
    </w:p>
    <w:p w14:paraId="2FFFE39C"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06CB9E1C" w14:textId="77777777" w:rsidR="00C152CC" w:rsidRPr="00D20288" w:rsidRDefault="00C152CC" w:rsidP="00C152CC">
      <w:pPr>
        <w:pStyle w:val="NormalBold"/>
      </w:pPr>
      <w:r w:rsidRPr="00D20288">
        <w:rPr>
          <w:rStyle w:val="HideTWBExt"/>
          <w:b w:val="0"/>
        </w:rPr>
        <w:t>&lt;/RepeatBlock-By&gt;</w:t>
      </w:r>
    </w:p>
    <w:p w14:paraId="4C7D41C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C50820B" w14:textId="77777777" w:rsidR="00C152CC" w:rsidRPr="00D20288" w:rsidRDefault="00C152CC" w:rsidP="00C152CC">
      <w:pPr>
        <w:pStyle w:val="NormalBold"/>
      </w:pPr>
      <w:r w:rsidRPr="00D20288">
        <w:rPr>
          <w:rStyle w:val="HideTWBExt"/>
        </w:rPr>
        <w:t>&lt;Article&gt;</w:t>
      </w:r>
      <w:r w:rsidRPr="00D20288">
        <w:t>Ziffer 3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6320B27" w14:textId="77777777" w:rsidTr="00103244">
        <w:trPr>
          <w:trHeight w:hRule="exact" w:val="240"/>
          <w:jc w:val="center"/>
        </w:trPr>
        <w:tc>
          <w:tcPr>
            <w:tcW w:w="9752" w:type="dxa"/>
            <w:gridSpan w:val="2"/>
            <w:tcBorders>
              <w:top w:val="nil"/>
              <w:left w:val="nil"/>
              <w:bottom w:val="nil"/>
              <w:right w:val="nil"/>
            </w:tcBorders>
          </w:tcPr>
          <w:p w14:paraId="3799E6A5" w14:textId="77777777" w:rsidR="00C152CC" w:rsidRPr="00D20288" w:rsidRDefault="00C152CC" w:rsidP="00103244"/>
        </w:tc>
      </w:tr>
      <w:tr w:rsidR="00C152CC" w:rsidRPr="00D20288" w14:paraId="135D8746" w14:textId="77777777" w:rsidTr="00103244">
        <w:trPr>
          <w:trHeight w:val="240"/>
          <w:jc w:val="center"/>
        </w:trPr>
        <w:tc>
          <w:tcPr>
            <w:tcW w:w="4876" w:type="dxa"/>
            <w:tcBorders>
              <w:top w:val="nil"/>
              <w:left w:val="nil"/>
              <w:bottom w:val="nil"/>
              <w:right w:val="nil"/>
            </w:tcBorders>
          </w:tcPr>
          <w:p w14:paraId="68E2AE6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B48CFEC" w14:textId="77777777" w:rsidR="00C152CC" w:rsidRPr="00D20288" w:rsidRDefault="00C152CC" w:rsidP="00103244">
            <w:pPr>
              <w:pStyle w:val="AmColumnHeading"/>
            </w:pPr>
            <w:r w:rsidRPr="00D20288">
              <w:t>Geänderter Text</w:t>
            </w:r>
          </w:p>
        </w:tc>
      </w:tr>
      <w:tr w:rsidR="00C152CC" w:rsidRPr="00D20288" w14:paraId="5C982621" w14:textId="77777777" w:rsidTr="00103244">
        <w:trPr>
          <w:jc w:val="center"/>
        </w:trPr>
        <w:tc>
          <w:tcPr>
            <w:tcW w:w="4876" w:type="dxa"/>
            <w:tcBorders>
              <w:top w:val="nil"/>
              <w:left w:val="nil"/>
              <w:bottom w:val="nil"/>
              <w:right w:val="nil"/>
            </w:tcBorders>
          </w:tcPr>
          <w:p w14:paraId="061B498C" w14:textId="77777777" w:rsidR="00C152CC" w:rsidRPr="00D20288" w:rsidRDefault="00C152CC" w:rsidP="00103244">
            <w:pPr>
              <w:pStyle w:val="Normal6a"/>
            </w:pPr>
          </w:p>
        </w:tc>
        <w:tc>
          <w:tcPr>
            <w:tcW w:w="4876" w:type="dxa"/>
            <w:tcBorders>
              <w:top w:val="nil"/>
              <w:left w:val="nil"/>
              <w:bottom w:val="nil"/>
              <w:right w:val="nil"/>
            </w:tcBorders>
          </w:tcPr>
          <w:p w14:paraId="5FE12D6A" w14:textId="77777777" w:rsidR="00C152CC" w:rsidRPr="00D20288" w:rsidRDefault="00C152CC" w:rsidP="00103244">
            <w:pPr>
              <w:pStyle w:val="Normal6a"/>
            </w:pPr>
            <w:r w:rsidRPr="00D20288">
              <w:rPr>
                <w:b/>
                <w:i/>
              </w:rPr>
              <w:t>3b.</w:t>
            </w:r>
            <w:r w:rsidRPr="00D20288">
              <w:tab/>
            </w:r>
            <w:r w:rsidRPr="00D20288">
              <w:rPr>
                <w:b/>
                <w:i/>
              </w:rPr>
              <w:t xml:space="preserve">betont, dass koordinierte Maßnahmen erforderlich sind, um die Herausforderungen zu bewältigen, die sich aus den steigenden Energiekosten </w:t>
            </w:r>
            <w:r w:rsidRPr="00D20288">
              <w:rPr>
                <w:b/>
                <w:i/>
              </w:rPr>
              <w:lastRenderedPageBreak/>
              <w:t>und den volatilen Rohstoffpreisen ergeben, indem die Energieeffizienz gefördert und ein fairer Zugang zu den Energiemärkten sichergestellt wird;</w:t>
            </w:r>
          </w:p>
        </w:tc>
      </w:tr>
    </w:tbl>
    <w:p w14:paraId="53FBAC09"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903AC42" w14:textId="77777777" w:rsidR="00C152CC" w:rsidRPr="00D20288" w:rsidRDefault="00C152CC" w:rsidP="00C152CC">
      <w:r w:rsidRPr="00D20288">
        <w:rPr>
          <w:rStyle w:val="HideTWBExt"/>
        </w:rPr>
        <w:t>&lt;/Amend&gt;</w:t>
      </w:r>
    </w:p>
    <w:p w14:paraId="4A611B4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124</w:t>
      </w:r>
      <w:r w:rsidRPr="00D20288">
        <w:rPr>
          <w:rStyle w:val="HideTWBExt"/>
        </w:rPr>
        <w:t>&lt;/NumAm&gt;</w:t>
      </w:r>
    </w:p>
    <w:p w14:paraId="0A6090BF"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359D9EF8" w14:textId="77777777" w:rsidR="00C152CC" w:rsidRPr="00D20288" w:rsidRDefault="00C152CC" w:rsidP="00C152CC">
      <w:pPr>
        <w:pStyle w:val="NormalBold"/>
      </w:pPr>
      <w:r w:rsidRPr="00D20288">
        <w:rPr>
          <w:rStyle w:val="HideTWBExt"/>
          <w:b w:val="0"/>
        </w:rPr>
        <w:t>&lt;/RepeatBlock-By&gt;</w:t>
      </w:r>
    </w:p>
    <w:p w14:paraId="7AE850A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6C1314" w14:textId="77777777" w:rsidR="00C152CC" w:rsidRPr="00D20288" w:rsidRDefault="00C152CC" w:rsidP="00C152CC">
      <w:pPr>
        <w:pStyle w:val="NormalBold"/>
      </w:pPr>
      <w:r w:rsidRPr="00D20288">
        <w:rPr>
          <w:rStyle w:val="HideTWBExt"/>
        </w:rPr>
        <w:t>&lt;Article&gt;</w:t>
      </w:r>
      <w:r w:rsidRPr="00D20288">
        <w:t>Ziffer 3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C0450CE" w14:textId="77777777" w:rsidTr="00103244">
        <w:trPr>
          <w:trHeight w:hRule="exact" w:val="240"/>
          <w:jc w:val="center"/>
        </w:trPr>
        <w:tc>
          <w:tcPr>
            <w:tcW w:w="9752" w:type="dxa"/>
            <w:gridSpan w:val="2"/>
            <w:tcBorders>
              <w:top w:val="nil"/>
              <w:left w:val="nil"/>
              <w:bottom w:val="nil"/>
              <w:right w:val="nil"/>
            </w:tcBorders>
          </w:tcPr>
          <w:p w14:paraId="7624C772" w14:textId="77777777" w:rsidR="00C152CC" w:rsidRPr="00D20288" w:rsidRDefault="00C152CC" w:rsidP="00103244"/>
        </w:tc>
      </w:tr>
      <w:tr w:rsidR="00C152CC" w:rsidRPr="00D20288" w14:paraId="001553C7" w14:textId="77777777" w:rsidTr="00103244">
        <w:trPr>
          <w:trHeight w:val="240"/>
          <w:jc w:val="center"/>
        </w:trPr>
        <w:tc>
          <w:tcPr>
            <w:tcW w:w="4876" w:type="dxa"/>
            <w:tcBorders>
              <w:top w:val="nil"/>
              <w:left w:val="nil"/>
              <w:bottom w:val="nil"/>
              <w:right w:val="nil"/>
            </w:tcBorders>
          </w:tcPr>
          <w:p w14:paraId="4C9CDA5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871C813" w14:textId="77777777" w:rsidR="00C152CC" w:rsidRPr="00D20288" w:rsidRDefault="00C152CC" w:rsidP="00103244">
            <w:pPr>
              <w:pStyle w:val="AmColumnHeading"/>
            </w:pPr>
            <w:r w:rsidRPr="00D20288">
              <w:t>Geänderter Text</w:t>
            </w:r>
          </w:p>
        </w:tc>
      </w:tr>
      <w:tr w:rsidR="00C152CC" w:rsidRPr="00D20288" w14:paraId="055D5C18" w14:textId="77777777" w:rsidTr="00103244">
        <w:trPr>
          <w:jc w:val="center"/>
        </w:trPr>
        <w:tc>
          <w:tcPr>
            <w:tcW w:w="4876" w:type="dxa"/>
            <w:tcBorders>
              <w:top w:val="nil"/>
              <w:left w:val="nil"/>
              <w:bottom w:val="nil"/>
              <w:right w:val="nil"/>
            </w:tcBorders>
          </w:tcPr>
          <w:p w14:paraId="4D3BA8B9" w14:textId="77777777" w:rsidR="00C152CC" w:rsidRPr="00D20288" w:rsidRDefault="00C152CC" w:rsidP="00103244">
            <w:pPr>
              <w:pStyle w:val="Normal6a"/>
            </w:pPr>
          </w:p>
        </w:tc>
        <w:tc>
          <w:tcPr>
            <w:tcW w:w="4876" w:type="dxa"/>
            <w:tcBorders>
              <w:top w:val="nil"/>
              <w:left w:val="nil"/>
              <w:bottom w:val="nil"/>
              <w:right w:val="nil"/>
            </w:tcBorders>
          </w:tcPr>
          <w:p w14:paraId="04C49A3A" w14:textId="77777777" w:rsidR="00C152CC" w:rsidRPr="00D20288" w:rsidRDefault="00C152CC" w:rsidP="00103244">
            <w:pPr>
              <w:pStyle w:val="Normal6a"/>
            </w:pPr>
            <w:r w:rsidRPr="00D20288">
              <w:rPr>
                <w:b/>
                <w:i/>
              </w:rPr>
              <w:t>3c.</w:t>
            </w:r>
            <w:r w:rsidRPr="00D20288">
              <w:tab/>
            </w:r>
            <w:r w:rsidRPr="00D20288">
              <w:rPr>
                <w:b/>
                <w:i/>
              </w:rPr>
              <w:t>fordert die Mitgliedstaaten auf, gezielte Maßnahmen zur Bekämpfung des Bevölkerungsrückgangs in ihre nationalen Reformprogramme (NRP) aufzunehmen, wobei der Schwerpunkt auf der Steigerung der Geburtenraten durch Investitionen in erschwingliche Kinderbetreuung, Wohnraum und Bildung liegen sollte; betont, dass es wichtig ist, sicherzustellen, dass diese Investitionen durch den effizienten Einsatz von EU-Finanzinstrumenten unterstützt werden; betont, dass flexible Rahmen erforderlich sind, die es den Mitgliedstaaten ermöglichen, die Familienpolitik an ihren spezifischen kulturellen und demografischen Kontext anzupassen;</w:t>
            </w:r>
          </w:p>
        </w:tc>
      </w:tr>
    </w:tbl>
    <w:p w14:paraId="69A2C0F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3D178B5" w14:textId="77777777" w:rsidR="00C152CC" w:rsidRPr="00D20288" w:rsidRDefault="00C152CC" w:rsidP="00C152CC">
      <w:r w:rsidRPr="00D20288">
        <w:rPr>
          <w:rStyle w:val="HideTWBExt"/>
        </w:rPr>
        <w:t>&lt;/Amend&gt;</w:t>
      </w:r>
    </w:p>
    <w:p w14:paraId="771E33A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125</w:t>
      </w:r>
      <w:r w:rsidRPr="00D20288">
        <w:rPr>
          <w:rStyle w:val="HideTWBExt"/>
        </w:rPr>
        <w:t>&lt;/NumAm&gt;</w:t>
      </w:r>
    </w:p>
    <w:p w14:paraId="5CB04B42"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724408CD" w14:textId="77777777" w:rsidR="00C152CC" w:rsidRPr="00D20288" w:rsidRDefault="00C152CC" w:rsidP="00C152CC">
      <w:pPr>
        <w:pStyle w:val="NormalBold"/>
      </w:pPr>
      <w:r w:rsidRPr="00D20288">
        <w:rPr>
          <w:rStyle w:val="HideTWBExt"/>
          <w:b w:val="0"/>
        </w:rPr>
        <w:t>&lt;/RepeatBlock-By&gt;</w:t>
      </w:r>
    </w:p>
    <w:p w14:paraId="37129AE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FCD88A0" w14:textId="77777777" w:rsidR="00C152CC" w:rsidRPr="00D20288" w:rsidRDefault="00C152CC" w:rsidP="00C152CC">
      <w:pPr>
        <w:pStyle w:val="NormalBold"/>
      </w:pPr>
      <w:r w:rsidRPr="00D20288">
        <w:rPr>
          <w:rStyle w:val="HideTWBExt"/>
        </w:rPr>
        <w:t>&lt;Article&gt;</w:t>
      </w:r>
      <w:r w:rsidRPr="00D20288">
        <w:t>Ziffer 3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0413B25" w14:textId="77777777" w:rsidTr="00103244">
        <w:trPr>
          <w:trHeight w:hRule="exact" w:val="240"/>
          <w:jc w:val="center"/>
        </w:trPr>
        <w:tc>
          <w:tcPr>
            <w:tcW w:w="9752" w:type="dxa"/>
            <w:gridSpan w:val="2"/>
            <w:tcBorders>
              <w:top w:val="nil"/>
              <w:left w:val="nil"/>
              <w:bottom w:val="nil"/>
              <w:right w:val="nil"/>
            </w:tcBorders>
          </w:tcPr>
          <w:p w14:paraId="6AFF53DD" w14:textId="77777777" w:rsidR="00C152CC" w:rsidRPr="00D20288" w:rsidRDefault="00C152CC" w:rsidP="00103244"/>
        </w:tc>
      </w:tr>
      <w:tr w:rsidR="00C152CC" w:rsidRPr="00D20288" w14:paraId="7EE76CF2" w14:textId="77777777" w:rsidTr="00103244">
        <w:trPr>
          <w:trHeight w:val="240"/>
          <w:jc w:val="center"/>
        </w:trPr>
        <w:tc>
          <w:tcPr>
            <w:tcW w:w="4876" w:type="dxa"/>
            <w:tcBorders>
              <w:top w:val="nil"/>
              <w:left w:val="nil"/>
              <w:bottom w:val="nil"/>
              <w:right w:val="nil"/>
            </w:tcBorders>
          </w:tcPr>
          <w:p w14:paraId="4186F00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0B22FFA" w14:textId="77777777" w:rsidR="00C152CC" w:rsidRPr="00D20288" w:rsidRDefault="00C152CC" w:rsidP="00103244">
            <w:pPr>
              <w:pStyle w:val="AmColumnHeading"/>
            </w:pPr>
            <w:r w:rsidRPr="00D20288">
              <w:t>Geänderter Text</w:t>
            </w:r>
          </w:p>
        </w:tc>
      </w:tr>
      <w:tr w:rsidR="00C152CC" w:rsidRPr="00D20288" w14:paraId="2E1958CF" w14:textId="77777777" w:rsidTr="00103244">
        <w:trPr>
          <w:jc w:val="center"/>
        </w:trPr>
        <w:tc>
          <w:tcPr>
            <w:tcW w:w="4876" w:type="dxa"/>
            <w:tcBorders>
              <w:top w:val="nil"/>
              <w:left w:val="nil"/>
              <w:bottom w:val="nil"/>
              <w:right w:val="nil"/>
            </w:tcBorders>
          </w:tcPr>
          <w:p w14:paraId="0F4B8C1C" w14:textId="77777777" w:rsidR="00C152CC" w:rsidRPr="00D20288" w:rsidRDefault="00C152CC" w:rsidP="00103244">
            <w:pPr>
              <w:pStyle w:val="Normal6a"/>
            </w:pPr>
          </w:p>
        </w:tc>
        <w:tc>
          <w:tcPr>
            <w:tcW w:w="4876" w:type="dxa"/>
            <w:tcBorders>
              <w:top w:val="nil"/>
              <w:left w:val="nil"/>
              <w:bottom w:val="nil"/>
              <w:right w:val="nil"/>
            </w:tcBorders>
          </w:tcPr>
          <w:p w14:paraId="604ABBF4" w14:textId="77777777" w:rsidR="00C152CC" w:rsidRPr="00D20288" w:rsidRDefault="00C152CC" w:rsidP="00103244">
            <w:pPr>
              <w:pStyle w:val="Normal6a"/>
            </w:pPr>
            <w:r w:rsidRPr="00D20288">
              <w:rPr>
                <w:b/>
                <w:i/>
              </w:rPr>
              <w:t>3c.</w:t>
            </w:r>
            <w:r w:rsidRPr="00D20288">
              <w:tab/>
            </w:r>
            <w:r w:rsidRPr="00D20288">
              <w:rPr>
                <w:b/>
                <w:i/>
              </w:rPr>
              <w:t xml:space="preserve">begrüßt die Empfehlungen des </w:t>
            </w:r>
            <w:r w:rsidRPr="00D20288">
              <w:rPr>
                <w:b/>
                <w:i/>
              </w:rPr>
              <w:lastRenderedPageBreak/>
              <w:t>Draghi-Berichts, wonach die Wettbewerbsfähigkeit der EU strenge Haushaltsregeln erfordern wird; betont, dass Haushaltspuffer geschaffen werden müssen, um die Herausforderungen der Tragfähigkeit der öffentlichen Finanzen anzugehen, ausreichende Mittel für Investitionen sicherzustellen und potenzielle künftige Schocks abzufedern;</w:t>
            </w:r>
          </w:p>
        </w:tc>
      </w:tr>
    </w:tbl>
    <w:p w14:paraId="1D70B68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816E470" w14:textId="77777777" w:rsidR="00C152CC" w:rsidRPr="00D20288" w:rsidRDefault="00C152CC" w:rsidP="00C152CC">
      <w:r w:rsidRPr="00D20288">
        <w:rPr>
          <w:rStyle w:val="HideTWBExt"/>
        </w:rPr>
        <w:t>&lt;/Amend&gt;</w:t>
      </w:r>
    </w:p>
    <w:p w14:paraId="6298163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126</w:t>
      </w:r>
      <w:r w:rsidRPr="00D20288">
        <w:rPr>
          <w:rStyle w:val="HideTWBExt"/>
        </w:rPr>
        <w:t>&lt;/NumAm&gt;</w:t>
      </w:r>
    </w:p>
    <w:p w14:paraId="7F99027C"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C014C54" w14:textId="77777777" w:rsidR="00C152CC" w:rsidRPr="00D20288" w:rsidRDefault="00C152CC" w:rsidP="00C152CC">
      <w:pPr>
        <w:pStyle w:val="NormalBold"/>
      </w:pPr>
      <w:r w:rsidRPr="00D20288">
        <w:rPr>
          <w:rStyle w:val="HideTWBExt"/>
          <w:b w:val="0"/>
        </w:rPr>
        <w:t>&lt;/RepeatBlock-By&gt;</w:t>
      </w:r>
    </w:p>
    <w:p w14:paraId="48DA00F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E63E463" w14:textId="77777777" w:rsidR="00C152CC" w:rsidRPr="00D20288" w:rsidRDefault="00C152CC" w:rsidP="00C152CC">
      <w:pPr>
        <w:pStyle w:val="NormalBold"/>
      </w:pPr>
      <w:r w:rsidRPr="00D20288">
        <w:rPr>
          <w:rStyle w:val="HideTWBExt"/>
        </w:rPr>
        <w:t>&lt;Article&gt;</w:t>
      </w:r>
      <w:r w:rsidRPr="00D20288">
        <w:t>Ziffer 3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9C7F2A2" w14:textId="77777777" w:rsidTr="00103244">
        <w:trPr>
          <w:trHeight w:hRule="exact" w:val="240"/>
          <w:jc w:val="center"/>
        </w:trPr>
        <w:tc>
          <w:tcPr>
            <w:tcW w:w="9752" w:type="dxa"/>
            <w:gridSpan w:val="2"/>
            <w:tcBorders>
              <w:top w:val="nil"/>
              <w:left w:val="nil"/>
              <w:bottom w:val="nil"/>
              <w:right w:val="nil"/>
            </w:tcBorders>
          </w:tcPr>
          <w:p w14:paraId="093D8FF2" w14:textId="77777777" w:rsidR="00C152CC" w:rsidRPr="00D20288" w:rsidRDefault="00C152CC" w:rsidP="00103244"/>
        </w:tc>
      </w:tr>
      <w:tr w:rsidR="00C152CC" w:rsidRPr="00D20288" w14:paraId="516965DB" w14:textId="77777777" w:rsidTr="00103244">
        <w:trPr>
          <w:trHeight w:val="240"/>
          <w:jc w:val="center"/>
        </w:trPr>
        <w:tc>
          <w:tcPr>
            <w:tcW w:w="4876" w:type="dxa"/>
            <w:tcBorders>
              <w:top w:val="nil"/>
              <w:left w:val="nil"/>
              <w:bottom w:val="nil"/>
              <w:right w:val="nil"/>
            </w:tcBorders>
          </w:tcPr>
          <w:p w14:paraId="26B401C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B4E95C" w14:textId="77777777" w:rsidR="00C152CC" w:rsidRPr="00D20288" w:rsidRDefault="00C152CC" w:rsidP="00103244">
            <w:pPr>
              <w:pStyle w:val="AmColumnHeading"/>
            </w:pPr>
            <w:r w:rsidRPr="00D20288">
              <w:t>Geänderter Text</w:t>
            </w:r>
          </w:p>
        </w:tc>
      </w:tr>
      <w:tr w:rsidR="00C152CC" w:rsidRPr="00D20288" w14:paraId="77A8BD00" w14:textId="77777777" w:rsidTr="00103244">
        <w:trPr>
          <w:jc w:val="center"/>
        </w:trPr>
        <w:tc>
          <w:tcPr>
            <w:tcW w:w="4876" w:type="dxa"/>
            <w:tcBorders>
              <w:top w:val="nil"/>
              <w:left w:val="nil"/>
              <w:bottom w:val="nil"/>
              <w:right w:val="nil"/>
            </w:tcBorders>
          </w:tcPr>
          <w:p w14:paraId="537570ED" w14:textId="77777777" w:rsidR="00C152CC" w:rsidRPr="00D20288" w:rsidRDefault="00C152CC" w:rsidP="00103244">
            <w:pPr>
              <w:pStyle w:val="Normal6a"/>
            </w:pPr>
          </w:p>
        </w:tc>
        <w:tc>
          <w:tcPr>
            <w:tcW w:w="4876" w:type="dxa"/>
            <w:tcBorders>
              <w:top w:val="nil"/>
              <w:left w:val="nil"/>
              <w:bottom w:val="nil"/>
              <w:right w:val="nil"/>
            </w:tcBorders>
          </w:tcPr>
          <w:p w14:paraId="5B7A234A" w14:textId="77777777" w:rsidR="00C152CC" w:rsidRPr="00D20288" w:rsidRDefault="00C152CC" w:rsidP="00103244">
            <w:pPr>
              <w:pStyle w:val="Normal6a"/>
            </w:pPr>
            <w:r w:rsidRPr="00D20288">
              <w:rPr>
                <w:b/>
                <w:i/>
              </w:rPr>
              <w:t>3d.</w:t>
            </w:r>
            <w:r w:rsidRPr="00D20288">
              <w:tab/>
            </w:r>
            <w:r w:rsidRPr="00D20288">
              <w:rPr>
                <w:b/>
                <w:i/>
              </w:rPr>
              <w:t>legt den Mitgliedstaaten nahe, Investitionsausgaben Vorrang einzuräumen, die zu langfristigem Wirtschaftswachstum führen und zur Schaffung von Wohlstand beitragen und die Staatsverschuldung verringern; fordert gezielte Reformen, um die Aufnahme und effiziente Nutzung von EU-Mitteln, einschließlich der Aufbau</w:t>
            </w:r>
            <w:r w:rsidRPr="00D20288">
              <w:rPr>
                <w:b/>
                <w:i/>
              </w:rPr>
              <w:noBreakHyphen/>
              <w:t xml:space="preserve"> und Resilienzfazilität und der Fonds der Kohäsionspolitik, zu beschleunigen, um Familien, Unternehmen und die Modernisierung produktiver Systeme zu unterstützen;</w:t>
            </w:r>
          </w:p>
        </w:tc>
      </w:tr>
    </w:tbl>
    <w:p w14:paraId="1F67912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3384B39" w14:textId="77777777" w:rsidR="00C152CC" w:rsidRPr="00D20288" w:rsidRDefault="00C152CC" w:rsidP="00C152CC">
      <w:r w:rsidRPr="00D20288">
        <w:rPr>
          <w:rStyle w:val="HideTWBExt"/>
        </w:rPr>
        <w:t>&lt;/Amend&gt;</w:t>
      </w:r>
    </w:p>
    <w:p w14:paraId="411923C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127</w:t>
      </w:r>
      <w:r w:rsidRPr="00D20288">
        <w:rPr>
          <w:rStyle w:val="HideTWBExt"/>
        </w:rPr>
        <w:t>&lt;/NumAm&gt;</w:t>
      </w:r>
    </w:p>
    <w:p w14:paraId="7C7D8857"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76E45AA7" w14:textId="77777777" w:rsidR="00C152CC" w:rsidRPr="00D20288" w:rsidRDefault="00C152CC" w:rsidP="00C152CC">
      <w:pPr>
        <w:pStyle w:val="NormalBold"/>
      </w:pPr>
      <w:r w:rsidRPr="00D20288">
        <w:rPr>
          <w:rStyle w:val="HideTWBExt"/>
          <w:b w:val="0"/>
        </w:rPr>
        <w:t>&lt;/RepeatBlock-By&gt;</w:t>
      </w:r>
    </w:p>
    <w:p w14:paraId="3176ABF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0B0AB01"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8BA96F9" w14:textId="77777777" w:rsidTr="00103244">
        <w:trPr>
          <w:trHeight w:hRule="exact" w:val="240"/>
          <w:jc w:val="center"/>
        </w:trPr>
        <w:tc>
          <w:tcPr>
            <w:tcW w:w="9752" w:type="dxa"/>
            <w:gridSpan w:val="2"/>
            <w:tcBorders>
              <w:top w:val="nil"/>
              <w:left w:val="nil"/>
              <w:bottom w:val="nil"/>
              <w:right w:val="nil"/>
            </w:tcBorders>
          </w:tcPr>
          <w:p w14:paraId="049D11A5" w14:textId="77777777" w:rsidR="00C152CC" w:rsidRPr="00D20288" w:rsidRDefault="00C152CC" w:rsidP="00103244"/>
        </w:tc>
      </w:tr>
      <w:tr w:rsidR="00C152CC" w:rsidRPr="00D20288" w14:paraId="4CF06E5D" w14:textId="77777777" w:rsidTr="00103244">
        <w:trPr>
          <w:trHeight w:val="240"/>
          <w:jc w:val="center"/>
        </w:trPr>
        <w:tc>
          <w:tcPr>
            <w:tcW w:w="4876" w:type="dxa"/>
            <w:tcBorders>
              <w:top w:val="nil"/>
              <w:left w:val="nil"/>
              <w:bottom w:val="nil"/>
              <w:right w:val="nil"/>
            </w:tcBorders>
          </w:tcPr>
          <w:p w14:paraId="493E927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086C2EB" w14:textId="77777777" w:rsidR="00C152CC" w:rsidRPr="00D20288" w:rsidRDefault="00C152CC" w:rsidP="00103244">
            <w:pPr>
              <w:pStyle w:val="AmColumnHeading"/>
            </w:pPr>
            <w:r w:rsidRPr="00D20288">
              <w:t>Geänderter Text</w:t>
            </w:r>
          </w:p>
        </w:tc>
      </w:tr>
      <w:tr w:rsidR="00C152CC" w:rsidRPr="00D20288" w14:paraId="151751CE" w14:textId="77777777" w:rsidTr="00103244">
        <w:trPr>
          <w:jc w:val="center"/>
        </w:trPr>
        <w:tc>
          <w:tcPr>
            <w:tcW w:w="4876" w:type="dxa"/>
            <w:tcBorders>
              <w:top w:val="nil"/>
              <w:left w:val="nil"/>
              <w:bottom w:val="nil"/>
              <w:right w:val="nil"/>
            </w:tcBorders>
          </w:tcPr>
          <w:p w14:paraId="3EC6BA15" w14:textId="77777777" w:rsidR="00C152CC" w:rsidRPr="00D20288" w:rsidRDefault="00C152CC" w:rsidP="00103244">
            <w:pPr>
              <w:pStyle w:val="Normal6a"/>
            </w:pPr>
            <w:r w:rsidRPr="00D20288">
              <w:lastRenderedPageBreak/>
              <w:t>4.</w:t>
            </w:r>
            <w:r w:rsidRPr="00D20288">
              <w:tab/>
            </w:r>
            <w:r w:rsidRPr="00D20288">
              <w:rPr>
                <w:b/>
                <w:i/>
              </w:rPr>
              <w:t>stellt fest</w:t>
            </w:r>
            <w:r w:rsidRPr="00D20288">
              <w:t>, dass der Wirtschaftsprognose der Kommission vom Herbst 2024 zufolge das BIP der EU 2024 um 0,9 % (0,8 % im Euro-Währungsgebiet) und 2025 um 1,5 % (1,3 % im Euro-Währungsgebiet) wachsen dürfte; stellt fest, dass die Wirtschaftsaussichten für die EU nach wie vor sehr ungewiss sind und die Risiken weitgehend abwärtsgerichtet sind;</w:t>
            </w:r>
          </w:p>
        </w:tc>
        <w:tc>
          <w:tcPr>
            <w:tcW w:w="4876" w:type="dxa"/>
            <w:tcBorders>
              <w:top w:val="nil"/>
              <w:left w:val="nil"/>
              <w:bottom w:val="nil"/>
              <w:right w:val="nil"/>
            </w:tcBorders>
          </w:tcPr>
          <w:p w14:paraId="68DD83D4" w14:textId="77777777" w:rsidR="00C152CC" w:rsidRPr="00D20288" w:rsidRDefault="00C152CC" w:rsidP="00103244">
            <w:pPr>
              <w:pStyle w:val="Normal6a"/>
            </w:pPr>
            <w:r w:rsidRPr="00D20288">
              <w:t>4.</w:t>
            </w:r>
            <w:r w:rsidRPr="00D20288">
              <w:tab/>
            </w:r>
            <w:r w:rsidRPr="00D20288">
              <w:rPr>
                <w:b/>
                <w:i/>
              </w:rPr>
              <w:t>bringt seine Besorgnis darüber zum Ausdruck</w:t>
            </w:r>
            <w:r w:rsidRPr="00D20288">
              <w:t xml:space="preserve">, dass der Wirtschaftsprognose der Kommission vom Herbst 2024 zufolge das BIP der EU 2024 </w:t>
            </w:r>
            <w:r w:rsidRPr="00D20288">
              <w:rPr>
                <w:b/>
                <w:i/>
              </w:rPr>
              <w:t>nur</w:t>
            </w:r>
            <w:r w:rsidRPr="00D20288">
              <w:t xml:space="preserve"> um 0,9 % (0,8 % im Euro-Währungsgebiet) und 2025 um 1,5 % (1,3 % im Euro-Währungsgebiet) wachsen dürfte; stellt fest, dass die Wirtschaftsaussichten für die EU nach wie vor sehr ungewiss sind und die Risiken weitgehend abwärtsgerichtet sind;</w:t>
            </w:r>
          </w:p>
        </w:tc>
      </w:tr>
    </w:tbl>
    <w:p w14:paraId="3AAA13F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9CDCE0B" w14:textId="77777777" w:rsidR="00C152CC" w:rsidRPr="00D20288" w:rsidRDefault="00C152CC" w:rsidP="00C152CC">
      <w:r w:rsidRPr="00D20288">
        <w:rPr>
          <w:rStyle w:val="HideTWBExt"/>
        </w:rPr>
        <w:t>&lt;/Amend&gt;</w:t>
      </w:r>
    </w:p>
    <w:p w14:paraId="10FCBD8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128</w:t>
      </w:r>
      <w:r w:rsidRPr="00D20288">
        <w:rPr>
          <w:rStyle w:val="HideTWBExt"/>
        </w:rPr>
        <w:t>&lt;/NumAm&gt;</w:t>
      </w:r>
    </w:p>
    <w:p w14:paraId="4AFE9132"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314FFC3" w14:textId="77777777" w:rsidR="00C152CC" w:rsidRPr="00D20288" w:rsidRDefault="00C152CC" w:rsidP="00C152CC">
      <w:pPr>
        <w:pStyle w:val="NormalBold"/>
      </w:pPr>
      <w:r w:rsidRPr="00D20288">
        <w:rPr>
          <w:rStyle w:val="HideTWBExt"/>
          <w:b w:val="0"/>
        </w:rPr>
        <w:t>&lt;/RepeatBlock-By&gt;</w:t>
      </w:r>
    </w:p>
    <w:p w14:paraId="77A4921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F85434F"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228C7A2" w14:textId="77777777" w:rsidTr="00103244">
        <w:trPr>
          <w:trHeight w:hRule="exact" w:val="240"/>
          <w:jc w:val="center"/>
        </w:trPr>
        <w:tc>
          <w:tcPr>
            <w:tcW w:w="9752" w:type="dxa"/>
            <w:gridSpan w:val="2"/>
            <w:tcBorders>
              <w:top w:val="nil"/>
              <w:left w:val="nil"/>
              <w:bottom w:val="nil"/>
              <w:right w:val="nil"/>
            </w:tcBorders>
          </w:tcPr>
          <w:p w14:paraId="36742E80" w14:textId="77777777" w:rsidR="00C152CC" w:rsidRPr="00D20288" w:rsidRDefault="00C152CC" w:rsidP="00103244"/>
        </w:tc>
      </w:tr>
      <w:tr w:rsidR="00C152CC" w:rsidRPr="00D20288" w14:paraId="6458C471" w14:textId="77777777" w:rsidTr="00103244">
        <w:trPr>
          <w:trHeight w:val="240"/>
          <w:jc w:val="center"/>
        </w:trPr>
        <w:tc>
          <w:tcPr>
            <w:tcW w:w="4876" w:type="dxa"/>
            <w:tcBorders>
              <w:top w:val="nil"/>
              <w:left w:val="nil"/>
              <w:bottom w:val="nil"/>
              <w:right w:val="nil"/>
            </w:tcBorders>
          </w:tcPr>
          <w:p w14:paraId="117F513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C5C84A0" w14:textId="77777777" w:rsidR="00C152CC" w:rsidRPr="00D20288" w:rsidRDefault="00C152CC" w:rsidP="00103244">
            <w:pPr>
              <w:pStyle w:val="AmColumnHeading"/>
            </w:pPr>
            <w:r w:rsidRPr="00D20288">
              <w:t>Geänderter Text</w:t>
            </w:r>
          </w:p>
        </w:tc>
      </w:tr>
      <w:tr w:rsidR="00C152CC" w:rsidRPr="00D20288" w14:paraId="71B461E4" w14:textId="77777777" w:rsidTr="00103244">
        <w:trPr>
          <w:jc w:val="center"/>
        </w:trPr>
        <w:tc>
          <w:tcPr>
            <w:tcW w:w="4876" w:type="dxa"/>
            <w:tcBorders>
              <w:top w:val="nil"/>
              <w:left w:val="nil"/>
              <w:bottom w:val="nil"/>
              <w:right w:val="nil"/>
            </w:tcBorders>
          </w:tcPr>
          <w:p w14:paraId="3C75067B" w14:textId="77777777" w:rsidR="00C152CC" w:rsidRPr="00D20288" w:rsidRDefault="00C152CC" w:rsidP="00103244">
            <w:pPr>
              <w:pStyle w:val="Normal6a"/>
            </w:pPr>
            <w:r w:rsidRPr="00D20288">
              <w:t>4.</w:t>
            </w:r>
            <w:r w:rsidRPr="00D20288">
              <w:tab/>
              <w:t xml:space="preserve">stellt fest, dass der Wirtschaftsprognose der Kommission vom Herbst 2024 zufolge das BIP der EU 2024 um 0,9 % (0,8 % im Euro-Währungsgebiet) und 2025 um 1,5 % (1,3 % im Euro-Währungsgebiet) wachsen dürfte; stellt fest, dass die Wirtschaftsaussichten für die EU nach wie vor sehr ungewiss sind </w:t>
            </w:r>
            <w:r w:rsidRPr="00D20288">
              <w:rPr>
                <w:b/>
                <w:i/>
              </w:rPr>
              <w:t>und die Risiken weitgehend abwärtsgerichtet sind</w:t>
            </w:r>
            <w:r w:rsidRPr="00D20288">
              <w:t>;</w:t>
            </w:r>
          </w:p>
        </w:tc>
        <w:tc>
          <w:tcPr>
            <w:tcW w:w="4876" w:type="dxa"/>
            <w:tcBorders>
              <w:top w:val="nil"/>
              <w:left w:val="nil"/>
              <w:bottom w:val="nil"/>
              <w:right w:val="nil"/>
            </w:tcBorders>
          </w:tcPr>
          <w:p w14:paraId="708677F2" w14:textId="77777777" w:rsidR="00C152CC" w:rsidRPr="00D20288" w:rsidRDefault="00C152CC" w:rsidP="00103244">
            <w:pPr>
              <w:pStyle w:val="Normal6a"/>
            </w:pPr>
            <w:r w:rsidRPr="00D20288">
              <w:t>4.</w:t>
            </w:r>
            <w:r w:rsidRPr="00D20288">
              <w:tab/>
              <w:t>stellt fest, dass der Wirtschaftsprognose der Kommission vom Herbst 2024 zufolge das BIP der EU 2024 um 0,9 % (0,8 % im Euro-Währungsgebiet) und 2025 um 1,5 % (1,3 % im Euro-Währungsgebiet) wachsen dürfte; stellt fest, dass die Wirtschaftsaussichten für die EU nach wie vor sehr ungewiss sind;</w:t>
            </w:r>
          </w:p>
        </w:tc>
      </w:tr>
    </w:tbl>
    <w:p w14:paraId="301C661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C851004" w14:textId="77777777" w:rsidR="00C152CC" w:rsidRPr="00D20288" w:rsidRDefault="00C152CC" w:rsidP="00C152CC">
      <w:r w:rsidRPr="00D20288">
        <w:rPr>
          <w:rStyle w:val="HideTWBExt"/>
        </w:rPr>
        <w:t>&lt;/Amend&gt;</w:t>
      </w:r>
    </w:p>
    <w:p w14:paraId="702FB62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129</w:t>
      </w:r>
      <w:r w:rsidRPr="00D20288">
        <w:rPr>
          <w:rStyle w:val="HideTWBExt"/>
        </w:rPr>
        <w:t>&lt;/NumAm&gt;</w:t>
      </w:r>
    </w:p>
    <w:p w14:paraId="716B4BFB"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3C4ED259" w14:textId="77777777" w:rsidR="00C152CC" w:rsidRPr="00D20288" w:rsidRDefault="00C152CC" w:rsidP="00C152CC">
      <w:pPr>
        <w:pStyle w:val="NormalBold"/>
      </w:pPr>
      <w:r w:rsidRPr="00D20288">
        <w:rPr>
          <w:rStyle w:val="HideTWBExt"/>
          <w:b w:val="0"/>
        </w:rPr>
        <w:t>&lt;/RepeatBlock-By&gt;</w:t>
      </w:r>
    </w:p>
    <w:p w14:paraId="36E8650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C792021"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5DA548" w14:textId="77777777" w:rsidTr="00103244">
        <w:trPr>
          <w:trHeight w:hRule="exact" w:val="240"/>
          <w:jc w:val="center"/>
        </w:trPr>
        <w:tc>
          <w:tcPr>
            <w:tcW w:w="9752" w:type="dxa"/>
            <w:gridSpan w:val="2"/>
            <w:tcBorders>
              <w:top w:val="nil"/>
              <w:left w:val="nil"/>
              <w:bottom w:val="nil"/>
              <w:right w:val="nil"/>
            </w:tcBorders>
          </w:tcPr>
          <w:p w14:paraId="1DD25042" w14:textId="77777777" w:rsidR="00C152CC" w:rsidRPr="00D20288" w:rsidRDefault="00C152CC" w:rsidP="00103244"/>
        </w:tc>
      </w:tr>
      <w:tr w:rsidR="00C152CC" w:rsidRPr="00D20288" w14:paraId="5FCB0AFC" w14:textId="77777777" w:rsidTr="00103244">
        <w:trPr>
          <w:trHeight w:val="240"/>
          <w:jc w:val="center"/>
        </w:trPr>
        <w:tc>
          <w:tcPr>
            <w:tcW w:w="4876" w:type="dxa"/>
            <w:tcBorders>
              <w:top w:val="nil"/>
              <w:left w:val="nil"/>
              <w:bottom w:val="nil"/>
              <w:right w:val="nil"/>
            </w:tcBorders>
          </w:tcPr>
          <w:p w14:paraId="2B9A829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18FAC1F" w14:textId="77777777" w:rsidR="00C152CC" w:rsidRPr="00D20288" w:rsidRDefault="00C152CC" w:rsidP="00103244">
            <w:pPr>
              <w:pStyle w:val="AmColumnHeading"/>
            </w:pPr>
            <w:r w:rsidRPr="00D20288">
              <w:t>Geänderter Text</w:t>
            </w:r>
          </w:p>
        </w:tc>
      </w:tr>
      <w:tr w:rsidR="00C152CC" w:rsidRPr="00D20288" w14:paraId="32F0DE18" w14:textId="77777777" w:rsidTr="00103244">
        <w:trPr>
          <w:jc w:val="center"/>
        </w:trPr>
        <w:tc>
          <w:tcPr>
            <w:tcW w:w="4876" w:type="dxa"/>
            <w:tcBorders>
              <w:top w:val="nil"/>
              <w:left w:val="nil"/>
              <w:bottom w:val="nil"/>
              <w:right w:val="nil"/>
            </w:tcBorders>
          </w:tcPr>
          <w:p w14:paraId="0B714AB4" w14:textId="77777777" w:rsidR="00C152CC" w:rsidRPr="00D20288" w:rsidRDefault="00C152CC" w:rsidP="00103244">
            <w:pPr>
              <w:pStyle w:val="Normal6a"/>
            </w:pPr>
            <w:r w:rsidRPr="00D20288">
              <w:t>4.</w:t>
            </w:r>
            <w:r w:rsidRPr="00D20288">
              <w:tab/>
              <w:t xml:space="preserve">stellt fest, dass der </w:t>
            </w:r>
            <w:r w:rsidRPr="00D20288">
              <w:lastRenderedPageBreak/>
              <w:t xml:space="preserve">Wirtschaftsprognose der Kommission vom Herbst 2024 zufolge das BIP der EU 2024 um 0,9 % (0,8 % im Euro-Währungsgebiet) </w:t>
            </w:r>
            <w:r w:rsidRPr="00D20288">
              <w:rPr>
                <w:b/>
                <w:i/>
              </w:rPr>
              <w:t>und</w:t>
            </w:r>
            <w:r w:rsidRPr="00D20288">
              <w:t xml:space="preserve"> 2025 um 1,5 % (1,3 % im Euro-Währungsgebiet) wachsen dürfte; stellt fest, dass die Wirtschaftsaussichten für die EU nach wie vor sehr ungewiss sind und die Risiken weitgehend abwärtsgerichtet sind;</w:t>
            </w:r>
          </w:p>
        </w:tc>
        <w:tc>
          <w:tcPr>
            <w:tcW w:w="4876" w:type="dxa"/>
            <w:tcBorders>
              <w:top w:val="nil"/>
              <w:left w:val="nil"/>
              <w:bottom w:val="nil"/>
              <w:right w:val="nil"/>
            </w:tcBorders>
          </w:tcPr>
          <w:p w14:paraId="144B971D" w14:textId="77777777" w:rsidR="00C152CC" w:rsidRPr="00D20288" w:rsidRDefault="00C152CC" w:rsidP="00103244">
            <w:pPr>
              <w:pStyle w:val="Normal6a"/>
            </w:pPr>
            <w:r w:rsidRPr="00D20288">
              <w:lastRenderedPageBreak/>
              <w:t>4.</w:t>
            </w:r>
            <w:r w:rsidRPr="00D20288">
              <w:tab/>
              <w:t xml:space="preserve">stellt fest, dass der </w:t>
            </w:r>
            <w:r w:rsidRPr="00D20288">
              <w:lastRenderedPageBreak/>
              <w:t>Wirtschaftsprognose der Kommission vom Herbst 2024 zufolge das BIP der EU 2024 um 0,9 % (0,8 % im Euro-Währungsgebiet)</w:t>
            </w:r>
            <w:r w:rsidRPr="00D20288">
              <w:rPr>
                <w:b/>
                <w:i/>
              </w:rPr>
              <w:t>,</w:t>
            </w:r>
            <w:r w:rsidRPr="00D20288">
              <w:t xml:space="preserve"> 2025 um 1,5 % (1,3 % im Euro-Währungsgebiet) </w:t>
            </w:r>
            <w:r w:rsidRPr="00D20288">
              <w:rPr>
                <w:b/>
                <w:i/>
              </w:rPr>
              <w:t>und 2026 um 1,8 % (1,6 % im Euro-Währungsgebiet)</w:t>
            </w:r>
            <w:r w:rsidRPr="00D20288">
              <w:t xml:space="preserve"> wachsen dürfte; stellt fest, dass die Wirtschaftsaussichten für die EU nach wie vor sehr ungewiss sind und die Risiken weitgehend abwärtsgerichtet sind;</w:t>
            </w:r>
          </w:p>
        </w:tc>
      </w:tr>
    </w:tbl>
    <w:p w14:paraId="5D851F2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708EC3D" w14:textId="77777777" w:rsidR="00C152CC" w:rsidRPr="00D20288" w:rsidRDefault="00C152CC" w:rsidP="00C152CC">
      <w:r w:rsidRPr="00D20288">
        <w:rPr>
          <w:rStyle w:val="HideTWBExt"/>
        </w:rPr>
        <w:t>&lt;/Amend&gt;</w:t>
      </w:r>
    </w:p>
    <w:p w14:paraId="221767A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130</w:t>
      </w:r>
      <w:r w:rsidRPr="00D20288">
        <w:rPr>
          <w:rStyle w:val="HideTWBExt"/>
        </w:rPr>
        <w:t>&lt;/NumAm&gt;</w:t>
      </w:r>
    </w:p>
    <w:p w14:paraId="76F1798A" w14:textId="77777777" w:rsidR="00C152CC" w:rsidRPr="00D20288" w:rsidRDefault="00C152CC" w:rsidP="00C152CC">
      <w:pPr>
        <w:pStyle w:val="NormalBold"/>
      </w:pPr>
      <w:r w:rsidRPr="00D20288">
        <w:rPr>
          <w:rStyle w:val="HideTWBExt"/>
          <w:b w:val="0"/>
        </w:rPr>
        <w:t>&lt;RepeatBlock-By&gt;&lt;Members&gt;</w:t>
      </w:r>
      <w:r w:rsidRPr="00D20288">
        <w:t>Giovanni Crosetto, Denis Nesci, Francesco Ventola</w:t>
      </w:r>
      <w:r w:rsidRPr="00D20288">
        <w:rPr>
          <w:rStyle w:val="HideTWBExt"/>
          <w:b w:val="0"/>
        </w:rPr>
        <w:t>&lt;/Members&gt;</w:t>
      </w:r>
    </w:p>
    <w:p w14:paraId="28D0A296" w14:textId="77777777" w:rsidR="00C152CC" w:rsidRPr="00D20288" w:rsidRDefault="00C152CC" w:rsidP="00C152CC">
      <w:pPr>
        <w:pStyle w:val="NormalBold"/>
      </w:pPr>
      <w:r w:rsidRPr="00D20288">
        <w:rPr>
          <w:rStyle w:val="HideTWBExt"/>
          <w:b w:val="0"/>
        </w:rPr>
        <w:t>&lt;/RepeatBlock-By&gt;</w:t>
      </w:r>
    </w:p>
    <w:p w14:paraId="66FA2D4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6A8065D"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B25286C" w14:textId="77777777" w:rsidTr="00103244">
        <w:trPr>
          <w:trHeight w:hRule="exact" w:val="240"/>
          <w:jc w:val="center"/>
        </w:trPr>
        <w:tc>
          <w:tcPr>
            <w:tcW w:w="9752" w:type="dxa"/>
            <w:gridSpan w:val="2"/>
            <w:tcBorders>
              <w:top w:val="nil"/>
              <w:left w:val="nil"/>
              <w:bottom w:val="nil"/>
              <w:right w:val="nil"/>
            </w:tcBorders>
          </w:tcPr>
          <w:p w14:paraId="1708E425" w14:textId="77777777" w:rsidR="00C152CC" w:rsidRPr="00D20288" w:rsidRDefault="00C152CC" w:rsidP="00103244"/>
        </w:tc>
      </w:tr>
      <w:tr w:rsidR="00C152CC" w:rsidRPr="00D20288" w14:paraId="12ED1C63" w14:textId="77777777" w:rsidTr="00103244">
        <w:trPr>
          <w:trHeight w:val="240"/>
          <w:jc w:val="center"/>
        </w:trPr>
        <w:tc>
          <w:tcPr>
            <w:tcW w:w="4876" w:type="dxa"/>
            <w:tcBorders>
              <w:top w:val="nil"/>
              <w:left w:val="nil"/>
              <w:bottom w:val="nil"/>
              <w:right w:val="nil"/>
            </w:tcBorders>
          </w:tcPr>
          <w:p w14:paraId="6B8C8DE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A2D9D02" w14:textId="77777777" w:rsidR="00C152CC" w:rsidRPr="00D20288" w:rsidRDefault="00C152CC" w:rsidP="00103244">
            <w:pPr>
              <w:pStyle w:val="AmColumnHeading"/>
            </w:pPr>
            <w:r w:rsidRPr="00D20288">
              <w:t>Geänderter Text</w:t>
            </w:r>
          </w:p>
        </w:tc>
      </w:tr>
      <w:tr w:rsidR="00C152CC" w:rsidRPr="00D20288" w14:paraId="362B3D86" w14:textId="77777777" w:rsidTr="00103244">
        <w:trPr>
          <w:jc w:val="center"/>
        </w:trPr>
        <w:tc>
          <w:tcPr>
            <w:tcW w:w="4876" w:type="dxa"/>
            <w:tcBorders>
              <w:top w:val="nil"/>
              <w:left w:val="nil"/>
              <w:bottom w:val="nil"/>
              <w:right w:val="nil"/>
            </w:tcBorders>
          </w:tcPr>
          <w:p w14:paraId="2D66C075" w14:textId="77777777" w:rsidR="00C152CC" w:rsidRPr="00D20288" w:rsidRDefault="00C152CC" w:rsidP="00103244">
            <w:pPr>
              <w:pStyle w:val="Normal6a"/>
            </w:pPr>
            <w:r w:rsidRPr="00D20288">
              <w:t>4.</w:t>
            </w:r>
            <w:r w:rsidRPr="00D20288">
              <w:tab/>
              <w:t>stellt fest, dass der Wirtschaftsprognose der Kommission vom Herbst 2024 zufolge das BIP der EU 2024 um 0,9 % (0,8 % im Euro-Währungsgebiet) und 2025 um 1,5 % (1,3 % im Euro-Währungsgebiet) wachsen dürfte; stellt fest, dass die Wirtschaftsaussichten für die EU nach wie vor sehr ungewiss sind und die Risiken weitgehend abwärtsgerichtet sind;</w:t>
            </w:r>
          </w:p>
        </w:tc>
        <w:tc>
          <w:tcPr>
            <w:tcW w:w="4876" w:type="dxa"/>
            <w:tcBorders>
              <w:top w:val="nil"/>
              <w:left w:val="nil"/>
              <w:bottom w:val="nil"/>
              <w:right w:val="nil"/>
            </w:tcBorders>
          </w:tcPr>
          <w:p w14:paraId="59F20EB6" w14:textId="77777777" w:rsidR="00C152CC" w:rsidRPr="00D20288" w:rsidRDefault="00C152CC" w:rsidP="00103244">
            <w:pPr>
              <w:pStyle w:val="Normal6a"/>
            </w:pPr>
            <w:r w:rsidRPr="00D20288">
              <w:rPr>
                <w:i/>
                <w:iCs/>
              </w:rPr>
              <w:t>(Betrifft nicht die deutsche Fassung.)</w:t>
            </w:r>
            <w:r w:rsidRPr="00D20288">
              <w:tab/>
              <w:t xml:space="preserve"> </w:t>
            </w:r>
          </w:p>
        </w:tc>
      </w:tr>
    </w:tbl>
    <w:p w14:paraId="33E41C9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12A9232" w14:textId="77777777" w:rsidR="00C152CC" w:rsidRPr="00D20288" w:rsidRDefault="00C152CC" w:rsidP="00C152CC">
      <w:r w:rsidRPr="00D20288">
        <w:rPr>
          <w:rStyle w:val="HideTWBExt"/>
        </w:rPr>
        <w:t>&lt;/Amend&gt;</w:t>
      </w:r>
    </w:p>
    <w:p w14:paraId="50EE0B3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131</w:t>
      </w:r>
      <w:r w:rsidRPr="00D20288">
        <w:rPr>
          <w:rStyle w:val="HideTWBExt"/>
        </w:rPr>
        <w:t>&lt;/NumAm&gt;</w:t>
      </w:r>
    </w:p>
    <w:p w14:paraId="5730A680"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007069D3" w14:textId="77777777" w:rsidR="00C152CC" w:rsidRPr="00D20288" w:rsidRDefault="00C152CC" w:rsidP="00C152CC">
      <w:pPr>
        <w:pStyle w:val="NormalBold"/>
      </w:pPr>
      <w:r w:rsidRPr="00D20288">
        <w:rPr>
          <w:rStyle w:val="HideTWBExt"/>
          <w:b w:val="0"/>
        </w:rPr>
        <w:t>&lt;/RepeatBlock-By&gt;</w:t>
      </w:r>
    </w:p>
    <w:p w14:paraId="739877A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B331DC2"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A40149F" w14:textId="77777777" w:rsidTr="00103244">
        <w:trPr>
          <w:trHeight w:hRule="exact" w:val="240"/>
          <w:jc w:val="center"/>
        </w:trPr>
        <w:tc>
          <w:tcPr>
            <w:tcW w:w="9752" w:type="dxa"/>
            <w:gridSpan w:val="2"/>
            <w:tcBorders>
              <w:top w:val="nil"/>
              <w:left w:val="nil"/>
              <w:bottom w:val="nil"/>
              <w:right w:val="nil"/>
            </w:tcBorders>
          </w:tcPr>
          <w:p w14:paraId="330963A2" w14:textId="77777777" w:rsidR="00C152CC" w:rsidRPr="00D20288" w:rsidRDefault="00C152CC" w:rsidP="00103244"/>
        </w:tc>
      </w:tr>
      <w:tr w:rsidR="00C152CC" w:rsidRPr="00D20288" w14:paraId="679A21BE" w14:textId="77777777" w:rsidTr="00103244">
        <w:trPr>
          <w:trHeight w:val="240"/>
          <w:jc w:val="center"/>
        </w:trPr>
        <w:tc>
          <w:tcPr>
            <w:tcW w:w="4876" w:type="dxa"/>
            <w:tcBorders>
              <w:top w:val="nil"/>
              <w:left w:val="nil"/>
              <w:bottom w:val="nil"/>
              <w:right w:val="nil"/>
            </w:tcBorders>
          </w:tcPr>
          <w:p w14:paraId="5763D84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C6CDE55" w14:textId="77777777" w:rsidR="00C152CC" w:rsidRPr="00D20288" w:rsidRDefault="00C152CC" w:rsidP="00103244">
            <w:pPr>
              <w:pStyle w:val="AmColumnHeading"/>
            </w:pPr>
            <w:r w:rsidRPr="00D20288">
              <w:t>Geänderter Text</w:t>
            </w:r>
          </w:p>
        </w:tc>
      </w:tr>
      <w:tr w:rsidR="00C152CC" w:rsidRPr="00D20288" w14:paraId="63F76232" w14:textId="77777777" w:rsidTr="00103244">
        <w:trPr>
          <w:jc w:val="center"/>
        </w:trPr>
        <w:tc>
          <w:tcPr>
            <w:tcW w:w="4876" w:type="dxa"/>
            <w:tcBorders>
              <w:top w:val="nil"/>
              <w:left w:val="nil"/>
              <w:bottom w:val="nil"/>
              <w:right w:val="nil"/>
            </w:tcBorders>
          </w:tcPr>
          <w:p w14:paraId="1F0D5F13" w14:textId="77777777" w:rsidR="00C152CC" w:rsidRPr="00D20288" w:rsidRDefault="00C152CC" w:rsidP="00103244">
            <w:pPr>
              <w:pStyle w:val="Normal6a"/>
            </w:pPr>
            <w:r w:rsidRPr="00D20288">
              <w:t>4.</w:t>
            </w:r>
            <w:r w:rsidRPr="00D20288">
              <w:tab/>
              <w:t xml:space="preserve">stellt fest, dass der Wirtschaftsprognose der Kommission vom Herbst 2024 zufolge das BIP der EU 2024 </w:t>
            </w:r>
            <w:r w:rsidRPr="00D20288">
              <w:lastRenderedPageBreak/>
              <w:t>um 0,9 % (0,8 % im Euro-Währungsgebiet) und 2025 um 1,5 % (1,3 % im Euro-Währungsgebiet) wachsen dürfte; stellt fest, dass die Wirtschaftsaussichten für die EU nach wie vor sehr ungewiss sind und die Risiken weitgehend abwärtsgerichtet sind;</w:t>
            </w:r>
          </w:p>
        </w:tc>
        <w:tc>
          <w:tcPr>
            <w:tcW w:w="4876" w:type="dxa"/>
            <w:tcBorders>
              <w:top w:val="nil"/>
              <w:left w:val="nil"/>
              <w:bottom w:val="nil"/>
              <w:right w:val="nil"/>
            </w:tcBorders>
          </w:tcPr>
          <w:p w14:paraId="5F0528B4" w14:textId="77777777" w:rsidR="00C152CC" w:rsidRPr="00D20288" w:rsidRDefault="00C152CC" w:rsidP="00103244">
            <w:pPr>
              <w:pStyle w:val="Normal6a"/>
            </w:pPr>
            <w:r w:rsidRPr="00D20288">
              <w:lastRenderedPageBreak/>
              <w:t>4.</w:t>
            </w:r>
            <w:r w:rsidRPr="00D20288">
              <w:tab/>
              <w:t xml:space="preserve">stellt fest, dass der Wirtschaftsprognose der Kommission vom Herbst 2024 zufolge das BIP der EU 2024 </w:t>
            </w:r>
            <w:r w:rsidRPr="00D20288">
              <w:lastRenderedPageBreak/>
              <w:t xml:space="preserve">um 0,9 % (0,8 % im Euro-Währungsgebiet) und 2025 um 1,5 % (1,3 % im Euro-Währungsgebiet) wachsen dürfte; stellt fest, dass die Wirtschaftsaussichten für die EU nach wie vor sehr ungewiss sind und die Risiken weitgehend abwärtsgerichtet sind; </w:t>
            </w:r>
            <w:r w:rsidRPr="00D20288">
              <w:rPr>
                <w:b/>
                <w:i/>
              </w:rPr>
              <w:t>stellt fest, dass im Fall der EU der Wert 0,1 Prozentpunkte unter dem im Frühjahrsbericht 2024 angegebenen Wert für das Wirtschaftswachstum liegt, während sich im Euro-Währungsgebiet nichts geändert hat; weist darauf hin, dass diese Zahlen auf eine allmähliche Erholung, aber auch ein im Vergleich zu früheren Zeiträumen begrenztes Wirtschaftswachstum hinweisen;</w:t>
            </w:r>
          </w:p>
        </w:tc>
      </w:tr>
    </w:tbl>
    <w:p w14:paraId="247F0C1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38FF3508" w14:textId="77777777" w:rsidR="00C152CC" w:rsidRPr="00D20288" w:rsidRDefault="00C152CC" w:rsidP="00C152CC">
      <w:r w:rsidRPr="00D20288">
        <w:rPr>
          <w:rStyle w:val="HideTWBExt"/>
        </w:rPr>
        <w:t>&lt;/Amend&gt;</w:t>
      </w:r>
    </w:p>
    <w:p w14:paraId="29DEF75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132</w:t>
      </w:r>
      <w:r w:rsidRPr="00D20288">
        <w:rPr>
          <w:rStyle w:val="HideTWBExt"/>
        </w:rPr>
        <w:t>&lt;/NumAm&gt;</w:t>
      </w:r>
    </w:p>
    <w:p w14:paraId="69C33D69"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0217D491" w14:textId="77777777" w:rsidR="00C152CC" w:rsidRPr="00D20288" w:rsidRDefault="00C152CC" w:rsidP="00C152CC">
      <w:pPr>
        <w:pStyle w:val="NormalBold"/>
      </w:pPr>
      <w:r w:rsidRPr="00D20288">
        <w:rPr>
          <w:rStyle w:val="HideTWBExt"/>
          <w:b w:val="0"/>
        </w:rPr>
        <w:t>&lt;/RepeatBlock-By&gt;</w:t>
      </w:r>
    </w:p>
    <w:p w14:paraId="674275F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BB4AD3E" w14:textId="77777777" w:rsidR="00C152CC" w:rsidRPr="00D20288" w:rsidRDefault="00C152CC" w:rsidP="00C152CC">
      <w:pPr>
        <w:pStyle w:val="NormalBold"/>
      </w:pPr>
      <w:r w:rsidRPr="00D20288">
        <w:rPr>
          <w:rStyle w:val="HideTWBExt"/>
        </w:rPr>
        <w:t>&lt;Article&gt;</w:t>
      </w:r>
      <w:r w:rsidRPr="00D20288">
        <w:t>Ziffer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9736113" w14:textId="77777777" w:rsidTr="00103244">
        <w:trPr>
          <w:trHeight w:hRule="exact" w:val="240"/>
          <w:jc w:val="center"/>
        </w:trPr>
        <w:tc>
          <w:tcPr>
            <w:tcW w:w="9752" w:type="dxa"/>
            <w:gridSpan w:val="2"/>
            <w:tcBorders>
              <w:top w:val="nil"/>
              <w:left w:val="nil"/>
              <w:bottom w:val="nil"/>
              <w:right w:val="nil"/>
            </w:tcBorders>
          </w:tcPr>
          <w:p w14:paraId="5D6727EC" w14:textId="77777777" w:rsidR="00C152CC" w:rsidRPr="00D20288" w:rsidRDefault="00C152CC" w:rsidP="00103244"/>
        </w:tc>
      </w:tr>
      <w:tr w:rsidR="00C152CC" w:rsidRPr="00D20288" w14:paraId="1BA3BC6B" w14:textId="77777777" w:rsidTr="00103244">
        <w:trPr>
          <w:trHeight w:val="240"/>
          <w:jc w:val="center"/>
        </w:trPr>
        <w:tc>
          <w:tcPr>
            <w:tcW w:w="4876" w:type="dxa"/>
            <w:tcBorders>
              <w:top w:val="nil"/>
              <w:left w:val="nil"/>
              <w:bottom w:val="nil"/>
              <w:right w:val="nil"/>
            </w:tcBorders>
          </w:tcPr>
          <w:p w14:paraId="3A5FF5A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E60337B" w14:textId="77777777" w:rsidR="00C152CC" w:rsidRPr="00D20288" w:rsidRDefault="00C152CC" w:rsidP="00103244">
            <w:pPr>
              <w:pStyle w:val="AmColumnHeading"/>
            </w:pPr>
            <w:r w:rsidRPr="00D20288">
              <w:t>Geänderter Text</w:t>
            </w:r>
          </w:p>
        </w:tc>
      </w:tr>
      <w:tr w:rsidR="00C152CC" w:rsidRPr="00D20288" w14:paraId="64EF15A9" w14:textId="77777777" w:rsidTr="00103244">
        <w:trPr>
          <w:jc w:val="center"/>
        </w:trPr>
        <w:tc>
          <w:tcPr>
            <w:tcW w:w="4876" w:type="dxa"/>
            <w:tcBorders>
              <w:top w:val="nil"/>
              <w:left w:val="nil"/>
              <w:bottom w:val="nil"/>
              <w:right w:val="nil"/>
            </w:tcBorders>
          </w:tcPr>
          <w:p w14:paraId="73801A54" w14:textId="77777777" w:rsidR="00C152CC" w:rsidRPr="00D20288" w:rsidRDefault="00C152CC" w:rsidP="00103244">
            <w:pPr>
              <w:pStyle w:val="Normal6a"/>
            </w:pPr>
            <w:r w:rsidRPr="00D20288">
              <w:t>4.</w:t>
            </w:r>
            <w:r w:rsidRPr="00D20288">
              <w:tab/>
              <w:t>stellt fest, dass der Wirtschaftsprognose der Kommission vom Herbst 2024 zufolge das BIP der EU 2024 um 0,9 % (0,8 % im Euro-Währungsgebiet) und 2025 um 1,5 % (1,3 % im Euro-Währungsgebiet) wachsen dürfte; stellt fest, dass die Wirtschaftsaussichten für die EU nach wie vor sehr ungewiss sind und die Risiken weitgehend abwärtsgerichtet sind;</w:t>
            </w:r>
          </w:p>
        </w:tc>
        <w:tc>
          <w:tcPr>
            <w:tcW w:w="4876" w:type="dxa"/>
            <w:tcBorders>
              <w:top w:val="nil"/>
              <w:left w:val="nil"/>
              <w:bottom w:val="nil"/>
              <w:right w:val="nil"/>
            </w:tcBorders>
          </w:tcPr>
          <w:p w14:paraId="147EF0F8" w14:textId="77777777" w:rsidR="00C152CC" w:rsidRPr="00D20288" w:rsidRDefault="00C152CC" w:rsidP="00103244">
            <w:pPr>
              <w:pStyle w:val="Normal6a"/>
            </w:pPr>
            <w:r w:rsidRPr="00D20288">
              <w:t>4.</w:t>
            </w:r>
            <w:r w:rsidRPr="00D20288">
              <w:tab/>
              <w:t xml:space="preserve">stellt fest, dass der Wirtschaftsprognose der Kommission vom Herbst 2024 zufolge das BIP der EU 2024 um 0,9 % (0,8 % im Euro-Währungsgebiet) und 2025 um 1,5 % (1,3 % im Euro-Währungsgebiet) wachsen dürfte; stellt fest, dass die Wirtschaftsaussichten für die EU nach wie vor sehr ungewiss sind und die Risiken weitgehend abwärtsgerichtet sind; </w:t>
            </w:r>
            <w:r w:rsidRPr="00D20288">
              <w:rPr>
                <w:b/>
                <w:i/>
              </w:rPr>
              <w:t>betont, dass insbesondere die geopolitischen Risiken enorm sind und besondere Achtsamkeit erfordern;</w:t>
            </w:r>
          </w:p>
        </w:tc>
      </w:tr>
    </w:tbl>
    <w:p w14:paraId="431EDDB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122DAAB4" w14:textId="77777777" w:rsidR="00C152CC" w:rsidRPr="00D20288" w:rsidRDefault="00C152CC" w:rsidP="00C152CC">
      <w:r w:rsidRPr="00D20288">
        <w:rPr>
          <w:rStyle w:val="HideTWBExt"/>
        </w:rPr>
        <w:t>&lt;/Amend&gt;</w:t>
      </w:r>
    </w:p>
    <w:p w14:paraId="4F7FE08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133</w:t>
      </w:r>
      <w:r w:rsidRPr="00D20288">
        <w:rPr>
          <w:rStyle w:val="HideTWBExt"/>
        </w:rPr>
        <w:t>&lt;/NumAm&gt;</w:t>
      </w:r>
    </w:p>
    <w:p w14:paraId="77D6B127" w14:textId="77777777" w:rsidR="00C152CC" w:rsidRPr="00D20288" w:rsidRDefault="00C152CC" w:rsidP="00C152CC">
      <w:pPr>
        <w:pStyle w:val="NormalBold"/>
      </w:pPr>
      <w:r w:rsidRPr="00D20288">
        <w:rPr>
          <w:rStyle w:val="HideTWBExt"/>
          <w:b w:val="0"/>
        </w:rPr>
        <w:lastRenderedPageBreak/>
        <w:t>&lt;RepeatBlock-By&gt;&lt;Members&gt;</w:t>
      </w:r>
      <w:r w:rsidRPr="00D20288">
        <w:t>Jonás Fernández</w:t>
      </w:r>
      <w:r w:rsidRPr="00D20288">
        <w:rPr>
          <w:rStyle w:val="HideTWBExt"/>
          <w:b w:val="0"/>
        </w:rPr>
        <w:t>&lt;/Members&gt;</w:t>
      </w:r>
    </w:p>
    <w:p w14:paraId="025711E5" w14:textId="77777777" w:rsidR="00C152CC" w:rsidRPr="00D20288" w:rsidRDefault="00C152CC" w:rsidP="00C152CC">
      <w:pPr>
        <w:pStyle w:val="NormalBold"/>
      </w:pPr>
      <w:r w:rsidRPr="00D20288">
        <w:rPr>
          <w:rStyle w:val="HideTWBExt"/>
          <w:b w:val="0"/>
        </w:rPr>
        <w:t>&lt;/RepeatBlock-By&gt;</w:t>
      </w:r>
    </w:p>
    <w:p w14:paraId="615620E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0385BC4" w14:textId="77777777" w:rsidR="00C152CC" w:rsidRPr="00D20288" w:rsidRDefault="00C152CC" w:rsidP="00C152CC">
      <w:pPr>
        <w:pStyle w:val="NormalBold"/>
      </w:pPr>
      <w:r w:rsidRPr="00D20288">
        <w:rPr>
          <w:rStyle w:val="HideTWBExt"/>
        </w:rPr>
        <w:t>&lt;Article&gt;</w:t>
      </w:r>
      <w:r w:rsidRPr="00D20288">
        <w:t>Ziffer 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4716D2" w14:textId="77777777" w:rsidTr="00103244">
        <w:trPr>
          <w:trHeight w:hRule="exact" w:val="240"/>
          <w:jc w:val="center"/>
        </w:trPr>
        <w:tc>
          <w:tcPr>
            <w:tcW w:w="9752" w:type="dxa"/>
            <w:gridSpan w:val="2"/>
            <w:tcBorders>
              <w:top w:val="nil"/>
              <w:left w:val="nil"/>
              <w:bottom w:val="nil"/>
              <w:right w:val="nil"/>
            </w:tcBorders>
          </w:tcPr>
          <w:p w14:paraId="4D253AA1" w14:textId="77777777" w:rsidR="00C152CC" w:rsidRPr="00D20288" w:rsidRDefault="00C152CC" w:rsidP="00103244"/>
        </w:tc>
      </w:tr>
      <w:tr w:rsidR="00C152CC" w:rsidRPr="00D20288" w14:paraId="0829F5A2" w14:textId="77777777" w:rsidTr="00103244">
        <w:trPr>
          <w:trHeight w:val="240"/>
          <w:jc w:val="center"/>
        </w:trPr>
        <w:tc>
          <w:tcPr>
            <w:tcW w:w="4876" w:type="dxa"/>
            <w:tcBorders>
              <w:top w:val="nil"/>
              <w:left w:val="nil"/>
              <w:bottom w:val="nil"/>
              <w:right w:val="nil"/>
            </w:tcBorders>
          </w:tcPr>
          <w:p w14:paraId="4A43321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EE52786" w14:textId="77777777" w:rsidR="00C152CC" w:rsidRPr="00D20288" w:rsidRDefault="00C152CC" w:rsidP="00103244">
            <w:pPr>
              <w:pStyle w:val="AmColumnHeading"/>
            </w:pPr>
            <w:r w:rsidRPr="00D20288">
              <w:t>Geänderter Text</w:t>
            </w:r>
          </w:p>
        </w:tc>
      </w:tr>
      <w:tr w:rsidR="00C152CC" w:rsidRPr="00D20288" w14:paraId="7BC49212" w14:textId="77777777" w:rsidTr="00103244">
        <w:trPr>
          <w:jc w:val="center"/>
        </w:trPr>
        <w:tc>
          <w:tcPr>
            <w:tcW w:w="4876" w:type="dxa"/>
            <w:tcBorders>
              <w:top w:val="nil"/>
              <w:left w:val="nil"/>
              <w:bottom w:val="nil"/>
              <w:right w:val="nil"/>
            </w:tcBorders>
          </w:tcPr>
          <w:p w14:paraId="4CC0F2EF" w14:textId="77777777" w:rsidR="00C152CC" w:rsidRPr="00D20288" w:rsidRDefault="00C152CC" w:rsidP="00103244">
            <w:pPr>
              <w:pStyle w:val="Normal6a"/>
            </w:pPr>
          </w:p>
        </w:tc>
        <w:tc>
          <w:tcPr>
            <w:tcW w:w="4876" w:type="dxa"/>
            <w:tcBorders>
              <w:top w:val="nil"/>
              <w:left w:val="nil"/>
              <w:bottom w:val="nil"/>
              <w:right w:val="nil"/>
            </w:tcBorders>
          </w:tcPr>
          <w:p w14:paraId="2134A5AD" w14:textId="77777777" w:rsidR="00C152CC" w:rsidRPr="00D20288" w:rsidRDefault="00C152CC" w:rsidP="00103244">
            <w:pPr>
              <w:pStyle w:val="Normal6a"/>
            </w:pPr>
            <w:r w:rsidRPr="00D20288">
              <w:rPr>
                <w:b/>
                <w:i/>
              </w:rPr>
              <w:t>4a.</w:t>
            </w:r>
            <w:r w:rsidRPr="00D20288">
              <w:tab/>
            </w:r>
            <w:r w:rsidRPr="00D20288">
              <w:rPr>
                <w:b/>
                <w:i/>
              </w:rPr>
              <w:t>stellt fest, dass der Wirtschaftsprognose der Kommission vom Herbst 2024 zufolge die Inflation in der EU von 2,6 % im Jahr 2024 auf 2,4 % im Jahr 2025 und 2 % im Jahr 2026 und in der Eurozone von 2,4 % im Jahr 2024 auf 2,1 % im Jahr 2025 und 1,9 % im Jahr 2026 sinken soll; stellt fest, dass die Fiskalpolitik die Geldpolitik dabei unterstützen muss, die Inflation zu senken und tragfähige öffentliche Finanzen sicherzustellen, während gleichzeitig genügend Spielraum für zusätzliche Investitionen geboten und das langfristige Wachstum gefördert wird; erkennt die Bemühungen der Europäischen Zentralbank (EZB) an, die Inflationsrate im Euro-Währungsgebiet zu senken;</w:t>
            </w:r>
          </w:p>
        </w:tc>
      </w:tr>
    </w:tbl>
    <w:p w14:paraId="3F24AD8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D2210F2" w14:textId="77777777" w:rsidR="00C152CC" w:rsidRPr="00D20288" w:rsidRDefault="00C152CC" w:rsidP="00C152CC">
      <w:r w:rsidRPr="00D20288">
        <w:rPr>
          <w:rStyle w:val="HideTWBExt"/>
        </w:rPr>
        <w:t>&lt;/Amend&gt;</w:t>
      </w:r>
    </w:p>
    <w:p w14:paraId="68D7E0C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134</w:t>
      </w:r>
      <w:r w:rsidRPr="00D20288">
        <w:rPr>
          <w:rStyle w:val="HideTWBExt"/>
        </w:rPr>
        <w:t>&lt;/NumAm&gt;</w:t>
      </w:r>
    </w:p>
    <w:p w14:paraId="3CD7CE92"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3E1C966C" w14:textId="77777777" w:rsidR="00C152CC" w:rsidRPr="00D20288" w:rsidRDefault="00C152CC" w:rsidP="00C152CC">
      <w:pPr>
        <w:pStyle w:val="NormalBold"/>
      </w:pPr>
      <w:r w:rsidRPr="00D20288">
        <w:rPr>
          <w:rStyle w:val="HideTWBExt"/>
          <w:b w:val="0"/>
        </w:rPr>
        <w:t>&lt;/RepeatBlock-By&gt;</w:t>
      </w:r>
    </w:p>
    <w:p w14:paraId="69C38FD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E720672" w14:textId="77777777" w:rsidR="00C152CC" w:rsidRPr="00D20288" w:rsidRDefault="00C152CC" w:rsidP="00C152CC">
      <w:pPr>
        <w:pStyle w:val="NormalBold"/>
      </w:pPr>
      <w:r w:rsidRPr="00D20288">
        <w:rPr>
          <w:rStyle w:val="HideTWBExt"/>
        </w:rPr>
        <w:t>&lt;Article&gt;</w:t>
      </w:r>
      <w:r w:rsidRPr="00D20288">
        <w:t>Ziffer 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30F5EB1" w14:textId="77777777" w:rsidTr="00103244">
        <w:trPr>
          <w:trHeight w:hRule="exact" w:val="240"/>
          <w:jc w:val="center"/>
        </w:trPr>
        <w:tc>
          <w:tcPr>
            <w:tcW w:w="9752" w:type="dxa"/>
            <w:gridSpan w:val="2"/>
            <w:tcBorders>
              <w:top w:val="nil"/>
              <w:left w:val="nil"/>
              <w:bottom w:val="nil"/>
              <w:right w:val="nil"/>
            </w:tcBorders>
          </w:tcPr>
          <w:p w14:paraId="476E0700" w14:textId="77777777" w:rsidR="00C152CC" w:rsidRPr="00D20288" w:rsidRDefault="00C152CC" w:rsidP="00103244"/>
        </w:tc>
      </w:tr>
      <w:tr w:rsidR="00C152CC" w:rsidRPr="00D20288" w14:paraId="6F057B2C" w14:textId="77777777" w:rsidTr="00103244">
        <w:trPr>
          <w:trHeight w:val="240"/>
          <w:jc w:val="center"/>
        </w:trPr>
        <w:tc>
          <w:tcPr>
            <w:tcW w:w="4876" w:type="dxa"/>
            <w:tcBorders>
              <w:top w:val="nil"/>
              <w:left w:val="nil"/>
              <w:bottom w:val="nil"/>
              <w:right w:val="nil"/>
            </w:tcBorders>
          </w:tcPr>
          <w:p w14:paraId="5FB0A86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73889A7" w14:textId="77777777" w:rsidR="00C152CC" w:rsidRPr="00D20288" w:rsidRDefault="00C152CC" w:rsidP="00103244">
            <w:pPr>
              <w:pStyle w:val="AmColumnHeading"/>
            </w:pPr>
            <w:r w:rsidRPr="00D20288">
              <w:t>Geänderter Text</w:t>
            </w:r>
          </w:p>
        </w:tc>
      </w:tr>
      <w:tr w:rsidR="00C152CC" w:rsidRPr="00D20288" w14:paraId="2552E473" w14:textId="77777777" w:rsidTr="00103244">
        <w:trPr>
          <w:jc w:val="center"/>
        </w:trPr>
        <w:tc>
          <w:tcPr>
            <w:tcW w:w="4876" w:type="dxa"/>
            <w:tcBorders>
              <w:top w:val="nil"/>
              <w:left w:val="nil"/>
              <w:bottom w:val="nil"/>
              <w:right w:val="nil"/>
            </w:tcBorders>
          </w:tcPr>
          <w:p w14:paraId="405326F8" w14:textId="77777777" w:rsidR="00C152CC" w:rsidRPr="00D20288" w:rsidRDefault="00C152CC" w:rsidP="00103244">
            <w:pPr>
              <w:pStyle w:val="Normal6a"/>
            </w:pPr>
          </w:p>
        </w:tc>
        <w:tc>
          <w:tcPr>
            <w:tcW w:w="4876" w:type="dxa"/>
            <w:tcBorders>
              <w:top w:val="nil"/>
              <w:left w:val="nil"/>
              <w:bottom w:val="nil"/>
              <w:right w:val="nil"/>
            </w:tcBorders>
          </w:tcPr>
          <w:p w14:paraId="510AC5CB" w14:textId="77777777" w:rsidR="00C152CC" w:rsidRPr="00D20288" w:rsidRDefault="00C152CC" w:rsidP="00103244">
            <w:pPr>
              <w:pStyle w:val="Normal6a"/>
            </w:pPr>
            <w:r w:rsidRPr="00D20288">
              <w:rPr>
                <w:b/>
                <w:i/>
              </w:rPr>
              <w:t>4a.</w:t>
            </w:r>
            <w:r w:rsidRPr="00D20288">
              <w:tab/>
            </w:r>
            <w:r w:rsidRPr="00D20288">
              <w:rPr>
                <w:b/>
                <w:i/>
              </w:rPr>
              <w:t xml:space="preserve">stellt fest, dass der Wirtschaftsprognose der Kommission vom Herbst 2024 zufolge das Wachstum bei der Schaffung von Arbeitsplätzen in den Jahren 2025 und 2026 bei moderateren Raten (0,6 % bzw. 0,5 %) stabilisiert werden dürfte; stellt fest, dass die Arbeitslosenquote in der EU voraussichtlich niedrig bleiben und leicht von 6,1 % im Jahr 2023 auf 5,9 % im </w:t>
            </w:r>
            <w:r w:rsidRPr="00D20288">
              <w:rPr>
                <w:b/>
                <w:i/>
              </w:rPr>
              <w:lastRenderedPageBreak/>
              <w:t>Jahr 2026 zurückgehen wird; betont, dass das nominale Lohnwachstum von 4,9 % im Jahr 2024 (4,3 % in der Eurozone) auf 3,5 % im Jahr 2025 (3 % in der Eurozone) steigen dürfte;</w:t>
            </w:r>
          </w:p>
        </w:tc>
      </w:tr>
    </w:tbl>
    <w:p w14:paraId="7812D23C"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5184C6D" w14:textId="77777777" w:rsidR="00C152CC" w:rsidRPr="00D20288" w:rsidRDefault="00C152CC" w:rsidP="00C152CC">
      <w:r w:rsidRPr="00D20288">
        <w:rPr>
          <w:rStyle w:val="HideTWBExt"/>
        </w:rPr>
        <w:t>&lt;/Amend&gt;</w:t>
      </w:r>
    </w:p>
    <w:p w14:paraId="75B6B46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135</w:t>
      </w:r>
      <w:r w:rsidRPr="00D20288">
        <w:rPr>
          <w:rStyle w:val="HideTWBExt"/>
        </w:rPr>
        <w:t>&lt;/NumAm&gt;</w:t>
      </w:r>
    </w:p>
    <w:p w14:paraId="7D34316D"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56592A97" w14:textId="77777777" w:rsidR="00C152CC" w:rsidRPr="00D20288" w:rsidRDefault="00C152CC" w:rsidP="00C152CC">
      <w:pPr>
        <w:pStyle w:val="NormalBold"/>
      </w:pPr>
      <w:r w:rsidRPr="00D20288">
        <w:rPr>
          <w:rStyle w:val="HideTWBExt"/>
          <w:b w:val="0"/>
        </w:rPr>
        <w:t>&lt;/RepeatBlock-By&gt;</w:t>
      </w:r>
    </w:p>
    <w:p w14:paraId="35C3D6C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5131D55" w14:textId="77777777" w:rsidR="00C152CC" w:rsidRPr="00D20288" w:rsidRDefault="00C152CC" w:rsidP="00C152CC">
      <w:pPr>
        <w:pStyle w:val="NormalBold"/>
      </w:pPr>
      <w:r w:rsidRPr="00D20288">
        <w:rPr>
          <w:rStyle w:val="HideTWBExt"/>
        </w:rPr>
        <w:t>&lt;Article&gt;</w:t>
      </w:r>
      <w:r w:rsidRPr="00D20288">
        <w:t>Ziffer 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DE01A4" w14:textId="77777777" w:rsidTr="00103244">
        <w:trPr>
          <w:trHeight w:hRule="exact" w:val="240"/>
          <w:jc w:val="center"/>
        </w:trPr>
        <w:tc>
          <w:tcPr>
            <w:tcW w:w="9752" w:type="dxa"/>
            <w:gridSpan w:val="2"/>
            <w:tcBorders>
              <w:top w:val="nil"/>
              <w:left w:val="nil"/>
              <w:bottom w:val="nil"/>
              <w:right w:val="nil"/>
            </w:tcBorders>
          </w:tcPr>
          <w:p w14:paraId="39591095" w14:textId="77777777" w:rsidR="00C152CC" w:rsidRPr="00D20288" w:rsidRDefault="00C152CC" w:rsidP="00103244"/>
        </w:tc>
      </w:tr>
      <w:tr w:rsidR="00C152CC" w:rsidRPr="00D20288" w14:paraId="25F04B62" w14:textId="77777777" w:rsidTr="00103244">
        <w:trPr>
          <w:trHeight w:val="240"/>
          <w:jc w:val="center"/>
        </w:trPr>
        <w:tc>
          <w:tcPr>
            <w:tcW w:w="4876" w:type="dxa"/>
            <w:tcBorders>
              <w:top w:val="nil"/>
              <w:left w:val="nil"/>
              <w:bottom w:val="nil"/>
              <w:right w:val="nil"/>
            </w:tcBorders>
          </w:tcPr>
          <w:p w14:paraId="67F1BE6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023513C" w14:textId="77777777" w:rsidR="00C152CC" w:rsidRPr="00D20288" w:rsidRDefault="00C152CC" w:rsidP="00103244">
            <w:pPr>
              <w:pStyle w:val="AmColumnHeading"/>
            </w:pPr>
            <w:r w:rsidRPr="00D20288">
              <w:t>Geänderter Text</w:t>
            </w:r>
          </w:p>
        </w:tc>
      </w:tr>
      <w:tr w:rsidR="00C152CC" w:rsidRPr="00D20288" w14:paraId="28AB1D09" w14:textId="77777777" w:rsidTr="00103244">
        <w:trPr>
          <w:jc w:val="center"/>
        </w:trPr>
        <w:tc>
          <w:tcPr>
            <w:tcW w:w="4876" w:type="dxa"/>
            <w:tcBorders>
              <w:top w:val="nil"/>
              <w:left w:val="nil"/>
              <w:bottom w:val="nil"/>
              <w:right w:val="nil"/>
            </w:tcBorders>
          </w:tcPr>
          <w:p w14:paraId="0E88A740" w14:textId="77777777" w:rsidR="00C152CC" w:rsidRPr="00D20288" w:rsidRDefault="00C152CC" w:rsidP="00103244">
            <w:pPr>
              <w:pStyle w:val="Normal6a"/>
            </w:pPr>
          </w:p>
        </w:tc>
        <w:tc>
          <w:tcPr>
            <w:tcW w:w="4876" w:type="dxa"/>
            <w:tcBorders>
              <w:top w:val="nil"/>
              <w:left w:val="nil"/>
              <w:bottom w:val="nil"/>
              <w:right w:val="nil"/>
            </w:tcBorders>
          </w:tcPr>
          <w:p w14:paraId="2B850204" w14:textId="77777777" w:rsidR="00C152CC" w:rsidRPr="00D20288" w:rsidRDefault="00C152CC" w:rsidP="00103244">
            <w:pPr>
              <w:pStyle w:val="Normal6a"/>
            </w:pPr>
            <w:r w:rsidRPr="00D20288">
              <w:rPr>
                <w:b/>
                <w:i/>
              </w:rPr>
              <w:t>4a.</w:t>
            </w:r>
            <w:r w:rsidRPr="00D20288">
              <w:tab/>
            </w:r>
            <w:r w:rsidRPr="00D20288">
              <w:rPr>
                <w:b/>
                <w:i/>
              </w:rPr>
              <w:t>ist der Auffassung, dass dieses Wirtschaftswachstum deutlich unter dem liegt, was erforderlich ist, um die Wettbewerbsfähigkeit der EU insgesamt wieder zu steigern, die Investitionen zu erhöhen und unsere europäische Lebensweise auf der Grundlage einer sozialen Marktwirtschaft zu bewahren; fordert die Kommission und die Mitgliedstaaten auf, das Hauptziel, die Wettbewerbsfähigkeit der EU zu unterstützen, auf kohärente Weise zu verfolgen und die zur Erreichung dieses Ziels erforderlichen Reformen durchzuführen.</w:t>
            </w:r>
          </w:p>
        </w:tc>
      </w:tr>
    </w:tbl>
    <w:p w14:paraId="4785A3F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CF0B97C" w14:textId="77777777" w:rsidR="00C152CC" w:rsidRPr="00D20288" w:rsidRDefault="00C152CC" w:rsidP="00C152CC">
      <w:r w:rsidRPr="00D20288">
        <w:rPr>
          <w:rStyle w:val="HideTWBExt"/>
        </w:rPr>
        <w:t>&lt;/Amend&gt;</w:t>
      </w:r>
    </w:p>
    <w:p w14:paraId="6363152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136</w:t>
      </w:r>
      <w:r w:rsidRPr="00D20288">
        <w:rPr>
          <w:rStyle w:val="HideTWBExt"/>
        </w:rPr>
        <w:t>&lt;/NumAm&gt;</w:t>
      </w:r>
    </w:p>
    <w:p w14:paraId="6B2F7360"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66A0D88" w14:textId="77777777" w:rsidR="00C152CC" w:rsidRPr="00D20288" w:rsidRDefault="00C152CC" w:rsidP="00C152CC">
      <w:pPr>
        <w:pStyle w:val="NormalBold"/>
      </w:pPr>
      <w:r w:rsidRPr="00D20288">
        <w:rPr>
          <w:rStyle w:val="HideTWBExt"/>
          <w:b w:val="0"/>
        </w:rPr>
        <w:t>&lt;/RepeatBlock-By&gt;</w:t>
      </w:r>
    </w:p>
    <w:p w14:paraId="7D95E45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6681F9" w14:textId="77777777" w:rsidR="00C152CC" w:rsidRPr="00D20288" w:rsidRDefault="00C152CC" w:rsidP="00C152CC">
      <w:pPr>
        <w:pStyle w:val="NormalBold"/>
      </w:pPr>
      <w:r w:rsidRPr="00D20288">
        <w:rPr>
          <w:rStyle w:val="HideTWBExt"/>
        </w:rPr>
        <w:t>&lt;Article&gt;</w:t>
      </w:r>
      <w:r w:rsidRPr="00D20288">
        <w:t>Ziffer 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9AC8DA8" w14:textId="77777777" w:rsidTr="00103244">
        <w:trPr>
          <w:trHeight w:hRule="exact" w:val="240"/>
          <w:jc w:val="center"/>
        </w:trPr>
        <w:tc>
          <w:tcPr>
            <w:tcW w:w="9752" w:type="dxa"/>
            <w:gridSpan w:val="2"/>
            <w:tcBorders>
              <w:top w:val="nil"/>
              <w:left w:val="nil"/>
              <w:bottom w:val="nil"/>
              <w:right w:val="nil"/>
            </w:tcBorders>
          </w:tcPr>
          <w:p w14:paraId="499524AB" w14:textId="77777777" w:rsidR="00C152CC" w:rsidRPr="00D20288" w:rsidRDefault="00C152CC" w:rsidP="00103244"/>
        </w:tc>
      </w:tr>
      <w:tr w:rsidR="00C152CC" w:rsidRPr="00D20288" w14:paraId="020AB06A" w14:textId="77777777" w:rsidTr="00103244">
        <w:trPr>
          <w:trHeight w:val="240"/>
          <w:jc w:val="center"/>
        </w:trPr>
        <w:tc>
          <w:tcPr>
            <w:tcW w:w="4876" w:type="dxa"/>
            <w:tcBorders>
              <w:top w:val="nil"/>
              <w:left w:val="nil"/>
              <w:bottom w:val="nil"/>
              <w:right w:val="nil"/>
            </w:tcBorders>
          </w:tcPr>
          <w:p w14:paraId="6BC3688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28EF99C" w14:textId="77777777" w:rsidR="00C152CC" w:rsidRPr="00D20288" w:rsidRDefault="00C152CC" w:rsidP="00103244">
            <w:pPr>
              <w:pStyle w:val="AmColumnHeading"/>
            </w:pPr>
            <w:r w:rsidRPr="00D20288">
              <w:t>Geänderter Text</w:t>
            </w:r>
          </w:p>
        </w:tc>
      </w:tr>
      <w:tr w:rsidR="00C152CC" w:rsidRPr="00D20288" w14:paraId="2E0DDA99" w14:textId="77777777" w:rsidTr="00103244">
        <w:trPr>
          <w:jc w:val="center"/>
        </w:trPr>
        <w:tc>
          <w:tcPr>
            <w:tcW w:w="4876" w:type="dxa"/>
            <w:tcBorders>
              <w:top w:val="nil"/>
              <w:left w:val="nil"/>
              <w:bottom w:val="nil"/>
              <w:right w:val="nil"/>
            </w:tcBorders>
          </w:tcPr>
          <w:p w14:paraId="6F1E84B5" w14:textId="77777777" w:rsidR="00C152CC" w:rsidRPr="00D20288" w:rsidRDefault="00C152CC" w:rsidP="00103244">
            <w:pPr>
              <w:pStyle w:val="Normal6a"/>
            </w:pPr>
          </w:p>
        </w:tc>
        <w:tc>
          <w:tcPr>
            <w:tcW w:w="4876" w:type="dxa"/>
            <w:tcBorders>
              <w:top w:val="nil"/>
              <w:left w:val="nil"/>
              <w:bottom w:val="nil"/>
              <w:right w:val="nil"/>
            </w:tcBorders>
          </w:tcPr>
          <w:p w14:paraId="00D6086C" w14:textId="77777777" w:rsidR="00C152CC" w:rsidRPr="00D20288" w:rsidRDefault="00C152CC" w:rsidP="00103244">
            <w:pPr>
              <w:pStyle w:val="Normal6a"/>
            </w:pPr>
            <w:r w:rsidRPr="00D20288">
              <w:rPr>
                <w:b/>
                <w:i/>
              </w:rPr>
              <w:t>4a.</w:t>
            </w:r>
            <w:r w:rsidRPr="00D20288">
              <w:tab/>
            </w:r>
            <w:r w:rsidRPr="00D20288">
              <w:rPr>
                <w:b/>
                <w:i/>
              </w:rPr>
              <w:t xml:space="preserve">ist besorgt darüber, dass der Wirtschaftsprognose der Kommission vom Herbst 2024 zufolge die Investitionen in </w:t>
            </w:r>
            <w:r w:rsidRPr="00D20288">
              <w:rPr>
                <w:b/>
                <w:i/>
              </w:rPr>
              <w:lastRenderedPageBreak/>
              <w:t>der EU im Jahr 2024 um 1,6 % zurückgehen werden; fordert die Kommission auf, Maßnahmen zur Verbesserung des Unternehmensumfelds und der Rechtssicherheit vorzuschlagen, um die Investitionen zu erhöhen;</w:t>
            </w:r>
          </w:p>
        </w:tc>
      </w:tr>
    </w:tbl>
    <w:p w14:paraId="6487DE5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B6AD018" w14:textId="77777777" w:rsidR="00C152CC" w:rsidRPr="00D20288" w:rsidRDefault="00C152CC" w:rsidP="00C152CC">
      <w:r w:rsidRPr="00D20288">
        <w:rPr>
          <w:rStyle w:val="HideTWBExt"/>
        </w:rPr>
        <w:t>&lt;/Amend&gt;</w:t>
      </w:r>
    </w:p>
    <w:p w14:paraId="36865A9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137</w:t>
      </w:r>
      <w:r w:rsidRPr="00D20288">
        <w:rPr>
          <w:rStyle w:val="HideTWBExt"/>
        </w:rPr>
        <w:t>&lt;/NumAm&gt;</w:t>
      </w:r>
    </w:p>
    <w:p w14:paraId="5B4F61F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F6F647B" w14:textId="77777777" w:rsidR="00C152CC" w:rsidRPr="00D20288" w:rsidRDefault="00C152CC" w:rsidP="00C152CC">
      <w:pPr>
        <w:pStyle w:val="NormalBold"/>
      </w:pPr>
      <w:r w:rsidRPr="00D20288">
        <w:rPr>
          <w:rStyle w:val="HideTWBExt"/>
          <w:b w:val="0"/>
        </w:rPr>
        <w:t>&lt;/RepeatBlock-By&gt;</w:t>
      </w:r>
    </w:p>
    <w:p w14:paraId="3F6E8B4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EE2701A" w14:textId="77777777" w:rsidR="00C152CC" w:rsidRPr="00D20288" w:rsidRDefault="00C152CC" w:rsidP="00C152CC">
      <w:pPr>
        <w:pStyle w:val="NormalBold"/>
      </w:pPr>
      <w:r w:rsidRPr="00D20288">
        <w:rPr>
          <w:rStyle w:val="HideTWBExt"/>
        </w:rPr>
        <w:t>&lt;Article&gt;</w:t>
      </w:r>
      <w:r w:rsidRPr="00D20288">
        <w:t>Ziffer 4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180EB95" w14:textId="77777777" w:rsidTr="00103244">
        <w:trPr>
          <w:trHeight w:hRule="exact" w:val="240"/>
          <w:jc w:val="center"/>
        </w:trPr>
        <w:tc>
          <w:tcPr>
            <w:tcW w:w="9752" w:type="dxa"/>
            <w:gridSpan w:val="2"/>
            <w:tcBorders>
              <w:top w:val="nil"/>
              <w:left w:val="nil"/>
              <w:bottom w:val="nil"/>
              <w:right w:val="nil"/>
            </w:tcBorders>
          </w:tcPr>
          <w:p w14:paraId="1FF33D3C" w14:textId="77777777" w:rsidR="00C152CC" w:rsidRPr="00D20288" w:rsidRDefault="00C152CC" w:rsidP="00103244"/>
        </w:tc>
      </w:tr>
      <w:tr w:rsidR="00C152CC" w:rsidRPr="00D20288" w14:paraId="41C68DCE" w14:textId="77777777" w:rsidTr="00103244">
        <w:trPr>
          <w:trHeight w:val="240"/>
          <w:jc w:val="center"/>
        </w:trPr>
        <w:tc>
          <w:tcPr>
            <w:tcW w:w="4876" w:type="dxa"/>
            <w:tcBorders>
              <w:top w:val="nil"/>
              <w:left w:val="nil"/>
              <w:bottom w:val="nil"/>
              <w:right w:val="nil"/>
            </w:tcBorders>
          </w:tcPr>
          <w:p w14:paraId="59DA833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EE92894" w14:textId="77777777" w:rsidR="00C152CC" w:rsidRPr="00D20288" w:rsidRDefault="00C152CC" w:rsidP="00103244">
            <w:pPr>
              <w:pStyle w:val="AmColumnHeading"/>
            </w:pPr>
            <w:r w:rsidRPr="00D20288">
              <w:t>Geänderter Text</w:t>
            </w:r>
          </w:p>
        </w:tc>
      </w:tr>
      <w:tr w:rsidR="00C152CC" w:rsidRPr="00D20288" w14:paraId="10D89CD7" w14:textId="77777777" w:rsidTr="00103244">
        <w:trPr>
          <w:jc w:val="center"/>
        </w:trPr>
        <w:tc>
          <w:tcPr>
            <w:tcW w:w="4876" w:type="dxa"/>
            <w:tcBorders>
              <w:top w:val="nil"/>
              <w:left w:val="nil"/>
              <w:bottom w:val="nil"/>
              <w:right w:val="nil"/>
            </w:tcBorders>
          </w:tcPr>
          <w:p w14:paraId="793B0215" w14:textId="77777777" w:rsidR="00C152CC" w:rsidRPr="00D20288" w:rsidRDefault="00C152CC" w:rsidP="00103244">
            <w:pPr>
              <w:pStyle w:val="Normal6a"/>
            </w:pPr>
          </w:p>
        </w:tc>
        <w:tc>
          <w:tcPr>
            <w:tcW w:w="4876" w:type="dxa"/>
            <w:tcBorders>
              <w:top w:val="nil"/>
              <w:left w:val="nil"/>
              <w:bottom w:val="nil"/>
              <w:right w:val="nil"/>
            </w:tcBorders>
          </w:tcPr>
          <w:p w14:paraId="67CBCF32" w14:textId="77777777" w:rsidR="00C152CC" w:rsidRPr="00D20288" w:rsidRDefault="00C152CC" w:rsidP="00103244">
            <w:pPr>
              <w:pStyle w:val="Normal6a"/>
            </w:pPr>
            <w:r w:rsidRPr="00D20288">
              <w:rPr>
                <w:b/>
                <w:i/>
              </w:rPr>
              <w:t>4b.</w:t>
            </w:r>
            <w:r w:rsidRPr="00D20288">
              <w:tab/>
            </w:r>
            <w:r w:rsidRPr="00D20288">
              <w:rPr>
                <w:b/>
                <w:i/>
              </w:rPr>
              <w:t>bedauert, dass im Jahr 2023 94,6 Millionen Menschen (21,4 % der Bevölkerung) in der EU von Armut oder sozialer Ausgrenzung bedroht waren; betont, dass weitere Anstrengungen erforderlich sind, um angemessene Löhne und hochwertige Arbeitsplätze zu fördern, da das Armutsrisiko nur geringfügig geringer ist als 2019 und die finanzielle Notlage der Arbeitnehmer in Haushalten mit dem niedrigsten sowie in Haushalten mit unterem mittlerem Einkommen nach dem Anstieg während der Energiekrise nach wie vor hoch ist;</w:t>
            </w:r>
          </w:p>
        </w:tc>
      </w:tr>
    </w:tbl>
    <w:p w14:paraId="6105984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EAEDFA3" w14:textId="77777777" w:rsidR="00C152CC" w:rsidRPr="00D20288" w:rsidRDefault="00C152CC" w:rsidP="00C152CC">
      <w:r w:rsidRPr="00D20288">
        <w:rPr>
          <w:rStyle w:val="HideTWBExt"/>
        </w:rPr>
        <w:t>&lt;/Amend&gt;</w:t>
      </w:r>
    </w:p>
    <w:p w14:paraId="02FB5B8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138</w:t>
      </w:r>
      <w:r w:rsidRPr="00D20288">
        <w:rPr>
          <w:rStyle w:val="HideTWBExt"/>
        </w:rPr>
        <w:t>&lt;/NumAm&gt;</w:t>
      </w:r>
    </w:p>
    <w:p w14:paraId="7FF1F46B"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003AB28D"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66E07136" w14:textId="77777777" w:rsidR="00C152CC" w:rsidRPr="00D20288" w:rsidRDefault="00C152CC" w:rsidP="00C152CC">
      <w:pPr>
        <w:pStyle w:val="NormalBold"/>
      </w:pPr>
      <w:r w:rsidRPr="00D20288">
        <w:rPr>
          <w:rStyle w:val="HideTWBExt"/>
          <w:b w:val="0"/>
        </w:rPr>
        <w:t>&lt;/RepeatBlock-By&gt;</w:t>
      </w:r>
    </w:p>
    <w:p w14:paraId="4B6401F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6ACC87C"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42DC06B" w14:textId="77777777" w:rsidTr="00103244">
        <w:trPr>
          <w:trHeight w:hRule="exact" w:val="240"/>
          <w:jc w:val="center"/>
        </w:trPr>
        <w:tc>
          <w:tcPr>
            <w:tcW w:w="9752" w:type="dxa"/>
            <w:gridSpan w:val="2"/>
            <w:tcBorders>
              <w:top w:val="nil"/>
              <w:left w:val="nil"/>
              <w:bottom w:val="nil"/>
              <w:right w:val="nil"/>
            </w:tcBorders>
          </w:tcPr>
          <w:p w14:paraId="3D940FC5" w14:textId="77777777" w:rsidR="00C152CC" w:rsidRPr="00D20288" w:rsidRDefault="00C152CC" w:rsidP="00103244"/>
        </w:tc>
      </w:tr>
      <w:tr w:rsidR="00C152CC" w:rsidRPr="00D20288" w14:paraId="1BA626B6" w14:textId="77777777" w:rsidTr="00103244">
        <w:trPr>
          <w:trHeight w:val="240"/>
          <w:jc w:val="center"/>
        </w:trPr>
        <w:tc>
          <w:tcPr>
            <w:tcW w:w="4876" w:type="dxa"/>
            <w:tcBorders>
              <w:top w:val="nil"/>
              <w:left w:val="nil"/>
              <w:bottom w:val="nil"/>
              <w:right w:val="nil"/>
            </w:tcBorders>
          </w:tcPr>
          <w:p w14:paraId="1A3BD07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3BA42ED" w14:textId="77777777" w:rsidR="00C152CC" w:rsidRPr="00D20288" w:rsidRDefault="00C152CC" w:rsidP="00103244">
            <w:pPr>
              <w:pStyle w:val="AmColumnHeading"/>
            </w:pPr>
            <w:r w:rsidRPr="00D20288">
              <w:t>Geänderter Text</w:t>
            </w:r>
          </w:p>
        </w:tc>
      </w:tr>
      <w:tr w:rsidR="00C152CC" w:rsidRPr="00D20288" w14:paraId="19169E13" w14:textId="77777777" w:rsidTr="00103244">
        <w:trPr>
          <w:jc w:val="center"/>
        </w:trPr>
        <w:tc>
          <w:tcPr>
            <w:tcW w:w="4876" w:type="dxa"/>
            <w:tcBorders>
              <w:top w:val="nil"/>
              <w:left w:val="nil"/>
              <w:bottom w:val="nil"/>
              <w:right w:val="nil"/>
            </w:tcBorders>
          </w:tcPr>
          <w:p w14:paraId="5027D8D3" w14:textId="77777777" w:rsidR="00C152CC" w:rsidRPr="00D20288" w:rsidRDefault="00C152CC" w:rsidP="00103244">
            <w:pPr>
              <w:pStyle w:val="Normal6a"/>
            </w:pPr>
            <w:r w:rsidRPr="00D20288">
              <w:t>5.</w:t>
            </w:r>
            <w:r w:rsidRPr="00D20288">
              <w:tab/>
            </w:r>
            <w:r w:rsidRPr="00D20288">
              <w:rPr>
                <w:b/>
                <w:i/>
              </w:rPr>
              <w:t xml:space="preserve">betont, dass hohe Schuldenstände </w:t>
            </w:r>
            <w:r w:rsidRPr="00D20288">
              <w:rPr>
                <w:b/>
                <w:i/>
              </w:rPr>
              <w:lastRenderedPageBreak/>
              <w:t>die wirtschaftliche Stabilität und die Fähigkeit, auf Krisen zu reagieren, untergraben; ist besorgt darüber</w:t>
            </w:r>
            <w:r w:rsidRPr="00D20288">
              <w:t>,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23B60626" w14:textId="77777777" w:rsidR="00C152CC" w:rsidRPr="00D20288" w:rsidRDefault="00C152CC" w:rsidP="00103244">
            <w:pPr>
              <w:pStyle w:val="Normal6a"/>
            </w:pPr>
            <w:r w:rsidRPr="00D20288">
              <w:lastRenderedPageBreak/>
              <w:t>5.</w:t>
            </w:r>
            <w:r w:rsidRPr="00D20288">
              <w:tab/>
            </w:r>
            <w:r w:rsidRPr="00D20288">
              <w:rPr>
                <w:b/>
                <w:i/>
              </w:rPr>
              <w:t>stellt fest</w:t>
            </w:r>
            <w:r w:rsidRPr="00D20288">
              <w:t xml:space="preserve">, dass die öffentliche </w:t>
            </w:r>
            <w:r w:rsidRPr="00D20288">
              <w:lastRenderedPageBreak/>
              <w:t>Schuldenquote 2025 gegenüber dem Niveau 2024 (82,4 % für die EU und 89,1 % für das Euro-Währungsgebiet) voraussichtlich auf 83,0 % in der EU und 89,6 % im Euro-Währungsgebiet ansteigen wird;</w:t>
            </w:r>
          </w:p>
        </w:tc>
      </w:tr>
    </w:tbl>
    <w:p w14:paraId="13BAF03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59DE8AA" w14:textId="77777777" w:rsidR="00C152CC" w:rsidRPr="00D20288" w:rsidRDefault="00C152CC" w:rsidP="00C152CC">
      <w:r w:rsidRPr="00D20288">
        <w:rPr>
          <w:rStyle w:val="HideTWBExt"/>
        </w:rPr>
        <w:t>&lt;/Amend&gt;</w:t>
      </w:r>
    </w:p>
    <w:p w14:paraId="6EF7645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139</w:t>
      </w:r>
      <w:r w:rsidRPr="00D20288">
        <w:rPr>
          <w:rStyle w:val="HideTWBExt"/>
        </w:rPr>
        <w:t>&lt;/NumAm&gt;</w:t>
      </w:r>
    </w:p>
    <w:p w14:paraId="23D1502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FFD777C" w14:textId="77777777" w:rsidR="00C152CC" w:rsidRPr="00D20288" w:rsidRDefault="00C152CC" w:rsidP="00C152CC">
      <w:pPr>
        <w:pStyle w:val="NormalBold"/>
      </w:pPr>
      <w:r w:rsidRPr="00D20288">
        <w:rPr>
          <w:rStyle w:val="HideTWBExt"/>
          <w:b w:val="0"/>
        </w:rPr>
        <w:t>&lt;/RepeatBlock-By&gt;</w:t>
      </w:r>
    </w:p>
    <w:p w14:paraId="29DD9F2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6302DA2"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6B3180A" w14:textId="77777777" w:rsidTr="00103244">
        <w:trPr>
          <w:trHeight w:hRule="exact" w:val="240"/>
          <w:jc w:val="center"/>
        </w:trPr>
        <w:tc>
          <w:tcPr>
            <w:tcW w:w="9752" w:type="dxa"/>
            <w:gridSpan w:val="2"/>
            <w:tcBorders>
              <w:top w:val="nil"/>
              <w:left w:val="nil"/>
              <w:bottom w:val="nil"/>
              <w:right w:val="nil"/>
            </w:tcBorders>
          </w:tcPr>
          <w:p w14:paraId="715360BD" w14:textId="77777777" w:rsidR="00C152CC" w:rsidRPr="00D20288" w:rsidRDefault="00C152CC" w:rsidP="00103244"/>
        </w:tc>
      </w:tr>
      <w:tr w:rsidR="00C152CC" w:rsidRPr="00D20288" w14:paraId="311F2338" w14:textId="77777777" w:rsidTr="00103244">
        <w:trPr>
          <w:trHeight w:val="240"/>
          <w:jc w:val="center"/>
        </w:trPr>
        <w:tc>
          <w:tcPr>
            <w:tcW w:w="4876" w:type="dxa"/>
            <w:tcBorders>
              <w:top w:val="nil"/>
              <w:left w:val="nil"/>
              <w:bottom w:val="nil"/>
              <w:right w:val="nil"/>
            </w:tcBorders>
          </w:tcPr>
          <w:p w14:paraId="3FAE085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2827069" w14:textId="77777777" w:rsidR="00C152CC" w:rsidRPr="00D20288" w:rsidRDefault="00C152CC" w:rsidP="00103244">
            <w:pPr>
              <w:pStyle w:val="AmColumnHeading"/>
            </w:pPr>
            <w:r w:rsidRPr="00D20288">
              <w:t>Geänderter Text</w:t>
            </w:r>
          </w:p>
        </w:tc>
      </w:tr>
      <w:tr w:rsidR="00C152CC" w:rsidRPr="00D20288" w14:paraId="3ED91B70" w14:textId="77777777" w:rsidTr="00103244">
        <w:trPr>
          <w:jc w:val="center"/>
        </w:trPr>
        <w:tc>
          <w:tcPr>
            <w:tcW w:w="4876" w:type="dxa"/>
            <w:tcBorders>
              <w:top w:val="nil"/>
              <w:left w:val="nil"/>
              <w:bottom w:val="nil"/>
              <w:right w:val="nil"/>
            </w:tcBorders>
          </w:tcPr>
          <w:p w14:paraId="1296E23B" w14:textId="77777777" w:rsidR="00C152CC" w:rsidRPr="00D20288" w:rsidRDefault="00C152CC" w:rsidP="00103244">
            <w:pPr>
              <w:pStyle w:val="Normal6a"/>
            </w:pPr>
            <w:r w:rsidRPr="00D20288">
              <w:t>5.</w:t>
            </w:r>
            <w:r w:rsidRPr="00D20288">
              <w:tab/>
            </w:r>
            <w:r w:rsidRPr="00D20288">
              <w:rPr>
                <w:b/>
                <w:i/>
              </w:rPr>
              <w:t>betont</w:t>
            </w:r>
            <w:r w:rsidRPr="00D20288">
              <w:t xml:space="preserve">, dass hohe Schuldenstände </w:t>
            </w:r>
            <w:r w:rsidRPr="00D20288">
              <w:rPr>
                <w:b/>
                <w:i/>
              </w:rPr>
              <w:t>die</w:t>
            </w:r>
            <w:r w:rsidRPr="00D20288">
              <w:t xml:space="preserve"> </w:t>
            </w:r>
            <w:r w:rsidRPr="00D20288">
              <w:rPr>
                <w:b/>
                <w:i/>
              </w:rPr>
              <w:t>wirtschaftliche Stabilität und</w:t>
            </w:r>
            <w:r w:rsidRPr="00D20288">
              <w:t xml:space="preserve"> die Fähigkeit, auf Krisen zu reagieren, untergraben; </w:t>
            </w:r>
            <w:r w:rsidRPr="00D20288">
              <w:rPr>
                <w:b/>
                <w:i/>
              </w:rPr>
              <w:t>ist besorgt darüber</w:t>
            </w:r>
            <w:r w:rsidRPr="00D20288">
              <w:t>,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41719E77" w14:textId="77777777" w:rsidR="00C152CC" w:rsidRPr="00D20288" w:rsidRDefault="00C152CC" w:rsidP="00103244">
            <w:pPr>
              <w:pStyle w:val="Normal6a"/>
            </w:pPr>
            <w:r w:rsidRPr="00D20288">
              <w:t>5.</w:t>
            </w:r>
            <w:r w:rsidRPr="00D20288">
              <w:tab/>
            </w:r>
            <w:r w:rsidRPr="00D20288">
              <w:rPr>
                <w:b/>
                <w:i/>
              </w:rPr>
              <w:t>stellt fest</w:t>
            </w:r>
            <w:r w:rsidRPr="00D20288">
              <w:t xml:space="preserve">, dass hohe Schuldenstände die Fähigkeit, auf Krisen zu reagieren, untergraben; </w:t>
            </w:r>
            <w:r w:rsidRPr="00D20288">
              <w:rPr>
                <w:b/>
                <w:i/>
              </w:rPr>
              <w:t>stellt fest</w:t>
            </w:r>
            <w:r w:rsidRPr="00D20288">
              <w:t>, dass die öffentliche Schuldenquote 2025 gegenüber dem Niveau 2024 (82,4 % für die EU und 89,1 % für das Euro-Währungsgebiet) voraussichtlich auf 83,0 % in der EU und 89,6 % im Euro-Währungsgebiet ansteigen wird;</w:t>
            </w:r>
          </w:p>
        </w:tc>
      </w:tr>
    </w:tbl>
    <w:p w14:paraId="29FE7A3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2A38AB7" w14:textId="77777777" w:rsidR="00C152CC" w:rsidRPr="00D20288" w:rsidRDefault="00C152CC" w:rsidP="00C152CC">
      <w:r w:rsidRPr="00D20288">
        <w:rPr>
          <w:rStyle w:val="HideTWBExt"/>
        </w:rPr>
        <w:t>&lt;/Amend&gt;</w:t>
      </w:r>
    </w:p>
    <w:p w14:paraId="1C6AC00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140</w:t>
      </w:r>
      <w:r w:rsidRPr="00D20288">
        <w:rPr>
          <w:rStyle w:val="HideTWBExt"/>
        </w:rPr>
        <w:t>&lt;/NumAm&gt;</w:t>
      </w:r>
    </w:p>
    <w:p w14:paraId="4654CE24"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3E750482" w14:textId="77777777" w:rsidR="00C152CC" w:rsidRPr="00D20288" w:rsidRDefault="00C152CC" w:rsidP="00C152CC">
      <w:pPr>
        <w:pStyle w:val="NormalBold"/>
      </w:pPr>
      <w:r w:rsidRPr="00D20288">
        <w:rPr>
          <w:rStyle w:val="HideTWBExt"/>
          <w:b w:val="0"/>
        </w:rPr>
        <w:t>&lt;/RepeatBlock-By&gt;</w:t>
      </w:r>
    </w:p>
    <w:p w14:paraId="2A3AC95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C4BE255"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9CB1BF" w14:textId="77777777" w:rsidTr="00103244">
        <w:trPr>
          <w:trHeight w:hRule="exact" w:val="240"/>
          <w:jc w:val="center"/>
        </w:trPr>
        <w:tc>
          <w:tcPr>
            <w:tcW w:w="9752" w:type="dxa"/>
            <w:gridSpan w:val="2"/>
            <w:tcBorders>
              <w:top w:val="nil"/>
              <w:left w:val="nil"/>
              <w:bottom w:val="nil"/>
              <w:right w:val="nil"/>
            </w:tcBorders>
          </w:tcPr>
          <w:p w14:paraId="76369FC8" w14:textId="77777777" w:rsidR="00C152CC" w:rsidRPr="00D20288" w:rsidRDefault="00C152CC" w:rsidP="00103244"/>
        </w:tc>
      </w:tr>
      <w:tr w:rsidR="00C152CC" w:rsidRPr="00D20288" w14:paraId="7D167B85" w14:textId="77777777" w:rsidTr="00103244">
        <w:trPr>
          <w:trHeight w:val="240"/>
          <w:jc w:val="center"/>
        </w:trPr>
        <w:tc>
          <w:tcPr>
            <w:tcW w:w="4876" w:type="dxa"/>
            <w:tcBorders>
              <w:top w:val="nil"/>
              <w:left w:val="nil"/>
              <w:bottom w:val="nil"/>
              <w:right w:val="nil"/>
            </w:tcBorders>
          </w:tcPr>
          <w:p w14:paraId="1E5BAA0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D97A15F" w14:textId="77777777" w:rsidR="00C152CC" w:rsidRPr="00D20288" w:rsidRDefault="00C152CC" w:rsidP="00103244">
            <w:pPr>
              <w:pStyle w:val="AmColumnHeading"/>
            </w:pPr>
            <w:r w:rsidRPr="00D20288">
              <w:t>Geänderter Text</w:t>
            </w:r>
          </w:p>
        </w:tc>
      </w:tr>
      <w:tr w:rsidR="00C152CC" w:rsidRPr="00D20288" w14:paraId="7D1ECBE0" w14:textId="77777777" w:rsidTr="00103244">
        <w:trPr>
          <w:jc w:val="center"/>
        </w:trPr>
        <w:tc>
          <w:tcPr>
            <w:tcW w:w="4876" w:type="dxa"/>
            <w:tcBorders>
              <w:top w:val="nil"/>
              <w:left w:val="nil"/>
              <w:bottom w:val="nil"/>
              <w:right w:val="nil"/>
            </w:tcBorders>
          </w:tcPr>
          <w:p w14:paraId="628D9E7E" w14:textId="77777777" w:rsidR="00C152CC" w:rsidRPr="00D20288" w:rsidRDefault="00C152CC" w:rsidP="00103244">
            <w:pPr>
              <w:pStyle w:val="Normal6a"/>
            </w:pPr>
            <w:r w:rsidRPr="00D20288">
              <w:t>5.</w:t>
            </w:r>
            <w:r w:rsidRPr="00D20288">
              <w:tab/>
              <w:t xml:space="preserve">betont, dass hohe Schuldenstände die wirtschaftliche Stabilität und die Fähigkeit, auf Krisen zu reagieren, </w:t>
            </w:r>
            <w:r w:rsidRPr="00D20288">
              <w:lastRenderedPageBreak/>
              <w:t xml:space="preserve">untergraben; </w:t>
            </w:r>
            <w:r w:rsidRPr="00D20288">
              <w:rPr>
                <w:b/>
                <w:i/>
              </w:rPr>
              <w:t>ist besorgt darüber</w:t>
            </w:r>
            <w:r w:rsidRPr="00D20288">
              <w:t>,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6E06274E" w14:textId="77777777" w:rsidR="00C152CC" w:rsidRPr="00D20288" w:rsidRDefault="00C152CC" w:rsidP="00103244">
            <w:pPr>
              <w:pStyle w:val="Normal6a"/>
            </w:pPr>
            <w:r w:rsidRPr="00D20288">
              <w:lastRenderedPageBreak/>
              <w:t>5.</w:t>
            </w:r>
            <w:r w:rsidRPr="00D20288">
              <w:tab/>
              <w:t>betont, dass hohe Schuldenstände die wirtschaftliche Stabilität und </w:t>
            </w:r>
            <w:r w:rsidRPr="00D20288">
              <w:rPr>
                <w:b/>
                <w:i/>
              </w:rPr>
              <w:t>– in bestimmten Szenarien –</w:t>
            </w:r>
            <w:r w:rsidRPr="00D20288">
              <w:t xml:space="preserve"> die Fähigkeit, auf </w:t>
            </w:r>
            <w:r w:rsidRPr="00D20288">
              <w:lastRenderedPageBreak/>
              <w:t xml:space="preserve">Krisen zu reagieren, untergraben </w:t>
            </w:r>
            <w:r w:rsidRPr="00D20288">
              <w:rPr>
                <w:b/>
                <w:i/>
              </w:rPr>
              <w:t>könnten</w:t>
            </w:r>
            <w:r w:rsidRPr="00D20288">
              <w:t xml:space="preserve">; </w:t>
            </w:r>
            <w:r w:rsidRPr="00D20288">
              <w:rPr>
                <w:b/>
                <w:i/>
              </w:rPr>
              <w:t>stellt mit einer gewissen Besorgnis fest</w:t>
            </w:r>
            <w:r w:rsidRPr="00D20288">
              <w:t xml:space="preserve">, dass die </w:t>
            </w:r>
            <w:r w:rsidRPr="00D20288">
              <w:rPr>
                <w:b/>
                <w:i/>
              </w:rPr>
              <w:t>durchschnittliche</w:t>
            </w:r>
            <w:r w:rsidRPr="00D20288">
              <w:t xml:space="preserve"> öffentliche Schuldenquote </w:t>
            </w:r>
            <w:r w:rsidRPr="00D20288">
              <w:rPr>
                <w:b/>
                <w:i/>
              </w:rPr>
              <w:t>in der EU</w:t>
            </w:r>
            <w:r w:rsidRPr="00D20288">
              <w:t xml:space="preserve"> 2025 gegenüber dem Niveau 2024 (82,4 % für die EU und 89,1 % für das Euro-Währungsgebiet) voraussichtlich auf 83,0 % in der EU und 89,6 % im Euro-Währungsgebiet ansteigen wird;</w:t>
            </w:r>
          </w:p>
        </w:tc>
      </w:tr>
    </w:tbl>
    <w:p w14:paraId="218049FC"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1A31AE4" w14:textId="77777777" w:rsidR="00C152CC" w:rsidRPr="00D20288" w:rsidRDefault="00C152CC" w:rsidP="00C152CC">
      <w:r w:rsidRPr="00D20288">
        <w:rPr>
          <w:rStyle w:val="HideTWBExt"/>
        </w:rPr>
        <w:t>&lt;/Amend&gt;</w:t>
      </w:r>
    </w:p>
    <w:p w14:paraId="4E674C6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141</w:t>
      </w:r>
      <w:r w:rsidRPr="00D20288">
        <w:rPr>
          <w:rStyle w:val="HideTWBExt"/>
        </w:rPr>
        <w:t>&lt;/NumAm&gt;</w:t>
      </w:r>
    </w:p>
    <w:p w14:paraId="6BEB3BB9"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3A5F1168" w14:textId="77777777" w:rsidR="00C152CC" w:rsidRPr="00D20288" w:rsidRDefault="00C152CC" w:rsidP="00C152CC">
      <w:pPr>
        <w:pStyle w:val="NormalBold"/>
      </w:pPr>
      <w:r w:rsidRPr="00D20288">
        <w:rPr>
          <w:rStyle w:val="HideTWBExt"/>
          <w:b w:val="0"/>
        </w:rPr>
        <w:t>&lt;/RepeatBlock-By&gt;</w:t>
      </w:r>
    </w:p>
    <w:p w14:paraId="6C2B9D8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046CFE1"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80A04E2" w14:textId="77777777" w:rsidTr="00103244">
        <w:trPr>
          <w:trHeight w:hRule="exact" w:val="240"/>
          <w:jc w:val="center"/>
        </w:trPr>
        <w:tc>
          <w:tcPr>
            <w:tcW w:w="9752" w:type="dxa"/>
            <w:gridSpan w:val="2"/>
            <w:tcBorders>
              <w:top w:val="nil"/>
              <w:left w:val="nil"/>
              <w:bottom w:val="nil"/>
              <w:right w:val="nil"/>
            </w:tcBorders>
          </w:tcPr>
          <w:p w14:paraId="17A1DF8E" w14:textId="77777777" w:rsidR="00C152CC" w:rsidRPr="00D20288" w:rsidRDefault="00C152CC" w:rsidP="00103244"/>
        </w:tc>
      </w:tr>
      <w:tr w:rsidR="00C152CC" w:rsidRPr="00D20288" w14:paraId="102C345E" w14:textId="77777777" w:rsidTr="00103244">
        <w:trPr>
          <w:trHeight w:val="240"/>
          <w:jc w:val="center"/>
        </w:trPr>
        <w:tc>
          <w:tcPr>
            <w:tcW w:w="4876" w:type="dxa"/>
            <w:tcBorders>
              <w:top w:val="nil"/>
              <w:left w:val="nil"/>
              <w:bottom w:val="nil"/>
              <w:right w:val="nil"/>
            </w:tcBorders>
          </w:tcPr>
          <w:p w14:paraId="736A11B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7367B7D" w14:textId="77777777" w:rsidR="00C152CC" w:rsidRPr="00D20288" w:rsidRDefault="00C152CC" w:rsidP="00103244">
            <w:pPr>
              <w:pStyle w:val="AmColumnHeading"/>
            </w:pPr>
            <w:r w:rsidRPr="00D20288">
              <w:t>Geänderter Text</w:t>
            </w:r>
          </w:p>
        </w:tc>
      </w:tr>
      <w:tr w:rsidR="00C152CC" w:rsidRPr="00D20288" w14:paraId="41EA25DD" w14:textId="77777777" w:rsidTr="00103244">
        <w:trPr>
          <w:jc w:val="center"/>
        </w:trPr>
        <w:tc>
          <w:tcPr>
            <w:tcW w:w="4876" w:type="dxa"/>
            <w:tcBorders>
              <w:top w:val="nil"/>
              <w:left w:val="nil"/>
              <w:bottom w:val="nil"/>
              <w:right w:val="nil"/>
            </w:tcBorders>
          </w:tcPr>
          <w:p w14:paraId="0AE1B858" w14:textId="77777777" w:rsidR="00C152CC" w:rsidRPr="00D20288" w:rsidRDefault="00C152CC" w:rsidP="00103244">
            <w:pPr>
              <w:pStyle w:val="Normal6a"/>
            </w:pPr>
            <w:r w:rsidRPr="00D20288">
              <w:t>5.</w:t>
            </w:r>
            <w:r w:rsidRPr="00D20288">
              <w:tab/>
              <w:t xml:space="preserve">betont, dass hohe Schuldenstände die wirtschaftliche Stabilität und die Fähigkeit, auf Krisen zu reagieren, untergraben; ist besorgt darüber, dass die öffentliche Schuldenquote 2025 gegenüber dem Niveau 2024 (82,4 % für die EU und 89,1 % für das Euro-Währungsgebiet) voraussichtlich </w:t>
            </w:r>
            <w:r w:rsidRPr="00D20288">
              <w:rPr>
                <w:b/>
                <w:i/>
              </w:rPr>
              <w:t>auf 83,0 % in der EU und 89,6 % im Euro-Währungsgebiet</w:t>
            </w:r>
            <w:r w:rsidRPr="00D20288">
              <w:t xml:space="preserve"> ansteigen wird;</w:t>
            </w:r>
          </w:p>
        </w:tc>
        <w:tc>
          <w:tcPr>
            <w:tcW w:w="4876" w:type="dxa"/>
            <w:tcBorders>
              <w:top w:val="nil"/>
              <w:left w:val="nil"/>
              <w:bottom w:val="nil"/>
              <w:right w:val="nil"/>
            </w:tcBorders>
          </w:tcPr>
          <w:p w14:paraId="1069B24E" w14:textId="77777777" w:rsidR="00C152CC" w:rsidRPr="00D20288" w:rsidRDefault="00C152CC" w:rsidP="00103244">
            <w:pPr>
              <w:pStyle w:val="Normal6a"/>
            </w:pPr>
            <w:r w:rsidRPr="00D20288">
              <w:t>5.</w:t>
            </w:r>
            <w:r w:rsidRPr="00D20288">
              <w:tab/>
              <w:t xml:space="preserve">betont, dass hohe Schuldenstände die wirtschaftliche Stabilität und die Fähigkeit, auf Krisen zu reagieren, untergraben; ist besorgt darüber, dass die öffentliche Schuldenquote </w:t>
            </w:r>
            <w:r w:rsidRPr="00D20288">
              <w:rPr>
                <w:b/>
                <w:i/>
              </w:rPr>
              <w:t>im Jahr</w:t>
            </w:r>
            <w:r w:rsidRPr="00D20288">
              <w:t xml:space="preserve"> 2025</w:t>
            </w:r>
            <w:r w:rsidRPr="00D20288">
              <w:rPr>
                <w:b/>
                <w:i/>
              </w:rPr>
              <w:t xml:space="preserve"> (83,0 % für die EU und 89,6 % für das Euro-Währungsgebiet) und im Jahr 2026 (83,4 % in der EU und 90 % für das Euro-Währungsgebiet)</w:t>
            </w:r>
            <w:r w:rsidRPr="00D20288">
              <w:t xml:space="preserve"> gegenüber dem Niveau 2024 (82,4 % für die EU und 89,1 % für das Euro-Währungsgebiet) voraussichtlich ansteigen wird; </w:t>
            </w:r>
            <w:r w:rsidRPr="00D20288">
              <w:rPr>
                <w:b/>
                <w:i/>
              </w:rPr>
              <w:t xml:space="preserve">ist besorgt darüber, dass der gesamtstaatliche Schuldenstand im Euro-Währungsgebiet voraussichtlich von 83,6 % im Jahr 2019 auf 90 % im Jahr 2026 und in der EU von 77,4 % im Jahr 2019 auf 83,4 % im Jahr 2026 ansteigen wird, wobei die Produktionslücke bei 0 % des potenziellen BIP im Euro-Währungsgebiet und bei -0,1 % des potenziellen BIP in der EU liegen wird; hebt hervor, dass in Ländern mit höheren Defiziten mit steigenden Schuldenquoten gerechnet wird; bedauert, dass elf Mitgliedstaaten des Euro-Währungsgebiets voraussichtlich nach wie vor Schuldenquoten von über </w:t>
            </w:r>
            <w:r w:rsidRPr="00D20288">
              <w:rPr>
                <w:b/>
                <w:i/>
              </w:rPr>
              <w:lastRenderedPageBreak/>
              <w:t>60 % aufweisen werden, wobei fünf Mitgliedstaaten weiterhin über 100 % liegen dürften;</w:t>
            </w:r>
          </w:p>
        </w:tc>
      </w:tr>
    </w:tbl>
    <w:p w14:paraId="4EBB6CB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746BC18" w14:textId="77777777" w:rsidR="00C152CC" w:rsidRPr="00D20288" w:rsidRDefault="00C152CC" w:rsidP="00C152CC">
      <w:r w:rsidRPr="00D20288">
        <w:rPr>
          <w:rStyle w:val="HideTWBExt"/>
        </w:rPr>
        <w:t>&lt;/Amend&gt;</w:t>
      </w:r>
    </w:p>
    <w:p w14:paraId="0B38874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142</w:t>
      </w:r>
      <w:r w:rsidRPr="00D20288">
        <w:rPr>
          <w:rStyle w:val="HideTWBExt"/>
        </w:rPr>
        <w:t>&lt;/NumAm&gt;</w:t>
      </w:r>
    </w:p>
    <w:p w14:paraId="12AAFC06"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4493395D" w14:textId="77777777" w:rsidR="00C152CC" w:rsidRPr="00D20288" w:rsidRDefault="00C152CC" w:rsidP="00C152CC">
      <w:pPr>
        <w:pStyle w:val="NormalBold"/>
      </w:pPr>
      <w:r w:rsidRPr="00D20288">
        <w:rPr>
          <w:rStyle w:val="HideTWBExt"/>
          <w:b w:val="0"/>
        </w:rPr>
        <w:t>&lt;/RepeatBlock-By&gt;</w:t>
      </w:r>
    </w:p>
    <w:p w14:paraId="5F0C6DB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D8EF05"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8D9E6F9" w14:textId="77777777" w:rsidTr="00103244">
        <w:trPr>
          <w:trHeight w:hRule="exact" w:val="240"/>
          <w:jc w:val="center"/>
        </w:trPr>
        <w:tc>
          <w:tcPr>
            <w:tcW w:w="9752" w:type="dxa"/>
            <w:gridSpan w:val="2"/>
            <w:tcBorders>
              <w:top w:val="nil"/>
              <w:left w:val="nil"/>
              <w:bottom w:val="nil"/>
              <w:right w:val="nil"/>
            </w:tcBorders>
          </w:tcPr>
          <w:p w14:paraId="6F569D35" w14:textId="77777777" w:rsidR="00C152CC" w:rsidRPr="00D20288" w:rsidRDefault="00C152CC" w:rsidP="00103244"/>
        </w:tc>
      </w:tr>
      <w:tr w:rsidR="00C152CC" w:rsidRPr="00D20288" w14:paraId="2D4E7D0F" w14:textId="77777777" w:rsidTr="00103244">
        <w:trPr>
          <w:trHeight w:val="240"/>
          <w:jc w:val="center"/>
        </w:trPr>
        <w:tc>
          <w:tcPr>
            <w:tcW w:w="4876" w:type="dxa"/>
            <w:tcBorders>
              <w:top w:val="nil"/>
              <w:left w:val="nil"/>
              <w:bottom w:val="nil"/>
              <w:right w:val="nil"/>
            </w:tcBorders>
          </w:tcPr>
          <w:p w14:paraId="0A7ECDE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DACE809" w14:textId="77777777" w:rsidR="00C152CC" w:rsidRPr="00D20288" w:rsidRDefault="00C152CC" w:rsidP="00103244">
            <w:pPr>
              <w:pStyle w:val="AmColumnHeading"/>
            </w:pPr>
            <w:r w:rsidRPr="00D20288">
              <w:t>Geänderter Text</w:t>
            </w:r>
          </w:p>
        </w:tc>
      </w:tr>
      <w:tr w:rsidR="00C152CC" w:rsidRPr="00D20288" w14:paraId="26B7A86C" w14:textId="77777777" w:rsidTr="00103244">
        <w:trPr>
          <w:jc w:val="center"/>
        </w:trPr>
        <w:tc>
          <w:tcPr>
            <w:tcW w:w="4876" w:type="dxa"/>
            <w:tcBorders>
              <w:top w:val="nil"/>
              <w:left w:val="nil"/>
              <w:bottom w:val="nil"/>
              <w:right w:val="nil"/>
            </w:tcBorders>
          </w:tcPr>
          <w:p w14:paraId="37206F7B" w14:textId="77777777" w:rsidR="00C152CC" w:rsidRPr="00D20288" w:rsidRDefault="00C152CC" w:rsidP="00103244">
            <w:pPr>
              <w:pStyle w:val="Normal6a"/>
            </w:pPr>
            <w:r w:rsidRPr="00D20288">
              <w:t>5.</w:t>
            </w:r>
            <w:r w:rsidRPr="00D20288">
              <w:tab/>
              <w:t>betont, dass hohe Schuldenstände die wirtschaftliche Stabilität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7261A303" w14:textId="77777777" w:rsidR="00C152CC" w:rsidRPr="00D20288" w:rsidRDefault="00C152CC" w:rsidP="00103244">
            <w:pPr>
              <w:pStyle w:val="Normal6a"/>
            </w:pPr>
            <w:r w:rsidRPr="00D20288">
              <w:t>5.</w:t>
            </w:r>
            <w:r w:rsidRPr="00D20288">
              <w:tab/>
              <w:t>betont, dass hohe Schuldenstände die wirtschaftliche Stabilität</w:t>
            </w:r>
            <w:r w:rsidRPr="00D20288">
              <w:rPr>
                <w:b/>
                <w:i/>
              </w:rPr>
              <w:t>, auch im Euro-Währungsgebiet,</w:t>
            </w:r>
            <w:r w:rsidRPr="00D20288">
              <w:t xml:space="preserve">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 </w:t>
            </w:r>
            <w:r w:rsidRPr="00D20288">
              <w:rPr>
                <w:b/>
                <w:i/>
              </w:rPr>
              <w:t>stellt fest, dass die jüngsten Ereignisse gezeigt haben, wie ein hoher Schuldenstand dazu beitragen kann, die Kosten der Mittelaufnahme der Mitgliedstaaten auf den Finanzmärkten erheblich zu erhöhen; betont, dass ein anhaltend hoher Schuldenstand die Wahrscheinlichkeit einer neuen Schuldenkrise erhöht und ein erhebliches Risiko für die Finanzstabilität darstellt;</w:t>
            </w:r>
          </w:p>
        </w:tc>
      </w:tr>
    </w:tbl>
    <w:p w14:paraId="6EC4F44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4DD093D" w14:textId="77777777" w:rsidR="00C152CC" w:rsidRPr="00D20288" w:rsidRDefault="00C152CC" w:rsidP="00C152CC">
      <w:r w:rsidRPr="00D20288">
        <w:rPr>
          <w:rStyle w:val="HideTWBExt"/>
        </w:rPr>
        <w:t>&lt;/Amend&gt;</w:t>
      </w:r>
    </w:p>
    <w:p w14:paraId="663B765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143</w:t>
      </w:r>
      <w:r w:rsidRPr="00D20288">
        <w:rPr>
          <w:rStyle w:val="HideTWBExt"/>
        </w:rPr>
        <w:t>&lt;/NumAm&gt;</w:t>
      </w:r>
    </w:p>
    <w:p w14:paraId="1237A74C"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7C19D138" w14:textId="77777777" w:rsidR="00C152CC" w:rsidRPr="00D20288" w:rsidRDefault="00C152CC" w:rsidP="00C152CC">
      <w:pPr>
        <w:pStyle w:val="NormalBold"/>
      </w:pPr>
      <w:r w:rsidRPr="00D20288">
        <w:rPr>
          <w:rStyle w:val="HideTWBExt"/>
          <w:b w:val="0"/>
        </w:rPr>
        <w:t>&lt;/RepeatBlock-By&gt;</w:t>
      </w:r>
    </w:p>
    <w:p w14:paraId="057C3D8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A51BC11"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71C8D32" w14:textId="77777777" w:rsidTr="00103244">
        <w:trPr>
          <w:trHeight w:hRule="exact" w:val="240"/>
          <w:jc w:val="center"/>
        </w:trPr>
        <w:tc>
          <w:tcPr>
            <w:tcW w:w="9752" w:type="dxa"/>
            <w:gridSpan w:val="2"/>
            <w:tcBorders>
              <w:top w:val="nil"/>
              <w:left w:val="nil"/>
              <w:bottom w:val="nil"/>
              <w:right w:val="nil"/>
            </w:tcBorders>
          </w:tcPr>
          <w:p w14:paraId="7CA87EFC" w14:textId="77777777" w:rsidR="00C152CC" w:rsidRPr="00D20288" w:rsidRDefault="00C152CC" w:rsidP="00103244"/>
        </w:tc>
      </w:tr>
      <w:tr w:rsidR="00C152CC" w:rsidRPr="00D20288" w14:paraId="3496BF92" w14:textId="77777777" w:rsidTr="00103244">
        <w:trPr>
          <w:trHeight w:val="240"/>
          <w:jc w:val="center"/>
        </w:trPr>
        <w:tc>
          <w:tcPr>
            <w:tcW w:w="4876" w:type="dxa"/>
            <w:tcBorders>
              <w:top w:val="nil"/>
              <w:left w:val="nil"/>
              <w:bottom w:val="nil"/>
              <w:right w:val="nil"/>
            </w:tcBorders>
          </w:tcPr>
          <w:p w14:paraId="4D61968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3D95B77" w14:textId="77777777" w:rsidR="00C152CC" w:rsidRPr="00D20288" w:rsidRDefault="00C152CC" w:rsidP="00103244">
            <w:pPr>
              <w:pStyle w:val="AmColumnHeading"/>
            </w:pPr>
            <w:r w:rsidRPr="00D20288">
              <w:t>Geänderter Text</w:t>
            </w:r>
          </w:p>
        </w:tc>
      </w:tr>
      <w:tr w:rsidR="00C152CC" w:rsidRPr="00D20288" w14:paraId="64694601" w14:textId="77777777" w:rsidTr="00103244">
        <w:trPr>
          <w:jc w:val="center"/>
        </w:trPr>
        <w:tc>
          <w:tcPr>
            <w:tcW w:w="4876" w:type="dxa"/>
            <w:tcBorders>
              <w:top w:val="nil"/>
              <w:left w:val="nil"/>
              <w:bottom w:val="nil"/>
              <w:right w:val="nil"/>
            </w:tcBorders>
          </w:tcPr>
          <w:p w14:paraId="164007A1" w14:textId="77777777" w:rsidR="00C152CC" w:rsidRPr="00D20288" w:rsidRDefault="00C152CC" w:rsidP="00103244">
            <w:pPr>
              <w:pStyle w:val="Normal6a"/>
            </w:pPr>
            <w:r w:rsidRPr="00D20288">
              <w:lastRenderedPageBreak/>
              <w:t>5.</w:t>
            </w:r>
            <w:r w:rsidRPr="00D20288">
              <w:tab/>
              <w:t>betont, dass hohe Schuldenstände die wirtschaftliche Stabilität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317158D2" w14:textId="77777777" w:rsidR="00C152CC" w:rsidRPr="00D20288" w:rsidRDefault="00C152CC" w:rsidP="00103244">
            <w:pPr>
              <w:pStyle w:val="Normal6a"/>
            </w:pPr>
            <w:r w:rsidRPr="00D20288">
              <w:t>5.</w:t>
            </w:r>
            <w:r w:rsidRPr="00D20288">
              <w:tab/>
              <w:t xml:space="preserve">betont, dass hohe Schuldenstände die wirtschaftliche Stabilität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 </w:t>
            </w:r>
            <w:r w:rsidRPr="00D20288">
              <w:rPr>
                <w:b/>
                <w:i/>
              </w:rPr>
              <w:t>betont, dass die Schuldenstände sich bereits seit geraumer Zeit deutlich oberhalb der in den Europäischen Verträgen vorgegebenen Referenzwerte befinden;</w:t>
            </w:r>
          </w:p>
        </w:tc>
      </w:tr>
    </w:tbl>
    <w:p w14:paraId="35AF8CC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2AB85DCD" w14:textId="77777777" w:rsidR="00C152CC" w:rsidRPr="00D20288" w:rsidRDefault="00C152CC" w:rsidP="00C152CC">
      <w:r w:rsidRPr="00D20288">
        <w:rPr>
          <w:rStyle w:val="HideTWBExt"/>
        </w:rPr>
        <w:t>&lt;/Amend&gt;</w:t>
      </w:r>
    </w:p>
    <w:p w14:paraId="603FB7A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144</w:t>
      </w:r>
      <w:r w:rsidRPr="00D20288">
        <w:rPr>
          <w:rStyle w:val="HideTWBExt"/>
        </w:rPr>
        <w:t>&lt;/NumAm&gt;</w:t>
      </w:r>
    </w:p>
    <w:p w14:paraId="077585FF"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42A23292" w14:textId="77777777" w:rsidR="00C152CC" w:rsidRPr="00D20288" w:rsidRDefault="00C152CC" w:rsidP="00C152CC">
      <w:pPr>
        <w:pStyle w:val="NormalBold"/>
      </w:pPr>
      <w:r w:rsidRPr="00D20288">
        <w:rPr>
          <w:rStyle w:val="HideTWBExt"/>
          <w:b w:val="0"/>
        </w:rPr>
        <w:t>&lt;/RepeatBlock-By&gt;</w:t>
      </w:r>
    </w:p>
    <w:p w14:paraId="637AE7F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21381B" w14:textId="77777777" w:rsidR="00C152CC" w:rsidRPr="00D20288" w:rsidRDefault="00C152CC" w:rsidP="00C152CC">
      <w:pPr>
        <w:pStyle w:val="NormalBold"/>
      </w:pPr>
      <w:r w:rsidRPr="00D20288">
        <w:rPr>
          <w:rStyle w:val="HideTWBExt"/>
        </w:rPr>
        <w:t>&lt;Article&gt;</w:t>
      </w:r>
      <w:r w:rsidRPr="00D20288">
        <w:t>Ziffer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30F5476" w14:textId="77777777" w:rsidTr="00103244">
        <w:trPr>
          <w:trHeight w:hRule="exact" w:val="240"/>
          <w:jc w:val="center"/>
        </w:trPr>
        <w:tc>
          <w:tcPr>
            <w:tcW w:w="9752" w:type="dxa"/>
            <w:gridSpan w:val="2"/>
            <w:tcBorders>
              <w:top w:val="nil"/>
              <w:left w:val="nil"/>
              <w:bottom w:val="nil"/>
              <w:right w:val="nil"/>
            </w:tcBorders>
          </w:tcPr>
          <w:p w14:paraId="7E72540C" w14:textId="77777777" w:rsidR="00C152CC" w:rsidRPr="00D20288" w:rsidRDefault="00C152CC" w:rsidP="00103244"/>
        </w:tc>
      </w:tr>
      <w:tr w:rsidR="00C152CC" w:rsidRPr="00D20288" w14:paraId="1CE119ED" w14:textId="77777777" w:rsidTr="00103244">
        <w:trPr>
          <w:trHeight w:val="240"/>
          <w:jc w:val="center"/>
        </w:trPr>
        <w:tc>
          <w:tcPr>
            <w:tcW w:w="4876" w:type="dxa"/>
            <w:tcBorders>
              <w:top w:val="nil"/>
              <w:left w:val="nil"/>
              <w:bottom w:val="nil"/>
              <w:right w:val="nil"/>
            </w:tcBorders>
          </w:tcPr>
          <w:p w14:paraId="7E27EF5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D15801F" w14:textId="77777777" w:rsidR="00C152CC" w:rsidRPr="00D20288" w:rsidRDefault="00C152CC" w:rsidP="00103244">
            <w:pPr>
              <w:pStyle w:val="AmColumnHeading"/>
            </w:pPr>
            <w:r w:rsidRPr="00D20288">
              <w:t>Geänderter Text</w:t>
            </w:r>
          </w:p>
        </w:tc>
      </w:tr>
      <w:tr w:rsidR="00C152CC" w:rsidRPr="00D20288" w14:paraId="4504AFB3" w14:textId="77777777" w:rsidTr="00103244">
        <w:trPr>
          <w:jc w:val="center"/>
        </w:trPr>
        <w:tc>
          <w:tcPr>
            <w:tcW w:w="4876" w:type="dxa"/>
            <w:tcBorders>
              <w:top w:val="nil"/>
              <w:left w:val="nil"/>
              <w:bottom w:val="nil"/>
              <w:right w:val="nil"/>
            </w:tcBorders>
          </w:tcPr>
          <w:p w14:paraId="02AC6BD3" w14:textId="77777777" w:rsidR="00C152CC" w:rsidRPr="00D20288" w:rsidRDefault="00C152CC" w:rsidP="00103244">
            <w:pPr>
              <w:pStyle w:val="Normal6a"/>
            </w:pPr>
            <w:r w:rsidRPr="00D20288">
              <w:t>5.</w:t>
            </w:r>
            <w:r w:rsidRPr="00D20288">
              <w:tab/>
              <w:t>betont, dass hohe Schuldenstände die wirtschaftliche Stabilität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w:t>
            </w:r>
          </w:p>
        </w:tc>
        <w:tc>
          <w:tcPr>
            <w:tcW w:w="4876" w:type="dxa"/>
            <w:tcBorders>
              <w:top w:val="nil"/>
              <w:left w:val="nil"/>
              <w:bottom w:val="nil"/>
              <w:right w:val="nil"/>
            </w:tcBorders>
          </w:tcPr>
          <w:p w14:paraId="2BB11F26" w14:textId="77777777" w:rsidR="00C152CC" w:rsidRPr="00D20288" w:rsidRDefault="00C152CC" w:rsidP="00103244">
            <w:pPr>
              <w:pStyle w:val="Normal6a"/>
            </w:pPr>
            <w:r w:rsidRPr="00D20288">
              <w:t>5.</w:t>
            </w:r>
            <w:r w:rsidRPr="00D20288">
              <w:tab/>
              <w:t>betont, dass hohe Schuldenstände die wirtschaftliche Stabilität</w:t>
            </w:r>
            <w:r w:rsidRPr="00D20288">
              <w:rPr>
                <w:b/>
                <w:i/>
              </w:rPr>
              <w:t>, die Generationengerechtigkeit</w:t>
            </w:r>
            <w:r w:rsidRPr="00D20288">
              <w:t xml:space="preserve"> und die Fähigkeit, auf Krisen zu reagieren, untergraben; ist besorgt darüber, dass die öffentliche Schuldenquote 2025 gegenüber dem Niveau 2024 (82,4 % für die EU und 89,1 % für das Euro-Währungsgebiet) voraussichtlich auf 83,0 % in der EU und 89,6 % im Euro-Währungsgebiet ansteigen wird</w:t>
            </w:r>
            <w:r w:rsidRPr="00D20288">
              <w:rPr>
                <w:b/>
                <w:i/>
              </w:rPr>
              <w:t>, obwohl einige Mitgliedstaaten bedeutende Fortschritte in Richtung eines nachhaltigen Schuldenabbaus erzielen</w:t>
            </w:r>
            <w:r w:rsidRPr="00D20288">
              <w:t>;</w:t>
            </w:r>
          </w:p>
        </w:tc>
      </w:tr>
    </w:tbl>
    <w:p w14:paraId="5FD54E0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51F40E1" w14:textId="77777777" w:rsidR="00C152CC" w:rsidRPr="00D20288" w:rsidRDefault="00C152CC" w:rsidP="00C152CC">
      <w:r w:rsidRPr="00D20288">
        <w:rPr>
          <w:rStyle w:val="HideTWBExt"/>
        </w:rPr>
        <w:t>&lt;/Amend&gt;</w:t>
      </w:r>
    </w:p>
    <w:p w14:paraId="4F6320D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145</w:t>
      </w:r>
      <w:r w:rsidRPr="00D20288">
        <w:rPr>
          <w:rStyle w:val="HideTWBExt"/>
        </w:rPr>
        <w:t>&lt;/NumAm&gt;</w:t>
      </w:r>
    </w:p>
    <w:p w14:paraId="28F0F842"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3F70CF5F" w14:textId="77777777" w:rsidR="00C152CC" w:rsidRPr="00D20288" w:rsidRDefault="00C152CC" w:rsidP="00C152CC">
      <w:pPr>
        <w:pStyle w:val="NormalBold"/>
      </w:pPr>
      <w:r w:rsidRPr="00D20288">
        <w:rPr>
          <w:rStyle w:val="HideTWBExt"/>
          <w:b w:val="0"/>
        </w:rPr>
        <w:t>&lt;/RepeatBlock-By&gt;</w:t>
      </w:r>
    </w:p>
    <w:p w14:paraId="65D04FB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38F2861" w14:textId="77777777" w:rsidR="00C152CC" w:rsidRPr="00D20288" w:rsidRDefault="00C152CC" w:rsidP="00C152CC">
      <w:pPr>
        <w:pStyle w:val="NormalBold"/>
      </w:pPr>
      <w:r w:rsidRPr="00D20288">
        <w:rPr>
          <w:rStyle w:val="HideTWBExt"/>
        </w:rPr>
        <w:lastRenderedPageBreak/>
        <w:t>&lt;Article&gt;</w:t>
      </w:r>
      <w:r w:rsidRPr="00D20288">
        <w:t>Ziffer 5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2119B98" w14:textId="77777777" w:rsidTr="00103244">
        <w:trPr>
          <w:trHeight w:hRule="exact" w:val="240"/>
          <w:jc w:val="center"/>
        </w:trPr>
        <w:tc>
          <w:tcPr>
            <w:tcW w:w="9752" w:type="dxa"/>
            <w:gridSpan w:val="2"/>
            <w:tcBorders>
              <w:top w:val="nil"/>
              <w:left w:val="nil"/>
              <w:bottom w:val="nil"/>
              <w:right w:val="nil"/>
            </w:tcBorders>
          </w:tcPr>
          <w:p w14:paraId="260CBF3F" w14:textId="77777777" w:rsidR="00C152CC" w:rsidRPr="00D20288" w:rsidRDefault="00C152CC" w:rsidP="00103244"/>
        </w:tc>
      </w:tr>
      <w:tr w:rsidR="00C152CC" w:rsidRPr="00D20288" w14:paraId="0A691F2B" w14:textId="77777777" w:rsidTr="00103244">
        <w:trPr>
          <w:trHeight w:val="240"/>
          <w:jc w:val="center"/>
        </w:trPr>
        <w:tc>
          <w:tcPr>
            <w:tcW w:w="4876" w:type="dxa"/>
            <w:tcBorders>
              <w:top w:val="nil"/>
              <w:left w:val="nil"/>
              <w:bottom w:val="nil"/>
              <w:right w:val="nil"/>
            </w:tcBorders>
          </w:tcPr>
          <w:p w14:paraId="088AE98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42E2C5F" w14:textId="77777777" w:rsidR="00C152CC" w:rsidRPr="00D20288" w:rsidRDefault="00C152CC" w:rsidP="00103244">
            <w:pPr>
              <w:pStyle w:val="AmColumnHeading"/>
            </w:pPr>
            <w:r w:rsidRPr="00D20288">
              <w:t>Geänderter Text</w:t>
            </w:r>
          </w:p>
        </w:tc>
      </w:tr>
      <w:tr w:rsidR="00C152CC" w:rsidRPr="00D20288" w14:paraId="2CB87A08" w14:textId="77777777" w:rsidTr="00103244">
        <w:trPr>
          <w:jc w:val="center"/>
        </w:trPr>
        <w:tc>
          <w:tcPr>
            <w:tcW w:w="4876" w:type="dxa"/>
            <w:tcBorders>
              <w:top w:val="nil"/>
              <w:left w:val="nil"/>
              <w:bottom w:val="nil"/>
              <w:right w:val="nil"/>
            </w:tcBorders>
          </w:tcPr>
          <w:p w14:paraId="7DDD6240" w14:textId="77777777" w:rsidR="00C152CC" w:rsidRPr="00D20288" w:rsidRDefault="00C152CC" w:rsidP="00103244">
            <w:pPr>
              <w:pStyle w:val="Normal6a"/>
            </w:pPr>
          </w:p>
        </w:tc>
        <w:tc>
          <w:tcPr>
            <w:tcW w:w="4876" w:type="dxa"/>
            <w:tcBorders>
              <w:top w:val="nil"/>
              <w:left w:val="nil"/>
              <w:bottom w:val="nil"/>
              <w:right w:val="nil"/>
            </w:tcBorders>
          </w:tcPr>
          <w:p w14:paraId="310F22D8" w14:textId="77777777" w:rsidR="00C152CC" w:rsidRPr="00D20288" w:rsidRDefault="00C152CC" w:rsidP="00103244">
            <w:pPr>
              <w:pStyle w:val="Normal6a"/>
            </w:pPr>
            <w:r w:rsidRPr="00D20288">
              <w:rPr>
                <w:b/>
                <w:i/>
              </w:rPr>
              <w:t>5a.</w:t>
            </w:r>
            <w:r w:rsidRPr="00D20288">
              <w:tab/>
            </w:r>
            <w:r w:rsidRPr="00D20288">
              <w:rPr>
                <w:b/>
                <w:i/>
              </w:rPr>
              <w:t>weist darauf hin, dass die Entwicklung der öffentlichen Schuldenquoten von Land zu Land unterschiedlich ist und dass in 16 Mitgliedstaaten von einem Anstieg der Schuldenquote um mehr als einen Prozentpunkt von 2023 bis 2026 ausgegangen wird; stellt fest, dass die meisten EU-Länder bis Ende 2026 voraussichtlich niedrigere Schuldenquoten haben werden als 2020; bedauert, dass Belgien, Griechenland, Spanien, Frankreich und Italien am Ende des Prognosezeitraums Schuldenstände aufweisen werden, die 100 % des BIP überschreiten; weist darauf hin, dass haushaltspolitische Verantwortung gefordert, die haushaltspolitische Wettbewerbsfähigkeit zwischen den Staaten geachtet, Marktdisziplin befürwortet, die Grundsätze des Stabilitäts- und Wachstumspakts gestärkt, ein übermäßiges Schuldenwachstum vermieden, das Risikogeflecht zwischen Banken und Staaten aufgelöst und öffentlich-private Partnerschaften befürwortet werden sollten;</w:t>
            </w:r>
          </w:p>
        </w:tc>
      </w:tr>
    </w:tbl>
    <w:p w14:paraId="3C2E5C4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996BB53" w14:textId="77777777" w:rsidR="00C152CC" w:rsidRPr="00D20288" w:rsidRDefault="00C152CC" w:rsidP="00C152CC">
      <w:r w:rsidRPr="00D20288">
        <w:rPr>
          <w:rStyle w:val="HideTWBExt"/>
        </w:rPr>
        <w:t>&lt;/Amend&gt;</w:t>
      </w:r>
    </w:p>
    <w:p w14:paraId="3F4FA3F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146</w:t>
      </w:r>
      <w:r w:rsidRPr="00D20288">
        <w:rPr>
          <w:rStyle w:val="HideTWBExt"/>
        </w:rPr>
        <w:t>&lt;/NumAm&gt;</w:t>
      </w:r>
    </w:p>
    <w:p w14:paraId="6D530D67" w14:textId="77777777" w:rsidR="00C152CC" w:rsidRPr="00D20288" w:rsidRDefault="00C152CC" w:rsidP="00C152CC">
      <w:pPr>
        <w:pStyle w:val="NormalBold"/>
      </w:pPr>
      <w:r w:rsidRPr="00D20288">
        <w:rPr>
          <w:rStyle w:val="HideTWBExt"/>
          <w:b w:val="0"/>
        </w:rPr>
        <w:t>&lt;RepeatBlock-By&gt;&lt;Members&gt;</w:t>
      </w:r>
      <w:r w:rsidRPr="00D20288">
        <w:t>Jonás Fernández</w:t>
      </w:r>
      <w:r w:rsidRPr="00D20288">
        <w:rPr>
          <w:rStyle w:val="HideTWBExt"/>
          <w:b w:val="0"/>
        </w:rPr>
        <w:t>&lt;/Members&gt;</w:t>
      </w:r>
    </w:p>
    <w:p w14:paraId="26362939" w14:textId="77777777" w:rsidR="00C152CC" w:rsidRPr="00D20288" w:rsidRDefault="00C152CC" w:rsidP="00C152CC">
      <w:pPr>
        <w:pStyle w:val="NormalBold"/>
      </w:pPr>
      <w:r w:rsidRPr="00D20288">
        <w:rPr>
          <w:rStyle w:val="HideTWBExt"/>
          <w:b w:val="0"/>
        </w:rPr>
        <w:t>&lt;/RepeatBlock-By&gt;</w:t>
      </w:r>
    </w:p>
    <w:p w14:paraId="06D82C7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E2F03B6" w14:textId="77777777" w:rsidR="00C152CC" w:rsidRPr="00D20288" w:rsidRDefault="00C152CC" w:rsidP="00C152CC">
      <w:pPr>
        <w:pStyle w:val="NormalBold"/>
      </w:pPr>
      <w:r w:rsidRPr="00D20288">
        <w:rPr>
          <w:rStyle w:val="HideTWBExt"/>
        </w:rPr>
        <w:t>&lt;Article&gt;</w:t>
      </w:r>
      <w:r w:rsidRPr="00D20288">
        <w:t>Ziffer 5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0967CAA" w14:textId="77777777" w:rsidTr="00103244">
        <w:trPr>
          <w:trHeight w:hRule="exact" w:val="240"/>
          <w:jc w:val="center"/>
        </w:trPr>
        <w:tc>
          <w:tcPr>
            <w:tcW w:w="9752" w:type="dxa"/>
            <w:gridSpan w:val="2"/>
            <w:tcBorders>
              <w:top w:val="nil"/>
              <w:left w:val="nil"/>
              <w:bottom w:val="nil"/>
              <w:right w:val="nil"/>
            </w:tcBorders>
          </w:tcPr>
          <w:p w14:paraId="5CAE2A38" w14:textId="77777777" w:rsidR="00C152CC" w:rsidRPr="00D20288" w:rsidRDefault="00C152CC" w:rsidP="00103244"/>
        </w:tc>
      </w:tr>
      <w:tr w:rsidR="00C152CC" w:rsidRPr="00D20288" w14:paraId="4CFCBAFD" w14:textId="77777777" w:rsidTr="00103244">
        <w:trPr>
          <w:trHeight w:val="240"/>
          <w:jc w:val="center"/>
        </w:trPr>
        <w:tc>
          <w:tcPr>
            <w:tcW w:w="4876" w:type="dxa"/>
            <w:tcBorders>
              <w:top w:val="nil"/>
              <w:left w:val="nil"/>
              <w:bottom w:val="nil"/>
              <w:right w:val="nil"/>
            </w:tcBorders>
          </w:tcPr>
          <w:p w14:paraId="483942D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7C573EA" w14:textId="77777777" w:rsidR="00C152CC" w:rsidRPr="00D20288" w:rsidRDefault="00C152CC" w:rsidP="00103244">
            <w:pPr>
              <w:pStyle w:val="AmColumnHeading"/>
            </w:pPr>
            <w:r w:rsidRPr="00D20288">
              <w:t>Geänderter Text</w:t>
            </w:r>
          </w:p>
        </w:tc>
      </w:tr>
      <w:tr w:rsidR="00C152CC" w:rsidRPr="00D20288" w14:paraId="16477594" w14:textId="77777777" w:rsidTr="00103244">
        <w:trPr>
          <w:jc w:val="center"/>
        </w:trPr>
        <w:tc>
          <w:tcPr>
            <w:tcW w:w="4876" w:type="dxa"/>
            <w:tcBorders>
              <w:top w:val="nil"/>
              <w:left w:val="nil"/>
              <w:bottom w:val="nil"/>
              <w:right w:val="nil"/>
            </w:tcBorders>
          </w:tcPr>
          <w:p w14:paraId="169E53BB" w14:textId="77777777" w:rsidR="00C152CC" w:rsidRPr="00D20288" w:rsidRDefault="00C152CC" w:rsidP="00103244">
            <w:pPr>
              <w:pStyle w:val="Normal6a"/>
            </w:pPr>
          </w:p>
        </w:tc>
        <w:tc>
          <w:tcPr>
            <w:tcW w:w="4876" w:type="dxa"/>
            <w:tcBorders>
              <w:top w:val="nil"/>
              <w:left w:val="nil"/>
              <w:bottom w:val="nil"/>
              <w:right w:val="nil"/>
            </w:tcBorders>
          </w:tcPr>
          <w:p w14:paraId="52FEDBEA" w14:textId="77777777" w:rsidR="00C152CC" w:rsidRPr="00D20288" w:rsidRDefault="00C152CC" w:rsidP="00103244">
            <w:pPr>
              <w:pStyle w:val="Normal6a"/>
            </w:pPr>
            <w:r w:rsidRPr="00D20288">
              <w:rPr>
                <w:b/>
                <w:i/>
              </w:rPr>
              <w:t>5a.</w:t>
            </w:r>
            <w:r w:rsidRPr="00D20288">
              <w:tab/>
            </w:r>
            <w:r w:rsidRPr="00D20288">
              <w:rPr>
                <w:b/>
                <w:i/>
              </w:rPr>
              <w:t xml:space="preserve">stellt fest, dass der Wirtschaftsprognose der Kommission vom Herbst 2024 zufolge das gesamtstaatliche Defizit in der EU und im Euro-Währungsgebiet 2024 voraussichtlich auf </w:t>
            </w:r>
            <w:r w:rsidRPr="00D20288">
              <w:rPr>
                <w:b/>
                <w:i/>
              </w:rPr>
              <w:lastRenderedPageBreak/>
              <w:t>3,1 % bzw. 3 % des BIP zurückgehen und 2025 weiter auf 3 % bzw. 2,9 % des BIP und 2026 auf 2,9 % bzw. 2,8 % des BIP zurückgehen wird;</w:t>
            </w:r>
          </w:p>
        </w:tc>
      </w:tr>
    </w:tbl>
    <w:p w14:paraId="4E7672E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121D97C" w14:textId="77777777" w:rsidR="00C152CC" w:rsidRPr="00D20288" w:rsidRDefault="00C152CC" w:rsidP="00C152CC">
      <w:r w:rsidRPr="00D20288">
        <w:rPr>
          <w:rStyle w:val="HideTWBExt"/>
        </w:rPr>
        <w:t>&lt;/Amend&gt;</w:t>
      </w:r>
    </w:p>
    <w:p w14:paraId="3064788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147</w:t>
      </w:r>
      <w:r w:rsidRPr="00D20288">
        <w:rPr>
          <w:rStyle w:val="HideTWBExt"/>
        </w:rPr>
        <w:t>&lt;/NumAm&gt;</w:t>
      </w:r>
    </w:p>
    <w:p w14:paraId="196FE6D9"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4F7E194" w14:textId="77777777" w:rsidR="00C152CC" w:rsidRPr="00D20288" w:rsidRDefault="00C152CC" w:rsidP="00C152CC">
      <w:pPr>
        <w:pStyle w:val="NormalBold"/>
      </w:pPr>
      <w:r w:rsidRPr="00D20288">
        <w:rPr>
          <w:rStyle w:val="HideTWBExt"/>
          <w:b w:val="0"/>
        </w:rPr>
        <w:t>&lt;/RepeatBlock-By&gt;</w:t>
      </w:r>
    </w:p>
    <w:p w14:paraId="6495E74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5D72440" w14:textId="77777777" w:rsidR="00C152CC" w:rsidRPr="00D20288" w:rsidRDefault="00C152CC" w:rsidP="00C152CC">
      <w:pPr>
        <w:pStyle w:val="NormalBold"/>
      </w:pPr>
      <w:r w:rsidRPr="00D20288">
        <w:rPr>
          <w:rStyle w:val="HideTWBExt"/>
        </w:rPr>
        <w:t>&lt;Article&gt;</w:t>
      </w:r>
      <w:r w:rsidRPr="00D20288">
        <w:t>Ziffer 5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2060C49" w14:textId="77777777" w:rsidTr="00103244">
        <w:trPr>
          <w:trHeight w:hRule="exact" w:val="240"/>
          <w:jc w:val="center"/>
        </w:trPr>
        <w:tc>
          <w:tcPr>
            <w:tcW w:w="9752" w:type="dxa"/>
            <w:gridSpan w:val="2"/>
            <w:tcBorders>
              <w:top w:val="nil"/>
              <w:left w:val="nil"/>
              <w:bottom w:val="nil"/>
              <w:right w:val="nil"/>
            </w:tcBorders>
          </w:tcPr>
          <w:p w14:paraId="09969CB2" w14:textId="77777777" w:rsidR="00C152CC" w:rsidRPr="00D20288" w:rsidRDefault="00C152CC" w:rsidP="00103244"/>
        </w:tc>
      </w:tr>
      <w:tr w:rsidR="00C152CC" w:rsidRPr="00D20288" w14:paraId="020C38CA" w14:textId="77777777" w:rsidTr="00103244">
        <w:trPr>
          <w:trHeight w:val="240"/>
          <w:jc w:val="center"/>
        </w:trPr>
        <w:tc>
          <w:tcPr>
            <w:tcW w:w="4876" w:type="dxa"/>
            <w:tcBorders>
              <w:top w:val="nil"/>
              <w:left w:val="nil"/>
              <w:bottom w:val="nil"/>
              <w:right w:val="nil"/>
            </w:tcBorders>
          </w:tcPr>
          <w:p w14:paraId="6D12527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2F37CEB" w14:textId="77777777" w:rsidR="00C152CC" w:rsidRPr="00D20288" w:rsidRDefault="00C152CC" w:rsidP="00103244">
            <w:pPr>
              <w:pStyle w:val="AmColumnHeading"/>
            </w:pPr>
            <w:r w:rsidRPr="00D20288">
              <w:t>Geänderter Text</w:t>
            </w:r>
          </w:p>
        </w:tc>
      </w:tr>
      <w:tr w:rsidR="00C152CC" w:rsidRPr="00D20288" w14:paraId="1EB7C92B" w14:textId="77777777" w:rsidTr="00103244">
        <w:trPr>
          <w:jc w:val="center"/>
        </w:trPr>
        <w:tc>
          <w:tcPr>
            <w:tcW w:w="4876" w:type="dxa"/>
            <w:tcBorders>
              <w:top w:val="nil"/>
              <w:left w:val="nil"/>
              <w:bottom w:val="nil"/>
              <w:right w:val="nil"/>
            </w:tcBorders>
          </w:tcPr>
          <w:p w14:paraId="29EB42C6" w14:textId="77777777" w:rsidR="00C152CC" w:rsidRPr="00D20288" w:rsidRDefault="00C152CC" w:rsidP="00103244">
            <w:pPr>
              <w:pStyle w:val="Normal6a"/>
            </w:pPr>
          </w:p>
        </w:tc>
        <w:tc>
          <w:tcPr>
            <w:tcW w:w="4876" w:type="dxa"/>
            <w:tcBorders>
              <w:top w:val="nil"/>
              <w:left w:val="nil"/>
              <w:bottom w:val="nil"/>
              <w:right w:val="nil"/>
            </w:tcBorders>
          </w:tcPr>
          <w:p w14:paraId="416D71E9" w14:textId="77777777" w:rsidR="00C152CC" w:rsidRPr="00D20288" w:rsidRDefault="00C152CC" w:rsidP="00103244">
            <w:pPr>
              <w:pStyle w:val="Normal6a"/>
            </w:pPr>
            <w:r w:rsidRPr="00D20288">
              <w:rPr>
                <w:b/>
                <w:i/>
              </w:rPr>
              <w:t>5b.</w:t>
            </w:r>
            <w:r w:rsidRPr="00D20288">
              <w:tab/>
            </w:r>
            <w:r w:rsidRPr="00D20288">
              <w:rPr>
                <w:b/>
                <w:i/>
              </w:rPr>
              <w:t>betont, dass erwartet wird, dass zehn Mitgliedstaaten im Jahr 2024 ein Defizit von mehr als 3 % des BIP verzeichnen werden; weist darauf hin, dass diese Zahl 2025 stabil bleiben wird und dass die meisten Mitgliedstaaten im Jahr 2026 voraussichtlich noch niedrigere Haushaltspositionen haben werden als 2019, wobei neun von ihnen immer noch ein Defizit von mehr als 3 % aufweisen werden;</w:t>
            </w:r>
          </w:p>
        </w:tc>
      </w:tr>
    </w:tbl>
    <w:p w14:paraId="0BAD421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10CCA95F" w14:textId="77777777" w:rsidR="00C152CC" w:rsidRPr="00D20288" w:rsidRDefault="00C152CC" w:rsidP="00C152CC">
      <w:r w:rsidRPr="00D20288">
        <w:rPr>
          <w:rStyle w:val="HideTWBExt"/>
        </w:rPr>
        <w:t>&lt;/Amend&gt;</w:t>
      </w:r>
    </w:p>
    <w:p w14:paraId="783E8D4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148</w:t>
      </w:r>
      <w:r w:rsidRPr="00D20288">
        <w:rPr>
          <w:rStyle w:val="HideTWBExt"/>
        </w:rPr>
        <w:t>&lt;/NumAm&gt;</w:t>
      </w:r>
    </w:p>
    <w:p w14:paraId="12BF0A54"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45FC0611"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08193F0" w14:textId="77777777" w:rsidR="00C152CC" w:rsidRPr="00D20288" w:rsidRDefault="00C152CC" w:rsidP="00C152CC">
      <w:pPr>
        <w:pStyle w:val="NormalBold"/>
      </w:pPr>
      <w:r w:rsidRPr="00D20288">
        <w:rPr>
          <w:rStyle w:val="HideTWBExt"/>
          <w:b w:val="0"/>
        </w:rPr>
        <w:t>&lt;/RepeatBlock-By&gt;</w:t>
      </w:r>
    </w:p>
    <w:p w14:paraId="36154F4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A8E4E32"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6D1547C" w14:textId="77777777" w:rsidTr="00103244">
        <w:trPr>
          <w:trHeight w:hRule="exact" w:val="240"/>
          <w:jc w:val="center"/>
        </w:trPr>
        <w:tc>
          <w:tcPr>
            <w:tcW w:w="9752" w:type="dxa"/>
            <w:gridSpan w:val="2"/>
            <w:tcBorders>
              <w:top w:val="nil"/>
              <w:left w:val="nil"/>
              <w:bottom w:val="nil"/>
              <w:right w:val="nil"/>
            </w:tcBorders>
          </w:tcPr>
          <w:p w14:paraId="705ACF58" w14:textId="77777777" w:rsidR="00C152CC" w:rsidRPr="00D20288" w:rsidRDefault="00C152CC" w:rsidP="00103244"/>
        </w:tc>
      </w:tr>
      <w:tr w:rsidR="00C152CC" w:rsidRPr="00D20288" w14:paraId="22DB8D9C" w14:textId="77777777" w:rsidTr="00103244">
        <w:trPr>
          <w:trHeight w:val="240"/>
          <w:jc w:val="center"/>
        </w:trPr>
        <w:tc>
          <w:tcPr>
            <w:tcW w:w="4876" w:type="dxa"/>
            <w:tcBorders>
              <w:top w:val="nil"/>
              <w:left w:val="nil"/>
              <w:bottom w:val="nil"/>
              <w:right w:val="nil"/>
            </w:tcBorders>
          </w:tcPr>
          <w:p w14:paraId="07A2FA1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260B3B9" w14:textId="77777777" w:rsidR="00C152CC" w:rsidRPr="00D20288" w:rsidRDefault="00C152CC" w:rsidP="00103244">
            <w:pPr>
              <w:pStyle w:val="AmColumnHeading"/>
            </w:pPr>
            <w:r w:rsidRPr="00D20288">
              <w:t>Geänderter Text</w:t>
            </w:r>
          </w:p>
        </w:tc>
      </w:tr>
      <w:tr w:rsidR="00C152CC" w:rsidRPr="00D20288" w14:paraId="79389C2C" w14:textId="77777777" w:rsidTr="00103244">
        <w:trPr>
          <w:jc w:val="center"/>
        </w:trPr>
        <w:tc>
          <w:tcPr>
            <w:tcW w:w="4876" w:type="dxa"/>
            <w:tcBorders>
              <w:top w:val="nil"/>
              <w:left w:val="nil"/>
              <w:bottom w:val="nil"/>
              <w:right w:val="nil"/>
            </w:tcBorders>
          </w:tcPr>
          <w:p w14:paraId="5BD4657F" w14:textId="77777777" w:rsidR="00C152CC" w:rsidRPr="00D20288" w:rsidRDefault="00C152CC" w:rsidP="00103244">
            <w:pPr>
              <w:pStyle w:val="Normal6a"/>
            </w:pPr>
            <w:r w:rsidRPr="00D20288">
              <w:t>6.</w:t>
            </w:r>
            <w:r w:rsidRPr="00D20288">
              <w:tab/>
            </w:r>
            <w:r w:rsidRPr="00D20288">
              <w:rPr>
                <w:b/>
                <w:i/>
              </w:rPr>
              <w:t>hält es für bedauerlich</w:t>
            </w:r>
            <w:r w:rsidRPr="00D20288">
              <w:t>, dass acht Mitgliedstaaten übermäßige Defizite aufweisen</w:t>
            </w:r>
            <w:r w:rsidRPr="00D20288">
              <w:rPr>
                <w:b/>
                <w:i/>
              </w:rPr>
              <w:t>, und begrüßt</w:t>
            </w:r>
            <w:r w:rsidRPr="00D20288">
              <w:t xml:space="preserve"> Abhilfemaßnahmen;</w:t>
            </w:r>
          </w:p>
        </w:tc>
        <w:tc>
          <w:tcPr>
            <w:tcW w:w="4876" w:type="dxa"/>
            <w:tcBorders>
              <w:top w:val="nil"/>
              <w:left w:val="nil"/>
              <w:bottom w:val="nil"/>
              <w:right w:val="nil"/>
            </w:tcBorders>
          </w:tcPr>
          <w:p w14:paraId="7E46B271" w14:textId="77777777" w:rsidR="00C152CC" w:rsidRPr="00D20288" w:rsidRDefault="00C152CC" w:rsidP="00103244">
            <w:pPr>
              <w:pStyle w:val="Normal6a"/>
            </w:pPr>
            <w:r w:rsidRPr="00D20288">
              <w:t>6.</w:t>
            </w:r>
            <w:r w:rsidRPr="00D20288">
              <w:tab/>
            </w:r>
            <w:r w:rsidRPr="00D20288">
              <w:rPr>
                <w:b/>
                <w:i/>
              </w:rPr>
              <w:t>stellt fest</w:t>
            </w:r>
            <w:r w:rsidRPr="00D20288">
              <w:t>, dass acht Mitgliedstaaten übermäßige Defizite aufweisen</w:t>
            </w:r>
            <w:r w:rsidRPr="00D20288">
              <w:rPr>
                <w:b/>
                <w:i/>
              </w:rPr>
              <w:t>; betont, dass die</w:t>
            </w:r>
            <w:r w:rsidRPr="00D20288">
              <w:t xml:space="preserve"> Abhilfemaßnahmen </w:t>
            </w:r>
            <w:r w:rsidRPr="00D20288">
              <w:rPr>
                <w:b/>
                <w:i/>
              </w:rPr>
              <w:t xml:space="preserve">sorgfältig abgewogen werden sollten, um negative Auswirkungen auf schutzbedürftige Haushalte zu vermeiden und die Fähigkeit der Mitgliedstaaten zu erhalten, </w:t>
            </w:r>
            <w:r w:rsidRPr="00D20288">
              <w:rPr>
                <w:b/>
                <w:i/>
              </w:rPr>
              <w:lastRenderedPageBreak/>
              <w:t>die für einen gerechten Übergang erforderlichen Investitionen zu tätigen</w:t>
            </w:r>
            <w:r w:rsidRPr="00D20288">
              <w:t>;</w:t>
            </w:r>
          </w:p>
        </w:tc>
      </w:tr>
    </w:tbl>
    <w:p w14:paraId="0BCC3F6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5A8BF76" w14:textId="77777777" w:rsidR="00C152CC" w:rsidRPr="00D20288" w:rsidRDefault="00C152CC" w:rsidP="00C152CC">
      <w:r w:rsidRPr="00D20288">
        <w:rPr>
          <w:rStyle w:val="HideTWBExt"/>
        </w:rPr>
        <w:t>&lt;/Amend&gt;</w:t>
      </w:r>
    </w:p>
    <w:p w14:paraId="7E39843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149</w:t>
      </w:r>
      <w:r w:rsidRPr="00D20288">
        <w:rPr>
          <w:rStyle w:val="HideTWBExt"/>
        </w:rPr>
        <w:t>&lt;/NumAm&gt;</w:t>
      </w:r>
    </w:p>
    <w:p w14:paraId="7F9110F5"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B447A04" w14:textId="77777777" w:rsidR="00C152CC" w:rsidRPr="00D20288" w:rsidRDefault="00C152CC" w:rsidP="00C152CC">
      <w:pPr>
        <w:pStyle w:val="NormalBold"/>
      </w:pPr>
      <w:r w:rsidRPr="00D20288">
        <w:rPr>
          <w:rStyle w:val="HideTWBExt"/>
          <w:b w:val="0"/>
        </w:rPr>
        <w:t>&lt;/RepeatBlock-By&gt;</w:t>
      </w:r>
    </w:p>
    <w:p w14:paraId="0D09E4C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F99E9AD"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1CBAD1E" w14:textId="77777777" w:rsidTr="00103244">
        <w:trPr>
          <w:trHeight w:hRule="exact" w:val="240"/>
          <w:jc w:val="center"/>
        </w:trPr>
        <w:tc>
          <w:tcPr>
            <w:tcW w:w="9752" w:type="dxa"/>
            <w:gridSpan w:val="2"/>
            <w:tcBorders>
              <w:top w:val="nil"/>
              <w:left w:val="nil"/>
              <w:bottom w:val="nil"/>
              <w:right w:val="nil"/>
            </w:tcBorders>
          </w:tcPr>
          <w:p w14:paraId="5EA66DB5" w14:textId="77777777" w:rsidR="00C152CC" w:rsidRPr="00D20288" w:rsidRDefault="00C152CC" w:rsidP="00103244"/>
        </w:tc>
      </w:tr>
      <w:tr w:rsidR="00C152CC" w:rsidRPr="00D20288" w14:paraId="5C7CC06C" w14:textId="77777777" w:rsidTr="00103244">
        <w:trPr>
          <w:trHeight w:val="240"/>
          <w:jc w:val="center"/>
        </w:trPr>
        <w:tc>
          <w:tcPr>
            <w:tcW w:w="4876" w:type="dxa"/>
            <w:tcBorders>
              <w:top w:val="nil"/>
              <w:left w:val="nil"/>
              <w:bottom w:val="nil"/>
              <w:right w:val="nil"/>
            </w:tcBorders>
          </w:tcPr>
          <w:p w14:paraId="6DBD351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EAB4B84" w14:textId="77777777" w:rsidR="00C152CC" w:rsidRPr="00D20288" w:rsidRDefault="00C152CC" w:rsidP="00103244">
            <w:pPr>
              <w:pStyle w:val="AmColumnHeading"/>
            </w:pPr>
            <w:r w:rsidRPr="00D20288">
              <w:t>Geänderter Text</w:t>
            </w:r>
          </w:p>
        </w:tc>
      </w:tr>
      <w:tr w:rsidR="00C152CC" w:rsidRPr="00D20288" w14:paraId="6EC5DFF8" w14:textId="77777777" w:rsidTr="00103244">
        <w:trPr>
          <w:jc w:val="center"/>
        </w:trPr>
        <w:tc>
          <w:tcPr>
            <w:tcW w:w="4876" w:type="dxa"/>
            <w:tcBorders>
              <w:top w:val="nil"/>
              <w:left w:val="nil"/>
              <w:bottom w:val="nil"/>
              <w:right w:val="nil"/>
            </w:tcBorders>
          </w:tcPr>
          <w:p w14:paraId="38EED54A" w14:textId="77777777" w:rsidR="00C152CC" w:rsidRPr="00D20288" w:rsidRDefault="00C152CC" w:rsidP="00103244">
            <w:pPr>
              <w:pStyle w:val="Normal6a"/>
            </w:pPr>
            <w:r w:rsidRPr="00D20288">
              <w:t>6.</w:t>
            </w:r>
            <w:r w:rsidRPr="00D20288">
              <w:tab/>
            </w:r>
            <w:r w:rsidRPr="00D20288">
              <w:rPr>
                <w:b/>
                <w:i/>
              </w:rPr>
              <w:t>hält es für bedauerlich</w:t>
            </w:r>
            <w:r w:rsidRPr="00D20288">
              <w:t xml:space="preserve">, dass acht Mitgliedstaaten übermäßige Defizite aufweisen, und </w:t>
            </w:r>
            <w:r w:rsidRPr="00D20288">
              <w:rPr>
                <w:b/>
                <w:i/>
              </w:rPr>
              <w:t>begrüßt</w:t>
            </w:r>
            <w:r w:rsidRPr="00D20288">
              <w:t xml:space="preserve"> Abhilfemaßnahmen;</w:t>
            </w:r>
          </w:p>
        </w:tc>
        <w:tc>
          <w:tcPr>
            <w:tcW w:w="4876" w:type="dxa"/>
            <w:tcBorders>
              <w:top w:val="nil"/>
              <w:left w:val="nil"/>
              <w:bottom w:val="nil"/>
              <w:right w:val="nil"/>
            </w:tcBorders>
          </w:tcPr>
          <w:p w14:paraId="3D793A7F" w14:textId="77777777" w:rsidR="00C152CC" w:rsidRPr="00D20288" w:rsidRDefault="00C152CC" w:rsidP="00103244">
            <w:pPr>
              <w:pStyle w:val="Normal6a"/>
            </w:pPr>
            <w:r w:rsidRPr="00D20288">
              <w:t>6.</w:t>
            </w:r>
            <w:r w:rsidRPr="00D20288">
              <w:tab/>
            </w:r>
            <w:r w:rsidRPr="00D20288">
              <w:rPr>
                <w:b/>
                <w:i/>
              </w:rPr>
              <w:t>stellt fest</w:t>
            </w:r>
            <w:r w:rsidRPr="00D20288">
              <w:t xml:space="preserve">, dass acht Mitgliedstaaten übermäßige Defizite aufweisen, und </w:t>
            </w:r>
            <w:r w:rsidRPr="00D20288">
              <w:rPr>
                <w:b/>
                <w:i/>
              </w:rPr>
              <w:t>dass</w:t>
            </w:r>
            <w:r w:rsidRPr="00D20288">
              <w:t xml:space="preserve"> Abhilfemaßnahmen </w:t>
            </w:r>
            <w:r w:rsidRPr="00D20288">
              <w:rPr>
                <w:b/>
                <w:i/>
              </w:rPr>
              <w:t>getroffen wurden</w:t>
            </w:r>
            <w:r w:rsidRPr="00D20288">
              <w:t>;</w:t>
            </w:r>
          </w:p>
        </w:tc>
      </w:tr>
    </w:tbl>
    <w:p w14:paraId="382E120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A763D6E" w14:textId="77777777" w:rsidR="00C152CC" w:rsidRPr="00D20288" w:rsidRDefault="00C152CC" w:rsidP="00C152CC">
      <w:r w:rsidRPr="00D20288">
        <w:rPr>
          <w:rStyle w:val="HideTWBExt"/>
        </w:rPr>
        <w:t>&lt;/Amend&gt;</w:t>
      </w:r>
    </w:p>
    <w:p w14:paraId="629B956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150</w:t>
      </w:r>
      <w:r w:rsidRPr="00D20288">
        <w:rPr>
          <w:rStyle w:val="HideTWBExt"/>
        </w:rPr>
        <w:t>&lt;/NumAm&gt;</w:t>
      </w:r>
    </w:p>
    <w:p w14:paraId="05BE6DE7"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758AEB37" w14:textId="77777777" w:rsidR="00C152CC" w:rsidRPr="00D20288" w:rsidRDefault="00C152CC" w:rsidP="00C152CC">
      <w:pPr>
        <w:pStyle w:val="NormalBold"/>
      </w:pPr>
      <w:r w:rsidRPr="00D20288">
        <w:rPr>
          <w:rStyle w:val="HideTWBExt"/>
          <w:b w:val="0"/>
        </w:rPr>
        <w:t>&lt;/RepeatBlock-By&gt;</w:t>
      </w:r>
    </w:p>
    <w:p w14:paraId="6D6E94F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654B40C"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95ED8FA" w14:textId="77777777" w:rsidTr="00103244">
        <w:trPr>
          <w:trHeight w:hRule="exact" w:val="240"/>
          <w:jc w:val="center"/>
        </w:trPr>
        <w:tc>
          <w:tcPr>
            <w:tcW w:w="9752" w:type="dxa"/>
            <w:gridSpan w:val="2"/>
            <w:tcBorders>
              <w:top w:val="nil"/>
              <w:left w:val="nil"/>
              <w:bottom w:val="nil"/>
              <w:right w:val="nil"/>
            </w:tcBorders>
          </w:tcPr>
          <w:p w14:paraId="3A8C09C0" w14:textId="77777777" w:rsidR="00C152CC" w:rsidRPr="00D20288" w:rsidRDefault="00C152CC" w:rsidP="00103244"/>
        </w:tc>
      </w:tr>
      <w:tr w:rsidR="00C152CC" w:rsidRPr="00D20288" w14:paraId="44DE1B1F" w14:textId="77777777" w:rsidTr="00103244">
        <w:trPr>
          <w:trHeight w:val="240"/>
          <w:jc w:val="center"/>
        </w:trPr>
        <w:tc>
          <w:tcPr>
            <w:tcW w:w="4876" w:type="dxa"/>
            <w:tcBorders>
              <w:top w:val="nil"/>
              <w:left w:val="nil"/>
              <w:bottom w:val="nil"/>
              <w:right w:val="nil"/>
            </w:tcBorders>
          </w:tcPr>
          <w:p w14:paraId="36B6BA9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206562" w14:textId="77777777" w:rsidR="00C152CC" w:rsidRPr="00D20288" w:rsidRDefault="00C152CC" w:rsidP="00103244">
            <w:pPr>
              <w:pStyle w:val="AmColumnHeading"/>
            </w:pPr>
            <w:r w:rsidRPr="00D20288">
              <w:t>Geänderter Text</w:t>
            </w:r>
          </w:p>
        </w:tc>
      </w:tr>
      <w:tr w:rsidR="00C152CC" w:rsidRPr="00D20288" w14:paraId="60B4B30D" w14:textId="77777777" w:rsidTr="00103244">
        <w:trPr>
          <w:jc w:val="center"/>
        </w:trPr>
        <w:tc>
          <w:tcPr>
            <w:tcW w:w="4876" w:type="dxa"/>
            <w:tcBorders>
              <w:top w:val="nil"/>
              <w:left w:val="nil"/>
              <w:bottom w:val="nil"/>
              <w:right w:val="nil"/>
            </w:tcBorders>
          </w:tcPr>
          <w:p w14:paraId="17C348C9" w14:textId="77777777" w:rsidR="00C152CC" w:rsidRPr="00D20288" w:rsidRDefault="00C152CC" w:rsidP="00103244">
            <w:pPr>
              <w:pStyle w:val="Normal6a"/>
            </w:pPr>
            <w:r w:rsidRPr="00D20288">
              <w:t>6.</w:t>
            </w:r>
            <w:r w:rsidRPr="00D20288">
              <w:tab/>
            </w:r>
            <w:r w:rsidRPr="00D20288">
              <w:rPr>
                <w:b/>
                <w:i/>
              </w:rPr>
              <w:t>hält es für bedauerlich</w:t>
            </w:r>
            <w:r w:rsidRPr="00D20288">
              <w:t>, dass acht Mitgliedstaaten übermäßige Defizite aufweisen, und begrüßt Abhilfemaßnahmen;</w:t>
            </w:r>
          </w:p>
        </w:tc>
        <w:tc>
          <w:tcPr>
            <w:tcW w:w="4876" w:type="dxa"/>
            <w:tcBorders>
              <w:top w:val="nil"/>
              <w:left w:val="nil"/>
              <w:bottom w:val="nil"/>
              <w:right w:val="nil"/>
            </w:tcBorders>
          </w:tcPr>
          <w:p w14:paraId="39CBF64D" w14:textId="77777777" w:rsidR="00C152CC" w:rsidRPr="00D20288" w:rsidRDefault="00C152CC" w:rsidP="00103244">
            <w:pPr>
              <w:pStyle w:val="Normal6a"/>
            </w:pPr>
            <w:r w:rsidRPr="00D20288">
              <w:t>6.</w:t>
            </w:r>
            <w:r w:rsidRPr="00D20288">
              <w:tab/>
            </w:r>
            <w:r w:rsidRPr="00D20288">
              <w:rPr>
                <w:b/>
                <w:i/>
              </w:rPr>
              <w:t>stellt fest</w:t>
            </w:r>
            <w:r w:rsidRPr="00D20288">
              <w:t>, dass acht Mitgliedstaaten übermäßige Defizite aufweisen, und begrüßt Abhilfemaßnahmen</w:t>
            </w:r>
            <w:r w:rsidRPr="00D20288">
              <w:rPr>
                <w:b/>
                <w:i/>
              </w:rPr>
              <w:t>, die keine negativen sozioökonomischen Auswirkungen haben</w:t>
            </w:r>
            <w:r w:rsidRPr="00D20288">
              <w:t>;</w:t>
            </w:r>
          </w:p>
        </w:tc>
      </w:tr>
    </w:tbl>
    <w:p w14:paraId="0F45D3B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4D7CCBB" w14:textId="77777777" w:rsidR="00C152CC" w:rsidRPr="00D20288" w:rsidRDefault="00C152CC" w:rsidP="00C152CC">
      <w:r w:rsidRPr="00D20288">
        <w:rPr>
          <w:rStyle w:val="HideTWBExt"/>
        </w:rPr>
        <w:t>&lt;/Amend&gt;</w:t>
      </w:r>
    </w:p>
    <w:p w14:paraId="52C8CC4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151</w:t>
      </w:r>
      <w:r w:rsidRPr="00D20288">
        <w:rPr>
          <w:rStyle w:val="HideTWBExt"/>
        </w:rPr>
        <w:t>&lt;/NumAm&gt;</w:t>
      </w:r>
    </w:p>
    <w:p w14:paraId="7C51F1BF"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6EB4156F" w14:textId="77777777" w:rsidR="00C152CC" w:rsidRPr="00D20288" w:rsidRDefault="00C152CC" w:rsidP="00C152CC">
      <w:pPr>
        <w:pStyle w:val="NormalBold"/>
      </w:pPr>
      <w:r w:rsidRPr="00D20288">
        <w:rPr>
          <w:rStyle w:val="HideTWBExt"/>
          <w:b w:val="0"/>
        </w:rPr>
        <w:t>&lt;/RepeatBlock-By&gt;</w:t>
      </w:r>
    </w:p>
    <w:p w14:paraId="0DA736A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2E7FA08"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A788C40" w14:textId="77777777" w:rsidTr="00103244">
        <w:trPr>
          <w:trHeight w:hRule="exact" w:val="240"/>
          <w:jc w:val="center"/>
        </w:trPr>
        <w:tc>
          <w:tcPr>
            <w:tcW w:w="9752" w:type="dxa"/>
            <w:gridSpan w:val="2"/>
            <w:tcBorders>
              <w:top w:val="nil"/>
              <w:left w:val="nil"/>
              <w:bottom w:val="nil"/>
              <w:right w:val="nil"/>
            </w:tcBorders>
          </w:tcPr>
          <w:p w14:paraId="786FF78B" w14:textId="77777777" w:rsidR="00C152CC" w:rsidRPr="00D20288" w:rsidRDefault="00C152CC" w:rsidP="00103244"/>
        </w:tc>
      </w:tr>
      <w:tr w:rsidR="00C152CC" w:rsidRPr="00D20288" w14:paraId="15E7C29C" w14:textId="77777777" w:rsidTr="00103244">
        <w:trPr>
          <w:trHeight w:val="240"/>
          <w:jc w:val="center"/>
        </w:trPr>
        <w:tc>
          <w:tcPr>
            <w:tcW w:w="4876" w:type="dxa"/>
            <w:tcBorders>
              <w:top w:val="nil"/>
              <w:left w:val="nil"/>
              <w:bottom w:val="nil"/>
              <w:right w:val="nil"/>
            </w:tcBorders>
          </w:tcPr>
          <w:p w14:paraId="7DA95DB8"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657D6064" w14:textId="77777777" w:rsidR="00C152CC" w:rsidRPr="00D20288" w:rsidRDefault="00C152CC" w:rsidP="00103244">
            <w:pPr>
              <w:pStyle w:val="AmColumnHeading"/>
            </w:pPr>
            <w:r w:rsidRPr="00D20288">
              <w:t>Geänderter Text</w:t>
            </w:r>
          </w:p>
        </w:tc>
      </w:tr>
      <w:tr w:rsidR="00C152CC" w:rsidRPr="00D20288" w14:paraId="16F2642D" w14:textId="77777777" w:rsidTr="00103244">
        <w:trPr>
          <w:jc w:val="center"/>
        </w:trPr>
        <w:tc>
          <w:tcPr>
            <w:tcW w:w="4876" w:type="dxa"/>
            <w:tcBorders>
              <w:top w:val="nil"/>
              <w:left w:val="nil"/>
              <w:bottom w:val="nil"/>
              <w:right w:val="nil"/>
            </w:tcBorders>
          </w:tcPr>
          <w:p w14:paraId="77218BD2" w14:textId="77777777" w:rsidR="00C152CC" w:rsidRPr="00D20288" w:rsidRDefault="00C152CC" w:rsidP="00103244">
            <w:pPr>
              <w:pStyle w:val="Normal6a"/>
            </w:pPr>
            <w:r w:rsidRPr="00D20288">
              <w:t>6.</w:t>
            </w:r>
            <w:r w:rsidRPr="00D20288">
              <w:tab/>
            </w:r>
            <w:r w:rsidRPr="00D20288">
              <w:rPr>
                <w:b/>
                <w:i/>
              </w:rPr>
              <w:t>hält es für bedauerlich</w:t>
            </w:r>
            <w:r w:rsidRPr="00D20288">
              <w:t>, dass acht Mitgliedstaaten übermäßige Defizite aufweisen</w:t>
            </w:r>
            <w:r w:rsidRPr="00D20288">
              <w:rPr>
                <w:b/>
                <w:i/>
              </w:rPr>
              <w:t>, und begrüßt Abhilfemaßnahmen</w:t>
            </w:r>
            <w:r w:rsidRPr="00D20288">
              <w:t>;</w:t>
            </w:r>
          </w:p>
        </w:tc>
        <w:tc>
          <w:tcPr>
            <w:tcW w:w="4876" w:type="dxa"/>
            <w:tcBorders>
              <w:top w:val="nil"/>
              <w:left w:val="nil"/>
              <w:bottom w:val="nil"/>
              <w:right w:val="nil"/>
            </w:tcBorders>
          </w:tcPr>
          <w:p w14:paraId="5CFDFD7C" w14:textId="77777777" w:rsidR="00C152CC" w:rsidRPr="00D20288" w:rsidRDefault="00C152CC" w:rsidP="00103244">
            <w:pPr>
              <w:pStyle w:val="Normal6a"/>
            </w:pPr>
            <w:r w:rsidRPr="00D20288">
              <w:t>6.</w:t>
            </w:r>
            <w:r w:rsidRPr="00D20288">
              <w:tab/>
            </w:r>
            <w:r w:rsidRPr="00D20288">
              <w:rPr>
                <w:b/>
                <w:i/>
              </w:rPr>
              <w:t>stellt fest</w:t>
            </w:r>
            <w:r w:rsidRPr="00D20288">
              <w:t>, dass acht Mitgliedstaaten übermäßige Defizite aufweisen;</w:t>
            </w:r>
            <w:r w:rsidRPr="00D20288">
              <w:rPr>
                <w:b/>
                <w:i/>
              </w:rPr>
              <w:t xml:space="preserve"> verweist auf die Bedeutung der Gleichbehandlung der Mitgliedstaaten in diesem Bereich;</w:t>
            </w:r>
          </w:p>
        </w:tc>
      </w:tr>
    </w:tbl>
    <w:p w14:paraId="6BF9DBE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B76FB2C" w14:textId="77777777" w:rsidR="00C152CC" w:rsidRPr="00D20288" w:rsidRDefault="00C152CC" w:rsidP="00C152CC">
      <w:r w:rsidRPr="00D20288">
        <w:rPr>
          <w:rStyle w:val="HideTWBExt"/>
        </w:rPr>
        <w:t>&lt;/Amend&gt;</w:t>
      </w:r>
    </w:p>
    <w:p w14:paraId="26CD84A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152</w:t>
      </w:r>
      <w:r w:rsidRPr="00D20288">
        <w:rPr>
          <w:rStyle w:val="HideTWBExt"/>
        </w:rPr>
        <w:t>&lt;/NumAm&gt;</w:t>
      </w:r>
    </w:p>
    <w:p w14:paraId="3566FD6B"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4B14CA49" w14:textId="77777777" w:rsidR="00C152CC" w:rsidRPr="00D20288" w:rsidRDefault="00C152CC" w:rsidP="00C152CC">
      <w:pPr>
        <w:pStyle w:val="NormalBold"/>
      </w:pPr>
      <w:r w:rsidRPr="00D20288">
        <w:rPr>
          <w:rStyle w:val="HideTWBExt"/>
          <w:b w:val="0"/>
        </w:rPr>
        <w:t>&lt;/RepeatBlock-By&gt;</w:t>
      </w:r>
    </w:p>
    <w:p w14:paraId="77A1393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F1E00D9"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E1A9C17" w14:textId="77777777" w:rsidTr="00103244">
        <w:trPr>
          <w:trHeight w:hRule="exact" w:val="240"/>
          <w:jc w:val="center"/>
        </w:trPr>
        <w:tc>
          <w:tcPr>
            <w:tcW w:w="9752" w:type="dxa"/>
            <w:gridSpan w:val="2"/>
            <w:tcBorders>
              <w:top w:val="nil"/>
              <w:left w:val="nil"/>
              <w:bottom w:val="nil"/>
              <w:right w:val="nil"/>
            </w:tcBorders>
          </w:tcPr>
          <w:p w14:paraId="3D137274" w14:textId="77777777" w:rsidR="00C152CC" w:rsidRPr="00D20288" w:rsidRDefault="00C152CC" w:rsidP="00103244"/>
        </w:tc>
      </w:tr>
      <w:tr w:rsidR="00C152CC" w:rsidRPr="00D20288" w14:paraId="6CE636BC" w14:textId="77777777" w:rsidTr="00103244">
        <w:trPr>
          <w:trHeight w:val="240"/>
          <w:jc w:val="center"/>
        </w:trPr>
        <w:tc>
          <w:tcPr>
            <w:tcW w:w="4876" w:type="dxa"/>
            <w:tcBorders>
              <w:top w:val="nil"/>
              <w:left w:val="nil"/>
              <w:bottom w:val="nil"/>
              <w:right w:val="nil"/>
            </w:tcBorders>
          </w:tcPr>
          <w:p w14:paraId="4DE2F0E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6419462" w14:textId="77777777" w:rsidR="00C152CC" w:rsidRPr="00D20288" w:rsidRDefault="00C152CC" w:rsidP="00103244">
            <w:pPr>
              <w:pStyle w:val="AmColumnHeading"/>
            </w:pPr>
            <w:r w:rsidRPr="00D20288">
              <w:t>Geänderter Text</w:t>
            </w:r>
          </w:p>
        </w:tc>
      </w:tr>
      <w:tr w:rsidR="00C152CC" w:rsidRPr="00D20288" w14:paraId="1BFFF93E" w14:textId="77777777" w:rsidTr="00103244">
        <w:trPr>
          <w:jc w:val="center"/>
        </w:trPr>
        <w:tc>
          <w:tcPr>
            <w:tcW w:w="4876" w:type="dxa"/>
            <w:tcBorders>
              <w:top w:val="nil"/>
              <w:left w:val="nil"/>
              <w:bottom w:val="nil"/>
              <w:right w:val="nil"/>
            </w:tcBorders>
          </w:tcPr>
          <w:p w14:paraId="56CEC0E8" w14:textId="77777777" w:rsidR="00C152CC" w:rsidRPr="00D20288" w:rsidRDefault="00C152CC" w:rsidP="00103244">
            <w:pPr>
              <w:pStyle w:val="Normal6a"/>
            </w:pPr>
            <w:r w:rsidRPr="00D20288">
              <w:t>6.</w:t>
            </w:r>
            <w:r w:rsidRPr="00D20288">
              <w:tab/>
              <w:t xml:space="preserve">hält es für bedauerlich, dass acht Mitgliedstaaten übermäßige Defizite aufweisen, und </w:t>
            </w:r>
            <w:r w:rsidRPr="00D20288">
              <w:rPr>
                <w:b/>
                <w:i/>
              </w:rPr>
              <w:t>begrüßt</w:t>
            </w:r>
            <w:r w:rsidRPr="00D20288">
              <w:t xml:space="preserve"> Abhilfemaßnahmen;</w:t>
            </w:r>
          </w:p>
        </w:tc>
        <w:tc>
          <w:tcPr>
            <w:tcW w:w="4876" w:type="dxa"/>
            <w:tcBorders>
              <w:top w:val="nil"/>
              <w:left w:val="nil"/>
              <w:bottom w:val="nil"/>
              <w:right w:val="nil"/>
            </w:tcBorders>
          </w:tcPr>
          <w:p w14:paraId="54CB72CD" w14:textId="77777777" w:rsidR="00C152CC" w:rsidRPr="00D20288" w:rsidRDefault="00C152CC" w:rsidP="00103244">
            <w:pPr>
              <w:pStyle w:val="Normal6a"/>
            </w:pPr>
            <w:r w:rsidRPr="00D20288">
              <w:t>6.</w:t>
            </w:r>
            <w:r w:rsidRPr="00D20288">
              <w:tab/>
              <w:t xml:space="preserve">hält es für bedauerlich, dass acht Mitgliedstaaten übermäßige Defizite aufweisen, und </w:t>
            </w:r>
            <w:r w:rsidRPr="00D20288">
              <w:rPr>
                <w:b/>
                <w:i/>
              </w:rPr>
              <w:t>fordert die Mitgliedstaaten auf, dringend</w:t>
            </w:r>
            <w:r w:rsidRPr="00D20288">
              <w:t xml:space="preserve"> Abhilfemaßnahmen </w:t>
            </w:r>
            <w:r w:rsidRPr="00D20288">
              <w:rPr>
                <w:b/>
                <w:i/>
              </w:rPr>
              <w:t>einzuleiten</w:t>
            </w:r>
            <w:r w:rsidRPr="00D20288">
              <w:t>;</w:t>
            </w:r>
          </w:p>
        </w:tc>
      </w:tr>
    </w:tbl>
    <w:p w14:paraId="4609800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7581C22B" w14:textId="77777777" w:rsidR="00C152CC" w:rsidRPr="00D20288" w:rsidRDefault="00C152CC" w:rsidP="00C152CC">
      <w:r w:rsidRPr="00D20288">
        <w:rPr>
          <w:rStyle w:val="HideTWBExt"/>
        </w:rPr>
        <w:t>&lt;/Amend&gt;</w:t>
      </w:r>
    </w:p>
    <w:p w14:paraId="5078572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153</w:t>
      </w:r>
      <w:r w:rsidRPr="00D20288">
        <w:rPr>
          <w:rStyle w:val="HideTWBExt"/>
        </w:rPr>
        <w:t>&lt;/NumAm&gt;</w:t>
      </w:r>
    </w:p>
    <w:p w14:paraId="33B3D07A"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1451AE57" w14:textId="77777777" w:rsidR="00C152CC" w:rsidRPr="00D20288" w:rsidRDefault="00C152CC" w:rsidP="00C152CC">
      <w:pPr>
        <w:pStyle w:val="NormalBold"/>
      </w:pPr>
      <w:r w:rsidRPr="00D20288">
        <w:rPr>
          <w:rStyle w:val="HideTWBExt"/>
          <w:b w:val="0"/>
        </w:rPr>
        <w:t>&lt;/RepeatBlock-By&gt;</w:t>
      </w:r>
    </w:p>
    <w:p w14:paraId="1C9A072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C119BA4" w14:textId="77777777" w:rsidR="00C152CC" w:rsidRPr="00D20288" w:rsidRDefault="00C152CC" w:rsidP="00C152CC">
      <w:pPr>
        <w:pStyle w:val="NormalBold"/>
      </w:pPr>
      <w:r w:rsidRPr="00D20288">
        <w:rPr>
          <w:rStyle w:val="HideTWBExt"/>
        </w:rPr>
        <w:t>&lt;Article&gt;</w:t>
      </w:r>
      <w:r w:rsidRPr="00D20288">
        <w:t>Ziffer 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54A5959" w14:textId="77777777" w:rsidTr="00103244">
        <w:trPr>
          <w:trHeight w:hRule="exact" w:val="240"/>
          <w:jc w:val="center"/>
        </w:trPr>
        <w:tc>
          <w:tcPr>
            <w:tcW w:w="9752" w:type="dxa"/>
            <w:gridSpan w:val="2"/>
            <w:tcBorders>
              <w:top w:val="nil"/>
              <w:left w:val="nil"/>
              <w:bottom w:val="nil"/>
              <w:right w:val="nil"/>
            </w:tcBorders>
          </w:tcPr>
          <w:p w14:paraId="2A8CC410" w14:textId="77777777" w:rsidR="00C152CC" w:rsidRPr="00D20288" w:rsidRDefault="00C152CC" w:rsidP="00103244"/>
        </w:tc>
      </w:tr>
      <w:tr w:rsidR="00C152CC" w:rsidRPr="00D20288" w14:paraId="6C01DE8F" w14:textId="77777777" w:rsidTr="00103244">
        <w:trPr>
          <w:trHeight w:val="240"/>
          <w:jc w:val="center"/>
        </w:trPr>
        <w:tc>
          <w:tcPr>
            <w:tcW w:w="4876" w:type="dxa"/>
            <w:tcBorders>
              <w:top w:val="nil"/>
              <w:left w:val="nil"/>
              <w:bottom w:val="nil"/>
              <w:right w:val="nil"/>
            </w:tcBorders>
          </w:tcPr>
          <w:p w14:paraId="4052ACB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EB97673" w14:textId="77777777" w:rsidR="00C152CC" w:rsidRPr="00D20288" w:rsidRDefault="00C152CC" w:rsidP="00103244">
            <w:pPr>
              <w:pStyle w:val="AmColumnHeading"/>
            </w:pPr>
            <w:r w:rsidRPr="00D20288">
              <w:t>Geänderter Text</w:t>
            </w:r>
          </w:p>
        </w:tc>
      </w:tr>
      <w:tr w:rsidR="00C152CC" w:rsidRPr="00D20288" w14:paraId="0D034495" w14:textId="77777777" w:rsidTr="00103244">
        <w:trPr>
          <w:jc w:val="center"/>
        </w:trPr>
        <w:tc>
          <w:tcPr>
            <w:tcW w:w="4876" w:type="dxa"/>
            <w:tcBorders>
              <w:top w:val="nil"/>
              <w:left w:val="nil"/>
              <w:bottom w:val="nil"/>
              <w:right w:val="nil"/>
            </w:tcBorders>
          </w:tcPr>
          <w:p w14:paraId="1EC40A6A" w14:textId="77777777" w:rsidR="00C152CC" w:rsidRPr="00D20288" w:rsidRDefault="00C152CC" w:rsidP="00103244">
            <w:pPr>
              <w:pStyle w:val="Normal6a"/>
            </w:pPr>
            <w:r w:rsidRPr="00D20288">
              <w:t>6.</w:t>
            </w:r>
            <w:r w:rsidRPr="00D20288">
              <w:tab/>
              <w:t>hält es für bedauerlich, dass acht Mitgliedstaaten übermäßige Defizite aufweisen, und begrüßt Abhilfemaßnahmen;</w:t>
            </w:r>
          </w:p>
        </w:tc>
        <w:tc>
          <w:tcPr>
            <w:tcW w:w="4876" w:type="dxa"/>
            <w:tcBorders>
              <w:top w:val="nil"/>
              <w:left w:val="nil"/>
              <w:bottom w:val="nil"/>
              <w:right w:val="nil"/>
            </w:tcBorders>
          </w:tcPr>
          <w:p w14:paraId="61D03EBA" w14:textId="77777777" w:rsidR="00C152CC" w:rsidRPr="00D20288" w:rsidRDefault="00C152CC" w:rsidP="00103244">
            <w:pPr>
              <w:pStyle w:val="Normal6a"/>
            </w:pPr>
            <w:r w:rsidRPr="00D20288">
              <w:t>6.</w:t>
            </w:r>
            <w:r w:rsidRPr="00D20288">
              <w:tab/>
              <w:t xml:space="preserve">hält es für bedauerlich, dass acht Mitgliedstaaten übermäßige Defizite aufweisen, und begrüßt Abhilfemaßnahmen; </w:t>
            </w:r>
            <w:r w:rsidRPr="00D20288">
              <w:rPr>
                <w:b/>
                <w:i/>
              </w:rPr>
              <w:t>ist besorgt darüber, dass die Fähigkeit, Abhilfemaßnahmen zu ergreifen durch politische Unsicherheit in den Mitgliedstaaten behindert wird;</w:t>
            </w:r>
          </w:p>
        </w:tc>
      </w:tr>
    </w:tbl>
    <w:p w14:paraId="516AC7E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88365C6" w14:textId="77777777" w:rsidR="00C152CC" w:rsidRPr="00D20288" w:rsidRDefault="00C152CC" w:rsidP="00C152CC">
      <w:r w:rsidRPr="00D20288">
        <w:rPr>
          <w:rStyle w:val="HideTWBExt"/>
        </w:rPr>
        <w:t>&lt;/Amend&gt;</w:t>
      </w:r>
    </w:p>
    <w:p w14:paraId="117FEFB9"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154</w:t>
      </w:r>
      <w:r w:rsidRPr="00D20288">
        <w:rPr>
          <w:rStyle w:val="HideTWBExt"/>
        </w:rPr>
        <w:t>&lt;/NumAm&gt;</w:t>
      </w:r>
    </w:p>
    <w:p w14:paraId="741C33EB"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900A28C" w14:textId="77777777" w:rsidR="00C152CC" w:rsidRPr="00D20288" w:rsidRDefault="00C152CC" w:rsidP="00C152CC">
      <w:pPr>
        <w:pStyle w:val="NormalBold"/>
      </w:pPr>
      <w:r w:rsidRPr="00D20288">
        <w:rPr>
          <w:rStyle w:val="HideTWBExt"/>
          <w:b w:val="0"/>
        </w:rPr>
        <w:t>&lt;/RepeatBlock-By&gt;</w:t>
      </w:r>
    </w:p>
    <w:p w14:paraId="2868CF8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7EDE221" w14:textId="77777777" w:rsidR="00C152CC" w:rsidRPr="00D20288" w:rsidRDefault="00C152CC" w:rsidP="00C152CC">
      <w:pPr>
        <w:pStyle w:val="NormalBold"/>
      </w:pPr>
      <w:r w:rsidRPr="00D20288">
        <w:rPr>
          <w:rStyle w:val="HideTWBExt"/>
        </w:rPr>
        <w:t>&lt;Article&gt;</w:t>
      </w:r>
      <w:r w:rsidRPr="00D20288">
        <w:t>Ziffer 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151FCC" w14:textId="77777777" w:rsidTr="00103244">
        <w:trPr>
          <w:trHeight w:hRule="exact" w:val="240"/>
          <w:jc w:val="center"/>
        </w:trPr>
        <w:tc>
          <w:tcPr>
            <w:tcW w:w="9752" w:type="dxa"/>
            <w:gridSpan w:val="2"/>
            <w:tcBorders>
              <w:top w:val="nil"/>
              <w:left w:val="nil"/>
              <w:bottom w:val="nil"/>
              <w:right w:val="nil"/>
            </w:tcBorders>
          </w:tcPr>
          <w:p w14:paraId="5C08EA66" w14:textId="77777777" w:rsidR="00C152CC" w:rsidRPr="00D20288" w:rsidRDefault="00C152CC" w:rsidP="00103244"/>
        </w:tc>
      </w:tr>
      <w:tr w:rsidR="00C152CC" w:rsidRPr="00D20288" w14:paraId="70E38E48" w14:textId="77777777" w:rsidTr="00103244">
        <w:trPr>
          <w:trHeight w:val="240"/>
          <w:jc w:val="center"/>
        </w:trPr>
        <w:tc>
          <w:tcPr>
            <w:tcW w:w="4876" w:type="dxa"/>
            <w:tcBorders>
              <w:top w:val="nil"/>
              <w:left w:val="nil"/>
              <w:bottom w:val="nil"/>
              <w:right w:val="nil"/>
            </w:tcBorders>
          </w:tcPr>
          <w:p w14:paraId="0E71BFA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D2751C" w14:textId="77777777" w:rsidR="00C152CC" w:rsidRPr="00D20288" w:rsidRDefault="00C152CC" w:rsidP="00103244">
            <w:pPr>
              <w:pStyle w:val="AmColumnHeading"/>
            </w:pPr>
            <w:r w:rsidRPr="00D20288">
              <w:t>Geänderter Text</w:t>
            </w:r>
          </w:p>
        </w:tc>
      </w:tr>
      <w:tr w:rsidR="00C152CC" w:rsidRPr="00D20288" w14:paraId="665687F9" w14:textId="77777777" w:rsidTr="00103244">
        <w:trPr>
          <w:jc w:val="center"/>
        </w:trPr>
        <w:tc>
          <w:tcPr>
            <w:tcW w:w="4876" w:type="dxa"/>
            <w:tcBorders>
              <w:top w:val="nil"/>
              <w:left w:val="nil"/>
              <w:bottom w:val="nil"/>
              <w:right w:val="nil"/>
            </w:tcBorders>
          </w:tcPr>
          <w:p w14:paraId="64D65B90" w14:textId="77777777" w:rsidR="00C152CC" w:rsidRPr="00D20288" w:rsidRDefault="00C152CC" w:rsidP="00103244">
            <w:pPr>
              <w:pStyle w:val="Normal6a"/>
            </w:pPr>
          </w:p>
        </w:tc>
        <w:tc>
          <w:tcPr>
            <w:tcW w:w="4876" w:type="dxa"/>
            <w:tcBorders>
              <w:top w:val="nil"/>
              <w:left w:val="nil"/>
              <w:bottom w:val="nil"/>
              <w:right w:val="nil"/>
            </w:tcBorders>
          </w:tcPr>
          <w:p w14:paraId="0E838373" w14:textId="77777777" w:rsidR="00C152CC" w:rsidRPr="00D20288" w:rsidRDefault="00C152CC" w:rsidP="00103244">
            <w:pPr>
              <w:pStyle w:val="Normal6a"/>
            </w:pPr>
            <w:r w:rsidRPr="00D20288">
              <w:rPr>
                <w:b/>
                <w:i/>
              </w:rPr>
              <w:t>6a.</w:t>
            </w:r>
            <w:r w:rsidRPr="00D20288">
              <w:tab/>
            </w:r>
            <w:r w:rsidRPr="00D20288">
              <w:rPr>
                <w:b/>
                <w:i/>
              </w:rPr>
              <w:t>stellt fest, dass das Wachstum in der EU aufgrund des gestiegenen Verbrauchs im Jahr 2025 voraussichtlich 1,5 % und im Euro-Währungsgebiet 1,3 % erreichen wird, während im Jahr 2026 voraussichtlich 1,8 % in der EU und 1,6 % im Euro-Währungsgebiet verzeichnet werden; weist darauf hin, dass die Wirtschaft der Europäischen Union und des Euro-Währungsgebiets in der zweiten Jahreshälfte trotz der Abkühlung großer Volkswirtschaften um 0,3 % gewachsen ist; weist darauf hin, dass die Erholung langsamer als erwartet ist, und betont die wirtschaftlichen Schwierigkeiten, denen Europa gegenübersteht;</w:t>
            </w:r>
          </w:p>
        </w:tc>
      </w:tr>
    </w:tbl>
    <w:p w14:paraId="20AB5A5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68B47664" w14:textId="77777777" w:rsidR="00C152CC" w:rsidRPr="00D20288" w:rsidRDefault="00C152CC" w:rsidP="00C152CC">
      <w:r w:rsidRPr="00D20288">
        <w:rPr>
          <w:rStyle w:val="HideTWBExt"/>
        </w:rPr>
        <w:t>&lt;/Amend&gt;</w:t>
      </w:r>
    </w:p>
    <w:p w14:paraId="2FF9FD3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155</w:t>
      </w:r>
      <w:r w:rsidRPr="00D20288">
        <w:rPr>
          <w:rStyle w:val="HideTWBExt"/>
        </w:rPr>
        <w:t>&lt;/NumAm&gt;</w:t>
      </w:r>
    </w:p>
    <w:p w14:paraId="247381A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E42456C" w14:textId="77777777" w:rsidR="00C152CC" w:rsidRPr="00D20288" w:rsidRDefault="00C152CC" w:rsidP="00C152CC">
      <w:pPr>
        <w:pStyle w:val="NormalBold"/>
      </w:pPr>
      <w:r w:rsidRPr="00D20288">
        <w:rPr>
          <w:rStyle w:val="HideTWBExt"/>
          <w:b w:val="0"/>
        </w:rPr>
        <w:t>&lt;/RepeatBlock-By&gt;</w:t>
      </w:r>
    </w:p>
    <w:p w14:paraId="4F6E4B4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54BA79B" w14:textId="77777777" w:rsidR="00C152CC" w:rsidRPr="00D20288" w:rsidRDefault="00C152CC" w:rsidP="00C152CC">
      <w:pPr>
        <w:pStyle w:val="NormalBold"/>
      </w:pPr>
      <w:r w:rsidRPr="00D20288">
        <w:rPr>
          <w:rStyle w:val="HideTWBExt"/>
        </w:rPr>
        <w:t>&lt;Article&gt;</w:t>
      </w:r>
      <w:r w:rsidRPr="00D20288">
        <w:t>Ziffer 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0356B30" w14:textId="77777777" w:rsidTr="00103244">
        <w:trPr>
          <w:trHeight w:hRule="exact" w:val="240"/>
          <w:jc w:val="center"/>
        </w:trPr>
        <w:tc>
          <w:tcPr>
            <w:tcW w:w="9752" w:type="dxa"/>
            <w:gridSpan w:val="2"/>
            <w:tcBorders>
              <w:top w:val="nil"/>
              <w:left w:val="nil"/>
              <w:bottom w:val="nil"/>
              <w:right w:val="nil"/>
            </w:tcBorders>
          </w:tcPr>
          <w:p w14:paraId="5269CEF5" w14:textId="77777777" w:rsidR="00C152CC" w:rsidRPr="00D20288" w:rsidRDefault="00C152CC" w:rsidP="00103244"/>
        </w:tc>
      </w:tr>
      <w:tr w:rsidR="00C152CC" w:rsidRPr="00D20288" w14:paraId="72E32994" w14:textId="77777777" w:rsidTr="00103244">
        <w:trPr>
          <w:trHeight w:val="240"/>
          <w:jc w:val="center"/>
        </w:trPr>
        <w:tc>
          <w:tcPr>
            <w:tcW w:w="4876" w:type="dxa"/>
            <w:tcBorders>
              <w:top w:val="nil"/>
              <w:left w:val="nil"/>
              <w:bottom w:val="nil"/>
              <w:right w:val="nil"/>
            </w:tcBorders>
          </w:tcPr>
          <w:p w14:paraId="5C5DF6A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CBC221" w14:textId="77777777" w:rsidR="00C152CC" w:rsidRPr="00D20288" w:rsidRDefault="00C152CC" w:rsidP="00103244">
            <w:pPr>
              <w:pStyle w:val="AmColumnHeading"/>
            </w:pPr>
            <w:r w:rsidRPr="00D20288">
              <w:t>Geänderter Text</w:t>
            </w:r>
          </w:p>
        </w:tc>
      </w:tr>
      <w:tr w:rsidR="00C152CC" w:rsidRPr="00D20288" w14:paraId="4587FC2B" w14:textId="77777777" w:rsidTr="00103244">
        <w:trPr>
          <w:jc w:val="center"/>
        </w:trPr>
        <w:tc>
          <w:tcPr>
            <w:tcW w:w="4876" w:type="dxa"/>
            <w:tcBorders>
              <w:top w:val="nil"/>
              <w:left w:val="nil"/>
              <w:bottom w:val="nil"/>
              <w:right w:val="nil"/>
            </w:tcBorders>
          </w:tcPr>
          <w:p w14:paraId="0FBEF872" w14:textId="77777777" w:rsidR="00C152CC" w:rsidRPr="00D20288" w:rsidRDefault="00C152CC" w:rsidP="00103244">
            <w:pPr>
              <w:pStyle w:val="Normal6a"/>
            </w:pPr>
          </w:p>
        </w:tc>
        <w:tc>
          <w:tcPr>
            <w:tcW w:w="4876" w:type="dxa"/>
            <w:tcBorders>
              <w:top w:val="nil"/>
              <w:left w:val="nil"/>
              <w:bottom w:val="nil"/>
              <w:right w:val="nil"/>
            </w:tcBorders>
          </w:tcPr>
          <w:p w14:paraId="2C4DF3A0" w14:textId="77777777" w:rsidR="00C152CC" w:rsidRPr="00D20288" w:rsidRDefault="00C152CC" w:rsidP="00103244">
            <w:pPr>
              <w:pStyle w:val="Normal6a"/>
            </w:pPr>
            <w:r w:rsidRPr="00D20288">
              <w:rPr>
                <w:b/>
                <w:i/>
              </w:rPr>
              <w:t>6a.</w:t>
            </w:r>
            <w:r w:rsidRPr="00D20288">
              <w:tab/>
            </w:r>
            <w:r w:rsidRPr="00D20288">
              <w:rPr>
                <w:b/>
                <w:i/>
              </w:rPr>
              <w:t xml:space="preserve">stellt fest, dass die Kommission nicht in der Lage war, gleichzeitig den Jahresbericht zum nachhaltigen Wachstum, den Warnmechanismus-Bericht, den Entwurf einer Empfehlung für das Euro-Währungsgebiet und den Entwurf des gemeinsamen Beschäftigungsberichts vorzulegen; stellt daher in Frage, ob diese Elemente in den Empfehlungen der Kommission zu den </w:t>
            </w:r>
            <w:r w:rsidRPr="00D20288">
              <w:rPr>
                <w:b/>
                <w:i/>
              </w:rPr>
              <w:lastRenderedPageBreak/>
              <w:t>mittelfristigen finanzpolitisch-strukturellen Plänen berücksichtigt werden;</w:t>
            </w:r>
          </w:p>
        </w:tc>
      </w:tr>
    </w:tbl>
    <w:p w14:paraId="0CE1DC8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FD712BF" w14:textId="77777777" w:rsidR="00C152CC" w:rsidRPr="00D20288" w:rsidRDefault="00C152CC" w:rsidP="00C152CC">
      <w:r w:rsidRPr="00D20288">
        <w:rPr>
          <w:rStyle w:val="HideTWBExt"/>
        </w:rPr>
        <w:t>&lt;/Amend&gt;</w:t>
      </w:r>
    </w:p>
    <w:p w14:paraId="6A7AB9B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156</w:t>
      </w:r>
      <w:r w:rsidRPr="00D20288">
        <w:rPr>
          <w:rStyle w:val="HideTWBExt"/>
        </w:rPr>
        <w:t>&lt;/NumAm&gt;</w:t>
      </w:r>
    </w:p>
    <w:p w14:paraId="013444CE"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D404EB4" w14:textId="77777777" w:rsidR="00C152CC" w:rsidRPr="00D20288" w:rsidRDefault="00C152CC" w:rsidP="00C152CC">
      <w:pPr>
        <w:pStyle w:val="NormalBold"/>
      </w:pPr>
      <w:r w:rsidRPr="00D20288">
        <w:rPr>
          <w:rStyle w:val="HideTWBExt"/>
          <w:b w:val="0"/>
        </w:rPr>
        <w:t>&lt;/RepeatBlock-By&gt;</w:t>
      </w:r>
    </w:p>
    <w:p w14:paraId="37182E4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5B330E8" w14:textId="77777777" w:rsidR="00C152CC" w:rsidRPr="00D20288" w:rsidRDefault="00C152CC" w:rsidP="00C152CC">
      <w:pPr>
        <w:pStyle w:val="NormalBold"/>
      </w:pPr>
      <w:r w:rsidRPr="00D20288">
        <w:rPr>
          <w:rStyle w:val="HideTWBExt"/>
        </w:rPr>
        <w:t>&lt;Article&gt;</w:t>
      </w:r>
      <w:r w:rsidRPr="00D20288">
        <w:t>Ziffer 6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E8B689C" w14:textId="77777777" w:rsidTr="00103244">
        <w:trPr>
          <w:trHeight w:hRule="exact" w:val="240"/>
          <w:jc w:val="center"/>
        </w:trPr>
        <w:tc>
          <w:tcPr>
            <w:tcW w:w="9752" w:type="dxa"/>
            <w:gridSpan w:val="2"/>
            <w:tcBorders>
              <w:top w:val="nil"/>
              <w:left w:val="nil"/>
              <w:bottom w:val="nil"/>
              <w:right w:val="nil"/>
            </w:tcBorders>
          </w:tcPr>
          <w:p w14:paraId="3667FE16" w14:textId="77777777" w:rsidR="00C152CC" w:rsidRPr="00D20288" w:rsidRDefault="00C152CC" w:rsidP="00103244"/>
        </w:tc>
      </w:tr>
      <w:tr w:rsidR="00C152CC" w:rsidRPr="00D20288" w14:paraId="19E2460B" w14:textId="77777777" w:rsidTr="00103244">
        <w:trPr>
          <w:trHeight w:val="240"/>
          <w:jc w:val="center"/>
        </w:trPr>
        <w:tc>
          <w:tcPr>
            <w:tcW w:w="4876" w:type="dxa"/>
            <w:tcBorders>
              <w:top w:val="nil"/>
              <w:left w:val="nil"/>
              <w:bottom w:val="nil"/>
              <w:right w:val="nil"/>
            </w:tcBorders>
          </w:tcPr>
          <w:p w14:paraId="5539019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6FFAED1" w14:textId="77777777" w:rsidR="00C152CC" w:rsidRPr="00D20288" w:rsidRDefault="00C152CC" w:rsidP="00103244">
            <w:pPr>
              <w:pStyle w:val="AmColumnHeading"/>
            </w:pPr>
            <w:r w:rsidRPr="00D20288">
              <w:t>Geänderter Text</w:t>
            </w:r>
          </w:p>
        </w:tc>
      </w:tr>
      <w:tr w:rsidR="00C152CC" w:rsidRPr="00D20288" w14:paraId="343A5968" w14:textId="77777777" w:rsidTr="00103244">
        <w:trPr>
          <w:jc w:val="center"/>
        </w:trPr>
        <w:tc>
          <w:tcPr>
            <w:tcW w:w="4876" w:type="dxa"/>
            <w:tcBorders>
              <w:top w:val="nil"/>
              <w:left w:val="nil"/>
              <w:bottom w:val="nil"/>
              <w:right w:val="nil"/>
            </w:tcBorders>
          </w:tcPr>
          <w:p w14:paraId="18A5DDBA" w14:textId="77777777" w:rsidR="00C152CC" w:rsidRPr="00D20288" w:rsidRDefault="00C152CC" w:rsidP="00103244">
            <w:pPr>
              <w:pStyle w:val="Normal6a"/>
            </w:pPr>
          </w:p>
        </w:tc>
        <w:tc>
          <w:tcPr>
            <w:tcW w:w="4876" w:type="dxa"/>
            <w:tcBorders>
              <w:top w:val="nil"/>
              <w:left w:val="nil"/>
              <w:bottom w:val="nil"/>
              <w:right w:val="nil"/>
            </w:tcBorders>
          </w:tcPr>
          <w:p w14:paraId="2E37F838" w14:textId="77777777" w:rsidR="00C152CC" w:rsidRPr="00D20288" w:rsidRDefault="00C152CC" w:rsidP="00103244">
            <w:pPr>
              <w:pStyle w:val="Normal6a"/>
            </w:pPr>
            <w:r w:rsidRPr="00D20288">
              <w:rPr>
                <w:b/>
                <w:i/>
              </w:rPr>
              <w:t>6b.</w:t>
            </w:r>
            <w:r w:rsidRPr="00D20288">
              <w:tab/>
            </w:r>
            <w:r w:rsidRPr="00D20288">
              <w:rPr>
                <w:b/>
                <w:i/>
              </w:rPr>
              <w:t>betont, dass der Inflationsrückgang trotz eines leichten Anstiegs im Oktober anhält, wobei sich die Gesamtinflation im Euro-Währungsgebiet 2024 voraussichtlich mehr als halbieren wird, im Jahr 2023 von 5,4 % auf 2,4 % sank und 2025 schrittweise auf 2,1 % und 2026 auf 1,9 % zurückgehen wird; stellt fest, dass der Inflationsrückgang in der EU 2024 voraussichtlich noch ausgeprägter sein wird, wobei die Gesamtinflation 2023 von 6,4 % auf 2,6 % zurückging und in den Jahren 2025 und 2026 2,4 % bzw. 2,0 % erreichen wird; weist darauf hin, dass dieser Rückgang zwar positiv ist, die Kerninflation jedoch nach wie vor auf einem relativ hohen Niveau liegt, was auf einen anhaltenden Inflationsdruck in bestimmten Wirtschaftsbereichen hindeutet; bestärkt die Europäische Zentralbank (EZB) darin, ihr Mandat für datengestützte Entscheidungen zur Wahrung der Preisstabilität zu wahren;</w:t>
            </w:r>
          </w:p>
        </w:tc>
      </w:tr>
    </w:tbl>
    <w:p w14:paraId="3D84B52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727B414" w14:textId="77777777" w:rsidR="00C152CC" w:rsidRPr="00D20288" w:rsidRDefault="00C152CC" w:rsidP="00C152CC">
      <w:r w:rsidRPr="00D20288">
        <w:rPr>
          <w:rStyle w:val="HideTWBExt"/>
        </w:rPr>
        <w:t>&lt;/Amend&gt;</w:t>
      </w:r>
    </w:p>
    <w:p w14:paraId="29C2EAE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157</w:t>
      </w:r>
      <w:r w:rsidRPr="00D20288">
        <w:rPr>
          <w:rStyle w:val="HideTWBExt"/>
        </w:rPr>
        <w:t>&lt;/NumAm&gt;</w:t>
      </w:r>
    </w:p>
    <w:p w14:paraId="35B9AAE2"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EDD5E38" w14:textId="77777777" w:rsidR="00C152CC" w:rsidRPr="00D20288" w:rsidRDefault="00C152CC" w:rsidP="00C152CC">
      <w:pPr>
        <w:pStyle w:val="NormalBold"/>
      </w:pPr>
      <w:r w:rsidRPr="00D20288">
        <w:rPr>
          <w:rStyle w:val="HideTWBExt"/>
          <w:b w:val="0"/>
        </w:rPr>
        <w:t>&lt;/RepeatBlock-By&gt;</w:t>
      </w:r>
    </w:p>
    <w:p w14:paraId="7D74541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CA2C8C" w14:textId="77777777" w:rsidR="00C152CC" w:rsidRPr="00D20288" w:rsidRDefault="00C152CC" w:rsidP="00C152CC">
      <w:pPr>
        <w:pStyle w:val="NormalBold"/>
      </w:pPr>
      <w:r w:rsidRPr="00D20288">
        <w:rPr>
          <w:rStyle w:val="HideTWBExt"/>
        </w:rPr>
        <w:lastRenderedPageBreak/>
        <w:t>&lt;Article&gt;</w:t>
      </w:r>
      <w:r w:rsidRPr="00D20288">
        <w:t>Ziffer 6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9606CDF" w14:textId="77777777" w:rsidTr="00103244">
        <w:trPr>
          <w:trHeight w:hRule="exact" w:val="240"/>
          <w:jc w:val="center"/>
        </w:trPr>
        <w:tc>
          <w:tcPr>
            <w:tcW w:w="9752" w:type="dxa"/>
            <w:gridSpan w:val="2"/>
            <w:tcBorders>
              <w:top w:val="nil"/>
              <w:left w:val="nil"/>
              <w:bottom w:val="nil"/>
              <w:right w:val="nil"/>
            </w:tcBorders>
          </w:tcPr>
          <w:p w14:paraId="511BFA5C" w14:textId="77777777" w:rsidR="00C152CC" w:rsidRPr="00D20288" w:rsidRDefault="00C152CC" w:rsidP="00103244"/>
        </w:tc>
      </w:tr>
      <w:tr w:rsidR="00C152CC" w:rsidRPr="00D20288" w14:paraId="2981C733" w14:textId="77777777" w:rsidTr="00103244">
        <w:trPr>
          <w:trHeight w:val="240"/>
          <w:jc w:val="center"/>
        </w:trPr>
        <w:tc>
          <w:tcPr>
            <w:tcW w:w="4876" w:type="dxa"/>
            <w:tcBorders>
              <w:top w:val="nil"/>
              <w:left w:val="nil"/>
              <w:bottom w:val="nil"/>
              <w:right w:val="nil"/>
            </w:tcBorders>
          </w:tcPr>
          <w:p w14:paraId="433D6B7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651C1BA" w14:textId="77777777" w:rsidR="00C152CC" w:rsidRPr="00D20288" w:rsidRDefault="00C152CC" w:rsidP="00103244">
            <w:pPr>
              <w:pStyle w:val="AmColumnHeading"/>
            </w:pPr>
            <w:r w:rsidRPr="00D20288">
              <w:t>Geänderter Text</w:t>
            </w:r>
          </w:p>
        </w:tc>
      </w:tr>
      <w:tr w:rsidR="00C152CC" w:rsidRPr="00D20288" w14:paraId="1C3FDAA4" w14:textId="77777777" w:rsidTr="00103244">
        <w:trPr>
          <w:jc w:val="center"/>
        </w:trPr>
        <w:tc>
          <w:tcPr>
            <w:tcW w:w="4876" w:type="dxa"/>
            <w:tcBorders>
              <w:top w:val="nil"/>
              <w:left w:val="nil"/>
              <w:bottom w:val="nil"/>
              <w:right w:val="nil"/>
            </w:tcBorders>
          </w:tcPr>
          <w:p w14:paraId="72C3C611" w14:textId="77777777" w:rsidR="00C152CC" w:rsidRPr="00D20288" w:rsidRDefault="00C152CC" w:rsidP="00103244">
            <w:pPr>
              <w:pStyle w:val="Normal6a"/>
            </w:pPr>
          </w:p>
        </w:tc>
        <w:tc>
          <w:tcPr>
            <w:tcW w:w="4876" w:type="dxa"/>
            <w:tcBorders>
              <w:top w:val="nil"/>
              <w:left w:val="nil"/>
              <w:bottom w:val="nil"/>
              <w:right w:val="nil"/>
            </w:tcBorders>
          </w:tcPr>
          <w:p w14:paraId="5B927282" w14:textId="77777777" w:rsidR="00C152CC" w:rsidRPr="00D20288" w:rsidRDefault="00C152CC" w:rsidP="00103244">
            <w:pPr>
              <w:pStyle w:val="Normal6a"/>
            </w:pPr>
            <w:r w:rsidRPr="00D20288">
              <w:rPr>
                <w:b/>
                <w:i/>
              </w:rPr>
              <w:t>6c.</w:t>
            </w:r>
            <w:r w:rsidRPr="00D20288">
              <w:tab/>
            </w:r>
            <w:r w:rsidRPr="00D20288">
              <w:rPr>
                <w:b/>
                <w:i/>
              </w:rPr>
              <w:t>weist darauf hin, dass die Europäische Zentralbank am 16. Dezember 2024 die Zinssätze zum vierten Mal in diesem Jahr gesenkt hat, sodass diese bei 3 % liegen; stellt fest, dass die Zinssätze im Jahr 2025 voraussichtlich weiter auf rund 2 % sinken werden – 60 Basispunkte niedriger als im Frühjahr erwartet – und dass sie sich im restlichen Prognosezeitraum in etwa um diesen Wert stabilisieren werden;</w:t>
            </w:r>
          </w:p>
        </w:tc>
      </w:tr>
    </w:tbl>
    <w:p w14:paraId="58B3914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7BD855FB" w14:textId="77777777" w:rsidR="00C152CC" w:rsidRPr="00D20288" w:rsidRDefault="00C152CC" w:rsidP="00C152CC">
      <w:r w:rsidRPr="00D20288">
        <w:rPr>
          <w:rStyle w:val="HideTWBExt"/>
        </w:rPr>
        <w:t>&lt;/Amend&gt;</w:t>
      </w:r>
    </w:p>
    <w:p w14:paraId="3D8EAE1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158</w:t>
      </w:r>
      <w:r w:rsidRPr="00D20288">
        <w:rPr>
          <w:rStyle w:val="HideTWBExt"/>
        </w:rPr>
        <w:t>&lt;/NumAm&gt;</w:t>
      </w:r>
    </w:p>
    <w:p w14:paraId="25B95D08"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5332C9FB" w14:textId="77777777" w:rsidR="00C152CC" w:rsidRPr="00D20288" w:rsidRDefault="00C152CC" w:rsidP="00C152CC">
      <w:pPr>
        <w:pStyle w:val="NormalBold"/>
      </w:pPr>
      <w:r w:rsidRPr="00D20288">
        <w:rPr>
          <w:rStyle w:val="HideTWBExt"/>
          <w:b w:val="0"/>
        </w:rPr>
        <w:t>&lt;/RepeatBlock-By&gt;</w:t>
      </w:r>
    </w:p>
    <w:p w14:paraId="5E7B865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3DE7201" w14:textId="77777777" w:rsidR="00C152CC" w:rsidRPr="00D20288" w:rsidRDefault="00C152CC" w:rsidP="00C152CC">
      <w:pPr>
        <w:pStyle w:val="NormalBold"/>
      </w:pPr>
      <w:r w:rsidRPr="00D20288">
        <w:rPr>
          <w:rStyle w:val="HideTWBExt"/>
        </w:rPr>
        <w:t>&lt;Article&gt;</w:t>
      </w:r>
      <w:r w:rsidRPr="00D20288">
        <w:t>Ziffer6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F9093B2" w14:textId="77777777" w:rsidTr="00103244">
        <w:trPr>
          <w:trHeight w:hRule="exact" w:val="240"/>
          <w:jc w:val="center"/>
        </w:trPr>
        <w:tc>
          <w:tcPr>
            <w:tcW w:w="9752" w:type="dxa"/>
            <w:gridSpan w:val="2"/>
            <w:tcBorders>
              <w:top w:val="nil"/>
              <w:left w:val="nil"/>
              <w:bottom w:val="nil"/>
              <w:right w:val="nil"/>
            </w:tcBorders>
          </w:tcPr>
          <w:p w14:paraId="47C8707F" w14:textId="77777777" w:rsidR="00C152CC" w:rsidRPr="00D20288" w:rsidRDefault="00C152CC" w:rsidP="00103244"/>
        </w:tc>
      </w:tr>
      <w:tr w:rsidR="00C152CC" w:rsidRPr="00D20288" w14:paraId="4AF77A04" w14:textId="77777777" w:rsidTr="00103244">
        <w:trPr>
          <w:trHeight w:val="240"/>
          <w:jc w:val="center"/>
        </w:trPr>
        <w:tc>
          <w:tcPr>
            <w:tcW w:w="4876" w:type="dxa"/>
            <w:tcBorders>
              <w:top w:val="nil"/>
              <w:left w:val="nil"/>
              <w:bottom w:val="nil"/>
              <w:right w:val="nil"/>
            </w:tcBorders>
          </w:tcPr>
          <w:p w14:paraId="187F128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DF63FB9" w14:textId="77777777" w:rsidR="00C152CC" w:rsidRPr="00D20288" w:rsidRDefault="00C152CC" w:rsidP="00103244">
            <w:pPr>
              <w:pStyle w:val="AmColumnHeading"/>
            </w:pPr>
            <w:r w:rsidRPr="00D20288">
              <w:t>Geänderter Text</w:t>
            </w:r>
          </w:p>
        </w:tc>
      </w:tr>
      <w:tr w:rsidR="00C152CC" w:rsidRPr="00D20288" w14:paraId="2BEC8495" w14:textId="77777777" w:rsidTr="00103244">
        <w:trPr>
          <w:jc w:val="center"/>
        </w:trPr>
        <w:tc>
          <w:tcPr>
            <w:tcW w:w="4876" w:type="dxa"/>
            <w:tcBorders>
              <w:top w:val="nil"/>
              <w:left w:val="nil"/>
              <w:bottom w:val="nil"/>
              <w:right w:val="nil"/>
            </w:tcBorders>
          </w:tcPr>
          <w:p w14:paraId="1310D52E" w14:textId="77777777" w:rsidR="00C152CC" w:rsidRPr="00D20288" w:rsidRDefault="00C152CC" w:rsidP="00103244">
            <w:pPr>
              <w:pStyle w:val="Normal6a"/>
            </w:pPr>
          </w:p>
        </w:tc>
        <w:tc>
          <w:tcPr>
            <w:tcW w:w="4876" w:type="dxa"/>
            <w:tcBorders>
              <w:top w:val="nil"/>
              <w:left w:val="nil"/>
              <w:bottom w:val="nil"/>
              <w:right w:val="nil"/>
            </w:tcBorders>
          </w:tcPr>
          <w:p w14:paraId="07CF0481" w14:textId="77777777" w:rsidR="00C152CC" w:rsidRPr="00D20288" w:rsidRDefault="00C152CC" w:rsidP="00103244">
            <w:pPr>
              <w:pStyle w:val="Normal6a"/>
            </w:pPr>
            <w:r w:rsidRPr="00D20288">
              <w:rPr>
                <w:b/>
                <w:i/>
              </w:rPr>
              <w:t>6d.</w:t>
            </w:r>
            <w:r w:rsidRPr="00D20288">
              <w:tab/>
            </w:r>
            <w:r w:rsidRPr="00D20288">
              <w:rPr>
                <w:b/>
                <w:i/>
              </w:rPr>
              <w:t>stellt fest, dass infolge der Ausweitung der Beschäftigung und der Erholung der Reallöhne die Einkommen der privaten Haushalte in der ersten Jahreshälfte weiterhin ein gesundes Wachstum verzeichnet haben; bedauert, dass die Kaufkraft der Löhne bis zur Jahresmitte nur etwa die Hälfte der durch die hohe Inflation verursachten Verluste aufgeholt hat;</w:t>
            </w:r>
          </w:p>
        </w:tc>
      </w:tr>
    </w:tbl>
    <w:p w14:paraId="2BA7190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478E828" w14:textId="77777777" w:rsidR="00C152CC" w:rsidRPr="00D20288" w:rsidRDefault="00C152CC" w:rsidP="00C152CC">
      <w:r w:rsidRPr="00D20288">
        <w:rPr>
          <w:rStyle w:val="HideTWBExt"/>
        </w:rPr>
        <w:t>&lt;/Amend&gt;</w:t>
      </w:r>
    </w:p>
    <w:p w14:paraId="0E9CF53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159</w:t>
      </w:r>
      <w:r w:rsidRPr="00D20288">
        <w:rPr>
          <w:rStyle w:val="HideTWBExt"/>
        </w:rPr>
        <w:t>&lt;/NumAm&gt;</w:t>
      </w:r>
    </w:p>
    <w:p w14:paraId="3677D54F"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E3F167C" w14:textId="77777777" w:rsidR="00C152CC" w:rsidRPr="00D20288" w:rsidRDefault="00C152CC" w:rsidP="00C152CC">
      <w:pPr>
        <w:pStyle w:val="NormalBold"/>
      </w:pPr>
      <w:r w:rsidRPr="00D20288">
        <w:rPr>
          <w:rStyle w:val="HideTWBExt"/>
          <w:b w:val="0"/>
        </w:rPr>
        <w:t>&lt;/RepeatBlock-By&gt;</w:t>
      </w:r>
    </w:p>
    <w:p w14:paraId="454E644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B698102" w14:textId="77777777" w:rsidR="00C152CC" w:rsidRPr="00D20288" w:rsidRDefault="00C152CC" w:rsidP="00C152CC">
      <w:pPr>
        <w:pStyle w:val="NormalBold"/>
      </w:pPr>
      <w:r w:rsidRPr="00D20288">
        <w:rPr>
          <w:rStyle w:val="HideTWBExt"/>
        </w:rPr>
        <w:t>&lt;Article&gt;</w:t>
      </w:r>
      <w:r w:rsidRPr="00D20288">
        <w:t>Ziffer 6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97ACDD" w14:textId="77777777" w:rsidTr="00103244">
        <w:trPr>
          <w:trHeight w:hRule="exact" w:val="240"/>
          <w:jc w:val="center"/>
        </w:trPr>
        <w:tc>
          <w:tcPr>
            <w:tcW w:w="9752" w:type="dxa"/>
            <w:gridSpan w:val="2"/>
            <w:tcBorders>
              <w:top w:val="nil"/>
              <w:left w:val="nil"/>
              <w:bottom w:val="nil"/>
              <w:right w:val="nil"/>
            </w:tcBorders>
          </w:tcPr>
          <w:p w14:paraId="498710AE" w14:textId="77777777" w:rsidR="00C152CC" w:rsidRPr="00D20288" w:rsidRDefault="00C152CC" w:rsidP="00103244"/>
        </w:tc>
      </w:tr>
      <w:tr w:rsidR="00C152CC" w:rsidRPr="00D20288" w14:paraId="5B29690E" w14:textId="77777777" w:rsidTr="00103244">
        <w:trPr>
          <w:trHeight w:val="240"/>
          <w:jc w:val="center"/>
        </w:trPr>
        <w:tc>
          <w:tcPr>
            <w:tcW w:w="4876" w:type="dxa"/>
            <w:tcBorders>
              <w:top w:val="nil"/>
              <w:left w:val="nil"/>
              <w:bottom w:val="nil"/>
              <w:right w:val="nil"/>
            </w:tcBorders>
          </w:tcPr>
          <w:p w14:paraId="1ECF8955"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1AD43CB3" w14:textId="77777777" w:rsidR="00C152CC" w:rsidRPr="00D20288" w:rsidRDefault="00C152CC" w:rsidP="00103244">
            <w:pPr>
              <w:pStyle w:val="AmColumnHeading"/>
            </w:pPr>
            <w:r w:rsidRPr="00D20288">
              <w:t>Geänderter Text</w:t>
            </w:r>
          </w:p>
        </w:tc>
      </w:tr>
      <w:tr w:rsidR="00C152CC" w:rsidRPr="00D20288" w14:paraId="537DED27" w14:textId="77777777" w:rsidTr="00103244">
        <w:trPr>
          <w:jc w:val="center"/>
        </w:trPr>
        <w:tc>
          <w:tcPr>
            <w:tcW w:w="4876" w:type="dxa"/>
            <w:tcBorders>
              <w:top w:val="nil"/>
              <w:left w:val="nil"/>
              <w:bottom w:val="nil"/>
              <w:right w:val="nil"/>
            </w:tcBorders>
          </w:tcPr>
          <w:p w14:paraId="5EB0299B" w14:textId="77777777" w:rsidR="00C152CC" w:rsidRPr="00D20288" w:rsidRDefault="00C152CC" w:rsidP="00103244">
            <w:pPr>
              <w:pStyle w:val="Normal6a"/>
            </w:pPr>
          </w:p>
        </w:tc>
        <w:tc>
          <w:tcPr>
            <w:tcW w:w="4876" w:type="dxa"/>
            <w:tcBorders>
              <w:top w:val="nil"/>
              <w:left w:val="nil"/>
              <w:bottom w:val="nil"/>
              <w:right w:val="nil"/>
            </w:tcBorders>
          </w:tcPr>
          <w:p w14:paraId="27391240" w14:textId="77777777" w:rsidR="00C152CC" w:rsidRPr="00D20288" w:rsidRDefault="00C152CC" w:rsidP="00103244">
            <w:pPr>
              <w:pStyle w:val="Normal6a"/>
            </w:pPr>
            <w:r w:rsidRPr="00D20288">
              <w:rPr>
                <w:b/>
                <w:i/>
              </w:rPr>
              <w:t>6e.</w:t>
            </w:r>
            <w:r w:rsidRPr="00D20288">
              <w:tab/>
            </w:r>
            <w:r w:rsidRPr="00D20288">
              <w:rPr>
                <w:b/>
                <w:i/>
              </w:rPr>
              <w:t>begrüßt, dass die Sparquote der privaten Haushalte im zweiten Quartal des Jahres 2024 14,8 % über den Erwartungen und mehr als drei Prozentpunkte über ihrem langfristigen Durchschnittswert vor der Pandemie lag;</w:t>
            </w:r>
          </w:p>
        </w:tc>
      </w:tr>
    </w:tbl>
    <w:p w14:paraId="20FFCB1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101EBD46" w14:textId="77777777" w:rsidR="00C152CC" w:rsidRPr="00D20288" w:rsidRDefault="00C152CC" w:rsidP="00C152CC">
      <w:r w:rsidRPr="00D20288">
        <w:rPr>
          <w:rStyle w:val="HideTWBExt"/>
        </w:rPr>
        <w:t>&lt;/Amend&gt;</w:t>
      </w:r>
    </w:p>
    <w:p w14:paraId="3CE6DDD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160</w:t>
      </w:r>
      <w:r w:rsidRPr="00D20288">
        <w:rPr>
          <w:rStyle w:val="HideTWBExt"/>
        </w:rPr>
        <w:t>&lt;/NumAm&gt;</w:t>
      </w:r>
    </w:p>
    <w:p w14:paraId="7FD90107"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30962C7" w14:textId="77777777" w:rsidR="00C152CC" w:rsidRPr="00D20288" w:rsidRDefault="00C152CC" w:rsidP="00C152CC">
      <w:pPr>
        <w:pStyle w:val="NormalBold"/>
      </w:pPr>
      <w:r w:rsidRPr="00D20288">
        <w:rPr>
          <w:rStyle w:val="HideTWBExt"/>
          <w:b w:val="0"/>
        </w:rPr>
        <w:t>&lt;/RepeatBlock-By&gt;</w:t>
      </w:r>
    </w:p>
    <w:p w14:paraId="5A1F423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C3CDEBF" w14:textId="77777777" w:rsidR="00C152CC" w:rsidRPr="00D20288" w:rsidRDefault="00C152CC" w:rsidP="00C152CC">
      <w:pPr>
        <w:pStyle w:val="NormalBold"/>
      </w:pPr>
      <w:r w:rsidRPr="00D20288">
        <w:rPr>
          <w:rStyle w:val="HideTWBExt"/>
        </w:rPr>
        <w:t>&lt;Article&gt;</w:t>
      </w:r>
      <w:r w:rsidRPr="00D20288">
        <w:t>Ziffer 6 f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19DFCC" w14:textId="77777777" w:rsidTr="00103244">
        <w:trPr>
          <w:trHeight w:hRule="exact" w:val="240"/>
          <w:jc w:val="center"/>
        </w:trPr>
        <w:tc>
          <w:tcPr>
            <w:tcW w:w="9752" w:type="dxa"/>
            <w:gridSpan w:val="2"/>
            <w:tcBorders>
              <w:top w:val="nil"/>
              <w:left w:val="nil"/>
              <w:bottom w:val="nil"/>
              <w:right w:val="nil"/>
            </w:tcBorders>
          </w:tcPr>
          <w:p w14:paraId="463A3541" w14:textId="77777777" w:rsidR="00C152CC" w:rsidRPr="00D20288" w:rsidRDefault="00C152CC" w:rsidP="00103244"/>
        </w:tc>
      </w:tr>
      <w:tr w:rsidR="00C152CC" w:rsidRPr="00D20288" w14:paraId="6C9BC9CF" w14:textId="77777777" w:rsidTr="00103244">
        <w:trPr>
          <w:trHeight w:val="240"/>
          <w:jc w:val="center"/>
        </w:trPr>
        <w:tc>
          <w:tcPr>
            <w:tcW w:w="4876" w:type="dxa"/>
            <w:tcBorders>
              <w:top w:val="nil"/>
              <w:left w:val="nil"/>
              <w:bottom w:val="nil"/>
              <w:right w:val="nil"/>
            </w:tcBorders>
          </w:tcPr>
          <w:p w14:paraId="75AB5F2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A6DAD3D" w14:textId="77777777" w:rsidR="00C152CC" w:rsidRPr="00D20288" w:rsidRDefault="00C152CC" w:rsidP="00103244">
            <w:pPr>
              <w:pStyle w:val="AmColumnHeading"/>
            </w:pPr>
            <w:r w:rsidRPr="00D20288">
              <w:t>Geänderter Text</w:t>
            </w:r>
          </w:p>
        </w:tc>
      </w:tr>
      <w:tr w:rsidR="00C152CC" w:rsidRPr="00D20288" w14:paraId="25BF0AA8" w14:textId="77777777" w:rsidTr="00103244">
        <w:trPr>
          <w:jc w:val="center"/>
        </w:trPr>
        <w:tc>
          <w:tcPr>
            <w:tcW w:w="4876" w:type="dxa"/>
            <w:tcBorders>
              <w:top w:val="nil"/>
              <w:left w:val="nil"/>
              <w:bottom w:val="nil"/>
              <w:right w:val="nil"/>
            </w:tcBorders>
          </w:tcPr>
          <w:p w14:paraId="2F9A036F" w14:textId="77777777" w:rsidR="00C152CC" w:rsidRPr="00D20288" w:rsidRDefault="00C152CC" w:rsidP="00103244">
            <w:pPr>
              <w:pStyle w:val="Normal6a"/>
            </w:pPr>
          </w:p>
        </w:tc>
        <w:tc>
          <w:tcPr>
            <w:tcW w:w="4876" w:type="dxa"/>
            <w:tcBorders>
              <w:top w:val="nil"/>
              <w:left w:val="nil"/>
              <w:bottom w:val="nil"/>
              <w:right w:val="nil"/>
            </w:tcBorders>
          </w:tcPr>
          <w:p w14:paraId="42828F44" w14:textId="77777777" w:rsidR="00C152CC" w:rsidRPr="00D20288" w:rsidRDefault="00C152CC" w:rsidP="00103244">
            <w:pPr>
              <w:pStyle w:val="Normal6a"/>
            </w:pPr>
            <w:r w:rsidRPr="00D20288">
              <w:rPr>
                <w:b/>
                <w:i/>
              </w:rPr>
              <w:t>6f.</w:t>
            </w:r>
            <w:r w:rsidRPr="00D20288">
              <w:tab/>
            </w:r>
            <w:r w:rsidRPr="00D20288">
              <w:rPr>
                <w:b/>
                <w:i/>
              </w:rPr>
              <w:t>bedauert, dass die Investitionen in der ersten Hälfte des Jahres 2024 um mehr als 2,5 % zurückgegangen sind; weist darauf hin, dass mehr als die Hälfte dieses Rückgangs auf einmalige Transaktionen mit geistigem Eigentum zurückzuführen war, was einen industriellen Abschwung bedeuten könnte; bedauert, dass davon alle Anlageklassen betroffen waren; weist darauf hin, dass die Kommission zur Verbesserung des Investitionsniveaus Bürokratie abbauen, Vorschriften überarbeiten, die Steuerlast verringern, Unternehmen, insbesondere KMUs, unterstützen, Risikokapital, Investitionen von Kleinanlegern und Unternehmertum fördern und die Produktivität in der Europäischen Union steigern sollte;</w:t>
            </w:r>
          </w:p>
        </w:tc>
      </w:tr>
    </w:tbl>
    <w:p w14:paraId="2D08988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3DD0A0E1" w14:textId="77777777" w:rsidR="00C152CC" w:rsidRPr="00D20288" w:rsidRDefault="00C152CC" w:rsidP="00C152CC">
      <w:r w:rsidRPr="00D20288">
        <w:rPr>
          <w:rStyle w:val="HideTWBExt"/>
        </w:rPr>
        <w:t>&lt;/Amend&gt;</w:t>
      </w:r>
    </w:p>
    <w:p w14:paraId="50CE79B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161</w:t>
      </w:r>
      <w:r w:rsidRPr="00D20288">
        <w:rPr>
          <w:rStyle w:val="HideTWBExt"/>
        </w:rPr>
        <w:t>&lt;/NumAm&gt;</w:t>
      </w:r>
    </w:p>
    <w:p w14:paraId="1C207E62"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59D36B7" w14:textId="77777777" w:rsidR="00C152CC" w:rsidRPr="00D20288" w:rsidRDefault="00C152CC" w:rsidP="00C152CC">
      <w:pPr>
        <w:pStyle w:val="NormalBold"/>
      </w:pPr>
      <w:r w:rsidRPr="00D20288">
        <w:rPr>
          <w:rStyle w:val="HideTWBExt"/>
          <w:b w:val="0"/>
        </w:rPr>
        <w:t>&lt;/RepeatBlock-By&gt;</w:t>
      </w:r>
    </w:p>
    <w:p w14:paraId="1B48DE6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588D9AD" w14:textId="77777777" w:rsidR="00C152CC" w:rsidRPr="00D20288" w:rsidRDefault="00C152CC" w:rsidP="00C152CC">
      <w:pPr>
        <w:pStyle w:val="NormalBold"/>
      </w:pPr>
      <w:r w:rsidRPr="00D20288">
        <w:rPr>
          <w:rStyle w:val="HideTWBExt"/>
        </w:rPr>
        <w:lastRenderedPageBreak/>
        <w:t>&lt;Article&gt;</w:t>
      </w:r>
      <w:r w:rsidRPr="00D20288">
        <w:t>Ziffer 6 g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03012F" w14:textId="77777777" w:rsidTr="00103244">
        <w:trPr>
          <w:trHeight w:hRule="exact" w:val="240"/>
          <w:jc w:val="center"/>
        </w:trPr>
        <w:tc>
          <w:tcPr>
            <w:tcW w:w="9752" w:type="dxa"/>
            <w:gridSpan w:val="2"/>
            <w:tcBorders>
              <w:top w:val="nil"/>
              <w:left w:val="nil"/>
              <w:bottom w:val="nil"/>
              <w:right w:val="nil"/>
            </w:tcBorders>
          </w:tcPr>
          <w:p w14:paraId="7E13ADE4" w14:textId="77777777" w:rsidR="00C152CC" w:rsidRPr="00D20288" w:rsidRDefault="00C152CC" w:rsidP="00103244"/>
        </w:tc>
      </w:tr>
      <w:tr w:rsidR="00C152CC" w:rsidRPr="00D20288" w14:paraId="78ED11F0" w14:textId="77777777" w:rsidTr="00103244">
        <w:trPr>
          <w:trHeight w:val="240"/>
          <w:jc w:val="center"/>
        </w:trPr>
        <w:tc>
          <w:tcPr>
            <w:tcW w:w="4876" w:type="dxa"/>
            <w:tcBorders>
              <w:top w:val="nil"/>
              <w:left w:val="nil"/>
              <w:bottom w:val="nil"/>
              <w:right w:val="nil"/>
            </w:tcBorders>
          </w:tcPr>
          <w:p w14:paraId="12513D9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1B3C72E" w14:textId="77777777" w:rsidR="00C152CC" w:rsidRPr="00D20288" w:rsidRDefault="00C152CC" w:rsidP="00103244">
            <w:pPr>
              <w:pStyle w:val="AmColumnHeading"/>
            </w:pPr>
            <w:r w:rsidRPr="00D20288">
              <w:t>Geänderter Text</w:t>
            </w:r>
          </w:p>
        </w:tc>
      </w:tr>
      <w:tr w:rsidR="00C152CC" w:rsidRPr="00D20288" w14:paraId="4EE469CE" w14:textId="77777777" w:rsidTr="00103244">
        <w:trPr>
          <w:jc w:val="center"/>
        </w:trPr>
        <w:tc>
          <w:tcPr>
            <w:tcW w:w="4876" w:type="dxa"/>
            <w:tcBorders>
              <w:top w:val="nil"/>
              <w:left w:val="nil"/>
              <w:bottom w:val="nil"/>
              <w:right w:val="nil"/>
            </w:tcBorders>
          </w:tcPr>
          <w:p w14:paraId="39D62969" w14:textId="77777777" w:rsidR="00C152CC" w:rsidRPr="00D20288" w:rsidRDefault="00C152CC" w:rsidP="00103244">
            <w:pPr>
              <w:pStyle w:val="Normal6a"/>
            </w:pPr>
          </w:p>
        </w:tc>
        <w:tc>
          <w:tcPr>
            <w:tcW w:w="4876" w:type="dxa"/>
            <w:tcBorders>
              <w:top w:val="nil"/>
              <w:left w:val="nil"/>
              <w:bottom w:val="nil"/>
              <w:right w:val="nil"/>
            </w:tcBorders>
          </w:tcPr>
          <w:p w14:paraId="67FF797C" w14:textId="77777777" w:rsidR="00C152CC" w:rsidRPr="00D20288" w:rsidRDefault="00C152CC" w:rsidP="00103244">
            <w:pPr>
              <w:pStyle w:val="Normal6a"/>
            </w:pPr>
            <w:r w:rsidRPr="00D20288">
              <w:rPr>
                <w:b/>
                <w:i/>
              </w:rPr>
              <w:t>6g.</w:t>
            </w:r>
            <w:r w:rsidRPr="00D20288">
              <w:tab/>
            </w:r>
            <w:r w:rsidRPr="00D20288">
              <w:rPr>
                <w:b/>
                <w:i/>
              </w:rPr>
              <w:t>betont, dass sich die Wohnimmobilienmärkte in der EU im ersten Halbjahr 2024 erholt haben und fast alle EU-Länder positive Wachstumsraten verzeichneten, und dass die Preise für Wohnimmobilien in der EU, nachdem sie im ersten und zweiten Quartal 2024 jeweils um 0,6 % bzw. 1,9 % gestiegen waren, im zweiten Quartal 2024 um 2,9 % höher lagen als im Vorjahr (1,3 % im Euro-Währungsgebiet); bedauert, dass die Preise für Wohnimmobilien im ersten Halbjahr 2024 (im Vergleich zu ihrem Stand im vierten Quartal 2023) nur in Finnland und Frankreich sanken, während sie in allen anderen Mitgliedstaaten gestiegen sind, und zwar um mehr als 5 % in Bulgarien, Spanien, Kroatien, Ungarn, Litauen, Lettland und Polen;</w:t>
            </w:r>
          </w:p>
        </w:tc>
      </w:tr>
    </w:tbl>
    <w:p w14:paraId="2BBBE2E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61FD3E77" w14:textId="77777777" w:rsidR="00C152CC" w:rsidRPr="00D20288" w:rsidRDefault="00C152CC" w:rsidP="00C152CC">
      <w:r w:rsidRPr="00D20288">
        <w:rPr>
          <w:rStyle w:val="HideTWBExt"/>
        </w:rPr>
        <w:t>&lt;/Amend&gt;</w:t>
      </w:r>
    </w:p>
    <w:p w14:paraId="3C64FB3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162</w:t>
      </w:r>
      <w:r w:rsidRPr="00D20288">
        <w:rPr>
          <w:rStyle w:val="HideTWBExt"/>
        </w:rPr>
        <w:t>&lt;/NumAm&gt;</w:t>
      </w:r>
    </w:p>
    <w:p w14:paraId="0905D708"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016F8EA" w14:textId="77777777" w:rsidR="00C152CC" w:rsidRPr="00D20288" w:rsidRDefault="00C152CC" w:rsidP="00C152CC">
      <w:pPr>
        <w:pStyle w:val="NormalBold"/>
      </w:pPr>
      <w:r w:rsidRPr="00D20288">
        <w:rPr>
          <w:rStyle w:val="HideTWBExt"/>
          <w:b w:val="0"/>
        </w:rPr>
        <w:t>&lt;/RepeatBlock-By&gt;</w:t>
      </w:r>
    </w:p>
    <w:p w14:paraId="4C580CE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8F33F2C" w14:textId="77777777" w:rsidR="00C152CC" w:rsidRPr="00D20288" w:rsidRDefault="00C152CC" w:rsidP="00C152CC">
      <w:pPr>
        <w:pStyle w:val="NormalBold"/>
      </w:pPr>
      <w:r w:rsidRPr="00D20288">
        <w:rPr>
          <w:rStyle w:val="HideTWBExt"/>
        </w:rPr>
        <w:t>&lt;Article&gt;</w:t>
      </w:r>
      <w:r w:rsidRPr="00D20288">
        <w:t>Ziffer 6 h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EBCD02" w14:textId="77777777" w:rsidTr="00103244">
        <w:trPr>
          <w:trHeight w:hRule="exact" w:val="240"/>
          <w:jc w:val="center"/>
        </w:trPr>
        <w:tc>
          <w:tcPr>
            <w:tcW w:w="9752" w:type="dxa"/>
            <w:gridSpan w:val="2"/>
            <w:tcBorders>
              <w:top w:val="nil"/>
              <w:left w:val="nil"/>
              <w:bottom w:val="nil"/>
              <w:right w:val="nil"/>
            </w:tcBorders>
          </w:tcPr>
          <w:p w14:paraId="56CB6B9A" w14:textId="77777777" w:rsidR="00C152CC" w:rsidRPr="00D20288" w:rsidRDefault="00C152CC" w:rsidP="00103244"/>
        </w:tc>
      </w:tr>
      <w:tr w:rsidR="00C152CC" w:rsidRPr="00D20288" w14:paraId="76553422" w14:textId="77777777" w:rsidTr="00103244">
        <w:trPr>
          <w:trHeight w:val="240"/>
          <w:jc w:val="center"/>
        </w:trPr>
        <w:tc>
          <w:tcPr>
            <w:tcW w:w="4876" w:type="dxa"/>
            <w:tcBorders>
              <w:top w:val="nil"/>
              <w:left w:val="nil"/>
              <w:bottom w:val="nil"/>
              <w:right w:val="nil"/>
            </w:tcBorders>
          </w:tcPr>
          <w:p w14:paraId="7524AC4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AF2F95D" w14:textId="77777777" w:rsidR="00C152CC" w:rsidRPr="00D20288" w:rsidRDefault="00C152CC" w:rsidP="00103244">
            <w:pPr>
              <w:pStyle w:val="AmColumnHeading"/>
            </w:pPr>
            <w:r w:rsidRPr="00D20288">
              <w:t>Geänderter Text</w:t>
            </w:r>
          </w:p>
        </w:tc>
      </w:tr>
      <w:tr w:rsidR="00C152CC" w:rsidRPr="00D20288" w14:paraId="0EEE5815" w14:textId="77777777" w:rsidTr="00103244">
        <w:trPr>
          <w:jc w:val="center"/>
        </w:trPr>
        <w:tc>
          <w:tcPr>
            <w:tcW w:w="4876" w:type="dxa"/>
            <w:tcBorders>
              <w:top w:val="nil"/>
              <w:left w:val="nil"/>
              <w:bottom w:val="nil"/>
              <w:right w:val="nil"/>
            </w:tcBorders>
          </w:tcPr>
          <w:p w14:paraId="3DBDE3E7" w14:textId="77777777" w:rsidR="00C152CC" w:rsidRPr="00D20288" w:rsidRDefault="00C152CC" w:rsidP="00103244">
            <w:pPr>
              <w:pStyle w:val="Normal6a"/>
            </w:pPr>
          </w:p>
        </w:tc>
        <w:tc>
          <w:tcPr>
            <w:tcW w:w="4876" w:type="dxa"/>
            <w:tcBorders>
              <w:top w:val="nil"/>
              <w:left w:val="nil"/>
              <w:bottom w:val="nil"/>
              <w:right w:val="nil"/>
            </w:tcBorders>
          </w:tcPr>
          <w:p w14:paraId="38DCEFF5" w14:textId="77777777" w:rsidR="00C152CC" w:rsidRPr="00D20288" w:rsidRDefault="00C152CC" w:rsidP="00103244">
            <w:pPr>
              <w:pStyle w:val="Normal6a"/>
            </w:pPr>
            <w:r w:rsidRPr="00D20288">
              <w:rPr>
                <w:b/>
                <w:i/>
              </w:rPr>
              <w:t>6h.</w:t>
            </w:r>
            <w:r w:rsidRPr="00D20288">
              <w:tab/>
            </w:r>
            <w:r w:rsidRPr="00D20288">
              <w:rPr>
                <w:b/>
                <w:i/>
              </w:rPr>
              <w:t>stellt fest, dass die Ausfuhren von Waren und Dienstleistungen in der ersten Jahreshälfte um 0,5 % zunahmen, während sich das Einfuhrwachstum erheblich verlangsamte; betont, dass die Europäische Union alle Hindernisse, die die Entwicklung des Freihandels erschweren, beseitigen sollte;</w:t>
            </w:r>
          </w:p>
        </w:tc>
      </w:tr>
    </w:tbl>
    <w:p w14:paraId="68B5DB7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3B078A3" w14:textId="77777777" w:rsidR="00C152CC" w:rsidRPr="00D20288" w:rsidRDefault="00C152CC" w:rsidP="00C152CC">
      <w:r w:rsidRPr="00D20288">
        <w:rPr>
          <w:rStyle w:val="HideTWBExt"/>
        </w:rPr>
        <w:t>&lt;/Amend&gt;</w:t>
      </w:r>
    </w:p>
    <w:p w14:paraId="339F0C8A"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163</w:t>
      </w:r>
      <w:r w:rsidRPr="00D20288">
        <w:rPr>
          <w:rStyle w:val="HideTWBExt"/>
        </w:rPr>
        <w:t>&lt;/NumAm&gt;</w:t>
      </w:r>
    </w:p>
    <w:p w14:paraId="77B0D98E"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56970B1B" w14:textId="77777777" w:rsidR="00C152CC" w:rsidRPr="00D20288" w:rsidRDefault="00C152CC" w:rsidP="00C152CC">
      <w:pPr>
        <w:pStyle w:val="NormalBold"/>
      </w:pPr>
      <w:r w:rsidRPr="00D20288">
        <w:rPr>
          <w:rStyle w:val="HideTWBExt"/>
          <w:b w:val="0"/>
        </w:rPr>
        <w:t>&lt;/RepeatBlock-By&gt;</w:t>
      </w:r>
    </w:p>
    <w:p w14:paraId="7B91E1A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68A8B27" w14:textId="77777777" w:rsidR="00C152CC" w:rsidRPr="00D20288" w:rsidRDefault="00C152CC" w:rsidP="00C152CC">
      <w:pPr>
        <w:pStyle w:val="NormalBold"/>
      </w:pPr>
      <w:r w:rsidRPr="00D20288">
        <w:rPr>
          <w:rStyle w:val="HideTWBExt"/>
        </w:rPr>
        <w:t>&lt;Article&gt;</w:t>
      </w:r>
      <w:r w:rsidRPr="00D20288">
        <w:t>Ziffer 6 i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3939A78" w14:textId="77777777" w:rsidTr="00103244">
        <w:trPr>
          <w:trHeight w:hRule="exact" w:val="240"/>
          <w:jc w:val="center"/>
        </w:trPr>
        <w:tc>
          <w:tcPr>
            <w:tcW w:w="9752" w:type="dxa"/>
            <w:gridSpan w:val="2"/>
            <w:tcBorders>
              <w:top w:val="nil"/>
              <w:left w:val="nil"/>
              <w:bottom w:val="nil"/>
              <w:right w:val="nil"/>
            </w:tcBorders>
          </w:tcPr>
          <w:p w14:paraId="2C0915BC" w14:textId="77777777" w:rsidR="00C152CC" w:rsidRPr="00D20288" w:rsidRDefault="00C152CC" w:rsidP="00103244"/>
        </w:tc>
      </w:tr>
      <w:tr w:rsidR="00C152CC" w:rsidRPr="00D20288" w14:paraId="2B1DC4E4" w14:textId="77777777" w:rsidTr="00103244">
        <w:trPr>
          <w:trHeight w:val="240"/>
          <w:jc w:val="center"/>
        </w:trPr>
        <w:tc>
          <w:tcPr>
            <w:tcW w:w="4876" w:type="dxa"/>
            <w:tcBorders>
              <w:top w:val="nil"/>
              <w:left w:val="nil"/>
              <w:bottom w:val="nil"/>
              <w:right w:val="nil"/>
            </w:tcBorders>
          </w:tcPr>
          <w:p w14:paraId="0099F13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CC8B6E9" w14:textId="77777777" w:rsidR="00C152CC" w:rsidRPr="00D20288" w:rsidRDefault="00C152CC" w:rsidP="00103244">
            <w:pPr>
              <w:pStyle w:val="AmColumnHeading"/>
            </w:pPr>
            <w:r w:rsidRPr="00D20288">
              <w:t>Geänderter Text</w:t>
            </w:r>
          </w:p>
        </w:tc>
      </w:tr>
      <w:tr w:rsidR="00C152CC" w:rsidRPr="00D20288" w14:paraId="0B604626" w14:textId="77777777" w:rsidTr="00103244">
        <w:trPr>
          <w:jc w:val="center"/>
        </w:trPr>
        <w:tc>
          <w:tcPr>
            <w:tcW w:w="4876" w:type="dxa"/>
            <w:tcBorders>
              <w:top w:val="nil"/>
              <w:left w:val="nil"/>
              <w:bottom w:val="nil"/>
              <w:right w:val="nil"/>
            </w:tcBorders>
          </w:tcPr>
          <w:p w14:paraId="30171F4E" w14:textId="77777777" w:rsidR="00C152CC" w:rsidRPr="00D20288" w:rsidRDefault="00C152CC" w:rsidP="00103244">
            <w:pPr>
              <w:pStyle w:val="Normal6a"/>
            </w:pPr>
          </w:p>
        </w:tc>
        <w:tc>
          <w:tcPr>
            <w:tcW w:w="4876" w:type="dxa"/>
            <w:tcBorders>
              <w:top w:val="nil"/>
              <w:left w:val="nil"/>
              <w:bottom w:val="nil"/>
              <w:right w:val="nil"/>
            </w:tcBorders>
          </w:tcPr>
          <w:p w14:paraId="0218C593" w14:textId="77777777" w:rsidR="00C152CC" w:rsidRPr="00D20288" w:rsidRDefault="00C152CC" w:rsidP="00103244">
            <w:pPr>
              <w:pStyle w:val="Normal6a"/>
            </w:pPr>
            <w:r w:rsidRPr="00D20288">
              <w:rPr>
                <w:b/>
                <w:i/>
              </w:rPr>
              <w:t>6i.</w:t>
            </w:r>
            <w:r w:rsidRPr="00D20288">
              <w:tab/>
            </w:r>
            <w:r w:rsidRPr="00D20288">
              <w:rPr>
                <w:b/>
                <w:i/>
              </w:rPr>
              <w:t>weist darauf hin, dass die Kreditvergabe der Banken im Euro-Währungsgebiet Anzeichen einer Reaktivierung aufweist; stellt fest, dass die Nettokreditvergabe wieder zunimmt, jedoch nominal schwach bleibt, da die Nachfrage nach Wohnungsbaukrediten wieder ansteigt und die Kreditstandards gelockert werden; betont, dass die Kriterien für die Vergabe von Krediten an Unternehmen noch nicht gelockert worden sind, aber im letzten Quartal auch nicht mehr verschärft wurden, was eine Veränderung der Kreditströme ankündigt; fordert die Kommission auf, während ihrer neuen Amtszeit die Kapitalmarktunion und die Bankenunion zu stärken, um den Zugang zu Finanzmitteln zu verbessern und die starke Abhängigkeit von Bankkrediten zu verringern;</w:t>
            </w:r>
          </w:p>
        </w:tc>
      </w:tr>
    </w:tbl>
    <w:p w14:paraId="076FE24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6A49AFE4" w14:textId="77777777" w:rsidR="00C152CC" w:rsidRPr="00D20288" w:rsidRDefault="00C152CC" w:rsidP="00C152CC">
      <w:r w:rsidRPr="00D20288">
        <w:rPr>
          <w:rStyle w:val="HideTWBExt"/>
        </w:rPr>
        <w:t>&lt;/Amend&gt;</w:t>
      </w:r>
    </w:p>
    <w:p w14:paraId="009DBED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164</w:t>
      </w:r>
      <w:r w:rsidRPr="00D20288">
        <w:rPr>
          <w:rStyle w:val="HideTWBExt"/>
        </w:rPr>
        <w:t>&lt;/NumAm&gt;</w:t>
      </w:r>
    </w:p>
    <w:p w14:paraId="3EADD860"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E52B82A" w14:textId="77777777" w:rsidR="00C152CC" w:rsidRPr="00D20288" w:rsidRDefault="00C152CC" w:rsidP="00C152CC">
      <w:pPr>
        <w:pStyle w:val="NormalBold"/>
      </w:pPr>
      <w:r w:rsidRPr="00D20288">
        <w:rPr>
          <w:rStyle w:val="HideTWBExt"/>
          <w:b w:val="0"/>
        </w:rPr>
        <w:t>&lt;/RepeatBlock-By&gt;</w:t>
      </w:r>
    </w:p>
    <w:p w14:paraId="366FE7A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E175EBD" w14:textId="77777777" w:rsidR="00C152CC" w:rsidRPr="00D20288" w:rsidRDefault="00C152CC" w:rsidP="00C152CC">
      <w:pPr>
        <w:pStyle w:val="NormalBold"/>
      </w:pPr>
      <w:r w:rsidRPr="00D20288">
        <w:rPr>
          <w:rStyle w:val="HideTWBExt"/>
        </w:rPr>
        <w:t>&lt;Article&gt;</w:t>
      </w:r>
      <w:r w:rsidRPr="00D20288">
        <w:t>Ziffer 6 j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C721B2B" w14:textId="77777777" w:rsidTr="00103244">
        <w:trPr>
          <w:trHeight w:hRule="exact" w:val="240"/>
          <w:jc w:val="center"/>
        </w:trPr>
        <w:tc>
          <w:tcPr>
            <w:tcW w:w="9752" w:type="dxa"/>
            <w:gridSpan w:val="2"/>
            <w:tcBorders>
              <w:top w:val="nil"/>
              <w:left w:val="nil"/>
              <w:bottom w:val="nil"/>
              <w:right w:val="nil"/>
            </w:tcBorders>
          </w:tcPr>
          <w:p w14:paraId="619A6DC5" w14:textId="77777777" w:rsidR="00C152CC" w:rsidRPr="00D20288" w:rsidRDefault="00C152CC" w:rsidP="00103244"/>
        </w:tc>
      </w:tr>
      <w:tr w:rsidR="00C152CC" w:rsidRPr="00D20288" w14:paraId="66877374" w14:textId="77777777" w:rsidTr="00103244">
        <w:trPr>
          <w:trHeight w:val="240"/>
          <w:jc w:val="center"/>
        </w:trPr>
        <w:tc>
          <w:tcPr>
            <w:tcW w:w="4876" w:type="dxa"/>
            <w:tcBorders>
              <w:top w:val="nil"/>
              <w:left w:val="nil"/>
              <w:bottom w:val="nil"/>
              <w:right w:val="nil"/>
            </w:tcBorders>
          </w:tcPr>
          <w:p w14:paraId="4089437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CED4BF2" w14:textId="77777777" w:rsidR="00C152CC" w:rsidRPr="00D20288" w:rsidRDefault="00C152CC" w:rsidP="00103244">
            <w:pPr>
              <w:pStyle w:val="AmColumnHeading"/>
            </w:pPr>
            <w:r w:rsidRPr="00D20288">
              <w:t>Geänderter Text</w:t>
            </w:r>
          </w:p>
        </w:tc>
      </w:tr>
      <w:tr w:rsidR="00C152CC" w:rsidRPr="00D20288" w14:paraId="5A3B94BD" w14:textId="77777777" w:rsidTr="00103244">
        <w:trPr>
          <w:jc w:val="center"/>
        </w:trPr>
        <w:tc>
          <w:tcPr>
            <w:tcW w:w="4876" w:type="dxa"/>
            <w:tcBorders>
              <w:top w:val="nil"/>
              <w:left w:val="nil"/>
              <w:bottom w:val="nil"/>
              <w:right w:val="nil"/>
            </w:tcBorders>
          </w:tcPr>
          <w:p w14:paraId="756522BF" w14:textId="77777777" w:rsidR="00C152CC" w:rsidRPr="00D20288" w:rsidRDefault="00C152CC" w:rsidP="00103244">
            <w:pPr>
              <w:pStyle w:val="Normal6a"/>
            </w:pPr>
          </w:p>
        </w:tc>
        <w:tc>
          <w:tcPr>
            <w:tcW w:w="4876" w:type="dxa"/>
            <w:tcBorders>
              <w:top w:val="nil"/>
              <w:left w:val="nil"/>
              <w:bottom w:val="nil"/>
              <w:right w:val="nil"/>
            </w:tcBorders>
          </w:tcPr>
          <w:p w14:paraId="43F2F205" w14:textId="77777777" w:rsidR="00C152CC" w:rsidRPr="00D20288" w:rsidRDefault="00C152CC" w:rsidP="00103244">
            <w:pPr>
              <w:pStyle w:val="Normal6a"/>
            </w:pPr>
            <w:r w:rsidRPr="00D20288">
              <w:rPr>
                <w:b/>
                <w:i/>
              </w:rPr>
              <w:t>6j.</w:t>
            </w:r>
            <w:r w:rsidRPr="00D20288">
              <w:tab/>
            </w:r>
            <w:r w:rsidRPr="00D20288">
              <w:rPr>
                <w:b/>
                <w:i/>
              </w:rPr>
              <w:t>stellt fest, dass der Arbeitsmarkt im ersten Halbjahr 2024 stabil war; betont, dass die Wirtschaft weiterhin Arbeitsplätze für 750 000 Arbeitnehmer schafft, wodurch sich die Zahl der Beschäftigten seit Beginn der Pandemie auf 8 Millionen erhöht hat;</w:t>
            </w:r>
          </w:p>
        </w:tc>
      </w:tr>
    </w:tbl>
    <w:p w14:paraId="3AC5F83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7D042DA" w14:textId="77777777" w:rsidR="00C152CC" w:rsidRPr="00D20288" w:rsidRDefault="00C152CC" w:rsidP="00C152CC">
      <w:r w:rsidRPr="00D20288">
        <w:rPr>
          <w:rStyle w:val="HideTWBExt"/>
        </w:rPr>
        <w:t>&lt;/Amend&gt;</w:t>
      </w:r>
    </w:p>
    <w:p w14:paraId="5522A2D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165</w:t>
      </w:r>
      <w:r w:rsidRPr="00D20288">
        <w:rPr>
          <w:rStyle w:val="HideTWBExt"/>
        </w:rPr>
        <w:t>&lt;/NumAm&gt;</w:t>
      </w:r>
    </w:p>
    <w:p w14:paraId="2CCCD5AA"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92D94E7" w14:textId="77777777" w:rsidR="00C152CC" w:rsidRPr="00D20288" w:rsidRDefault="00C152CC" w:rsidP="00C152CC">
      <w:pPr>
        <w:pStyle w:val="NormalBold"/>
      </w:pPr>
      <w:r w:rsidRPr="00D20288">
        <w:rPr>
          <w:rStyle w:val="HideTWBExt"/>
          <w:b w:val="0"/>
        </w:rPr>
        <w:t>&lt;/RepeatBlock-By&gt;</w:t>
      </w:r>
    </w:p>
    <w:p w14:paraId="74B639F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DDA5641" w14:textId="77777777" w:rsidR="00C152CC" w:rsidRPr="00D20288" w:rsidRDefault="00C152CC" w:rsidP="00C152CC">
      <w:pPr>
        <w:pStyle w:val="NormalBold"/>
      </w:pPr>
      <w:r w:rsidRPr="00D20288">
        <w:rPr>
          <w:rStyle w:val="HideTWBExt"/>
        </w:rPr>
        <w:t>&lt;Article&gt;</w:t>
      </w:r>
      <w:r w:rsidRPr="00D20288">
        <w:t>Ziffer 6 k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6303145" w14:textId="77777777" w:rsidTr="00103244">
        <w:trPr>
          <w:trHeight w:hRule="exact" w:val="240"/>
          <w:jc w:val="center"/>
        </w:trPr>
        <w:tc>
          <w:tcPr>
            <w:tcW w:w="9752" w:type="dxa"/>
            <w:gridSpan w:val="2"/>
            <w:tcBorders>
              <w:top w:val="nil"/>
              <w:left w:val="nil"/>
              <w:bottom w:val="nil"/>
              <w:right w:val="nil"/>
            </w:tcBorders>
          </w:tcPr>
          <w:p w14:paraId="0C2BC4F9" w14:textId="77777777" w:rsidR="00C152CC" w:rsidRPr="00D20288" w:rsidRDefault="00C152CC" w:rsidP="00103244"/>
        </w:tc>
      </w:tr>
      <w:tr w:rsidR="00C152CC" w:rsidRPr="00D20288" w14:paraId="49462939" w14:textId="77777777" w:rsidTr="00103244">
        <w:trPr>
          <w:trHeight w:val="240"/>
          <w:jc w:val="center"/>
        </w:trPr>
        <w:tc>
          <w:tcPr>
            <w:tcW w:w="4876" w:type="dxa"/>
            <w:tcBorders>
              <w:top w:val="nil"/>
              <w:left w:val="nil"/>
              <w:bottom w:val="nil"/>
              <w:right w:val="nil"/>
            </w:tcBorders>
          </w:tcPr>
          <w:p w14:paraId="01DEC90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AD21A41" w14:textId="77777777" w:rsidR="00C152CC" w:rsidRPr="00D20288" w:rsidRDefault="00C152CC" w:rsidP="00103244">
            <w:pPr>
              <w:pStyle w:val="AmColumnHeading"/>
            </w:pPr>
            <w:r w:rsidRPr="00D20288">
              <w:t>Geänderter Text</w:t>
            </w:r>
          </w:p>
        </w:tc>
      </w:tr>
      <w:tr w:rsidR="00C152CC" w:rsidRPr="00D20288" w14:paraId="6B5FDD45" w14:textId="77777777" w:rsidTr="00103244">
        <w:trPr>
          <w:jc w:val="center"/>
        </w:trPr>
        <w:tc>
          <w:tcPr>
            <w:tcW w:w="4876" w:type="dxa"/>
            <w:tcBorders>
              <w:top w:val="nil"/>
              <w:left w:val="nil"/>
              <w:bottom w:val="nil"/>
              <w:right w:val="nil"/>
            </w:tcBorders>
          </w:tcPr>
          <w:p w14:paraId="23A858FC" w14:textId="77777777" w:rsidR="00C152CC" w:rsidRPr="00D20288" w:rsidRDefault="00C152CC" w:rsidP="00103244">
            <w:pPr>
              <w:pStyle w:val="Normal6a"/>
            </w:pPr>
          </w:p>
        </w:tc>
        <w:tc>
          <w:tcPr>
            <w:tcW w:w="4876" w:type="dxa"/>
            <w:tcBorders>
              <w:top w:val="nil"/>
              <w:left w:val="nil"/>
              <w:bottom w:val="nil"/>
              <w:right w:val="nil"/>
            </w:tcBorders>
          </w:tcPr>
          <w:p w14:paraId="0C6A76E5" w14:textId="77777777" w:rsidR="00C152CC" w:rsidRPr="00D20288" w:rsidRDefault="00C152CC" w:rsidP="00103244">
            <w:pPr>
              <w:pStyle w:val="Normal6a"/>
            </w:pPr>
            <w:r w:rsidRPr="00D20288">
              <w:rPr>
                <w:b/>
                <w:i/>
              </w:rPr>
              <w:t>6k.</w:t>
            </w:r>
            <w:r w:rsidRPr="00D20288">
              <w:tab/>
            </w:r>
            <w:r w:rsidRPr="00D20288">
              <w:rPr>
                <w:b/>
                <w:i/>
              </w:rPr>
              <w:t>bedauert, dass sich das Tempo des Beschäftigungswachstums verlangsamt hat und sich die Beschäftigungsintensität des Wachstums allmählich zu normalisieren scheint; betont, dass die Arbeitslosenquote voraussichtlich weiter sinken und 2026 in der EU 5,9 % und im Euro-Währungsgebiet 6,3 % erreichen wird; weist darauf hin, dass der Arbeitsmarkt einiger Länder, z. B. Griechenlands und Spaniens, eine hohe Arbeitslosigkeit aufweist und wenige offene Stellen bietet, während andere Länder wie Belgien, die Tschechische Republik, Deutschland, die Niederlande und Österreich eine niedrige Arbeitslosigkeit und viele offene Stellen aufweisen; bedauert, dass die Jugendarbeitslosigkeit nach wie vor sehr hoch ist, insbesondere in Staaten wie Spanien mit einer Jugendarbeitslosigkeit von 26,7 %;</w:t>
            </w:r>
          </w:p>
        </w:tc>
      </w:tr>
    </w:tbl>
    <w:p w14:paraId="57B8951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F3CFC28" w14:textId="77777777" w:rsidR="00C152CC" w:rsidRPr="00D20288" w:rsidRDefault="00C152CC" w:rsidP="00C152CC">
      <w:r w:rsidRPr="00D20288">
        <w:rPr>
          <w:rStyle w:val="HideTWBExt"/>
        </w:rPr>
        <w:t>&lt;/Amend&gt;</w:t>
      </w:r>
    </w:p>
    <w:p w14:paraId="3DD998F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166</w:t>
      </w:r>
      <w:r w:rsidRPr="00D20288">
        <w:rPr>
          <w:rStyle w:val="HideTWBExt"/>
        </w:rPr>
        <w:t>&lt;/NumAm&gt;</w:t>
      </w:r>
    </w:p>
    <w:p w14:paraId="5FCF464D"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DC8E5BE" w14:textId="77777777" w:rsidR="00C152CC" w:rsidRPr="00D20288" w:rsidRDefault="00C152CC" w:rsidP="00C152CC">
      <w:pPr>
        <w:pStyle w:val="NormalBold"/>
      </w:pPr>
      <w:r w:rsidRPr="00D20288">
        <w:rPr>
          <w:rStyle w:val="HideTWBExt"/>
          <w:b w:val="0"/>
        </w:rPr>
        <w:t>&lt;/RepeatBlock-By&gt;</w:t>
      </w:r>
    </w:p>
    <w:p w14:paraId="0F2287D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C1E01A" w14:textId="77777777" w:rsidR="00C152CC" w:rsidRPr="00D20288" w:rsidRDefault="00C152CC" w:rsidP="00C152CC">
      <w:pPr>
        <w:pStyle w:val="NormalBold"/>
      </w:pPr>
      <w:r w:rsidRPr="00D20288">
        <w:rPr>
          <w:rStyle w:val="HideTWBExt"/>
        </w:rPr>
        <w:t>&lt;Article&gt;</w:t>
      </w:r>
      <w:r w:rsidRPr="00D20288">
        <w:t>Ziffer 6 l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2D211AA" w14:textId="77777777" w:rsidTr="00103244">
        <w:trPr>
          <w:trHeight w:hRule="exact" w:val="240"/>
          <w:jc w:val="center"/>
        </w:trPr>
        <w:tc>
          <w:tcPr>
            <w:tcW w:w="9752" w:type="dxa"/>
            <w:gridSpan w:val="2"/>
            <w:tcBorders>
              <w:top w:val="nil"/>
              <w:left w:val="nil"/>
              <w:bottom w:val="nil"/>
              <w:right w:val="nil"/>
            </w:tcBorders>
          </w:tcPr>
          <w:p w14:paraId="3ABF2A99" w14:textId="77777777" w:rsidR="00C152CC" w:rsidRPr="00D20288" w:rsidRDefault="00C152CC" w:rsidP="00103244"/>
        </w:tc>
      </w:tr>
      <w:tr w:rsidR="00C152CC" w:rsidRPr="00D20288" w14:paraId="4A724103" w14:textId="77777777" w:rsidTr="00103244">
        <w:trPr>
          <w:trHeight w:val="240"/>
          <w:jc w:val="center"/>
        </w:trPr>
        <w:tc>
          <w:tcPr>
            <w:tcW w:w="4876" w:type="dxa"/>
            <w:tcBorders>
              <w:top w:val="nil"/>
              <w:left w:val="nil"/>
              <w:bottom w:val="nil"/>
              <w:right w:val="nil"/>
            </w:tcBorders>
          </w:tcPr>
          <w:p w14:paraId="5FFC77A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3882EA4" w14:textId="77777777" w:rsidR="00C152CC" w:rsidRPr="00D20288" w:rsidRDefault="00C152CC" w:rsidP="00103244">
            <w:pPr>
              <w:pStyle w:val="AmColumnHeading"/>
            </w:pPr>
            <w:r w:rsidRPr="00D20288">
              <w:t>Geänderter Text</w:t>
            </w:r>
          </w:p>
        </w:tc>
      </w:tr>
      <w:tr w:rsidR="00C152CC" w:rsidRPr="00D20288" w14:paraId="1E911891" w14:textId="77777777" w:rsidTr="00103244">
        <w:trPr>
          <w:jc w:val="center"/>
        </w:trPr>
        <w:tc>
          <w:tcPr>
            <w:tcW w:w="4876" w:type="dxa"/>
            <w:tcBorders>
              <w:top w:val="nil"/>
              <w:left w:val="nil"/>
              <w:bottom w:val="nil"/>
              <w:right w:val="nil"/>
            </w:tcBorders>
          </w:tcPr>
          <w:p w14:paraId="1C34FE9D" w14:textId="77777777" w:rsidR="00C152CC" w:rsidRPr="00D20288" w:rsidRDefault="00C152CC" w:rsidP="00103244">
            <w:pPr>
              <w:pStyle w:val="Normal6a"/>
            </w:pPr>
          </w:p>
        </w:tc>
        <w:tc>
          <w:tcPr>
            <w:tcW w:w="4876" w:type="dxa"/>
            <w:tcBorders>
              <w:top w:val="nil"/>
              <w:left w:val="nil"/>
              <w:bottom w:val="nil"/>
              <w:right w:val="nil"/>
            </w:tcBorders>
          </w:tcPr>
          <w:p w14:paraId="38187D71" w14:textId="77777777" w:rsidR="00C152CC" w:rsidRPr="00D20288" w:rsidRDefault="00C152CC" w:rsidP="00103244">
            <w:pPr>
              <w:pStyle w:val="Normal6a"/>
            </w:pPr>
            <w:r w:rsidRPr="00D20288">
              <w:rPr>
                <w:b/>
                <w:i/>
              </w:rPr>
              <w:t>6l.</w:t>
            </w:r>
            <w:r w:rsidRPr="00D20288">
              <w:tab/>
            </w:r>
            <w:r w:rsidRPr="00D20288">
              <w:rPr>
                <w:b/>
                <w:i/>
              </w:rPr>
              <w:t xml:space="preserve">stellt fest, dass das Lohnwachstum in der EU 2024 voraussichtlich 4,9 % </w:t>
            </w:r>
            <w:r w:rsidRPr="00D20288">
              <w:rPr>
                <w:b/>
                <w:i/>
              </w:rPr>
              <w:lastRenderedPageBreak/>
              <w:t>betragen und in den Jahren 2025 und 2026 deutlich auf 2,5 % und 3 % zurückgehen wird;</w:t>
            </w:r>
          </w:p>
        </w:tc>
      </w:tr>
    </w:tbl>
    <w:p w14:paraId="3F68353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1BCE3DD9" w14:textId="77777777" w:rsidR="00C152CC" w:rsidRPr="00D20288" w:rsidRDefault="00C152CC" w:rsidP="00C152CC">
      <w:r w:rsidRPr="00D20288">
        <w:rPr>
          <w:rStyle w:val="HideTWBExt"/>
        </w:rPr>
        <w:t>&lt;/Amend&gt;</w:t>
      </w:r>
    </w:p>
    <w:p w14:paraId="40CB80E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167</w:t>
      </w:r>
      <w:r w:rsidRPr="00D20288">
        <w:rPr>
          <w:rStyle w:val="HideTWBExt"/>
        </w:rPr>
        <w:t>&lt;/NumAm&gt;</w:t>
      </w:r>
    </w:p>
    <w:p w14:paraId="5A1DDE9C"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6F1F0B2" w14:textId="77777777" w:rsidR="00C152CC" w:rsidRPr="00D20288" w:rsidRDefault="00C152CC" w:rsidP="00C152CC">
      <w:pPr>
        <w:pStyle w:val="NormalBold"/>
      </w:pPr>
      <w:r w:rsidRPr="00D20288">
        <w:rPr>
          <w:rStyle w:val="HideTWBExt"/>
          <w:b w:val="0"/>
        </w:rPr>
        <w:t>&lt;/RepeatBlock-By&gt;</w:t>
      </w:r>
    </w:p>
    <w:p w14:paraId="4AABB75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8A4E31D" w14:textId="77777777" w:rsidR="00C152CC" w:rsidRPr="00D20288" w:rsidRDefault="00C152CC" w:rsidP="00C152CC">
      <w:pPr>
        <w:pStyle w:val="NormalBold"/>
      </w:pPr>
      <w:r w:rsidRPr="00D20288">
        <w:rPr>
          <w:rStyle w:val="HideTWBExt"/>
        </w:rPr>
        <w:t>&lt;Article&gt;</w:t>
      </w:r>
      <w:r w:rsidRPr="00D20288">
        <w:t>Ziffer 6 m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EB7065A" w14:textId="77777777" w:rsidTr="00103244">
        <w:trPr>
          <w:trHeight w:hRule="exact" w:val="240"/>
          <w:jc w:val="center"/>
        </w:trPr>
        <w:tc>
          <w:tcPr>
            <w:tcW w:w="9752" w:type="dxa"/>
            <w:gridSpan w:val="2"/>
            <w:tcBorders>
              <w:top w:val="nil"/>
              <w:left w:val="nil"/>
              <w:bottom w:val="nil"/>
              <w:right w:val="nil"/>
            </w:tcBorders>
          </w:tcPr>
          <w:p w14:paraId="28A9A1F5" w14:textId="77777777" w:rsidR="00C152CC" w:rsidRPr="00D20288" w:rsidRDefault="00C152CC" w:rsidP="00103244"/>
        </w:tc>
      </w:tr>
      <w:tr w:rsidR="00C152CC" w:rsidRPr="00D20288" w14:paraId="61C9EC8A" w14:textId="77777777" w:rsidTr="00103244">
        <w:trPr>
          <w:trHeight w:val="240"/>
          <w:jc w:val="center"/>
        </w:trPr>
        <w:tc>
          <w:tcPr>
            <w:tcW w:w="4876" w:type="dxa"/>
            <w:tcBorders>
              <w:top w:val="nil"/>
              <w:left w:val="nil"/>
              <w:bottom w:val="nil"/>
              <w:right w:val="nil"/>
            </w:tcBorders>
          </w:tcPr>
          <w:p w14:paraId="1E7B761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16D8668" w14:textId="77777777" w:rsidR="00C152CC" w:rsidRPr="00D20288" w:rsidRDefault="00C152CC" w:rsidP="00103244">
            <w:pPr>
              <w:pStyle w:val="AmColumnHeading"/>
            </w:pPr>
            <w:r w:rsidRPr="00D20288">
              <w:t>Geänderter Text</w:t>
            </w:r>
          </w:p>
        </w:tc>
      </w:tr>
      <w:tr w:rsidR="00C152CC" w:rsidRPr="00D20288" w14:paraId="15C79F1C" w14:textId="77777777" w:rsidTr="00103244">
        <w:trPr>
          <w:jc w:val="center"/>
        </w:trPr>
        <w:tc>
          <w:tcPr>
            <w:tcW w:w="4876" w:type="dxa"/>
            <w:tcBorders>
              <w:top w:val="nil"/>
              <w:left w:val="nil"/>
              <w:bottom w:val="nil"/>
              <w:right w:val="nil"/>
            </w:tcBorders>
          </w:tcPr>
          <w:p w14:paraId="1A846325" w14:textId="77777777" w:rsidR="00C152CC" w:rsidRPr="00D20288" w:rsidRDefault="00C152CC" w:rsidP="00103244">
            <w:pPr>
              <w:pStyle w:val="Normal6a"/>
            </w:pPr>
          </w:p>
        </w:tc>
        <w:tc>
          <w:tcPr>
            <w:tcW w:w="4876" w:type="dxa"/>
            <w:tcBorders>
              <w:top w:val="nil"/>
              <w:left w:val="nil"/>
              <w:bottom w:val="nil"/>
              <w:right w:val="nil"/>
            </w:tcBorders>
          </w:tcPr>
          <w:p w14:paraId="63DC4ECB" w14:textId="77777777" w:rsidR="00C152CC" w:rsidRPr="00D20288" w:rsidRDefault="00C152CC" w:rsidP="00103244">
            <w:pPr>
              <w:pStyle w:val="Normal6a"/>
            </w:pPr>
            <w:r w:rsidRPr="00D20288">
              <w:rPr>
                <w:b/>
                <w:i/>
              </w:rPr>
              <w:t>6m.</w:t>
            </w:r>
            <w:r w:rsidRPr="00D20288">
              <w:tab/>
            </w:r>
            <w:r w:rsidRPr="00D20288">
              <w:rPr>
                <w:b/>
                <w:i/>
              </w:rPr>
              <w:t xml:space="preserve">bedauert, dass die Grüne Agenda der letzten Kommission zu einem erheblichen Anstieg der Kosten für europäische Unternehmen, insbesondere in Industriesektoren und für KMUs, geführt hat; weist darauf hin, dass der CO2-Preis im Rahmen des Emissionshandelssystems im Jahr 2023 100 EUR pro Tonne überstieg, verglichen mit 25 EUR im Jahr 2020, was sich z. B. auf die Stahl- und Zementbranche auswirkt; fügt hinzu, dass nach Angaben der Europäischen Investitionsbank (EIB) die Umstellung auf eine grüne Wirtschaft aufgrund fehlender Finanzmittel und hoher Anpassungskosten für 66 % der KMUs problematisch ist; fügt hinzu, dass nach der Krise im Jahr 2022 die Energiewende mit einem 40-prozentigen Anstieg der Energiekosten für die europäische Industrie einhergeht und dass Sektoren wie z. B. die Automobilindustrie aufgrund der Vorschriften für Elektrofahrzeuge einen Anstieg der Produktionskosten von 40 % zu bewältigen haben; fordert die Kommission auf, dafür zu sorgen, dass der grüne Wandel den Unternehmen keine übermäßigen Kosten verursacht, und sicherzustellen, dass der Grüne Deal nicht zu Marktverzerrungen führt; weist darauf hin, dass die Kommission der Wettbewerbsfähigkeit Vorrang einräumen </w:t>
            </w:r>
            <w:r w:rsidRPr="00D20288">
              <w:rPr>
                <w:b/>
                <w:i/>
              </w:rPr>
              <w:lastRenderedPageBreak/>
              <w:t>und die Entwicklung von Energie aus erneuerbaren Quellen durch steuerliche Anreize statt durch Subventionen fördern sollte;</w:t>
            </w:r>
          </w:p>
        </w:tc>
      </w:tr>
    </w:tbl>
    <w:p w14:paraId="262FB51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0F42E483" w14:textId="77777777" w:rsidR="00C152CC" w:rsidRPr="00D20288" w:rsidRDefault="00C152CC" w:rsidP="00C152CC">
      <w:r w:rsidRPr="00D20288">
        <w:rPr>
          <w:rStyle w:val="HideTWBExt"/>
        </w:rPr>
        <w:t>&lt;/Amend&gt;</w:t>
      </w:r>
    </w:p>
    <w:p w14:paraId="580DC37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168</w:t>
      </w:r>
      <w:r w:rsidRPr="00D20288">
        <w:rPr>
          <w:rStyle w:val="HideTWBExt"/>
        </w:rPr>
        <w:t>&lt;/NumAm&gt;</w:t>
      </w:r>
    </w:p>
    <w:p w14:paraId="2311084C"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F781171" w14:textId="77777777" w:rsidR="00C152CC" w:rsidRPr="00D20288" w:rsidRDefault="00C152CC" w:rsidP="00C152CC">
      <w:pPr>
        <w:pStyle w:val="NormalBold"/>
      </w:pPr>
      <w:r w:rsidRPr="00D20288">
        <w:rPr>
          <w:rStyle w:val="HideTWBExt"/>
          <w:b w:val="0"/>
        </w:rPr>
        <w:t>&lt;/RepeatBlock-By&gt;</w:t>
      </w:r>
    </w:p>
    <w:p w14:paraId="1C4200F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B2C6A5D" w14:textId="77777777" w:rsidR="00C152CC" w:rsidRPr="00D20288" w:rsidRDefault="00C152CC" w:rsidP="00C152CC">
      <w:pPr>
        <w:pStyle w:val="NormalBold"/>
      </w:pPr>
      <w:r w:rsidRPr="00D20288">
        <w:rPr>
          <w:rStyle w:val="HideTWBExt"/>
        </w:rPr>
        <w:t>&lt;Article&gt;</w:t>
      </w:r>
      <w:r w:rsidRPr="00D20288">
        <w:t>Ziffer 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E9B8710" w14:textId="77777777" w:rsidTr="00103244">
        <w:trPr>
          <w:trHeight w:hRule="exact" w:val="240"/>
          <w:jc w:val="center"/>
        </w:trPr>
        <w:tc>
          <w:tcPr>
            <w:tcW w:w="9752" w:type="dxa"/>
            <w:gridSpan w:val="2"/>
            <w:tcBorders>
              <w:top w:val="nil"/>
              <w:left w:val="nil"/>
              <w:bottom w:val="nil"/>
              <w:right w:val="nil"/>
            </w:tcBorders>
          </w:tcPr>
          <w:p w14:paraId="61F928B5" w14:textId="77777777" w:rsidR="00C152CC" w:rsidRPr="00D20288" w:rsidRDefault="00C152CC" w:rsidP="00103244"/>
        </w:tc>
      </w:tr>
      <w:tr w:rsidR="00C152CC" w:rsidRPr="00D20288" w14:paraId="1D806260" w14:textId="77777777" w:rsidTr="00103244">
        <w:trPr>
          <w:trHeight w:val="240"/>
          <w:jc w:val="center"/>
        </w:trPr>
        <w:tc>
          <w:tcPr>
            <w:tcW w:w="4876" w:type="dxa"/>
            <w:tcBorders>
              <w:top w:val="nil"/>
              <w:left w:val="nil"/>
              <w:bottom w:val="nil"/>
              <w:right w:val="nil"/>
            </w:tcBorders>
          </w:tcPr>
          <w:p w14:paraId="1F994C7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716B73C" w14:textId="77777777" w:rsidR="00C152CC" w:rsidRPr="00D20288" w:rsidRDefault="00C152CC" w:rsidP="00103244">
            <w:pPr>
              <w:pStyle w:val="AmColumnHeading"/>
            </w:pPr>
            <w:r w:rsidRPr="00D20288">
              <w:t>Geänderter Text</w:t>
            </w:r>
          </w:p>
        </w:tc>
      </w:tr>
      <w:tr w:rsidR="00C152CC" w:rsidRPr="00D20288" w14:paraId="1F30FB5E" w14:textId="77777777" w:rsidTr="00103244">
        <w:trPr>
          <w:jc w:val="center"/>
        </w:trPr>
        <w:tc>
          <w:tcPr>
            <w:tcW w:w="4876" w:type="dxa"/>
            <w:tcBorders>
              <w:top w:val="nil"/>
              <w:left w:val="nil"/>
              <w:bottom w:val="nil"/>
              <w:right w:val="nil"/>
            </w:tcBorders>
          </w:tcPr>
          <w:p w14:paraId="614AADBA" w14:textId="77777777" w:rsidR="00C152CC" w:rsidRPr="00D20288" w:rsidRDefault="00C152CC" w:rsidP="00103244">
            <w:pPr>
              <w:pStyle w:val="Normal6a"/>
            </w:pPr>
            <w:r w:rsidRPr="00D20288">
              <w:t>7.</w:t>
            </w:r>
            <w:r w:rsidRPr="00D20288">
              <w:tab/>
              <w:t xml:space="preserve">stellt fest, dass </w:t>
            </w:r>
            <w:r w:rsidRPr="00D20288">
              <w:rPr>
                <w:b/>
                <w:i/>
              </w:rPr>
              <w:t>im</w:t>
            </w:r>
            <w:r w:rsidRPr="00D20288">
              <w:t xml:space="preserve"> Warnmechanismus-Bericht 2024 </w:t>
            </w:r>
            <w:r w:rsidRPr="00D20288">
              <w:rPr>
                <w:b/>
                <w:i/>
              </w:rPr>
              <w:t>der Kommission</w:t>
            </w:r>
            <w:r w:rsidRPr="00D20288">
              <w:t xml:space="preserve"> </w:t>
            </w:r>
            <w:r w:rsidRPr="00D20288">
              <w:rPr>
                <w:b/>
                <w:i/>
              </w:rPr>
              <w:t>makroökonomische</w:t>
            </w:r>
            <w:r w:rsidRPr="00D20288">
              <w:t xml:space="preserve"> Ungleichgewichte </w:t>
            </w:r>
            <w:r w:rsidRPr="00D20288">
              <w:rPr>
                <w:b/>
                <w:i/>
              </w:rPr>
              <w:t>in 12 Mitgliedstaaten</w:t>
            </w:r>
            <w:r w:rsidRPr="00D20288">
              <w:t xml:space="preserve"> festgestellt </w:t>
            </w:r>
            <w:r w:rsidRPr="00D20288">
              <w:rPr>
                <w:b/>
                <w:i/>
              </w:rPr>
              <w:t>werden</w:t>
            </w:r>
            <w:r w:rsidRPr="00D20288">
              <w:t>;</w:t>
            </w:r>
          </w:p>
        </w:tc>
        <w:tc>
          <w:tcPr>
            <w:tcW w:w="4876" w:type="dxa"/>
            <w:tcBorders>
              <w:top w:val="nil"/>
              <w:left w:val="nil"/>
              <w:bottom w:val="nil"/>
              <w:right w:val="nil"/>
            </w:tcBorders>
          </w:tcPr>
          <w:p w14:paraId="08F7A2E6" w14:textId="77777777" w:rsidR="00C152CC" w:rsidRPr="00D20288" w:rsidRDefault="00C152CC" w:rsidP="00103244">
            <w:pPr>
              <w:pStyle w:val="Normal6a"/>
            </w:pPr>
            <w:r w:rsidRPr="00D20288">
              <w:t>7.</w:t>
            </w:r>
            <w:r w:rsidRPr="00D20288">
              <w:tab/>
              <w:t>stellt fest, dass</w:t>
            </w:r>
            <w:r w:rsidRPr="00D20288">
              <w:rPr>
                <w:b/>
                <w:i/>
              </w:rPr>
              <w:t xml:space="preserve"> laut dem</w:t>
            </w:r>
            <w:r w:rsidRPr="00D20288">
              <w:t xml:space="preserve"> Warnmechanismus-Bericht </w:t>
            </w:r>
            <w:r w:rsidRPr="00D20288">
              <w:rPr>
                <w:b/>
                <w:i/>
              </w:rPr>
              <w:t>der Kommission 2025 für die neun Länder, in denen</w:t>
            </w:r>
            <w:r w:rsidRPr="00D20288">
              <w:t xml:space="preserve"> 2024 Ungleichgewichte </w:t>
            </w:r>
            <w:r w:rsidRPr="00D20288">
              <w:rPr>
                <w:b/>
                <w:i/>
              </w:rPr>
              <w:t>oder übermäßige Ungleichgewichte</w:t>
            </w:r>
            <w:r w:rsidRPr="00D20288">
              <w:t xml:space="preserve"> festgestellt </w:t>
            </w:r>
            <w:r w:rsidRPr="00D20288">
              <w:rPr>
                <w:b/>
                <w:i/>
              </w:rPr>
              <w:t>wurden, im Jahr 2025 eingehende Überprüfungen vorbereitet werden, während für einen weiteren Mitgliedstaat eine eingehende Überprüfung durchgeführt werden sollte, da er besondere Risiken für neu auftretende Ungleichgewichte aufweist</w:t>
            </w:r>
            <w:r w:rsidRPr="00D20288">
              <w:t>;</w:t>
            </w:r>
          </w:p>
        </w:tc>
      </w:tr>
    </w:tbl>
    <w:p w14:paraId="3528064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B850C42" w14:textId="77777777" w:rsidR="00C152CC" w:rsidRPr="00D20288" w:rsidRDefault="00C152CC" w:rsidP="00C152CC">
      <w:r w:rsidRPr="00D20288">
        <w:rPr>
          <w:rStyle w:val="HideTWBExt"/>
        </w:rPr>
        <w:t>&lt;/Amend&gt;</w:t>
      </w:r>
    </w:p>
    <w:p w14:paraId="4D28A6F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169</w:t>
      </w:r>
      <w:r w:rsidRPr="00D20288">
        <w:rPr>
          <w:rStyle w:val="HideTWBExt"/>
        </w:rPr>
        <w:t>&lt;/NumAm&gt;</w:t>
      </w:r>
    </w:p>
    <w:p w14:paraId="2B99386E"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30169560" w14:textId="77777777" w:rsidR="00C152CC" w:rsidRPr="00D20288" w:rsidRDefault="00C152CC" w:rsidP="00C152CC">
      <w:pPr>
        <w:pStyle w:val="NormalBold"/>
      </w:pPr>
      <w:r w:rsidRPr="00D20288">
        <w:rPr>
          <w:rStyle w:val="HideTWBExt"/>
          <w:b w:val="0"/>
        </w:rPr>
        <w:t>&lt;/RepeatBlock-By&gt;</w:t>
      </w:r>
    </w:p>
    <w:p w14:paraId="6D6D4D4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53B837A" w14:textId="77777777" w:rsidR="00C152CC" w:rsidRPr="00D20288" w:rsidRDefault="00C152CC" w:rsidP="00C152CC">
      <w:pPr>
        <w:pStyle w:val="NormalBold"/>
      </w:pPr>
      <w:r w:rsidRPr="00D20288">
        <w:rPr>
          <w:rStyle w:val="HideTWBExt"/>
        </w:rPr>
        <w:t>&lt;Article&gt;</w:t>
      </w:r>
      <w:r w:rsidRPr="00D20288">
        <w:t>Ziffer 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A164BA3" w14:textId="77777777" w:rsidTr="00103244">
        <w:trPr>
          <w:trHeight w:hRule="exact" w:val="240"/>
          <w:jc w:val="center"/>
        </w:trPr>
        <w:tc>
          <w:tcPr>
            <w:tcW w:w="9752" w:type="dxa"/>
            <w:gridSpan w:val="2"/>
            <w:tcBorders>
              <w:top w:val="nil"/>
              <w:left w:val="nil"/>
              <w:bottom w:val="nil"/>
              <w:right w:val="nil"/>
            </w:tcBorders>
          </w:tcPr>
          <w:p w14:paraId="272FA694" w14:textId="77777777" w:rsidR="00C152CC" w:rsidRPr="00D20288" w:rsidRDefault="00C152CC" w:rsidP="00103244"/>
        </w:tc>
      </w:tr>
      <w:tr w:rsidR="00C152CC" w:rsidRPr="00D20288" w14:paraId="779954A8" w14:textId="77777777" w:rsidTr="00103244">
        <w:trPr>
          <w:trHeight w:val="240"/>
          <w:jc w:val="center"/>
        </w:trPr>
        <w:tc>
          <w:tcPr>
            <w:tcW w:w="4876" w:type="dxa"/>
            <w:tcBorders>
              <w:top w:val="nil"/>
              <w:left w:val="nil"/>
              <w:bottom w:val="nil"/>
              <w:right w:val="nil"/>
            </w:tcBorders>
          </w:tcPr>
          <w:p w14:paraId="74609E2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9A12F1E" w14:textId="77777777" w:rsidR="00C152CC" w:rsidRPr="00D20288" w:rsidRDefault="00C152CC" w:rsidP="00103244">
            <w:pPr>
              <w:pStyle w:val="AmColumnHeading"/>
            </w:pPr>
            <w:r w:rsidRPr="00D20288">
              <w:t>Geänderter Text</w:t>
            </w:r>
          </w:p>
        </w:tc>
      </w:tr>
      <w:tr w:rsidR="00C152CC" w:rsidRPr="00D20288" w14:paraId="39543F95" w14:textId="77777777" w:rsidTr="00103244">
        <w:trPr>
          <w:jc w:val="center"/>
        </w:trPr>
        <w:tc>
          <w:tcPr>
            <w:tcW w:w="4876" w:type="dxa"/>
            <w:tcBorders>
              <w:top w:val="nil"/>
              <w:left w:val="nil"/>
              <w:bottom w:val="nil"/>
              <w:right w:val="nil"/>
            </w:tcBorders>
          </w:tcPr>
          <w:p w14:paraId="5051AB2A" w14:textId="77777777" w:rsidR="00C152CC" w:rsidRPr="00D20288" w:rsidRDefault="00C152CC" w:rsidP="00103244">
            <w:pPr>
              <w:pStyle w:val="Normal6a"/>
            </w:pPr>
            <w:r w:rsidRPr="00D20288">
              <w:t>7.</w:t>
            </w:r>
            <w:r w:rsidRPr="00D20288">
              <w:tab/>
              <w:t xml:space="preserve">stellt fest, dass im Warnmechanismus-Bericht </w:t>
            </w:r>
            <w:r w:rsidRPr="00D20288">
              <w:rPr>
                <w:b/>
                <w:i/>
              </w:rPr>
              <w:t>2024</w:t>
            </w:r>
            <w:r w:rsidRPr="00D20288">
              <w:t xml:space="preserve"> der Kommission makroökonomische Ungleichgewichte in </w:t>
            </w:r>
            <w:r w:rsidRPr="00D20288">
              <w:rPr>
                <w:b/>
                <w:i/>
              </w:rPr>
              <w:t>12</w:t>
            </w:r>
            <w:r w:rsidRPr="00D20288">
              <w:t> Mitgliedstaaten festgestellt werden;</w:t>
            </w:r>
          </w:p>
        </w:tc>
        <w:tc>
          <w:tcPr>
            <w:tcW w:w="4876" w:type="dxa"/>
            <w:tcBorders>
              <w:top w:val="nil"/>
              <w:left w:val="nil"/>
              <w:bottom w:val="nil"/>
              <w:right w:val="nil"/>
            </w:tcBorders>
          </w:tcPr>
          <w:p w14:paraId="68204718" w14:textId="77777777" w:rsidR="00C152CC" w:rsidRPr="00D20288" w:rsidRDefault="00C152CC" w:rsidP="00103244">
            <w:pPr>
              <w:pStyle w:val="Normal6a"/>
            </w:pPr>
            <w:r w:rsidRPr="00D20288">
              <w:t>7.</w:t>
            </w:r>
            <w:r w:rsidRPr="00D20288">
              <w:tab/>
              <w:t xml:space="preserve">stellt fest, dass im Warnmechanismus-Bericht </w:t>
            </w:r>
            <w:r w:rsidRPr="00D20288">
              <w:rPr>
                <w:b/>
                <w:i/>
              </w:rPr>
              <w:t>2025</w:t>
            </w:r>
            <w:r w:rsidRPr="00D20288">
              <w:t xml:space="preserve"> der Kommission makroökonomische Ungleichgewichte in </w:t>
            </w:r>
            <w:r w:rsidRPr="00D20288">
              <w:rPr>
                <w:b/>
                <w:i/>
              </w:rPr>
              <w:t>neun</w:t>
            </w:r>
            <w:r w:rsidRPr="00D20288">
              <w:t xml:space="preserve"> Mitgliedstaaten festgestellt werden;</w:t>
            </w:r>
          </w:p>
        </w:tc>
      </w:tr>
    </w:tbl>
    <w:p w14:paraId="7018052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6489A032" w14:textId="77777777" w:rsidR="00C152CC" w:rsidRPr="00D20288" w:rsidRDefault="00C152CC" w:rsidP="00C152CC">
      <w:r w:rsidRPr="00D20288">
        <w:rPr>
          <w:rStyle w:val="HideTWBExt"/>
        </w:rPr>
        <w:lastRenderedPageBreak/>
        <w:t>&lt;/Amend&gt;</w:t>
      </w:r>
    </w:p>
    <w:p w14:paraId="78593FD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170</w:t>
      </w:r>
      <w:r w:rsidRPr="00D20288">
        <w:rPr>
          <w:rStyle w:val="HideTWBExt"/>
        </w:rPr>
        <w:t>&lt;/NumAm&gt;</w:t>
      </w:r>
    </w:p>
    <w:p w14:paraId="12F3AC26"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291FDD63" w14:textId="77777777" w:rsidR="00C152CC" w:rsidRPr="00D20288" w:rsidRDefault="00C152CC" w:rsidP="00C152CC">
      <w:pPr>
        <w:pStyle w:val="NormalBold"/>
      </w:pPr>
      <w:r w:rsidRPr="00D20288">
        <w:rPr>
          <w:rStyle w:val="HideTWBExt"/>
          <w:b w:val="0"/>
        </w:rPr>
        <w:t>&lt;/RepeatBlock-By&gt;</w:t>
      </w:r>
    </w:p>
    <w:p w14:paraId="467CDF8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F991417" w14:textId="77777777" w:rsidR="00C152CC" w:rsidRPr="00D20288" w:rsidRDefault="00C152CC" w:rsidP="00C152CC">
      <w:pPr>
        <w:pStyle w:val="NormalBold"/>
      </w:pPr>
      <w:r w:rsidRPr="00D20288">
        <w:rPr>
          <w:rStyle w:val="HideTWBExt"/>
        </w:rPr>
        <w:t>&lt;Article&gt;</w:t>
      </w:r>
      <w:r w:rsidRPr="00D20288">
        <w:t>Ziffer 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B53734B" w14:textId="77777777" w:rsidTr="00103244">
        <w:trPr>
          <w:trHeight w:hRule="exact" w:val="240"/>
          <w:jc w:val="center"/>
        </w:trPr>
        <w:tc>
          <w:tcPr>
            <w:tcW w:w="9752" w:type="dxa"/>
            <w:gridSpan w:val="2"/>
            <w:tcBorders>
              <w:top w:val="nil"/>
              <w:left w:val="nil"/>
              <w:bottom w:val="nil"/>
              <w:right w:val="nil"/>
            </w:tcBorders>
          </w:tcPr>
          <w:p w14:paraId="6EA49776" w14:textId="77777777" w:rsidR="00C152CC" w:rsidRPr="00D20288" w:rsidRDefault="00C152CC" w:rsidP="00103244"/>
        </w:tc>
      </w:tr>
      <w:tr w:rsidR="00C152CC" w:rsidRPr="00D20288" w14:paraId="6B2A2A33" w14:textId="77777777" w:rsidTr="00103244">
        <w:trPr>
          <w:trHeight w:val="240"/>
          <w:jc w:val="center"/>
        </w:trPr>
        <w:tc>
          <w:tcPr>
            <w:tcW w:w="4876" w:type="dxa"/>
            <w:tcBorders>
              <w:top w:val="nil"/>
              <w:left w:val="nil"/>
              <w:bottom w:val="nil"/>
              <w:right w:val="nil"/>
            </w:tcBorders>
          </w:tcPr>
          <w:p w14:paraId="0B7ACD9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12E601F" w14:textId="77777777" w:rsidR="00C152CC" w:rsidRPr="00D20288" w:rsidRDefault="00C152CC" w:rsidP="00103244">
            <w:pPr>
              <w:pStyle w:val="AmColumnHeading"/>
            </w:pPr>
            <w:r w:rsidRPr="00D20288">
              <w:t>Geänderter Text</w:t>
            </w:r>
          </w:p>
        </w:tc>
      </w:tr>
      <w:tr w:rsidR="00C152CC" w:rsidRPr="00D20288" w14:paraId="0C00E40B" w14:textId="77777777" w:rsidTr="00103244">
        <w:trPr>
          <w:jc w:val="center"/>
        </w:trPr>
        <w:tc>
          <w:tcPr>
            <w:tcW w:w="4876" w:type="dxa"/>
            <w:tcBorders>
              <w:top w:val="nil"/>
              <w:left w:val="nil"/>
              <w:bottom w:val="nil"/>
              <w:right w:val="nil"/>
            </w:tcBorders>
          </w:tcPr>
          <w:p w14:paraId="4BA1D56C" w14:textId="77777777" w:rsidR="00C152CC" w:rsidRPr="00D20288" w:rsidRDefault="00C152CC" w:rsidP="00103244">
            <w:pPr>
              <w:pStyle w:val="Normal6a"/>
            </w:pPr>
            <w:r w:rsidRPr="00D20288">
              <w:t>7.</w:t>
            </w:r>
            <w:r w:rsidRPr="00D20288">
              <w:tab/>
            </w:r>
            <w:r w:rsidRPr="00D20288">
              <w:rPr>
                <w:b/>
                <w:i/>
              </w:rPr>
              <w:t>stellt fest</w:t>
            </w:r>
            <w:r w:rsidRPr="00D20288">
              <w:t>, dass im Warnmechanismus-Bericht 2024 der Kommission makroökonomische Ungleichgewichte in 12 Mitgliedstaaten festgestellt werden;</w:t>
            </w:r>
          </w:p>
        </w:tc>
        <w:tc>
          <w:tcPr>
            <w:tcW w:w="4876" w:type="dxa"/>
            <w:tcBorders>
              <w:top w:val="nil"/>
              <w:left w:val="nil"/>
              <w:bottom w:val="nil"/>
              <w:right w:val="nil"/>
            </w:tcBorders>
          </w:tcPr>
          <w:p w14:paraId="1A856F05" w14:textId="77777777" w:rsidR="00C152CC" w:rsidRPr="00D20288" w:rsidRDefault="00C152CC" w:rsidP="00103244">
            <w:pPr>
              <w:pStyle w:val="Normal6a"/>
            </w:pPr>
            <w:r w:rsidRPr="00D20288">
              <w:t>7.</w:t>
            </w:r>
            <w:r w:rsidRPr="00D20288">
              <w:tab/>
            </w:r>
            <w:r w:rsidRPr="00D20288">
              <w:rPr>
                <w:b/>
                <w:i/>
              </w:rPr>
              <w:t>bedauert</w:t>
            </w:r>
            <w:r w:rsidRPr="00D20288">
              <w:t>, dass im Warnmechanismus-Bericht 2024 der Kommission makroökonomische Ungleichgewichte in 12 Mitgliedstaaten festgestellt werden;</w:t>
            </w:r>
          </w:p>
        </w:tc>
      </w:tr>
    </w:tbl>
    <w:p w14:paraId="1939299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0FCD35B" w14:textId="77777777" w:rsidR="00C152CC" w:rsidRPr="00D20288" w:rsidRDefault="00C152CC" w:rsidP="00C152CC">
      <w:r w:rsidRPr="00D20288">
        <w:rPr>
          <w:rStyle w:val="HideTWBExt"/>
        </w:rPr>
        <w:t>&lt;/Amend&gt;</w:t>
      </w:r>
    </w:p>
    <w:p w14:paraId="50E4206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171</w:t>
      </w:r>
      <w:r w:rsidRPr="00D20288">
        <w:rPr>
          <w:rStyle w:val="HideTWBExt"/>
        </w:rPr>
        <w:t>&lt;/NumAm&gt;</w:t>
      </w:r>
    </w:p>
    <w:p w14:paraId="5ABAEE3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5052CBE4" w14:textId="77777777" w:rsidR="00C152CC" w:rsidRPr="00D20288" w:rsidRDefault="00C152CC" w:rsidP="00C152CC">
      <w:pPr>
        <w:pStyle w:val="NormalBold"/>
      </w:pPr>
      <w:r w:rsidRPr="00D20288">
        <w:rPr>
          <w:rStyle w:val="HideTWBExt"/>
          <w:b w:val="0"/>
        </w:rPr>
        <w:t>&lt;/RepeatBlock-By&gt;</w:t>
      </w:r>
    </w:p>
    <w:p w14:paraId="1364BDF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AD8D2A0" w14:textId="77777777" w:rsidR="00C152CC" w:rsidRPr="00D20288" w:rsidRDefault="00C152CC" w:rsidP="00C152CC">
      <w:pPr>
        <w:pStyle w:val="NormalBold"/>
      </w:pPr>
      <w:r w:rsidRPr="00D20288">
        <w:rPr>
          <w:rStyle w:val="HideTWBExt"/>
        </w:rPr>
        <w:t>&lt;Article&gt;</w:t>
      </w:r>
      <w:r w:rsidRPr="00D20288">
        <w:t>Zwischenüberschrift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F4BD688" w14:textId="77777777" w:rsidTr="00103244">
        <w:trPr>
          <w:trHeight w:hRule="exact" w:val="240"/>
          <w:jc w:val="center"/>
        </w:trPr>
        <w:tc>
          <w:tcPr>
            <w:tcW w:w="9752" w:type="dxa"/>
            <w:gridSpan w:val="2"/>
            <w:tcBorders>
              <w:top w:val="nil"/>
              <w:left w:val="nil"/>
              <w:bottom w:val="nil"/>
              <w:right w:val="nil"/>
            </w:tcBorders>
          </w:tcPr>
          <w:p w14:paraId="0B14FD73" w14:textId="77777777" w:rsidR="00C152CC" w:rsidRPr="00D20288" w:rsidRDefault="00C152CC" w:rsidP="00103244"/>
        </w:tc>
      </w:tr>
      <w:tr w:rsidR="00C152CC" w:rsidRPr="00D20288" w14:paraId="51530835" w14:textId="77777777" w:rsidTr="00103244">
        <w:trPr>
          <w:trHeight w:val="240"/>
          <w:jc w:val="center"/>
        </w:trPr>
        <w:tc>
          <w:tcPr>
            <w:tcW w:w="4876" w:type="dxa"/>
            <w:tcBorders>
              <w:top w:val="nil"/>
              <w:left w:val="nil"/>
              <w:bottom w:val="nil"/>
              <w:right w:val="nil"/>
            </w:tcBorders>
          </w:tcPr>
          <w:p w14:paraId="5B71EA4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34D16D" w14:textId="77777777" w:rsidR="00C152CC" w:rsidRPr="00D20288" w:rsidRDefault="00C152CC" w:rsidP="00103244">
            <w:pPr>
              <w:pStyle w:val="AmColumnHeading"/>
            </w:pPr>
            <w:r w:rsidRPr="00D20288">
              <w:t>Geänderter Text</w:t>
            </w:r>
          </w:p>
        </w:tc>
      </w:tr>
      <w:tr w:rsidR="00C152CC" w:rsidRPr="00D20288" w14:paraId="10D7B31E" w14:textId="77777777" w:rsidTr="00103244">
        <w:trPr>
          <w:jc w:val="center"/>
        </w:trPr>
        <w:tc>
          <w:tcPr>
            <w:tcW w:w="4876" w:type="dxa"/>
            <w:tcBorders>
              <w:top w:val="nil"/>
              <w:left w:val="nil"/>
              <w:bottom w:val="nil"/>
              <w:right w:val="nil"/>
            </w:tcBorders>
          </w:tcPr>
          <w:p w14:paraId="796EA946" w14:textId="77777777" w:rsidR="00C152CC" w:rsidRPr="00D20288" w:rsidRDefault="00C152CC" w:rsidP="00103244">
            <w:pPr>
              <w:pStyle w:val="Normal6a"/>
            </w:pPr>
            <w:r w:rsidRPr="00D20288">
              <w:t xml:space="preserve">Der überarbeitete EU-Rahmen für die wirtschaftspolitische Steuerung und seine </w:t>
            </w:r>
            <w:r w:rsidRPr="00D20288">
              <w:rPr>
                <w:b/>
                <w:i/>
              </w:rPr>
              <w:t>wirksame Durchsetzung</w:t>
            </w:r>
          </w:p>
        </w:tc>
        <w:tc>
          <w:tcPr>
            <w:tcW w:w="4876" w:type="dxa"/>
            <w:tcBorders>
              <w:top w:val="nil"/>
              <w:left w:val="nil"/>
              <w:bottom w:val="nil"/>
              <w:right w:val="nil"/>
            </w:tcBorders>
          </w:tcPr>
          <w:p w14:paraId="2560E256" w14:textId="77777777" w:rsidR="00C152CC" w:rsidRPr="00D20288" w:rsidRDefault="00C152CC" w:rsidP="00103244">
            <w:pPr>
              <w:pStyle w:val="Normal6a"/>
            </w:pPr>
            <w:r w:rsidRPr="00D20288">
              <w:t xml:space="preserve">Der überarbeitete EU-Rahmen für die wirtschaftspolitische Steuerung und seine </w:t>
            </w:r>
            <w:r w:rsidRPr="00D20288">
              <w:rPr>
                <w:b/>
                <w:i/>
              </w:rPr>
              <w:t>nachhaltige Umsetzung</w:t>
            </w:r>
          </w:p>
        </w:tc>
      </w:tr>
    </w:tbl>
    <w:p w14:paraId="3DFF506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6BB61D9" w14:textId="77777777" w:rsidR="00C152CC" w:rsidRPr="00D20288" w:rsidRDefault="00C152CC" w:rsidP="00C152CC">
      <w:r w:rsidRPr="00D20288">
        <w:rPr>
          <w:rStyle w:val="HideTWBExt"/>
        </w:rPr>
        <w:t>&lt;/Amend&gt;</w:t>
      </w:r>
    </w:p>
    <w:p w14:paraId="7A4E35A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172</w:t>
      </w:r>
      <w:r w:rsidRPr="00D20288">
        <w:rPr>
          <w:rStyle w:val="HideTWBExt"/>
        </w:rPr>
        <w:t>&lt;/NumAm&gt;</w:t>
      </w:r>
    </w:p>
    <w:p w14:paraId="256D61B9"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704ABB10" w14:textId="77777777" w:rsidR="00C152CC" w:rsidRPr="00D20288" w:rsidRDefault="00C152CC" w:rsidP="00C152CC">
      <w:pPr>
        <w:pStyle w:val="NormalBold"/>
      </w:pPr>
      <w:r w:rsidRPr="00D20288">
        <w:rPr>
          <w:rStyle w:val="HideTWBExt"/>
          <w:b w:val="0"/>
        </w:rPr>
        <w:t>&lt;/RepeatBlock-By&gt;</w:t>
      </w:r>
    </w:p>
    <w:p w14:paraId="7DF7523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41AF110" w14:textId="77777777" w:rsidR="00C152CC" w:rsidRPr="00D20288" w:rsidRDefault="00C152CC" w:rsidP="00C152CC">
      <w:pPr>
        <w:pStyle w:val="NormalBold"/>
      </w:pPr>
      <w:r w:rsidRPr="00D20288">
        <w:rPr>
          <w:rStyle w:val="HideTWBExt"/>
        </w:rPr>
        <w:t>&lt;Article&gt;</w:t>
      </w:r>
      <w:r w:rsidRPr="00D20288">
        <w:t>Zwischenüberschrift 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B4120D4" w14:textId="77777777" w:rsidTr="00103244">
        <w:trPr>
          <w:trHeight w:hRule="exact" w:val="240"/>
          <w:jc w:val="center"/>
        </w:trPr>
        <w:tc>
          <w:tcPr>
            <w:tcW w:w="9752" w:type="dxa"/>
            <w:gridSpan w:val="2"/>
            <w:tcBorders>
              <w:top w:val="nil"/>
              <w:left w:val="nil"/>
              <w:bottom w:val="nil"/>
              <w:right w:val="nil"/>
            </w:tcBorders>
          </w:tcPr>
          <w:p w14:paraId="689EB2E0" w14:textId="77777777" w:rsidR="00C152CC" w:rsidRPr="00D20288" w:rsidRDefault="00C152CC" w:rsidP="00103244"/>
        </w:tc>
      </w:tr>
      <w:tr w:rsidR="00C152CC" w:rsidRPr="00D20288" w14:paraId="168F2D1B" w14:textId="77777777" w:rsidTr="00103244">
        <w:trPr>
          <w:trHeight w:val="240"/>
          <w:jc w:val="center"/>
        </w:trPr>
        <w:tc>
          <w:tcPr>
            <w:tcW w:w="4876" w:type="dxa"/>
            <w:tcBorders>
              <w:top w:val="nil"/>
              <w:left w:val="nil"/>
              <w:bottom w:val="nil"/>
              <w:right w:val="nil"/>
            </w:tcBorders>
          </w:tcPr>
          <w:p w14:paraId="7C953C9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442ED1D" w14:textId="77777777" w:rsidR="00C152CC" w:rsidRPr="00D20288" w:rsidRDefault="00C152CC" w:rsidP="00103244">
            <w:pPr>
              <w:pStyle w:val="AmColumnHeading"/>
            </w:pPr>
            <w:r w:rsidRPr="00D20288">
              <w:t>Geänderter Text</w:t>
            </w:r>
          </w:p>
        </w:tc>
      </w:tr>
      <w:tr w:rsidR="00C152CC" w:rsidRPr="00D20288" w14:paraId="258E228F" w14:textId="77777777" w:rsidTr="00103244">
        <w:trPr>
          <w:jc w:val="center"/>
        </w:trPr>
        <w:tc>
          <w:tcPr>
            <w:tcW w:w="4876" w:type="dxa"/>
            <w:tcBorders>
              <w:top w:val="nil"/>
              <w:left w:val="nil"/>
              <w:bottom w:val="nil"/>
              <w:right w:val="nil"/>
            </w:tcBorders>
          </w:tcPr>
          <w:p w14:paraId="0DC227CC" w14:textId="77777777" w:rsidR="00C152CC" w:rsidRPr="00D20288" w:rsidRDefault="00C152CC" w:rsidP="00103244">
            <w:pPr>
              <w:pStyle w:val="Normal6a"/>
            </w:pPr>
            <w:r w:rsidRPr="00D20288">
              <w:t xml:space="preserve">Der überarbeitete EU-Rahmen für die wirtschaftspolitische Steuerung </w:t>
            </w:r>
            <w:r w:rsidRPr="00D20288">
              <w:rPr>
                <w:b/>
                <w:i/>
              </w:rPr>
              <w:t>und seine wirksame Durchsetzung</w:t>
            </w:r>
          </w:p>
        </w:tc>
        <w:tc>
          <w:tcPr>
            <w:tcW w:w="4876" w:type="dxa"/>
            <w:tcBorders>
              <w:top w:val="nil"/>
              <w:left w:val="nil"/>
              <w:bottom w:val="nil"/>
              <w:right w:val="nil"/>
            </w:tcBorders>
          </w:tcPr>
          <w:p w14:paraId="6C7D7F6B" w14:textId="77777777" w:rsidR="00C152CC" w:rsidRPr="00D20288" w:rsidRDefault="00C152CC" w:rsidP="00103244">
            <w:pPr>
              <w:pStyle w:val="Normal6a"/>
            </w:pPr>
            <w:r w:rsidRPr="00D20288">
              <w:t>Der überarbeitete EU-Rahmen für die wirtschaftspolitische Steuerung </w:t>
            </w:r>
          </w:p>
        </w:tc>
      </w:tr>
    </w:tbl>
    <w:p w14:paraId="58D096F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53DA6AD" w14:textId="77777777" w:rsidR="00C152CC" w:rsidRPr="00D20288" w:rsidRDefault="00C152CC" w:rsidP="00C152CC">
      <w:r w:rsidRPr="00D20288">
        <w:rPr>
          <w:rStyle w:val="HideTWBExt"/>
        </w:rPr>
        <w:t>&lt;/Amend&gt;</w:t>
      </w:r>
    </w:p>
    <w:p w14:paraId="3184A1D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173</w:t>
      </w:r>
      <w:r w:rsidRPr="00D20288">
        <w:rPr>
          <w:rStyle w:val="HideTWBExt"/>
        </w:rPr>
        <w:t>&lt;/NumAm&gt;</w:t>
      </w:r>
    </w:p>
    <w:p w14:paraId="4842B3FD"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41FFD1C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0E202D45" w14:textId="77777777" w:rsidR="00C152CC" w:rsidRPr="00D20288" w:rsidRDefault="00C152CC" w:rsidP="00C152CC">
      <w:pPr>
        <w:pStyle w:val="NormalBold"/>
      </w:pPr>
      <w:r w:rsidRPr="00D20288">
        <w:rPr>
          <w:rStyle w:val="HideTWBExt"/>
          <w:b w:val="0"/>
        </w:rPr>
        <w:t>&lt;/RepeatBlock-By&gt;</w:t>
      </w:r>
    </w:p>
    <w:p w14:paraId="03755F5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8D7A469" w14:textId="77777777" w:rsidR="00C152CC" w:rsidRPr="00D20288" w:rsidRDefault="00C152CC" w:rsidP="00C152CC">
      <w:pPr>
        <w:pStyle w:val="NormalBold"/>
      </w:pPr>
      <w:r w:rsidRPr="00D20288">
        <w:rPr>
          <w:rStyle w:val="HideTWBExt"/>
        </w:rPr>
        <w:t>&lt;Article&gt;</w:t>
      </w:r>
      <w:r w:rsidRPr="00D20288">
        <w:t>Ziffer 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41C39F5" w14:textId="77777777" w:rsidTr="00103244">
        <w:trPr>
          <w:trHeight w:hRule="exact" w:val="240"/>
          <w:jc w:val="center"/>
        </w:trPr>
        <w:tc>
          <w:tcPr>
            <w:tcW w:w="9752" w:type="dxa"/>
            <w:gridSpan w:val="2"/>
            <w:tcBorders>
              <w:top w:val="nil"/>
              <w:left w:val="nil"/>
              <w:bottom w:val="nil"/>
              <w:right w:val="nil"/>
            </w:tcBorders>
          </w:tcPr>
          <w:p w14:paraId="13CB2A23" w14:textId="77777777" w:rsidR="00C152CC" w:rsidRPr="00D20288" w:rsidRDefault="00C152CC" w:rsidP="00103244"/>
        </w:tc>
      </w:tr>
      <w:tr w:rsidR="00C152CC" w:rsidRPr="00D20288" w14:paraId="71DA881D" w14:textId="77777777" w:rsidTr="00103244">
        <w:trPr>
          <w:trHeight w:val="240"/>
          <w:jc w:val="center"/>
        </w:trPr>
        <w:tc>
          <w:tcPr>
            <w:tcW w:w="4876" w:type="dxa"/>
            <w:tcBorders>
              <w:top w:val="nil"/>
              <w:left w:val="nil"/>
              <w:bottom w:val="nil"/>
              <w:right w:val="nil"/>
            </w:tcBorders>
          </w:tcPr>
          <w:p w14:paraId="79E8638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33E8E00" w14:textId="77777777" w:rsidR="00C152CC" w:rsidRPr="00D20288" w:rsidRDefault="00C152CC" w:rsidP="00103244">
            <w:pPr>
              <w:pStyle w:val="AmColumnHeading"/>
            </w:pPr>
            <w:r w:rsidRPr="00D20288">
              <w:t>Geänderter Text</w:t>
            </w:r>
          </w:p>
        </w:tc>
      </w:tr>
      <w:tr w:rsidR="00C152CC" w:rsidRPr="00D20288" w14:paraId="25A1A43D" w14:textId="77777777" w:rsidTr="00103244">
        <w:trPr>
          <w:jc w:val="center"/>
        </w:trPr>
        <w:tc>
          <w:tcPr>
            <w:tcW w:w="4876" w:type="dxa"/>
            <w:tcBorders>
              <w:top w:val="nil"/>
              <w:left w:val="nil"/>
              <w:bottom w:val="nil"/>
              <w:right w:val="nil"/>
            </w:tcBorders>
          </w:tcPr>
          <w:p w14:paraId="67A4B2E0" w14:textId="77777777" w:rsidR="00C152CC" w:rsidRPr="00D20288" w:rsidRDefault="00C152CC" w:rsidP="00103244">
            <w:pPr>
              <w:pStyle w:val="Normal6a"/>
            </w:pPr>
            <w:r w:rsidRPr="00D20288">
              <w:t>8.</w:t>
            </w:r>
            <w:r w:rsidRPr="00D20288">
              <w:tab/>
            </w:r>
            <w:r w:rsidRPr="00D20288">
              <w:rPr>
                <w:b/>
                <w:i/>
              </w:rPr>
              <w:t>weist darauf hin</w:t>
            </w:r>
            <w:r w:rsidRPr="00D20288">
              <w:t xml:space="preserve">, dass die Reform </w:t>
            </w:r>
            <w:r w:rsidRPr="00D20288">
              <w:rPr>
                <w:b/>
                <w:i/>
              </w:rPr>
              <w:t>darauf abzielt, den Rahmen einfacher, transparenter und wirksamer zu gestalten, wobei die nationale Eigenverantwortung gesteigert und die Durchsetzung verbessert werden soll; weist ferner darauf hin, dass er darauf abzielt, die Tragfähigkeit der öffentlichen Finanzen durch schrittweise und maßgeschneiderte Anpassungen, die durch Reformen</w:t>
            </w:r>
            <w:r w:rsidRPr="00D20288">
              <w:t xml:space="preserve"> und Investitionen </w:t>
            </w:r>
            <w:r w:rsidRPr="00D20288">
              <w:rPr>
                <w:b/>
                <w:i/>
              </w:rPr>
              <w:t>ergänzt werden, zu stärken und</w:t>
            </w:r>
            <w:r w:rsidRPr="00D20288">
              <w:t xml:space="preserve"> eine antizyklische Haushaltspolitik zu fördern;</w:t>
            </w:r>
          </w:p>
        </w:tc>
        <w:tc>
          <w:tcPr>
            <w:tcW w:w="4876" w:type="dxa"/>
            <w:tcBorders>
              <w:top w:val="nil"/>
              <w:left w:val="nil"/>
              <w:bottom w:val="nil"/>
              <w:right w:val="nil"/>
            </w:tcBorders>
          </w:tcPr>
          <w:p w14:paraId="346F1C68" w14:textId="77777777" w:rsidR="00C152CC" w:rsidRPr="00D20288" w:rsidRDefault="00C152CC" w:rsidP="00103244">
            <w:pPr>
              <w:pStyle w:val="Normal6a"/>
            </w:pPr>
            <w:r w:rsidRPr="00D20288">
              <w:t>8.</w:t>
            </w:r>
            <w:r w:rsidRPr="00D20288">
              <w:tab/>
            </w:r>
            <w:r w:rsidRPr="00D20288">
              <w:rPr>
                <w:b/>
                <w:i/>
              </w:rPr>
              <w:t>bedauert</w:t>
            </w:r>
            <w:r w:rsidRPr="00D20288">
              <w:t xml:space="preserve">, dass die Reform </w:t>
            </w:r>
            <w:r w:rsidRPr="00D20288">
              <w:rPr>
                <w:b/>
                <w:i/>
              </w:rPr>
              <w:t>die Mitgliedstaaten dazu zwingen wird, Ausgaben</w:t>
            </w:r>
            <w:r w:rsidRPr="00D20288">
              <w:t xml:space="preserve"> und Investitionen </w:t>
            </w:r>
            <w:r w:rsidRPr="00D20288">
              <w:rPr>
                <w:b/>
                <w:i/>
              </w:rPr>
              <w:t>zu einem Zeitpunkt zu kürzen, an dem die EU-Wirtschaft diese am dringendsten benötigt; erinnert daran, dass es notwendig ist,</w:t>
            </w:r>
            <w:r w:rsidRPr="00D20288">
              <w:t xml:space="preserve"> eine antizyklische Haushaltspolitik zu fördern; </w:t>
            </w:r>
            <w:r w:rsidRPr="00D20288">
              <w:rPr>
                <w:b/>
                <w:i/>
              </w:rPr>
              <w:t>fordert eine weitere Reform des EU-Rahmens für wirtschaftspolitische Steuerung, mit der die Schuldentragfähigkeit gegenüber dem Schuldenabbau gefördert und unsere Ressourcen für dringendere politische Prioritäten eingesetzt werden, insbesondere für den ökologischen Wandel, die Sozialausgaben und den Krieg in der Ukraine; fordert eine bessere Einbeziehung sozialpolitischer Erwägungen in das Europäische Semester, unter anderem durch die Bewertung der Auswirkungen der Politik auf die ärmsten 10 %;</w:t>
            </w:r>
          </w:p>
        </w:tc>
      </w:tr>
    </w:tbl>
    <w:p w14:paraId="4526859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1DEB123" w14:textId="77777777" w:rsidR="00C152CC" w:rsidRPr="00D20288" w:rsidRDefault="00C152CC" w:rsidP="00C152CC">
      <w:r w:rsidRPr="00D20288">
        <w:rPr>
          <w:rStyle w:val="HideTWBExt"/>
        </w:rPr>
        <w:t>&lt;/Amend&gt;</w:t>
      </w:r>
    </w:p>
    <w:p w14:paraId="21603D6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174</w:t>
      </w:r>
      <w:r w:rsidRPr="00D20288">
        <w:rPr>
          <w:rStyle w:val="HideTWBExt"/>
        </w:rPr>
        <w:t>&lt;/NumAm&gt;</w:t>
      </w:r>
    </w:p>
    <w:p w14:paraId="0420D1DF"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7A1FFAA0" w14:textId="77777777" w:rsidR="00C152CC" w:rsidRPr="00D20288" w:rsidRDefault="00C152CC" w:rsidP="00C152CC">
      <w:pPr>
        <w:pStyle w:val="NormalBold"/>
      </w:pPr>
      <w:r w:rsidRPr="00D20288">
        <w:rPr>
          <w:rStyle w:val="HideTWBExt"/>
          <w:b w:val="0"/>
        </w:rPr>
        <w:t>&lt;/RepeatBlock-By&gt;</w:t>
      </w:r>
    </w:p>
    <w:p w14:paraId="37DEC92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D8C9B1" w14:textId="77777777" w:rsidR="00C152CC" w:rsidRPr="00D20288" w:rsidRDefault="00C152CC" w:rsidP="00C152CC">
      <w:pPr>
        <w:pStyle w:val="NormalBold"/>
      </w:pPr>
      <w:r w:rsidRPr="00D20288">
        <w:rPr>
          <w:rStyle w:val="HideTWBExt"/>
        </w:rPr>
        <w:t>&lt;Article&gt;</w:t>
      </w:r>
      <w:r w:rsidRPr="00D20288">
        <w:t>Ziffer 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A261A9E" w14:textId="77777777" w:rsidTr="00103244">
        <w:trPr>
          <w:trHeight w:hRule="exact" w:val="240"/>
          <w:jc w:val="center"/>
        </w:trPr>
        <w:tc>
          <w:tcPr>
            <w:tcW w:w="9752" w:type="dxa"/>
            <w:gridSpan w:val="2"/>
            <w:tcBorders>
              <w:top w:val="nil"/>
              <w:left w:val="nil"/>
              <w:bottom w:val="nil"/>
              <w:right w:val="nil"/>
            </w:tcBorders>
          </w:tcPr>
          <w:p w14:paraId="2FBE7F4B" w14:textId="77777777" w:rsidR="00C152CC" w:rsidRPr="00D20288" w:rsidRDefault="00C152CC" w:rsidP="00103244"/>
        </w:tc>
      </w:tr>
      <w:tr w:rsidR="00C152CC" w:rsidRPr="00D20288" w14:paraId="553BF8DE" w14:textId="77777777" w:rsidTr="00103244">
        <w:trPr>
          <w:trHeight w:val="240"/>
          <w:jc w:val="center"/>
        </w:trPr>
        <w:tc>
          <w:tcPr>
            <w:tcW w:w="4876" w:type="dxa"/>
            <w:tcBorders>
              <w:top w:val="nil"/>
              <w:left w:val="nil"/>
              <w:bottom w:val="nil"/>
              <w:right w:val="nil"/>
            </w:tcBorders>
          </w:tcPr>
          <w:p w14:paraId="62D7E5F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F9EAC12" w14:textId="77777777" w:rsidR="00C152CC" w:rsidRPr="00D20288" w:rsidRDefault="00C152CC" w:rsidP="00103244">
            <w:pPr>
              <w:pStyle w:val="AmColumnHeading"/>
            </w:pPr>
            <w:r w:rsidRPr="00D20288">
              <w:t>Geänderter Text</w:t>
            </w:r>
          </w:p>
        </w:tc>
      </w:tr>
      <w:tr w:rsidR="00C152CC" w:rsidRPr="00D20288" w14:paraId="302353AC" w14:textId="77777777" w:rsidTr="00103244">
        <w:trPr>
          <w:jc w:val="center"/>
        </w:trPr>
        <w:tc>
          <w:tcPr>
            <w:tcW w:w="4876" w:type="dxa"/>
            <w:tcBorders>
              <w:top w:val="nil"/>
              <w:left w:val="nil"/>
              <w:bottom w:val="nil"/>
              <w:right w:val="nil"/>
            </w:tcBorders>
          </w:tcPr>
          <w:p w14:paraId="78C73DAD" w14:textId="77777777" w:rsidR="00C152CC" w:rsidRPr="00D20288" w:rsidRDefault="00C152CC" w:rsidP="00103244">
            <w:pPr>
              <w:pStyle w:val="Normal6a"/>
            </w:pPr>
            <w:r w:rsidRPr="00D20288">
              <w:t>8.</w:t>
            </w:r>
            <w:r w:rsidRPr="00D20288">
              <w:tab/>
              <w:t xml:space="preserve">weist darauf hin, dass die Reform </w:t>
            </w:r>
            <w:r w:rsidRPr="00D20288">
              <w:lastRenderedPageBreak/>
              <w:t>darauf abzielt, den Rahmen einfacher, transparenter und wirksamer zu gestalten</w:t>
            </w:r>
            <w:r w:rsidRPr="00D20288">
              <w:rPr>
                <w:b/>
                <w:bCs/>
                <w:i/>
                <w:iCs/>
              </w:rPr>
              <w:t>, wobei die nationale Eigenverantwortung gesteigert und die Durchsetzung verbessert werden soll</w:t>
            </w:r>
            <w:r w:rsidRPr="00D20288">
              <w:t>;</w:t>
            </w:r>
            <w:r w:rsidRPr="00D20288">
              <w:rPr>
                <w:b/>
                <w:i/>
              </w:rPr>
              <w:t xml:space="preserve"> </w:t>
            </w:r>
            <w:r w:rsidRPr="00D20288">
              <w:rPr>
                <w:b/>
                <w:bCs/>
                <w:i/>
                <w:iCs/>
              </w:rPr>
              <w:t>weist ferner darauf hin</w:t>
            </w:r>
            <w:r w:rsidRPr="00D20288">
              <w:t xml:space="preserve">, dass </w:t>
            </w:r>
            <w:r w:rsidRPr="00D20288">
              <w:rPr>
                <w:b/>
                <w:bCs/>
                <w:i/>
                <w:iCs/>
              </w:rPr>
              <w:t>er darauf abzielt,</w:t>
            </w:r>
            <w:r w:rsidRPr="00D20288">
              <w:rPr>
                <w:b/>
                <w:bCs/>
              </w:rPr>
              <w:t xml:space="preserve"> </w:t>
            </w:r>
            <w:r w:rsidRPr="00D20288">
              <w:t xml:space="preserve">die Tragfähigkeit der öffentlichen Finanzen durch </w:t>
            </w:r>
            <w:r w:rsidRPr="00D20288">
              <w:rPr>
                <w:b/>
                <w:bCs/>
                <w:i/>
                <w:iCs/>
              </w:rPr>
              <w:t>schrittweise und maßgeschneiderte</w:t>
            </w:r>
            <w:r w:rsidRPr="00D20288">
              <w:t xml:space="preserve"> Anpassungen</w:t>
            </w:r>
            <w:r w:rsidRPr="00D20288">
              <w:rPr>
                <w:b/>
                <w:bCs/>
                <w:i/>
                <w:iCs/>
              </w:rPr>
              <w:t>, die durch Reformen und Investitionen ergänzt werden, zu stärken und eine antizyklische Haushaltspolitik zu fördern</w:t>
            </w:r>
            <w:r w:rsidRPr="00D20288">
              <w:t>;</w:t>
            </w:r>
          </w:p>
        </w:tc>
        <w:tc>
          <w:tcPr>
            <w:tcW w:w="4876" w:type="dxa"/>
            <w:tcBorders>
              <w:top w:val="nil"/>
              <w:left w:val="nil"/>
              <w:bottom w:val="nil"/>
              <w:right w:val="nil"/>
            </w:tcBorders>
          </w:tcPr>
          <w:p w14:paraId="0E961EAC" w14:textId="77777777" w:rsidR="00C152CC" w:rsidRPr="00D20288" w:rsidRDefault="00C152CC" w:rsidP="00103244">
            <w:pPr>
              <w:pStyle w:val="Normal6a"/>
            </w:pPr>
            <w:r w:rsidRPr="00D20288">
              <w:lastRenderedPageBreak/>
              <w:t>8.</w:t>
            </w:r>
            <w:r w:rsidRPr="00D20288">
              <w:tab/>
              <w:t xml:space="preserve">weist darauf hin, dass die Reform </w:t>
            </w:r>
            <w:r w:rsidRPr="00D20288">
              <w:lastRenderedPageBreak/>
              <w:t xml:space="preserve">darauf abzielt, den Rahmen einfacher, transparenter und wirksamer zu gestalten </w:t>
            </w:r>
            <w:r w:rsidRPr="00D20288">
              <w:rPr>
                <w:b/>
                <w:bCs/>
                <w:i/>
                <w:iCs/>
              </w:rPr>
              <w:t>und gleichzeitig die haushaltspolitische Souveränität der Mitgliedstaaten vollständig zu achten</w:t>
            </w:r>
            <w:r w:rsidRPr="00D20288">
              <w:t>;</w:t>
            </w:r>
            <w:r w:rsidRPr="00D20288">
              <w:rPr>
                <w:b/>
                <w:i/>
              </w:rPr>
              <w:t xml:space="preserve"> </w:t>
            </w:r>
            <w:r w:rsidRPr="00D20288">
              <w:rPr>
                <w:b/>
                <w:bCs/>
                <w:i/>
                <w:iCs/>
              </w:rPr>
              <w:t>unterstreicht</w:t>
            </w:r>
            <w:r w:rsidRPr="00D20288">
              <w:t xml:space="preserve">, dass die Tragfähigkeit der öffentlichen Finanzen durch </w:t>
            </w:r>
            <w:r w:rsidRPr="00D20288">
              <w:rPr>
                <w:b/>
                <w:bCs/>
                <w:i/>
                <w:iCs/>
              </w:rPr>
              <w:t>realistische</w:t>
            </w:r>
            <w:r w:rsidRPr="00D20288">
              <w:t xml:space="preserve"> Anpassungen </w:t>
            </w:r>
            <w:r w:rsidRPr="00D20288">
              <w:rPr>
                <w:b/>
                <w:bCs/>
                <w:i/>
                <w:iCs/>
              </w:rPr>
              <w:t>sichergestellt werden muss, wobei der strategische Investitionsbedarf und die nationalen Besonderheiten zu berücksichtigen sind und gleichzeitig darauf geachtet werden muss, eine kontraproduktive einheitliche Politik auf europäischer Ebene zu vermeiden</w:t>
            </w:r>
            <w:r w:rsidRPr="00D20288">
              <w:t>;</w:t>
            </w:r>
          </w:p>
        </w:tc>
      </w:tr>
    </w:tbl>
    <w:p w14:paraId="564DC73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00E1ACF5" w14:textId="77777777" w:rsidR="00C152CC" w:rsidRPr="00D20288" w:rsidRDefault="00C152CC" w:rsidP="00C152CC">
      <w:r w:rsidRPr="00D20288">
        <w:rPr>
          <w:rStyle w:val="HideTWBExt"/>
        </w:rPr>
        <w:t>&lt;/Amend&gt;</w:t>
      </w:r>
    </w:p>
    <w:p w14:paraId="76D7C6D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175</w:t>
      </w:r>
      <w:r w:rsidRPr="00D20288">
        <w:rPr>
          <w:rStyle w:val="HideTWBExt"/>
        </w:rPr>
        <w:t>&lt;/NumAm&gt;</w:t>
      </w:r>
    </w:p>
    <w:p w14:paraId="4EF3E186"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Evelyn Regner, Jonás Fernández</w:t>
      </w:r>
      <w:r w:rsidRPr="00D20288">
        <w:rPr>
          <w:rStyle w:val="HideTWBExt"/>
          <w:b w:val="0"/>
        </w:rPr>
        <w:t>&lt;/Members&gt;</w:t>
      </w:r>
    </w:p>
    <w:p w14:paraId="7D1FAD2A" w14:textId="77777777" w:rsidR="00C152CC" w:rsidRPr="00D20288" w:rsidRDefault="00C152CC" w:rsidP="00C152CC">
      <w:pPr>
        <w:pStyle w:val="NormalBold"/>
      </w:pPr>
      <w:r w:rsidRPr="00D20288">
        <w:rPr>
          <w:rStyle w:val="HideTWBExt"/>
          <w:b w:val="0"/>
        </w:rPr>
        <w:t>&lt;/RepeatBlock-By&gt;</w:t>
      </w:r>
    </w:p>
    <w:p w14:paraId="43431C2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9B82E6" w14:textId="77777777" w:rsidR="00C152CC" w:rsidRPr="00D20288" w:rsidRDefault="00C152CC" w:rsidP="00C152CC">
      <w:pPr>
        <w:pStyle w:val="NormalBold"/>
      </w:pPr>
      <w:r w:rsidRPr="00D20288">
        <w:rPr>
          <w:rStyle w:val="HideTWBExt"/>
        </w:rPr>
        <w:t>&lt;Article&gt;</w:t>
      </w:r>
      <w:r w:rsidRPr="00D20288">
        <w:t>Ziffer 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245B66" w14:textId="77777777" w:rsidTr="00103244">
        <w:trPr>
          <w:trHeight w:hRule="exact" w:val="240"/>
          <w:jc w:val="center"/>
        </w:trPr>
        <w:tc>
          <w:tcPr>
            <w:tcW w:w="9752" w:type="dxa"/>
            <w:gridSpan w:val="2"/>
            <w:tcBorders>
              <w:top w:val="nil"/>
              <w:left w:val="nil"/>
              <w:bottom w:val="nil"/>
              <w:right w:val="nil"/>
            </w:tcBorders>
          </w:tcPr>
          <w:p w14:paraId="68F961A8" w14:textId="77777777" w:rsidR="00C152CC" w:rsidRPr="00D20288" w:rsidRDefault="00C152CC" w:rsidP="00103244"/>
        </w:tc>
      </w:tr>
      <w:tr w:rsidR="00C152CC" w:rsidRPr="00D20288" w14:paraId="4E656FE5" w14:textId="77777777" w:rsidTr="00103244">
        <w:trPr>
          <w:trHeight w:val="240"/>
          <w:jc w:val="center"/>
        </w:trPr>
        <w:tc>
          <w:tcPr>
            <w:tcW w:w="4876" w:type="dxa"/>
            <w:tcBorders>
              <w:top w:val="nil"/>
              <w:left w:val="nil"/>
              <w:bottom w:val="nil"/>
              <w:right w:val="nil"/>
            </w:tcBorders>
          </w:tcPr>
          <w:p w14:paraId="07D3368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CE027D8" w14:textId="77777777" w:rsidR="00C152CC" w:rsidRPr="00D20288" w:rsidRDefault="00C152CC" w:rsidP="00103244">
            <w:pPr>
              <w:pStyle w:val="AmColumnHeading"/>
            </w:pPr>
            <w:r w:rsidRPr="00D20288">
              <w:t>Geänderter Text</w:t>
            </w:r>
          </w:p>
        </w:tc>
      </w:tr>
      <w:tr w:rsidR="00C152CC" w:rsidRPr="00D20288" w14:paraId="4BEF8635" w14:textId="77777777" w:rsidTr="00103244">
        <w:trPr>
          <w:jc w:val="center"/>
        </w:trPr>
        <w:tc>
          <w:tcPr>
            <w:tcW w:w="4876" w:type="dxa"/>
            <w:tcBorders>
              <w:top w:val="nil"/>
              <w:left w:val="nil"/>
              <w:bottom w:val="nil"/>
              <w:right w:val="nil"/>
            </w:tcBorders>
          </w:tcPr>
          <w:p w14:paraId="248289A5" w14:textId="77777777" w:rsidR="00C152CC" w:rsidRPr="00D20288" w:rsidRDefault="00C152CC" w:rsidP="00103244">
            <w:pPr>
              <w:pStyle w:val="Normal6a"/>
            </w:pPr>
            <w:r w:rsidRPr="00D20288">
              <w:t>8.</w:t>
            </w:r>
            <w:r w:rsidRPr="00D20288">
              <w:tab/>
              <w:t>weist darauf hin, dass die Reform darauf abzielt, den Rahmen einfacher, transparenter und wirksamer zu gestalten, wobei die nationale Eigenverantwortung gesteigert und die Durchsetzung verbessert werden soll;</w:t>
            </w:r>
            <w:r w:rsidRPr="00D20288">
              <w:rPr>
                <w:b/>
                <w:i/>
              </w:rPr>
              <w:t xml:space="preserve"> weist ferner darauf hin, dass er darauf abzielt,</w:t>
            </w:r>
            <w:r w:rsidRPr="00D20288">
              <w:t xml:space="preserve"> die Tragfähigkeit der öffentlichen Finanzen durch schrittweise und maßgeschneiderte Anpassungen, die durch Reformen und Investitionen ergänzt werden,</w:t>
            </w:r>
            <w:r w:rsidRPr="00D20288">
              <w:rPr>
                <w:b/>
                <w:i/>
              </w:rPr>
              <w:t xml:space="preserve"> zu stärken</w:t>
            </w:r>
            <w:r w:rsidRPr="00D20288">
              <w:t xml:space="preserve"> und eine antizyklische Haushaltspolitik </w:t>
            </w:r>
            <w:r w:rsidRPr="00D20288">
              <w:rPr>
                <w:b/>
                <w:i/>
              </w:rPr>
              <w:t>zu fördern</w:t>
            </w:r>
            <w:r w:rsidRPr="00D20288">
              <w:t>;</w:t>
            </w:r>
          </w:p>
        </w:tc>
        <w:tc>
          <w:tcPr>
            <w:tcW w:w="4876" w:type="dxa"/>
            <w:tcBorders>
              <w:top w:val="nil"/>
              <w:left w:val="nil"/>
              <w:bottom w:val="nil"/>
              <w:right w:val="nil"/>
            </w:tcBorders>
          </w:tcPr>
          <w:p w14:paraId="3EE75688" w14:textId="77777777" w:rsidR="00C152CC" w:rsidRPr="00D20288" w:rsidRDefault="00C152CC" w:rsidP="00103244">
            <w:pPr>
              <w:pStyle w:val="Normal6a"/>
            </w:pPr>
            <w:r w:rsidRPr="00D20288">
              <w:t>8.</w:t>
            </w:r>
            <w:r w:rsidRPr="00D20288">
              <w:tab/>
              <w:t xml:space="preserve">weist darauf hin, dass die Reform darauf abzielt, den Rahmen einfacher, transparenter und wirksamer zu gestalten, wobei die nationale Eigenverantwortung gesteigert und die Durchsetzung verbessert werden soll </w:t>
            </w:r>
            <w:r w:rsidRPr="00D20288">
              <w:rPr>
                <w:b/>
                <w:i/>
              </w:rPr>
              <w:t>und gleichzeitig zwischen den Mitgliedstaaten auf der Grundlage ihrer jeweiligen Haushaltslage differenziert werden soll, wobei länderspezifische Erwägungen zur Tragfähigkeit der öffentlichen Finanzen zu berücksichtigen sind</w:t>
            </w:r>
            <w:r w:rsidRPr="00D20288">
              <w:t>;</w:t>
            </w:r>
            <w:r w:rsidRPr="00D20288">
              <w:rPr>
                <w:b/>
                <w:i/>
              </w:rPr>
              <w:t xml:space="preserve"> betont daher, dass die Umsetzung der Reform </w:t>
            </w:r>
            <w:r w:rsidRPr="00D20288">
              <w:t xml:space="preserve">die Tragfähigkeit der öffentlichen Finanzen durch schrittweise und maßgeschneiderte Anpassungen </w:t>
            </w:r>
            <w:r w:rsidRPr="00D20288">
              <w:rPr>
                <w:b/>
                <w:i/>
              </w:rPr>
              <w:t>sicherstellen muss</w:t>
            </w:r>
            <w:r w:rsidRPr="00D20288">
              <w:t xml:space="preserve">, die durch Reformen und Investitionen ergänzt werden, </w:t>
            </w:r>
            <w:r w:rsidRPr="00D20288">
              <w:rPr>
                <w:b/>
                <w:i/>
              </w:rPr>
              <w:t xml:space="preserve">und dass nachhaltiges und integratives Wachstum, sozioökonomische Konvergenz </w:t>
            </w:r>
            <w:r w:rsidRPr="00D20288">
              <w:t xml:space="preserve">und eine antizyklische </w:t>
            </w:r>
            <w:r w:rsidRPr="00D20288">
              <w:lastRenderedPageBreak/>
              <w:t xml:space="preserve">Haushaltspolitik </w:t>
            </w:r>
            <w:r w:rsidRPr="00D20288">
              <w:rPr>
                <w:b/>
                <w:i/>
              </w:rPr>
              <w:t>gefördert werden müssen</w:t>
            </w:r>
            <w:r w:rsidRPr="00D20288">
              <w:t>;</w:t>
            </w:r>
          </w:p>
        </w:tc>
      </w:tr>
    </w:tbl>
    <w:p w14:paraId="3EFC813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7F4D16C" w14:textId="77777777" w:rsidR="00C152CC" w:rsidRPr="00D20288" w:rsidRDefault="00C152CC" w:rsidP="00C152CC">
      <w:r w:rsidRPr="00D20288">
        <w:rPr>
          <w:rStyle w:val="HideTWBExt"/>
        </w:rPr>
        <w:t>&lt;/Amend&gt;</w:t>
      </w:r>
    </w:p>
    <w:p w14:paraId="036C51E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176</w:t>
      </w:r>
      <w:r w:rsidRPr="00D20288">
        <w:rPr>
          <w:rStyle w:val="HideTWBExt"/>
        </w:rPr>
        <w:t>&lt;/NumAm&gt;</w:t>
      </w:r>
    </w:p>
    <w:p w14:paraId="6D8F4410"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2C3313A6" w14:textId="77777777" w:rsidR="00C152CC" w:rsidRPr="00D20288" w:rsidRDefault="00C152CC" w:rsidP="00C152CC">
      <w:pPr>
        <w:pStyle w:val="NormalBold"/>
      </w:pPr>
      <w:r w:rsidRPr="00D20288">
        <w:rPr>
          <w:rStyle w:val="HideTWBExt"/>
          <w:b w:val="0"/>
        </w:rPr>
        <w:t>&lt;/RepeatBlock-By&gt;</w:t>
      </w:r>
    </w:p>
    <w:p w14:paraId="3E85884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3C9850D" w14:textId="77777777" w:rsidR="00C152CC" w:rsidRPr="00D20288" w:rsidRDefault="00C152CC" w:rsidP="00C152CC">
      <w:pPr>
        <w:pStyle w:val="NormalBold"/>
      </w:pPr>
      <w:r w:rsidRPr="00D20288">
        <w:rPr>
          <w:rStyle w:val="HideTWBExt"/>
        </w:rPr>
        <w:t>&lt;Article&gt;</w:t>
      </w:r>
      <w:r w:rsidRPr="00D20288">
        <w:t>Ziffer 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B354601" w14:textId="77777777" w:rsidTr="00103244">
        <w:trPr>
          <w:trHeight w:hRule="exact" w:val="240"/>
          <w:jc w:val="center"/>
        </w:trPr>
        <w:tc>
          <w:tcPr>
            <w:tcW w:w="9752" w:type="dxa"/>
            <w:gridSpan w:val="2"/>
            <w:tcBorders>
              <w:top w:val="nil"/>
              <w:left w:val="nil"/>
              <w:bottom w:val="nil"/>
              <w:right w:val="nil"/>
            </w:tcBorders>
          </w:tcPr>
          <w:p w14:paraId="0502103A" w14:textId="77777777" w:rsidR="00C152CC" w:rsidRPr="00D20288" w:rsidRDefault="00C152CC" w:rsidP="00103244"/>
        </w:tc>
      </w:tr>
      <w:tr w:rsidR="00C152CC" w:rsidRPr="00D20288" w14:paraId="6F1DA194" w14:textId="77777777" w:rsidTr="00103244">
        <w:trPr>
          <w:trHeight w:val="240"/>
          <w:jc w:val="center"/>
        </w:trPr>
        <w:tc>
          <w:tcPr>
            <w:tcW w:w="4876" w:type="dxa"/>
            <w:tcBorders>
              <w:top w:val="nil"/>
              <w:left w:val="nil"/>
              <w:bottom w:val="nil"/>
              <w:right w:val="nil"/>
            </w:tcBorders>
          </w:tcPr>
          <w:p w14:paraId="05CB726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8F08B51" w14:textId="77777777" w:rsidR="00C152CC" w:rsidRPr="00D20288" w:rsidRDefault="00C152CC" w:rsidP="00103244">
            <w:pPr>
              <w:pStyle w:val="AmColumnHeading"/>
            </w:pPr>
            <w:r w:rsidRPr="00D20288">
              <w:t>Geänderter Text</w:t>
            </w:r>
          </w:p>
        </w:tc>
      </w:tr>
      <w:tr w:rsidR="00C152CC" w:rsidRPr="00D20288" w14:paraId="1155CDE9" w14:textId="77777777" w:rsidTr="00103244">
        <w:trPr>
          <w:jc w:val="center"/>
        </w:trPr>
        <w:tc>
          <w:tcPr>
            <w:tcW w:w="4876" w:type="dxa"/>
            <w:tcBorders>
              <w:top w:val="nil"/>
              <w:left w:val="nil"/>
              <w:bottom w:val="nil"/>
              <w:right w:val="nil"/>
            </w:tcBorders>
          </w:tcPr>
          <w:p w14:paraId="5ECC8DF8" w14:textId="77777777" w:rsidR="00C152CC" w:rsidRPr="00D20288" w:rsidRDefault="00C152CC" w:rsidP="00103244">
            <w:pPr>
              <w:pStyle w:val="Normal6a"/>
            </w:pPr>
            <w:r w:rsidRPr="00D20288">
              <w:t>8.</w:t>
            </w:r>
            <w:r w:rsidRPr="00D20288">
              <w:tab/>
            </w:r>
            <w:r w:rsidRPr="00D20288">
              <w:rPr>
                <w:b/>
                <w:i/>
              </w:rPr>
              <w:t>weist darauf hin</w:t>
            </w:r>
            <w:r w:rsidRPr="00D20288">
              <w:t>, dass die Reform darauf abzielt, den Rahmen einfacher, transparenter und wirksamer zu gestalten, wobei die nationale Eigenverantwortung gesteigert und die Durchsetzung verbessert werden soll; weist ferner darauf hin, dass er darauf abzielt, die Tragfähigkeit der öffentlichen Finanzen durch schrittweise und maßgeschneiderte Anpassungen, die durch Reformen und Investitionen ergänzt werden, zu stärken und eine antizyklische Haushaltspolitik zu fördern;</w:t>
            </w:r>
          </w:p>
        </w:tc>
        <w:tc>
          <w:tcPr>
            <w:tcW w:w="4876" w:type="dxa"/>
            <w:tcBorders>
              <w:top w:val="nil"/>
              <w:left w:val="nil"/>
              <w:bottom w:val="nil"/>
              <w:right w:val="nil"/>
            </w:tcBorders>
          </w:tcPr>
          <w:p w14:paraId="686F4FD0" w14:textId="77777777" w:rsidR="00C152CC" w:rsidRPr="00D20288" w:rsidRDefault="00C152CC" w:rsidP="00103244">
            <w:pPr>
              <w:pStyle w:val="Normal6a"/>
            </w:pPr>
            <w:r w:rsidRPr="00D20288">
              <w:rPr>
                <w:i/>
                <w:iCs/>
              </w:rPr>
              <w:t>(Betrifft nicht die deutsche Fassung.)</w:t>
            </w:r>
            <w:r w:rsidRPr="00D20288">
              <w:tab/>
              <w:t xml:space="preserve"> </w:t>
            </w:r>
          </w:p>
        </w:tc>
      </w:tr>
    </w:tbl>
    <w:p w14:paraId="23C913F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7410175D" w14:textId="77777777" w:rsidR="00C152CC" w:rsidRPr="00D20288" w:rsidRDefault="00C152CC" w:rsidP="00C152CC">
      <w:r w:rsidRPr="00D20288">
        <w:rPr>
          <w:rStyle w:val="HideTWBExt"/>
        </w:rPr>
        <w:t>&lt;/Amend&gt;</w:t>
      </w:r>
    </w:p>
    <w:p w14:paraId="78B7A1F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177</w:t>
      </w:r>
      <w:r w:rsidRPr="00D20288">
        <w:rPr>
          <w:rStyle w:val="HideTWBExt"/>
        </w:rPr>
        <w:t>&lt;/NumAm&gt;</w:t>
      </w:r>
    </w:p>
    <w:p w14:paraId="37CE8EE6"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0A4CF0B0" w14:textId="77777777" w:rsidR="00C152CC" w:rsidRPr="00D20288" w:rsidRDefault="00C152CC" w:rsidP="00C152CC">
      <w:pPr>
        <w:pStyle w:val="NormalBold"/>
      </w:pPr>
      <w:r w:rsidRPr="00D20288">
        <w:rPr>
          <w:rStyle w:val="HideTWBExt"/>
          <w:b w:val="0"/>
        </w:rPr>
        <w:t>&lt;/RepeatBlock-By&gt;</w:t>
      </w:r>
    </w:p>
    <w:p w14:paraId="44BA4F5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82169E" w14:textId="77777777" w:rsidR="00C152CC" w:rsidRPr="00D20288" w:rsidRDefault="00C152CC" w:rsidP="00C152CC">
      <w:pPr>
        <w:pStyle w:val="NormalBold"/>
      </w:pPr>
      <w:r w:rsidRPr="00D20288">
        <w:rPr>
          <w:rStyle w:val="HideTWBExt"/>
        </w:rPr>
        <w:t>&lt;Article&gt;</w:t>
      </w:r>
      <w:r w:rsidRPr="00D20288">
        <w:t>Ziffer 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73F2CE9" w14:textId="77777777" w:rsidTr="00103244">
        <w:trPr>
          <w:trHeight w:hRule="exact" w:val="240"/>
          <w:jc w:val="center"/>
        </w:trPr>
        <w:tc>
          <w:tcPr>
            <w:tcW w:w="9752" w:type="dxa"/>
            <w:gridSpan w:val="2"/>
            <w:tcBorders>
              <w:top w:val="nil"/>
              <w:left w:val="nil"/>
              <w:bottom w:val="nil"/>
              <w:right w:val="nil"/>
            </w:tcBorders>
          </w:tcPr>
          <w:p w14:paraId="2BAA81B8" w14:textId="77777777" w:rsidR="00C152CC" w:rsidRPr="00D20288" w:rsidRDefault="00C152CC" w:rsidP="00103244"/>
        </w:tc>
      </w:tr>
      <w:tr w:rsidR="00C152CC" w:rsidRPr="00D20288" w14:paraId="28BF1628" w14:textId="77777777" w:rsidTr="00103244">
        <w:trPr>
          <w:trHeight w:val="240"/>
          <w:jc w:val="center"/>
        </w:trPr>
        <w:tc>
          <w:tcPr>
            <w:tcW w:w="4876" w:type="dxa"/>
            <w:tcBorders>
              <w:top w:val="nil"/>
              <w:left w:val="nil"/>
              <w:bottom w:val="nil"/>
              <w:right w:val="nil"/>
            </w:tcBorders>
          </w:tcPr>
          <w:p w14:paraId="5DAAC1E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ADDC442" w14:textId="77777777" w:rsidR="00C152CC" w:rsidRPr="00D20288" w:rsidRDefault="00C152CC" w:rsidP="00103244">
            <w:pPr>
              <w:pStyle w:val="AmColumnHeading"/>
            </w:pPr>
            <w:r w:rsidRPr="00D20288">
              <w:t>Geänderter Text</w:t>
            </w:r>
          </w:p>
        </w:tc>
      </w:tr>
      <w:tr w:rsidR="00C152CC" w:rsidRPr="00D20288" w14:paraId="29AA2F07" w14:textId="77777777" w:rsidTr="00103244">
        <w:trPr>
          <w:jc w:val="center"/>
        </w:trPr>
        <w:tc>
          <w:tcPr>
            <w:tcW w:w="4876" w:type="dxa"/>
            <w:tcBorders>
              <w:top w:val="nil"/>
              <w:left w:val="nil"/>
              <w:bottom w:val="nil"/>
              <w:right w:val="nil"/>
            </w:tcBorders>
          </w:tcPr>
          <w:p w14:paraId="45C1D1E0" w14:textId="77777777" w:rsidR="00C152CC" w:rsidRPr="00D20288" w:rsidRDefault="00C152CC" w:rsidP="00103244">
            <w:pPr>
              <w:pStyle w:val="Normal6a"/>
            </w:pPr>
          </w:p>
        </w:tc>
        <w:tc>
          <w:tcPr>
            <w:tcW w:w="4876" w:type="dxa"/>
            <w:tcBorders>
              <w:top w:val="nil"/>
              <w:left w:val="nil"/>
              <w:bottom w:val="nil"/>
              <w:right w:val="nil"/>
            </w:tcBorders>
          </w:tcPr>
          <w:p w14:paraId="379D53F2" w14:textId="77777777" w:rsidR="00C152CC" w:rsidRPr="00D20288" w:rsidRDefault="00C152CC" w:rsidP="00103244">
            <w:pPr>
              <w:pStyle w:val="Normal6a"/>
            </w:pPr>
            <w:r w:rsidRPr="00D20288">
              <w:rPr>
                <w:b/>
                <w:i/>
              </w:rPr>
              <w:t>8a.</w:t>
            </w:r>
            <w:r w:rsidRPr="00D20288">
              <w:tab/>
            </w:r>
            <w:r w:rsidRPr="00D20288">
              <w:rPr>
                <w:b/>
                <w:i/>
              </w:rPr>
              <w:t xml:space="preserve">weist darauf hin, dass die vorübergehende Aussetzung der Haushaltsregeln während der COVID-19-Krise gezeigt hat, dass sie nicht für Situationen geeignet waren, in denen die Mitgliedstaaten mit großen wirtschaftlichen Turbulenzen konfrontiert sind; erinnert daran, dass diese Aussetzung nicht zu einer weiteren wirtschaftlichen Verschlechterung </w:t>
            </w:r>
            <w:r w:rsidRPr="00D20288">
              <w:rPr>
                <w:b/>
                <w:i/>
              </w:rPr>
              <w:lastRenderedPageBreak/>
              <w:t>geführt hat, sondern den Mitgliedstaaten im Gegenteil neuen Handlungsspielraum verschafft hat; weist ferner darauf hin, dass der überarbeitete Rahmen für die wirtschaftspolitische Steuerung nach wie vor nicht geeignet ist, künftige Krisen zu verhindern und zu bewältigen, mit denen die EU konfrontiert sein wird, beginnend mit der ökologischen Krise; betont, dass neue Ziele, die im neuen Rahmen für die wirtschaftspolitische Steuerung hätten vereinbart werden sollen, die aktuellen wirtschaftlichen Realitäten widerspiegeln und auf ökologische, soziale Belange sowie Belange des Wohlergehens ausgerichtet sein sollten; bedauert, dass dies nicht der Fall ist;</w:t>
            </w:r>
          </w:p>
        </w:tc>
      </w:tr>
    </w:tbl>
    <w:p w14:paraId="00DAD74B"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682111D" w14:textId="77777777" w:rsidR="00C152CC" w:rsidRPr="00D20288" w:rsidRDefault="00C152CC" w:rsidP="00C152CC">
      <w:r w:rsidRPr="00D20288">
        <w:rPr>
          <w:rStyle w:val="HideTWBExt"/>
        </w:rPr>
        <w:t>&lt;/Amend&gt;</w:t>
      </w:r>
    </w:p>
    <w:p w14:paraId="5C8EF3E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178</w:t>
      </w:r>
      <w:r w:rsidRPr="00D20288">
        <w:rPr>
          <w:rStyle w:val="HideTWBExt"/>
        </w:rPr>
        <w:t>&lt;/NumAm&gt;</w:t>
      </w:r>
    </w:p>
    <w:p w14:paraId="7330D27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3080E3B" w14:textId="77777777" w:rsidR="00C152CC" w:rsidRPr="00D20288" w:rsidRDefault="00C152CC" w:rsidP="00C152CC">
      <w:pPr>
        <w:pStyle w:val="NormalBold"/>
      </w:pPr>
      <w:r w:rsidRPr="00D20288">
        <w:rPr>
          <w:rStyle w:val="HideTWBExt"/>
          <w:b w:val="0"/>
        </w:rPr>
        <w:t>&lt;/RepeatBlock-By&gt;</w:t>
      </w:r>
    </w:p>
    <w:p w14:paraId="5716BAF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E102F50" w14:textId="77777777" w:rsidR="00C152CC" w:rsidRPr="00D20288" w:rsidRDefault="00C152CC" w:rsidP="00C152CC">
      <w:pPr>
        <w:pStyle w:val="NormalBold"/>
      </w:pPr>
      <w:r w:rsidRPr="00D20288">
        <w:rPr>
          <w:rStyle w:val="HideTWBExt"/>
        </w:rPr>
        <w:t>&lt;Article&gt;</w:t>
      </w:r>
      <w:r w:rsidRPr="00D20288">
        <w:t>Ziffer 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F1C6EB7" w14:textId="77777777" w:rsidTr="00103244">
        <w:trPr>
          <w:trHeight w:hRule="exact" w:val="240"/>
          <w:jc w:val="center"/>
        </w:trPr>
        <w:tc>
          <w:tcPr>
            <w:tcW w:w="9752" w:type="dxa"/>
            <w:gridSpan w:val="2"/>
            <w:tcBorders>
              <w:top w:val="nil"/>
              <w:left w:val="nil"/>
              <w:bottom w:val="nil"/>
              <w:right w:val="nil"/>
            </w:tcBorders>
          </w:tcPr>
          <w:p w14:paraId="6DF3DAC3" w14:textId="77777777" w:rsidR="00C152CC" w:rsidRPr="00D20288" w:rsidRDefault="00C152CC" w:rsidP="00103244"/>
        </w:tc>
      </w:tr>
      <w:tr w:rsidR="00C152CC" w:rsidRPr="00D20288" w14:paraId="250844C1" w14:textId="77777777" w:rsidTr="00103244">
        <w:trPr>
          <w:trHeight w:val="240"/>
          <w:jc w:val="center"/>
        </w:trPr>
        <w:tc>
          <w:tcPr>
            <w:tcW w:w="4876" w:type="dxa"/>
            <w:tcBorders>
              <w:top w:val="nil"/>
              <w:left w:val="nil"/>
              <w:bottom w:val="nil"/>
              <w:right w:val="nil"/>
            </w:tcBorders>
          </w:tcPr>
          <w:p w14:paraId="40D0305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DDAFC28" w14:textId="77777777" w:rsidR="00C152CC" w:rsidRPr="00D20288" w:rsidRDefault="00C152CC" w:rsidP="00103244">
            <w:pPr>
              <w:pStyle w:val="AmColumnHeading"/>
            </w:pPr>
            <w:r w:rsidRPr="00D20288">
              <w:t>Geänderter Text</w:t>
            </w:r>
          </w:p>
        </w:tc>
      </w:tr>
      <w:tr w:rsidR="00C152CC" w:rsidRPr="00D20288" w14:paraId="5C4233E3" w14:textId="77777777" w:rsidTr="00103244">
        <w:trPr>
          <w:jc w:val="center"/>
        </w:trPr>
        <w:tc>
          <w:tcPr>
            <w:tcW w:w="4876" w:type="dxa"/>
            <w:tcBorders>
              <w:top w:val="nil"/>
              <w:left w:val="nil"/>
              <w:bottom w:val="nil"/>
              <w:right w:val="nil"/>
            </w:tcBorders>
          </w:tcPr>
          <w:p w14:paraId="494258C2" w14:textId="77777777" w:rsidR="00C152CC" w:rsidRPr="00D20288" w:rsidRDefault="00C152CC" w:rsidP="00103244">
            <w:pPr>
              <w:pStyle w:val="Normal6a"/>
            </w:pPr>
          </w:p>
        </w:tc>
        <w:tc>
          <w:tcPr>
            <w:tcW w:w="4876" w:type="dxa"/>
            <w:tcBorders>
              <w:top w:val="nil"/>
              <w:left w:val="nil"/>
              <w:bottom w:val="nil"/>
              <w:right w:val="nil"/>
            </w:tcBorders>
          </w:tcPr>
          <w:p w14:paraId="1153F09B" w14:textId="77777777" w:rsidR="00C152CC" w:rsidRPr="00D20288" w:rsidRDefault="00C152CC" w:rsidP="00103244">
            <w:pPr>
              <w:pStyle w:val="Normal6a"/>
            </w:pPr>
            <w:r w:rsidRPr="00D20288">
              <w:rPr>
                <w:b/>
                <w:i/>
              </w:rPr>
              <w:t>8a.</w:t>
            </w:r>
            <w:r w:rsidRPr="00D20288">
              <w:tab/>
            </w:r>
            <w:r w:rsidRPr="00D20288">
              <w:rPr>
                <w:b/>
                <w:i/>
              </w:rPr>
              <w:t>erkennt an, dass die neuen Haushaltsregeln mehr Flexibilität und Anreize im Zusammenhang mit Investitionen und Reformen bieten, wobei die öffentlichen Investitionen in den meisten Mitgliedstaaten 2025 voraussichtlich steigen werden; betont, dass sich dieser Ansatz auf die Lehren aus der Finanzkrise stützt, um Investitionen inmitten mehrerer Krisen zu schützen und zu stärken und antizyklische Maßnahmen zu fördern; betont jedoch, dass sich die finanziellen Mittel und Beiträge aus den nationalen Haushalten von Mitgliedstaat zu Mitgliedstaat unterscheiden; hebt die entscheidende Rolle der EU-Mittel und der Aufbau</w:t>
            </w:r>
            <w:r w:rsidRPr="00D20288">
              <w:rPr>
                <w:b/>
                <w:i/>
              </w:rPr>
              <w:noBreakHyphen/>
              <w:t xml:space="preserve"> und Resilienzfazilität bei der Ermöglichung dieser Investitionen </w:t>
            </w:r>
            <w:r w:rsidRPr="00D20288">
              <w:rPr>
                <w:b/>
                <w:i/>
              </w:rPr>
              <w:lastRenderedPageBreak/>
              <w:t>hervor, wobei letztere Ende 2026 auslaufen wird;</w:t>
            </w:r>
          </w:p>
        </w:tc>
      </w:tr>
    </w:tbl>
    <w:p w14:paraId="72CD738A"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ED65A6F" w14:textId="77777777" w:rsidR="00C152CC" w:rsidRPr="00D20288" w:rsidRDefault="00C152CC" w:rsidP="00C152CC">
      <w:r w:rsidRPr="00D20288">
        <w:rPr>
          <w:rStyle w:val="HideTWBExt"/>
        </w:rPr>
        <w:t>&lt;/Amend&gt;</w:t>
      </w:r>
    </w:p>
    <w:p w14:paraId="13F2CED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179</w:t>
      </w:r>
      <w:r w:rsidRPr="00D20288">
        <w:rPr>
          <w:rStyle w:val="HideTWBExt"/>
        </w:rPr>
        <w:t>&lt;/NumAm&gt;</w:t>
      </w:r>
    </w:p>
    <w:p w14:paraId="64F5481F"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30DCB470" w14:textId="77777777" w:rsidR="00C152CC" w:rsidRPr="00D20288" w:rsidRDefault="00C152CC" w:rsidP="00C152CC">
      <w:pPr>
        <w:pStyle w:val="NormalBold"/>
      </w:pPr>
      <w:r w:rsidRPr="00D20288">
        <w:rPr>
          <w:rStyle w:val="HideTWBExt"/>
          <w:b w:val="0"/>
        </w:rPr>
        <w:t>&lt;/RepeatBlock-By&gt;</w:t>
      </w:r>
    </w:p>
    <w:p w14:paraId="1E030B1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5CD92D3" w14:textId="77777777" w:rsidR="00C152CC" w:rsidRPr="00D20288" w:rsidRDefault="00C152CC" w:rsidP="00C152CC">
      <w:pPr>
        <w:pStyle w:val="NormalBold"/>
      </w:pPr>
      <w:r w:rsidRPr="00D20288">
        <w:rPr>
          <w:rStyle w:val="HideTWBExt"/>
        </w:rPr>
        <w:t>&lt;Article&gt;</w:t>
      </w:r>
      <w:r w:rsidRPr="00D20288">
        <w:t>Ziffer 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7C9F0C1" w14:textId="77777777" w:rsidTr="00103244">
        <w:trPr>
          <w:trHeight w:hRule="exact" w:val="240"/>
          <w:jc w:val="center"/>
        </w:trPr>
        <w:tc>
          <w:tcPr>
            <w:tcW w:w="9752" w:type="dxa"/>
            <w:gridSpan w:val="2"/>
            <w:tcBorders>
              <w:top w:val="nil"/>
              <w:left w:val="nil"/>
              <w:bottom w:val="nil"/>
              <w:right w:val="nil"/>
            </w:tcBorders>
          </w:tcPr>
          <w:p w14:paraId="6A869333" w14:textId="77777777" w:rsidR="00C152CC" w:rsidRPr="00D20288" w:rsidRDefault="00C152CC" w:rsidP="00103244"/>
        </w:tc>
      </w:tr>
      <w:tr w:rsidR="00C152CC" w:rsidRPr="00D20288" w14:paraId="6219C541" w14:textId="77777777" w:rsidTr="00103244">
        <w:trPr>
          <w:trHeight w:val="240"/>
          <w:jc w:val="center"/>
        </w:trPr>
        <w:tc>
          <w:tcPr>
            <w:tcW w:w="4876" w:type="dxa"/>
            <w:tcBorders>
              <w:top w:val="nil"/>
              <w:left w:val="nil"/>
              <w:bottom w:val="nil"/>
              <w:right w:val="nil"/>
            </w:tcBorders>
          </w:tcPr>
          <w:p w14:paraId="2926052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2A0E90F" w14:textId="77777777" w:rsidR="00C152CC" w:rsidRPr="00D20288" w:rsidRDefault="00C152CC" w:rsidP="00103244">
            <w:pPr>
              <w:pStyle w:val="AmColumnHeading"/>
            </w:pPr>
            <w:r w:rsidRPr="00D20288">
              <w:t>Geänderter Text</w:t>
            </w:r>
          </w:p>
        </w:tc>
      </w:tr>
      <w:tr w:rsidR="00C152CC" w:rsidRPr="00D20288" w14:paraId="5F0EE5E7" w14:textId="77777777" w:rsidTr="00103244">
        <w:trPr>
          <w:jc w:val="center"/>
        </w:trPr>
        <w:tc>
          <w:tcPr>
            <w:tcW w:w="4876" w:type="dxa"/>
            <w:tcBorders>
              <w:top w:val="nil"/>
              <w:left w:val="nil"/>
              <w:bottom w:val="nil"/>
              <w:right w:val="nil"/>
            </w:tcBorders>
          </w:tcPr>
          <w:p w14:paraId="11B14288" w14:textId="77777777" w:rsidR="00C152CC" w:rsidRPr="00D20288" w:rsidRDefault="00C152CC" w:rsidP="00103244">
            <w:pPr>
              <w:pStyle w:val="Normal6a"/>
            </w:pPr>
          </w:p>
        </w:tc>
        <w:tc>
          <w:tcPr>
            <w:tcW w:w="4876" w:type="dxa"/>
            <w:tcBorders>
              <w:top w:val="nil"/>
              <w:left w:val="nil"/>
              <w:bottom w:val="nil"/>
              <w:right w:val="nil"/>
            </w:tcBorders>
          </w:tcPr>
          <w:p w14:paraId="58520ECE" w14:textId="77777777" w:rsidR="00C152CC" w:rsidRPr="00D20288" w:rsidRDefault="00C152CC" w:rsidP="00103244">
            <w:pPr>
              <w:pStyle w:val="Normal6a"/>
            </w:pPr>
            <w:r w:rsidRPr="00D20288">
              <w:rPr>
                <w:b/>
                <w:i/>
              </w:rPr>
              <w:t>8a.</w:t>
            </w:r>
            <w:r w:rsidRPr="00D20288">
              <w:tab/>
            </w:r>
            <w:r w:rsidRPr="00D20288">
              <w:rPr>
                <w:b/>
                <w:i/>
              </w:rPr>
              <w:t>hebt hervor, dass der Schuldentragfähigkeitsanalyse in den überarbeiteten haushaltspolitischen Vorschriften der EU ein hoher Stellenwert zukommt. erinnert daran, dass mit ihr der Umfang der Haushaltsanpassung ermittelt wird, der erforderlich ist, um die öffentliche Schuldenquote auf einem plausiblen rückläufigen Pfad zu halten; bedauert, dass bei der derzeitigen Methode davon ausgegangen wird, dass die Anstrengungen der Handelspartner zur Haushaltskonsolidierung nicht auf die inländische Wirtschaftstätigkeit übergreifen und somit die Auswirkungen der nationalen Finanzpolitik auf die anderen Mitgliedstaaten und den aggregierten haushaltspolitischen Kurs des Euro-Währungsgebiets unterschätzt werden; fordert die Kommission auf, diesbezüglich mögliche methodische Verbesserungen zu prüfen;</w:t>
            </w:r>
          </w:p>
        </w:tc>
      </w:tr>
    </w:tbl>
    <w:p w14:paraId="5996AC6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461C5D1" w14:textId="77777777" w:rsidR="00C152CC" w:rsidRPr="00D20288" w:rsidRDefault="00C152CC" w:rsidP="00C152CC">
      <w:r w:rsidRPr="00D20288">
        <w:rPr>
          <w:rStyle w:val="HideTWBExt"/>
        </w:rPr>
        <w:t>&lt;/Amend&gt;</w:t>
      </w:r>
    </w:p>
    <w:p w14:paraId="41816CC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180</w:t>
      </w:r>
      <w:r w:rsidRPr="00D20288">
        <w:rPr>
          <w:rStyle w:val="HideTWBExt"/>
        </w:rPr>
        <w:t>&lt;/NumAm&gt;</w:t>
      </w:r>
    </w:p>
    <w:p w14:paraId="1D3829BA" w14:textId="77777777" w:rsidR="00C152CC" w:rsidRPr="00D20288" w:rsidRDefault="00C152CC" w:rsidP="00C152CC">
      <w:pPr>
        <w:pStyle w:val="NormalBold"/>
      </w:pPr>
      <w:r w:rsidRPr="00D20288">
        <w:rPr>
          <w:rStyle w:val="HideTWBExt"/>
          <w:b w:val="0"/>
        </w:rPr>
        <w:t>&lt;RepeatBlock-By&gt;&lt;Members&gt;</w:t>
      </w:r>
      <w:r w:rsidRPr="00D20288">
        <w:t>Enikő Győri, Pierre Pimpie</w:t>
      </w:r>
      <w:r w:rsidRPr="00D20288">
        <w:rPr>
          <w:rStyle w:val="HideTWBExt"/>
          <w:b w:val="0"/>
        </w:rPr>
        <w:t>&lt;/Members&gt;</w:t>
      </w:r>
    </w:p>
    <w:p w14:paraId="0EA586F6" w14:textId="77777777" w:rsidR="00C152CC" w:rsidRPr="00D20288" w:rsidRDefault="00C152CC" w:rsidP="00C152CC">
      <w:pPr>
        <w:pStyle w:val="NormalBold"/>
      </w:pPr>
      <w:r w:rsidRPr="00D20288">
        <w:rPr>
          <w:rStyle w:val="HideTWBExt"/>
          <w:b w:val="0"/>
        </w:rPr>
        <w:t>&lt;/RepeatBlock-By&gt;</w:t>
      </w:r>
    </w:p>
    <w:p w14:paraId="7F373C4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510FA8B" w14:textId="77777777" w:rsidR="00C152CC" w:rsidRPr="00D20288" w:rsidRDefault="00C152CC" w:rsidP="00C152CC">
      <w:pPr>
        <w:pStyle w:val="NormalBold"/>
      </w:pPr>
      <w:r w:rsidRPr="00D20288">
        <w:rPr>
          <w:rStyle w:val="HideTWBExt"/>
        </w:rPr>
        <w:t>&lt;Article&gt;</w:t>
      </w:r>
      <w:r w:rsidRPr="00D20288">
        <w:t>Ziffer 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73F8EEC" w14:textId="77777777" w:rsidTr="00103244">
        <w:trPr>
          <w:trHeight w:hRule="exact" w:val="240"/>
          <w:jc w:val="center"/>
        </w:trPr>
        <w:tc>
          <w:tcPr>
            <w:tcW w:w="9752" w:type="dxa"/>
            <w:gridSpan w:val="2"/>
            <w:tcBorders>
              <w:top w:val="nil"/>
              <w:left w:val="nil"/>
              <w:bottom w:val="nil"/>
              <w:right w:val="nil"/>
            </w:tcBorders>
          </w:tcPr>
          <w:p w14:paraId="77684C2F" w14:textId="77777777" w:rsidR="00C152CC" w:rsidRPr="00D20288" w:rsidRDefault="00C152CC" w:rsidP="00103244"/>
        </w:tc>
      </w:tr>
      <w:tr w:rsidR="00C152CC" w:rsidRPr="00D20288" w14:paraId="454DD9BD" w14:textId="77777777" w:rsidTr="00103244">
        <w:trPr>
          <w:trHeight w:val="240"/>
          <w:jc w:val="center"/>
        </w:trPr>
        <w:tc>
          <w:tcPr>
            <w:tcW w:w="4876" w:type="dxa"/>
            <w:tcBorders>
              <w:top w:val="nil"/>
              <w:left w:val="nil"/>
              <w:bottom w:val="nil"/>
              <w:right w:val="nil"/>
            </w:tcBorders>
          </w:tcPr>
          <w:p w14:paraId="5C5AEAA5"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26E89FF9" w14:textId="77777777" w:rsidR="00C152CC" w:rsidRPr="00D20288" w:rsidRDefault="00C152CC" w:rsidP="00103244">
            <w:pPr>
              <w:pStyle w:val="AmColumnHeading"/>
            </w:pPr>
            <w:r w:rsidRPr="00D20288">
              <w:t>Geänderter Text</w:t>
            </w:r>
          </w:p>
        </w:tc>
      </w:tr>
      <w:tr w:rsidR="00C152CC" w:rsidRPr="00D20288" w14:paraId="5AEC7929" w14:textId="77777777" w:rsidTr="00103244">
        <w:trPr>
          <w:jc w:val="center"/>
        </w:trPr>
        <w:tc>
          <w:tcPr>
            <w:tcW w:w="4876" w:type="dxa"/>
            <w:tcBorders>
              <w:top w:val="nil"/>
              <w:left w:val="nil"/>
              <w:bottom w:val="nil"/>
              <w:right w:val="nil"/>
            </w:tcBorders>
          </w:tcPr>
          <w:p w14:paraId="56A71009" w14:textId="77777777" w:rsidR="00C152CC" w:rsidRPr="00D20288" w:rsidRDefault="00C152CC" w:rsidP="00103244">
            <w:pPr>
              <w:pStyle w:val="Normal6a"/>
            </w:pPr>
          </w:p>
        </w:tc>
        <w:tc>
          <w:tcPr>
            <w:tcW w:w="4876" w:type="dxa"/>
            <w:tcBorders>
              <w:top w:val="nil"/>
              <w:left w:val="nil"/>
              <w:bottom w:val="nil"/>
              <w:right w:val="nil"/>
            </w:tcBorders>
          </w:tcPr>
          <w:p w14:paraId="621F0415" w14:textId="77777777" w:rsidR="00C152CC" w:rsidRPr="00D20288" w:rsidRDefault="00C152CC" w:rsidP="00103244">
            <w:pPr>
              <w:pStyle w:val="Normal6a"/>
            </w:pPr>
            <w:r w:rsidRPr="00D20288">
              <w:rPr>
                <w:b/>
                <w:i/>
              </w:rPr>
              <w:t>8a.</w:t>
            </w:r>
            <w:r w:rsidRPr="00D20288">
              <w:tab/>
            </w:r>
            <w:r w:rsidRPr="00D20288">
              <w:rPr>
                <w:b/>
                <w:i/>
              </w:rPr>
              <w:t>begrüßt, dass sich die neuen Haushaltsregeln darauf konzentrieren, die Verschuldung der Mitgliedstaaten zu verringern, indem die Ziele für den Schuldenstand von 60 % und das Defizit von 3 % beibehalten werden, und dass die Anwendung objektiver numerischer Werte zur Erreichung dieser Ziele als sekundäres Ziel gilt;</w:t>
            </w:r>
          </w:p>
        </w:tc>
      </w:tr>
    </w:tbl>
    <w:p w14:paraId="3CF10A7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62A3DC9" w14:textId="77777777" w:rsidR="00C152CC" w:rsidRPr="00D20288" w:rsidRDefault="00C152CC" w:rsidP="00C152CC">
      <w:r w:rsidRPr="00D20288">
        <w:rPr>
          <w:rStyle w:val="HideTWBExt"/>
        </w:rPr>
        <w:t>&lt;/Amend&gt;</w:t>
      </w:r>
    </w:p>
    <w:p w14:paraId="510A0BE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181</w:t>
      </w:r>
      <w:r w:rsidRPr="00D20288">
        <w:rPr>
          <w:rStyle w:val="HideTWBExt"/>
        </w:rPr>
        <w:t>&lt;/NumAm&gt;</w:t>
      </w:r>
    </w:p>
    <w:p w14:paraId="09785F1D"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69E5911B" w14:textId="77777777" w:rsidR="00C152CC" w:rsidRPr="00D20288" w:rsidRDefault="00C152CC" w:rsidP="00C152CC">
      <w:pPr>
        <w:pStyle w:val="NormalBold"/>
      </w:pPr>
      <w:r w:rsidRPr="00D20288">
        <w:rPr>
          <w:rStyle w:val="HideTWBExt"/>
          <w:b w:val="0"/>
        </w:rPr>
        <w:t>&lt;/RepeatBlock-By&gt;</w:t>
      </w:r>
    </w:p>
    <w:p w14:paraId="26FCB42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797A22B" w14:textId="77777777" w:rsidR="00C152CC" w:rsidRPr="00D20288" w:rsidRDefault="00C152CC" w:rsidP="00C152CC">
      <w:pPr>
        <w:pStyle w:val="NormalBold"/>
      </w:pPr>
      <w:r w:rsidRPr="00D20288">
        <w:rPr>
          <w:rStyle w:val="HideTWBExt"/>
        </w:rPr>
        <w:t>&lt;Article&gt;</w:t>
      </w:r>
      <w:r w:rsidRPr="00D20288">
        <w:t>Ziffer 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BFD37A" w14:textId="77777777" w:rsidTr="00103244">
        <w:trPr>
          <w:trHeight w:hRule="exact" w:val="240"/>
          <w:jc w:val="center"/>
        </w:trPr>
        <w:tc>
          <w:tcPr>
            <w:tcW w:w="9752" w:type="dxa"/>
            <w:gridSpan w:val="2"/>
            <w:tcBorders>
              <w:top w:val="nil"/>
              <w:left w:val="nil"/>
              <w:bottom w:val="nil"/>
              <w:right w:val="nil"/>
            </w:tcBorders>
          </w:tcPr>
          <w:p w14:paraId="1F352457" w14:textId="77777777" w:rsidR="00C152CC" w:rsidRPr="00D20288" w:rsidRDefault="00C152CC" w:rsidP="00103244"/>
        </w:tc>
      </w:tr>
      <w:tr w:rsidR="00C152CC" w:rsidRPr="00D20288" w14:paraId="131DBF80" w14:textId="77777777" w:rsidTr="00103244">
        <w:trPr>
          <w:trHeight w:val="240"/>
          <w:jc w:val="center"/>
        </w:trPr>
        <w:tc>
          <w:tcPr>
            <w:tcW w:w="4876" w:type="dxa"/>
            <w:tcBorders>
              <w:top w:val="nil"/>
              <w:left w:val="nil"/>
              <w:bottom w:val="nil"/>
              <w:right w:val="nil"/>
            </w:tcBorders>
          </w:tcPr>
          <w:p w14:paraId="5E20E02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E4473DD" w14:textId="77777777" w:rsidR="00C152CC" w:rsidRPr="00D20288" w:rsidRDefault="00C152CC" w:rsidP="00103244">
            <w:pPr>
              <w:pStyle w:val="AmColumnHeading"/>
            </w:pPr>
            <w:r w:rsidRPr="00D20288">
              <w:t>Geänderter Text</w:t>
            </w:r>
          </w:p>
        </w:tc>
      </w:tr>
      <w:tr w:rsidR="00C152CC" w:rsidRPr="00D20288" w14:paraId="0AF08864" w14:textId="77777777" w:rsidTr="00103244">
        <w:trPr>
          <w:jc w:val="center"/>
        </w:trPr>
        <w:tc>
          <w:tcPr>
            <w:tcW w:w="4876" w:type="dxa"/>
            <w:tcBorders>
              <w:top w:val="nil"/>
              <w:left w:val="nil"/>
              <w:bottom w:val="nil"/>
              <w:right w:val="nil"/>
            </w:tcBorders>
          </w:tcPr>
          <w:p w14:paraId="77485FA6" w14:textId="77777777" w:rsidR="00C152CC" w:rsidRPr="00D20288" w:rsidRDefault="00C152CC" w:rsidP="00103244">
            <w:pPr>
              <w:pStyle w:val="Normal6a"/>
            </w:pPr>
          </w:p>
        </w:tc>
        <w:tc>
          <w:tcPr>
            <w:tcW w:w="4876" w:type="dxa"/>
            <w:tcBorders>
              <w:top w:val="nil"/>
              <w:left w:val="nil"/>
              <w:bottom w:val="nil"/>
              <w:right w:val="nil"/>
            </w:tcBorders>
          </w:tcPr>
          <w:p w14:paraId="2E8A4E74" w14:textId="77777777" w:rsidR="00C152CC" w:rsidRPr="00D20288" w:rsidRDefault="00C152CC" w:rsidP="00103244">
            <w:pPr>
              <w:pStyle w:val="Normal6a"/>
            </w:pPr>
            <w:r w:rsidRPr="00D20288">
              <w:rPr>
                <w:b/>
                <w:i/>
              </w:rPr>
              <w:t>8a.</w:t>
            </w:r>
            <w:r w:rsidRPr="00D20288">
              <w:tab/>
            </w:r>
            <w:r w:rsidRPr="00D20288">
              <w:rPr>
                <w:b/>
                <w:i/>
              </w:rPr>
              <w:t>erkennt an, dass der neue Rahmen einen Schritt nach vorn darstellt, wenn es darum geht, den Pauschalansatz hinter sich zu lassen und ein komplexes Regelwerk durch einen einzigen länderspezifischen operativen Indikator zu ersetzen, nämlich den Nettoausgabenpfad;</w:t>
            </w:r>
          </w:p>
        </w:tc>
      </w:tr>
    </w:tbl>
    <w:p w14:paraId="48AD2C6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68D87F2" w14:textId="77777777" w:rsidR="00C152CC" w:rsidRPr="00D20288" w:rsidRDefault="00C152CC" w:rsidP="00C152CC">
      <w:r w:rsidRPr="00D20288">
        <w:rPr>
          <w:rStyle w:val="HideTWBExt"/>
        </w:rPr>
        <w:t>&lt;/Amend&gt;</w:t>
      </w:r>
    </w:p>
    <w:p w14:paraId="0A2B352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182</w:t>
      </w:r>
      <w:r w:rsidRPr="00D20288">
        <w:rPr>
          <w:rStyle w:val="HideTWBExt"/>
        </w:rPr>
        <w:t>&lt;/NumAm&gt;</w:t>
      </w:r>
    </w:p>
    <w:p w14:paraId="36A3BBAA"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42634B10" w14:textId="77777777" w:rsidR="00C152CC" w:rsidRPr="00D20288" w:rsidRDefault="00C152CC" w:rsidP="00C152CC">
      <w:pPr>
        <w:pStyle w:val="NormalBold"/>
      </w:pPr>
      <w:r w:rsidRPr="00D20288">
        <w:rPr>
          <w:rStyle w:val="HideTWBExt"/>
          <w:b w:val="0"/>
        </w:rPr>
        <w:t>&lt;/RepeatBlock-By&gt;</w:t>
      </w:r>
    </w:p>
    <w:p w14:paraId="76438AA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82A89A7" w14:textId="77777777" w:rsidR="00C152CC" w:rsidRPr="00D20288" w:rsidRDefault="00C152CC" w:rsidP="00C152CC">
      <w:pPr>
        <w:pStyle w:val="NormalBold"/>
      </w:pPr>
      <w:r w:rsidRPr="00D20288">
        <w:rPr>
          <w:rStyle w:val="HideTWBExt"/>
        </w:rPr>
        <w:t>&lt;Article&gt;</w:t>
      </w:r>
      <w:r w:rsidRPr="00D20288">
        <w:t>Ziffer 8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7CE0D0C" w14:textId="77777777" w:rsidTr="00103244">
        <w:trPr>
          <w:trHeight w:hRule="exact" w:val="240"/>
          <w:jc w:val="center"/>
        </w:trPr>
        <w:tc>
          <w:tcPr>
            <w:tcW w:w="9752" w:type="dxa"/>
            <w:gridSpan w:val="2"/>
            <w:tcBorders>
              <w:top w:val="nil"/>
              <w:left w:val="nil"/>
              <w:bottom w:val="nil"/>
              <w:right w:val="nil"/>
            </w:tcBorders>
          </w:tcPr>
          <w:p w14:paraId="32EF77A7" w14:textId="77777777" w:rsidR="00C152CC" w:rsidRPr="00D20288" w:rsidRDefault="00C152CC" w:rsidP="00103244"/>
        </w:tc>
      </w:tr>
      <w:tr w:rsidR="00C152CC" w:rsidRPr="00D20288" w14:paraId="6A4EDE01" w14:textId="77777777" w:rsidTr="00103244">
        <w:trPr>
          <w:trHeight w:val="240"/>
          <w:jc w:val="center"/>
        </w:trPr>
        <w:tc>
          <w:tcPr>
            <w:tcW w:w="4876" w:type="dxa"/>
            <w:tcBorders>
              <w:top w:val="nil"/>
              <w:left w:val="nil"/>
              <w:bottom w:val="nil"/>
              <w:right w:val="nil"/>
            </w:tcBorders>
          </w:tcPr>
          <w:p w14:paraId="26D754D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DDF4B0C" w14:textId="77777777" w:rsidR="00C152CC" w:rsidRPr="00D20288" w:rsidRDefault="00C152CC" w:rsidP="00103244">
            <w:pPr>
              <w:pStyle w:val="AmColumnHeading"/>
            </w:pPr>
            <w:r w:rsidRPr="00D20288">
              <w:t>Geänderter Text</w:t>
            </w:r>
          </w:p>
        </w:tc>
      </w:tr>
      <w:tr w:rsidR="00C152CC" w:rsidRPr="00D20288" w14:paraId="1D327A35" w14:textId="77777777" w:rsidTr="00103244">
        <w:trPr>
          <w:jc w:val="center"/>
        </w:trPr>
        <w:tc>
          <w:tcPr>
            <w:tcW w:w="4876" w:type="dxa"/>
            <w:tcBorders>
              <w:top w:val="nil"/>
              <w:left w:val="nil"/>
              <w:bottom w:val="nil"/>
              <w:right w:val="nil"/>
            </w:tcBorders>
          </w:tcPr>
          <w:p w14:paraId="6EA7B39D" w14:textId="77777777" w:rsidR="00C152CC" w:rsidRPr="00D20288" w:rsidRDefault="00C152CC" w:rsidP="00103244">
            <w:pPr>
              <w:pStyle w:val="Normal6a"/>
            </w:pPr>
          </w:p>
        </w:tc>
        <w:tc>
          <w:tcPr>
            <w:tcW w:w="4876" w:type="dxa"/>
            <w:tcBorders>
              <w:top w:val="nil"/>
              <w:left w:val="nil"/>
              <w:bottom w:val="nil"/>
              <w:right w:val="nil"/>
            </w:tcBorders>
          </w:tcPr>
          <w:p w14:paraId="32A2736A" w14:textId="77777777" w:rsidR="00C152CC" w:rsidRPr="00D20288" w:rsidRDefault="00C152CC" w:rsidP="00103244">
            <w:pPr>
              <w:pStyle w:val="Normal6a"/>
            </w:pPr>
            <w:r w:rsidRPr="00D20288">
              <w:rPr>
                <w:b/>
                <w:i/>
              </w:rPr>
              <w:t>8b.</w:t>
            </w:r>
            <w:r w:rsidRPr="00D20288">
              <w:tab/>
            </w:r>
            <w:r w:rsidRPr="00D20288">
              <w:rPr>
                <w:b/>
                <w:i/>
              </w:rPr>
              <w:t xml:space="preserve">erinnert daran, dass die Steuervorschriften in der Vergangenheit Anreize für die Regierungen der Mitgliedstaaten dazu veranlasst haben, </w:t>
            </w:r>
            <w:r w:rsidRPr="00D20288">
              <w:rPr>
                <w:b/>
                <w:i/>
              </w:rPr>
              <w:lastRenderedPageBreak/>
              <w:t>Haushaltsanpassungen vorzunehmen, die sich nachteilig auf langfristige Investitionen auswirken, was dazu beigetragen hat, dass der Anteil der öffentlichen Investitionen am BIP in den zehn Jahren nach der Finanzkrise (2011-2020) gesunken ist; betont, dass öffentliche Investitionen von entscheidender Bedeutung sind, um ein hohes Maß an Wohlstand für die Bürger sicherzustellen, bestehende und neue soziale Bedürfnisse zu erfüllen und den Übergang zu einer fairen und nachhaltigen Wirtschaft zu fördern; stellt fest, dass in der Größenordnung der EU sich die zusätzlichen Investitionen, die für die Dekarbonisierung der Wirtschaft, für soziale Infrastrukturen wie Gesundheit, Bildung und sozialen Wohnungsbau sowie für die Instandhaltung der öffentlichen Infrastrukturen erforderlich sind, auf mindestens 520 Mrd. EUR, 142 Mrd. EUR bzw. 190 Mrd. EUR pro Jahr belaufen, wovon der Großteil davon aus öffentlichen Quellen stammen sollte, um einen fairen und demokratischen Wandel zu unterstützen. bedauert, dass der überarbeitete Rahmen für die wirtschaftspolitische Steuerung nicht nur keine Anreize für solche öffentlichen Investitionen bietet, sondern sie sogar behindert;</w:t>
            </w:r>
          </w:p>
        </w:tc>
      </w:tr>
    </w:tbl>
    <w:p w14:paraId="34870EC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C4EEC18" w14:textId="77777777" w:rsidR="00C152CC" w:rsidRPr="00D20288" w:rsidRDefault="00C152CC" w:rsidP="00C152CC">
      <w:r w:rsidRPr="00D20288">
        <w:rPr>
          <w:rStyle w:val="HideTWBExt"/>
        </w:rPr>
        <w:t>&lt;/Amend&gt;</w:t>
      </w:r>
    </w:p>
    <w:p w14:paraId="5B34481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183</w:t>
      </w:r>
      <w:r w:rsidRPr="00D20288">
        <w:rPr>
          <w:rStyle w:val="HideTWBExt"/>
        </w:rPr>
        <w:t>&lt;/NumAm&gt;</w:t>
      </w:r>
    </w:p>
    <w:p w14:paraId="7FBE92FD"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4D19DEAF" w14:textId="77777777" w:rsidR="00C152CC" w:rsidRPr="00D20288" w:rsidRDefault="00C152CC" w:rsidP="00C152CC">
      <w:pPr>
        <w:pStyle w:val="NormalBold"/>
      </w:pPr>
      <w:r w:rsidRPr="00D20288">
        <w:rPr>
          <w:rStyle w:val="HideTWBExt"/>
          <w:b w:val="0"/>
        </w:rPr>
        <w:t>&lt;/RepeatBlock-By&gt;</w:t>
      </w:r>
    </w:p>
    <w:p w14:paraId="7480B34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86A33CA" w14:textId="77777777" w:rsidR="00C152CC" w:rsidRPr="00D20288" w:rsidRDefault="00C152CC" w:rsidP="00C152CC">
      <w:pPr>
        <w:pStyle w:val="NormalBold"/>
      </w:pPr>
      <w:r w:rsidRPr="00D20288">
        <w:rPr>
          <w:rStyle w:val="HideTWBExt"/>
        </w:rPr>
        <w:t>&lt;Article&gt;</w:t>
      </w:r>
      <w:r w:rsidRPr="00D20288">
        <w:t>Ziffer 8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977FA0B" w14:textId="77777777" w:rsidTr="00103244">
        <w:trPr>
          <w:trHeight w:hRule="exact" w:val="240"/>
          <w:jc w:val="center"/>
        </w:trPr>
        <w:tc>
          <w:tcPr>
            <w:tcW w:w="9752" w:type="dxa"/>
            <w:gridSpan w:val="2"/>
            <w:tcBorders>
              <w:top w:val="nil"/>
              <w:left w:val="nil"/>
              <w:bottom w:val="nil"/>
              <w:right w:val="nil"/>
            </w:tcBorders>
          </w:tcPr>
          <w:p w14:paraId="6D517810" w14:textId="77777777" w:rsidR="00C152CC" w:rsidRPr="00D20288" w:rsidRDefault="00C152CC" w:rsidP="00103244"/>
        </w:tc>
      </w:tr>
      <w:tr w:rsidR="00C152CC" w:rsidRPr="00D20288" w14:paraId="5F048AB6" w14:textId="77777777" w:rsidTr="00103244">
        <w:trPr>
          <w:trHeight w:val="240"/>
          <w:jc w:val="center"/>
        </w:trPr>
        <w:tc>
          <w:tcPr>
            <w:tcW w:w="4876" w:type="dxa"/>
            <w:tcBorders>
              <w:top w:val="nil"/>
              <w:left w:val="nil"/>
              <w:bottom w:val="nil"/>
              <w:right w:val="nil"/>
            </w:tcBorders>
          </w:tcPr>
          <w:p w14:paraId="3AC0582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001C58E" w14:textId="77777777" w:rsidR="00C152CC" w:rsidRPr="00D20288" w:rsidRDefault="00C152CC" w:rsidP="00103244">
            <w:pPr>
              <w:pStyle w:val="AmColumnHeading"/>
            </w:pPr>
            <w:r w:rsidRPr="00D20288">
              <w:t>Geänderter Text</w:t>
            </w:r>
          </w:p>
        </w:tc>
      </w:tr>
      <w:tr w:rsidR="00C152CC" w:rsidRPr="00D20288" w14:paraId="36969C57" w14:textId="77777777" w:rsidTr="00103244">
        <w:trPr>
          <w:jc w:val="center"/>
        </w:trPr>
        <w:tc>
          <w:tcPr>
            <w:tcW w:w="4876" w:type="dxa"/>
            <w:tcBorders>
              <w:top w:val="nil"/>
              <w:left w:val="nil"/>
              <w:bottom w:val="nil"/>
              <w:right w:val="nil"/>
            </w:tcBorders>
          </w:tcPr>
          <w:p w14:paraId="4C4A55D0" w14:textId="77777777" w:rsidR="00C152CC" w:rsidRPr="00D20288" w:rsidRDefault="00C152CC" w:rsidP="00103244">
            <w:pPr>
              <w:pStyle w:val="Normal6a"/>
            </w:pPr>
          </w:p>
        </w:tc>
        <w:tc>
          <w:tcPr>
            <w:tcW w:w="4876" w:type="dxa"/>
            <w:tcBorders>
              <w:top w:val="nil"/>
              <w:left w:val="nil"/>
              <w:bottom w:val="nil"/>
              <w:right w:val="nil"/>
            </w:tcBorders>
          </w:tcPr>
          <w:p w14:paraId="5ACAF144" w14:textId="77777777" w:rsidR="00C152CC" w:rsidRPr="00D20288" w:rsidRDefault="00C152CC" w:rsidP="00103244">
            <w:pPr>
              <w:pStyle w:val="Normal6a"/>
            </w:pPr>
            <w:r w:rsidRPr="00D20288">
              <w:rPr>
                <w:b/>
                <w:i/>
              </w:rPr>
              <w:t>8b.</w:t>
            </w:r>
            <w:r w:rsidRPr="00D20288">
              <w:tab/>
            </w:r>
            <w:r w:rsidRPr="00D20288">
              <w:rPr>
                <w:b/>
                <w:i/>
              </w:rPr>
              <w:t xml:space="preserve">ist der Ansicht, dass die Bewertungen volle Transparenz, Vorhersehbarkeit, Reproduzierbarkeit und Stabilität aufweisen müssen, wenn </w:t>
            </w:r>
            <w:r w:rsidRPr="00D20288">
              <w:rPr>
                <w:b/>
                <w:i/>
              </w:rPr>
              <w:lastRenderedPageBreak/>
              <w:t>die Schuldentragfähigkeitsanalyse der Kommission in den Haushaltsvorschriften einen größeren Platz einnehmen soll; bedauert, dass Sachverständige des Parlaments nicht in die Arbeitsgruppe einbezogen wurden, die eingerichtet wurde, um mögliche methodische Verbesserungen zu prüfen, die im Debt Sustainability Monitor 2023 der Kommission beschrieben sind; bringt seine Besorgnis darüber zum Ausdruck, dass sich die Analysen der Schuldentragfähigkeit nicht als geeignet erweisen könnten, um die künftige Schuldenentwicklung mit Sicherheit vorherzusagen; betont, dass für die Nutzung des Gesetzes über digitale Dienste nach wie vor nicht beobachtbare Variablen geschätzt werden müssen, insbesondere das potenzielle BIP-Wachstum und die Produktionslücke, wodurch die Transparenz untergraben, die Eigenverantwortung und die Vorhersehbarkeit beeinträchtigt und somit ein Ermessensspielraum eröffnet wird; betont, dass das Ergebnis einer Analyse der Schuldentragfähigkeit zu sich selbst erfüllenden Vorhersagen führen kann, da Anleger ermutigt werden, Anleihen der jeweiligen Mitgliedstaaten zu kaufen bzw. zu verkaufen, wodurch die Resultate beeinflusst werden;</w:t>
            </w:r>
          </w:p>
        </w:tc>
      </w:tr>
    </w:tbl>
    <w:p w14:paraId="4AF878E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942A104" w14:textId="77777777" w:rsidR="00C152CC" w:rsidRPr="00D20288" w:rsidRDefault="00C152CC" w:rsidP="00C152CC">
      <w:r w:rsidRPr="00D20288">
        <w:rPr>
          <w:rStyle w:val="HideTWBExt"/>
        </w:rPr>
        <w:t>&lt;/Amend&gt;</w:t>
      </w:r>
    </w:p>
    <w:p w14:paraId="47AB696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184</w:t>
      </w:r>
      <w:r w:rsidRPr="00D20288">
        <w:rPr>
          <w:rStyle w:val="HideTWBExt"/>
        </w:rPr>
        <w:t>&lt;/NumAm&gt;</w:t>
      </w:r>
    </w:p>
    <w:p w14:paraId="15F856F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732DD9F6" w14:textId="77777777" w:rsidR="00C152CC" w:rsidRPr="00D20288" w:rsidRDefault="00C152CC" w:rsidP="00C152CC">
      <w:pPr>
        <w:pStyle w:val="NormalBold"/>
      </w:pPr>
      <w:r w:rsidRPr="00D20288">
        <w:rPr>
          <w:rStyle w:val="HideTWBExt"/>
          <w:b w:val="0"/>
        </w:rPr>
        <w:t>&lt;/RepeatBlock-By&gt;</w:t>
      </w:r>
    </w:p>
    <w:p w14:paraId="410F991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E7108C3" w14:textId="77777777" w:rsidR="00C152CC" w:rsidRPr="00D20288" w:rsidRDefault="00C152CC" w:rsidP="00C152CC">
      <w:pPr>
        <w:pStyle w:val="NormalBold"/>
      </w:pPr>
      <w:r w:rsidRPr="00D20288">
        <w:rPr>
          <w:rStyle w:val="HideTWBExt"/>
        </w:rPr>
        <w:t>&lt;Article&gt;</w:t>
      </w:r>
      <w:r w:rsidRPr="00D20288">
        <w:t>Ziffer 8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23FAD66" w14:textId="77777777" w:rsidTr="00103244">
        <w:trPr>
          <w:trHeight w:hRule="exact" w:val="240"/>
          <w:jc w:val="center"/>
        </w:trPr>
        <w:tc>
          <w:tcPr>
            <w:tcW w:w="9752" w:type="dxa"/>
            <w:gridSpan w:val="2"/>
            <w:tcBorders>
              <w:top w:val="nil"/>
              <w:left w:val="nil"/>
              <w:bottom w:val="nil"/>
              <w:right w:val="nil"/>
            </w:tcBorders>
          </w:tcPr>
          <w:p w14:paraId="2169C88E" w14:textId="77777777" w:rsidR="00C152CC" w:rsidRPr="00D20288" w:rsidRDefault="00C152CC" w:rsidP="00103244"/>
        </w:tc>
      </w:tr>
      <w:tr w:rsidR="00C152CC" w:rsidRPr="00D20288" w14:paraId="362326E5" w14:textId="77777777" w:rsidTr="00103244">
        <w:trPr>
          <w:trHeight w:val="240"/>
          <w:jc w:val="center"/>
        </w:trPr>
        <w:tc>
          <w:tcPr>
            <w:tcW w:w="4876" w:type="dxa"/>
            <w:tcBorders>
              <w:top w:val="nil"/>
              <w:left w:val="nil"/>
              <w:bottom w:val="nil"/>
              <w:right w:val="nil"/>
            </w:tcBorders>
          </w:tcPr>
          <w:p w14:paraId="0FEC1CA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0137958" w14:textId="77777777" w:rsidR="00C152CC" w:rsidRPr="00D20288" w:rsidRDefault="00C152CC" w:rsidP="00103244">
            <w:pPr>
              <w:pStyle w:val="AmColumnHeading"/>
            </w:pPr>
            <w:r w:rsidRPr="00D20288">
              <w:t>Geänderter Text</w:t>
            </w:r>
          </w:p>
        </w:tc>
      </w:tr>
      <w:tr w:rsidR="00C152CC" w:rsidRPr="00D20288" w14:paraId="35935E0E" w14:textId="77777777" w:rsidTr="00103244">
        <w:trPr>
          <w:jc w:val="center"/>
        </w:trPr>
        <w:tc>
          <w:tcPr>
            <w:tcW w:w="4876" w:type="dxa"/>
            <w:tcBorders>
              <w:top w:val="nil"/>
              <w:left w:val="nil"/>
              <w:bottom w:val="nil"/>
              <w:right w:val="nil"/>
            </w:tcBorders>
          </w:tcPr>
          <w:p w14:paraId="7D97F7D4" w14:textId="77777777" w:rsidR="00C152CC" w:rsidRPr="00D20288" w:rsidRDefault="00C152CC" w:rsidP="00103244">
            <w:pPr>
              <w:pStyle w:val="Normal6a"/>
            </w:pPr>
          </w:p>
        </w:tc>
        <w:tc>
          <w:tcPr>
            <w:tcW w:w="4876" w:type="dxa"/>
            <w:tcBorders>
              <w:top w:val="nil"/>
              <w:left w:val="nil"/>
              <w:bottom w:val="nil"/>
              <w:right w:val="nil"/>
            </w:tcBorders>
          </w:tcPr>
          <w:p w14:paraId="4A0B7BA6" w14:textId="77777777" w:rsidR="00C152CC" w:rsidRPr="00D20288" w:rsidRDefault="00C152CC" w:rsidP="00103244">
            <w:pPr>
              <w:pStyle w:val="Normal6a"/>
            </w:pPr>
            <w:r w:rsidRPr="00D20288">
              <w:rPr>
                <w:b/>
                <w:i/>
              </w:rPr>
              <w:t>8b.</w:t>
            </w:r>
            <w:r w:rsidRPr="00D20288">
              <w:tab/>
            </w:r>
            <w:r w:rsidRPr="00D20288">
              <w:rPr>
                <w:b/>
                <w:i/>
              </w:rPr>
              <w:t xml:space="preserve">betont, dass Wachsamkeit erforderlich ist, um sicherzustellen, dass die Umsetzung der Vorschriften für die </w:t>
            </w:r>
            <w:r w:rsidRPr="00D20288">
              <w:rPr>
                <w:b/>
                <w:i/>
              </w:rPr>
              <w:lastRenderedPageBreak/>
              <w:t>wirtschaftspolitische Steuerung die Fähigkeit der Mitgliedstaaten, zu diesen Investitionsanstrengungen beizutragen, nicht beeinträchtigt; betont in diesem Zusammenhang, dass die Aufrechterhaltung eines hohen Niveaus an öffentlichen Investitionen entscheidend ist, um die Hauptziele der Reform des Rahmens für die wirtschaftspolitische Steuerung zu erreichen und die derzeitigen und künftigen Prioritäten der Union anzugehen; betont daher, dass dieser Rahmen durch ein gemeinsames Investitionsinstrument auf Unionsebene gestärkt werden könnte, das auf den Lehren aus der Umsetzung von Instrumenten wie dem Europäischen Instrument zur vorübergehenden Unterstützung bei der Minderung von Arbeitslosigkeitsrisiken in einer Notlage (SURE) oder NextGenerationEU (NGEU) beruht;</w:t>
            </w:r>
          </w:p>
        </w:tc>
      </w:tr>
    </w:tbl>
    <w:p w14:paraId="718C154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618341C" w14:textId="77777777" w:rsidR="00C152CC" w:rsidRPr="00D20288" w:rsidRDefault="00C152CC" w:rsidP="00C152CC">
      <w:r w:rsidRPr="00D20288">
        <w:rPr>
          <w:rStyle w:val="HideTWBExt"/>
        </w:rPr>
        <w:t>&lt;/Amend&gt;</w:t>
      </w:r>
    </w:p>
    <w:p w14:paraId="3B64548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185</w:t>
      </w:r>
      <w:r w:rsidRPr="00D20288">
        <w:rPr>
          <w:rStyle w:val="HideTWBExt"/>
        </w:rPr>
        <w:t>&lt;/NumAm&gt;</w:t>
      </w:r>
    </w:p>
    <w:p w14:paraId="130AB22E"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1C6255F8" w14:textId="77777777" w:rsidR="00C152CC" w:rsidRPr="00D20288" w:rsidRDefault="00C152CC" w:rsidP="00C152CC">
      <w:pPr>
        <w:pStyle w:val="NormalBold"/>
      </w:pPr>
      <w:r w:rsidRPr="00D20288">
        <w:rPr>
          <w:rStyle w:val="HideTWBExt"/>
          <w:b w:val="0"/>
        </w:rPr>
        <w:t>&lt;/RepeatBlock-By&gt;</w:t>
      </w:r>
    </w:p>
    <w:p w14:paraId="0388DAF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44527B3" w14:textId="77777777" w:rsidR="00C152CC" w:rsidRPr="00D20288" w:rsidRDefault="00C152CC" w:rsidP="00C152CC">
      <w:pPr>
        <w:pStyle w:val="NormalBold"/>
      </w:pPr>
      <w:r w:rsidRPr="00D20288">
        <w:rPr>
          <w:rStyle w:val="HideTWBExt"/>
        </w:rPr>
        <w:t>&lt;Article&gt;</w:t>
      </w:r>
      <w:r w:rsidRPr="00D20288">
        <w:t>Ziffer 8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90BC14E" w14:textId="77777777" w:rsidTr="00103244">
        <w:trPr>
          <w:trHeight w:hRule="exact" w:val="240"/>
          <w:jc w:val="center"/>
        </w:trPr>
        <w:tc>
          <w:tcPr>
            <w:tcW w:w="9752" w:type="dxa"/>
            <w:gridSpan w:val="2"/>
            <w:tcBorders>
              <w:top w:val="nil"/>
              <w:left w:val="nil"/>
              <w:bottom w:val="nil"/>
              <w:right w:val="nil"/>
            </w:tcBorders>
          </w:tcPr>
          <w:p w14:paraId="5C10BC11" w14:textId="77777777" w:rsidR="00C152CC" w:rsidRPr="00D20288" w:rsidRDefault="00C152CC" w:rsidP="00103244"/>
        </w:tc>
      </w:tr>
      <w:tr w:rsidR="00C152CC" w:rsidRPr="00D20288" w14:paraId="3096BF0B" w14:textId="77777777" w:rsidTr="00103244">
        <w:trPr>
          <w:trHeight w:val="240"/>
          <w:jc w:val="center"/>
        </w:trPr>
        <w:tc>
          <w:tcPr>
            <w:tcW w:w="4876" w:type="dxa"/>
            <w:tcBorders>
              <w:top w:val="nil"/>
              <w:left w:val="nil"/>
              <w:bottom w:val="nil"/>
              <w:right w:val="nil"/>
            </w:tcBorders>
          </w:tcPr>
          <w:p w14:paraId="23037AB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788A7B5" w14:textId="77777777" w:rsidR="00C152CC" w:rsidRPr="00D20288" w:rsidRDefault="00C152CC" w:rsidP="00103244">
            <w:pPr>
              <w:pStyle w:val="AmColumnHeading"/>
            </w:pPr>
            <w:r w:rsidRPr="00D20288">
              <w:t>Geänderter Text</w:t>
            </w:r>
          </w:p>
        </w:tc>
      </w:tr>
      <w:tr w:rsidR="00C152CC" w:rsidRPr="00D20288" w14:paraId="4F37CA25" w14:textId="77777777" w:rsidTr="00103244">
        <w:trPr>
          <w:jc w:val="center"/>
        </w:trPr>
        <w:tc>
          <w:tcPr>
            <w:tcW w:w="4876" w:type="dxa"/>
            <w:tcBorders>
              <w:top w:val="nil"/>
              <w:left w:val="nil"/>
              <w:bottom w:val="nil"/>
              <w:right w:val="nil"/>
            </w:tcBorders>
          </w:tcPr>
          <w:p w14:paraId="222BDF3E" w14:textId="77777777" w:rsidR="00C152CC" w:rsidRPr="00D20288" w:rsidRDefault="00C152CC" w:rsidP="00103244">
            <w:pPr>
              <w:pStyle w:val="Normal6a"/>
            </w:pPr>
          </w:p>
        </w:tc>
        <w:tc>
          <w:tcPr>
            <w:tcW w:w="4876" w:type="dxa"/>
            <w:tcBorders>
              <w:top w:val="nil"/>
              <w:left w:val="nil"/>
              <w:bottom w:val="nil"/>
              <w:right w:val="nil"/>
            </w:tcBorders>
          </w:tcPr>
          <w:p w14:paraId="082003A0" w14:textId="77777777" w:rsidR="00C152CC" w:rsidRPr="00D20288" w:rsidRDefault="00C152CC" w:rsidP="00103244">
            <w:pPr>
              <w:pStyle w:val="Normal6a"/>
            </w:pPr>
            <w:r w:rsidRPr="00D20288">
              <w:rPr>
                <w:b/>
                <w:i/>
              </w:rPr>
              <w:t>8b.</w:t>
            </w:r>
            <w:r w:rsidRPr="00D20288">
              <w:tab/>
            </w:r>
            <w:r w:rsidRPr="00D20288">
              <w:rPr>
                <w:b/>
                <w:i/>
              </w:rPr>
              <w:t xml:space="preserve">begrüßt, dass der Nettoausgabenindikator jegliche nationale Kofinanzierung in laufenden und künftigen von der Union finanzierten Programmen ausschließt, den Mitgliedstaaten mehr haushaltspolitischen Spielraum für Investitionen in gemeinsame Prioritäten der EU bietet und eine breitere Palette politischer Optionen für den kommenden mehrjährigen Finanzrahmen (MFR) nach 2027 sowie für die Gestaltung neuer EU-Instrumente zur Deckung des </w:t>
            </w:r>
            <w:r w:rsidRPr="00D20288">
              <w:rPr>
                <w:b/>
                <w:i/>
              </w:rPr>
              <w:lastRenderedPageBreak/>
              <w:t>Investitionsbedarfs der Union eröffnet;</w:t>
            </w:r>
          </w:p>
        </w:tc>
      </w:tr>
    </w:tbl>
    <w:p w14:paraId="2A52D00C"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60437B2" w14:textId="77777777" w:rsidR="00C152CC" w:rsidRPr="00D20288" w:rsidRDefault="00C152CC" w:rsidP="00C152CC">
      <w:r w:rsidRPr="00D20288">
        <w:rPr>
          <w:rStyle w:val="HideTWBExt"/>
        </w:rPr>
        <w:t>&lt;/Amend&gt;</w:t>
      </w:r>
    </w:p>
    <w:p w14:paraId="0987428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186</w:t>
      </w:r>
      <w:r w:rsidRPr="00D20288">
        <w:rPr>
          <w:rStyle w:val="HideTWBExt"/>
        </w:rPr>
        <w:t>&lt;/NumAm&gt;</w:t>
      </w:r>
    </w:p>
    <w:p w14:paraId="250F2ED9"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52850875" w14:textId="77777777" w:rsidR="00C152CC" w:rsidRPr="00D20288" w:rsidRDefault="00C152CC" w:rsidP="00C152CC">
      <w:pPr>
        <w:pStyle w:val="NormalBold"/>
      </w:pPr>
      <w:r w:rsidRPr="00D20288">
        <w:rPr>
          <w:rStyle w:val="HideTWBExt"/>
          <w:b w:val="0"/>
        </w:rPr>
        <w:t>&lt;/RepeatBlock-By&gt;</w:t>
      </w:r>
    </w:p>
    <w:p w14:paraId="54A2513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1357BD" w14:textId="77777777" w:rsidR="00C152CC" w:rsidRPr="00D20288" w:rsidRDefault="00C152CC" w:rsidP="00C152CC">
      <w:pPr>
        <w:pStyle w:val="NormalBold"/>
      </w:pPr>
      <w:r w:rsidRPr="00D20288">
        <w:rPr>
          <w:rStyle w:val="HideTWBExt"/>
        </w:rPr>
        <w:t>&lt;Article&gt;</w:t>
      </w:r>
      <w:r w:rsidRPr="00D20288">
        <w:t>Ziffer 8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62420C" w14:textId="77777777" w:rsidTr="00103244">
        <w:trPr>
          <w:trHeight w:hRule="exact" w:val="240"/>
          <w:jc w:val="center"/>
        </w:trPr>
        <w:tc>
          <w:tcPr>
            <w:tcW w:w="9752" w:type="dxa"/>
            <w:gridSpan w:val="2"/>
            <w:tcBorders>
              <w:top w:val="nil"/>
              <w:left w:val="nil"/>
              <w:bottom w:val="nil"/>
              <w:right w:val="nil"/>
            </w:tcBorders>
          </w:tcPr>
          <w:p w14:paraId="6B19F1E8" w14:textId="77777777" w:rsidR="00C152CC" w:rsidRPr="00D20288" w:rsidRDefault="00C152CC" w:rsidP="00103244"/>
        </w:tc>
      </w:tr>
      <w:tr w:rsidR="00C152CC" w:rsidRPr="00D20288" w14:paraId="38D39325" w14:textId="77777777" w:rsidTr="00103244">
        <w:trPr>
          <w:trHeight w:val="240"/>
          <w:jc w:val="center"/>
        </w:trPr>
        <w:tc>
          <w:tcPr>
            <w:tcW w:w="4876" w:type="dxa"/>
            <w:tcBorders>
              <w:top w:val="nil"/>
              <w:left w:val="nil"/>
              <w:bottom w:val="nil"/>
              <w:right w:val="nil"/>
            </w:tcBorders>
          </w:tcPr>
          <w:p w14:paraId="1D8CAE7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90CBDA1" w14:textId="77777777" w:rsidR="00C152CC" w:rsidRPr="00D20288" w:rsidRDefault="00C152CC" w:rsidP="00103244">
            <w:pPr>
              <w:pStyle w:val="AmColumnHeading"/>
            </w:pPr>
            <w:r w:rsidRPr="00D20288">
              <w:t>Geänderter Text</w:t>
            </w:r>
          </w:p>
        </w:tc>
      </w:tr>
      <w:tr w:rsidR="00C152CC" w:rsidRPr="00D20288" w14:paraId="0FC16072" w14:textId="77777777" w:rsidTr="00103244">
        <w:trPr>
          <w:jc w:val="center"/>
        </w:trPr>
        <w:tc>
          <w:tcPr>
            <w:tcW w:w="4876" w:type="dxa"/>
            <w:tcBorders>
              <w:top w:val="nil"/>
              <w:left w:val="nil"/>
              <w:bottom w:val="nil"/>
              <w:right w:val="nil"/>
            </w:tcBorders>
          </w:tcPr>
          <w:p w14:paraId="27C0BB20" w14:textId="77777777" w:rsidR="00C152CC" w:rsidRPr="00D20288" w:rsidRDefault="00C152CC" w:rsidP="00103244">
            <w:pPr>
              <w:pStyle w:val="Normal6a"/>
            </w:pPr>
          </w:p>
        </w:tc>
        <w:tc>
          <w:tcPr>
            <w:tcW w:w="4876" w:type="dxa"/>
            <w:tcBorders>
              <w:top w:val="nil"/>
              <w:left w:val="nil"/>
              <w:bottom w:val="nil"/>
              <w:right w:val="nil"/>
            </w:tcBorders>
          </w:tcPr>
          <w:p w14:paraId="27D77572" w14:textId="77777777" w:rsidR="00C152CC" w:rsidRPr="00D20288" w:rsidRDefault="00C152CC" w:rsidP="00103244">
            <w:pPr>
              <w:pStyle w:val="Normal6a"/>
            </w:pPr>
            <w:r w:rsidRPr="00D20288">
              <w:rPr>
                <w:b/>
                <w:i/>
              </w:rPr>
              <w:t>8c.</w:t>
            </w:r>
            <w:r w:rsidRPr="00D20288">
              <w:tab/>
            </w:r>
            <w:r w:rsidRPr="00D20288">
              <w:rPr>
                <w:b/>
                <w:i/>
              </w:rPr>
              <w:t>begrüßt die erstmalige Aufnahme einer sozialen Dimension in die Vorschriften für die wirtschaftspolitische Steuerung, mit der die europäische Säule sozialer Rechte als eine der vier gemeinsamen Prioritäten der EU innerhalb des Rahmens und des Europäischen Semesters festgelegt und soziale Investitionen zu einer Priorität auf Augenhöhe mit digitalen, grünen und verteidigungspolitischen Zielen gemacht werden; begrüßt ferner die Einführung des „Rahmens für soziale Konvergenz“ in die Architektur der wirtschaftspolitischen Steuerung, der die im Europäischen Semester geprüften überwiegend wirtschaftlichen und haushaltspolitischen Indikatoren ergänzt und ausgleicht; begrüßt, dass anerkannt wird, dass das Europäische Semester auch sozialpolitische Maßnahmen umfasst;</w:t>
            </w:r>
          </w:p>
        </w:tc>
      </w:tr>
    </w:tbl>
    <w:p w14:paraId="089DBA9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60B65FB" w14:textId="77777777" w:rsidR="00C152CC" w:rsidRPr="00D20288" w:rsidRDefault="00C152CC" w:rsidP="00C152CC">
      <w:r w:rsidRPr="00D20288">
        <w:rPr>
          <w:rStyle w:val="HideTWBExt"/>
        </w:rPr>
        <w:t>&lt;/Amend&gt;</w:t>
      </w:r>
    </w:p>
    <w:p w14:paraId="79D3585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187</w:t>
      </w:r>
      <w:r w:rsidRPr="00D20288">
        <w:rPr>
          <w:rStyle w:val="HideTWBExt"/>
        </w:rPr>
        <w:t>&lt;/NumAm&gt;</w:t>
      </w:r>
    </w:p>
    <w:p w14:paraId="3BEFFEDB"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0110F2E6" w14:textId="77777777" w:rsidR="00C152CC" w:rsidRPr="00D20288" w:rsidRDefault="00C152CC" w:rsidP="00C152CC">
      <w:pPr>
        <w:pStyle w:val="NormalBold"/>
      </w:pPr>
      <w:r w:rsidRPr="00D20288">
        <w:rPr>
          <w:rStyle w:val="HideTWBExt"/>
          <w:b w:val="0"/>
        </w:rPr>
        <w:t>&lt;/RepeatBlock-By&gt;</w:t>
      </w:r>
    </w:p>
    <w:p w14:paraId="0243252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4F4A9C6" w14:textId="77777777" w:rsidR="00C152CC" w:rsidRPr="00D20288" w:rsidRDefault="00C152CC" w:rsidP="00C152CC">
      <w:pPr>
        <w:pStyle w:val="NormalBold"/>
      </w:pPr>
      <w:r w:rsidRPr="00D20288">
        <w:rPr>
          <w:rStyle w:val="HideTWBExt"/>
        </w:rPr>
        <w:t>&lt;Article&gt;</w:t>
      </w:r>
      <w:r w:rsidRPr="00D20288">
        <w:t>Ziffer 8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6536589" w14:textId="77777777" w:rsidTr="00103244">
        <w:trPr>
          <w:trHeight w:hRule="exact" w:val="240"/>
          <w:jc w:val="center"/>
        </w:trPr>
        <w:tc>
          <w:tcPr>
            <w:tcW w:w="9752" w:type="dxa"/>
            <w:gridSpan w:val="2"/>
            <w:tcBorders>
              <w:top w:val="nil"/>
              <w:left w:val="nil"/>
              <w:bottom w:val="nil"/>
              <w:right w:val="nil"/>
            </w:tcBorders>
          </w:tcPr>
          <w:p w14:paraId="1921F226" w14:textId="77777777" w:rsidR="00C152CC" w:rsidRPr="00D20288" w:rsidRDefault="00C152CC" w:rsidP="00103244"/>
        </w:tc>
      </w:tr>
      <w:tr w:rsidR="00C152CC" w:rsidRPr="00D20288" w14:paraId="579F143A" w14:textId="77777777" w:rsidTr="00103244">
        <w:trPr>
          <w:trHeight w:val="240"/>
          <w:jc w:val="center"/>
        </w:trPr>
        <w:tc>
          <w:tcPr>
            <w:tcW w:w="4876" w:type="dxa"/>
            <w:tcBorders>
              <w:top w:val="nil"/>
              <w:left w:val="nil"/>
              <w:bottom w:val="nil"/>
              <w:right w:val="nil"/>
            </w:tcBorders>
          </w:tcPr>
          <w:p w14:paraId="086B086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D2ECDEF" w14:textId="77777777" w:rsidR="00C152CC" w:rsidRPr="00D20288" w:rsidRDefault="00C152CC" w:rsidP="00103244">
            <w:pPr>
              <w:pStyle w:val="AmColumnHeading"/>
            </w:pPr>
            <w:r w:rsidRPr="00D20288">
              <w:t>Geänderter Text</w:t>
            </w:r>
          </w:p>
        </w:tc>
      </w:tr>
      <w:tr w:rsidR="00C152CC" w:rsidRPr="00D20288" w14:paraId="15DB3427" w14:textId="77777777" w:rsidTr="00103244">
        <w:trPr>
          <w:jc w:val="center"/>
        </w:trPr>
        <w:tc>
          <w:tcPr>
            <w:tcW w:w="4876" w:type="dxa"/>
            <w:tcBorders>
              <w:top w:val="nil"/>
              <w:left w:val="nil"/>
              <w:bottom w:val="nil"/>
              <w:right w:val="nil"/>
            </w:tcBorders>
          </w:tcPr>
          <w:p w14:paraId="0CD7DD13" w14:textId="77777777" w:rsidR="00C152CC" w:rsidRPr="00D20288" w:rsidRDefault="00C152CC" w:rsidP="00103244">
            <w:pPr>
              <w:pStyle w:val="Normal6a"/>
            </w:pPr>
          </w:p>
        </w:tc>
        <w:tc>
          <w:tcPr>
            <w:tcW w:w="4876" w:type="dxa"/>
            <w:tcBorders>
              <w:top w:val="nil"/>
              <w:left w:val="nil"/>
              <w:bottom w:val="nil"/>
              <w:right w:val="nil"/>
            </w:tcBorders>
          </w:tcPr>
          <w:p w14:paraId="5048D9E0" w14:textId="77777777" w:rsidR="00C152CC" w:rsidRPr="00D20288" w:rsidRDefault="00C152CC" w:rsidP="00103244">
            <w:pPr>
              <w:pStyle w:val="Normal6a"/>
            </w:pPr>
            <w:r w:rsidRPr="00D20288">
              <w:rPr>
                <w:b/>
                <w:i/>
              </w:rPr>
              <w:t>8c.</w:t>
            </w:r>
            <w:r w:rsidRPr="00D20288">
              <w:tab/>
            </w:r>
            <w:r w:rsidRPr="00D20288">
              <w:rPr>
                <w:b/>
                <w:i/>
              </w:rPr>
              <w:t xml:space="preserve">weist darauf hin, dass das durch </w:t>
            </w:r>
            <w:r w:rsidRPr="00D20288">
              <w:rPr>
                <w:b/>
                <w:i/>
              </w:rPr>
              <w:lastRenderedPageBreak/>
              <w:t>unzureichende oder verzögerte Investitionen bedingte Versäumnis, den Klimawandel rasch genug abzumildern und sich daran anzupassen, nicht nur katastrophale menschliche Folgen haben wird, sondern auch in rein wirtschaftlicher Hinsicht viel kostspieliger sein wird, was dem eigentlichen Zweck der Haushaltsregeln, nämlich der Unterstützung solider öffentlicher Finanzen, zuwiderläuft;</w:t>
            </w:r>
          </w:p>
        </w:tc>
      </w:tr>
    </w:tbl>
    <w:p w14:paraId="156C847A"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F22FAA8" w14:textId="77777777" w:rsidR="00C152CC" w:rsidRPr="00D20288" w:rsidRDefault="00C152CC" w:rsidP="00C152CC">
      <w:r w:rsidRPr="00D20288">
        <w:rPr>
          <w:rStyle w:val="HideTWBExt"/>
        </w:rPr>
        <w:t>&lt;/Amend&gt;</w:t>
      </w:r>
    </w:p>
    <w:p w14:paraId="45C3DF4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188</w:t>
      </w:r>
      <w:r w:rsidRPr="00D20288">
        <w:rPr>
          <w:rStyle w:val="HideTWBExt"/>
        </w:rPr>
        <w:t>&lt;/NumAm&gt;</w:t>
      </w:r>
    </w:p>
    <w:p w14:paraId="0658894C"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0D97E36E" w14:textId="77777777" w:rsidR="00C152CC" w:rsidRPr="00D20288" w:rsidRDefault="00C152CC" w:rsidP="00C152CC">
      <w:pPr>
        <w:pStyle w:val="NormalBold"/>
      </w:pPr>
      <w:r w:rsidRPr="00D20288">
        <w:rPr>
          <w:rStyle w:val="HideTWBExt"/>
          <w:b w:val="0"/>
        </w:rPr>
        <w:t>&lt;/RepeatBlock-By&gt;</w:t>
      </w:r>
    </w:p>
    <w:p w14:paraId="16FCBCF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EB216E" w14:textId="77777777" w:rsidR="00C152CC" w:rsidRPr="00D20288" w:rsidRDefault="00C152CC" w:rsidP="00C152CC">
      <w:pPr>
        <w:pStyle w:val="NormalBold"/>
      </w:pPr>
      <w:r w:rsidRPr="00D20288">
        <w:rPr>
          <w:rStyle w:val="HideTWBExt"/>
        </w:rPr>
        <w:t>&lt;Article&gt;</w:t>
      </w:r>
      <w:r w:rsidRPr="00D20288">
        <w:t>Ziffer 8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A2E48F8" w14:textId="77777777" w:rsidTr="00103244">
        <w:trPr>
          <w:trHeight w:hRule="exact" w:val="240"/>
          <w:jc w:val="center"/>
        </w:trPr>
        <w:tc>
          <w:tcPr>
            <w:tcW w:w="9752" w:type="dxa"/>
            <w:gridSpan w:val="2"/>
            <w:tcBorders>
              <w:top w:val="nil"/>
              <w:left w:val="nil"/>
              <w:bottom w:val="nil"/>
              <w:right w:val="nil"/>
            </w:tcBorders>
          </w:tcPr>
          <w:p w14:paraId="6F6E6BE6" w14:textId="77777777" w:rsidR="00C152CC" w:rsidRPr="00D20288" w:rsidRDefault="00C152CC" w:rsidP="00103244"/>
        </w:tc>
      </w:tr>
      <w:tr w:rsidR="00C152CC" w:rsidRPr="00D20288" w14:paraId="163221D8" w14:textId="77777777" w:rsidTr="00103244">
        <w:trPr>
          <w:trHeight w:val="240"/>
          <w:jc w:val="center"/>
        </w:trPr>
        <w:tc>
          <w:tcPr>
            <w:tcW w:w="4876" w:type="dxa"/>
            <w:tcBorders>
              <w:top w:val="nil"/>
              <w:left w:val="nil"/>
              <w:bottom w:val="nil"/>
              <w:right w:val="nil"/>
            </w:tcBorders>
          </w:tcPr>
          <w:p w14:paraId="5CB23A0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68A942" w14:textId="77777777" w:rsidR="00C152CC" w:rsidRPr="00D20288" w:rsidRDefault="00C152CC" w:rsidP="00103244">
            <w:pPr>
              <w:pStyle w:val="AmColumnHeading"/>
            </w:pPr>
            <w:r w:rsidRPr="00D20288">
              <w:t>Geänderter Text</w:t>
            </w:r>
          </w:p>
        </w:tc>
      </w:tr>
      <w:tr w:rsidR="00C152CC" w:rsidRPr="00D20288" w14:paraId="43BE1F0C" w14:textId="77777777" w:rsidTr="00103244">
        <w:trPr>
          <w:jc w:val="center"/>
        </w:trPr>
        <w:tc>
          <w:tcPr>
            <w:tcW w:w="4876" w:type="dxa"/>
            <w:tcBorders>
              <w:top w:val="nil"/>
              <w:left w:val="nil"/>
              <w:bottom w:val="nil"/>
              <w:right w:val="nil"/>
            </w:tcBorders>
          </w:tcPr>
          <w:p w14:paraId="1C491F48" w14:textId="77777777" w:rsidR="00C152CC" w:rsidRPr="00D20288" w:rsidRDefault="00C152CC" w:rsidP="00103244">
            <w:pPr>
              <w:pStyle w:val="Normal6a"/>
            </w:pPr>
          </w:p>
        </w:tc>
        <w:tc>
          <w:tcPr>
            <w:tcW w:w="4876" w:type="dxa"/>
            <w:tcBorders>
              <w:top w:val="nil"/>
              <w:left w:val="nil"/>
              <w:bottom w:val="nil"/>
              <w:right w:val="nil"/>
            </w:tcBorders>
          </w:tcPr>
          <w:p w14:paraId="3C41CF65" w14:textId="77777777" w:rsidR="00C152CC" w:rsidRPr="00D20288" w:rsidRDefault="00C152CC" w:rsidP="00103244">
            <w:pPr>
              <w:pStyle w:val="Normal6a"/>
            </w:pPr>
            <w:r w:rsidRPr="00D20288">
              <w:rPr>
                <w:b/>
                <w:i/>
              </w:rPr>
              <w:t>8d.</w:t>
            </w:r>
            <w:r w:rsidRPr="00D20288">
              <w:tab/>
            </w:r>
            <w:r w:rsidRPr="00D20288">
              <w:rPr>
                <w:b/>
                <w:i/>
              </w:rPr>
              <w:t>bedauert, dass der überarbeitete Rahmen für die wirtschaftspolitische Steuerung weder den sozialen Fortschritt und die Konvergenz, noch den ökologischen Wandel fördert; bekräftigt, dass der EU-Rahmen für die wirtschaftspolitische Steuerung, anstatt sich auf irrelevante Wirtschaftsindikatoren zu konzentrieren und eine endlose Senkung von Schulden und Defizit anzustreben, darauf abzielen sollte, Armut und Ungleichheit zu beseitigen, ein hohes Maß an sozialem Schutz, qualitativen öffentlichen Dienstleistungen und individuellem und kollektivem Wohlergehen zu bieten, indem die grundlegenden Bedürfnisse aller Bürger erfüllt werden; sowie durch ökologische Planung;</w:t>
            </w:r>
          </w:p>
        </w:tc>
      </w:tr>
    </w:tbl>
    <w:p w14:paraId="6FB9E28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93446B5" w14:textId="77777777" w:rsidR="00C152CC" w:rsidRPr="00D20288" w:rsidRDefault="00C152CC" w:rsidP="00C152CC">
      <w:r w:rsidRPr="00D20288">
        <w:rPr>
          <w:rStyle w:val="HideTWBExt"/>
        </w:rPr>
        <w:t>&lt;/Amend&gt;</w:t>
      </w:r>
    </w:p>
    <w:p w14:paraId="3871709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189</w:t>
      </w:r>
      <w:r w:rsidRPr="00D20288">
        <w:rPr>
          <w:rStyle w:val="HideTWBExt"/>
        </w:rPr>
        <w:t>&lt;/NumAm&gt;</w:t>
      </w:r>
    </w:p>
    <w:p w14:paraId="72F8DBA4" w14:textId="77777777" w:rsidR="00C152CC" w:rsidRPr="00D20288" w:rsidRDefault="00C152CC" w:rsidP="00C152CC">
      <w:pPr>
        <w:pStyle w:val="NormalBold"/>
      </w:pPr>
      <w:r w:rsidRPr="00D20288">
        <w:rPr>
          <w:rStyle w:val="HideTWBExt"/>
          <w:b w:val="0"/>
        </w:rPr>
        <w:lastRenderedPageBreak/>
        <w:t>&lt;RepeatBlock-By&gt;&lt;Members&gt;</w:t>
      </w:r>
      <w:r w:rsidRPr="00D20288">
        <w:t>Carla Tavares</w:t>
      </w:r>
      <w:r w:rsidRPr="00D20288">
        <w:rPr>
          <w:rStyle w:val="HideTWBExt"/>
          <w:b w:val="0"/>
        </w:rPr>
        <w:t>&lt;/Members&gt;</w:t>
      </w:r>
    </w:p>
    <w:p w14:paraId="500F28C6" w14:textId="77777777" w:rsidR="00C152CC" w:rsidRPr="00D20288" w:rsidRDefault="00C152CC" w:rsidP="00C152CC">
      <w:pPr>
        <w:pStyle w:val="NormalBold"/>
      </w:pPr>
      <w:r w:rsidRPr="00D20288">
        <w:rPr>
          <w:rStyle w:val="HideTWBExt"/>
          <w:b w:val="0"/>
        </w:rPr>
        <w:t>&lt;/RepeatBlock-By&gt;</w:t>
      </w:r>
    </w:p>
    <w:p w14:paraId="709C1A0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FA07B08" w14:textId="77777777" w:rsidR="00C152CC" w:rsidRPr="00D20288" w:rsidRDefault="00C152CC" w:rsidP="00C152CC">
      <w:pPr>
        <w:pStyle w:val="NormalBold"/>
      </w:pPr>
      <w:r w:rsidRPr="00D20288">
        <w:rPr>
          <w:rStyle w:val="HideTWBExt"/>
        </w:rPr>
        <w:t>&lt;Article&gt;</w:t>
      </w:r>
      <w:r w:rsidRPr="00D20288">
        <w:t>Ziffer 8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6438972" w14:textId="77777777" w:rsidTr="00103244">
        <w:trPr>
          <w:trHeight w:hRule="exact" w:val="240"/>
          <w:jc w:val="center"/>
        </w:trPr>
        <w:tc>
          <w:tcPr>
            <w:tcW w:w="9752" w:type="dxa"/>
            <w:gridSpan w:val="2"/>
            <w:tcBorders>
              <w:top w:val="nil"/>
              <w:left w:val="nil"/>
              <w:bottom w:val="nil"/>
              <w:right w:val="nil"/>
            </w:tcBorders>
          </w:tcPr>
          <w:p w14:paraId="3A9CA3C5" w14:textId="77777777" w:rsidR="00C152CC" w:rsidRPr="00D20288" w:rsidRDefault="00C152CC" w:rsidP="00103244"/>
        </w:tc>
      </w:tr>
      <w:tr w:rsidR="00C152CC" w:rsidRPr="00D20288" w14:paraId="0026388F" w14:textId="77777777" w:rsidTr="00103244">
        <w:trPr>
          <w:trHeight w:val="240"/>
          <w:jc w:val="center"/>
        </w:trPr>
        <w:tc>
          <w:tcPr>
            <w:tcW w:w="4876" w:type="dxa"/>
            <w:tcBorders>
              <w:top w:val="nil"/>
              <w:left w:val="nil"/>
              <w:bottom w:val="nil"/>
              <w:right w:val="nil"/>
            </w:tcBorders>
          </w:tcPr>
          <w:p w14:paraId="07FC9BD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0F2DD73" w14:textId="77777777" w:rsidR="00C152CC" w:rsidRPr="00D20288" w:rsidRDefault="00C152CC" w:rsidP="00103244">
            <w:pPr>
              <w:pStyle w:val="AmColumnHeading"/>
            </w:pPr>
            <w:r w:rsidRPr="00D20288">
              <w:t>Geänderter Text</w:t>
            </w:r>
          </w:p>
        </w:tc>
      </w:tr>
      <w:tr w:rsidR="00C152CC" w:rsidRPr="00D20288" w14:paraId="2B5C85B6" w14:textId="77777777" w:rsidTr="00103244">
        <w:trPr>
          <w:jc w:val="center"/>
        </w:trPr>
        <w:tc>
          <w:tcPr>
            <w:tcW w:w="4876" w:type="dxa"/>
            <w:tcBorders>
              <w:top w:val="nil"/>
              <w:left w:val="nil"/>
              <w:bottom w:val="nil"/>
              <w:right w:val="nil"/>
            </w:tcBorders>
          </w:tcPr>
          <w:p w14:paraId="555466C5" w14:textId="77777777" w:rsidR="00C152CC" w:rsidRPr="00D20288" w:rsidRDefault="00C152CC" w:rsidP="00103244">
            <w:pPr>
              <w:pStyle w:val="Normal6a"/>
            </w:pPr>
          </w:p>
        </w:tc>
        <w:tc>
          <w:tcPr>
            <w:tcW w:w="4876" w:type="dxa"/>
            <w:tcBorders>
              <w:top w:val="nil"/>
              <w:left w:val="nil"/>
              <w:bottom w:val="nil"/>
              <w:right w:val="nil"/>
            </w:tcBorders>
          </w:tcPr>
          <w:p w14:paraId="21F767F9" w14:textId="77777777" w:rsidR="00C152CC" w:rsidRPr="00D20288" w:rsidRDefault="00C152CC" w:rsidP="00103244">
            <w:pPr>
              <w:pStyle w:val="Normal6a"/>
            </w:pPr>
            <w:r w:rsidRPr="00D20288">
              <w:rPr>
                <w:b/>
                <w:i/>
              </w:rPr>
              <w:t>8d.</w:t>
            </w:r>
            <w:r w:rsidRPr="00D20288">
              <w:tab/>
            </w:r>
            <w:r w:rsidRPr="00D20288">
              <w:rPr>
                <w:b/>
                <w:i/>
              </w:rPr>
              <w:t>fordert die Kommission auf, so bald wie möglich die Arbeitsgruppe zur Schuldentragfähigkeitsanalyse einzurichten, um eine reproduzierbare, vorhersehbare und transparente Methodik zu entwickeln, die bei der Bewertung der derzeitigen und künftigen mittelfristiger finanzpolitisch-struktureller Pläne angewendet werden kann;</w:t>
            </w:r>
          </w:p>
        </w:tc>
      </w:tr>
    </w:tbl>
    <w:p w14:paraId="1782712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23CD84B" w14:textId="77777777" w:rsidR="00C152CC" w:rsidRPr="00D20288" w:rsidRDefault="00C152CC" w:rsidP="00C152CC">
      <w:r w:rsidRPr="00D20288">
        <w:rPr>
          <w:rStyle w:val="HideTWBExt"/>
        </w:rPr>
        <w:t>&lt;/Amend&gt;</w:t>
      </w:r>
    </w:p>
    <w:p w14:paraId="2DA167E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190</w:t>
      </w:r>
      <w:r w:rsidRPr="00D20288">
        <w:rPr>
          <w:rStyle w:val="HideTWBExt"/>
        </w:rPr>
        <w:t>&lt;/NumAm&gt;</w:t>
      </w:r>
    </w:p>
    <w:p w14:paraId="241BB221"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558D7214" w14:textId="77777777" w:rsidR="00C152CC" w:rsidRPr="00D20288" w:rsidRDefault="00C152CC" w:rsidP="00C152CC">
      <w:pPr>
        <w:pStyle w:val="NormalBold"/>
      </w:pPr>
      <w:r w:rsidRPr="00D20288">
        <w:rPr>
          <w:rStyle w:val="HideTWBExt"/>
          <w:b w:val="0"/>
        </w:rPr>
        <w:t>&lt;/RepeatBlock-By&gt;</w:t>
      </w:r>
    </w:p>
    <w:p w14:paraId="2E5E5E2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54EE5CA" w14:textId="77777777" w:rsidR="00C152CC" w:rsidRPr="00D20288" w:rsidRDefault="00C152CC" w:rsidP="00C152CC">
      <w:pPr>
        <w:pStyle w:val="NormalBold"/>
      </w:pPr>
      <w:r w:rsidRPr="00D20288">
        <w:rPr>
          <w:rStyle w:val="HideTWBExt"/>
        </w:rPr>
        <w:t>&lt;Article&gt;</w:t>
      </w:r>
      <w:r w:rsidRPr="00D20288">
        <w:t>Ziffer 8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C4FBC7B" w14:textId="77777777" w:rsidTr="00103244">
        <w:trPr>
          <w:trHeight w:hRule="exact" w:val="240"/>
          <w:jc w:val="center"/>
        </w:trPr>
        <w:tc>
          <w:tcPr>
            <w:tcW w:w="9752" w:type="dxa"/>
            <w:gridSpan w:val="2"/>
            <w:tcBorders>
              <w:top w:val="nil"/>
              <w:left w:val="nil"/>
              <w:bottom w:val="nil"/>
              <w:right w:val="nil"/>
            </w:tcBorders>
          </w:tcPr>
          <w:p w14:paraId="6ED27E9A" w14:textId="77777777" w:rsidR="00C152CC" w:rsidRPr="00D20288" w:rsidRDefault="00C152CC" w:rsidP="00103244"/>
        </w:tc>
      </w:tr>
      <w:tr w:rsidR="00C152CC" w:rsidRPr="00D20288" w14:paraId="2FB687F0" w14:textId="77777777" w:rsidTr="00103244">
        <w:trPr>
          <w:trHeight w:val="240"/>
          <w:jc w:val="center"/>
        </w:trPr>
        <w:tc>
          <w:tcPr>
            <w:tcW w:w="4876" w:type="dxa"/>
            <w:tcBorders>
              <w:top w:val="nil"/>
              <w:left w:val="nil"/>
              <w:bottom w:val="nil"/>
              <w:right w:val="nil"/>
            </w:tcBorders>
          </w:tcPr>
          <w:p w14:paraId="39FE68C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005F5E0" w14:textId="77777777" w:rsidR="00C152CC" w:rsidRPr="00D20288" w:rsidRDefault="00C152CC" w:rsidP="00103244">
            <w:pPr>
              <w:pStyle w:val="AmColumnHeading"/>
            </w:pPr>
            <w:r w:rsidRPr="00D20288">
              <w:t>Geänderter Text</w:t>
            </w:r>
          </w:p>
        </w:tc>
      </w:tr>
      <w:tr w:rsidR="00C152CC" w:rsidRPr="00D20288" w14:paraId="412FA597" w14:textId="77777777" w:rsidTr="00103244">
        <w:trPr>
          <w:jc w:val="center"/>
        </w:trPr>
        <w:tc>
          <w:tcPr>
            <w:tcW w:w="4876" w:type="dxa"/>
            <w:tcBorders>
              <w:top w:val="nil"/>
              <w:left w:val="nil"/>
              <w:bottom w:val="nil"/>
              <w:right w:val="nil"/>
            </w:tcBorders>
          </w:tcPr>
          <w:p w14:paraId="0889DBE1" w14:textId="77777777" w:rsidR="00C152CC" w:rsidRPr="00D20288" w:rsidRDefault="00C152CC" w:rsidP="00103244">
            <w:pPr>
              <w:pStyle w:val="Normal6a"/>
            </w:pPr>
          </w:p>
        </w:tc>
        <w:tc>
          <w:tcPr>
            <w:tcW w:w="4876" w:type="dxa"/>
            <w:tcBorders>
              <w:top w:val="nil"/>
              <w:left w:val="nil"/>
              <w:bottom w:val="nil"/>
              <w:right w:val="nil"/>
            </w:tcBorders>
          </w:tcPr>
          <w:p w14:paraId="2BC50A7A" w14:textId="77777777" w:rsidR="00C152CC" w:rsidRPr="00D20288" w:rsidRDefault="00C152CC" w:rsidP="00103244">
            <w:pPr>
              <w:pStyle w:val="Normal6a"/>
            </w:pPr>
            <w:r w:rsidRPr="00D20288">
              <w:rPr>
                <w:b/>
                <w:i/>
              </w:rPr>
              <w:t>8e.</w:t>
            </w:r>
            <w:r w:rsidRPr="00D20288">
              <w:tab/>
            </w:r>
            <w:r w:rsidRPr="00D20288">
              <w:rPr>
                <w:b/>
                <w:i/>
              </w:rPr>
              <w:t xml:space="preserve">fordert die Kommission und die Mitgliedstaaten auf, die Flexibilität, die der neue Rahmen bietet, um Investitionen und Innovation zu unterstützen und zu fördern, die erforderlich sind, um die wirtschaftlichen, sozialen und geopolitischen Herausforderungen, vor denen die EU steht, zu bewältigen, vollständig auszuschöpfen; stellt fest, dass der neue Rahmen unter anderem die folgenden Optionen bietet, um den finanzpolitischen Spielraum zu vergrößern und Investitionen und Reformen in der gesamten EU zu unterstützen: den Ausschluss der nationalen Kofinanzierung vom Nettoausgabenindikator, günstigere und flexiblere Kriterien für die Ausweitung der Pläne und die Ermöglichung reibungsloserer Haushaltsanpassungen, </w:t>
            </w:r>
            <w:r w:rsidRPr="00D20288">
              <w:rPr>
                <w:b/>
                <w:i/>
              </w:rPr>
              <w:lastRenderedPageBreak/>
              <w:t>die Verpflichtung zu Reformen und Investitionen im Einklang mit den gemeinsamen Prioritäten der EU als relevanter Faktor für die Akzeptanz von Abweichungen im Kontrollkonto oder die Verhinderung von Verfahren bei einem übermäßigen Defizit und die Möglichkeit für die Mitgliedstaaten, einen günstigeren Referenzpfad vorzuschlagen, wenn sie sich zu bestimmten Reformen und Investitionen verpflichten;</w:t>
            </w:r>
          </w:p>
        </w:tc>
      </w:tr>
    </w:tbl>
    <w:p w14:paraId="5BF05F5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F8612AD" w14:textId="77777777" w:rsidR="00C152CC" w:rsidRPr="00D20288" w:rsidRDefault="00C152CC" w:rsidP="00C152CC">
      <w:r w:rsidRPr="00D20288">
        <w:rPr>
          <w:rStyle w:val="HideTWBExt"/>
        </w:rPr>
        <w:t>&lt;/Amend&gt;</w:t>
      </w:r>
    </w:p>
    <w:p w14:paraId="6C4F665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191</w:t>
      </w:r>
      <w:r w:rsidRPr="00D20288">
        <w:rPr>
          <w:rStyle w:val="HideTWBExt"/>
        </w:rPr>
        <w:t>&lt;/NumAm&gt;</w:t>
      </w:r>
    </w:p>
    <w:p w14:paraId="3D167EAF"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2306E04F" w14:textId="77777777" w:rsidR="00C152CC" w:rsidRPr="00D20288" w:rsidRDefault="00C152CC" w:rsidP="00C152CC">
      <w:pPr>
        <w:pStyle w:val="NormalBold"/>
      </w:pPr>
      <w:r w:rsidRPr="00D20288">
        <w:rPr>
          <w:rStyle w:val="HideTWBExt"/>
          <w:b w:val="0"/>
        </w:rPr>
        <w:t>&lt;/RepeatBlock-By&gt;</w:t>
      </w:r>
    </w:p>
    <w:p w14:paraId="59D7FD4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E1C910A" w14:textId="77777777" w:rsidR="00C152CC" w:rsidRPr="00D20288" w:rsidRDefault="00C152CC" w:rsidP="00C152CC">
      <w:pPr>
        <w:pStyle w:val="NormalBold"/>
      </w:pPr>
      <w:r w:rsidRPr="00D20288">
        <w:rPr>
          <w:rStyle w:val="HideTWBExt"/>
        </w:rPr>
        <w:t>&lt;Article&gt;</w:t>
      </w:r>
      <w:r w:rsidRPr="00D20288">
        <w:t>Ziffer 8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E72DA30" w14:textId="77777777" w:rsidTr="00103244">
        <w:trPr>
          <w:trHeight w:hRule="exact" w:val="240"/>
          <w:jc w:val="center"/>
        </w:trPr>
        <w:tc>
          <w:tcPr>
            <w:tcW w:w="9752" w:type="dxa"/>
            <w:gridSpan w:val="2"/>
            <w:tcBorders>
              <w:top w:val="nil"/>
              <w:left w:val="nil"/>
              <w:bottom w:val="nil"/>
              <w:right w:val="nil"/>
            </w:tcBorders>
          </w:tcPr>
          <w:p w14:paraId="38F51D53" w14:textId="77777777" w:rsidR="00C152CC" w:rsidRPr="00D20288" w:rsidRDefault="00C152CC" w:rsidP="00103244"/>
        </w:tc>
      </w:tr>
      <w:tr w:rsidR="00C152CC" w:rsidRPr="00D20288" w14:paraId="7F39DE06" w14:textId="77777777" w:rsidTr="00103244">
        <w:trPr>
          <w:trHeight w:val="240"/>
          <w:jc w:val="center"/>
        </w:trPr>
        <w:tc>
          <w:tcPr>
            <w:tcW w:w="4876" w:type="dxa"/>
            <w:tcBorders>
              <w:top w:val="nil"/>
              <w:left w:val="nil"/>
              <w:bottom w:val="nil"/>
              <w:right w:val="nil"/>
            </w:tcBorders>
          </w:tcPr>
          <w:p w14:paraId="07291F8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FAB71CE" w14:textId="77777777" w:rsidR="00C152CC" w:rsidRPr="00D20288" w:rsidRDefault="00C152CC" w:rsidP="00103244">
            <w:pPr>
              <w:pStyle w:val="AmColumnHeading"/>
            </w:pPr>
            <w:r w:rsidRPr="00D20288">
              <w:t>Geänderter Text</w:t>
            </w:r>
          </w:p>
        </w:tc>
      </w:tr>
      <w:tr w:rsidR="00C152CC" w:rsidRPr="00D20288" w14:paraId="2E38F1C0" w14:textId="77777777" w:rsidTr="00103244">
        <w:trPr>
          <w:jc w:val="center"/>
        </w:trPr>
        <w:tc>
          <w:tcPr>
            <w:tcW w:w="4876" w:type="dxa"/>
            <w:tcBorders>
              <w:top w:val="nil"/>
              <w:left w:val="nil"/>
              <w:bottom w:val="nil"/>
              <w:right w:val="nil"/>
            </w:tcBorders>
          </w:tcPr>
          <w:p w14:paraId="6A07857D" w14:textId="77777777" w:rsidR="00C152CC" w:rsidRPr="00D20288" w:rsidRDefault="00C152CC" w:rsidP="00103244">
            <w:pPr>
              <w:pStyle w:val="Normal6a"/>
            </w:pPr>
          </w:p>
        </w:tc>
        <w:tc>
          <w:tcPr>
            <w:tcW w:w="4876" w:type="dxa"/>
            <w:tcBorders>
              <w:top w:val="nil"/>
              <w:left w:val="nil"/>
              <w:bottom w:val="nil"/>
              <w:right w:val="nil"/>
            </w:tcBorders>
          </w:tcPr>
          <w:p w14:paraId="3D98E93F" w14:textId="77777777" w:rsidR="00C152CC" w:rsidRPr="00D20288" w:rsidRDefault="00C152CC" w:rsidP="00103244">
            <w:pPr>
              <w:pStyle w:val="Normal6a"/>
            </w:pPr>
            <w:r w:rsidRPr="00D20288">
              <w:rPr>
                <w:b/>
                <w:i/>
              </w:rPr>
              <w:t>8e.</w:t>
            </w:r>
            <w:r w:rsidRPr="00D20288">
              <w:tab/>
            </w:r>
            <w:r w:rsidRPr="00D20288">
              <w:rPr>
                <w:b/>
                <w:i/>
              </w:rPr>
              <w:t>ist der Ansicht, dass die wirtschaftspolitische Steuerung der EU, anstatt schädliche Haushaltskürzungen und Strukturreformen zu fördern, um die im Stabilitäts</w:t>
            </w:r>
            <w:r w:rsidRPr="00D20288">
              <w:rPr>
                <w:b/>
                <w:i/>
              </w:rPr>
              <w:noBreakHyphen/>
              <w:t xml:space="preserve"> und Wachstumspakt festgelegten Schulden</w:t>
            </w:r>
            <w:r w:rsidRPr="00D20288">
              <w:rPr>
                <w:b/>
                <w:i/>
              </w:rPr>
              <w:noBreakHyphen/>
              <w:t xml:space="preserve"> und Defizitziele zu erreichen, die Erhebung zusätzlicher Mittel durch die Mitgliedstaaten und auf EU-Ebene durch eine faire Besteuerung fördern und erleichtern sollte, insbesondere durch Besteuerung reicher multinationaler Unternehmen, Steuern auf ökologisch schädliche Produkte und Dienstleistungen, die Aufhebung ineffektiver und unfairer Befreiungen von Steuer</w:t>
            </w:r>
            <w:r w:rsidRPr="00D20288">
              <w:rPr>
                <w:b/>
                <w:i/>
              </w:rPr>
              <w:noBreakHyphen/>
              <w:t xml:space="preserve"> und Sozialversicherungsbeiträgen, die Bekämpfung von Steuerhinterziehung von wohlhabenden Einzelpersonen und multinationalen Unternehmen; hebt beispielsweise hervor, dass die von der französischen Regierung vorgeschlagenen Haushaltskürzungen in Höhe von 60 Mrd. EUR für den Haushalt 2025 genau den jährlichen Kosten der </w:t>
            </w:r>
            <w:r w:rsidRPr="00D20288">
              <w:rPr>
                <w:b/>
                <w:i/>
              </w:rPr>
              <w:lastRenderedPageBreak/>
              <w:t>Steuervergünstigungen entsprechen, die die französische Regierung seit 2017 wohlhabenden Einzelpersonen und multinationalen Unternehmen gewährt;</w:t>
            </w:r>
          </w:p>
        </w:tc>
      </w:tr>
    </w:tbl>
    <w:p w14:paraId="599F20C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8B842F6" w14:textId="77777777" w:rsidR="00C152CC" w:rsidRPr="00D20288" w:rsidRDefault="00C152CC" w:rsidP="00C152CC">
      <w:r w:rsidRPr="00D20288">
        <w:rPr>
          <w:rStyle w:val="HideTWBExt"/>
        </w:rPr>
        <w:t>&lt;/Amend&gt;</w:t>
      </w:r>
    </w:p>
    <w:p w14:paraId="5CCFD04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192</w:t>
      </w:r>
      <w:r w:rsidRPr="00D20288">
        <w:rPr>
          <w:rStyle w:val="HideTWBExt"/>
        </w:rPr>
        <w:t>&lt;/NumAm&gt;</w:t>
      </w:r>
    </w:p>
    <w:p w14:paraId="2B7529ED"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48D63A8B" w14:textId="77777777" w:rsidR="00C152CC" w:rsidRPr="00D20288" w:rsidRDefault="00C152CC" w:rsidP="00C152CC">
      <w:pPr>
        <w:pStyle w:val="NormalBold"/>
      </w:pPr>
      <w:r w:rsidRPr="00D20288">
        <w:rPr>
          <w:rStyle w:val="HideTWBExt"/>
          <w:b w:val="0"/>
        </w:rPr>
        <w:t>&lt;/RepeatBlock-By&gt;</w:t>
      </w:r>
    </w:p>
    <w:p w14:paraId="5D90D15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7BBF78F"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BD14B4F" w14:textId="77777777" w:rsidTr="00103244">
        <w:trPr>
          <w:trHeight w:hRule="exact" w:val="240"/>
          <w:jc w:val="center"/>
        </w:trPr>
        <w:tc>
          <w:tcPr>
            <w:tcW w:w="9752" w:type="dxa"/>
            <w:gridSpan w:val="2"/>
            <w:tcBorders>
              <w:top w:val="nil"/>
              <w:left w:val="nil"/>
              <w:bottom w:val="nil"/>
              <w:right w:val="nil"/>
            </w:tcBorders>
          </w:tcPr>
          <w:p w14:paraId="2114F394" w14:textId="77777777" w:rsidR="00C152CC" w:rsidRPr="00D20288" w:rsidRDefault="00C152CC" w:rsidP="00103244"/>
        </w:tc>
      </w:tr>
      <w:tr w:rsidR="00C152CC" w:rsidRPr="00D20288" w14:paraId="035013B6" w14:textId="77777777" w:rsidTr="00103244">
        <w:trPr>
          <w:trHeight w:val="240"/>
          <w:jc w:val="center"/>
        </w:trPr>
        <w:tc>
          <w:tcPr>
            <w:tcW w:w="4876" w:type="dxa"/>
            <w:tcBorders>
              <w:top w:val="nil"/>
              <w:left w:val="nil"/>
              <w:bottom w:val="nil"/>
              <w:right w:val="nil"/>
            </w:tcBorders>
          </w:tcPr>
          <w:p w14:paraId="6742E7A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CBE8063" w14:textId="77777777" w:rsidR="00C152CC" w:rsidRPr="00D20288" w:rsidRDefault="00C152CC" w:rsidP="00103244">
            <w:pPr>
              <w:pStyle w:val="AmColumnHeading"/>
            </w:pPr>
            <w:r w:rsidRPr="00D20288">
              <w:t>Geänderter Text</w:t>
            </w:r>
          </w:p>
        </w:tc>
      </w:tr>
      <w:tr w:rsidR="00C152CC" w:rsidRPr="00D20288" w14:paraId="4617B597" w14:textId="77777777" w:rsidTr="00103244">
        <w:trPr>
          <w:jc w:val="center"/>
        </w:trPr>
        <w:tc>
          <w:tcPr>
            <w:tcW w:w="4876" w:type="dxa"/>
            <w:tcBorders>
              <w:top w:val="nil"/>
              <w:left w:val="nil"/>
              <w:bottom w:val="nil"/>
              <w:right w:val="nil"/>
            </w:tcBorders>
          </w:tcPr>
          <w:p w14:paraId="3210D402" w14:textId="77777777" w:rsidR="00C152CC" w:rsidRPr="00D20288" w:rsidRDefault="00C152CC" w:rsidP="00103244">
            <w:pPr>
              <w:pStyle w:val="Normal6a"/>
            </w:pPr>
            <w:r w:rsidRPr="00D20288">
              <w:t>9.</w:t>
            </w:r>
            <w:r w:rsidRPr="00D20288">
              <w:tab/>
            </w:r>
            <w:r w:rsidRPr="00D20288">
              <w:rPr>
                <w:b/>
                <w:i/>
              </w:rPr>
              <w:t>hält die geringe Durchsetzung des haushaltspolitischen Regelwerks in der Vergangenheit für bedauerlich;</w:t>
            </w:r>
            <w:r w:rsidRPr="00D20288">
              <w:t xml:space="preserve"> betont, dass es von wesentlicher Bedeutung ist, dass durch den neuen Rahmen die Gleichbehandlung der Mitgliedstaaten sichergestellt wird; bekräftigt, dass ein erfolgreicher und glaubwürdiger Rahmen</w:t>
            </w:r>
            <w:r w:rsidRPr="00D20288">
              <w:rPr>
                <w:b/>
                <w:i/>
              </w:rPr>
              <w:t xml:space="preserve"> in hohem Maße</w:t>
            </w:r>
            <w:r w:rsidRPr="00D20288">
              <w:t xml:space="preserve"> von seiner </w:t>
            </w:r>
            <w:r w:rsidRPr="00D20288">
              <w:rPr>
                <w:b/>
                <w:i/>
              </w:rPr>
              <w:t>strikten</w:t>
            </w:r>
            <w:r w:rsidRPr="00D20288">
              <w:t xml:space="preserve"> Umsetzung abhängt;</w:t>
            </w:r>
          </w:p>
        </w:tc>
        <w:tc>
          <w:tcPr>
            <w:tcW w:w="4876" w:type="dxa"/>
            <w:tcBorders>
              <w:top w:val="nil"/>
              <w:left w:val="nil"/>
              <w:bottom w:val="nil"/>
              <w:right w:val="nil"/>
            </w:tcBorders>
          </w:tcPr>
          <w:p w14:paraId="4AA20E9F" w14:textId="77777777" w:rsidR="00C152CC" w:rsidRPr="00D20288" w:rsidRDefault="00C152CC" w:rsidP="00103244">
            <w:pPr>
              <w:pStyle w:val="Normal6a"/>
            </w:pPr>
            <w:r w:rsidRPr="00D20288">
              <w:t>9.</w:t>
            </w:r>
            <w:r w:rsidRPr="00D20288">
              <w:tab/>
              <w:t xml:space="preserve">betont, dass es von wesentlicher Bedeutung ist, dass durch den neuen Rahmen die Gleichbehandlung der Mitgliedstaaten sichergestellt wird; bekräftigt, dass ein erfolgreicher und glaubwürdiger Rahmen von seiner Umsetzung </w:t>
            </w:r>
            <w:r w:rsidRPr="00D20288">
              <w:rPr>
                <w:b/>
                <w:bCs/>
                <w:i/>
                <w:iCs/>
              </w:rPr>
              <w:t>und der Sicherstellung eines angemessenen Niveaus öffentlicher Investitionen auf nationaler und EU-Ebene</w:t>
            </w:r>
            <w:r w:rsidRPr="00D20288">
              <w:t xml:space="preserve"> abhängt</w:t>
            </w:r>
            <w:r w:rsidRPr="00D20288">
              <w:rPr>
                <w:b/>
                <w:bCs/>
                <w:i/>
                <w:iCs/>
              </w:rPr>
              <w:t>, um die Hauptziele des Rahmens zu erreichen und die aktuellen und künftigen Prioritäten der Union anzugehen</w:t>
            </w:r>
            <w:r w:rsidRPr="00D20288">
              <w:t xml:space="preserve">; </w:t>
            </w:r>
            <w:r w:rsidRPr="00D20288">
              <w:rPr>
                <w:b/>
                <w:i/>
              </w:rPr>
              <w:t>stellt fest, dass zu diesem Zweck nach Abschluss der Aufbau</w:t>
            </w:r>
            <w:r w:rsidRPr="00D20288">
              <w:rPr>
                <w:b/>
                <w:i/>
              </w:rPr>
              <w:noBreakHyphen/>
              <w:t xml:space="preserve"> und Resilienzfazilität im Jahr 2026 ein dauerhafteres Investitionsinstrument der Union geschaffen werden sollte; fordert die Kommission auf, Gespräche über die Beseitigung der im Draghi-Bericht festgestellten erheblichen Investitionslücke in der EU aufzunehmen und konkrete Vorschläge für Finanzierungslösungen vorzulegen;</w:t>
            </w:r>
          </w:p>
        </w:tc>
      </w:tr>
    </w:tbl>
    <w:p w14:paraId="169E34C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E5C793C" w14:textId="77777777" w:rsidR="00C152CC" w:rsidRPr="00D20288" w:rsidRDefault="00C152CC" w:rsidP="00C152CC">
      <w:r w:rsidRPr="00D20288">
        <w:rPr>
          <w:rStyle w:val="HideTWBExt"/>
        </w:rPr>
        <w:t>&lt;/Amend&gt;</w:t>
      </w:r>
    </w:p>
    <w:p w14:paraId="1BA4E9F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193</w:t>
      </w:r>
      <w:r w:rsidRPr="00D20288">
        <w:rPr>
          <w:rStyle w:val="HideTWBExt"/>
        </w:rPr>
        <w:t>&lt;/NumAm&gt;</w:t>
      </w:r>
    </w:p>
    <w:p w14:paraId="20B072FD"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2C38079D" w14:textId="77777777" w:rsidR="00C152CC" w:rsidRPr="00D20288" w:rsidRDefault="00C152CC" w:rsidP="00C152CC">
      <w:pPr>
        <w:pStyle w:val="NormalBold"/>
      </w:pPr>
      <w:r w:rsidRPr="00D20288">
        <w:rPr>
          <w:rStyle w:val="HideTWBExt"/>
          <w:b w:val="0"/>
        </w:rPr>
        <w:t>&lt;/RepeatBlock-By&gt;</w:t>
      </w:r>
    </w:p>
    <w:p w14:paraId="7C88D23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7F6AE47" w14:textId="77777777" w:rsidR="00C152CC" w:rsidRPr="00D20288" w:rsidRDefault="00C152CC" w:rsidP="00C152CC">
      <w:pPr>
        <w:pStyle w:val="NormalBold"/>
      </w:pPr>
      <w:r w:rsidRPr="00D20288">
        <w:rPr>
          <w:rStyle w:val="HideTWBExt"/>
        </w:rPr>
        <w:lastRenderedPageBreak/>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ECDB1A1" w14:textId="77777777" w:rsidTr="00103244">
        <w:trPr>
          <w:trHeight w:hRule="exact" w:val="240"/>
          <w:jc w:val="center"/>
        </w:trPr>
        <w:tc>
          <w:tcPr>
            <w:tcW w:w="9752" w:type="dxa"/>
            <w:gridSpan w:val="2"/>
            <w:tcBorders>
              <w:top w:val="nil"/>
              <w:left w:val="nil"/>
              <w:bottom w:val="nil"/>
              <w:right w:val="nil"/>
            </w:tcBorders>
          </w:tcPr>
          <w:p w14:paraId="3D88A924" w14:textId="77777777" w:rsidR="00C152CC" w:rsidRPr="00D20288" w:rsidRDefault="00C152CC" w:rsidP="00103244"/>
        </w:tc>
      </w:tr>
      <w:tr w:rsidR="00C152CC" w:rsidRPr="00D20288" w14:paraId="327F5C4C" w14:textId="77777777" w:rsidTr="00103244">
        <w:trPr>
          <w:trHeight w:val="240"/>
          <w:jc w:val="center"/>
        </w:trPr>
        <w:tc>
          <w:tcPr>
            <w:tcW w:w="4876" w:type="dxa"/>
            <w:tcBorders>
              <w:top w:val="nil"/>
              <w:left w:val="nil"/>
              <w:bottom w:val="nil"/>
              <w:right w:val="nil"/>
            </w:tcBorders>
          </w:tcPr>
          <w:p w14:paraId="7424486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EF97161" w14:textId="77777777" w:rsidR="00C152CC" w:rsidRPr="00D20288" w:rsidRDefault="00C152CC" w:rsidP="00103244">
            <w:pPr>
              <w:pStyle w:val="AmColumnHeading"/>
            </w:pPr>
            <w:r w:rsidRPr="00D20288">
              <w:t>Geänderter Text</w:t>
            </w:r>
          </w:p>
        </w:tc>
      </w:tr>
      <w:tr w:rsidR="00C152CC" w:rsidRPr="00D20288" w14:paraId="4C035676" w14:textId="77777777" w:rsidTr="00103244">
        <w:trPr>
          <w:jc w:val="center"/>
        </w:trPr>
        <w:tc>
          <w:tcPr>
            <w:tcW w:w="4876" w:type="dxa"/>
            <w:tcBorders>
              <w:top w:val="nil"/>
              <w:left w:val="nil"/>
              <w:bottom w:val="nil"/>
              <w:right w:val="nil"/>
            </w:tcBorders>
          </w:tcPr>
          <w:p w14:paraId="5B04A314" w14:textId="77777777" w:rsidR="00C152CC" w:rsidRPr="00D20288" w:rsidRDefault="00C152CC" w:rsidP="00103244">
            <w:pPr>
              <w:pStyle w:val="Normal6a"/>
            </w:pPr>
            <w:r w:rsidRPr="00D20288">
              <w:t>9.</w:t>
            </w:r>
            <w:r w:rsidRPr="00D20288">
              <w:tab/>
            </w:r>
            <w:r w:rsidRPr="00D20288">
              <w:rPr>
                <w:b/>
                <w:i/>
              </w:rPr>
              <w:t>hält die geringe Durchsetzung des haushaltspolitischen Regelwerks in der Vergangenheit für bedauerlich;</w:t>
            </w:r>
            <w:r w:rsidRPr="00D20288">
              <w:t xml:space="preserve"> betont, dass es von wesentlicher Bedeutung ist, dass durch den neuen Rahmen die Gleichbehandlung der Mitgliedstaaten sichergestellt wird; bekräftigt, dass ein erfolgreicher und glaubwürdiger Rahmen</w:t>
            </w:r>
            <w:r w:rsidRPr="00D20288">
              <w:rPr>
                <w:b/>
                <w:i/>
              </w:rPr>
              <w:t xml:space="preserve"> in hohem Maße</w:t>
            </w:r>
            <w:r w:rsidRPr="00D20288">
              <w:t xml:space="preserve"> von </w:t>
            </w:r>
            <w:r w:rsidRPr="00D20288">
              <w:rPr>
                <w:b/>
                <w:i/>
              </w:rPr>
              <w:t>seiner strikten</w:t>
            </w:r>
            <w:r w:rsidRPr="00D20288">
              <w:t xml:space="preserve"> Umsetzung abhängt;</w:t>
            </w:r>
          </w:p>
        </w:tc>
        <w:tc>
          <w:tcPr>
            <w:tcW w:w="4876" w:type="dxa"/>
            <w:tcBorders>
              <w:top w:val="nil"/>
              <w:left w:val="nil"/>
              <w:bottom w:val="nil"/>
              <w:right w:val="nil"/>
            </w:tcBorders>
          </w:tcPr>
          <w:p w14:paraId="5BF11D71" w14:textId="77777777" w:rsidR="00C152CC" w:rsidRPr="00D20288" w:rsidRDefault="00C152CC" w:rsidP="00103244">
            <w:pPr>
              <w:pStyle w:val="Normal6a"/>
            </w:pPr>
            <w:r w:rsidRPr="00D20288">
              <w:t>9.</w:t>
            </w:r>
            <w:r w:rsidRPr="00D20288">
              <w:tab/>
              <w:t xml:space="preserve">betont, dass es von wesentlicher Bedeutung ist, dass durch den neuen Rahmen die Gleichbehandlung der Mitgliedstaaten sichergestellt wird; bekräftigt, dass ein erfolgreicher und glaubwürdiger Rahmen von </w:t>
            </w:r>
            <w:r w:rsidRPr="00D20288">
              <w:rPr>
                <w:b/>
                <w:bCs/>
                <w:i/>
                <w:iCs/>
              </w:rPr>
              <w:t>einer ordnungsgemäßen</w:t>
            </w:r>
            <w:r w:rsidRPr="00D20288">
              <w:t xml:space="preserve"> Umsetzung abhängt;</w:t>
            </w:r>
          </w:p>
        </w:tc>
      </w:tr>
    </w:tbl>
    <w:p w14:paraId="3718C19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BC86838" w14:textId="77777777" w:rsidR="00C152CC" w:rsidRPr="00D20288" w:rsidRDefault="00C152CC" w:rsidP="00C152CC">
      <w:r w:rsidRPr="00D20288">
        <w:rPr>
          <w:rStyle w:val="HideTWBExt"/>
        </w:rPr>
        <w:t>&lt;/Amend&gt;</w:t>
      </w:r>
    </w:p>
    <w:p w14:paraId="5D88B70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194</w:t>
      </w:r>
      <w:r w:rsidRPr="00D20288">
        <w:rPr>
          <w:rStyle w:val="HideTWBExt"/>
        </w:rPr>
        <w:t>&lt;/NumAm&gt;</w:t>
      </w:r>
    </w:p>
    <w:p w14:paraId="60E20D03"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5B1A0FE5" w14:textId="77777777" w:rsidR="00C152CC" w:rsidRPr="00D20288" w:rsidRDefault="00C152CC" w:rsidP="00C152CC">
      <w:pPr>
        <w:pStyle w:val="NormalBold"/>
      </w:pPr>
      <w:r w:rsidRPr="00D20288">
        <w:rPr>
          <w:rStyle w:val="HideTWBExt"/>
          <w:b w:val="0"/>
        </w:rPr>
        <w:t>&lt;/RepeatBlock-By&gt;</w:t>
      </w:r>
    </w:p>
    <w:p w14:paraId="11E09BF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0CAEE32"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F45CC27" w14:textId="77777777" w:rsidTr="00103244">
        <w:trPr>
          <w:trHeight w:hRule="exact" w:val="240"/>
          <w:jc w:val="center"/>
        </w:trPr>
        <w:tc>
          <w:tcPr>
            <w:tcW w:w="9752" w:type="dxa"/>
            <w:gridSpan w:val="2"/>
            <w:tcBorders>
              <w:top w:val="nil"/>
              <w:left w:val="nil"/>
              <w:bottom w:val="nil"/>
              <w:right w:val="nil"/>
            </w:tcBorders>
          </w:tcPr>
          <w:p w14:paraId="3420F438" w14:textId="77777777" w:rsidR="00C152CC" w:rsidRPr="00D20288" w:rsidRDefault="00C152CC" w:rsidP="00103244"/>
        </w:tc>
      </w:tr>
      <w:tr w:rsidR="00C152CC" w:rsidRPr="00D20288" w14:paraId="725842E7" w14:textId="77777777" w:rsidTr="00103244">
        <w:trPr>
          <w:trHeight w:val="240"/>
          <w:jc w:val="center"/>
        </w:trPr>
        <w:tc>
          <w:tcPr>
            <w:tcW w:w="4876" w:type="dxa"/>
            <w:tcBorders>
              <w:top w:val="nil"/>
              <w:left w:val="nil"/>
              <w:bottom w:val="nil"/>
              <w:right w:val="nil"/>
            </w:tcBorders>
          </w:tcPr>
          <w:p w14:paraId="63B5DCC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2E33AEC" w14:textId="77777777" w:rsidR="00C152CC" w:rsidRPr="00D20288" w:rsidRDefault="00C152CC" w:rsidP="00103244">
            <w:pPr>
              <w:pStyle w:val="AmColumnHeading"/>
            </w:pPr>
            <w:r w:rsidRPr="00D20288">
              <w:t>Geänderter Text</w:t>
            </w:r>
          </w:p>
        </w:tc>
      </w:tr>
      <w:tr w:rsidR="00C152CC" w:rsidRPr="00D20288" w14:paraId="6E05814B" w14:textId="77777777" w:rsidTr="00103244">
        <w:trPr>
          <w:jc w:val="center"/>
        </w:trPr>
        <w:tc>
          <w:tcPr>
            <w:tcW w:w="4876" w:type="dxa"/>
            <w:tcBorders>
              <w:top w:val="nil"/>
              <w:left w:val="nil"/>
              <w:bottom w:val="nil"/>
              <w:right w:val="nil"/>
            </w:tcBorders>
          </w:tcPr>
          <w:p w14:paraId="3F0B8996" w14:textId="77777777" w:rsidR="00C152CC" w:rsidRPr="00D20288" w:rsidRDefault="00C152CC" w:rsidP="00103244">
            <w:pPr>
              <w:pStyle w:val="Normal6a"/>
            </w:pPr>
            <w:r w:rsidRPr="00D20288">
              <w:t>9.</w:t>
            </w:r>
            <w:r w:rsidRPr="00D20288">
              <w:tab/>
            </w:r>
            <w:r w:rsidRPr="00D20288">
              <w:rPr>
                <w:b/>
                <w:i/>
              </w:rPr>
              <w:t>hält die geringe Durchsetzung des haushaltspolitischen Regelwerks in der Vergangenheit für bedauerlich;</w:t>
            </w:r>
            <w:r w:rsidRPr="00D20288">
              <w:t xml:space="preserve"> betont, dass es von wesentlicher Bedeutung ist, dass durch den neuen Rahmen die Gleichbehandlung der Mitgliedstaaten sichergestellt wird; bekräftigt, dass ein erfolgreicher und glaubwürdiger Rahmen in hohem Maße von seiner </w:t>
            </w:r>
            <w:r w:rsidRPr="00D20288">
              <w:rPr>
                <w:b/>
                <w:i/>
              </w:rPr>
              <w:t>strikten</w:t>
            </w:r>
            <w:r w:rsidRPr="00D20288">
              <w:t xml:space="preserve"> Umsetzung abhängt;</w:t>
            </w:r>
          </w:p>
        </w:tc>
        <w:tc>
          <w:tcPr>
            <w:tcW w:w="4876" w:type="dxa"/>
            <w:tcBorders>
              <w:top w:val="nil"/>
              <w:left w:val="nil"/>
              <w:bottom w:val="nil"/>
              <w:right w:val="nil"/>
            </w:tcBorders>
          </w:tcPr>
          <w:p w14:paraId="38AA0819" w14:textId="77777777" w:rsidR="00C152CC" w:rsidRPr="00D20288" w:rsidRDefault="00C152CC" w:rsidP="00103244">
            <w:pPr>
              <w:pStyle w:val="Normal6a"/>
            </w:pPr>
            <w:r w:rsidRPr="00D20288">
              <w:t>9.</w:t>
            </w:r>
            <w:r w:rsidRPr="00D20288">
              <w:tab/>
              <w:t>betont, dass es von wesentlicher Bedeutung ist, dass durch den neuen Rahmen die Gleichbehandlung der Mitgliedstaaten sichergestellt wird; bekräftigt, dass ein erfolgreicher und glaubwürdiger Rahmen in hohem Maße von seiner Umsetzung abhängt</w:t>
            </w:r>
            <w:r w:rsidRPr="00D20288">
              <w:rPr>
                <w:b/>
                <w:bCs/>
                <w:i/>
                <w:iCs/>
              </w:rPr>
              <w:t>, wobei die Ausgangssituation und die individuellen Herausforderungen der Mitgliedstaaten berücksichtigt werden müssen</w:t>
            </w:r>
            <w:r w:rsidRPr="00D20288">
              <w:t>;</w:t>
            </w:r>
          </w:p>
        </w:tc>
      </w:tr>
    </w:tbl>
    <w:p w14:paraId="643E0EC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BC913B3" w14:textId="77777777" w:rsidR="00C152CC" w:rsidRPr="00D20288" w:rsidRDefault="00C152CC" w:rsidP="00C152CC">
      <w:r w:rsidRPr="00D20288">
        <w:rPr>
          <w:rStyle w:val="HideTWBExt"/>
        </w:rPr>
        <w:t>&lt;/Amend&gt;</w:t>
      </w:r>
    </w:p>
    <w:p w14:paraId="153A992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195</w:t>
      </w:r>
      <w:r w:rsidRPr="00D20288">
        <w:rPr>
          <w:rStyle w:val="HideTWBExt"/>
        </w:rPr>
        <w:t>&lt;/NumAm&gt;</w:t>
      </w:r>
    </w:p>
    <w:p w14:paraId="0412D467" w14:textId="77777777" w:rsidR="00C152CC" w:rsidRPr="00D20288" w:rsidRDefault="00C152CC" w:rsidP="00C152CC">
      <w:pPr>
        <w:pStyle w:val="NormalBold"/>
      </w:pPr>
      <w:r w:rsidRPr="00D20288">
        <w:rPr>
          <w:rStyle w:val="HideTWBExt"/>
          <w:b w:val="0"/>
        </w:rPr>
        <w:t>&lt;RepeatBlock-By&gt;&lt;Members&gt;</w:t>
      </w:r>
      <w:r w:rsidRPr="00D20288">
        <w:t>Fernand Kartheiser</w:t>
      </w:r>
      <w:r w:rsidRPr="00D20288">
        <w:rPr>
          <w:rStyle w:val="HideTWBExt"/>
          <w:b w:val="0"/>
        </w:rPr>
        <w:t>&lt;/Members&gt;</w:t>
      </w:r>
    </w:p>
    <w:p w14:paraId="616B155C" w14:textId="77777777" w:rsidR="00C152CC" w:rsidRPr="00D20288" w:rsidRDefault="00C152CC" w:rsidP="00C152CC">
      <w:pPr>
        <w:pStyle w:val="NormalBold"/>
      </w:pPr>
      <w:r w:rsidRPr="00D20288">
        <w:rPr>
          <w:rStyle w:val="HideTWBExt"/>
          <w:b w:val="0"/>
        </w:rPr>
        <w:t>&lt;/RepeatBlock-By&gt;</w:t>
      </w:r>
    </w:p>
    <w:p w14:paraId="641F4F2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02B5D43"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D90564E" w14:textId="77777777" w:rsidTr="00103244">
        <w:trPr>
          <w:trHeight w:hRule="exact" w:val="240"/>
          <w:jc w:val="center"/>
        </w:trPr>
        <w:tc>
          <w:tcPr>
            <w:tcW w:w="9752" w:type="dxa"/>
            <w:gridSpan w:val="2"/>
            <w:tcBorders>
              <w:top w:val="nil"/>
              <w:left w:val="nil"/>
              <w:bottom w:val="nil"/>
              <w:right w:val="nil"/>
            </w:tcBorders>
          </w:tcPr>
          <w:p w14:paraId="3AA596A0" w14:textId="77777777" w:rsidR="00C152CC" w:rsidRPr="00D20288" w:rsidRDefault="00C152CC" w:rsidP="00103244"/>
        </w:tc>
      </w:tr>
      <w:tr w:rsidR="00C152CC" w:rsidRPr="00D20288" w14:paraId="6BE6F92F" w14:textId="77777777" w:rsidTr="00103244">
        <w:trPr>
          <w:trHeight w:val="240"/>
          <w:jc w:val="center"/>
        </w:trPr>
        <w:tc>
          <w:tcPr>
            <w:tcW w:w="4876" w:type="dxa"/>
            <w:tcBorders>
              <w:top w:val="nil"/>
              <w:left w:val="nil"/>
              <w:bottom w:val="nil"/>
              <w:right w:val="nil"/>
            </w:tcBorders>
          </w:tcPr>
          <w:p w14:paraId="254BFAE7"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6EE54077" w14:textId="77777777" w:rsidR="00C152CC" w:rsidRPr="00D20288" w:rsidRDefault="00C152CC" w:rsidP="00103244">
            <w:pPr>
              <w:pStyle w:val="AmColumnHeading"/>
            </w:pPr>
            <w:r w:rsidRPr="00D20288">
              <w:t>Geänderter Text</w:t>
            </w:r>
          </w:p>
        </w:tc>
      </w:tr>
      <w:tr w:rsidR="00C152CC" w:rsidRPr="00D20288" w14:paraId="5A19F5FA" w14:textId="77777777" w:rsidTr="00103244">
        <w:trPr>
          <w:jc w:val="center"/>
        </w:trPr>
        <w:tc>
          <w:tcPr>
            <w:tcW w:w="4876" w:type="dxa"/>
            <w:tcBorders>
              <w:top w:val="nil"/>
              <w:left w:val="nil"/>
              <w:bottom w:val="nil"/>
              <w:right w:val="nil"/>
            </w:tcBorders>
          </w:tcPr>
          <w:p w14:paraId="16F265E8" w14:textId="77777777" w:rsidR="00C152CC" w:rsidRPr="00D20288" w:rsidRDefault="00C152CC" w:rsidP="00103244">
            <w:pPr>
              <w:pStyle w:val="Normal6a"/>
            </w:pPr>
            <w:r w:rsidRPr="00D20288">
              <w:t>9.</w:t>
            </w:r>
            <w:r w:rsidRPr="00D20288">
              <w:tab/>
              <w:t xml:space="preserve">hält die geringe Durchsetzung des haushaltspolitischen Regelwerks in der Vergangenheit für bedauerlich; betont, dass es von wesentlicher Bedeutung ist, dass durch den neuen Rahmen die Gleichbehandlung der Mitgliedstaaten sichergestellt wird; </w:t>
            </w:r>
            <w:r w:rsidRPr="00D20288">
              <w:rPr>
                <w:b/>
                <w:i/>
              </w:rPr>
              <w:t>bekräftigt, dass ein erfolgreicher und glaubwürdiger Rahmen in hohem Maße von seiner</w:t>
            </w:r>
            <w:r w:rsidRPr="00D20288">
              <w:t xml:space="preserve"> </w:t>
            </w:r>
            <w:r w:rsidRPr="00D20288">
              <w:rPr>
                <w:b/>
                <w:bCs/>
                <w:i/>
                <w:iCs/>
              </w:rPr>
              <w:t>strikten</w:t>
            </w:r>
            <w:r w:rsidRPr="00D20288">
              <w:t xml:space="preserve"> </w:t>
            </w:r>
            <w:r w:rsidRPr="00D20288">
              <w:rPr>
                <w:b/>
                <w:i/>
              </w:rPr>
              <w:t>Umsetzung abhängt</w:t>
            </w:r>
            <w:r w:rsidRPr="00D20288">
              <w:t>;</w:t>
            </w:r>
          </w:p>
        </w:tc>
        <w:tc>
          <w:tcPr>
            <w:tcW w:w="4876" w:type="dxa"/>
            <w:tcBorders>
              <w:top w:val="nil"/>
              <w:left w:val="nil"/>
              <w:bottom w:val="nil"/>
              <w:right w:val="nil"/>
            </w:tcBorders>
          </w:tcPr>
          <w:p w14:paraId="6C3C230F" w14:textId="77777777" w:rsidR="00C152CC" w:rsidRPr="00D20288" w:rsidRDefault="00C152CC" w:rsidP="00103244">
            <w:pPr>
              <w:pStyle w:val="Normal6a"/>
            </w:pPr>
            <w:r w:rsidRPr="00D20288">
              <w:t>9.</w:t>
            </w:r>
            <w:r w:rsidRPr="00D20288">
              <w:tab/>
              <w:t xml:space="preserve">hält die geringe Durchsetzung des haushaltspolitischen Regelwerks in der Vergangenheit für bedauerlich; betont, dass es von wesentlicher Bedeutung ist, dass durch den neuen Rahmen die Gleichbehandlung der Mitgliedstaaten sichergestellt wird; </w:t>
            </w:r>
            <w:r w:rsidRPr="00D20288">
              <w:rPr>
                <w:b/>
                <w:bCs/>
                <w:i/>
                <w:iCs/>
              </w:rPr>
              <w:t>fordert eine rigorose Durchsetzung der Steuervorschriften, um die Glaubwürdigkeit und Gleichbehandlung aller Mitgliedstaaten sicherzustellen</w:t>
            </w:r>
            <w:r w:rsidRPr="00D20288">
              <w:t>;</w:t>
            </w:r>
          </w:p>
        </w:tc>
      </w:tr>
    </w:tbl>
    <w:p w14:paraId="30FE57A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87587B9" w14:textId="77777777" w:rsidR="00C152CC" w:rsidRPr="00D20288" w:rsidRDefault="00C152CC" w:rsidP="00C152CC">
      <w:r w:rsidRPr="00D20288">
        <w:rPr>
          <w:rStyle w:val="HideTWBExt"/>
        </w:rPr>
        <w:t>&lt;/Amend&gt;</w:t>
      </w:r>
    </w:p>
    <w:p w14:paraId="368FB7F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196</w:t>
      </w:r>
      <w:r w:rsidRPr="00D20288">
        <w:rPr>
          <w:rStyle w:val="HideTWBExt"/>
        </w:rPr>
        <w:t>&lt;/NumAm&gt;</w:t>
      </w:r>
    </w:p>
    <w:p w14:paraId="4290B0F5"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43E16C03" w14:textId="77777777" w:rsidR="00C152CC" w:rsidRPr="00D20288" w:rsidRDefault="00C152CC" w:rsidP="00C152CC">
      <w:pPr>
        <w:pStyle w:val="NormalBold"/>
      </w:pPr>
      <w:r w:rsidRPr="00D20288">
        <w:rPr>
          <w:rStyle w:val="HideTWBExt"/>
          <w:b w:val="0"/>
        </w:rPr>
        <w:t>&lt;/RepeatBlock-By&gt;</w:t>
      </w:r>
    </w:p>
    <w:p w14:paraId="39F9941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6B330DD"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A9B8676" w14:textId="77777777" w:rsidTr="00103244">
        <w:trPr>
          <w:trHeight w:hRule="exact" w:val="240"/>
          <w:jc w:val="center"/>
        </w:trPr>
        <w:tc>
          <w:tcPr>
            <w:tcW w:w="9752" w:type="dxa"/>
            <w:gridSpan w:val="2"/>
            <w:tcBorders>
              <w:top w:val="nil"/>
              <w:left w:val="nil"/>
              <w:bottom w:val="nil"/>
              <w:right w:val="nil"/>
            </w:tcBorders>
          </w:tcPr>
          <w:p w14:paraId="13666774" w14:textId="77777777" w:rsidR="00C152CC" w:rsidRPr="00D20288" w:rsidRDefault="00C152CC" w:rsidP="00103244"/>
        </w:tc>
      </w:tr>
      <w:tr w:rsidR="00C152CC" w:rsidRPr="00D20288" w14:paraId="032C9E82" w14:textId="77777777" w:rsidTr="00103244">
        <w:trPr>
          <w:trHeight w:val="240"/>
          <w:jc w:val="center"/>
        </w:trPr>
        <w:tc>
          <w:tcPr>
            <w:tcW w:w="4876" w:type="dxa"/>
            <w:tcBorders>
              <w:top w:val="nil"/>
              <w:left w:val="nil"/>
              <w:bottom w:val="nil"/>
              <w:right w:val="nil"/>
            </w:tcBorders>
          </w:tcPr>
          <w:p w14:paraId="1B8234F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D377266" w14:textId="77777777" w:rsidR="00C152CC" w:rsidRPr="00D20288" w:rsidRDefault="00C152CC" w:rsidP="00103244">
            <w:pPr>
              <w:pStyle w:val="AmColumnHeading"/>
            </w:pPr>
            <w:r w:rsidRPr="00D20288">
              <w:t>Geänderter Text</w:t>
            </w:r>
          </w:p>
        </w:tc>
      </w:tr>
      <w:tr w:rsidR="00C152CC" w:rsidRPr="00D20288" w14:paraId="74786E81" w14:textId="77777777" w:rsidTr="00103244">
        <w:trPr>
          <w:jc w:val="center"/>
        </w:trPr>
        <w:tc>
          <w:tcPr>
            <w:tcW w:w="4876" w:type="dxa"/>
            <w:tcBorders>
              <w:top w:val="nil"/>
              <w:left w:val="nil"/>
              <w:bottom w:val="nil"/>
              <w:right w:val="nil"/>
            </w:tcBorders>
          </w:tcPr>
          <w:p w14:paraId="61C9809F" w14:textId="77777777" w:rsidR="00C152CC" w:rsidRPr="00D20288" w:rsidRDefault="00C152CC" w:rsidP="00103244">
            <w:pPr>
              <w:pStyle w:val="Normal6a"/>
            </w:pPr>
            <w:r w:rsidRPr="00D20288">
              <w:t>9.</w:t>
            </w:r>
            <w:r w:rsidRPr="00D20288">
              <w:tab/>
              <w:t>hält die geringe Durchsetzung des haushaltspolitischen Regelwerks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w:t>
            </w:r>
          </w:p>
        </w:tc>
        <w:tc>
          <w:tcPr>
            <w:tcW w:w="4876" w:type="dxa"/>
            <w:tcBorders>
              <w:top w:val="nil"/>
              <w:left w:val="nil"/>
              <w:bottom w:val="nil"/>
              <w:right w:val="nil"/>
            </w:tcBorders>
          </w:tcPr>
          <w:p w14:paraId="0A5831BA" w14:textId="77777777" w:rsidR="00C152CC" w:rsidRPr="00D20288" w:rsidRDefault="00C152CC" w:rsidP="00103244">
            <w:pPr>
              <w:pStyle w:val="Normal6a"/>
            </w:pPr>
            <w:r w:rsidRPr="00D20288">
              <w:t>9.</w:t>
            </w:r>
            <w:r w:rsidRPr="00D20288">
              <w:tab/>
              <w:t xml:space="preserve">hält die geringe Durchsetzung des haushaltspolitischen Regelwerks </w:t>
            </w:r>
            <w:r w:rsidRPr="00D20288">
              <w:rPr>
                <w:b/>
                <w:i/>
              </w:rPr>
              <w:t>seitens der Kommission</w:t>
            </w:r>
            <w:r w:rsidRPr="00D20288">
              <w:t xml:space="preserve">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 </w:t>
            </w:r>
            <w:r w:rsidRPr="00D20288">
              <w:rPr>
                <w:b/>
                <w:i/>
              </w:rPr>
              <w:t>fordert die Kommission in diesem Zusammenhang auf, sofern geboten, auch von der Möglichkeit, Sanktionen zu verhängen, Gebrauch zu machen;</w:t>
            </w:r>
          </w:p>
        </w:tc>
      </w:tr>
    </w:tbl>
    <w:p w14:paraId="4B34451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2F4AA745" w14:textId="77777777" w:rsidR="00C152CC" w:rsidRPr="00D20288" w:rsidRDefault="00C152CC" w:rsidP="00C152CC">
      <w:r w:rsidRPr="00D20288">
        <w:rPr>
          <w:rStyle w:val="HideTWBExt"/>
        </w:rPr>
        <w:t>&lt;/Amend&gt;</w:t>
      </w:r>
    </w:p>
    <w:p w14:paraId="4D05FE5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197</w:t>
      </w:r>
      <w:r w:rsidRPr="00D20288">
        <w:rPr>
          <w:rStyle w:val="HideTWBExt"/>
        </w:rPr>
        <w:t>&lt;/NumAm&gt;</w:t>
      </w:r>
    </w:p>
    <w:p w14:paraId="79FBCCA3"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4BE6726A" w14:textId="77777777" w:rsidR="00C152CC" w:rsidRPr="00D20288" w:rsidRDefault="00C152CC" w:rsidP="00C152CC">
      <w:pPr>
        <w:pStyle w:val="NormalBold"/>
      </w:pPr>
      <w:r w:rsidRPr="00D20288">
        <w:rPr>
          <w:rStyle w:val="HideTWBExt"/>
          <w:b w:val="0"/>
        </w:rPr>
        <w:t>&lt;/RepeatBlock-By&gt;</w:t>
      </w:r>
    </w:p>
    <w:p w14:paraId="62C0273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AE7475" w14:textId="77777777" w:rsidR="00C152CC" w:rsidRPr="00D20288" w:rsidRDefault="00C152CC" w:rsidP="00C152CC">
      <w:pPr>
        <w:pStyle w:val="NormalBold"/>
      </w:pPr>
      <w:r w:rsidRPr="00D20288">
        <w:rPr>
          <w:rStyle w:val="HideTWBExt"/>
        </w:rPr>
        <w:lastRenderedPageBreak/>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0D245C6" w14:textId="77777777" w:rsidTr="00103244">
        <w:trPr>
          <w:trHeight w:hRule="exact" w:val="240"/>
          <w:jc w:val="center"/>
        </w:trPr>
        <w:tc>
          <w:tcPr>
            <w:tcW w:w="9752" w:type="dxa"/>
            <w:gridSpan w:val="2"/>
            <w:tcBorders>
              <w:top w:val="nil"/>
              <w:left w:val="nil"/>
              <w:bottom w:val="nil"/>
              <w:right w:val="nil"/>
            </w:tcBorders>
          </w:tcPr>
          <w:p w14:paraId="3FB65471" w14:textId="77777777" w:rsidR="00C152CC" w:rsidRPr="00D20288" w:rsidRDefault="00C152CC" w:rsidP="00103244"/>
        </w:tc>
      </w:tr>
      <w:tr w:rsidR="00C152CC" w:rsidRPr="00D20288" w14:paraId="750A620F" w14:textId="77777777" w:rsidTr="00103244">
        <w:trPr>
          <w:trHeight w:val="240"/>
          <w:jc w:val="center"/>
        </w:trPr>
        <w:tc>
          <w:tcPr>
            <w:tcW w:w="4876" w:type="dxa"/>
            <w:tcBorders>
              <w:top w:val="nil"/>
              <w:left w:val="nil"/>
              <w:bottom w:val="nil"/>
              <w:right w:val="nil"/>
            </w:tcBorders>
          </w:tcPr>
          <w:p w14:paraId="2DCB904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569C07D" w14:textId="77777777" w:rsidR="00C152CC" w:rsidRPr="00D20288" w:rsidRDefault="00C152CC" w:rsidP="00103244">
            <w:pPr>
              <w:pStyle w:val="AmColumnHeading"/>
            </w:pPr>
            <w:r w:rsidRPr="00D20288">
              <w:t>Geänderter Text</w:t>
            </w:r>
          </w:p>
        </w:tc>
      </w:tr>
      <w:tr w:rsidR="00C152CC" w:rsidRPr="00D20288" w14:paraId="06442C2E" w14:textId="77777777" w:rsidTr="00103244">
        <w:trPr>
          <w:jc w:val="center"/>
        </w:trPr>
        <w:tc>
          <w:tcPr>
            <w:tcW w:w="4876" w:type="dxa"/>
            <w:tcBorders>
              <w:top w:val="nil"/>
              <w:left w:val="nil"/>
              <w:bottom w:val="nil"/>
              <w:right w:val="nil"/>
            </w:tcBorders>
          </w:tcPr>
          <w:p w14:paraId="2A60D3F5" w14:textId="77777777" w:rsidR="00C152CC" w:rsidRPr="00D20288" w:rsidRDefault="00C152CC" w:rsidP="00103244">
            <w:pPr>
              <w:pStyle w:val="Normal6a"/>
            </w:pPr>
            <w:r w:rsidRPr="00D20288">
              <w:t>9.</w:t>
            </w:r>
            <w:r w:rsidRPr="00D20288">
              <w:tab/>
              <w:t>hält die geringe Durchsetzung des haushaltspolitischen Regelwerks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w:t>
            </w:r>
          </w:p>
        </w:tc>
        <w:tc>
          <w:tcPr>
            <w:tcW w:w="4876" w:type="dxa"/>
            <w:tcBorders>
              <w:top w:val="nil"/>
              <w:left w:val="nil"/>
              <w:bottom w:val="nil"/>
              <w:right w:val="nil"/>
            </w:tcBorders>
          </w:tcPr>
          <w:p w14:paraId="5FB0373E" w14:textId="77777777" w:rsidR="00C152CC" w:rsidRPr="00D20288" w:rsidRDefault="00C152CC" w:rsidP="00103244">
            <w:pPr>
              <w:pStyle w:val="Normal6a"/>
            </w:pPr>
            <w:r w:rsidRPr="00D20288">
              <w:t>9.</w:t>
            </w:r>
            <w:r w:rsidRPr="00D20288">
              <w:tab/>
              <w:t xml:space="preserve">hält die geringe Durchsetzung des haushaltspolitischen Regelwerks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 </w:t>
            </w:r>
            <w:r w:rsidRPr="00D20288">
              <w:rPr>
                <w:b/>
                <w:i/>
              </w:rPr>
              <w:t>fordert die Kommission auf, ihn von Anfang an strikt umzusetzen;</w:t>
            </w:r>
          </w:p>
        </w:tc>
      </w:tr>
    </w:tbl>
    <w:p w14:paraId="005F8E5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CE49132" w14:textId="77777777" w:rsidR="00C152CC" w:rsidRPr="00D20288" w:rsidRDefault="00C152CC" w:rsidP="00C152CC">
      <w:r w:rsidRPr="00D20288">
        <w:rPr>
          <w:rStyle w:val="HideTWBExt"/>
        </w:rPr>
        <w:t>&lt;/Amend&gt;</w:t>
      </w:r>
    </w:p>
    <w:p w14:paraId="15D291F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198</w:t>
      </w:r>
      <w:r w:rsidRPr="00D20288">
        <w:rPr>
          <w:rStyle w:val="HideTWBExt"/>
        </w:rPr>
        <w:t>&lt;/NumAm&gt;</w:t>
      </w:r>
    </w:p>
    <w:p w14:paraId="4A376BA7"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4B29D037" w14:textId="77777777" w:rsidR="00C152CC" w:rsidRPr="00D20288" w:rsidRDefault="00C152CC" w:rsidP="00C152CC">
      <w:pPr>
        <w:pStyle w:val="NormalBold"/>
      </w:pPr>
      <w:r w:rsidRPr="00D20288">
        <w:rPr>
          <w:rStyle w:val="HideTWBExt"/>
          <w:b w:val="0"/>
        </w:rPr>
        <w:t>&lt;/RepeatBlock-By&gt;</w:t>
      </w:r>
    </w:p>
    <w:p w14:paraId="1E25B31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7532190"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0D2911D" w14:textId="77777777" w:rsidTr="00103244">
        <w:trPr>
          <w:trHeight w:hRule="exact" w:val="240"/>
          <w:jc w:val="center"/>
        </w:trPr>
        <w:tc>
          <w:tcPr>
            <w:tcW w:w="9752" w:type="dxa"/>
            <w:gridSpan w:val="2"/>
            <w:tcBorders>
              <w:top w:val="nil"/>
              <w:left w:val="nil"/>
              <w:bottom w:val="nil"/>
              <w:right w:val="nil"/>
            </w:tcBorders>
          </w:tcPr>
          <w:p w14:paraId="3B3B665B" w14:textId="77777777" w:rsidR="00C152CC" w:rsidRPr="00D20288" w:rsidRDefault="00C152CC" w:rsidP="00103244"/>
        </w:tc>
      </w:tr>
      <w:tr w:rsidR="00C152CC" w:rsidRPr="00D20288" w14:paraId="5C2082CB" w14:textId="77777777" w:rsidTr="00103244">
        <w:trPr>
          <w:trHeight w:val="240"/>
          <w:jc w:val="center"/>
        </w:trPr>
        <w:tc>
          <w:tcPr>
            <w:tcW w:w="4876" w:type="dxa"/>
            <w:tcBorders>
              <w:top w:val="nil"/>
              <w:left w:val="nil"/>
              <w:bottom w:val="nil"/>
              <w:right w:val="nil"/>
            </w:tcBorders>
          </w:tcPr>
          <w:p w14:paraId="5916007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C1DBE76" w14:textId="77777777" w:rsidR="00C152CC" w:rsidRPr="00D20288" w:rsidRDefault="00C152CC" w:rsidP="00103244">
            <w:pPr>
              <w:pStyle w:val="AmColumnHeading"/>
            </w:pPr>
            <w:r w:rsidRPr="00D20288">
              <w:t>Geänderter Text</w:t>
            </w:r>
          </w:p>
        </w:tc>
      </w:tr>
      <w:tr w:rsidR="00C152CC" w:rsidRPr="00D20288" w14:paraId="21169CE6" w14:textId="77777777" w:rsidTr="00103244">
        <w:trPr>
          <w:jc w:val="center"/>
        </w:trPr>
        <w:tc>
          <w:tcPr>
            <w:tcW w:w="4876" w:type="dxa"/>
            <w:tcBorders>
              <w:top w:val="nil"/>
              <w:left w:val="nil"/>
              <w:bottom w:val="nil"/>
              <w:right w:val="nil"/>
            </w:tcBorders>
          </w:tcPr>
          <w:p w14:paraId="66467BFD" w14:textId="77777777" w:rsidR="00C152CC" w:rsidRPr="00D20288" w:rsidRDefault="00C152CC" w:rsidP="00103244">
            <w:pPr>
              <w:pStyle w:val="Normal6a"/>
            </w:pPr>
            <w:r w:rsidRPr="00D20288">
              <w:t>9.</w:t>
            </w:r>
            <w:r w:rsidRPr="00D20288">
              <w:tab/>
              <w:t>hält die geringe Durchsetzung des haushaltspolitischen Regelwerks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w:t>
            </w:r>
          </w:p>
        </w:tc>
        <w:tc>
          <w:tcPr>
            <w:tcW w:w="4876" w:type="dxa"/>
            <w:tcBorders>
              <w:top w:val="nil"/>
              <w:left w:val="nil"/>
              <w:bottom w:val="nil"/>
              <w:right w:val="nil"/>
            </w:tcBorders>
          </w:tcPr>
          <w:p w14:paraId="390F755F" w14:textId="77777777" w:rsidR="00C152CC" w:rsidRPr="00D20288" w:rsidRDefault="00C152CC" w:rsidP="00103244">
            <w:pPr>
              <w:pStyle w:val="Normal6a"/>
            </w:pPr>
            <w:r w:rsidRPr="00D20288">
              <w:t>9.</w:t>
            </w:r>
            <w:r w:rsidRPr="00D20288">
              <w:tab/>
              <w:t xml:space="preserve">hält die geringe Durchsetzung des haushaltspolitischen Regelwerks in der Vergangenheit </w:t>
            </w:r>
            <w:r w:rsidRPr="00D20288">
              <w:rPr>
                <w:b/>
                <w:bCs/>
                <w:i/>
                <w:iCs/>
              </w:rPr>
              <w:t>und die uneinheitliche Einhaltung der Vorschriften durch die Mitgliedstaaten</w:t>
            </w:r>
            <w:r w:rsidRPr="00D20288">
              <w:rPr>
                <w:b/>
                <w:bCs/>
              </w:rPr>
              <w:t xml:space="preserve"> </w:t>
            </w:r>
            <w:r w:rsidRPr="00D20288">
              <w:t>für bedauerlich; betont, dass es von wesentlicher Bedeutung ist, dass durch den neuen Rahmen die Gleichbehandlung der Mitgliedstaaten sichergestellt wird; bekräftigt, dass ein erfolgreicher und glaubwürdiger Rahmen in hohem Maße von seiner strikten Umsetzung abhängt;</w:t>
            </w:r>
          </w:p>
        </w:tc>
      </w:tr>
    </w:tbl>
    <w:p w14:paraId="7B8DDFC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CCF7073" w14:textId="77777777" w:rsidR="00C152CC" w:rsidRPr="00D20288" w:rsidRDefault="00C152CC" w:rsidP="00C152CC">
      <w:r w:rsidRPr="00D20288">
        <w:rPr>
          <w:rStyle w:val="HideTWBExt"/>
        </w:rPr>
        <w:t>&lt;/Amend&gt;</w:t>
      </w:r>
    </w:p>
    <w:p w14:paraId="6086618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199</w:t>
      </w:r>
      <w:r w:rsidRPr="00D20288">
        <w:rPr>
          <w:rStyle w:val="HideTWBExt"/>
        </w:rPr>
        <w:t>&lt;/NumAm&gt;</w:t>
      </w:r>
    </w:p>
    <w:p w14:paraId="1E594434"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619A3A88" w14:textId="77777777" w:rsidR="00C152CC" w:rsidRPr="00D20288" w:rsidRDefault="00C152CC" w:rsidP="00C152CC">
      <w:pPr>
        <w:pStyle w:val="NormalBold"/>
      </w:pPr>
      <w:r w:rsidRPr="00D20288">
        <w:rPr>
          <w:rStyle w:val="HideTWBExt"/>
          <w:b w:val="0"/>
        </w:rPr>
        <w:t>&lt;/RepeatBlock-By&gt;</w:t>
      </w:r>
    </w:p>
    <w:p w14:paraId="74C463B9" w14:textId="77777777" w:rsidR="00C152CC" w:rsidRPr="00D20288" w:rsidRDefault="00C152CC" w:rsidP="00C152CC">
      <w:pPr>
        <w:pStyle w:val="NormalBold"/>
      </w:pPr>
      <w:r w:rsidRPr="00D20288">
        <w:rPr>
          <w:rStyle w:val="HideTWBExt"/>
        </w:rPr>
        <w:lastRenderedPageBreak/>
        <w:t>&lt;DocAmend&gt;</w:t>
      </w:r>
      <w:r w:rsidRPr="00D20288">
        <w:t>Entschließungsantrag</w:t>
      </w:r>
      <w:r w:rsidRPr="00D20288">
        <w:rPr>
          <w:rStyle w:val="HideTWBExt"/>
        </w:rPr>
        <w:t>&lt;/DocAmend&gt;</w:t>
      </w:r>
    </w:p>
    <w:p w14:paraId="2D3294C3" w14:textId="77777777" w:rsidR="00C152CC" w:rsidRPr="00D20288" w:rsidRDefault="00C152CC" w:rsidP="00C152CC">
      <w:pPr>
        <w:pStyle w:val="NormalBold"/>
      </w:pPr>
      <w:r w:rsidRPr="00D20288">
        <w:rPr>
          <w:rStyle w:val="HideTWBExt"/>
        </w:rPr>
        <w:t>&lt;Article&gt;</w:t>
      </w:r>
      <w:r w:rsidRPr="00D20288">
        <w:t>Ziffer 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6BCB266" w14:textId="77777777" w:rsidTr="00103244">
        <w:trPr>
          <w:trHeight w:hRule="exact" w:val="240"/>
          <w:jc w:val="center"/>
        </w:trPr>
        <w:tc>
          <w:tcPr>
            <w:tcW w:w="9752" w:type="dxa"/>
            <w:gridSpan w:val="2"/>
            <w:tcBorders>
              <w:top w:val="nil"/>
              <w:left w:val="nil"/>
              <w:bottom w:val="nil"/>
              <w:right w:val="nil"/>
            </w:tcBorders>
          </w:tcPr>
          <w:p w14:paraId="0881CDB1" w14:textId="77777777" w:rsidR="00C152CC" w:rsidRPr="00D20288" w:rsidRDefault="00C152CC" w:rsidP="00103244"/>
        </w:tc>
      </w:tr>
      <w:tr w:rsidR="00C152CC" w:rsidRPr="00D20288" w14:paraId="31128058" w14:textId="77777777" w:rsidTr="00103244">
        <w:trPr>
          <w:trHeight w:val="240"/>
          <w:jc w:val="center"/>
        </w:trPr>
        <w:tc>
          <w:tcPr>
            <w:tcW w:w="4876" w:type="dxa"/>
            <w:tcBorders>
              <w:top w:val="nil"/>
              <w:left w:val="nil"/>
              <w:bottom w:val="nil"/>
              <w:right w:val="nil"/>
            </w:tcBorders>
          </w:tcPr>
          <w:p w14:paraId="4014EE9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E12C4BD" w14:textId="77777777" w:rsidR="00C152CC" w:rsidRPr="00D20288" w:rsidRDefault="00C152CC" w:rsidP="00103244">
            <w:pPr>
              <w:pStyle w:val="AmColumnHeading"/>
            </w:pPr>
            <w:r w:rsidRPr="00D20288">
              <w:t>Geänderter Text</w:t>
            </w:r>
          </w:p>
        </w:tc>
      </w:tr>
      <w:tr w:rsidR="00C152CC" w:rsidRPr="00D20288" w14:paraId="2A1E4447" w14:textId="77777777" w:rsidTr="00103244">
        <w:trPr>
          <w:jc w:val="center"/>
        </w:trPr>
        <w:tc>
          <w:tcPr>
            <w:tcW w:w="4876" w:type="dxa"/>
            <w:tcBorders>
              <w:top w:val="nil"/>
              <w:left w:val="nil"/>
              <w:bottom w:val="nil"/>
              <w:right w:val="nil"/>
            </w:tcBorders>
          </w:tcPr>
          <w:p w14:paraId="2DD28936" w14:textId="77777777" w:rsidR="00C152CC" w:rsidRPr="00D20288" w:rsidRDefault="00C152CC" w:rsidP="00103244">
            <w:pPr>
              <w:pStyle w:val="Normal6a"/>
            </w:pPr>
            <w:r w:rsidRPr="00D20288">
              <w:t>9.</w:t>
            </w:r>
            <w:r w:rsidRPr="00D20288">
              <w:tab/>
              <w:t>hält die geringe Durchsetzung des haushaltspolitischen Regelwerks in der Vergangenheit für bedauerlich; betont, dass es von wesentlicher Bedeutung ist, dass durch den neuen Rahmen die Gleichbehandlung der Mitgliedstaaten sichergestellt wird; bekräftigt, dass ein erfolgreicher und glaubwürdiger Rahmen in hohem Maße von seiner strikten Umsetzung abhängt;</w:t>
            </w:r>
          </w:p>
        </w:tc>
        <w:tc>
          <w:tcPr>
            <w:tcW w:w="4876" w:type="dxa"/>
            <w:tcBorders>
              <w:top w:val="nil"/>
              <w:left w:val="nil"/>
              <w:bottom w:val="nil"/>
              <w:right w:val="nil"/>
            </w:tcBorders>
          </w:tcPr>
          <w:p w14:paraId="00E69CE9" w14:textId="77777777" w:rsidR="00C152CC" w:rsidRPr="00D20288" w:rsidRDefault="00C152CC" w:rsidP="00103244">
            <w:pPr>
              <w:pStyle w:val="Normal6a"/>
            </w:pPr>
            <w:r w:rsidRPr="00D20288">
              <w:t>9.</w:t>
            </w:r>
            <w:r w:rsidRPr="00D20288">
              <w:tab/>
              <w:t xml:space="preserve">hält die geringe Durchsetzung des haushaltspolitischen Regelwerks in der Vergangenheit für bedauerlich; betont, dass es von wesentlicher Bedeutung ist, dass durch den neuen Rahmen die Gleichbehandlung der Mitgliedstaaten </w:t>
            </w:r>
            <w:r w:rsidRPr="00D20288">
              <w:rPr>
                <w:b/>
                <w:bCs/>
                <w:i/>
                <w:iCs/>
              </w:rPr>
              <w:t>und die Berücksichtigung ihrer konkreten nationalen Gegebenheiten</w:t>
            </w:r>
            <w:r w:rsidRPr="00D20288">
              <w:t xml:space="preserve"> sichergestellt wird; bekräftigt, dass ein erfolgreicher und glaubwürdiger Rahmen in hohem Maße von seiner strikten</w:t>
            </w:r>
            <w:r w:rsidRPr="00D20288">
              <w:rPr>
                <w:b/>
                <w:bCs/>
                <w:i/>
                <w:iCs/>
              </w:rPr>
              <w:t>, transparenten und wirksamen</w:t>
            </w:r>
            <w:r w:rsidRPr="00D20288">
              <w:t xml:space="preserve"> Umsetzung abhängt;</w:t>
            </w:r>
          </w:p>
        </w:tc>
      </w:tr>
    </w:tbl>
    <w:p w14:paraId="662E230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3026A3F" w14:textId="77777777" w:rsidR="00C152CC" w:rsidRPr="00D20288" w:rsidRDefault="00C152CC" w:rsidP="00C152CC">
      <w:r w:rsidRPr="00D20288">
        <w:rPr>
          <w:rStyle w:val="HideTWBExt"/>
        </w:rPr>
        <w:t>&lt;/Amend&gt;</w:t>
      </w:r>
    </w:p>
    <w:p w14:paraId="6A31114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200</w:t>
      </w:r>
      <w:r w:rsidRPr="00D20288">
        <w:rPr>
          <w:rStyle w:val="HideTWBExt"/>
        </w:rPr>
        <w:t>&lt;/NumAm&gt;</w:t>
      </w:r>
    </w:p>
    <w:p w14:paraId="777078CD"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30D75087" w14:textId="77777777" w:rsidR="00C152CC" w:rsidRPr="00D20288" w:rsidRDefault="00C152CC" w:rsidP="00C152CC">
      <w:pPr>
        <w:pStyle w:val="NormalBold"/>
      </w:pPr>
      <w:r w:rsidRPr="00D20288">
        <w:rPr>
          <w:rStyle w:val="HideTWBExt"/>
          <w:b w:val="0"/>
        </w:rPr>
        <w:t>&lt;/RepeatBlock-By&gt;</w:t>
      </w:r>
    </w:p>
    <w:p w14:paraId="4F390ED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AFBA9CB" w14:textId="77777777" w:rsidR="00C152CC" w:rsidRPr="00D20288" w:rsidRDefault="00C152CC" w:rsidP="00C152CC">
      <w:pPr>
        <w:pStyle w:val="NormalBold"/>
      </w:pPr>
      <w:r w:rsidRPr="00D20288">
        <w:rPr>
          <w:rStyle w:val="HideTWBExt"/>
        </w:rPr>
        <w:t>&lt;Article&gt;</w:t>
      </w:r>
      <w:r w:rsidRPr="00D20288">
        <w:t>Ziffer 9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BBD6867" w14:textId="77777777" w:rsidTr="00103244">
        <w:trPr>
          <w:trHeight w:hRule="exact" w:val="240"/>
          <w:jc w:val="center"/>
        </w:trPr>
        <w:tc>
          <w:tcPr>
            <w:tcW w:w="9752" w:type="dxa"/>
            <w:gridSpan w:val="2"/>
            <w:tcBorders>
              <w:top w:val="nil"/>
              <w:left w:val="nil"/>
              <w:bottom w:val="nil"/>
              <w:right w:val="nil"/>
            </w:tcBorders>
          </w:tcPr>
          <w:p w14:paraId="03ADC078" w14:textId="77777777" w:rsidR="00C152CC" w:rsidRPr="00D20288" w:rsidRDefault="00C152CC" w:rsidP="00103244"/>
        </w:tc>
      </w:tr>
      <w:tr w:rsidR="00C152CC" w:rsidRPr="00D20288" w14:paraId="3DF494E8" w14:textId="77777777" w:rsidTr="00103244">
        <w:trPr>
          <w:trHeight w:val="240"/>
          <w:jc w:val="center"/>
        </w:trPr>
        <w:tc>
          <w:tcPr>
            <w:tcW w:w="4876" w:type="dxa"/>
            <w:tcBorders>
              <w:top w:val="nil"/>
              <w:left w:val="nil"/>
              <w:bottom w:val="nil"/>
              <w:right w:val="nil"/>
            </w:tcBorders>
          </w:tcPr>
          <w:p w14:paraId="6C5B02B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A843BBC" w14:textId="77777777" w:rsidR="00C152CC" w:rsidRPr="00D20288" w:rsidRDefault="00C152CC" w:rsidP="00103244">
            <w:pPr>
              <w:pStyle w:val="AmColumnHeading"/>
            </w:pPr>
            <w:r w:rsidRPr="00D20288">
              <w:t>Geänderter Text</w:t>
            </w:r>
          </w:p>
        </w:tc>
      </w:tr>
      <w:tr w:rsidR="00C152CC" w:rsidRPr="00D20288" w14:paraId="1BFB1D4D" w14:textId="77777777" w:rsidTr="00103244">
        <w:trPr>
          <w:jc w:val="center"/>
        </w:trPr>
        <w:tc>
          <w:tcPr>
            <w:tcW w:w="4876" w:type="dxa"/>
            <w:tcBorders>
              <w:top w:val="nil"/>
              <w:left w:val="nil"/>
              <w:bottom w:val="nil"/>
              <w:right w:val="nil"/>
            </w:tcBorders>
          </w:tcPr>
          <w:p w14:paraId="6B015AA0" w14:textId="77777777" w:rsidR="00C152CC" w:rsidRPr="00D20288" w:rsidRDefault="00C152CC" w:rsidP="00103244">
            <w:pPr>
              <w:pStyle w:val="Normal6a"/>
            </w:pPr>
          </w:p>
        </w:tc>
        <w:tc>
          <w:tcPr>
            <w:tcW w:w="4876" w:type="dxa"/>
            <w:tcBorders>
              <w:top w:val="nil"/>
              <w:left w:val="nil"/>
              <w:bottom w:val="nil"/>
              <w:right w:val="nil"/>
            </w:tcBorders>
          </w:tcPr>
          <w:p w14:paraId="2DFE9DDE" w14:textId="77777777" w:rsidR="00C152CC" w:rsidRPr="00D20288" w:rsidRDefault="00C152CC" w:rsidP="00103244">
            <w:pPr>
              <w:pStyle w:val="Normal6a"/>
            </w:pPr>
            <w:r w:rsidRPr="00D20288">
              <w:rPr>
                <w:b/>
                <w:i/>
              </w:rPr>
              <w:t>9a.</w:t>
            </w:r>
            <w:r w:rsidRPr="00D20288">
              <w:tab/>
            </w:r>
            <w:r w:rsidRPr="00D20288">
              <w:rPr>
                <w:b/>
                <w:i/>
              </w:rPr>
              <w:t>betont, dass die politische Unabhängigkeit der für die Haushaltskontrolle zuständigen Institution für eine effektive Überwachung entscheidend ist; fordert in diesem Kontext, dass der Europäische Fiskalausschuss eine stärkere Rolle bei der haushaltspolitischen Überwachung einnehmen sollte;</w:t>
            </w:r>
          </w:p>
        </w:tc>
      </w:tr>
    </w:tbl>
    <w:p w14:paraId="0B9FC9A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0C0895E4" w14:textId="77777777" w:rsidR="00C152CC" w:rsidRPr="00D20288" w:rsidRDefault="00C152CC" w:rsidP="00C152CC">
      <w:r w:rsidRPr="00D20288">
        <w:rPr>
          <w:rStyle w:val="HideTWBExt"/>
        </w:rPr>
        <w:t>&lt;/Amend&gt;</w:t>
      </w:r>
    </w:p>
    <w:p w14:paraId="448D518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201</w:t>
      </w:r>
      <w:r w:rsidRPr="00D20288">
        <w:rPr>
          <w:rStyle w:val="HideTWBExt"/>
        </w:rPr>
        <w:t>&lt;/NumAm&gt;</w:t>
      </w:r>
    </w:p>
    <w:p w14:paraId="7C7CFE61"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6237CFBD" w14:textId="77777777" w:rsidR="00C152CC" w:rsidRPr="00D20288" w:rsidRDefault="00C152CC" w:rsidP="00C152CC">
      <w:pPr>
        <w:pStyle w:val="NormalBold"/>
      </w:pPr>
      <w:r w:rsidRPr="00D20288">
        <w:rPr>
          <w:rStyle w:val="HideTWBExt"/>
          <w:b w:val="0"/>
        </w:rPr>
        <w:t>&lt;/RepeatBlock-By&gt;</w:t>
      </w:r>
    </w:p>
    <w:p w14:paraId="1229734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B386107"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0CACEA2" w14:textId="77777777" w:rsidTr="00103244">
        <w:trPr>
          <w:trHeight w:hRule="exact" w:val="240"/>
          <w:jc w:val="center"/>
        </w:trPr>
        <w:tc>
          <w:tcPr>
            <w:tcW w:w="9752" w:type="dxa"/>
            <w:gridSpan w:val="2"/>
            <w:tcBorders>
              <w:top w:val="nil"/>
              <w:left w:val="nil"/>
              <w:bottom w:val="nil"/>
              <w:right w:val="nil"/>
            </w:tcBorders>
          </w:tcPr>
          <w:p w14:paraId="1CEF3B83" w14:textId="77777777" w:rsidR="00C152CC" w:rsidRPr="00D20288" w:rsidRDefault="00C152CC" w:rsidP="00103244"/>
        </w:tc>
      </w:tr>
      <w:tr w:rsidR="00C152CC" w:rsidRPr="00D20288" w14:paraId="1A5B8486" w14:textId="77777777" w:rsidTr="00103244">
        <w:trPr>
          <w:trHeight w:val="240"/>
          <w:jc w:val="center"/>
        </w:trPr>
        <w:tc>
          <w:tcPr>
            <w:tcW w:w="4876" w:type="dxa"/>
            <w:tcBorders>
              <w:top w:val="nil"/>
              <w:left w:val="nil"/>
              <w:bottom w:val="nil"/>
              <w:right w:val="nil"/>
            </w:tcBorders>
          </w:tcPr>
          <w:p w14:paraId="1F65DF9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2405DCF" w14:textId="77777777" w:rsidR="00C152CC" w:rsidRPr="00D20288" w:rsidRDefault="00C152CC" w:rsidP="00103244">
            <w:pPr>
              <w:pStyle w:val="AmColumnHeading"/>
            </w:pPr>
            <w:r w:rsidRPr="00D20288">
              <w:t>Geänderter Text</w:t>
            </w:r>
          </w:p>
        </w:tc>
      </w:tr>
      <w:tr w:rsidR="00C152CC" w:rsidRPr="00D20288" w14:paraId="5230D3AF" w14:textId="77777777" w:rsidTr="00103244">
        <w:trPr>
          <w:jc w:val="center"/>
        </w:trPr>
        <w:tc>
          <w:tcPr>
            <w:tcW w:w="4876" w:type="dxa"/>
            <w:tcBorders>
              <w:top w:val="nil"/>
              <w:left w:val="nil"/>
              <w:bottom w:val="nil"/>
              <w:right w:val="nil"/>
            </w:tcBorders>
          </w:tcPr>
          <w:p w14:paraId="43F7D69B" w14:textId="77777777" w:rsidR="00C152CC" w:rsidRPr="00D20288" w:rsidRDefault="00C152CC" w:rsidP="00103244">
            <w:pPr>
              <w:pStyle w:val="Normal6a"/>
            </w:pPr>
            <w:r w:rsidRPr="00D20288">
              <w:t>10.</w:t>
            </w:r>
            <w:r w:rsidRPr="00D20288">
              <w:tab/>
            </w:r>
            <w:r w:rsidRPr="00D20288">
              <w:rPr>
                <w:b/>
                <w:bCs/>
                <w:i/>
                <w:iCs/>
              </w:rPr>
              <w:t>bekräftigt, dass eine erneute Konzentration auf mittelfristige Nettoausgaben umfassende Reformen der nationalen Haushaltsplanungsverfahren in den</w:t>
            </w:r>
            <w:r w:rsidRPr="00D20288">
              <w:rPr>
                <w:b/>
                <w:bCs/>
              </w:rPr>
              <w:t xml:space="preserve"> </w:t>
            </w:r>
            <w:r w:rsidRPr="00D20288">
              <w:t>Mitgliedstaaten</w:t>
            </w:r>
            <w:r w:rsidRPr="00D20288">
              <w:rPr>
                <w:b/>
                <w:bCs/>
                <w:i/>
                <w:iCs/>
              </w:rPr>
              <w:t xml:space="preserve"> erfordern wird</w:t>
            </w:r>
            <w:r w:rsidRPr="00D20288">
              <w:t>;</w:t>
            </w:r>
          </w:p>
        </w:tc>
        <w:tc>
          <w:tcPr>
            <w:tcW w:w="4876" w:type="dxa"/>
            <w:tcBorders>
              <w:top w:val="nil"/>
              <w:left w:val="nil"/>
              <w:bottom w:val="nil"/>
              <w:right w:val="nil"/>
            </w:tcBorders>
          </w:tcPr>
          <w:p w14:paraId="15F0CE8E" w14:textId="77777777" w:rsidR="00C152CC" w:rsidRPr="00D20288" w:rsidRDefault="00C152CC" w:rsidP="00103244">
            <w:pPr>
              <w:pStyle w:val="Normal6a"/>
            </w:pPr>
            <w:r w:rsidRPr="00D20288">
              <w:t>10.</w:t>
            </w:r>
            <w:r w:rsidRPr="00D20288">
              <w:tab/>
            </w:r>
            <w:r w:rsidRPr="00D20288">
              <w:rPr>
                <w:b/>
                <w:bCs/>
                <w:i/>
                <w:iCs/>
              </w:rPr>
              <w:t>stellt fest, dass der Nettoausgabenindikator Ausgaben für Programme der Union, die vollständig durch Einnahmen aus den Unionsfonds ausgeglichen werden, und Ausgaben für von der Union finanzierte Programme ausschließt;</w:t>
            </w:r>
            <w:r w:rsidRPr="00D20288">
              <w:rPr>
                <w:b/>
                <w:i/>
              </w:rPr>
              <w:t xml:space="preserve"> </w:t>
            </w:r>
            <w:r w:rsidRPr="00D20288">
              <w:rPr>
                <w:b/>
                <w:bCs/>
                <w:i/>
                <w:iCs/>
              </w:rPr>
              <w:t xml:space="preserve">ist der Ansicht, dass dieser Ansatz dazu beitragen wird, die Synergien zwischen dem EU-Haushalt und den nationalen Haushalten der </w:t>
            </w:r>
            <w:r w:rsidRPr="00D20288">
              <w:t xml:space="preserve">Mitgliedstaaten </w:t>
            </w:r>
            <w:r w:rsidRPr="00D20288">
              <w:rPr>
                <w:b/>
                <w:bCs/>
                <w:i/>
                <w:iCs/>
              </w:rPr>
              <w:t>zu stärken, wodurch die Fragmentierung verringert und die Effizienz der öffentlichen Ausgaben insgesamt erhöht wird</w:t>
            </w:r>
            <w:r w:rsidRPr="00D20288">
              <w:t xml:space="preserve">; </w:t>
            </w:r>
            <w:r w:rsidRPr="00D20288">
              <w:rPr>
                <w:b/>
                <w:i/>
              </w:rPr>
              <w:t>ist davon überzeugt, dass diese Synergien auch verstärkt werden können, wenn Mitgliedstaaten, die sich zu einer Reihe von Investitionen und Reformen verpflichten, die zur Bewältigung der wichtigsten im Rahmen des Europäischen Semesters ermittelten Herausforderungen, insbesondere in Bezug auf die länderspezifischen Empfehlungen, und zu den gemeinsamen Prioritäten der Union beitragen, eine Verlängerung des Anpassungszeitraums gewährt wird;</w:t>
            </w:r>
          </w:p>
        </w:tc>
      </w:tr>
    </w:tbl>
    <w:p w14:paraId="3635BFF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4711FC9C" w14:textId="77777777" w:rsidR="00C152CC" w:rsidRPr="00D20288" w:rsidRDefault="00C152CC" w:rsidP="00C152CC">
      <w:r w:rsidRPr="00D20288">
        <w:rPr>
          <w:rStyle w:val="HideTWBExt"/>
        </w:rPr>
        <w:t>&lt;/Amend&gt;</w:t>
      </w:r>
    </w:p>
    <w:p w14:paraId="12A1665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202</w:t>
      </w:r>
      <w:r w:rsidRPr="00D20288">
        <w:rPr>
          <w:rStyle w:val="HideTWBExt"/>
        </w:rPr>
        <w:t>&lt;/NumAm&gt;</w:t>
      </w:r>
    </w:p>
    <w:p w14:paraId="54E04510"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3AC663C2" w14:textId="77777777" w:rsidR="00C152CC" w:rsidRPr="00D20288" w:rsidRDefault="00C152CC" w:rsidP="00C152CC">
      <w:pPr>
        <w:pStyle w:val="NormalBold"/>
      </w:pPr>
      <w:r w:rsidRPr="00D20288">
        <w:rPr>
          <w:rStyle w:val="HideTWBExt"/>
          <w:b w:val="0"/>
        </w:rPr>
        <w:t>&lt;/RepeatBlock-By&gt;</w:t>
      </w:r>
    </w:p>
    <w:p w14:paraId="67EDE75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CD1A51E"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145DF22" w14:textId="77777777" w:rsidTr="00103244">
        <w:trPr>
          <w:trHeight w:hRule="exact" w:val="240"/>
          <w:jc w:val="center"/>
        </w:trPr>
        <w:tc>
          <w:tcPr>
            <w:tcW w:w="9752" w:type="dxa"/>
            <w:gridSpan w:val="2"/>
            <w:tcBorders>
              <w:top w:val="nil"/>
              <w:left w:val="nil"/>
              <w:bottom w:val="nil"/>
              <w:right w:val="nil"/>
            </w:tcBorders>
          </w:tcPr>
          <w:p w14:paraId="01B82A92" w14:textId="77777777" w:rsidR="00C152CC" w:rsidRPr="00D20288" w:rsidRDefault="00C152CC" w:rsidP="00103244"/>
        </w:tc>
      </w:tr>
      <w:tr w:rsidR="00C152CC" w:rsidRPr="00D20288" w14:paraId="39A80BCB" w14:textId="77777777" w:rsidTr="00103244">
        <w:trPr>
          <w:trHeight w:val="240"/>
          <w:jc w:val="center"/>
        </w:trPr>
        <w:tc>
          <w:tcPr>
            <w:tcW w:w="4876" w:type="dxa"/>
            <w:tcBorders>
              <w:top w:val="nil"/>
              <w:left w:val="nil"/>
              <w:bottom w:val="nil"/>
              <w:right w:val="nil"/>
            </w:tcBorders>
          </w:tcPr>
          <w:p w14:paraId="408DE8C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F2716F2" w14:textId="77777777" w:rsidR="00C152CC" w:rsidRPr="00D20288" w:rsidRDefault="00C152CC" w:rsidP="00103244">
            <w:pPr>
              <w:pStyle w:val="AmColumnHeading"/>
            </w:pPr>
            <w:r w:rsidRPr="00D20288">
              <w:t>Geänderter Text</w:t>
            </w:r>
          </w:p>
        </w:tc>
      </w:tr>
      <w:tr w:rsidR="00C152CC" w:rsidRPr="00D20288" w14:paraId="79B8D32D" w14:textId="77777777" w:rsidTr="00103244">
        <w:trPr>
          <w:jc w:val="center"/>
        </w:trPr>
        <w:tc>
          <w:tcPr>
            <w:tcW w:w="4876" w:type="dxa"/>
            <w:tcBorders>
              <w:top w:val="nil"/>
              <w:left w:val="nil"/>
              <w:bottom w:val="nil"/>
              <w:right w:val="nil"/>
            </w:tcBorders>
          </w:tcPr>
          <w:p w14:paraId="7ED94854"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t>
            </w:r>
            <w:r w:rsidRPr="00D20288">
              <w:rPr>
                <w:b/>
                <w:i/>
              </w:rPr>
              <w:t>wird</w:t>
            </w:r>
            <w:r w:rsidRPr="00D20288">
              <w:t>;</w:t>
            </w:r>
          </w:p>
        </w:tc>
        <w:tc>
          <w:tcPr>
            <w:tcW w:w="4876" w:type="dxa"/>
            <w:tcBorders>
              <w:top w:val="nil"/>
              <w:left w:val="nil"/>
              <w:bottom w:val="nil"/>
              <w:right w:val="nil"/>
            </w:tcBorders>
          </w:tcPr>
          <w:p w14:paraId="70B8B9B2"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t>
            </w:r>
            <w:r w:rsidRPr="00D20288">
              <w:rPr>
                <w:b/>
                <w:bCs/>
                <w:i/>
                <w:iCs/>
              </w:rPr>
              <w:t>könnte</w:t>
            </w:r>
            <w:r w:rsidRPr="00D20288">
              <w:t>;</w:t>
            </w:r>
          </w:p>
        </w:tc>
      </w:tr>
    </w:tbl>
    <w:p w14:paraId="428A6CB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37A978E" w14:textId="77777777" w:rsidR="00C152CC" w:rsidRPr="00D20288" w:rsidRDefault="00C152CC" w:rsidP="00C152CC">
      <w:r w:rsidRPr="00D20288">
        <w:rPr>
          <w:rStyle w:val="HideTWBExt"/>
        </w:rPr>
        <w:t>&lt;/Amend&gt;</w:t>
      </w:r>
    </w:p>
    <w:p w14:paraId="0DEA4D9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203</w:t>
      </w:r>
      <w:r w:rsidRPr="00D20288">
        <w:rPr>
          <w:rStyle w:val="HideTWBExt"/>
        </w:rPr>
        <w:t>&lt;/NumAm&gt;</w:t>
      </w:r>
    </w:p>
    <w:p w14:paraId="70AFC537"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222DCFA2" w14:textId="77777777" w:rsidR="00C152CC" w:rsidRPr="00D20288" w:rsidRDefault="00C152CC" w:rsidP="00C152CC">
      <w:pPr>
        <w:pStyle w:val="NormalBold"/>
      </w:pPr>
      <w:r w:rsidRPr="00D20288">
        <w:rPr>
          <w:rStyle w:val="HideTWBExt"/>
          <w:b w:val="0"/>
        </w:rPr>
        <w:t>&lt;/RepeatBlock-By&gt;</w:t>
      </w:r>
    </w:p>
    <w:p w14:paraId="52834F0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27C46FE"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687B97D" w14:textId="77777777" w:rsidTr="00103244">
        <w:trPr>
          <w:trHeight w:hRule="exact" w:val="240"/>
          <w:jc w:val="center"/>
        </w:trPr>
        <w:tc>
          <w:tcPr>
            <w:tcW w:w="9752" w:type="dxa"/>
            <w:gridSpan w:val="2"/>
            <w:tcBorders>
              <w:top w:val="nil"/>
              <w:left w:val="nil"/>
              <w:bottom w:val="nil"/>
              <w:right w:val="nil"/>
            </w:tcBorders>
          </w:tcPr>
          <w:p w14:paraId="44BC4AA0" w14:textId="77777777" w:rsidR="00C152CC" w:rsidRPr="00D20288" w:rsidRDefault="00C152CC" w:rsidP="00103244"/>
        </w:tc>
      </w:tr>
      <w:tr w:rsidR="00C152CC" w:rsidRPr="00D20288" w14:paraId="26947AF5" w14:textId="77777777" w:rsidTr="00103244">
        <w:trPr>
          <w:trHeight w:val="240"/>
          <w:jc w:val="center"/>
        </w:trPr>
        <w:tc>
          <w:tcPr>
            <w:tcW w:w="4876" w:type="dxa"/>
            <w:tcBorders>
              <w:top w:val="nil"/>
              <w:left w:val="nil"/>
              <w:bottom w:val="nil"/>
              <w:right w:val="nil"/>
            </w:tcBorders>
          </w:tcPr>
          <w:p w14:paraId="1FE3B05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CF037AA" w14:textId="77777777" w:rsidR="00C152CC" w:rsidRPr="00D20288" w:rsidRDefault="00C152CC" w:rsidP="00103244">
            <w:pPr>
              <w:pStyle w:val="AmColumnHeading"/>
            </w:pPr>
            <w:r w:rsidRPr="00D20288">
              <w:t>Geänderter Text</w:t>
            </w:r>
          </w:p>
        </w:tc>
      </w:tr>
      <w:tr w:rsidR="00C152CC" w:rsidRPr="00D20288" w14:paraId="77552E84" w14:textId="77777777" w:rsidTr="00103244">
        <w:trPr>
          <w:jc w:val="center"/>
        </w:trPr>
        <w:tc>
          <w:tcPr>
            <w:tcW w:w="4876" w:type="dxa"/>
            <w:tcBorders>
              <w:top w:val="nil"/>
              <w:left w:val="nil"/>
              <w:bottom w:val="nil"/>
              <w:right w:val="nil"/>
            </w:tcBorders>
          </w:tcPr>
          <w:p w14:paraId="293DC8C5"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t>
            </w:r>
            <w:r w:rsidRPr="00D20288">
              <w:rPr>
                <w:b/>
                <w:i/>
              </w:rPr>
              <w:t>wird</w:t>
            </w:r>
            <w:r w:rsidRPr="00D20288">
              <w:t>;</w:t>
            </w:r>
          </w:p>
        </w:tc>
        <w:tc>
          <w:tcPr>
            <w:tcW w:w="4876" w:type="dxa"/>
            <w:tcBorders>
              <w:top w:val="nil"/>
              <w:left w:val="nil"/>
              <w:bottom w:val="nil"/>
              <w:right w:val="nil"/>
            </w:tcBorders>
          </w:tcPr>
          <w:p w14:paraId="424BF725"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t>
            </w:r>
            <w:r w:rsidRPr="00D20288">
              <w:rPr>
                <w:b/>
                <w:bCs/>
                <w:i/>
                <w:iCs/>
              </w:rPr>
              <w:t>könnte</w:t>
            </w:r>
            <w:r w:rsidRPr="00D20288">
              <w:t>;</w:t>
            </w:r>
          </w:p>
        </w:tc>
      </w:tr>
    </w:tbl>
    <w:p w14:paraId="19E6634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67AA4A2" w14:textId="77777777" w:rsidR="00C152CC" w:rsidRPr="00D20288" w:rsidRDefault="00C152CC" w:rsidP="00C152CC">
      <w:r w:rsidRPr="00D20288">
        <w:rPr>
          <w:rStyle w:val="HideTWBExt"/>
        </w:rPr>
        <w:t>&lt;/Amend&gt;</w:t>
      </w:r>
    </w:p>
    <w:p w14:paraId="70D2CCA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204</w:t>
      </w:r>
      <w:r w:rsidRPr="00D20288">
        <w:rPr>
          <w:rStyle w:val="HideTWBExt"/>
        </w:rPr>
        <w:t>&lt;/NumAm&gt;</w:t>
      </w:r>
    </w:p>
    <w:p w14:paraId="62030B12"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29CCA60E" w14:textId="77777777" w:rsidR="00C152CC" w:rsidRPr="00D20288" w:rsidRDefault="00C152CC" w:rsidP="00C152CC">
      <w:pPr>
        <w:pStyle w:val="NormalBold"/>
      </w:pPr>
      <w:r w:rsidRPr="00D20288">
        <w:rPr>
          <w:rStyle w:val="HideTWBExt"/>
          <w:b w:val="0"/>
        </w:rPr>
        <w:t>&lt;/RepeatBlock-By&gt;</w:t>
      </w:r>
    </w:p>
    <w:p w14:paraId="2B0B2BD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69EDA1C"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8B19F40" w14:textId="77777777" w:rsidTr="00103244">
        <w:trPr>
          <w:trHeight w:hRule="exact" w:val="240"/>
          <w:jc w:val="center"/>
        </w:trPr>
        <w:tc>
          <w:tcPr>
            <w:tcW w:w="9752" w:type="dxa"/>
            <w:gridSpan w:val="2"/>
            <w:tcBorders>
              <w:top w:val="nil"/>
              <w:left w:val="nil"/>
              <w:bottom w:val="nil"/>
              <w:right w:val="nil"/>
            </w:tcBorders>
          </w:tcPr>
          <w:p w14:paraId="772244AD" w14:textId="77777777" w:rsidR="00C152CC" w:rsidRPr="00D20288" w:rsidRDefault="00C152CC" w:rsidP="00103244"/>
        </w:tc>
      </w:tr>
      <w:tr w:rsidR="00C152CC" w:rsidRPr="00D20288" w14:paraId="70504DBF" w14:textId="77777777" w:rsidTr="00103244">
        <w:trPr>
          <w:trHeight w:val="240"/>
          <w:jc w:val="center"/>
        </w:trPr>
        <w:tc>
          <w:tcPr>
            <w:tcW w:w="4876" w:type="dxa"/>
            <w:tcBorders>
              <w:top w:val="nil"/>
              <w:left w:val="nil"/>
              <w:bottom w:val="nil"/>
              <w:right w:val="nil"/>
            </w:tcBorders>
          </w:tcPr>
          <w:p w14:paraId="5137449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04E8BA6" w14:textId="77777777" w:rsidR="00C152CC" w:rsidRPr="00D20288" w:rsidRDefault="00C152CC" w:rsidP="00103244">
            <w:pPr>
              <w:pStyle w:val="AmColumnHeading"/>
            </w:pPr>
            <w:r w:rsidRPr="00D20288">
              <w:t>Geänderter Text</w:t>
            </w:r>
          </w:p>
        </w:tc>
      </w:tr>
      <w:tr w:rsidR="00C152CC" w:rsidRPr="00D20288" w14:paraId="14DF48F5" w14:textId="77777777" w:rsidTr="00103244">
        <w:trPr>
          <w:jc w:val="center"/>
        </w:trPr>
        <w:tc>
          <w:tcPr>
            <w:tcW w:w="4876" w:type="dxa"/>
            <w:tcBorders>
              <w:top w:val="nil"/>
              <w:left w:val="nil"/>
              <w:bottom w:val="nil"/>
              <w:right w:val="nil"/>
            </w:tcBorders>
          </w:tcPr>
          <w:p w14:paraId="53C38E8C" w14:textId="77777777" w:rsidR="00C152CC" w:rsidRPr="00D20288" w:rsidRDefault="00C152CC" w:rsidP="00103244">
            <w:pPr>
              <w:pStyle w:val="Normal6a"/>
            </w:pPr>
            <w:r w:rsidRPr="00D20288">
              <w:t>10.</w:t>
            </w:r>
            <w:r w:rsidRPr="00D20288">
              <w:tab/>
              <w:t>bekräftigt, dass eine erneute Konzentration auf mittelfristige Nettoausgaben umfassende Reformen der nationalen Haushaltsplanungsverfahren in den Mitgliedstaaten erfordern wird;</w:t>
            </w:r>
          </w:p>
        </w:tc>
        <w:tc>
          <w:tcPr>
            <w:tcW w:w="4876" w:type="dxa"/>
            <w:tcBorders>
              <w:top w:val="nil"/>
              <w:left w:val="nil"/>
              <w:bottom w:val="nil"/>
              <w:right w:val="nil"/>
            </w:tcBorders>
          </w:tcPr>
          <w:p w14:paraId="10407BEF"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wird; </w:t>
            </w:r>
            <w:r w:rsidRPr="00D20288">
              <w:rPr>
                <w:b/>
                <w:i/>
              </w:rPr>
              <w:t>weist darauf hin, dass bei der Überprüfung des Rahmens für die wirtschaftspolitische Steuerung das übergeordnete Ziel verfolgt wurde, die Schuldenquoten und Defizite schrittweise, realistisch, nachhaltig und wachstumsfreundlich zu verringern; betont, dass die Haushaltskonsolidierung für den Zusammenhalt der EU von entscheidender Bedeutung ist;</w:t>
            </w:r>
          </w:p>
        </w:tc>
      </w:tr>
    </w:tbl>
    <w:p w14:paraId="54FE9D4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6E437BB" w14:textId="77777777" w:rsidR="00C152CC" w:rsidRPr="00D20288" w:rsidRDefault="00C152CC" w:rsidP="00C152CC">
      <w:r w:rsidRPr="00D20288">
        <w:rPr>
          <w:rStyle w:val="HideTWBExt"/>
        </w:rPr>
        <w:t>&lt;/Amend&gt;</w:t>
      </w:r>
    </w:p>
    <w:p w14:paraId="1BE70351"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205</w:t>
      </w:r>
      <w:r w:rsidRPr="00D20288">
        <w:rPr>
          <w:rStyle w:val="HideTWBExt"/>
        </w:rPr>
        <w:t>&lt;/NumAm&gt;</w:t>
      </w:r>
    </w:p>
    <w:p w14:paraId="0876F639"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6D09A3C" w14:textId="77777777" w:rsidR="00C152CC" w:rsidRPr="00D20288" w:rsidRDefault="00C152CC" w:rsidP="00C152CC">
      <w:pPr>
        <w:pStyle w:val="NormalBold"/>
      </w:pPr>
      <w:r w:rsidRPr="00D20288">
        <w:rPr>
          <w:rStyle w:val="HideTWBExt"/>
          <w:b w:val="0"/>
        </w:rPr>
        <w:t>&lt;/RepeatBlock-By&gt;</w:t>
      </w:r>
    </w:p>
    <w:p w14:paraId="1BB9CC1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1D81F9F"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884DA7A" w14:textId="77777777" w:rsidTr="00103244">
        <w:trPr>
          <w:trHeight w:hRule="exact" w:val="240"/>
          <w:jc w:val="center"/>
        </w:trPr>
        <w:tc>
          <w:tcPr>
            <w:tcW w:w="9752" w:type="dxa"/>
            <w:gridSpan w:val="2"/>
            <w:tcBorders>
              <w:top w:val="nil"/>
              <w:left w:val="nil"/>
              <w:bottom w:val="nil"/>
              <w:right w:val="nil"/>
            </w:tcBorders>
          </w:tcPr>
          <w:p w14:paraId="1B41DB40" w14:textId="77777777" w:rsidR="00C152CC" w:rsidRPr="00D20288" w:rsidRDefault="00C152CC" w:rsidP="00103244"/>
        </w:tc>
      </w:tr>
      <w:tr w:rsidR="00C152CC" w:rsidRPr="00D20288" w14:paraId="5827EE42" w14:textId="77777777" w:rsidTr="00103244">
        <w:trPr>
          <w:trHeight w:val="240"/>
          <w:jc w:val="center"/>
        </w:trPr>
        <w:tc>
          <w:tcPr>
            <w:tcW w:w="4876" w:type="dxa"/>
            <w:tcBorders>
              <w:top w:val="nil"/>
              <w:left w:val="nil"/>
              <w:bottom w:val="nil"/>
              <w:right w:val="nil"/>
            </w:tcBorders>
          </w:tcPr>
          <w:p w14:paraId="2BBE44F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D67F4D2" w14:textId="77777777" w:rsidR="00C152CC" w:rsidRPr="00D20288" w:rsidRDefault="00C152CC" w:rsidP="00103244">
            <w:pPr>
              <w:pStyle w:val="AmColumnHeading"/>
            </w:pPr>
            <w:r w:rsidRPr="00D20288">
              <w:t>Geänderter Text</w:t>
            </w:r>
          </w:p>
        </w:tc>
      </w:tr>
      <w:tr w:rsidR="00C152CC" w:rsidRPr="00D20288" w14:paraId="5624ECF4" w14:textId="77777777" w:rsidTr="00103244">
        <w:trPr>
          <w:jc w:val="center"/>
        </w:trPr>
        <w:tc>
          <w:tcPr>
            <w:tcW w:w="4876" w:type="dxa"/>
            <w:tcBorders>
              <w:top w:val="nil"/>
              <w:left w:val="nil"/>
              <w:bottom w:val="nil"/>
              <w:right w:val="nil"/>
            </w:tcBorders>
          </w:tcPr>
          <w:p w14:paraId="0EEC4F3E" w14:textId="77777777" w:rsidR="00C152CC" w:rsidRPr="00D20288" w:rsidRDefault="00C152CC" w:rsidP="00103244">
            <w:pPr>
              <w:pStyle w:val="Normal6a"/>
            </w:pPr>
            <w:r w:rsidRPr="00D20288">
              <w:t>10.</w:t>
            </w:r>
            <w:r w:rsidRPr="00D20288">
              <w:tab/>
              <w:t>bekräftigt, dass eine erneute Konzentration auf mittelfristige Nettoausgaben umfassende Reformen der nationalen Haushaltsplanungsverfahren in den Mitgliedstaaten erfordern wird;</w:t>
            </w:r>
          </w:p>
        </w:tc>
        <w:tc>
          <w:tcPr>
            <w:tcW w:w="4876" w:type="dxa"/>
            <w:tcBorders>
              <w:top w:val="nil"/>
              <w:left w:val="nil"/>
              <w:bottom w:val="nil"/>
              <w:right w:val="nil"/>
            </w:tcBorders>
          </w:tcPr>
          <w:p w14:paraId="1AA8BB44" w14:textId="77777777" w:rsidR="00C152CC" w:rsidRPr="00D20288" w:rsidRDefault="00C152CC" w:rsidP="00103244">
            <w:pPr>
              <w:pStyle w:val="Normal6a"/>
            </w:pPr>
            <w:r w:rsidRPr="00D20288">
              <w:t>10.</w:t>
            </w:r>
            <w:r w:rsidRPr="00D20288">
              <w:tab/>
              <w:t xml:space="preserve">bekräftigt, dass eine erneute Konzentration auf mittelfristige Nettoausgaben umfassende Reformen der nationalen Haushaltsplanungsverfahren in den Mitgliedstaaten erfordern wird; </w:t>
            </w:r>
            <w:r w:rsidRPr="00D20288">
              <w:rPr>
                <w:b/>
                <w:i/>
              </w:rPr>
              <w:t>fordert die Mitgliedstaaten auf, ihre nationalen Vorschriften für die Haushaltsstabilität an die neuen EU-Haushaltsvorschriften anzupassen;</w:t>
            </w:r>
          </w:p>
        </w:tc>
      </w:tr>
    </w:tbl>
    <w:p w14:paraId="61A330E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C979C61" w14:textId="77777777" w:rsidR="00C152CC" w:rsidRPr="00D20288" w:rsidRDefault="00C152CC" w:rsidP="00C152CC">
      <w:r w:rsidRPr="00D20288">
        <w:rPr>
          <w:rStyle w:val="HideTWBExt"/>
        </w:rPr>
        <w:t>&lt;/Amend&gt;</w:t>
      </w:r>
    </w:p>
    <w:p w14:paraId="34E413D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206</w:t>
      </w:r>
      <w:r w:rsidRPr="00D20288">
        <w:rPr>
          <w:rStyle w:val="HideTWBExt"/>
        </w:rPr>
        <w:t>&lt;/NumAm&gt;</w:t>
      </w:r>
    </w:p>
    <w:p w14:paraId="2CDAB098"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5CB5909B" w14:textId="77777777" w:rsidR="00C152CC" w:rsidRPr="00D20288" w:rsidRDefault="00C152CC" w:rsidP="00C152CC">
      <w:pPr>
        <w:pStyle w:val="NormalBold"/>
      </w:pPr>
      <w:r w:rsidRPr="00D20288">
        <w:rPr>
          <w:rStyle w:val="HideTWBExt"/>
          <w:b w:val="0"/>
        </w:rPr>
        <w:t>&lt;/RepeatBlock-By&gt;</w:t>
      </w:r>
    </w:p>
    <w:p w14:paraId="3C797EE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C06094F" w14:textId="77777777" w:rsidR="00C152CC" w:rsidRPr="00D20288" w:rsidRDefault="00C152CC" w:rsidP="00C152CC">
      <w:pPr>
        <w:pStyle w:val="NormalBold"/>
      </w:pPr>
      <w:r w:rsidRPr="00D20288">
        <w:rPr>
          <w:rStyle w:val="HideTWBExt"/>
        </w:rPr>
        <w:t>&lt;Article&gt;</w:t>
      </w:r>
      <w:r w:rsidRPr="00D20288">
        <w:t>Ziffer 10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787B8BB" w14:textId="77777777" w:rsidTr="00103244">
        <w:trPr>
          <w:trHeight w:hRule="exact" w:val="240"/>
          <w:jc w:val="center"/>
        </w:trPr>
        <w:tc>
          <w:tcPr>
            <w:tcW w:w="9752" w:type="dxa"/>
            <w:gridSpan w:val="2"/>
            <w:tcBorders>
              <w:top w:val="nil"/>
              <w:left w:val="nil"/>
              <w:bottom w:val="nil"/>
              <w:right w:val="nil"/>
            </w:tcBorders>
          </w:tcPr>
          <w:p w14:paraId="2E9FE7AE" w14:textId="77777777" w:rsidR="00C152CC" w:rsidRPr="00D20288" w:rsidRDefault="00C152CC" w:rsidP="00103244"/>
        </w:tc>
      </w:tr>
      <w:tr w:rsidR="00C152CC" w:rsidRPr="00D20288" w14:paraId="28BAA719" w14:textId="77777777" w:rsidTr="00103244">
        <w:trPr>
          <w:trHeight w:val="240"/>
          <w:jc w:val="center"/>
        </w:trPr>
        <w:tc>
          <w:tcPr>
            <w:tcW w:w="4876" w:type="dxa"/>
            <w:tcBorders>
              <w:top w:val="nil"/>
              <w:left w:val="nil"/>
              <w:bottom w:val="nil"/>
              <w:right w:val="nil"/>
            </w:tcBorders>
          </w:tcPr>
          <w:p w14:paraId="3CC6B27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DB8E1C9" w14:textId="77777777" w:rsidR="00C152CC" w:rsidRPr="00D20288" w:rsidRDefault="00C152CC" w:rsidP="00103244">
            <w:pPr>
              <w:pStyle w:val="AmColumnHeading"/>
            </w:pPr>
            <w:r w:rsidRPr="00D20288">
              <w:t>Geänderter Text</w:t>
            </w:r>
          </w:p>
        </w:tc>
      </w:tr>
      <w:tr w:rsidR="00C152CC" w:rsidRPr="00D20288" w14:paraId="2A80F0F4" w14:textId="77777777" w:rsidTr="00103244">
        <w:trPr>
          <w:jc w:val="center"/>
        </w:trPr>
        <w:tc>
          <w:tcPr>
            <w:tcW w:w="4876" w:type="dxa"/>
            <w:tcBorders>
              <w:top w:val="nil"/>
              <w:left w:val="nil"/>
              <w:bottom w:val="nil"/>
              <w:right w:val="nil"/>
            </w:tcBorders>
          </w:tcPr>
          <w:p w14:paraId="1BA94413" w14:textId="77777777" w:rsidR="00C152CC" w:rsidRPr="00D20288" w:rsidRDefault="00C152CC" w:rsidP="00103244">
            <w:pPr>
              <w:pStyle w:val="Normal6a"/>
            </w:pPr>
            <w:r w:rsidRPr="00D20288">
              <w:t>10.</w:t>
            </w:r>
            <w:r w:rsidRPr="00D20288">
              <w:tab/>
              <w:t>bekräftigt, dass eine erneute Konzentration auf mittelfristige Nettoausgaben umfassende Reformen der nationalen Haushaltsplanungsverfahren in den Mitgliedstaaten erfordern wird;</w:t>
            </w:r>
          </w:p>
        </w:tc>
        <w:tc>
          <w:tcPr>
            <w:tcW w:w="4876" w:type="dxa"/>
            <w:tcBorders>
              <w:top w:val="nil"/>
              <w:left w:val="nil"/>
              <w:bottom w:val="nil"/>
              <w:right w:val="nil"/>
            </w:tcBorders>
          </w:tcPr>
          <w:p w14:paraId="47A54626" w14:textId="77777777" w:rsidR="00C152CC" w:rsidRPr="00D20288" w:rsidRDefault="00C152CC" w:rsidP="00103244">
            <w:pPr>
              <w:pStyle w:val="Normal6a"/>
            </w:pPr>
            <w:r w:rsidRPr="00D20288">
              <w:t>10.</w:t>
            </w:r>
            <w:r w:rsidRPr="00D20288">
              <w:tab/>
              <w:t xml:space="preserve">bekräftigt, dass eine erneute Konzentration auf mittelfristige Nettoausgaben </w:t>
            </w:r>
            <w:r w:rsidRPr="00D20288">
              <w:rPr>
                <w:b/>
                <w:i/>
              </w:rPr>
              <w:t>als zentraler Steuerungsindikator</w:t>
            </w:r>
            <w:r w:rsidRPr="00D20288">
              <w:t xml:space="preserve"> umfassende Reformen der nationalen Haushaltsplanungsverfahren in den Mitgliedstaaten erfordern wird;</w:t>
            </w:r>
          </w:p>
        </w:tc>
      </w:tr>
    </w:tbl>
    <w:p w14:paraId="2FA88F9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709A651B" w14:textId="77777777" w:rsidR="00C152CC" w:rsidRPr="00D20288" w:rsidRDefault="00C152CC" w:rsidP="00C152CC">
      <w:r w:rsidRPr="00D20288">
        <w:rPr>
          <w:rStyle w:val="HideTWBExt"/>
        </w:rPr>
        <w:t>&lt;/Amend&gt;</w:t>
      </w:r>
    </w:p>
    <w:p w14:paraId="477D40A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207</w:t>
      </w:r>
      <w:r w:rsidRPr="00D20288">
        <w:rPr>
          <w:rStyle w:val="HideTWBExt"/>
        </w:rPr>
        <w:t>&lt;/NumAm&gt;</w:t>
      </w:r>
    </w:p>
    <w:p w14:paraId="2B254D70"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1187935"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32EED6F2" w14:textId="77777777" w:rsidR="00C152CC" w:rsidRPr="00D20288" w:rsidRDefault="00C152CC" w:rsidP="00C152CC">
      <w:pPr>
        <w:pStyle w:val="NormalBold"/>
      </w:pPr>
      <w:r w:rsidRPr="00D20288">
        <w:rPr>
          <w:rStyle w:val="HideTWBExt"/>
          <w:b w:val="0"/>
        </w:rPr>
        <w:t>&lt;/RepeatBlock-By&gt;</w:t>
      </w:r>
    </w:p>
    <w:p w14:paraId="0FB8E2F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2E7405F" w14:textId="77777777" w:rsidR="00C152CC" w:rsidRPr="00D20288" w:rsidRDefault="00C152CC" w:rsidP="00C152CC">
      <w:pPr>
        <w:pStyle w:val="NormalBold"/>
      </w:pPr>
      <w:r w:rsidRPr="00D20288">
        <w:rPr>
          <w:rStyle w:val="HideTWBExt"/>
        </w:rPr>
        <w:t>&lt;Article&gt;</w:t>
      </w:r>
      <w:r w:rsidRPr="00D20288">
        <w:t>Ziffer 10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92961D5" w14:textId="77777777" w:rsidTr="00103244">
        <w:trPr>
          <w:trHeight w:hRule="exact" w:val="240"/>
          <w:jc w:val="center"/>
        </w:trPr>
        <w:tc>
          <w:tcPr>
            <w:tcW w:w="9752" w:type="dxa"/>
            <w:gridSpan w:val="2"/>
            <w:tcBorders>
              <w:top w:val="nil"/>
              <w:left w:val="nil"/>
              <w:bottom w:val="nil"/>
              <w:right w:val="nil"/>
            </w:tcBorders>
          </w:tcPr>
          <w:p w14:paraId="3C9D49EA" w14:textId="77777777" w:rsidR="00C152CC" w:rsidRPr="00D20288" w:rsidRDefault="00C152CC" w:rsidP="00103244"/>
        </w:tc>
      </w:tr>
      <w:tr w:rsidR="00C152CC" w:rsidRPr="00D20288" w14:paraId="067D3CCC" w14:textId="77777777" w:rsidTr="00103244">
        <w:trPr>
          <w:trHeight w:val="240"/>
          <w:jc w:val="center"/>
        </w:trPr>
        <w:tc>
          <w:tcPr>
            <w:tcW w:w="4876" w:type="dxa"/>
            <w:tcBorders>
              <w:top w:val="nil"/>
              <w:left w:val="nil"/>
              <w:bottom w:val="nil"/>
              <w:right w:val="nil"/>
            </w:tcBorders>
          </w:tcPr>
          <w:p w14:paraId="439B21B0"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316839C6" w14:textId="77777777" w:rsidR="00C152CC" w:rsidRPr="00D20288" w:rsidRDefault="00C152CC" w:rsidP="00103244">
            <w:pPr>
              <w:pStyle w:val="AmColumnHeading"/>
            </w:pPr>
            <w:r w:rsidRPr="00D20288">
              <w:t>Geänderter Text</w:t>
            </w:r>
          </w:p>
        </w:tc>
      </w:tr>
      <w:tr w:rsidR="00C152CC" w:rsidRPr="00D20288" w14:paraId="51F4BEEC" w14:textId="77777777" w:rsidTr="00103244">
        <w:trPr>
          <w:jc w:val="center"/>
        </w:trPr>
        <w:tc>
          <w:tcPr>
            <w:tcW w:w="4876" w:type="dxa"/>
            <w:tcBorders>
              <w:top w:val="nil"/>
              <w:left w:val="nil"/>
              <w:bottom w:val="nil"/>
              <w:right w:val="nil"/>
            </w:tcBorders>
          </w:tcPr>
          <w:p w14:paraId="0D9205C0" w14:textId="77777777" w:rsidR="00C152CC" w:rsidRPr="00D20288" w:rsidRDefault="00C152CC" w:rsidP="00103244">
            <w:pPr>
              <w:pStyle w:val="Normal6a"/>
            </w:pPr>
          </w:p>
        </w:tc>
        <w:tc>
          <w:tcPr>
            <w:tcW w:w="4876" w:type="dxa"/>
            <w:tcBorders>
              <w:top w:val="nil"/>
              <w:left w:val="nil"/>
              <w:bottom w:val="nil"/>
              <w:right w:val="nil"/>
            </w:tcBorders>
          </w:tcPr>
          <w:p w14:paraId="35F34D99" w14:textId="77777777" w:rsidR="00C152CC" w:rsidRPr="00D20288" w:rsidRDefault="00C152CC" w:rsidP="00103244">
            <w:pPr>
              <w:pStyle w:val="Normal6a"/>
            </w:pPr>
            <w:r w:rsidRPr="00D20288">
              <w:rPr>
                <w:b/>
                <w:i/>
              </w:rPr>
              <w:t>10a.</w:t>
            </w:r>
            <w:r w:rsidRPr="00D20288">
              <w:tab/>
            </w:r>
            <w:r w:rsidRPr="00D20288">
              <w:rPr>
                <w:b/>
                <w:i/>
              </w:rPr>
              <w:t>nimmt die Mandatsschreiben des Kommissars Dombrovskis und des Exekutiv-Vizepräsidenten Séjourné zur Kenntnis, in denen die Entwicklung eines Instruments zur Koordinierung der Wettbewerbsfähigkeit vorgeschlagen wird; erwartet, dass die Kommission klarstellt, wie dieses Instrument mit dem Europäischen Semester interagieren wird; fordert die Kommission nachdrücklich auf, bei der Definition der Wettbewerbsfähigkeit eine langfristige Perspektive einzunehmen, die langfristige Nachhaltigkeit und die Sicherstellung einer wirtschaftlichen Entwicklung innerhalb der Belastbarkeitsgrenzen unseres Planeten umfasst;</w:t>
            </w:r>
          </w:p>
        </w:tc>
      </w:tr>
    </w:tbl>
    <w:p w14:paraId="354D437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02317DB" w14:textId="77777777" w:rsidR="00C152CC" w:rsidRPr="00D20288" w:rsidRDefault="00C152CC" w:rsidP="00C152CC">
      <w:r w:rsidRPr="00D20288">
        <w:rPr>
          <w:rStyle w:val="HideTWBExt"/>
        </w:rPr>
        <w:t>&lt;/Amend&gt;</w:t>
      </w:r>
    </w:p>
    <w:p w14:paraId="4A2CAF4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208</w:t>
      </w:r>
      <w:r w:rsidRPr="00D20288">
        <w:rPr>
          <w:rStyle w:val="HideTWBExt"/>
        </w:rPr>
        <w:t>&lt;/NumAm&gt;</w:t>
      </w:r>
    </w:p>
    <w:p w14:paraId="2F4DE175"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59CF2017" w14:textId="77777777" w:rsidR="00C152CC" w:rsidRPr="00D20288" w:rsidRDefault="00C152CC" w:rsidP="00C152CC">
      <w:pPr>
        <w:pStyle w:val="NormalBold"/>
      </w:pPr>
      <w:r w:rsidRPr="00D20288">
        <w:rPr>
          <w:rStyle w:val="HideTWBExt"/>
          <w:b w:val="0"/>
        </w:rPr>
        <w:t>&lt;/RepeatBlock-By&gt;</w:t>
      </w:r>
    </w:p>
    <w:p w14:paraId="7A0F035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D0043E0" w14:textId="77777777" w:rsidR="00C152CC" w:rsidRPr="00D20288" w:rsidRDefault="00C152CC" w:rsidP="00C152CC">
      <w:pPr>
        <w:pStyle w:val="NormalBold"/>
      </w:pPr>
      <w:r w:rsidRPr="00D20288">
        <w:rPr>
          <w:rStyle w:val="HideTWBExt"/>
        </w:rPr>
        <w:t>&lt;Article&gt;</w:t>
      </w:r>
      <w:r w:rsidRPr="00D20288">
        <w:t>Ziffer 10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154971A" w14:textId="77777777" w:rsidTr="00103244">
        <w:trPr>
          <w:trHeight w:hRule="exact" w:val="240"/>
          <w:jc w:val="center"/>
        </w:trPr>
        <w:tc>
          <w:tcPr>
            <w:tcW w:w="9752" w:type="dxa"/>
            <w:gridSpan w:val="2"/>
            <w:tcBorders>
              <w:top w:val="nil"/>
              <w:left w:val="nil"/>
              <w:bottom w:val="nil"/>
              <w:right w:val="nil"/>
            </w:tcBorders>
          </w:tcPr>
          <w:p w14:paraId="7E38BA6B" w14:textId="77777777" w:rsidR="00C152CC" w:rsidRPr="00D20288" w:rsidRDefault="00C152CC" w:rsidP="00103244"/>
        </w:tc>
      </w:tr>
      <w:tr w:rsidR="00C152CC" w:rsidRPr="00D20288" w14:paraId="38645402" w14:textId="77777777" w:rsidTr="00103244">
        <w:trPr>
          <w:trHeight w:val="240"/>
          <w:jc w:val="center"/>
        </w:trPr>
        <w:tc>
          <w:tcPr>
            <w:tcW w:w="4876" w:type="dxa"/>
            <w:tcBorders>
              <w:top w:val="nil"/>
              <w:left w:val="nil"/>
              <w:bottom w:val="nil"/>
              <w:right w:val="nil"/>
            </w:tcBorders>
          </w:tcPr>
          <w:p w14:paraId="0535A09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55E2953" w14:textId="77777777" w:rsidR="00C152CC" w:rsidRPr="00D20288" w:rsidRDefault="00C152CC" w:rsidP="00103244">
            <w:pPr>
              <w:pStyle w:val="AmColumnHeading"/>
            </w:pPr>
            <w:r w:rsidRPr="00D20288">
              <w:t>Geänderter Text</w:t>
            </w:r>
          </w:p>
        </w:tc>
      </w:tr>
      <w:tr w:rsidR="00C152CC" w:rsidRPr="00D20288" w14:paraId="23BBC49F" w14:textId="77777777" w:rsidTr="00103244">
        <w:trPr>
          <w:jc w:val="center"/>
        </w:trPr>
        <w:tc>
          <w:tcPr>
            <w:tcW w:w="4876" w:type="dxa"/>
            <w:tcBorders>
              <w:top w:val="nil"/>
              <w:left w:val="nil"/>
              <w:bottom w:val="nil"/>
              <w:right w:val="nil"/>
            </w:tcBorders>
          </w:tcPr>
          <w:p w14:paraId="7BF79821" w14:textId="77777777" w:rsidR="00C152CC" w:rsidRPr="00D20288" w:rsidRDefault="00C152CC" w:rsidP="00103244">
            <w:pPr>
              <w:pStyle w:val="Normal6a"/>
            </w:pPr>
          </w:p>
        </w:tc>
        <w:tc>
          <w:tcPr>
            <w:tcW w:w="4876" w:type="dxa"/>
            <w:tcBorders>
              <w:top w:val="nil"/>
              <w:left w:val="nil"/>
              <w:bottom w:val="nil"/>
              <w:right w:val="nil"/>
            </w:tcBorders>
          </w:tcPr>
          <w:p w14:paraId="64942E29" w14:textId="77777777" w:rsidR="00C152CC" w:rsidRPr="00D20288" w:rsidRDefault="00C152CC" w:rsidP="00103244">
            <w:pPr>
              <w:pStyle w:val="Normal6a"/>
            </w:pPr>
            <w:r w:rsidRPr="00D20288">
              <w:rPr>
                <w:b/>
                <w:i/>
              </w:rPr>
              <w:t>10a.</w:t>
            </w:r>
            <w:r w:rsidRPr="00D20288">
              <w:tab/>
            </w:r>
            <w:r w:rsidRPr="00D20288">
              <w:rPr>
                <w:b/>
                <w:i/>
              </w:rPr>
              <w:t>betont, dass die Mitgliedstaaten bei der Festlegung haushaltspolitischer Strategien darauf abzielen sollten, die Qualität und Effizienz der einnahmen</w:t>
            </w:r>
            <w:r w:rsidRPr="00D20288">
              <w:rPr>
                <w:b/>
                <w:i/>
              </w:rPr>
              <w:noBreakHyphen/>
              <w:t xml:space="preserve"> und ausgabenseitigen Maßnahmen zu verbessern, insbesondere durch die Verringerung von Steuervermeidung und Steuerhinterziehung; fordert die Mitgliedstaaten auf, ihre Strategien mit den politischen Zielen der EU in Einklang zu bringen, wie etwa die Umlenkung der steuerlichen Belastung der Einkünfte auf weniger verzerrende Steuerarten;</w:t>
            </w:r>
          </w:p>
        </w:tc>
      </w:tr>
    </w:tbl>
    <w:p w14:paraId="7572C68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F37F14E" w14:textId="77777777" w:rsidR="00C152CC" w:rsidRPr="00D20288" w:rsidRDefault="00C152CC" w:rsidP="00C152CC">
      <w:r w:rsidRPr="00D20288">
        <w:rPr>
          <w:rStyle w:val="HideTWBExt"/>
        </w:rPr>
        <w:lastRenderedPageBreak/>
        <w:t>&lt;/Amend&gt;</w:t>
      </w:r>
    </w:p>
    <w:p w14:paraId="4F79DF0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209</w:t>
      </w:r>
      <w:r w:rsidRPr="00D20288">
        <w:rPr>
          <w:rStyle w:val="HideTWBExt"/>
        </w:rPr>
        <w:t>&lt;/NumAm&gt;</w:t>
      </w:r>
    </w:p>
    <w:p w14:paraId="116D8CA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2B88661" w14:textId="77777777" w:rsidR="00C152CC" w:rsidRPr="00D20288" w:rsidRDefault="00C152CC" w:rsidP="00C152CC">
      <w:pPr>
        <w:pStyle w:val="NormalBold"/>
      </w:pPr>
      <w:r w:rsidRPr="00D20288">
        <w:rPr>
          <w:rStyle w:val="HideTWBExt"/>
          <w:b w:val="0"/>
        </w:rPr>
        <w:t>&lt;/RepeatBlock-By&gt;</w:t>
      </w:r>
    </w:p>
    <w:p w14:paraId="6C08102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C617F7E" w14:textId="77777777" w:rsidR="00C152CC" w:rsidRPr="00D20288" w:rsidRDefault="00C152CC" w:rsidP="00C152CC">
      <w:pPr>
        <w:pStyle w:val="NormalBold"/>
      </w:pPr>
      <w:r w:rsidRPr="00D20288">
        <w:rPr>
          <w:rStyle w:val="HideTWBExt"/>
        </w:rPr>
        <w:t>&lt;Article&gt;</w:t>
      </w:r>
      <w:r w:rsidRPr="00D20288">
        <w:t>Ziffer 10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B9B2E4D" w14:textId="77777777" w:rsidTr="00103244">
        <w:trPr>
          <w:trHeight w:hRule="exact" w:val="240"/>
          <w:jc w:val="center"/>
        </w:trPr>
        <w:tc>
          <w:tcPr>
            <w:tcW w:w="9752" w:type="dxa"/>
            <w:gridSpan w:val="2"/>
            <w:tcBorders>
              <w:top w:val="nil"/>
              <w:left w:val="nil"/>
              <w:bottom w:val="nil"/>
              <w:right w:val="nil"/>
            </w:tcBorders>
          </w:tcPr>
          <w:p w14:paraId="1364C30B" w14:textId="77777777" w:rsidR="00C152CC" w:rsidRPr="00D20288" w:rsidRDefault="00C152CC" w:rsidP="00103244"/>
        </w:tc>
      </w:tr>
      <w:tr w:rsidR="00C152CC" w:rsidRPr="00D20288" w14:paraId="5E29A015" w14:textId="77777777" w:rsidTr="00103244">
        <w:trPr>
          <w:trHeight w:val="240"/>
          <w:jc w:val="center"/>
        </w:trPr>
        <w:tc>
          <w:tcPr>
            <w:tcW w:w="4876" w:type="dxa"/>
            <w:tcBorders>
              <w:top w:val="nil"/>
              <w:left w:val="nil"/>
              <w:bottom w:val="nil"/>
              <w:right w:val="nil"/>
            </w:tcBorders>
          </w:tcPr>
          <w:p w14:paraId="2B4C076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EC3F20D" w14:textId="77777777" w:rsidR="00C152CC" w:rsidRPr="00D20288" w:rsidRDefault="00C152CC" w:rsidP="00103244">
            <w:pPr>
              <w:pStyle w:val="AmColumnHeading"/>
            </w:pPr>
            <w:r w:rsidRPr="00D20288">
              <w:t>Geänderter Text</w:t>
            </w:r>
          </w:p>
        </w:tc>
      </w:tr>
      <w:tr w:rsidR="00C152CC" w:rsidRPr="00D20288" w14:paraId="1EE04FA9" w14:textId="77777777" w:rsidTr="00103244">
        <w:trPr>
          <w:jc w:val="center"/>
        </w:trPr>
        <w:tc>
          <w:tcPr>
            <w:tcW w:w="4876" w:type="dxa"/>
            <w:tcBorders>
              <w:top w:val="nil"/>
              <w:left w:val="nil"/>
              <w:bottom w:val="nil"/>
              <w:right w:val="nil"/>
            </w:tcBorders>
          </w:tcPr>
          <w:p w14:paraId="7DEF2AC7" w14:textId="77777777" w:rsidR="00C152CC" w:rsidRPr="00D20288" w:rsidRDefault="00C152CC" w:rsidP="00103244">
            <w:pPr>
              <w:pStyle w:val="Normal6a"/>
            </w:pPr>
          </w:p>
        </w:tc>
        <w:tc>
          <w:tcPr>
            <w:tcW w:w="4876" w:type="dxa"/>
            <w:tcBorders>
              <w:top w:val="nil"/>
              <w:left w:val="nil"/>
              <w:bottom w:val="nil"/>
              <w:right w:val="nil"/>
            </w:tcBorders>
          </w:tcPr>
          <w:p w14:paraId="5B491CBC" w14:textId="77777777" w:rsidR="00C152CC" w:rsidRPr="00D20288" w:rsidRDefault="00C152CC" w:rsidP="00103244">
            <w:pPr>
              <w:pStyle w:val="Normal6a"/>
            </w:pPr>
            <w:r w:rsidRPr="00D20288">
              <w:rPr>
                <w:b/>
                <w:i/>
              </w:rPr>
              <w:t>10a.</w:t>
            </w:r>
            <w:r w:rsidRPr="00D20288">
              <w:tab/>
            </w:r>
            <w:r w:rsidRPr="00D20288">
              <w:rPr>
                <w:b/>
                <w:i/>
              </w:rPr>
              <w:t>fordert die Kommission ferner auf, das Konzept der sozialen Investitionen bei ihren Analysen der Wirtschaftsaussichten der EU zu berücksichtigen; weist in der Tat darauf hin, dass die Maßnahmen für soziale Investitionen erhebliche positive Auswirkungen auf Wirtschaftswachstum, Produktivität und Wettbewerbsfähigkeit haben können, wodurch auch die Tragfähigkeit der öffentlichen Finanzen unterstützt und die soziale Aufwärtskonvergenz gefördert werden;</w:t>
            </w:r>
          </w:p>
        </w:tc>
      </w:tr>
    </w:tbl>
    <w:p w14:paraId="1E5CC76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85BBA46" w14:textId="77777777" w:rsidR="00C152CC" w:rsidRPr="00D20288" w:rsidRDefault="00C152CC" w:rsidP="00C152CC">
      <w:r w:rsidRPr="00D20288">
        <w:rPr>
          <w:rStyle w:val="HideTWBExt"/>
        </w:rPr>
        <w:t>&lt;/Amend&gt;</w:t>
      </w:r>
    </w:p>
    <w:p w14:paraId="4BDB292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210</w:t>
      </w:r>
      <w:r w:rsidRPr="00D20288">
        <w:rPr>
          <w:rStyle w:val="HideTWBExt"/>
        </w:rPr>
        <w:t>&lt;/NumAm&gt;</w:t>
      </w:r>
    </w:p>
    <w:p w14:paraId="31C677D7" w14:textId="77777777" w:rsidR="00C152CC" w:rsidRPr="00D20288" w:rsidRDefault="00C152CC" w:rsidP="00C152CC">
      <w:pPr>
        <w:pStyle w:val="NormalBold"/>
      </w:pPr>
      <w:r w:rsidRPr="00D20288">
        <w:rPr>
          <w:rStyle w:val="HideTWBExt"/>
          <w:b w:val="0"/>
        </w:rPr>
        <w:t>&lt;RepeatBlock-By&gt;&lt;Members&gt;</w:t>
      </w:r>
      <w:r w:rsidRPr="00D20288">
        <w:t>Jonás Fernández</w:t>
      </w:r>
      <w:r w:rsidRPr="00D20288">
        <w:rPr>
          <w:rStyle w:val="HideTWBExt"/>
          <w:b w:val="0"/>
        </w:rPr>
        <w:t>&lt;/Members&gt;</w:t>
      </w:r>
    </w:p>
    <w:p w14:paraId="25F02F33" w14:textId="77777777" w:rsidR="00C152CC" w:rsidRPr="00D20288" w:rsidRDefault="00C152CC" w:rsidP="00C152CC">
      <w:pPr>
        <w:pStyle w:val="NormalBold"/>
      </w:pPr>
      <w:r w:rsidRPr="00D20288">
        <w:rPr>
          <w:rStyle w:val="HideTWBExt"/>
          <w:b w:val="0"/>
        </w:rPr>
        <w:t>&lt;/RepeatBlock-By&gt;</w:t>
      </w:r>
    </w:p>
    <w:p w14:paraId="0A4F84E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7AB6A4A" w14:textId="77777777" w:rsidR="00C152CC" w:rsidRPr="00D20288" w:rsidRDefault="00C152CC" w:rsidP="00C152CC">
      <w:pPr>
        <w:pStyle w:val="NormalBold"/>
      </w:pPr>
      <w:r w:rsidRPr="00D20288">
        <w:rPr>
          <w:rStyle w:val="HideTWBExt"/>
        </w:rPr>
        <w:t>&lt;Article&gt;</w:t>
      </w:r>
      <w:r w:rsidRPr="00D20288">
        <w:t>Ziffer 10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84A80C7" w14:textId="77777777" w:rsidTr="00103244">
        <w:trPr>
          <w:trHeight w:hRule="exact" w:val="240"/>
          <w:jc w:val="center"/>
        </w:trPr>
        <w:tc>
          <w:tcPr>
            <w:tcW w:w="9752" w:type="dxa"/>
            <w:gridSpan w:val="2"/>
            <w:tcBorders>
              <w:top w:val="nil"/>
              <w:left w:val="nil"/>
              <w:bottom w:val="nil"/>
              <w:right w:val="nil"/>
            </w:tcBorders>
          </w:tcPr>
          <w:p w14:paraId="76196BD3" w14:textId="77777777" w:rsidR="00C152CC" w:rsidRPr="00D20288" w:rsidRDefault="00C152CC" w:rsidP="00103244"/>
        </w:tc>
      </w:tr>
      <w:tr w:rsidR="00C152CC" w:rsidRPr="00D20288" w14:paraId="4EA2D4B7" w14:textId="77777777" w:rsidTr="00103244">
        <w:trPr>
          <w:trHeight w:val="240"/>
          <w:jc w:val="center"/>
        </w:trPr>
        <w:tc>
          <w:tcPr>
            <w:tcW w:w="4876" w:type="dxa"/>
            <w:tcBorders>
              <w:top w:val="nil"/>
              <w:left w:val="nil"/>
              <w:bottom w:val="nil"/>
              <w:right w:val="nil"/>
            </w:tcBorders>
          </w:tcPr>
          <w:p w14:paraId="6D3B275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160EE4E" w14:textId="77777777" w:rsidR="00C152CC" w:rsidRPr="00D20288" w:rsidRDefault="00C152CC" w:rsidP="00103244">
            <w:pPr>
              <w:pStyle w:val="AmColumnHeading"/>
            </w:pPr>
            <w:r w:rsidRPr="00D20288">
              <w:t>Geänderter Text</w:t>
            </w:r>
          </w:p>
        </w:tc>
      </w:tr>
      <w:tr w:rsidR="00C152CC" w:rsidRPr="00D20288" w14:paraId="7FB0AEDF" w14:textId="77777777" w:rsidTr="00103244">
        <w:trPr>
          <w:jc w:val="center"/>
        </w:trPr>
        <w:tc>
          <w:tcPr>
            <w:tcW w:w="4876" w:type="dxa"/>
            <w:tcBorders>
              <w:top w:val="nil"/>
              <w:left w:val="nil"/>
              <w:bottom w:val="nil"/>
              <w:right w:val="nil"/>
            </w:tcBorders>
          </w:tcPr>
          <w:p w14:paraId="57C75B07" w14:textId="77777777" w:rsidR="00C152CC" w:rsidRPr="00D20288" w:rsidRDefault="00C152CC" w:rsidP="00103244">
            <w:pPr>
              <w:pStyle w:val="Normal6a"/>
            </w:pPr>
          </w:p>
        </w:tc>
        <w:tc>
          <w:tcPr>
            <w:tcW w:w="4876" w:type="dxa"/>
            <w:tcBorders>
              <w:top w:val="nil"/>
              <w:left w:val="nil"/>
              <w:bottom w:val="nil"/>
              <w:right w:val="nil"/>
            </w:tcBorders>
          </w:tcPr>
          <w:p w14:paraId="15FC00A0" w14:textId="77777777" w:rsidR="00C152CC" w:rsidRPr="00D20288" w:rsidRDefault="00C152CC" w:rsidP="00103244">
            <w:pPr>
              <w:pStyle w:val="Normal6a"/>
            </w:pPr>
            <w:r w:rsidRPr="00D20288">
              <w:rPr>
                <w:b/>
                <w:i/>
              </w:rPr>
              <w:t>10a.</w:t>
            </w:r>
            <w:r w:rsidRPr="00D20288">
              <w:tab/>
            </w:r>
            <w:r w:rsidRPr="00D20288">
              <w:rPr>
                <w:b/>
                <w:i/>
              </w:rPr>
              <w:t>fordert die Mitgliedstaaten des Euro-Währungsgebiets auf, alle Möglichkeiten zu prüfen, die Überarbeitung des Vertrags über den Europäischen Stabilitätsmechanismus abzuschließen, um die Einführung einer gemeinsamen Letztsicherung für den einheitlichen Abwicklungsfonds zu ermöglichen, was die Resilienz des Euro-Währungsgebiets weiter stärken würde;</w:t>
            </w:r>
          </w:p>
        </w:tc>
      </w:tr>
    </w:tbl>
    <w:p w14:paraId="38319C6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24A9501" w14:textId="77777777" w:rsidR="00C152CC" w:rsidRPr="00D20288" w:rsidRDefault="00C152CC" w:rsidP="00C152CC">
      <w:r w:rsidRPr="00D20288">
        <w:rPr>
          <w:rStyle w:val="HideTWBExt"/>
        </w:rPr>
        <w:lastRenderedPageBreak/>
        <w:t>&lt;/Amend&gt;</w:t>
      </w:r>
    </w:p>
    <w:p w14:paraId="7688C35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211</w:t>
      </w:r>
      <w:r w:rsidRPr="00D20288">
        <w:rPr>
          <w:rStyle w:val="HideTWBExt"/>
        </w:rPr>
        <w:t>&lt;/NumAm&gt;</w:t>
      </w:r>
    </w:p>
    <w:p w14:paraId="77BB3DCB"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653E8D74" w14:textId="77777777" w:rsidR="00C152CC" w:rsidRPr="00D20288" w:rsidRDefault="00C152CC" w:rsidP="00C152CC">
      <w:pPr>
        <w:pStyle w:val="NormalBold"/>
      </w:pPr>
      <w:r w:rsidRPr="00D20288">
        <w:rPr>
          <w:rStyle w:val="HideTWBExt"/>
          <w:b w:val="0"/>
        </w:rPr>
        <w:t>&lt;/RepeatBlock-By&gt;</w:t>
      </w:r>
    </w:p>
    <w:p w14:paraId="2BC58CF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4BD6978" w14:textId="77777777" w:rsidR="00C152CC" w:rsidRPr="00D20288" w:rsidRDefault="00C152CC" w:rsidP="00C152CC">
      <w:pPr>
        <w:pStyle w:val="NormalBold"/>
      </w:pPr>
      <w:r w:rsidRPr="00D20288">
        <w:rPr>
          <w:rStyle w:val="HideTWBExt"/>
        </w:rPr>
        <w:t>&lt;Article&gt;</w:t>
      </w:r>
      <w:r w:rsidRPr="00D20288">
        <w:t>Ziffer 10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B1DD63" w14:textId="77777777" w:rsidTr="00103244">
        <w:trPr>
          <w:trHeight w:hRule="exact" w:val="240"/>
          <w:jc w:val="center"/>
        </w:trPr>
        <w:tc>
          <w:tcPr>
            <w:tcW w:w="9752" w:type="dxa"/>
            <w:gridSpan w:val="2"/>
            <w:tcBorders>
              <w:top w:val="nil"/>
              <w:left w:val="nil"/>
              <w:bottom w:val="nil"/>
              <w:right w:val="nil"/>
            </w:tcBorders>
          </w:tcPr>
          <w:p w14:paraId="018411F7" w14:textId="77777777" w:rsidR="00C152CC" w:rsidRPr="00D20288" w:rsidRDefault="00C152CC" w:rsidP="00103244"/>
        </w:tc>
      </w:tr>
      <w:tr w:rsidR="00C152CC" w:rsidRPr="00D20288" w14:paraId="07366267" w14:textId="77777777" w:rsidTr="00103244">
        <w:trPr>
          <w:trHeight w:val="240"/>
          <w:jc w:val="center"/>
        </w:trPr>
        <w:tc>
          <w:tcPr>
            <w:tcW w:w="4876" w:type="dxa"/>
            <w:tcBorders>
              <w:top w:val="nil"/>
              <w:left w:val="nil"/>
              <w:bottom w:val="nil"/>
              <w:right w:val="nil"/>
            </w:tcBorders>
          </w:tcPr>
          <w:p w14:paraId="3C8702B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27F42E7" w14:textId="77777777" w:rsidR="00C152CC" w:rsidRPr="00D20288" w:rsidRDefault="00C152CC" w:rsidP="00103244">
            <w:pPr>
              <w:pStyle w:val="AmColumnHeading"/>
            </w:pPr>
            <w:r w:rsidRPr="00D20288">
              <w:t>Geänderter Text</w:t>
            </w:r>
          </w:p>
        </w:tc>
      </w:tr>
      <w:tr w:rsidR="00C152CC" w:rsidRPr="00D20288" w14:paraId="39E6CAD3" w14:textId="77777777" w:rsidTr="00103244">
        <w:trPr>
          <w:jc w:val="center"/>
        </w:trPr>
        <w:tc>
          <w:tcPr>
            <w:tcW w:w="4876" w:type="dxa"/>
            <w:tcBorders>
              <w:top w:val="nil"/>
              <w:left w:val="nil"/>
              <w:bottom w:val="nil"/>
              <w:right w:val="nil"/>
            </w:tcBorders>
          </w:tcPr>
          <w:p w14:paraId="4C69ABA9" w14:textId="77777777" w:rsidR="00C152CC" w:rsidRPr="00D20288" w:rsidRDefault="00C152CC" w:rsidP="00103244">
            <w:pPr>
              <w:pStyle w:val="Normal6a"/>
            </w:pPr>
          </w:p>
        </w:tc>
        <w:tc>
          <w:tcPr>
            <w:tcW w:w="4876" w:type="dxa"/>
            <w:tcBorders>
              <w:top w:val="nil"/>
              <w:left w:val="nil"/>
              <w:bottom w:val="nil"/>
              <w:right w:val="nil"/>
            </w:tcBorders>
          </w:tcPr>
          <w:p w14:paraId="0CEB4C9D" w14:textId="77777777" w:rsidR="00C152CC" w:rsidRPr="00D20288" w:rsidRDefault="00C152CC" w:rsidP="00103244">
            <w:pPr>
              <w:pStyle w:val="Normal6a"/>
            </w:pPr>
            <w:r w:rsidRPr="00D20288">
              <w:rPr>
                <w:b/>
                <w:i/>
              </w:rPr>
              <w:t>10a.</w:t>
            </w:r>
            <w:r w:rsidRPr="00D20288">
              <w:tab/>
            </w:r>
            <w:r w:rsidRPr="00D20288">
              <w:rPr>
                <w:b/>
                <w:i/>
              </w:rPr>
              <w:t>weist darauf hin, dass das ursprüngliche Ziel des Europäischen Semesters die Koordinierung der Haushalts</w:t>
            </w:r>
            <w:r w:rsidRPr="00D20288">
              <w:rPr>
                <w:b/>
                <w:i/>
              </w:rPr>
              <w:noBreakHyphen/>
              <w:t xml:space="preserve"> und Wirtschaftspolitik in der gesamten Union war, wodurch die makroökonomische Stabilität der Union gewahrt und solide öffentliche Finanzen in allen Mitgliedstaaten sichergestellt wurden;</w:t>
            </w:r>
          </w:p>
        </w:tc>
      </w:tr>
    </w:tbl>
    <w:p w14:paraId="65FFC56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04629CA" w14:textId="77777777" w:rsidR="00C152CC" w:rsidRPr="00D20288" w:rsidRDefault="00C152CC" w:rsidP="00C152CC">
      <w:r w:rsidRPr="00D20288">
        <w:rPr>
          <w:rStyle w:val="HideTWBExt"/>
        </w:rPr>
        <w:t>&lt;/Amend&gt;</w:t>
      </w:r>
    </w:p>
    <w:p w14:paraId="6040356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212</w:t>
      </w:r>
      <w:r w:rsidRPr="00D20288">
        <w:rPr>
          <w:rStyle w:val="HideTWBExt"/>
        </w:rPr>
        <w:t>&lt;/NumAm&gt;</w:t>
      </w:r>
    </w:p>
    <w:p w14:paraId="1A4C92E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6AD228F" w14:textId="77777777" w:rsidR="00C152CC" w:rsidRPr="00D20288" w:rsidRDefault="00C152CC" w:rsidP="00C152CC">
      <w:pPr>
        <w:pStyle w:val="NormalBold"/>
      </w:pPr>
      <w:r w:rsidRPr="00D20288">
        <w:rPr>
          <w:rStyle w:val="HideTWBExt"/>
          <w:b w:val="0"/>
        </w:rPr>
        <w:t>&lt;/RepeatBlock-By&gt;</w:t>
      </w:r>
    </w:p>
    <w:p w14:paraId="3B136B9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314518E" w14:textId="77777777" w:rsidR="00C152CC" w:rsidRPr="00D20288" w:rsidRDefault="00C152CC" w:rsidP="00C152CC">
      <w:pPr>
        <w:pStyle w:val="NormalBold"/>
      </w:pPr>
      <w:r w:rsidRPr="00D20288">
        <w:rPr>
          <w:rStyle w:val="HideTWBExt"/>
        </w:rPr>
        <w:t>&lt;Article&gt;</w:t>
      </w:r>
      <w:r w:rsidRPr="00D20288">
        <w:t>Ziffer 10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ECB218" w14:textId="77777777" w:rsidTr="00103244">
        <w:trPr>
          <w:trHeight w:hRule="exact" w:val="240"/>
          <w:jc w:val="center"/>
        </w:trPr>
        <w:tc>
          <w:tcPr>
            <w:tcW w:w="9752" w:type="dxa"/>
            <w:gridSpan w:val="2"/>
            <w:tcBorders>
              <w:top w:val="nil"/>
              <w:left w:val="nil"/>
              <w:bottom w:val="nil"/>
              <w:right w:val="nil"/>
            </w:tcBorders>
          </w:tcPr>
          <w:p w14:paraId="6D89A786" w14:textId="77777777" w:rsidR="00C152CC" w:rsidRPr="00D20288" w:rsidRDefault="00C152CC" w:rsidP="00103244"/>
        </w:tc>
      </w:tr>
      <w:tr w:rsidR="00C152CC" w:rsidRPr="00D20288" w14:paraId="43684F99" w14:textId="77777777" w:rsidTr="00103244">
        <w:trPr>
          <w:trHeight w:val="240"/>
          <w:jc w:val="center"/>
        </w:trPr>
        <w:tc>
          <w:tcPr>
            <w:tcW w:w="4876" w:type="dxa"/>
            <w:tcBorders>
              <w:top w:val="nil"/>
              <w:left w:val="nil"/>
              <w:bottom w:val="nil"/>
              <w:right w:val="nil"/>
            </w:tcBorders>
          </w:tcPr>
          <w:p w14:paraId="17792AA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E65D34F" w14:textId="77777777" w:rsidR="00C152CC" w:rsidRPr="00D20288" w:rsidRDefault="00C152CC" w:rsidP="00103244">
            <w:pPr>
              <w:pStyle w:val="AmColumnHeading"/>
            </w:pPr>
            <w:r w:rsidRPr="00D20288">
              <w:t>Geänderter Text</w:t>
            </w:r>
          </w:p>
        </w:tc>
      </w:tr>
      <w:tr w:rsidR="00C152CC" w:rsidRPr="00D20288" w14:paraId="6CBF8BCD" w14:textId="77777777" w:rsidTr="00103244">
        <w:trPr>
          <w:jc w:val="center"/>
        </w:trPr>
        <w:tc>
          <w:tcPr>
            <w:tcW w:w="4876" w:type="dxa"/>
            <w:tcBorders>
              <w:top w:val="nil"/>
              <w:left w:val="nil"/>
              <w:bottom w:val="nil"/>
              <w:right w:val="nil"/>
            </w:tcBorders>
          </w:tcPr>
          <w:p w14:paraId="13C26884" w14:textId="77777777" w:rsidR="00C152CC" w:rsidRPr="00D20288" w:rsidRDefault="00C152CC" w:rsidP="00103244">
            <w:pPr>
              <w:pStyle w:val="Normal6a"/>
            </w:pPr>
          </w:p>
        </w:tc>
        <w:tc>
          <w:tcPr>
            <w:tcW w:w="4876" w:type="dxa"/>
            <w:tcBorders>
              <w:top w:val="nil"/>
              <w:left w:val="nil"/>
              <w:bottom w:val="nil"/>
              <w:right w:val="nil"/>
            </w:tcBorders>
          </w:tcPr>
          <w:p w14:paraId="243051D1" w14:textId="77777777" w:rsidR="00C152CC" w:rsidRPr="00D20288" w:rsidRDefault="00C152CC" w:rsidP="00103244">
            <w:pPr>
              <w:pStyle w:val="Normal6a"/>
            </w:pPr>
            <w:r w:rsidRPr="00D20288">
              <w:rPr>
                <w:b/>
                <w:i/>
              </w:rPr>
              <w:t>10b.</w:t>
            </w:r>
            <w:r w:rsidRPr="00D20288">
              <w:tab/>
            </w:r>
            <w:r w:rsidRPr="00D20288">
              <w:rPr>
                <w:b/>
                <w:i/>
              </w:rPr>
              <w:t xml:space="preserve">betont die Rolle des Parlaments im Rahmen der wirtschaftspolitischen Steuerung der EU und spricht sich für ein stärkeres Engagement des Parlaments im Rahmen des Europäischen Semesters aus; betont, dass alle Mitgliedstaaten gleich behandelt werden müssen; betont, dass eine Ausweitung des Ermessensspielraums der Kommission bei der Ausarbeitung der mittelfristigen strukturellen finanzpolitischen Pläne mit einer verstärkten Rechenschaftspflicht und einem verstärkten Informationsfluss an das Parlament einhergehen muss; erkennt an, dass der wirtschaftspolitische Dialog als Teil des Europäischen </w:t>
            </w:r>
            <w:r w:rsidRPr="00D20288">
              <w:rPr>
                <w:b/>
                <w:i/>
              </w:rPr>
              <w:lastRenderedPageBreak/>
              <w:t>Semesters eine sinnvolle Grundlage für die Rechenschaftspflicht bildet;</w:t>
            </w:r>
          </w:p>
        </w:tc>
      </w:tr>
    </w:tbl>
    <w:p w14:paraId="0B631F4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4B2A3C0" w14:textId="77777777" w:rsidR="00C152CC" w:rsidRPr="00D20288" w:rsidRDefault="00C152CC" w:rsidP="00C152CC">
      <w:r w:rsidRPr="00D20288">
        <w:rPr>
          <w:rStyle w:val="HideTWBExt"/>
        </w:rPr>
        <w:t>&lt;/Amend&gt;</w:t>
      </w:r>
    </w:p>
    <w:p w14:paraId="28E7497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213</w:t>
      </w:r>
      <w:r w:rsidRPr="00D20288">
        <w:rPr>
          <w:rStyle w:val="HideTWBExt"/>
        </w:rPr>
        <w:t>&lt;/NumAm&gt;</w:t>
      </w:r>
    </w:p>
    <w:p w14:paraId="4BFA35F1"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58F444FA" w14:textId="77777777" w:rsidR="00C152CC" w:rsidRPr="00D20288" w:rsidRDefault="00C152CC" w:rsidP="00C152CC">
      <w:pPr>
        <w:pStyle w:val="NormalBold"/>
      </w:pPr>
      <w:r w:rsidRPr="00D20288">
        <w:rPr>
          <w:rStyle w:val="HideTWBExt"/>
          <w:b w:val="0"/>
        </w:rPr>
        <w:t>&lt;/RepeatBlock-By&gt;</w:t>
      </w:r>
    </w:p>
    <w:p w14:paraId="2E07104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0082505" w14:textId="77777777" w:rsidR="00C152CC" w:rsidRPr="00D20288" w:rsidRDefault="00C152CC" w:rsidP="00C152CC">
      <w:pPr>
        <w:pStyle w:val="NormalBold"/>
      </w:pPr>
      <w:r w:rsidRPr="00D20288">
        <w:rPr>
          <w:rStyle w:val="HideTWBExt"/>
        </w:rPr>
        <w:t>&lt;Article&gt;</w:t>
      </w:r>
      <w:r w:rsidRPr="00D20288">
        <w:t>Ziffer 10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A73EA54" w14:textId="77777777" w:rsidTr="00103244">
        <w:trPr>
          <w:trHeight w:hRule="exact" w:val="240"/>
          <w:jc w:val="center"/>
        </w:trPr>
        <w:tc>
          <w:tcPr>
            <w:tcW w:w="9752" w:type="dxa"/>
            <w:gridSpan w:val="2"/>
            <w:tcBorders>
              <w:top w:val="nil"/>
              <w:left w:val="nil"/>
              <w:bottom w:val="nil"/>
              <w:right w:val="nil"/>
            </w:tcBorders>
          </w:tcPr>
          <w:p w14:paraId="3381179E" w14:textId="77777777" w:rsidR="00C152CC" w:rsidRPr="00D20288" w:rsidRDefault="00C152CC" w:rsidP="00103244"/>
        </w:tc>
      </w:tr>
      <w:tr w:rsidR="00C152CC" w:rsidRPr="00D20288" w14:paraId="7BAEE46E" w14:textId="77777777" w:rsidTr="00103244">
        <w:trPr>
          <w:trHeight w:val="240"/>
          <w:jc w:val="center"/>
        </w:trPr>
        <w:tc>
          <w:tcPr>
            <w:tcW w:w="4876" w:type="dxa"/>
            <w:tcBorders>
              <w:top w:val="nil"/>
              <w:left w:val="nil"/>
              <w:bottom w:val="nil"/>
              <w:right w:val="nil"/>
            </w:tcBorders>
          </w:tcPr>
          <w:p w14:paraId="4BF181D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B0FE41D" w14:textId="77777777" w:rsidR="00C152CC" w:rsidRPr="00D20288" w:rsidRDefault="00C152CC" w:rsidP="00103244">
            <w:pPr>
              <w:pStyle w:val="AmColumnHeading"/>
            </w:pPr>
            <w:r w:rsidRPr="00D20288">
              <w:t>Geänderter Text</w:t>
            </w:r>
          </w:p>
        </w:tc>
      </w:tr>
      <w:tr w:rsidR="00C152CC" w:rsidRPr="00D20288" w14:paraId="68AC4F91" w14:textId="77777777" w:rsidTr="00103244">
        <w:trPr>
          <w:jc w:val="center"/>
        </w:trPr>
        <w:tc>
          <w:tcPr>
            <w:tcW w:w="4876" w:type="dxa"/>
            <w:tcBorders>
              <w:top w:val="nil"/>
              <w:left w:val="nil"/>
              <w:bottom w:val="nil"/>
              <w:right w:val="nil"/>
            </w:tcBorders>
          </w:tcPr>
          <w:p w14:paraId="7F7E3D21" w14:textId="77777777" w:rsidR="00C152CC" w:rsidRPr="00D20288" w:rsidRDefault="00C152CC" w:rsidP="00103244">
            <w:pPr>
              <w:pStyle w:val="Normal6a"/>
            </w:pPr>
          </w:p>
        </w:tc>
        <w:tc>
          <w:tcPr>
            <w:tcW w:w="4876" w:type="dxa"/>
            <w:tcBorders>
              <w:top w:val="nil"/>
              <w:left w:val="nil"/>
              <w:bottom w:val="nil"/>
              <w:right w:val="nil"/>
            </w:tcBorders>
          </w:tcPr>
          <w:p w14:paraId="28FC0DDB" w14:textId="77777777" w:rsidR="00C152CC" w:rsidRPr="00D20288" w:rsidRDefault="00C152CC" w:rsidP="00103244">
            <w:pPr>
              <w:pStyle w:val="Normal6a"/>
            </w:pPr>
            <w:r w:rsidRPr="00D20288">
              <w:rPr>
                <w:b/>
                <w:i/>
              </w:rPr>
              <w:t>10b.</w:t>
            </w:r>
            <w:r w:rsidRPr="00D20288">
              <w:tab/>
            </w:r>
            <w:r w:rsidRPr="00D20288">
              <w:rPr>
                <w:b/>
                <w:i/>
              </w:rPr>
              <w:t>bringt seine Besorgnis darüber zum Ausdruck, dass der Rahmen für die wirtschaftspolitische Steuerung insgesamt seinen Schwerpunkt auf der Wirtschaftspolitik verloren hat; bedauert, dass das Europäische Semester im Laufe der Jahre, einschließlich infolge der jüngsten Reform des Rahmens, zu einem übermäßig komplexen Regelwerk geworden ist, das in die Zuständigkeiten der Mitgliedstaaten eingreift und der Sicherstellung von gleichen Wettbewerbsbedingungen, die zuvor als Ziel festgelegt wurde, maßgeblich im Wege steht;</w:t>
            </w:r>
          </w:p>
        </w:tc>
      </w:tr>
    </w:tbl>
    <w:p w14:paraId="357552A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0F1B15A" w14:textId="77777777" w:rsidR="00C152CC" w:rsidRPr="00D20288" w:rsidRDefault="00C152CC" w:rsidP="00C152CC">
      <w:r w:rsidRPr="00D20288">
        <w:rPr>
          <w:rStyle w:val="HideTWBExt"/>
        </w:rPr>
        <w:t>&lt;/Amend&gt;</w:t>
      </w:r>
    </w:p>
    <w:p w14:paraId="22134D2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214</w:t>
      </w:r>
      <w:r w:rsidRPr="00D20288">
        <w:rPr>
          <w:rStyle w:val="HideTWBExt"/>
        </w:rPr>
        <w:t>&lt;/NumAm&gt;</w:t>
      </w:r>
    </w:p>
    <w:p w14:paraId="5983D411"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316B7687" w14:textId="77777777" w:rsidR="00C152CC" w:rsidRPr="00D20288" w:rsidRDefault="00C152CC" w:rsidP="00C152CC">
      <w:pPr>
        <w:pStyle w:val="NormalBold"/>
      </w:pPr>
      <w:r w:rsidRPr="00D20288">
        <w:rPr>
          <w:rStyle w:val="HideTWBExt"/>
          <w:b w:val="0"/>
        </w:rPr>
        <w:t>&lt;/RepeatBlock-By&gt;</w:t>
      </w:r>
    </w:p>
    <w:p w14:paraId="02AEF78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D5AD1C2" w14:textId="77777777" w:rsidR="00C152CC" w:rsidRPr="00D20288" w:rsidRDefault="00C152CC" w:rsidP="00C152CC">
      <w:pPr>
        <w:pStyle w:val="NormalBold"/>
      </w:pPr>
      <w:r w:rsidRPr="00D20288">
        <w:rPr>
          <w:rStyle w:val="HideTWBExt"/>
        </w:rPr>
        <w:t>&lt;Article&gt;</w:t>
      </w:r>
      <w:r w:rsidRPr="00D20288">
        <w:t>Ziffer 10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61A0D97" w14:textId="77777777" w:rsidTr="00103244">
        <w:trPr>
          <w:trHeight w:hRule="exact" w:val="240"/>
          <w:jc w:val="center"/>
        </w:trPr>
        <w:tc>
          <w:tcPr>
            <w:tcW w:w="9752" w:type="dxa"/>
            <w:gridSpan w:val="2"/>
            <w:tcBorders>
              <w:top w:val="nil"/>
              <w:left w:val="nil"/>
              <w:bottom w:val="nil"/>
              <w:right w:val="nil"/>
            </w:tcBorders>
          </w:tcPr>
          <w:p w14:paraId="702DBF8A" w14:textId="77777777" w:rsidR="00C152CC" w:rsidRPr="00D20288" w:rsidRDefault="00C152CC" w:rsidP="00103244"/>
        </w:tc>
      </w:tr>
      <w:tr w:rsidR="00C152CC" w:rsidRPr="00D20288" w14:paraId="0D7B8209" w14:textId="77777777" w:rsidTr="00103244">
        <w:trPr>
          <w:trHeight w:val="240"/>
          <w:jc w:val="center"/>
        </w:trPr>
        <w:tc>
          <w:tcPr>
            <w:tcW w:w="4876" w:type="dxa"/>
            <w:tcBorders>
              <w:top w:val="nil"/>
              <w:left w:val="nil"/>
              <w:bottom w:val="nil"/>
              <w:right w:val="nil"/>
            </w:tcBorders>
          </w:tcPr>
          <w:p w14:paraId="5088287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284D8BD" w14:textId="77777777" w:rsidR="00C152CC" w:rsidRPr="00D20288" w:rsidRDefault="00C152CC" w:rsidP="00103244">
            <w:pPr>
              <w:pStyle w:val="AmColumnHeading"/>
            </w:pPr>
            <w:r w:rsidRPr="00D20288">
              <w:t>Geänderter Text</w:t>
            </w:r>
          </w:p>
        </w:tc>
      </w:tr>
      <w:tr w:rsidR="00C152CC" w:rsidRPr="00D20288" w14:paraId="5A7B54D4" w14:textId="77777777" w:rsidTr="00103244">
        <w:trPr>
          <w:jc w:val="center"/>
        </w:trPr>
        <w:tc>
          <w:tcPr>
            <w:tcW w:w="4876" w:type="dxa"/>
            <w:tcBorders>
              <w:top w:val="nil"/>
              <w:left w:val="nil"/>
              <w:bottom w:val="nil"/>
              <w:right w:val="nil"/>
            </w:tcBorders>
          </w:tcPr>
          <w:p w14:paraId="56384FA9" w14:textId="77777777" w:rsidR="00C152CC" w:rsidRPr="00D20288" w:rsidRDefault="00C152CC" w:rsidP="00103244">
            <w:pPr>
              <w:pStyle w:val="Normal6a"/>
            </w:pPr>
          </w:p>
        </w:tc>
        <w:tc>
          <w:tcPr>
            <w:tcW w:w="4876" w:type="dxa"/>
            <w:tcBorders>
              <w:top w:val="nil"/>
              <w:left w:val="nil"/>
              <w:bottom w:val="nil"/>
              <w:right w:val="nil"/>
            </w:tcBorders>
          </w:tcPr>
          <w:p w14:paraId="4954EFAB" w14:textId="77777777" w:rsidR="00C152CC" w:rsidRPr="00D20288" w:rsidRDefault="00C152CC" w:rsidP="00103244">
            <w:pPr>
              <w:pStyle w:val="Normal6a"/>
            </w:pPr>
            <w:r w:rsidRPr="00D20288">
              <w:rPr>
                <w:b/>
                <w:i/>
              </w:rPr>
              <w:t>10c.</w:t>
            </w:r>
            <w:r w:rsidRPr="00D20288">
              <w:tab/>
            </w:r>
            <w:r w:rsidRPr="00D20288">
              <w:rPr>
                <w:b/>
                <w:i/>
              </w:rPr>
              <w:t xml:space="preserve">stellt fest, dass das Parlament gemäß den neuen Vorschriften Mitgliedstaaten, die einem Verfahrens bei einem übermäßigen Defizit (VÜD) unterliegen, zur Teilnahme an einem Meinungsaustausch einladen kann; ist </w:t>
            </w:r>
            <w:r w:rsidRPr="00D20288">
              <w:rPr>
                <w:b/>
                <w:i/>
              </w:rPr>
              <w:lastRenderedPageBreak/>
              <w:t>der Ansicht, dass die Haushaltspläne der Mitgliedstaaten nicht überwacht und in Frage gestellt werden sollten; weist darauf hin, dass dies in die klare und alleinige Zuständigkeit der nationalen Parlamente fällt;</w:t>
            </w:r>
          </w:p>
        </w:tc>
      </w:tr>
    </w:tbl>
    <w:p w14:paraId="48721D7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CE1068A" w14:textId="77777777" w:rsidR="00C152CC" w:rsidRPr="00D20288" w:rsidRDefault="00C152CC" w:rsidP="00C152CC">
      <w:r w:rsidRPr="00D20288">
        <w:rPr>
          <w:rStyle w:val="HideTWBExt"/>
        </w:rPr>
        <w:t>&lt;/Amend&gt;</w:t>
      </w:r>
    </w:p>
    <w:p w14:paraId="13B802F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215</w:t>
      </w:r>
      <w:r w:rsidRPr="00D20288">
        <w:rPr>
          <w:rStyle w:val="HideTWBExt"/>
        </w:rPr>
        <w:t>&lt;/NumAm&gt;</w:t>
      </w:r>
    </w:p>
    <w:p w14:paraId="15575409"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523FA06C" w14:textId="77777777" w:rsidR="00C152CC" w:rsidRPr="00D20288" w:rsidRDefault="00C152CC" w:rsidP="00C152CC">
      <w:pPr>
        <w:pStyle w:val="NormalBold"/>
      </w:pPr>
      <w:r w:rsidRPr="00D20288">
        <w:rPr>
          <w:rStyle w:val="HideTWBExt"/>
          <w:b w:val="0"/>
        </w:rPr>
        <w:t>&lt;/RepeatBlock-By&gt;</w:t>
      </w:r>
    </w:p>
    <w:p w14:paraId="6DFA3DF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4294371" w14:textId="77777777" w:rsidR="00C152CC" w:rsidRPr="00D20288" w:rsidRDefault="00C152CC" w:rsidP="00C152CC">
      <w:pPr>
        <w:pStyle w:val="NormalBold"/>
      </w:pPr>
      <w:r w:rsidRPr="00D20288">
        <w:rPr>
          <w:rStyle w:val="HideTWBExt"/>
        </w:rPr>
        <w:t>&lt;Article&gt;</w:t>
      </w:r>
      <w:r w:rsidRPr="00D20288">
        <w:t>Ziffer 11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83CC31F" w14:textId="77777777" w:rsidTr="00103244">
        <w:trPr>
          <w:trHeight w:hRule="exact" w:val="240"/>
          <w:jc w:val="center"/>
        </w:trPr>
        <w:tc>
          <w:tcPr>
            <w:tcW w:w="9752" w:type="dxa"/>
            <w:gridSpan w:val="2"/>
            <w:tcBorders>
              <w:top w:val="nil"/>
              <w:left w:val="nil"/>
              <w:bottom w:val="nil"/>
              <w:right w:val="nil"/>
            </w:tcBorders>
          </w:tcPr>
          <w:p w14:paraId="2E0D1DCB" w14:textId="77777777" w:rsidR="00C152CC" w:rsidRPr="00D20288" w:rsidRDefault="00C152CC" w:rsidP="00103244"/>
        </w:tc>
      </w:tr>
      <w:tr w:rsidR="00C152CC" w:rsidRPr="00D20288" w14:paraId="15C88582" w14:textId="77777777" w:rsidTr="00103244">
        <w:trPr>
          <w:trHeight w:val="240"/>
          <w:jc w:val="center"/>
        </w:trPr>
        <w:tc>
          <w:tcPr>
            <w:tcW w:w="4876" w:type="dxa"/>
            <w:tcBorders>
              <w:top w:val="nil"/>
              <w:left w:val="nil"/>
              <w:bottom w:val="nil"/>
              <w:right w:val="nil"/>
            </w:tcBorders>
          </w:tcPr>
          <w:p w14:paraId="5E1655F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9EC3561" w14:textId="77777777" w:rsidR="00C152CC" w:rsidRPr="00D20288" w:rsidRDefault="00C152CC" w:rsidP="00103244">
            <w:pPr>
              <w:pStyle w:val="AmColumnHeading"/>
            </w:pPr>
            <w:r w:rsidRPr="00D20288">
              <w:t>Geänderter Text</w:t>
            </w:r>
          </w:p>
        </w:tc>
      </w:tr>
      <w:tr w:rsidR="00C152CC" w:rsidRPr="00D20288" w14:paraId="6E243D42" w14:textId="77777777" w:rsidTr="00103244">
        <w:trPr>
          <w:jc w:val="center"/>
        </w:trPr>
        <w:tc>
          <w:tcPr>
            <w:tcW w:w="4876" w:type="dxa"/>
            <w:tcBorders>
              <w:top w:val="nil"/>
              <w:left w:val="nil"/>
              <w:bottom w:val="nil"/>
              <w:right w:val="nil"/>
            </w:tcBorders>
          </w:tcPr>
          <w:p w14:paraId="48B699B4" w14:textId="77777777" w:rsidR="00C152CC" w:rsidRPr="00D20288" w:rsidRDefault="00C152CC" w:rsidP="00103244">
            <w:pPr>
              <w:pStyle w:val="Normal6a"/>
            </w:pPr>
            <w:r w:rsidRPr="00D20288">
              <w:t>11.</w:t>
            </w:r>
            <w:r w:rsidRPr="00D20288">
              <w:tab/>
            </w:r>
            <w:r w:rsidRPr="00D20288">
              <w:rPr>
                <w:b/>
                <w:i/>
              </w:rPr>
              <w:t>hält es für bedauerlich</w:t>
            </w:r>
            <w:r w:rsidRPr="00D20288">
              <w:rPr>
                <w:b/>
                <w:bCs/>
                <w:i/>
                <w:iCs/>
              </w:rPr>
              <w:t>, dass</w:t>
            </w:r>
            <w:r w:rsidRPr="00D20288">
              <w:t xml:space="preserve"> nicht alle Mitgliedstaaten in der Lage waren, ihre nationalen mittelfristigen finanzpolitisch-strukturellen Pläne und ihre Übersichten über die Haushaltsplanung rechtzeitig vorzulegen;</w:t>
            </w:r>
            <w:r w:rsidRPr="00D20288">
              <w:rPr>
                <w:b/>
                <w:i/>
              </w:rPr>
              <w:t xml:space="preserve"> betont, dass dies einen erheblichen Rückschlag für die wirksame Umsetzung der neuen Vorschriften und ihre Glaubwürdigkeit darstellt; bekräftigt, wie wichtig es ist, dass die Übersichten über die Haushaltsplanung rechtzeitig</w:t>
            </w:r>
            <w:r w:rsidRPr="00D20288">
              <w:t xml:space="preserve"> </w:t>
            </w:r>
            <w:r w:rsidRPr="00D20288">
              <w:rPr>
                <w:b/>
                <w:bCs/>
                <w:i/>
                <w:iCs/>
              </w:rPr>
              <w:t>vorgelegt</w:t>
            </w:r>
            <w:r w:rsidRPr="00D20288">
              <w:t xml:space="preserve"> </w:t>
            </w:r>
            <w:r w:rsidRPr="00D20288">
              <w:rPr>
                <w:b/>
                <w:i/>
              </w:rPr>
              <w:t>werden, um die in den Finanzplänen dargelegten Verpflichtungen in konkrete politische Maßnahmen umzusetzen</w:t>
            </w:r>
            <w:r w:rsidRPr="00D20288">
              <w:t>;</w:t>
            </w:r>
          </w:p>
        </w:tc>
        <w:tc>
          <w:tcPr>
            <w:tcW w:w="4876" w:type="dxa"/>
            <w:tcBorders>
              <w:top w:val="nil"/>
              <w:left w:val="nil"/>
              <w:bottom w:val="nil"/>
              <w:right w:val="nil"/>
            </w:tcBorders>
          </w:tcPr>
          <w:p w14:paraId="20336130" w14:textId="77777777" w:rsidR="00C152CC" w:rsidRPr="00D20288" w:rsidRDefault="00C152CC" w:rsidP="00103244">
            <w:pPr>
              <w:pStyle w:val="Normal6a"/>
            </w:pPr>
            <w:r w:rsidRPr="00D20288">
              <w:t>11.</w:t>
            </w:r>
            <w:r w:rsidRPr="00D20288">
              <w:tab/>
            </w:r>
            <w:r w:rsidRPr="00D20288">
              <w:rPr>
                <w:b/>
                <w:bCs/>
                <w:i/>
                <w:iCs/>
              </w:rPr>
              <w:t xml:space="preserve">stellt fest, dass für die erste Reihe der nationalen mittelfristigen finanzpolitisch-strukturellen Pläne </w:t>
            </w:r>
            <w:r w:rsidRPr="00D20288">
              <w:t>nicht alle Mitgliedstaaten in der Lage waren, ihre nationalen mittelfristigen finanzpolitisch-strukturellen Pläne und ihre Übersichten über die Haushaltsplanung rechtzeitig vorzulegen</w:t>
            </w:r>
            <w:r w:rsidRPr="00D20288">
              <w:rPr>
                <w:b/>
                <w:bCs/>
                <w:i/>
                <w:iCs/>
              </w:rPr>
              <w:t>, was auf die Notwendigkeit der Abhaltung von Parlamentswahlen und die Bildung neuer Regierungen zurückzuführen ist</w:t>
            </w:r>
            <w:r w:rsidRPr="00D20288">
              <w:t>;</w:t>
            </w:r>
            <w:r w:rsidRPr="00D20288">
              <w:rPr>
                <w:b/>
                <w:i/>
              </w:rPr>
              <w:t xml:space="preserve"> stellt fest, dass die erste Reihe von Plänen unter einem strengeren Zeitplan als dem üblichen Zeitplan des Europäischen Semesters vorgelegt wurde, wobei 22 nationale Pläne mit nur einer Verzögerung von weniger als einem Monat vorgelegt wurden; </w:t>
            </w:r>
            <w:r w:rsidRPr="00D20288">
              <w:rPr>
                <w:b/>
                <w:bCs/>
                <w:i/>
                <w:iCs/>
              </w:rPr>
              <w:t>erinnert daran, dass die Mitgliedstaaten und die Kommission vereinbaren können, die Frist für die Vorlage eines Plans um einen angemessenen Zeitraum zu verlängern</w:t>
            </w:r>
            <w:r w:rsidRPr="00D20288">
              <w:t>;</w:t>
            </w:r>
          </w:p>
        </w:tc>
      </w:tr>
    </w:tbl>
    <w:p w14:paraId="7F4F107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737E9C5" w14:textId="77777777" w:rsidR="00C152CC" w:rsidRPr="00D20288" w:rsidRDefault="00C152CC" w:rsidP="00C152CC">
      <w:r w:rsidRPr="00D20288">
        <w:rPr>
          <w:rStyle w:val="HideTWBExt"/>
        </w:rPr>
        <w:t>&lt;/Amend&gt;</w:t>
      </w:r>
    </w:p>
    <w:p w14:paraId="3790CB4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216</w:t>
      </w:r>
      <w:r w:rsidRPr="00D20288">
        <w:rPr>
          <w:rStyle w:val="HideTWBExt"/>
        </w:rPr>
        <w:t>&lt;/NumAm&gt;</w:t>
      </w:r>
    </w:p>
    <w:p w14:paraId="48D3B81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Jonás Fernández</w:t>
      </w:r>
      <w:r w:rsidRPr="00D20288">
        <w:rPr>
          <w:rStyle w:val="HideTWBExt"/>
          <w:b w:val="0"/>
        </w:rPr>
        <w:t>&lt;/Members&gt;</w:t>
      </w:r>
    </w:p>
    <w:p w14:paraId="7D4B0F64" w14:textId="77777777" w:rsidR="00C152CC" w:rsidRPr="00D20288" w:rsidRDefault="00C152CC" w:rsidP="00C152CC">
      <w:pPr>
        <w:pStyle w:val="NormalBold"/>
      </w:pPr>
      <w:r w:rsidRPr="00D20288">
        <w:rPr>
          <w:rStyle w:val="HideTWBExt"/>
          <w:b w:val="0"/>
        </w:rPr>
        <w:lastRenderedPageBreak/>
        <w:t>&lt;/RepeatBlock-By&gt;</w:t>
      </w:r>
    </w:p>
    <w:p w14:paraId="439A6DE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6764900" w14:textId="77777777" w:rsidR="00C152CC" w:rsidRPr="00D20288" w:rsidRDefault="00C152CC" w:rsidP="00C152CC">
      <w:pPr>
        <w:pStyle w:val="NormalBold"/>
      </w:pPr>
      <w:r w:rsidRPr="00D20288">
        <w:rPr>
          <w:rStyle w:val="HideTWBExt"/>
        </w:rPr>
        <w:t>&lt;Article&gt;</w:t>
      </w:r>
      <w:r w:rsidRPr="00D20288">
        <w:t>Ziffer 11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232EB0" w14:textId="77777777" w:rsidTr="00103244">
        <w:trPr>
          <w:trHeight w:hRule="exact" w:val="240"/>
          <w:jc w:val="center"/>
        </w:trPr>
        <w:tc>
          <w:tcPr>
            <w:tcW w:w="9752" w:type="dxa"/>
            <w:gridSpan w:val="2"/>
            <w:tcBorders>
              <w:top w:val="nil"/>
              <w:left w:val="nil"/>
              <w:bottom w:val="nil"/>
              <w:right w:val="nil"/>
            </w:tcBorders>
          </w:tcPr>
          <w:p w14:paraId="52DB4CEE" w14:textId="77777777" w:rsidR="00C152CC" w:rsidRPr="00D20288" w:rsidRDefault="00C152CC" w:rsidP="00103244"/>
        </w:tc>
      </w:tr>
      <w:tr w:rsidR="00C152CC" w:rsidRPr="00D20288" w14:paraId="46CC2C09" w14:textId="77777777" w:rsidTr="00103244">
        <w:trPr>
          <w:trHeight w:val="240"/>
          <w:jc w:val="center"/>
        </w:trPr>
        <w:tc>
          <w:tcPr>
            <w:tcW w:w="4876" w:type="dxa"/>
            <w:tcBorders>
              <w:top w:val="nil"/>
              <w:left w:val="nil"/>
              <w:bottom w:val="nil"/>
              <w:right w:val="nil"/>
            </w:tcBorders>
          </w:tcPr>
          <w:p w14:paraId="5AC2E2D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1842D58" w14:textId="77777777" w:rsidR="00C152CC" w:rsidRPr="00D20288" w:rsidRDefault="00C152CC" w:rsidP="00103244">
            <w:pPr>
              <w:pStyle w:val="AmColumnHeading"/>
            </w:pPr>
            <w:r w:rsidRPr="00D20288">
              <w:t>Geänderter Text</w:t>
            </w:r>
          </w:p>
        </w:tc>
      </w:tr>
      <w:tr w:rsidR="00C152CC" w:rsidRPr="00D20288" w14:paraId="20C8A9A3" w14:textId="77777777" w:rsidTr="00103244">
        <w:trPr>
          <w:jc w:val="center"/>
        </w:trPr>
        <w:tc>
          <w:tcPr>
            <w:tcW w:w="4876" w:type="dxa"/>
            <w:tcBorders>
              <w:top w:val="nil"/>
              <w:left w:val="nil"/>
              <w:bottom w:val="nil"/>
              <w:right w:val="nil"/>
            </w:tcBorders>
          </w:tcPr>
          <w:p w14:paraId="21C22F69" w14:textId="77777777" w:rsidR="00C152CC" w:rsidRPr="00D20288" w:rsidRDefault="00C152CC" w:rsidP="00103244">
            <w:pPr>
              <w:pStyle w:val="Normal6a"/>
            </w:pPr>
            <w:r w:rsidRPr="00D20288">
              <w:t>11.</w:t>
            </w:r>
            <w:r w:rsidRPr="00D20288">
              <w:tab/>
            </w:r>
            <w:r w:rsidRPr="00D20288">
              <w:rPr>
                <w:b/>
                <w:i/>
              </w:rPr>
              <w:t>hält es für bedauerlich</w:t>
            </w:r>
            <w:r w:rsidRPr="00D20288">
              <w:t>, dass nicht alle Mitgliedstaaten in der Lage waren, ihre nationalen mittelfristigen finanzpolitisch-strukturellen Pläne und ihre Übersichten über die Haushaltsplanung rechtzeitig vorzulegen;</w:t>
            </w:r>
            <w:r w:rsidRPr="00D20288">
              <w:rPr>
                <w:b/>
                <w:i/>
              </w:rPr>
              <w:t xml:space="preserve"> betont, dass dies einen erheblichen Rückschlag für die wirksame Umsetzung der neuen Vorschriften und ihre Glaubwürdigkeit darstellt;</w:t>
            </w:r>
            <w:r w:rsidRPr="00D20288">
              <w:t xml:space="preserve"> bekräftigt, wie wichtig es ist, dass die Übersichten über die Haushaltsplanung rechtzeitig vorgelegt werden, um die in den Finanzplänen dargelegten Verpflichtungen in konkrete politische Maßnahmen umzusetzen;</w:t>
            </w:r>
          </w:p>
        </w:tc>
        <w:tc>
          <w:tcPr>
            <w:tcW w:w="4876" w:type="dxa"/>
            <w:tcBorders>
              <w:top w:val="nil"/>
              <w:left w:val="nil"/>
              <w:bottom w:val="nil"/>
              <w:right w:val="nil"/>
            </w:tcBorders>
          </w:tcPr>
          <w:p w14:paraId="31A1A1CB" w14:textId="77777777" w:rsidR="00C152CC" w:rsidRPr="00D20288" w:rsidRDefault="00C152CC" w:rsidP="00103244">
            <w:pPr>
              <w:pStyle w:val="Normal6a"/>
            </w:pPr>
            <w:r w:rsidRPr="00D20288">
              <w:t>11.</w:t>
            </w:r>
            <w:r w:rsidRPr="00D20288">
              <w:tab/>
            </w:r>
            <w:r w:rsidRPr="00D20288">
              <w:rPr>
                <w:b/>
                <w:bCs/>
                <w:i/>
                <w:iCs/>
              </w:rPr>
              <w:t>stellt fest</w:t>
            </w:r>
            <w:r w:rsidRPr="00D20288">
              <w:t xml:space="preserve">, dass </w:t>
            </w:r>
            <w:r w:rsidRPr="00D20288">
              <w:rPr>
                <w:b/>
                <w:bCs/>
                <w:i/>
                <w:iCs/>
              </w:rPr>
              <w:t>aufgrund der Notwendigkeit der Abhaltung von Parlamentswahlen und die Bildung neuer Regierungen</w:t>
            </w:r>
            <w:r w:rsidRPr="00D20288">
              <w:t xml:space="preserve"> nicht alle Mitgliedstaaten in der Lage waren, ihre nationalen mittelfristigen finanzpolitisch-strukturellen Pläne und ihre Übersichten über die Haushaltsplanung rechtzeitig vorzulegen; bekräftigt, wie wichtig es ist, dass die Übersichten über die Haushaltsplanung rechtzeitig vorgelegt werden, um die in den Finanzplänen dargelegten Verpflichtungen in konkrete politische Maßnahmen umzusetzen;</w:t>
            </w:r>
          </w:p>
        </w:tc>
      </w:tr>
    </w:tbl>
    <w:p w14:paraId="4D20913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570550E" w14:textId="77777777" w:rsidR="00C152CC" w:rsidRPr="00D20288" w:rsidRDefault="00C152CC" w:rsidP="00C152CC">
      <w:r w:rsidRPr="00D20288">
        <w:rPr>
          <w:rStyle w:val="HideTWBExt"/>
        </w:rPr>
        <w:t>&lt;/Amend&gt;</w:t>
      </w:r>
    </w:p>
    <w:p w14:paraId="5764D5B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217</w:t>
      </w:r>
      <w:r w:rsidRPr="00D20288">
        <w:rPr>
          <w:rStyle w:val="HideTWBExt"/>
        </w:rPr>
        <w:t>&lt;/NumAm&gt;</w:t>
      </w:r>
    </w:p>
    <w:p w14:paraId="5267806E"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67B6E994" w14:textId="77777777" w:rsidR="00C152CC" w:rsidRPr="00D20288" w:rsidRDefault="00C152CC" w:rsidP="00C152CC">
      <w:pPr>
        <w:pStyle w:val="NormalBold"/>
      </w:pPr>
      <w:r w:rsidRPr="00D20288">
        <w:rPr>
          <w:rStyle w:val="HideTWBExt"/>
          <w:b w:val="0"/>
        </w:rPr>
        <w:t>&lt;/RepeatBlock-By&gt;</w:t>
      </w:r>
    </w:p>
    <w:p w14:paraId="6F2BC90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CAF6F6" w14:textId="77777777" w:rsidR="00C152CC" w:rsidRPr="00D20288" w:rsidRDefault="00C152CC" w:rsidP="00C152CC">
      <w:pPr>
        <w:pStyle w:val="NormalBold"/>
      </w:pPr>
      <w:r w:rsidRPr="00D20288">
        <w:rPr>
          <w:rStyle w:val="HideTWBExt"/>
        </w:rPr>
        <w:t>&lt;Article&gt;</w:t>
      </w:r>
      <w:r w:rsidRPr="00D20288">
        <w:t>Ziffer 11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A9F4F6D" w14:textId="77777777" w:rsidTr="00103244">
        <w:trPr>
          <w:trHeight w:hRule="exact" w:val="240"/>
          <w:jc w:val="center"/>
        </w:trPr>
        <w:tc>
          <w:tcPr>
            <w:tcW w:w="9752" w:type="dxa"/>
            <w:gridSpan w:val="2"/>
            <w:tcBorders>
              <w:top w:val="nil"/>
              <w:left w:val="nil"/>
              <w:bottom w:val="nil"/>
              <w:right w:val="nil"/>
            </w:tcBorders>
          </w:tcPr>
          <w:p w14:paraId="6E714635" w14:textId="77777777" w:rsidR="00C152CC" w:rsidRPr="00D20288" w:rsidRDefault="00C152CC" w:rsidP="00103244"/>
        </w:tc>
      </w:tr>
      <w:tr w:rsidR="00C152CC" w:rsidRPr="00D20288" w14:paraId="63C7DF62" w14:textId="77777777" w:rsidTr="00103244">
        <w:trPr>
          <w:trHeight w:val="240"/>
          <w:jc w:val="center"/>
        </w:trPr>
        <w:tc>
          <w:tcPr>
            <w:tcW w:w="4876" w:type="dxa"/>
            <w:tcBorders>
              <w:top w:val="nil"/>
              <w:left w:val="nil"/>
              <w:bottom w:val="nil"/>
              <w:right w:val="nil"/>
            </w:tcBorders>
          </w:tcPr>
          <w:p w14:paraId="1CB6B8E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8E13C02" w14:textId="77777777" w:rsidR="00C152CC" w:rsidRPr="00D20288" w:rsidRDefault="00C152CC" w:rsidP="00103244">
            <w:pPr>
              <w:pStyle w:val="AmColumnHeading"/>
            </w:pPr>
            <w:r w:rsidRPr="00D20288">
              <w:t>Geänderter Text</w:t>
            </w:r>
          </w:p>
        </w:tc>
      </w:tr>
      <w:tr w:rsidR="00C152CC" w:rsidRPr="00D20288" w14:paraId="6BC90C86" w14:textId="77777777" w:rsidTr="00103244">
        <w:trPr>
          <w:jc w:val="center"/>
        </w:trPr>
        <w:tc>
          <w:tcPr>
            <w:tcW w:w="4876" w:type="dxa"/>
            <w:tcBorders>
              <w:top w:val="nil"/>
              <w:left w:val="nil"/>
              <w:bottom w:val="nil"/>
              <w:right w:val="nil"/>
            </w:tcBorders>
          </w:tcPr>
          <w:p w14:paraId="05D19775" w14:textId="77777777" w:rsidR="00C152CC" w:rsidRPr="00D20288" w:rsidRDefault="00C152CC" w:rsidP="00103244">
            <w:pPr>
              <w:pStyle w:val="Normal6a"/>
            </w:pPr>
            <w:r w:rsidRPr="00D20288">
              <w:t>11.</w:t>
            </w:r>
            <w:r w:rsidRPr="00D20288">
              <w:tab/>
            </w:r>
            <w:r w:rsidRPr="00D20288">
              <w:rPr>
                <w:b/>
                <w:i/>
              </w:rPr>
              <w:t>hält es für bedauerlich</w:t>
            </w:r>
            <w:r w:rsidRPr="00D20288">
              <w:t xml:space="preserve">, dass nicht alle Mitgliedstaaten in der Lage waren, ihre nationalen mittelfristigen finanzpolitisch-strukturellen Pläne und ihre Übersichten über die Haushaltsplanung rechtzeitig vorzulegen; betont, dass dies </w:t>
            </w:r>
            <w:r w:rsidRPr="00D20288">
              <w:rPr>
                <w:b/>
                <w:bCs/>
                <w:i/>
                <w:iCs/>
              </w:rPr>
              <w:t>einen erheblichen Rückschlag für die wirksame</w:t>
            </w:r>
            <w:r w:rsidRPr="00D20288">
              <w:t xml:space="preserve"> Umsetzung </w:t>
            </w:r>
            <w:r w:rsidRPr="00D20288">
              <w:rPr>
                <w:b/>
                <w:bCs/>
                <w:i/>
                <w:iCs/>
              </w:rPr>
              <w:t>der neuen Vorschriften</w:t>
            </w:r>
            <w:r w:rsidRPr="00D20288">
              <w:t xml:space="preserve"> und </w:t>
            </w:r>
            <w:r w:rsidRPr="00D20288">
              <w:rPr>
                <w:b/>
                <w:bCs/>
                <w:i/>
                <w:iCs/>
              </w:rPr>
              <w:t>ihre</w:t>
            </w:r>
            <w:r w:rsidRPr="00D20288">
              <w:t xml:space="preserve"> Glaubwürdigkeit </w:t>
            </w:r>
            <w:r w:rsidRPr="00D20288">
              <w:rPr>
                <w:b/>
                <w:bCs/>
                <w:i/>
                <w:iCs/>
              </w:rPr>
              <w:t>darstellt</w:t>
            </w:r>
            <w:r w:rsidRPr="00D20288">
              <w:t>; bekräftigt, wie wichtig es ist, dass die Übersichten über die Haushaltsplanung rechtzeitig vorgelegt werden, um die in den Finanzplänen dargelegten Verpflichtungen in konkrete politische Maßnahmen umzusetzen;</w:t>
            </w:r>
          </w:p>
        </w:tc>
        <w:tc>
          <w:tcPr>
            <w:tcW w:w="4876" w:type="dxa"/>
            <w:tcBorders>
              <w:top w:val="nil"/>
              <w:left w:val="nil"/>
              <w:bottom w:val="nil"/>
              <w:right w:val="nil"/>
            </w:tcBorders>
          </w:tcPr>
          <w:p w14:paraId="54AC29B6" w14:textId="77777777" w:rsidR="00C152CC" w:rsidRPr="00D20288" w:rsidRDefault="00C152CC" w:rsidP="00103244">
            <w:pPr>
              <w:pStyle w:val="Normal6a"/>
            </w:pPr>
            <w:r w:rsidRPr="00D20288">
              <w:t>11.</w:t>
            </w:r>
            <w:r w:rsidRPr="00D20288">
              <w:tab/>
            </w:r>
            <w:r w:rsidRPr="00D20288">
              <w:rPr>
                <w:b/>
                <w:bCs/>
                <w:i/>
                <w:iCs/>
              </w:rPr>
              <w:t>stellt fest</w:t>
            </w:r>
            <w:r w:rsidRPr="00D20288">
              <w:t xml:space="preserve">, dass nicht alle Mitgliedstaaten in der Lage waren, ihre nationalen mittelfristigen finanzpolitisch-strukturellen Pläne und ihre Übersichten über die Haushaltsplanung rechtzeitig vorzulegen; betont, dass dies </w:t>
            </w:r>
            <w:r w:rsidRPr="00D20288">
              <w:rPr>
                <w:b/>
                <w:bCs/>
                <w:i/>
                <w:iCs/>
              </w:rPr>
              <w:t>die Grenzen der vereinbarten neuen Vorschriften, ihrer wirksamen</w:t>
            </w:r>
            <w:r w:rsidRPr="00D20288">
              <w:t xml:space="preserve"> Umsetzung und </w:t>
            </w:r>
            <w:r w:rsidRPr="00D20288">
              <w:rPr>
                <w:b/>
                <w:bCs/>
                <w:i/>
                <w:iCs/>
              </w:rPr>
              <w:t>ihrer</w:t>
            </w:r>
            <w:r w:rsidRPr="00D20288">
              <w:t xml:space="preserve"> Glaubwürdigkeit </w:t>
            </w:r>
            <w:r w:rsidRPr="00D20288">
              <w:rPr>
                <w:b/>
                <w:bCs/>
                <w:i/>
                <w:iCs/>
              </w:rPr>
              <w:t>aufzeigt</w:t>
            </w:r>
            <w:r w:rsidRPr="00D20288">
              <w:t>; bekräftigt, wie wichtig es ist, dass die Übersichten über die Haushaltsplanung rechtzeitig vorgelegt werden, um die in den Finanzplänen dargelegten Verpflichtungen in konkrete politische Maßnahmen umzusetzen;</w:t>
            </w:r>
          </w:p>
        </w:tc>
      </w:tr>
    </w:tbl>
    <w:p w14:paraId="1AF24F9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CE51944" w14:textId="77777777" w:rsidR="00C152CC" w:rsidRPr="00D20288" w:rsidRDefault="00C152CC" w:rsidP="00C152CC">
      <w:r w:rsidRPr="00D20288">
        <w:rPr>
          <w:rStyle w:val="HideTWBExt"/>
        </w:rPr>
        <w:t>&lt;/Amend&gt;</w:t>
      </w:r>
    </w:p>
    <w:p w14:paraId="734D265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218</w:t>
      </w:r>
      <w:r w:rsidRPr="00D20288">
        <w:rPr>
          <w:rStyle w:val="HideTWBExt"/>
        </w:rPr>
        <w:t>&lt;/NumAm&gt;</w:t>
      </w:r>
    </w:p>
    <w:p w14:paraId="71C608D7"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54E0389"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2CEA7A1C" w14:textId="77777777" w:rsidR="00C152CC" w:rsidRPr="00D20288" w:rsidRDefault="00C152CC" w:rsidP="00C152CC">
      <w:pPr>
        <w:pStyle w:val="NormalBold"/>
      </w:pPr>
      <w:r w:rsidRPr="00D20288">
        <w:rPr>
          <w:rStyle w:val="HideTWBExt"/>
          <w:b w:val="0"/>
        </w:rPr>
        <w:t>&lt;/RepeatBlock-By&gt;</w:t>
      </w:r>
    </w:p>
    <w:p w14:paraId="3A5B47C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ADCB12C" w14:textId="77777777" w:rsidR="00C152CC" w:rsidRPr="00D20288" w:rsidRDefault="00C152CC" w:rsidP="00C152CC">
      <w:pPr>
        <w:pStyle w:val="NormalBold"/>
      </w:pPr>
      <w:r w:rsidRPr="00D20288">
        <w:rPr>
          <w:rStyle w:val="HideTWBExt"/>
        </w:rPr>
        <w:t>&lt;Article&gt;</w:t>
      </w:r>
      <w:r w:rsidRPr="00D20288">
        <w:t>Ziffer 11</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8585D70" w14:textId="77777777" w:rsidTr="00103244">
        <w:trPr>
          <w:trHeight w:hRule="exact" w:val="240"/>
          <w:jc w:val="center"/>
        </w:trPr>
        <w:tc>
          <w:tcPr>
            <w:tcW w:w="9752" w:type="dxa"/>
            <w:gridSpan w:val="2"/>
            <w:tcBorders>
              <w:top w:val="nil"/>
              <w:left w:val="nil"/>
              <w:bottom w:val="nil"/>
              <w:right w:val="nil"/>
            </w:tcBorders>
          </w:tcPr>
          <w:p w14:paraId="5F85BAB3" w14:textId="77777777" w:rsidR="00C152CC" w:rsidRPr="00D20288" w:rsidRDefault="00C152CC" w:rsidP="00103244"/>
        </w:tc>
      </w:tr>
      <w:tr w:rsidR="00C152CC" w:rsidRPr="00D20288" w14:paraId="0B9DB8AB" w14:textId="77777777" w:rsidTr="00103244">
        <w:trPr>
          <w:trHeight w:val="240"/>
          <w:jc w:val="center"/>
        </w:trPr>
        <w:tc>
          <w:tcPr>
            <w:tcW w:w="4876" w:type="dxa"/>
            <w:tcBorders>
              <w:top w:val="nil"/>
              <w:left w:val="nil"/>
              <w:bottom w:val="nil"/>
              <w:right w:val="nil"/>
            </w:tcBorders>
          </w:tcPr>
          <w:p w14:paraId="6105678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7629292" w14:textId="77777777" w:rsidR="00C152CC" w:rsidRPr="00D20288" w:rsidRDefault="00C152CC" w:rsidP="00103244">
            <w:pPr>
              <w:pStyle w:val="AmColumnHeading"/>
            </w:pPr>
            <w:r w:rsidRPr="00D20288">
              <w:t>Geänderter Text</w:t>
            </w:r>
          </w:p>
        </w:tc>
      </w:tr>
      <w:tr w:rsidR="00C152CC" w:rsidRPr="00D20288" w14:paraId="09EDCAF3" w14:textId="77777777" w:rsidTr="00103244">
        <w:trPr>
          <w:jc w:val="center"/>
        </w:trPr>
        <w:tc>
          <w:tcPr>
            <w:tcW w:w="4876" w:type="dxa"/>
            <w:tcBorders>
              <w:top w:val="nil"/>
              <w:left w:val="nil"/>
              <w:bottom w:val="nil"/>
              <w:right w:val="nil"/>
            </w:tcBorders>
          </w:tcPr>
          <w:p w14:paraId="3CC2327E" w14:textId="77777777" w:rsidR="00C152CC" w:rsidRPr="00D20288" w:rsidRDefault="00C152CC" w:rsidP="00103244">
            <w:pPr>
              <w:pStyle w:val="Normal6a"/>
            </w:pPr>
            <w:r w:rsidRPr="00D20288">
              <w:t>11.</w:t>
            </w:r>
            <w:r w:rsidRPr="00D20288">
              <w:tab/>
              <w:t xml:space="preserve">hält es für bedauerlich, dass nicht alle Mitgliedstaaten in der Lage waren, ihre nationalen mittelfristigen finanzpolitisch-strukturellen Pläne und ihre Übersichten über die Haushaltsplanung rechtzeitig vorzulegen; betont, dass dies einen </w:t>
            </w:r>
            <w:r w:rsidRPr="00D20288">
              <w:rPr>
                <w:b/>
                <w:i/>
              </w:rPr>
              <w:t>erheblichen</w:t>
            </w:r>
            <w:r w:rsidRPr="00D20288">
              <w:t xml:space="preserve"> Rückschlag für die wirksame Umsetzung der neuen Vorschriften und ihre Glaubwürdigkeit darstellt; bekräftigt, wie wichtig es ist, dass die Übersichten über die Haushaltsplanung rechtzeitig vorgelegt werden, um die in den Finanzplänen dargelegten Verpflichtungen in konkrete politische Maßnahmen umzusetzen;</w:t>
            </w:r>
          </w:p>
        </w:tc>
        <w:tc>
          <w:tcPr>
            <w:tcW w:w="4876" w:type="dxa"/>
            <w:tcBorders>
              <w:top w:val="nil"/>
              <w:left w:val="nil"/>
              <w:bottom w:val="nil"/>
              <w:right w:val="nil"/>
            </w:tcBorders>
          </w:tcPr>
          <w:p w14:paraId="0117D25C" w14:textId="77777777" w:rsidR="00C152CC" w:rsidRPr="00D20288" w:rsidRDefault="00C152CC" w:rsidP="00103244">
            <w:pPr>
              <w:pStyle w:val="Normal6a"/>
            </w:pPr>
            <w:r w:rsidRPr="00D20288">
              <w:t>11.</w:t>
            </w:r>
            <w:r w:rsidRPr="00D20288">
              <w:tab/>
              <w:t>hält es für bedauerlich, dass nicht alle Mitgliedstaaten in der Lage waren, ihre nationalen mittelfristigen finanzpolitisch-strukturellen Pläne und ihre Übersichten über die Haushaltsplanung rechtzeitig vorzulegen; betont, dass dies einen Rückschlag für die wirksame Umsetzung der neuen Vorschriften und ihre Glaubwürdigkeit darstellt; bekräftigt, wie wichtig es ist, dass die Übersichten über die Haushaltsplanung rechtzeitig vorgelegt werden, um die in den Finanzplänen dargelegten Verpflichtungen in konkrete politische Maßnahmen umzusetzen;</w:t>
            </w:r>
          </w:p>
        </w:tc>
      </w:tr>
    </w:tbl>
    <w:p w14:paraId="028F704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3D1E70E" w14:textId="77777777" w:rsidR="00C152CC" w:rsidRPr="00D20288" w:rsidRDefault="00C152CC" w:rsidP="00C152CC">
      <w:r w:rsidRPr="00D20288">
        <w:rPr>
          <w:rStyle w:val="HideTWBExt"/>
        </w:rPr>
        <w:t>&lt;/Amend&gt;</w:t>
      </w:r>
    </w:p>
    <w:p w14:paraId="77FDEF5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219</w:t>
      </w:r>
      <w:r w:rsidRPr="00D20288">
        <w:rPr>
          <w:rStyle w:val="HideTWBExt"/>
        </w:rPr>
        <w:t>&lt;/NumAm&gt;</w:t>
      </w:r>
    </w:p>
    <w:p w14:paraId="63D4919C"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6CE2EACE" w14:textId="77777777" w:rsidR="00C152CC" w:rsidRPr="00D20288" w:rsidRDefault="00C152CC" w:rsidP="00C152CC">
      <w:pPr>
        <w:pStyle w:val="NormalBold"/>
      </w:pPr>
      <w:r w:rsidRPr="00D20288">
        <w:rPr>
          <w:rStyle w:val="HideTWBExt"/>
          <w:b w:val="0"/>
        </w:rPr>
        <w:t>&lt;/RepeatBlock-By&gt;</w:t>
      </w:r>
    </w:p>
    <w:p w14:paraId="5856D89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6BF3D12" w14:textId="77777777" w:rsidR="00C152CC" w:rsidRPr="00D20288" w:rsidRDefault="00C152CC" w:rsidP="00C152CC">
      <w:pPr>
        <w:pStyle w:val="NormalBold"/>
      </w:pPr>
      <w:r w:rsidRPr="00D20288">
        <w:rPr>
          <w:rStyle w:val="HideTWBExt"/>
        </w:rPr>
        <w:t>&lt;Article&gt;</w:t>
      </w:r>
      <w:r w:rsidRPr="00D20288">
        <w:t>Ziffer 11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ACADDAA" w14:textId="77777777" w:rsidTr="00103244">
        <w:trPr>
          <w:trHeight w:hRule="exact" w:val="240"/>
          <w:jc w:val="center"/>
        </w:trPr>
        <w:tc>
          <w:tcPr>
            <w:tcW w:w="9752" w:type="dxa"/>
            <w:gridSpan w:val="2"/>
            <w:tcBorders>
              <w:top w:val="nil"/>
              <w:left w:val="nil"/>
              <w:bottom w:val="nil"/>
              <w:right w:val="nil"/>
            </w:tcBorders>
          </w:tcPr>
          <w:p w14:paraId="4196A1D2" w14:textId="77777777" w:rsidR="00C152CC" w:rsidRPr="00D20288" w:rsidRDefault="00C152CC" w:rsidP="00103244"/>
        </w:tc>
      </w:tr>
      <w:tr w:rsidR="00C152CC" w:rsidRPr="00D20288" w14:paraId="01FCD696" w14:textId="77777777" w:rsidTr="00103244">
        <w:trPr>
          <w:trHeight w:val="240"/>
          <w:jc w:val="center"/>
        </w:trPr>
        <w:tc>
          <w:tcPr>
            <w:tcW w:w="4876" w:type="dxa"/>
            <w:tcBorders>
              <w:top w:val="nil"/>
              <w:left w:val="nil"/>
              <w:bottom w:val="nil"/>
              <w:right w:val="nil"/>
            </w:tcBorders>
          </w:tcPr>
          <w:p w14:paraId="63A69D9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9F7C994" w14:textId="77777777" w:rsidR="00C152CC" w:rsidRPr="00D20288" w:rsidRDefault="00C152CC" w:rsidP="00103244">
            <w:pPr>
              <w:pStyle w:val="AmColumnHeading"/>
            </w:pPr>
            <w:r w:rsidRPr="00D20288">
              <w:t>Geänderter Text</w:t>
            </w:r>
          </w:p>
        </w:tc>
      </w:tr>
      <w:tr w:rsidR="00C152CC" w:rsidRPr="00D20288" w14:paraId="6FCAC76F" w14:textId="77777777" w:rsidTr="00103244">
        <w:trPr>
          <w:jc w:val="center"/>
        </w:trPr>
        <w:tc>
          <w:tcPr>
            <w:tcW w:w="4876" w:type="dxa"/>
            <w:tcBorders>
              <w:top w:val="nil"/>
              <w:left w:val="nil"/>
              <w:bottom w:val="nil"/>
              <w:right w:val="nil"/>
            </w:tcBorders>
          </w:tcPr>
          <w:p w14:paraId="5BC0E539" w14:textId="77777777" w:rsidR="00C152CC" w:rsidRPr="00D20288" w:rsidRDefault="00C152CC" w:rsidP="00103244">
            <w:pPr>
              <w:pStyle w:val="Normal6a"/>
            </w:pPr>
          </w:p>
        </w:tc>
        <w:tc>
          <w:tcPr>
            <w:tcW w:w="4876" w:type="dxa"/>
            <w:tcBorders>
              <w:top w:val="nil"/>
              <w:left w:val="nil"/>
              <w:bottom w:val="nil"/>
              <w:right w:val="nil"/>
            </w:tcBorders>
          </w:tcPr>
          <w:p w14:paraId="1226A669" w14:textId="77777777" w:rsidR="00C152CC" w:rsidRPr="00D20288" w:rsidRDefault="00C152CC" w:rsidP="00103244">
            <w:pPr>
              <w:pStyle w:val="Normal6a"/>
            </w:pPr>
            <w:r w:rsidRPr="00D20288">
              <w:rPr>
                <w:b/>
                <w:i/>
              </w:rPr>
              <w:t>11a.</w:t>
            </w:r>
            <w:r w:rsidRPr="00D20288">
              <w:tab/>
            </w:r>
            <w:r w:rsidRPr="00D20288">
              <w:rPr>
                <w:b/>
                <w:i/>
              </w:rPr>
              <w:t xml:space="preserve">stellt fest, dass die Schuldentragfähigkeitsanalyse, die dem Zielpfad zugrunde liegt, der als Referenz für die Ausarbeitung nationaler mittelfristiger finanzpolitisch-struktureller Pläne und Haushaltspläne dient, von willkürlichen Annahmen über einen Zeitraum von 14 bis 17 Jahren in der </w:t>
            </w:r>
            <w:r w:rsidRPr="00D20288">
              <w:rPr>
                <w:b/>
                <w:i/>
              </w:rPr>
              <w:lastRenderedPageBreak/>
              <w:t>Zukunft abhängt und auf einem veralteten makroökonomischen Modell beruht, das die Verankerung wirtschaftlicher Tätigkeiten in der Biosphäre nicht anerkennt und daher deren zunehmende Exposition gegenüber Klimawandel, Ressourcenknappheit, Umweltzerstörung und Naturkatastrophen in der Zukunft nicht berücksichtigt; ist der Ansicht, dass diese höchst problematische Eigenschaft der Schuldentragfähigkeitsanalyse zu einer falschen Wahrnehmung wirtschaftlicher Risiken und zu falschen wirtschaftlichen Prognosen führen wird, die wiederum die gesamte Wirtschaftspolitik beeinflussen werden;</w:t>
            </w:r>
          </w:p>
        </w:tc>
      </w:tr>
    </w:tbl>
    <w:p w14:paraId="5151DD7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CAB0177" w14:textId="77777777" w:rsidR="00C152CC" w:rsidRPr="00D20288" w:rsidRDefault="00C152CC" w:rsidP="00C152CC">
      <w:r w:rsidRPr="00D20288">
        <w:rPr>
          <w:rStyle w:val="HideTWBExt"/>
        </w:rPr>
        <w:t>&lt;/Amend&gt;</w:t>
      </w:r>
    </w:p>
    <w:p w14:paraId="2D08715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220</w:t>
      </w:r>
      <w:r w:rsidRPr="00D20288">
        <w:rPr>
          <w:rStyle w:val="HideTWBExt"/>
        </w:rPr>
        <w:t>&lt;/NumAm&gt;</w:t>
      </w:r>
    </w:p>
    <w:p w14:paraId="37F01D72"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11A68345" w14:textId="77777777" w:rsidR="00C152CC" w:rsidRPr="00D20288" w:rsidRDefault="00C152CC" w:rsidP="00C152CC">
      <w:pPr>
        <w:pStyle w:val="NormalBold"/>
      </w:pPr>
      <w:r w:rsidRPr="00D20288">
        <w:rPr>
          <w:rStyle w:val="HideTWBExt"/>
          <w:b w:val="0"/>
        </w:rPr>
        <w:t>&lt;/RepeatBlock-By&gt;</w:t>
      </w:r>
    </w:p>
    <w:p w14:paraId="3C06B44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83EC2D6" w14:textId="77777777" w:rsidR="00C152CC" w:rsidRPr="00D20288" w:rsidRDefault="00C152CC" w:rsidP="00C152CC">
      <w:pPr>
        <w:pStyle w:val="NormalBold"/>
      </w:pPr>
      <w:r w:rsidRPr="00D20288">
        <w:rPr>
          <w:rStyle w:val="HideTWBExt"/>
        </w:rPr>
        <w:t>&lt;Article&gt;</w:t>
      </w:r>
      <w:r w:rsidRPr="00D20288">
        <w:t>Ziffer 11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29A4E02" w14:textId="77777777" w:rsidTr="00103244">
        <w:trPr>
          <w:trHeight w:hRule="exact" w:val="240"/>
          <w:jc w:val="center"/>
        </w:trPr>
        <w:tc>
          <w:tcPr>
            <w:tcW w:w="9752" w:type="dxa"/>
            <w:gridSpan w:val="2"/>
            <w:tcBorders>
              <w:top w:val="nil"/>
              <w:left w:val="nil"/>
              <w:bottom w:val="nil"/>
              <w:right w:val="nil"/>
            </w:tcBorders>
          </w:tcPr>
          <w:p w14:paraId="4AC56AAD" w14:textId="77777777" w:rsidR="00C152CC" w:rsidRPr="00D20288" w:rsidRDefault="00C152CC" w:rsidP="00103244"/>
        </w:tc>
      </w:tr>
      <w:tr w:rsidR="00C152CC" w:rsidRPr="00D20288" w14:paraId="4F34656F" w14:textId="77777777" w:rsidTr="00103244">
        <w:trPr>
          <w:trHeight w:val="240"/>
          <w:jc w:val="center"/>
        </w:trPr>
        <w:tc>
          <w:tcPr>
            <w:tcW w:w="4876" w:type="dxa"/>
            <w:tcBorders>
              <w:top w:val="nil"/>
              <w:left w:val="nil"/>
              <w:bottom w:val="nil"/>
              <w:right w:val="nil"/>
            </w:tcBorders>
          </w:tcPr>
          <w:p w14:paraId="44AF706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978ED4D" w14:textId="77777777" w:rsidR="00C152CC" w:rsidRPr="00D20288" w:rsidRDefault="00C152CC" w:rsidP="00103244">
            <w:pPr>
              <w:pStyle w:val="AmColumnHeading"/>
            </w:pPr>
            <w:r w:rsidRPr="00D20288">
              <w:t>Geänderter Text</w:t>
            </w:r>
          </w:p>
        </w:tc>
      </w:tr>
      <w:tr w:rsidR="00C152CC" w:rsidRPr="00D20288" w14:paraId="7E246C65" w14:textId="77777777" w:rsidTr="00103244">
        <w:trPr>
          <w:jc w:val="center"/>
        </w:trPr>
        <w:tc>
          <w:tcPr>
            <w:tcW w:w="4876" w:type="dxa"/>
            <w:tcBorders>
              <w:top w:val="nil"/>
              <w:left w:val="nil"/>
              <w:bottom w:val="nil"/>
              <w:right w:val="nil"/>
            </w:tcBorders>
          </w:tcPr>
          <w:p w14:paraId="28243196" w14:textId="77777777" w:rsidR="00C152CC" w:rsidRPr="00D20288" w:rsidRDefault="00C152CC" w:rsidP="00103244">
            <w:pPr>
              <w:pStyle w:val="Normal6a"/>
            </w:pPr>
          </w:p>
        </w:tc>
        <w:tc>
          <w:tcPr>
            <w:tcW w:w="4876" w:type="dxa"/>
            <w:tcBorders>
              <w:top w:val="nil"/>
              <w:left w:val="nil"/>
              <w:bottom w:val="nil"/>
              <w:right w:val="nil"/>
            </w:tcBorders>
          </w:tcPr>
          <w:p w14:paraId="0F8F0E4D" w14:textId="77777777" w:rsidR="00C152CC" w:rsidRPr="00D20288" w:rsidRDefault="00C152CC" w:rsidP="00103244">
            <w:pPr>
              <w:pStyle w:val="Normal6a"/>
            </w:pPr>
            <w:r w:rsidRPr="00D20288">
              <w:rPr>
                <w:b/>
                <w:i/>
              </w:rPr>
              <w:t>11a.</w:t>
            </w:r>
            <w:r w:rsidRPr="00D20288">
              <w:tab/>
            </w:r>
            <w:r w:rsidRPr="00D20288">
              <w:rPr>
                <w:b/>
                <w:i/>
              </w:rPr>
              <w:t xml:space="preserve">weist darauf hin, dass die in den nationalen mittelfristigen finanzpolitisch-strukturellen Plänen dargelegten Reformen und Investitionen mit den gemeinsamen Prioritäten der Union in Einklang stehen sollten, zu denen folgende Aspekte gehören: Verwirklichung eines fairen ökologischen und digitalen Wandels unter Sicherstellung der Kohärenz mit den in der Verordnung (EU) 2021/1119 festgelegten Klimazielen; Förderung der sozialen und wirtschaftlichen Resilienz, einschließlich der Europäischen Säule sozialer Rechte; Verbesserung der Energieversorgungssicherheit; und erforderlichenfalls der Aufbau von Verteidigungsfähigkeiten; betont, dass die Kommission im Rahmen des neuen </w:t>
            </w:r>
            <w:r w:rsidRPr="00D20288">
              <w:rPr>
                <w:b/>
                <w:i/>
              </w:rPr>
              <w:lastRenderedPageBreak/>
              <w:t>Rahmens diesen Prioritäten bei ihrer Bewertung der nationalen mittelfristigen finanzpolitisch-strukturellen Pläne besondere Aufmerksamkeit widmen sollte;</w:t>
            </w:r>
          </w:p>
        </w:tc>
      </w:tr>
    </w:tbl>
    <w:p w14:paraId="565F6962"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55AB6D6" w14:textId="77777777" w:rsidR="00C152CC" w:rsidRPr="00D20288" w:rsidRDefault="00C152CC" w:rsidP="00C152CC">
      <w:r w:rsidRPr="00D20288">
        <w:rPr>
          <w:rStyle w:val="HideTWBExt"/>
        </w:rPr>
        <w:t>&lt;/Amend&gt;</w:t>
      </w:r>
    </w:p>
    <w:p w14:paraId="2C752B0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221</w:t>
      </w:r>
      <w:r w:rsidRPr="00D20288">
        <w:rPr>
          <w:rStyle w:val="HideTWBExt"/>
        </w:rPr>
        <w:t>&lt;/NumAm&gt;</w:t>
      </w:r>
    </w:p>
    <w:p w14:paraId="260124C2"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14EBDF33" w14:textId="77777777" w:rsidR="00C152CC" w:rsidRPr="00D20288" w:rsidRDefault="00C152CC" w:rsidP="00C152CC">
      <w:pPr>
        <w:pStyle w:val="NormalBold"/>
      </w:pPr>
      <w:r w:rsidRPr="00D20288">
        <w:rPr>
          <w:rStyle w:val="HideTWBExt"/>
          <w:b w:val="0"/>
        </w:rPr>
        <w:t>&lt;/RepeatBlock-By&gt;</w:t>
      </w:r>
    </w:p>
    <w:p w14:paraId="37DE6E4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B38C5CC" w14:textId="77777777" w:rsidR="00C152CC" w:rsidRPr="00D20288" w:rsidRDefault="00C152CC" w:rsidP="00C152CC">
      <w:pPr>
        <w:pStyle w:val="NormalBold"/>
      </w:pPr>
      <w:r w:rsidRPr="00D20288">
        <w:rPr>
          <w:rStyle w:val="HideTWBExt"/>
        </w:rPr>
        <w:t>&lt;Article&gt;</w:t>
      </w:r>
      <w:r w:rsidRPr="00D20288">
        <w:t>Ziffer 11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20D4EE2" w14:textId="77777777" w:rsidTr="00103244">
        <w:trPr>
          <w:trHeight w:hRule="exact" w:val="240"/>
          <w:jc w:val="center"/>
        </w:trPr>
        <w:tc>
          <w:tcPr>
            <w:tcW w:w="9752" w:type="dxa"/>
            <w:gridSpan w:val="2"/>
            <w:tcBorders>
              <w:top w:val="nil"/>
              <w:left w:val="nil"/>
              <w:bottom w:val="nil"/>
              <w:right w:val="nil"/>
            </w:tcBorders>
          </w:tcPr>
          <w:p w14:paraId="7C090B8E" w14:textId="77777777" w:rsidR="00C152CC" w:rsidRPr="00D20288" w:rsidRDefault="00C152CC" w:rsidP="00103244"/>
        </w:tc>
      </w:tr>
      <w:tr w:rsidR="00C152CC" w:rsidRPr="00D20288" w14:paraId="62B3C456" w14:textId="77777777" w:rsidTr="00103244">
        <w:trPr>
          <w:trHeight w:val="240"/>
          <w:jc w:val="center"/>
        </w:trPr>
        <w:tc>
          <w:tcPr>
            <w:tcW w:w="4876" w:type="dxa"/>
            <w:tcBorders>
              <w:top w:val="nil"/>
              <w:left w:val="nil"/>
              <w:bottom w:val="nil"/>
              <w:right w:val="nil"/>
            </w:tcBorders>
          </w:tcPr>
          <w:p w14:paraId="5397F72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7F1CF8B" w14:textId="77777777" w:rsidR="00C152CC" w:rsidRPr="00D20288" w:rsidRDefault="00C152CC" w:rsidP="00103244">
            <w:pPr>
              <w:pStyle w:val="AmColumnHeading"/>
            </w:pPr>
            <w:r w:rsidRPr="00D20288">
              <w:t>Geänderter Text</w:t>
            </w:r>
          </w:p>
        </w:tc>
      </w:tr>
      <w:tr w:rsidR="00C152CC" w:rsidRPr="00D20288" w14:paraId="114093D0" w14:textId="77777777" w:rsidTr="00103244">
        <w:trPr>
          <w:jc w:val="center"/>
        </w:trPr>
        <w:tc>
          <w:tcPr>
            <w:tcW w:w="4876" w:type="dxa"/>
            <w:tcBorders>
              <w:top w:val="nil"/>
              <w:left w:val="nil"/>
              <w:bottom w:val="nil"/>
              <w:right w:val="nil"/>
            </w:tcBorders>
          </w:tcPr>
          <w:p w14:paraId="258003F7" w14:textId="77777777" w:rsidR="00C152CC" w:rsidRPr="00D20288" w:rsidRDefault="00C152CC" w:rsidP="00103244">
            <w:pPr>
              <w:pStyle w:val="Normal6a"/>
            </w:pPr>
          </w:p>
        </w:tc>
        <w:tc>
          <w:tcPr>
            <w:tcW w:w="4876" w:type="dxa"/>
            <w:tcBorders>
              <w:top w:val="nil"/>
              <w:left w:val="nil"/>
              <w:bottom w:val="nil"/>
              <w:right w:val="nil"/>
            </w:tcBorders>
          </w:tcPr>
          <w:p w14:paraId="3B24E3B6" w14:textId="77777777" w:rsidR="00C152CC" w:rsidRPr="00D20288" w:rsidRDefault="00C152CC" w:rsidP="00103244">
            <w:pPr>
              <w:pStyle w:val="Normal6a"/>
            </w:pPr>
            <w:r w:rsidRPr="00D20288">
              <w:rPr>
                <w:b/>
                <w:i/>
              </w:rPr>
              <w:t>11a.</w:t>
            </w:r>
            <w:r w:rsidRPr="00D20288">
              <w:tab/>
            </w:r>
            <w:r w:rsidRPr="00D20288">
              <w:rPr>
                <w:b/>
                <w:i/>
              </w:rPr>
              <w:t>nimmt die positive Bewertung von 20 der 21 überprüften nationalen mittelfristigen finanzpolitisch-strukturellen Pläne zur Kenntnis; fordert die Mitgliedstaaten, die ihre Übersichten über die Haushaltsplanung noch nicht vorgelegt haben, insbesondere diejenigen, in denen derzeit keine Wahlprozesse stattfinden bzw. keine neue Regierung gebildet wird,, auf, dies so bald wie möglich zu tun; stellt fest, dass in fünf Mitgliedstaaten erhebliche und ungerechtfertigte Abweichungen bei den makroökonomischen Annahmen im Zusammenhang mit dem potenziellen BIP und/oder dem BIP-Deflator beobachtet werden; bedauert, dass sich solche Abweichungen auf die jährliche Obergrenze für das Nettoausgabenwachstum auswirken und zu Backloading führen könnten;</w:t>
            </w:r>
          </w:p>
        </w:tc>
      </w:tr>
    </w:tbl>
    <w:p w14:paraId="75734C1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33B94D4" w14:textId="77777777" w:rsidR="00C152CC" w:rsidRPr="00D20288" w:rsidRDefault="00C152CC" w:rsidP="00C152CC">
      <w:r w:rsidRPr="00D20288">
        <w:rPr>
          <w:rStyle w:val="HideTWBExt"/>
        </w:rPr>
        <w:t>&lt;/Amend&gt;</w:t>
      </w:r>
    </w:p>
    <w:p w14:paraId="2B93115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222</w:t>
      </w:r>
      <w:r w:rsidRPr="00D20288">
        <w:rPr>
          <w:rStyle w:val="HideTWBExt"/>
        </w:rPr>
        <w:t>&lt;/NumAm&gt;</w:t>
      </w:r>
    </w:p>
    <w:p w14:paraId="440C113D"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1DFE2F92" w14:textId="77777777" w:rsidR="00C152CC" w:rsidRPr="00D20288" w:rsidRDefault="00C152CC" w:rsidP="00C152CC">
      <w:pPr>
        <w:pStyle w:val="NormalBold"/>
      </w:pPr>
      <w:r w:rsidRPr="00D20288">
        <w:rPr>
          <w:rStyle w:val="HideTWBExt"/>
          <w:b w:val="0"/>
        </w:rPr>
        <w:t>&lt;/RepeatBlock-By&gt;</w:t>
      </w:r>
    </w:p>
    <w:p w14:paraId="3B73C8C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3EA8B34" w14:textId="77777777" w:rsidR="00C152CC" w:rsidRPr="00D20288" w:rsidRDefault="00C152CC" w:rsidP="00C152CC">
      <w:pPr>
        <w:pStyle w:val="NormalBold"/>
      </w:pPr>
      <w:r w:rsidRPr="00D20288">
        <w:rPr>
          <w:rStyle w:val="HideTWBExt"/>
        </w:rPr>
        <w:t>&lt;Article&gt;</w:t>
      </w:r>
      <w:r w:rsidRPr="00D20288">
        <w:t>Ziffer 11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475BB35" w14:textId="77777777" w:rsidTr="00103244">
        <w:trPr>
          <w:trHeight w:hRule="exact" w:val="240"/>
          <w:jc w:val="center"/>
        </w:trPr>
        <w:tc>
          <w:tcPr>
            <w:tcW w:w="9752" w:type="dxa"/>
            <w:gridSpan w:val="2"/>
            <w:tcBorders>
              <w:top w:val="nil"/>
              <w:left w:val="nil"/>
              <w:bottom w:val="nil"/>
              <w:right w:val="nil"/>
            </w:tcBorders>
          </w:tcPr>
          <w:p w14:paraId="37EB2EF8" w14:textId="77777777" w:rsidR="00C152CC" w:rsidRPr="00D20288" w:rsidRDefault="00C152CC" w:rsidP="00103244"/>
        </w:tc>
      </w:tr>
      <w:tr w:rsidR="00C152CC" w:rsidRPr="00D20288" w14:paraId="21CAE8B8" w14:textId="77777777" w:rsidTr="00103244">
        <w:trPr>
          <w:trHeight w:val="240"/>
          <w:jc w:val="center"/>
        </w:trPr>
        <w:tc>
          <w:tcPr>
            <w:tcW w:w="4876" w:type="dxa"/>
            <w:tcBorders>
              <w:top w:val="nil"/>
              <w:left w:val="nil"/>
              <w:bottom w:val="nil"/>
              <w:right w:val="nil"/>
            </w:tcBorders>
          </w:tcPr>
          <w:p w14:paraId="439BB54C"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478704AB" w14:textId="77777777" w:rsidR="00C152CC" w:rsidRPr="00D20288" w:rsidRDefault="00C152CC" w:rsidP="00103244">
            <w:pPr>
              <w:pStyle w:val="AmColumnHeading"/>
            </w:pPr>
            <w:r w:rsidRPr="00D20288">
              <w:t>Geänderter Text</w:t>
            </w:r>
          </w:p>
        </w:tc>
      </w:tr>
      <w:tr w:rsidR="00C152CC" w:rsidRPr="00D20288" w14:paraId="4BF02336" w14:textId="77777777" w:rsidTr="00103244">
        <w:trPr>
          <w:jc w:val="center"/>
        </w:trPr>
        <w:tc>
          <w:tcPr>
            <w:tcW w:w="4876" w:type="dxa"/>
            <w:tcBorders>
              <w:top w:val="nil"/>
              <w:left w:val="nil"/>
              <w:bottom w:val="nil"/>
              <w:right w:val="nil"/>
            </w:tcBorders>
          </w:tcPr>
          <w:p w14:paraId="004E9119" w14:textId="77777777" w:rsidR="00C152CC" w:rsidRPr="00D20288" w:rsidRDefault="00C152CC" w:rsidP="00103244">
            <w:pPr>
              <w:pStyle w:val="Normal6a"/>
            </w:pPr>
          </w:p>
        </w:tc>
        <w:tc>
          <w:tcPr>
            <w:tcW w:w="4876" w:type="dxa"/>
            <w:tcBorders>
              <w:top w:val="nil"/>
              <w:left w:val="nil"/>
              <w:bottom w:val="nil"/>
              <w:right w:val="nil"/>
            </w:tcBorders>
          </w:tcPr>
          <w:p w14:paraId="61210CAD" w14:textId="77777777" w:rsidR="00C152CC" w:rsidRPr="00D20288" w:rsidRDefault="00C152CC" w:rsidP="00103244">
            <w:pPr>
              <w:pStyle w:val="Normal6a"/>
            </w:pPr>
            <w:r w:rsidRPr="00D20288">
              <w:rPr>
                <w:b/>
                <w:i/>
              </w:rPr>
              <w:t>11a.</w:t>
            </w:r>
            <w:r w:rsidRPr="00D20288">
              <w:tab/>
            </w:r>
            <w:r w:rsidRPr="00D20288">
              <w:rPr>
                <w:b/>
                <w:i/>
              </w:rPr>
              <w:t>verurteilt, dass einige Staaten der Kommission die Reform der Steuerpläne vorgelegt haben, ohne dass diese in den nationalen Parlamenten erörtert oder Interessengruppen konsultiert worden waren; weist darauf hin, dass damit gegen die Verordnung (EU) 2024/1263 über die wirksame Koordinierung der Wirtschaftspolitik und über die multilaterale haushaltspolitische Überwachung verstoßen wird; fordert die Kommission auf, dafür Sorge zu tragen, dass die Verordnung eingehalten und die Volkssouveränität der Staaten geachtet wird;</w:t>
            </w:r>
          </w:p>
        </w:tc>
      </w:tr>
    </w:tbl>
    <w:p w14:paraId="5683B91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16608578" w14:textId="77777777" w:rsidR="00C152CC" w:rsidRPr="00D20288" w:rsidRDefault="00C152CC" w:rsidP="00C152CC">
      <w:r w:rsidRPr="00D20288">
        <w:rPr>
          <w:rStyle w:val="HideTWBExt"/>
        </w:rPr>
        <w:t>&lt;/Amend&gt;</w:t>
      </w:r>
    </w:p>
    <w:p w14:paraId="51F7FD7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223</w:t>
      </w:r>
      <w:r w:rsidRPr="00D20288">
        <w:rPr>
          <w:rStyle w:val="HideTWBExt"/>
        </w:rPr>
        <w:t>&lt;/NumAm&gt;</w:t>
      </w:r>
    </w:p>
    <w:p w14:paraId="31C2AFB8"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14DBED41" w14:textId="77777777" w:rsidR="00C152CC" w:rsidRPr="00D20288" w:rsidRDefault="00C152CC" w:rsidP="00C152CC">
      <w:pPr>
        <w:pStyle w:val="NormalBold"/>
      </w:pPr>
      <w:r w:rsidRPr="00D20288">
        <w:rPr>
          <w:rStyle w:val="HideTWBExt"/>
          <w:b w:val="0"/>
        </w:rPr>
        <w:t>&lt;/RepeatBlock-By&gt;</w:t>
      </w:r>
    </w:p>
    <w:p w14:paraId="54298E0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93BBF2C" w14:textId="77777777" w:rsidR="00C152CC" w:rsidRPr="00D20288" w:rsidRDefault="00C152CC" w:rsidP="00C152CC">
      <w:pPr>
        <w:pStyle w:val="NormalBold"/>
      </w:pPr>
      <w:r w:rsidRPr="00D20288">
        <w:rPr>
          <w:rStyle w:val="HideTWBExt"/>
        </w:rPr>
        <w:t>&lt;Article&gt;</w:t>
      </w:r>
      <w:r w:rsidRPr="00D20288">
        <w:t>Ziffer 11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2A080CD" w14:textId="77777777" w:rsidTr="00103244">
        <w:trPr>
          <w:trHeight w:hRule="exact" w:val="240"/>
          <w:jc w:val="center"/>
        </w:trPr>
        <w:tc>
          <w:tcPr>
            <w:tcW w:w="9752" w:type="dxa"/>
            <w:gridSpan w:val="2"/>
            <w:tcBorders>
              <w:top w:val="nil"/>
              <w:left w:val="nil"/>
              <w:bottom w:val="nil"/>
              <w:right w:val="nil"/>
            </w:tcBorders>
          </w:tcPr>
          <w:p w14:paraId="6421E023" w14:textId="77777777" w:rsidR="00C152CC" w:rsidRPr="00D20288" w:rsidRDefault="00C152CC" w:rsidP="00103244"/>
        </w:tc>
      </w:tr>
      <w:tr w:rsidR="00C152CC" w:rsidRPr="00D20288" w14:paraId="315313AF" w14:textId="77777777" w:rsidTr="00103244">
        <w:trPr>
          <w:trHeight w:val="240"/>
          <w:jc w:val="center"/>
        </w:trPr>
        <w:tc>
          <w:tcPr>
            <w:tcW w:w="4876" w:type="dxa"/>
            <w:tcBorders>
              <w:top w:val="nil"/>
              <w:left w:val="nil"/>
              <w:bottom w:val="nil"/>
              <w:right w:val="nil"/>
            </w:tcBorders>
          </w:tcPr>
          <w:p w14:paraId="6279E30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9078A57" w14:textId="77777777" w:rsidR="00C152CC" w:rsidRPr="00D20288" w:rsidRDefault="00C152CC" w:rsidP="00103244">
            <w:pPr>
              <w:pStyle w:val="AmColumnHeading"/>
            </w:pPr>
            <w:r w:rsidRPr="00D20288">
              <w:t>Geänderter Text</w:t>
            </w:r>
          </w:p>
        </w:tc>
      </w:tr>
      <w:tr w:rsidR="00C152CC" w:rsidRPr="00D20288" w14:paraId="5EED573E" w14:textId="77777777" w:rsidTr="00103244">
        <w:trPr>
          <w:jc w:val="center"/>
        </w:trPr>
        <w:tc>
          <w:tcPr>
            <w:tcW w:w="4876" w:type="dxa"/>
            <w:tcBorders>
              <w:top w:val="nil"/>
              <w:left w:val="nil"/>
              <w:bottom w:val="nil"/>
              <w:right w:val="nil"/>
            </w:tcBorders>
          </w:tcPr>
          <w:p w14:paraId="5B26DF96" w14:textId="77777777" w:rsidR="00C152CC" w:rsidRPr="00D20288" w:rsidRDefault="00C152CC" w:rsidP="00103244">
            <w:pPr>
              <w:pStyle w:val="Normal6a"/>
            </w:pPr>
          </w:p>
        </w:tc>
        <w:tc>
          <w:tcPr>
            <w:tcW w:w="4876" w:type="dxa"/>
            <w:tcBorders>
              <w:top w:val="nil"/>
              <w:left w:val="nil"/>
              <w:bottom w:val="nil"/>
              <w:right w:val="nil"/>
            </w:tcBorders>
          </w:tcPr>
          <w:p w14:paraId="7D5C747A" w14:textId="77777777" w:rsidR="00C152CC" w:rsidRPr="00D20288" w:rsidRDefault="00C152CC" w:rsidP="00103244">
            <w:pPr>
              <w:pStyle w:val="Normal6a"/>
            </w:pPr>
            <w:r w:rsidRPr="00D20288">
              <w:rPr>
                <w:b/>
                <w:i/>
              </w:rPr>
              <w:t>11b.</w:t>
            </w:r>
            <w:r w:rsidRPr="00D20288">
              <w:tab/>
            </w:r>
            <w:r w:rsidRPr="00D20288">
              <w:rPr>
                <w:b/>
                <w:i/>
              </w:rPr>
              <w:t xml:space="preserve">weist darauf hin, dass die Schuldentragfähigkeit von vielen Faktoren abhängt, die über die bloße quantitative Schuldenquote hinausgehen, und dass die Finanzmärkte weniger vom Schuldenbestand betroffen sind als die allgemeine Widerstandsfähigkeit und Stärke der Wirtschaft eines Landes; ist der Ansicht, dass die Antizipation negativer Reaktionen der Finanzmärkte auf hohe Schuldenquoten nicht dazu genutzt werden sollte, die Aufrechterhaltung willkürlicher Schuldenziele und deren übliche Folge zu legitimieren, nämlich Haushaltskürzungen, Unterfinanzierung öffentlicher Dienstleistungen und ungerechte Strukturreformen, die den Sozialschutz und die Rechte der </w:t>
            </w:r>
            <w:r w:rsidRPr="00D20288">
              <w:rPr>
                <w:b/>
                <w:i/>
              </w:rPr>
              <w:lastRenderedPageBreak/>
              <w:t>Arbeitnehmer schwächen;</w:t>
            </w:r>
          </w:p>
        </w:tc>
      </w:tr>
    </w:tbl>
    <w:p w14:paraId="5238C727"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73D1701" w14:textId="77777777" w:rsidR="00C152CC" w:rsidRPr="00D20288" w:rsidRDefault="00C152CC" w:rsidP="00C152CC">
      <w:r w:rsidRPr="00D20288">
        <w:rPr>
          <w:rStyle w:val="HideTWBExt"/>
        </w:rPr>
        <w:t>&lt;/Amend&gt;</w:t>
      </w:r>
    </w:p>
    <w:p w14:paraId="23B098E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224</w:t>
      </w:r>
      <w:r w:rsidRPr="00D20288">
        <w:rPr>
          <w:rStyle w:val="HideTWBExt"/>
        </w:rPr>
        <w:t>&lt;/NumAm&gt;</w:t>
      </w:r>
    </w:p>
    <w:p w14:paraId="48E6E601"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5D129984" w14:textId="77777777" w:rsidR="00C152CC" w:rsidRPr="00D20288" w:rsidRDefault="00C152CC" w:rsidP="00C152CC">
      <w:pPr>
        <w:pStyle w:val="NormalBold"/>
      </w:pPr>
      <w:r w:rsidRPr="00D20288">
        <w:rPr>
          <w:rStyle w:val="HideTWBExt"/>
          <w:b w:val="0"/>
        </w:rPr>
        <w:t>&lt;/RepeatBlock-By&gt;</w:t>
      </w:r>
    </w:p>
    <w:p w14:paraId="2D983F0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4B70D31" w14:textId="77777777" w:rsidR="00C152CC" w:rsidRPr="00D20288" w:rsidRDefault="00C152CC" w:rsidP="00C152CC">
      <w:pPr>
        <w:pStyle w:val="NormalBold"/>
      </w:pPr>
      <w:r w:rsidRPr="00D20288">
        <w:rPr>
          <w:rStyle w:val="HideTWBExt"/>
        </w:rPr>
        <w:t>&lt;Article&gt;</w:t>
      </w:r>
      <w:r w:rsidRPr="00D20288">
        <w:t>Ziffer 11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D105BDF" w14:textId="77777777" w:rsidTr="00103244">
        <w:trPr>
          <w:trHeight w:hRule="exact" w:val="240"/>
          <w:jc w:val="center"/>
        </w:trPr>
        <w:tc>
          <w:tcPr>
            <w:tcW w:w="9752" w:type="dxa"/>
            <w:gridSpan w:val="2"/>
            <w:tcBorders>
              <w:top w:val="nil"/>
              <w:left w:val="nil"/>
              <w:bottom w:val="nil"/>
              <w:right w:val="nil"/>
            </w:tcBorders>
          </w:tcPr>
          <w:p w14:paraId="3D81F13C" w14:textId="77777777" w:rsidR="00C152CC" w:rsidRPr="00D20288" w:rsidRDefault="00C152CC" w:rsidP="00103244"/>
        </w:tc>
      </w:tr>
      <w:tr w:rsidR="00C152CC" w:rsidRPr="00D20288" w14:paraId="6A96E30F" w14:textId="77777777" w:rsidTr="00103244">
        <w:trPr>
          <w:trHeight w:val="240"/>
          <w:jc w:val="center"/>
        </w:trPr>
        <w:tc>
          <w:tcPr>
            <w:tcW w:w="4876" w:type="dxa"/>
            <w:tcBorders>
              <w:top w:val="nil"/>
              <w:left w:val="nil"/>
              <w:bottom w:val="nil"/>
              <w:right w:val="nil"/>
            </w:tcBorders>
          </w:tcPr>
          <w:p w14:paraId="37A1420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06E82A6" w14:textId="77777777" w:rsidR="00C152CC" w:rsidRPr="00D20288" w:rsidRDefault="00C152CC" w:rsidP="00103244">
            <w:pPr>
              <w:pStyle w:val="AmColumnHeading"/>
            </w:pPr>
            <w:r w:rsidRPr="00D20288">
              <w:t>Geänderter Text</w:t>
            </w:r>
          </w:p>
        </w:tc>
      </w:tr>
      <w:tr w:rsidR="00C152CC" w:rsidRPr="00D20288" w14:paraId="60647A17" w14:textId="77777777" w:rsidTr="00103244">
        <w:trPr>
          <w:jc w:val="center"/>
        </w:trPr>
        <w:tc>
          <w:tcPr>
            <w:tcW w:w="4876" w:type="dxa"/>
            <w:tcBorders>
              <w:top w:val="nil"/>
              <w:left w:val="nil"/>
              <w:bottom w:val="nil"/>
              <w:right w:val="nil"/>
            </w:tcBorders>
          </w:tcPr>
          <w:p w14:paraId="39919E9A" w14:textId="77777777" w:rsidR="00C152CC" w:rsidRPr="00D20288" w:rsidRDefault="00C152CC" w:rsidP="00103244">
            <w:pPr>
              <w:pStyle w:val="Normal6a"/>
            </w:pPr>
          </w:p>
        </w:tc>
        <w:tc>
          <w:tcPr>
            <w:tcW w:w="4876" w:type="dxa"/>
            <w:tcBorders>
              <w:top w:val="nil"/>
              <w:left w:val="nil"/>
              <w:bottom w:val="nil"/>
              <w:right w:val="nil"/>
            </w:tcBorders>
          </w:tcPr>
          <w:p w14:paraId="227E3FDB" w14:textId="77777777" w:rsidR="00C152CC" w:rsidRPr="00D20288" w:rsidRDefault="00C152CC" w:rsidP="00103244">
            <w:pPr>
              <w:pStyle w:val="Normal6a"/>
            </w:pPr>
            <w:r w:rsidRPr="00D20288">
              <w:rPr>
                <w:b/>
                <w:i/>
              </w:rPr>
              <w:t>11b.</w:t>
            </w:r>
            <w:r w:rsidRPr="00D20288">
              <w:tab/>
            </w:r>
            <w:r w:rsidRPr="00D20288">
              <w:rPr>
                <w:b/>
                <w:i/>
              </w:rPr>
              <w:t>bedauert, dass bei einigen der vorgelegten mittelfristigen Struktur- und Steuerpläne die Belastungen auf die letzten vier Jahre (2028-2031) verlagert werden; weist darauf hin, dass in den Strukturplänen langfristig realistische Belastungen dargelegt werden müssen, um sicherzustellen, dass sie auch in der Zukunft tragfähig sind;</w:t>
            </w:r>
          </w:p>
        </w:tc>
      </w:tr>
    </w:tbl>
    <w:p w14:paraId="09ACB3C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1799097" w14:textId="77777777" w:rsidR="00C152CC" w:rsidRPr="00D20288" w:rsidRDefault="00C152CC" w:rsidP="00C152CC">
      <w:r w:rsidRPr="00D20288">
        <w:rPr>
          <w:rStyle w:val="HideTWBExt"/>
        </w:rPr>
        <w:t>&lt;/Amend&gt;</w:t>
      </w:r>
    </w:p>
    <w:p w14:paraId="64B0640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225</w:t>
      </w:r>
      <w:r w:rsidRPr="00D20288">
        <w:rPr>
          <w:rStyle w:val="HideTWBExt"/>
        </w:rPr>
        <w:t>&lt;/NumAm&gt;</w:t>
      </w:r>
    </w:p>
    <w:p w14:paraId="5DFA1823"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5E7CEE60" w14:textId="77777777" w:rsidR="00C152CC" w:rsidRPr="00D20288" w:rsidRDefault="00C152CC" w:rsidP="00C152CC">
      <w:pPr>
        <w:pStyle w:val="NormalBold"/>
      </w:pPr>
      <w:r w:rsidRPr="00D20288">
        <w:rPr>
          <w:rStyle w:val="HideTWBExt"/>
          <w:b w:val="0"/>
        </w:rPr>
        <w:t>&lt;/RepeatBlock-By&gt;</w:t>
      </w:r>
    </w:p>
    <w:p w14:paraId="79D1B5C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37C2D9" w14:textId="77777777" w:rsidR="00C152CC" w:rsidRPr="00D20288" w:rsidRDefault="00C152CC" w:rsidP="00C152CC">
      <w:pPr>
        <w:pStyle w:val="NormalBold"/>
      </w:pPr>
      <w:r w:rsidRPr="00D20288">
        <w:rPr>
          <w:rStyle w:val="HideTWBExt"/>
        </w:rPr>
        <w:t>&lt;Article&gt;</w:t>
      </w:r>
      <w:r w:rsidRPr="00D20288">
        <w:t>Ziffer 11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2F5696E" w14:textId="77777777" w:rsidTr="00103244">
        <w:trPr>
          <w:trHeight w:hRule="exact" w:val="240"/>
          <w:jc w:val="center"/>
        </w:trPr>
        <w:tc>
          <w:tcPr>
            <w:tcW w:w="9752" w:type="dxa"/>
            <w:gridSpan w:val="2"/>
            <w:tcBorders>
              <w:top w:val="nil"/>
              <w:left w:val="nil"/>
              <w:bottom w:val="nil"/>
              <w:right w:val="nil"/>
            </w:tcBorders>
          </w:tcPr>
          <w:p w14:paraId="5F3AEF26" w14:textId="77777777" w:rsidR="00C152CC" w:rsidRPr="00D20288" w:rsidRDefault="00C152CC" w:rsidP="00103244"/>
        </w:tc>
      </w:tr>
      <w:tr w:rsidR="00C152CC" w:rsidRPr="00D20288" w14:paraId="5FDAD9C3" w14:textId="77777777" w:rsidTr="00103244">
        <w:trPr>
          <w:trHeight w:val="240"/>
          <w:jc w:val="center"/>
        </w:trPr>
        <w:tc>
          <w:tcPr>
            <w:tcW w:w="4876" w:type="dxa"/>
            <w:tcBorders>
              <w:top w:val="nil"/>
              <w:left w:val="nil"/>
              <w:bottom w:val="nil"/>
              <w:right w:val="nil"/>
            </w:tcBorders>
          </w:tcPr>
          <w:p w14:paraId="4BDA9EF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D123DD5" w14:textId="77777777" w:rsidR="00C152CC" w:rsidRPr="00D20288" w:rsidRDefault="00C152CC" w:rsidP="00103244">
            <w:pPr>
              <w:pStyle w:val="AmColumnHeading"/>
            </w:pPr>
            <w:r w:rsidRPr="00D20288">
              <w:t>Geänderter Text</w:t>
            </w:r>
          </w:p>
        </w:tc>
      </w:tr>
      <w:tr w:rsidR="00C152CC" w:rsidRPr="00D20288" w14:paraId="33561B57" w14:textId="77777777" w:rsidTr="00103244">
        <w:trPr>
          <w:jc w:val="center"/>
        </w:trPr>
        <w:tc>
          <w:tcPr>
            <w:tcW w:w="4876" w:type="dxa"/>
            <w:tcBorders>
              <w:top w:val="nil"/>
              <w:left w:val="nil"/>
              <w:bottom w:val="nil"/>
              <w:right w:val="nil"/>
            </w:tcBorders>
          </w:tcPr>
          <w:p w14:paraId="69E0EF52" w14:textId="77777777" w:rsidR="00C152CC" w:rsidRPr="00D20288" w:rsidRDefault="00C152CC" w:rsidP="00103244">
            <w:pPr>
              <w:pStyle w:val="Normal6a"/>
            </w:pPr>
          </w:p>
        </w:tc>
        <w:tc>
          <w:tcPr>
            <w:tcW w:w="4876" w:type="dxa"/>
            <w:tcBorders>
              <w:top w:val="nil"/>
              <w:left w:val="nil"/>
              <w:bottom w:val="nil"/>
              <w:right w:val="nil"/>
            </w:tcBorders>
          </w:tcPr>
          <w:p w14:paraId="754A02B0" w14:textId="77777777" w:rsidR="00C152CC" w:rsidRPr="00D20288" w:rsidRDefault="00C152CC" w:rsidP="00103244">
            <w:pPr>
              <w:pStyle w:val="Normal6a"/>
            </w:pPr>
            <w:r w:rsidRPr="00D20288">
              <w:rPr>
                <w:b/>
                <w:i/>
              </w:rPr>
              <w:t>11c.</w:t>
            </w:r>
            <w:r w:rsidRPr="00D20288">
              <w:tab/>
            </w:r>
            <w:r w:rsidRPr="00D20288">
              <w:rPr>
                <w:b/>
                <w:i/>
              </w:rPr>
              <w:t>stellt fest, dass einige Staaten ihre nationalen Haushaltspläne noch nicht verabschiedet haben; weist darauf hin, dass die Annahme der nationalen Haushaltspläne mit den Steuerreformen der Staaten im Einklang stehen muss, um beurteilen zu können, ob die Steuerpolitik mit den Empfehlungen im Einklang steht; fordert die Kommission auf, diese Staaten weiterhin aufzufordern, ihre nationalen Haushaltspläne vorzulegen;</w:t>
            </w:r>
          </w:p>
        </w:tc>
      </w:tr>
    </w:tbl>
    <w:p w14:paraId="0963A6C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F012543" w14:textId="77777777" w:rsidR="00C152CC" w:rsidRPr="00D20288" w:rsidRDefault="00C152CC" w:rsidP="00C152CC">
      <w:r w:rsidRPr="00D20288">
        <w:rPr>
          <w:rStyle w:val="HideTWBExt"/>
        </w:rPr>
        <w:lastRenderedPageBreak/>
        <w:t>&lt;/Amend&gt;</w:t>
      </w:r>
    </w:p>
    <w:p w14:paraId="42C3199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226</w:t>
      </w:r>
      <w:r w:rsidRPr="00D20288">
        <w:rPr>
          <w:rStyle w:val="HideTWBExt"/>
        </w:rPr>
        <w:t>&lt;/NumAm&gt;</w:t>
      </w:r>
    </w:p>
    <w:p w14:paraId="51B9FDB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6746337C" w14:textId="77777777" w:rsidR="00C152CC" w:rsidRPr="00D20288" w:rsidRDefault="00C152CC" w:rsidP="00C152CC">
      <w:pPr>
        <w:pStyle w:val="NormalBold"/>
      </w:pPr>
      <w:r w:rsidRPr="00D20288">
        <w:rPr>
          <w:rStyle w:val="HideTWBExt"/>
          <w:b w:val="0"/>
        </w:rPr>
        <w:t>&lt;/RepeatBlock-By&gt;</w:t>
      </w:r>
    </w:p>
    <w:p w14:paraId="0B32012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86203BE"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3105F73" w14:textId="77777777" w:rsidTr="00103244">
        <w:trPr>
          <w:trHeight w:hRule="exact" w:val="240"/>
          <w:jc w:val="center"/>
        </w:trPr>
        <w:tc>
          <w:tcPr>
            <w:tcW w:w="9752" w:type="dxa"/>
            <w:gridSpan w:val="2"/>
            <w:tcBorders>
              <w:top w:val="nil"/>
              <w:left w:val="nil"/>
              <w:bottom w:val="nil"/>
              <w:right w:val="nil"/>
            </w:tcBorders>
          </w:tcPr>
          <w:p w14:paraId="03363EB5" w14:textId="77777777" w:rsidR="00C152CC" w:rsidRPr="00D20288" w:rsidRDefault="00C152CC" w:rsidP="00103244"/>
        </w:tc>
      </w:tr>
      <w:tr w:rsidR="00C152CC" w:rsidRPr="00D20288" w14:paraId="20068AE2" w14:textId="77777777" w:rsidTr="00103244">
        <w:trPr>
          <w:trHeight w:val="240"/>
          <w:jc w:val="center"/>
        </w:trPr>
        <w:tc>
          <w:tcPr>
            <w:tcW w:w="4876" w:type="dxa"/>
            <w:tcBorders>
              <w:top w:val="nil"/>
              <w:left w:val="nil"/>
              <w:bottom w:val="nil"/>
              <w:right w:val="nil"/>
            </w:tcBorders>
          </w:tcPr>
          <w:p w14:paraId="362A936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A649721" w14:textId="77777777" w:rsidR="00C152CC" w:rsidRPr="00D20288" w:rsidRDefault="00C152CC" w:rsidP="00103244">
            <w:pPr>
              <w:pStyle w:val="AmColumnHeading"/>
            </w:pPr>
            <w:r w:rsidRPr="00D20288">
              <w:t>Geänderter Text</w:t>
            </w:r>
          </w:p>
        </w:tc>
      </w:tr>
      <w:tr w:rsidR="00C152CC" w:rsidRPr="00D20288" w14:paraId="4B2F421C" w14:textId="77777777" w:rsidTr="00103244">
        <w:trPr>
          <w:jc w:val="center"/>
        </w:trPr>
        <w:tc>
          <w:tcPr>
            <w:tcW w:w="4876" w:type="dxa"/>
            <w:tcBorders>
              <w:top w:val="nil"/>
              <w:left w:val="nil"/>
              <w:bottom w:val="nil"/>
              <w:right w:val="nil"/>
            </w:tcBorders>
          </w:tcPr>
          <w:p w14:paraId="360AB4ED" w14:textId="77777777" w:rsidR="00C152CC" w:rsidRPr="00D20288" w:rsidRDefault="00C152CC" w:rsidP="00103244">
            <w:pPr>
              <w:pStyle w:val="Normal6a"/>
            </w:pPr>
            <w:r w:rsidRPr="00D20288">
              <w:t>12.</w:t>
            </w:r>
            <w:r w:rsidRPr="00D20288">
              <w:tab/>
              <w:t xml:space="preserve">stellt fest, dass 18 Mitgliedstaaten Abweichungen von dem von der Kommission </w:t>
            </w:r>
            <w:r w:rsidRPr="00D20288">
              <w:rPr>
                <w:b/>
                <w:bCs/>
                <w:i/>
                <w:iCs/>
              </w:rPr>
              <w:t>festgelegten Ausgabenpfad</w:t>
            </w:r>
            <w:r w:rsidRPr="00D20288">
              <w:t xml:space="preserve"> vorgeschlagen haben, was in einigen Fällen zu einem höheren durchschnittlichen Ausgabenwachstum geführt hat;</w:t>
            </w:r>
            <w:r w:rsidRPr="00D20288">
              <w:rPr>
                <w:b/>
                <w:i/>
              </w:rPr>
              <w:t xml:space="preserve"> </w:t>
            </w:r>
            <w:r w:rsidRPr="00D20288">
              <w:rPr>
                <w:b/>
                <w:bCs/>
                <w:i/>
                <w:iCs/>
              </w:rPr>
              <w:t>hält es für bedauerlich, dass diese Abweichungen mit erheblichen Diskrepanzen zwischen den wirtschaftlichen Annahmen der Mitgliedstaaten und denen der</w:t>
            </w:r>
            <w:r w:rsidRPr="00D20288">
              <w:t xml:space="preserve"> </w:t>
            </w:r>
            <w:r w:rsidRPr="00D20288">
              <w:rPr>
                <w:b/>
                <w:bCs/>
                <w:i/>
                <w:iCs/>
              </w:rPr>
              <w:t>Kommission</w:t>
            </w:r>
            <w:r w:rsidRPr="00D20288">
              <w:t xml:space="preserve"> </w:t>
            </w:r>
            <w:r w:rsidRPr="00D20288">
              <w:rPr>
                <w:b/>
                <w:bCs/>
                <w:i/>
                <w:iCs/>
              </w:rPr>
              <w:t>begründet werden</w:t>
            </w:r>
            <w:r w:rsidRPr="00D20288">
              <w:t xml:space="preserve">; fordert die Kommission auf, dafür zu sorgen, dass die wirtschaftlichen Argumente, die den von den Mitgliedstaaten vorgeschlagenen neuen Pfaden zugrunde liegen, </w:t>
            </w:r>
            <w:r w:rsidRPr="00D20288">
              <w:rPr>
                <w:b/>
                <w:bCs/>
                <w:i/>
                <w:iCs/>
              </w:rPr>
              <w:t>solide und datenorientiert sind</w:t>
            </w:r>
            <w:r w:rsidRPr="00D20288">
              <w:t>;</w:t>
            </w:r>
            <w:r w:rsidRPr="00D20288">
              <w:rPr>
                <w:b/>
                <w:i/>
              </w:rPr>
              <w:t xml:space="preserve"> </w:t>
            </w:r>
            <w:r w:rsidRPr="00D20288">
              <w:rPr>
                <w:b/>
                <w:bCs/>
                <w:i/>
                <w:iCs/>
              </w:rPr>
              <w:t>bedauert, dass Mitgliedstaaten ihre Haushaltsanpassungen auf das Ende des Zeitraums verschieben, wo sie mit einem langsameren BIP-Wachstum zusammenfallen werden</w:t>
            </w:r>
            <w:r w:rsidRPr="00D20288">
              <w:t>; fordert die Kommission auf, prozyklische Maßnahmen zu verhindern;</w:t>
            </w:r>
          </w:p>
        </w:tc>
        <w:tc>
          <w:tcPr>
            <w:tcW w:w="4876" w:type="dxa"/>
            <w:tcBorders>
              <w:top w:val="nil"/>
              <w:left w:val="nil"/>
              <w:bottom w:val="nil"/>
              <w:right w:val="nil"/>
            </w:tcBorders>
          </w:tcPr>
          <w:p w14:paraId="53CBC41C" w14:textId="77777777" w:rsidR="00C152CC" w:rsidRPr="00D20288" w:rsidRDefault="00C152CC" w:rsidP="00103244">
            <w:pPr>
              <w:pStyle w:val="Normal6a"/>
            </w:pPr>
            <w:r w:rsidRPr="00D20288">
              <w:t>12.</w:t>
            </w:r>
            <w:r w:rsidRPr="00D20288">
              <w:tab/>
              <w:t xml:space="preserve">stellt fest, dass 18 Mitgliedstaaten Abweichungen von dem von der Kommission </w:t>
            </w:r>
            <w:r w:rsidRPr="00D20288">
              <w:rPr>
                <w:b/>
                <w:bCs/>
                <w:i/>
                <w:iCs/>
              </w:rPr>
              <w:t>für den Dialog mit den Mitgliedstaaten vorgeschlagenen Referenzpfad</w:t>
            </w:r>
            <w:r w:rsidRPr="00D20288">
              <w:rPr>
                <w:b/>
                <w:bCs/>
                <w:i/>
                <w:iCs/>
                <w:vertAlign w:val="superscript"/>
              </w:rPr>
              <w:t>1a</w:t>
            </w:r>
            <w:r w:rsidRPr="00D20288">
              <w:t xml:space="preserve"> vorgeschlagen haben, was in einigen Fällen zu einem höheren durchschnittlichen Ausgabenwachstum geführt hat</w:t>
            </w:r>
            <w:r w:rsidRPr="00D20288">
              <w:rPr>
                <w:b/>
                <w:bCs/>
                <w:i/>
                <w:iCs/>
              </w:rPr>
              <w:t>, die von der Kommission bewertet und als hinreichend gerechtfertigt angesehen wurden</w:t>
            </w:r>
            <w:r w:rsidRPr="00D20288">
              <w:t>;</w:t>
            </w:r>
            <w:r w:rsidRPr="00D20288">
              <w:rPr>
                <w:b/>
                <w:i/>
              </w:rPr>
              <w:t xml:space="preserve"> </w:t>
            </w:r>
            <w:r w:rsidRPr="00D20288">
              <w:rPr>
                <w:b/>
                <w:bCs/>
                <w:i/>
                <w:iCs/>
              </w:rPr>
              <w:t>begrüßt die Flexibilität des neuen Rahmens, der es den Mitgliedstaaten erlaubt, vom Rahmen für die mittelfristige Projektion des öffentlichen Schuldenstands abzuweichen, wenn diese Abweichungen auf transparente Weise und auf der Grundlage solider wirtschaftlicher Argumente im technischen Dialog und in ihren nationalen mittelfristigen fiskalisch-strukturellen Plänen erläutert und gebührend begründet werden</w:t>
            </w:r>
            <w:r w:rsidRPr="00D20288">
              <w:t xml:space="preserve">; fordert die Kommission auf, dafür zu sorgen, dass die wirtschaftlichen Argumente, die den von den Mitgliedstaaten vorgeschlagenen neuen Pfaden zugrunde liegen, </w:t>
            </w:r>
            <w:r w:rsidRPr="00D20288">
              <w:rPr>
                <w:b/>
                <w:bCs/>
                <w:i/>
                <w:iCs/>
              </w:rPr>
              <w:t>dieses Kriterium erfüllen</w:t>
            </w:r>
            <w:r w:rsidRPr="00D20288">
              <w:t>; fordert die Kommission auf, prozyklische Maßnahmen zu verhindern;</w:t>
            </w:r>
          </w:p>
        </w:tc>
      </w:tr>
      <w:tr w:rsidR="00C152CC" w:rsidRPr="00D20288" w14:paraId="7AED9968" w14:textId="77777777" w:rsidTr="00103244">
        <w:trPr>
          <w:jc w:val="center"/>
        </w:trPr>
        <w:tc>
          <w:tcPr>
            <w:tcW w:w="4876" w:type="dxa"/>
            <w:tcBorders>
              <w:top w:val="nil"/>
              <w:left w:val="nil"/>
              <w:bottom w:val="nil"/>
              <w:right w:val="nil"/>
            </w:tcBorders>
          </w:tcPr>
          <w:p w14:paraId="6F080123" w14:textId="77777777" w:rsidR="00C152CC" w:rsidRPr="00D20288" w:rsidRDefault="00C152CC" w:rsidP="00103244"/>
        </w:tc>
        <w:tc>
          <w:tcPr>
            <w:tcW w:w="4876" w:type="dxa"/>
            <w:tcBorders>
              <w:top w:val="nil"/>
              <w:left w:val="nil"/>
              <w:bottom w:val="nil"/>
              <w:right w:val="nil"/>
            </w:tcBorders>
          </w:tcPr>
          <w:p w14:paraId="21209B2C" w14:textId="77777777" w:rsidR="00C152CC" w:rsidRPr="00D20288" w:rsidRDefault="00C152CC" w:rsidP="00103244">
            <w:pPr>
              <w:pStyle w:val="Normal6a"/>
            </w:pPr>
            <w:r w:rsidRPr="00D20288">
              <w:rPr>
                <w:b/>
                <w:i/>
              </w:rPr>
              <w:t>_________________</w:t>
            </w:r>
          </w:p>
        </w:tc>
      </w:tr>
      <w:tr w:rsidR="00C152CC" w:rsidRPr="00D20288" w14:paraId="06930D12" w14:textId="77777777" w:rsidTr="00103244">
        <w:trPr>
          <w:jc w:val="center"/>
        </w:trPr>
        <w:tc>
          <w:tcPr>
            <w:tcW w:w="4876" w:type="dxa"/>
            <w:tcBorders>
              <w:top w:val="nil"/>
              <w:left w:val="nil"/>
              <w:bottom w:val="nil"/>
              <w:right w:val="nil"/>
            </w:tcBorders>
          </w:tcPr>
          <w:p w14:paraId="0823345A" w14:textId="77777777" w:rsidR="00C152CC" w:rsidRPr="00D20288" w:rsidRDefault="00C152CC" w:rsidP="00103244"/>
        </w:tc>
        <w:tc>
          <w:tcPr>
            <w:tcW w:w="4876" w:type="dxa"/>
            <w:tcBorders>
              <w:top w:val="nil"/>
              <w:left w:val="nil"/>
              <w:bottom w:val="nil"/>
              <w:right w:val="nil"/>
            </w:tcBorders>
          </w:tcPr>
          <w:p w14:paraId="499C270D" w14:textId="77777777" w:rsidR="00C152CC" w:rsidRPr="00D20288" w:rsidRDefault="00C152CC" w:rsidP="00103244">
            <w:pPr>
              <w:pStyle w:val="Normal6a"/>
            </w:pPr>
            <w:r w:rsidRPr="00D20288">
              <w:rPr>
                <w:b/>
                <w:bCs/>
                <w:i/>
                <w:iCs/>
                <w:vertAlign w:val="superscript"/>
              </w:rPr>
              <w:t>1a</w:t>
            </w:r>
            <w:r w:rsidRPr="00D20288">
              <w:rPr>
                <w:b/>
                <w:bCs/>
                <w:i/>
                <w:iCs/>
              </w:rPr>
              <w:t xml:space="preserve"> Gemäß Artikel 2 Absatz 3 Buchstabe b der Verordnung (EU) 2024/1263 des Europäischen Parlaments und des Rates vom 29. April 2024 über die wirksame Koordinierung der Wirtschaftspolitik und über die multilaterale haushaltspolitische Überwachung und zur Aufhebung der Verordnung (EG) Nr. 1466/97 des Rates.</w:t>
            </w:r>
          </w:p>
        </w:tc>
      </w:tr>
    </w:tbl>
    <w:p w14:paraId="52691BD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55EF38F" w14:textId="77777777" w:rsidR="00C152CC" w:rsidRPr="00D20288" w:rsidRDefault="00C152CC" w:rsidP="00C152CC">
      <w:r w:rsidRPr="00D20288">
        <w:rPr>
          <w:rStyle w:val="HideTWBExt"/>
        </w:rPr>
        <w:t>&lt;/Amend&gt;</w:t>
      </w:r>
    </w:p>
    <w:p w14:paraId="3A9E44D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227</w:t>
      </w:r>
      <w:r w:rsidRPr="00D20288">
        <w:rPr>
          <w:rStyle w:val="HideTWBExt"/>
        </w:rPr>
        <w:t>&lt;/NumAm&gt;</w:t>
      </w:r>
    </w:p>
    <w:p w14:paraId="64C44326"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850EE7B" w14:textId="77777777" w:rsidR="00C152CC" w:rsidRPr="00D20288" w:rsidRDefault="00C152CC" w:rsidP="00C152CC">
      <w:pPr>
        <w:pStyle w:val="NormalBold"/>
      </w:pPr>
      <w:r w:rsidRPr="00D20288">
        <w:rPr>
          <w:rStyle w:val="HideTWBExt"/>
          <w:b w:val="0"/>
        </w:rPr>
        <w:t>&lt;/RepeatBlock-By&gt;</w:t>
      </w:r>
    </w:p>
    <w:p w14:paraId="33D9D12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63AAC26"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BF2A6B4" w14:textId="77777777" w:rsidTr="00103244">
        <w:trPr>
          <w:trHeight w:hRule="exact" w:val="240"/>
          <w:jc w:val="center"/>
        </w:trPr>
        <w:tc>
          <w:tcPr>
            <w:tcW w:w="9752" w:type="dxa"/>
            <w:gridSpan w:val="2"/>
            <w:tcBorders>
              <w:top w:val="nil"/>
              <w:left w:val="nil"/>
              <w:bottom w:val="nil"/>
              <w:right w:val="nil"/>
            </w:tcBorders>
          </w:tcPr>
          <w:p w14:paraId="53EB10DC" w14:textId="77777777" w:rsidR="00C152CC" w:rsidRPr="00D20288" w:rsidRDefault="00C152CC" w:rsidP="00103244"/>
        </w:tc>
      </w:tr>
      <w:tr w:rsidR="00C152CC" w:rsidRPr="00D20288" w14:paraId="21B069CB" w14:textId="77777777" w:rsidTr="00103244">
        <w:trPr>
          <w:trHeight w:val="240"/>
          <w:jc w:val="center"/>
        </w:trPr>
        <w:tc>
          <w:tcPr>
            <w:tcW w:w="4876" w:type="dxa"/>
            <w:tcBorders>
              <w:top w:val="nil"/>
              <w:left w:val="nil"/>
              <w:bottom w:val="nil"/>
              <w:right w:val="nil"/>
            </w:tcBorders>
          </w:tcPr>
          <w:p w14:paraId="26F23EF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666D2C4" w14:textId="77777777" w:rsidR="00C152CC" w:rsidRPr="00D20288" w:rsidRDefault="00C152CC" w:rsidP="00103244">
            <w:pPr>
              <w:pStyle w:val="AmColumnHeading"/>
            </w:pPr>
            <w:r w:rsidRPr="00D20288">
              <w:t>Geänderter Text</w:t>
            </w:r>
          </w:p>
        </w:tc>
      </w:tr>
      <w:tr w:rsidR="00C152CC" w:rsidRPr="00D20288" w14:paraId="139BCE7C" w14:textId="77777777" w:rsidTr="00103244">
        <w:trPr>
          <w:jc w:val="center"/>
        </w:trPr>
        <w:tc>
          <w:tcPr>
            <w:tcW w:w="4876" w:type="dxa"/>
            <w:tcBorders>
              <w:top w:val="nil"/>
              <w:left w:val="nil"/>
              <w:bottom w:val="nil"/>
              <w:right w:val="nil"/>
            </w:tcBorders>
          </w:tcPr>
          <w:p w14:paraId="07D75A41" w14:textId="77777777" w:rsidR="00C152CC" w:rsidRPr="00D20288" w:rsidRDefault="00C152CC" w:rsidP="00103244">
            <w:pPr>
              <w:pStyle w:val="Normal6a"/>
            </w:pPr>
            <w:r w:rsidRPr="00D20288">
              <w:t>12.</w:t>
            </w:r>
            <w:r w:rsidRPr="00D20288">
              <w:tab/>
              <w:t xml:space="preserve">stellt fest, dass </w:t>
            </w:r>
            <w:r w:rsidRPr="00D20288">
              <w:rPr>
                <w:b/>
                <w:i/>
              </w:rPr>
              <w:t>18</w:t>
            </w:r>
            <w:r w:rsidRPr="00D20288">
              <w:t xml:space="preserve"> Mitgliedstaaten Abweichungen von dem von der Kommission festgelegten Ausgabenpfad vorgeschlagen haben, was in </w:t>
            </w:r>
            <w:r w:rsidRPr="00D20288">
              <w:rPr>
                <w:b/>
                <w:bCs/>
                <w:i/>
                <w:iCs/>
              </w:rPr>
              <w:t>einigen</w:t>
            </w:r>
            <w:r w:rsidRPr="00D20288">
              <w:t xml:space="preserve">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w:t>
            </w:r>
            <w:r w:rsidRPr="00D20288">
              <w:rPr>
                <w:b/>
                <w:i/>
              </w:rPr>
              <w:t xml:space="preserve"> bedauert, dass Mitgliedstaaten ihre Haushaltsanpassungen auf das Ende des</w:t>
            </w:r>
            <w:r w:rsidRPr="00D20288">
              <w:t xml:space="preserve"> </w:t>
            </w:r>
            <w:r w:rsidRPr="00D20288">
              <w:rPr>
                <w:b/>
                <w:bCs/>
                <w:i/>
                <w:iCs/>
              </w:rPr>
              <w:t>Zeitraums</w:t>
            </w:r>
            <w:r w:rsidRPr="00D20288">
              <w:t xml:space="preserve"> </w:t>
            </w:r>
            <w:r w:rsidRPr="00D20288">
              <w:rPr>
                <w:b/>
                <w:i/>
              </w:rPr>
              <w:t>verschieben, wo sie mit einem langsameren BIP-Wachstum zusammenfallen werden</w:t>
            </w:r>
            <w:r w:rsidRPr="00D20288">
              <w:rPr>
                <w:b/>
                <w:bCs/>
                <w:i/>
                <w:iCs/>
              </w:rPr>
              <w:t>;</w:t>
            </w:r>
            <w:r w:rsidRPr="00D20288">
              <w:t xml:space="preserve"> </w:t>
            </w:r>
            <w:r w:rsidRPr="00D20288">
              <w:rPr>
                <w:b/>
                <w:i/>
              </w:rPr>
              <w:t>fordert die Kommission auf, prozyklische Maßnahmen zu verhindern;</w:t>
            </w:r>
          </w:p>
        </w:tc>
        <w:tc>
          <w:tcPr>
            <w:tcW w:w="4876" w:type="dxa"/>
            <w:tcBorders>
              <w:top w:val="nil"/>
              <w:left w:val="nil"/>
              <w:bottom w:val="nil"/>
              <w:right w:val="nil"/>
            </w:tcBorders>
          </w:tcPr>
          <w:p w14:paraId="6BAE2A5B" w14:textId="77777777" w:rsidR="00C152CC" w:rsidRPr="00D20288" w:rsidRDefault="00C152CC" w:rsidP="00103244">
            <w:pPr>
              <w:pStyle w:val="Normal6a"/>
            </w:pPr>
            <w:r w:rsidRPr="00D20288">
              <w:t>12.</w:t>
            </w:r>
            <w:r w:rsidRPr="00D20288">
              <w:tab/>
              <w:t xml:space="preserve">stellt fest, dass </w:t>
            </w:r>
            <w:r w:rsidRPr="00D20288">
              <w:rPr>
                <w:b/>
                <w:bCs/>
                <w:i/>
                <w:iCs/>
              </w:rPr>
              <w:t>einige</w:t>
            </w:r>
            <w:r w:rsidRPr="00D20288">
              <w:t xml:space="preserve"> Mitgliedstaaten Abweichungen von dem von der Kommission festgelegten Ausgabenpfad vorgeschlagen haben, was in</w:t>
            </w:r>
            <w:r w:rsidRPr="00D20288">
              <w:rPr>
                <w:b/>
                <w:bCs/>
                <w:i/>
                <w:iCs/>
              </w:rPr>
              <w:t xml:space="preserve"> 11 </w:t>
            </w:r>
            <w:r w:rsidRPr="00D20288">
              <w:t>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w:t>
            </w:r>
            <w:r w:rsidRPr="00D20288">
              <w:rPr>
                <w:b/>
                <w:bCs/>
                <w:i/>
                <w:iCs/>
              </w:rPr>
              <w:t>, und Abweichungen von den Annahmen während des Anpassungszeitraums angemessen zu überwachen</w:t>
            </w:r>
            <w:r w:rsidRPr="00D20288">
              <w:t>;</w:t>
            </w:r>
          </w:p>
        </w:tc>
      </w:tr>
    </w:tbl>
    <w:p w14:paraId="5B4D346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BE02697" w14:textId="77777777" w:rsidR="00C152CC" w:rsidRPr="00D20288" w:rsidRDefault="00C152CC" w:rsidP="00C152CC">
      <w:r w:rsidRPr="00D20288">
        <w:rPr>
          <w:rStyle w:val="HideTWBExt"/>
        </w:rPr>
        <w:t>&lt;/Amend&gt;</w:t>
      </w:r>
    </w:p>
    <w:p w14:paraId="2AD9CDA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228</w:t>
      </w:r>
      <w:r w:rsidRPr="00D20288">
        <w:rPr>
          <w:rStyle w:val="HideTWBExt"/>
        </w:rPr>
        <w:t>&lt;/NumAm&gt;</w:t>
      </w:r>
    </w:p>
    <w:p w14:paraId="00B42098"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19532A48" w14:textId="77777777" w:rsidR="00C152CC" w:rsidRPr="00D20288" w:rsidRDefault="00C152CC" w:rsidP="00C152CC">
      <w:pPr>
        <w:pStyle w:val="NormalBold"/>
      </w:pPr>
      <w:r w:rsidRPr="00D20288">
        <w:rPr>
          <w:rStyle w:val="HideTWBExt"/>
          <w:b w:val="0"/>
        </w:rPr>
        <w:t>&lt;/RepeatBlock-By&gt;</w:t>
      </w:r>
    </w:p>
    <w:p w14:paraId="2689D57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0CE0165"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E1232FD" w14:textId="77777777" w:rsidTr="00103244">
        <w:trPr>
          <w:trHeight w:hRule="exact" w:val="240"/>
          <w:jc w:val="center"/>
        </w:trPr>
        <w:tc>
          <w:tcPr>
            <w:tcW w:w="9752" w:type="dxa"/>
            <w:gridSpan w:val="2"/>
            <w:tcBorders>
              <w:top w:val="nil"/>
              <w:left w:val="nil"/>
              <w:bottom w:val="nil"/>
              <w:right w:val="nil"/>
            </w:tcBorders>
          </w:tcPr>
          <w:p w14:paraId="4A183766" w14:textId="77777777" w:rsidR="00C152CC" w:rsidRPr="00D20288" w:rsidRDefault="00C152CC" w:rsidP="00103244"/>
        </w:tc>
      </w:tr>
      <w:tr w:rsidR="00C152CC" w:rsidRPr="00D20288" w14:paraId="0B2F1F1A" w14:textId="77777777" w:rsidTr="00103244">
        <w:trPr>
          <w:trHeight w:val="240"/>
          <w:jc w:val="center"/>
        </w:trPr>
        <w:tc>
          <w:tcPr>
            <w:tcW w:w="4876" w:type="dxa"/>
            <w:tcBorders>
              <w:top w:val="nil"/>
              <w:left w:val="nil"/>
              <w:bottom w:val="nil"/>
              <w:right w:val="nil"/>
            </w:tcBorders>
          </w:tcPr>
          <w:p w14:paraId="3B3AD77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B69F6D5" w14:textId="77777777" w:rsidR="00C152CC" w:rsidRPr="00D20288" w:rsidRDefault="00C152CC" w:rsidP="00103244">
            <w:pPr>
              <w:pStyle w:val="AmColumnHeading"/>
            </w:pPr>
            <w:r w:rsidRPr="00D20288">
              <w:t>Geänderter Text</w:t>
            </w:r>
          </w:p>
        </w:tc>
      </w:tr>
      <w:tr w:rsidR="00C152CC" w:rsidRPr="00D20288" w14:paraId="535F708A" w14:textId="77777777" w:rsidTr="00103244">
        <w:trPr>
          <w:jc w:val="center"/>
        </w:trPr>
        <w:tc>
          <w:tcPr>
            <w:tcW w:w="4876" w:type="dxa"/>
            <w:tcBorders>
              <w:top w:val="nil"/>
              <w:left w:val="nil"/>
              <w:bottom w:val="nil"/>
              <w:right w:val="nil"/>
            </w:tcBorders>
          </w:tcPr>
          <w:p w14:paraId="29C8D421" w14:textId="77777777" w:rsidR="00C152CC" w:rsidRPr="00D20288" w:rsidRDefault="00C152CC" w:rsidP="00103244">
            <w:pPr>
              <w:pStyle w:val="Normal6a"/>
            </w:pPr>
            <w:r w:rsidRPr="00D20288">
              <w:lastRenderedPageBreak/>
              <w:t>12.</w:t>
            </w:r>
            <w:r w:rsidRPr="00D20288">
              <w:tab/>
              <w:t xml:space="preserve">stellt fest, dass 18 Mitgliedstaaten Abweichungen von dem von der Kommission festgelegten Ausgabenpfad vorgeschlagen haben, was in einigen Fällen zu einem höheren durchschnittlichen Ausgabenwachstum geführt hat; </w:t>
            </w:r>
            <w:r w:rsidRPr="00D20288">
              <w:rPr>
                <w:b/>
                <w:i/>
              </w:rPr>
              <w:t>hält es für bedauerlich</w:t>
            </w:r>
            <w:r w:rsidRPr="00D20288">
              <w:t xml:space="preserve">,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 </w:t>
            </w:r>
            <w:r w:rsidRPr="00D20288">
              <w:rPr>
                <w:b/>
                <w:i/>
              </w:rPr>
              <w:t>bedauert, dass Mitgliedstaaten ihre Haushaltsanpassungen auf das Ende des Zeitraums verschieben, wo sie mit einem langsameren BIP-Wachstum zusammenfallen werden; fordert die Kommission auf, prozyklische Maßnahmen zu verhindern;</w:t>
            </w:r>
          </w:p>
        </w:tc>
        <w:tc>
          <w:tcPr>
            <w:tcW w:w="4876" w:type="dxa"/>
            <w:tcBorders>
              <w:top w:val="nil"/>
              <w:left w:val="nil"/>
              <w:bottom w:val="nil"/>
              <w:right w:val="nil"/>
            </w:tcBorders>
          </w:tcPr>
          <w:p w14:paraId="187ECBDC"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w:t>
            </w:r>
            <w:r w:rsidRPr="00D20288">
              <w:rPr>
                <w:b/>
                <w:bCs/>
                <w:i/>
                <w:iCs/>
              </w:rPr>
              <w:t>stellt fest</w:t>
            </w:r>
            <w:r w:rsidRPr="00D20288">
              <w:t>,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w:t>
            </w:r>
          </w:p>
        </w:tc>
      </w:tr>
    </w:tbl>
    <w:p w14:paraId="0F6D522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FF44FFE" w14:textId="77777777" w:rsidR="00C152CC" w:rsidRPr="00D20288" w:rsidRDefault="00C152CC" w:rsidP="00C152CC">
      <w:r w:rsidRPr="00D20288">
        <w:rPr>
          <w:rStyle w:val="HideTWBExt"/>
        </w:rPr>
        <w:t>&lt;/Amend&gt;</w:t>
      </w:r>
    </w:p>
    <w:p w14:paraId="04A5DFA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229</w:t>
      </w:r>
      <w:r w:rsidRPr="00D20288">
        <w:rPr>
          <w:rStyle w:val="HideTWBExt"/>
        </w:rPr>
        <w:t>&lt;/NumAm&gt;</w:t>
      </w:r>
    </w:p>
    <w:p w14:paraId="6A8217A8"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BD269E4"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2350BD8" w14:textId="77777777" w:rsidR="00C152CC" w:rsidRPr="00D20288" w:rsidRDefault="00C152CC" w:rsidP="00C152CC">
      <w:pPr>
        <w:pStyle w:val="NormalBold"/>
      </w:pPr>
      <w:r w:rsidRPr="00D20288">
        <w:rPr>
          <w:rStyle w:val="HideTWBExt"/>
          <w:b w:val="0"/>
        </w:rPr>
        <w:t>&lt;/RepeatBlock-By&gt;</w:t>
      </w:r>
    </w:p>
    <w:p w14:paraId="78144A4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71E2A7"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6532B51" w14:textId="77777777" w:rsidTr="00103244">
        <w:trPr>
          <w:trHeight w:hRule="exact" w:val="240"/>
          <w:jc w:val="center"/>
        </w:trPr>
        <w:tc>
          <w:tcPr>
            <w:tcW w:w="9752" w:type="dxa"/>
            <w:gridSpan w:val="2"/>
            <w:tcBorders>
              <w:top w:val="nil"/>
              <w:left w:val="nil"/>
              <w:bottom w:val="nil"/>
              <w:right w:val="nil"/>
            </w:tcBorders>
          </w:tcPr>
          <w:p w14:paraId="5510F350" w14:textId="77777777" w:rsidR="00C152CC" w:rsidRPr="00D20288" w:rsidRDefault="00C152CC" w:rsidP="00103244"/>
        </w:tc>
      </w:tr>
      <w:tr w:rsidR="00C152CC" w:rsidRPr="00D20288" w14:paraId="2CEA5D69" w14:textId="77777777" w:rsidTr="00103244">
        <w:trPr>
          <w:trHeight w:val="240"/>
          <w:jc w:val="center"/>
        </w:trPr>
        <w:tc>
          <w:tcPr>
            <w:tcW w:w="4876" w:type="dxa"/>
            <w:tcBorders>
              <w:top w:val="nil"/>
              <w:left w:val="nil"/>
              <w:bottom w:val="nil"/>
              <w:right w:val="nil"/>
            </w:tcBorders>
          </w:tcPr>
          <w:p w14:paraId="3FB1817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7BF9CAD" w14:textId="77777777" w:rsidR="00C152CC" w:rsidRPr="00D20288" w:rsidRDefault="00C152CC" w:rsidP="00103244">
            <w:pPr>
              <w:pStyle w:val="AmColumnHeading"/>
            </w:pPr>
            <w:r w:rsidRPr="00D20288">
              <w:t>Geänderter Text</w:t>
            </w:r>
          </w:p>
        </w:tc>
      </w:tr>
      <w:tr w:rsidR="00C152CC" w:rsidRPr="00D20288" w14:paraId="7EC1FF73" w14:textId="77777777" w:rsidTr="00103244">
        <w:trPr>
          <w:jc w:val="center"/>
        </w:trPr>
        <w:tc>
          <w:tcPr>
            <w:tcW w:w="4876" w:type="dxa"/>
            <w:tcBorders>
              <w:top w:val="nil"/>
              <w:left w:val="nil"/>
              <w:bottom w:val="nil"/>
              <w:right w:val="nil"/>
            </w:tcBorders>
          </w:tcPr>
          <w:p w14:paraId="360E4057"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t>
            </w:r>
            <w:r w:rsidRPr="00D20288">
              <w:lastRenderedPageBreak/>
              <w:t xml:space="preserve">wirtschaftlichen Argumente, die den von den Mitgliedstaaten vorgeschlagenen neuen Pfaden zugrunde liegen, solide und datenorientiert sind; </w:t>
            </w:r>
            <w:r w:rsidRPr="00D20288">
              <w:rPr>
                <w:b/>
                <w:i/>
              </w:rPr>
              <w:t>bedauert, dass Mitgliedstaaten ihre Haushaltsanpassungen auf das Ende des Zeitraums verschieben, wo sie mit einem langsameren BIP-Wachstum zusammenfallen werden;</w:t>
            </w:r>
            <w:r w:rsidRPr="00D20288">
              <w:t xml:space="preserve"> fordert die Kommission auf, prozyklische Maßnahmen zu verhindern;</w:t>
            </w:r>
          </w:p>
        </w:tc>
        <w:tc>
          <w:tcPr>
            <w:tcW w:w="4876" w:type="dxa"/>
            <w:tcBorders>
              <w:top w:val="nil"/>
              <w:left w:val="nil"/>
              <w:bottom w:val="nil"/>
              <w:right w:val="nil"/>
            </w:tcBorders>
          </w:tcPr>
          <w:p w14:paraId="5BC7101D" w14:textId="77777777" w:rsidR="00C152CC" w:rsidRPr="00D20288" w:rsidRDefault="00C152CC" w:rsidP="00103244">
            <w:pPr>
              <w:pStyle w:val="Normal6a"/>
            </w:pPr>
            <w:r w:rsidRPr="00D20288">
              <w:lastRenderedPageBreak/>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t>
            </w:r>
            <w:r w:rsidRPr="00D20288">
              <w:lastRenderedPageBreak/>
              <w:t>wirtschaftlichen Argumente, die den von den Mitgliedstaaten vorgeschlagenen neuen Pfaden zugrunde liegen, solide und datenorientiert sind; fordert die Kommission auf, prozyklische Maßnahmen zu verhindern;</w:t>
            </w:r>
          </w:p>
        </w:tc>
      </w:tr>
    </w:tbl>
    <w:p w14:paraId="7371D39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0CF2896" w14:textId="77777777" w:rsidR="00C152CC" w:rsidRPr="00D20288" w:rsidRDefault="00C152CC" w:rsidP="00C152CC">
      <w:r w:rsidRPr="00D20288">
        <w:rPr>
          <w:rStyle w:val="HideTWBExt"/>
        </w:rPr>
        <w:t>&lt;/Amend&gt;</w:t>
      </w:r>
    </w:p>
    <w:p w14:paraId="227DB90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230</w:t>
      </w:r>
      <w:r w:rsidRPr="00D20288">
        <w:rPr>
          <w:rStyle w:val="HideTWBExt"/>
        </w:rPr>
        <w:t>&lt;/NumAm&gt;</w:t>
      </w:r>
    </w:p>
    <w:p w14:paraId="4C2FDB2B"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62F7DF1B" w14:textId="77777777" w:rsidR="00C152CC" w:rsidRPr="00D20288" w:rsidRDefault="00C152CC" w:rsidP="00C152CC">
      <w:pPr>
        <w:pStyle w:val="NormalBold"/>
      </w:pPr>
      <w:r w:rsidRPr="00D20288">
        <w:rPr>
          <w:rStyle w:val="HideTWBExt"/>
          <w:b w:val="0"/>
        </w:rPr>
        <w:t>&lt;/RepeatBlock-By&gt;</w:t>
      </w:r>
    </w:p>
    <w:p w14:paraId="5A36EA8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7CFD6BF"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A474BE9" w14:textId="77777777" w:rsidTr="00103244">
        <w:trPr>
          <w:trHeight w:hRule="exact" w:val="240"/>
          <w:jc w:val="center"/>
        </w:trPr>
        <w:tc>
          <w:tcPr>
            <w:tcW w:w="9752" w:type="dxa"/>
            <w:gridSpan w:val="2"/>
            <w:tcBorders>
              <w:top w:val="nil"/>
              <w:left w:val="nil"/>
              <w:bottom w:val="nil"/>
              <w:right w:val="nil"/>
            </w:tcBorders>
          </w:tcPr>
          <w:p w14:paraId="4B6E1C7A" w14:textId="77777777" w:rsidR="00C152CC" w:rsidRPr="00D20288" w:rsidRDefault="00C152CC" w:rsidP="00103244"/>
        </w:tc>
      </w:tr>
      <w:tr w:rsidR="00C152CC" w:rsidRPr="00D20288" w14:paraId="437B6465" w14:textId="77777777" w:rsidTr="00103244">
        <w:trPr>
          <w:trHeight w:val="240"/>
          <w:jc w:val="center"/>
        </w:trPr>
        <w:tc>
          <w:tcPr>
            <w:tcW w:w="4876" w:type="dxa"/>
            <w:tcBorders>
              <w:top w:val="nil"/>
              <w:left w:val="nil"/>
              <w:bottom w:val="nil"/>
              <w:right w:val="nil"/>
            </w:tcBorders>
          </w:tcPr>
          <w:p w14:paraId="7C38107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DDBC759" w14:textId="77777777" w:rsidR="00C152CC" w:rsidRPr="00D20288" w:rsidRDefault="00C152CC" w:rsidP="00103244">
            <w:pPr>
              <w:pStyle w:val="AmColumnHeading"/>
            </w:pPr>
            <w:r w:rsidRPr="00D20288">
              <w:t>Geänderter Text</w:t>
            </w:r>
          </w:p>
        </w:tc>
      </w:tr>
      <w:tr w:rsidR="00C152CC" w:rsidRPr="00D20288" w14:paraId="4A75C5E5" w14:textId="77777777" w:rsidTr="00103244">
        <w:trPr>
          <w:jc w:val="center"/>
        </w:trPr>
        <w:tc>
          <w:tcPr>
            <w:tcW w:w="4876" w:type="dxa"/>
            <w:tcBorders>
              <w:top w:val="nil"/>
              <w:left w:val="nil"/>
              <w:bottom w:val="nil"/>
              <w:right w:val="nil"/>
            </w:tcBorders>
          </w:tcPr>
          <w:p w14:paraId="6FC73FF8"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w:t>
            </w:r>
            <w:r w:rsidRPr="00D20288">
              <w:rPr>
                <w:b/>
                <w:i/>
              </w:rPr>
              <w:t>von den Mitgliedstaaten vorgeschlagenen</w:t>
            </w:r>
            <w:r w:rsidRPr="00D20288">
              <w:t xml:space="preserve"> neuen Pfaden zugrunde liegen, solide und datenorientiert sind; bedauert, dass Mitgliedstaaten ihre Haushaltsanpassungen auf das Ende des Zeitraums verschieben, wo sie mit einem langsameren BIP-Wachstum zusammenfallen werden; fordert die Kommission auf, prozyklische Maßnahmen zu verhindern;</w:t>
            </w:r>
          </w:p>
        </w:tc>
        <w:tc>
          <w:tcPr>
            <w:tcW w:w="4876" w:type="dxa"/>
            <w:tcBorders>
              <w:top w:val="nil"/>
              <w:left w:val="nil"/>
              <w:bottom w:val="nil"/>
              <w:right w:val="nil"/>
            </w:tcBorders>
          </w:tcPr>
          <w:p w14:paraId="49EDFFA9"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w:t>
            </w:r>
            <w:r w:rsidRPr="00D20288">
              <w:rPr>
                <w:b/>
                <w:bCs/>
                <w:i/>
                <w:iCs/>
              </w:rPr>
              <w:t>durch einen angemessenen Dialog mit den Mitgliedstaaten unter Wahrung ihrer Zuständigkeiten</w:t>
            </w:r>
            <w:r w:rsidRPr="00D20288">
              <w:t xml:space="preserve"> dafür zu sorgen, dass die wirtschaftlichen Argumente, die den neuen Pfaden zugrunde liegen, solide und datenorientiert sind; bedauert, dass Mitgliedstaaten ihre Haushaltsanpassungen auf das Ende des Zeitraums verschieben, wo sie mit einem langsameren BIP-Wachstum zusammenfallen werden; fordert die Kommission auf, prozyklische Maßnahmen zu verhindern;</w:t>
            </w:r>
          </w:p>
        </w:tc>
      </w:tr>
    </w:tbl>
    <w:p w14:paraId="2335B151"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DE04312" w14:textId="77777777" w:rsidR="00C152CC" w:rsidRPr="00D20288" w:rsidRDefault="00C152CC" w:rsidP="00C152CC">
      <w:r w:rsidRPr="00D20288">
        <w:rPr>
          <w:rStyle w:val="HideTWBExt"/>
        </w:rPr>
        <w:t>&lt;/Amend&gt;</w:t>
      </w:r>
    </w:p>
    <w:p w14:paraId="2DE9BDE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231</w:t>
      </w:r>
      <w:r w:rsidRPr="00D20288">
        <w:rPr>
          <w:rStyle w:val="HideTWBExt"/>
        </w:rPr>
        <w:t>&lt;/NumAm&gt;</w:t>
      </w:r>
    </w:p>
    <w:p w14:paraId="7B262A04"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0226CE06" w14:textId="77777777" w:rsidR="00C152CC" w:rsidRPr="00D20288" w:rsidRDefault="00C152CC" w:rsidP="00C152CC">
      <w:pPr>
        <w:pStyle w:val="NormalBold"/>
      </w:pPr>
      <w:r w:rsidRPr="00D20288">
        <w:rPr>
          <w:rStyle w:val="HideTWBExt"/>
          <w:b w:val="0"/>
        </w:rPr>
        <w:t>&lt;/RepeatBlock-By&gt;</w:t>
      </w:r>
    </w:p>
    <w:p w14:paraId="25BA655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CDA38D"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D3E658" w14:textId="77777777" w:rsidTr="00103244">
        <w:trPr>
          <w:trHeight w:hRule="exact" w:val="240"/>
          <w:jc w:val="center"/>
        </w:trPr>
        <w:tc>
          <w:tcPr>
            <w:tcW w:w="9752" w:type="dxa"/>
            <w:gridSpan w:val="2"/>
            <w:tcBorders>
              <w:top w:val="nil"/>
              <w:left w:val="nil"/>
              <w:bottom w:val="nil"/>
              <w:right w:val="nil"/>
            </w:tcBorders>
          </w:tcPr>
          <w:p w14:paraId="3E0841DF" w14:textId="77777777" w:rsidR="00C152CC" w:rsidRPr="00D20288" w:rsidRDefault="00C152CC" w:rsidP="00103244"/>
        </w:tc>
      </w:tr>
      <w:tr w:rsidR="00C152CC" w:rsidRPr="00D20288" w14:paraId="5853C106" w14:textId="77777777" w:rsidTr="00103244">
        <w:trPr>
          <w:trHeight w:val="240"/>
          <w:jc w:val="center"/>
        </w:trPr>
        <w:tc>
          <w:tcPr>
            <w:tcW w:w="4876" w:type="dxa"/>
            <w:tcBorders>
              <w:top w:val="nil"/>
              <w:left w:val="nil"/>
              <w:bottom w:val="nil"/>
              <w:right w:val="nil"/>
            </w:tcBorders>
          </w:tcPr>
          <w:p w14:paraId="2538B21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B15A47B" w14:textId="77777777" w:rsidR="00C152CC" w:rsidRPr="00D20288" w:rsidRDefault="00C152CC" w:rsidP="00103244">
            <w:pPr>
              <w:pStyle w:val="AmColumnHeading"/>
            </w:pPr>
            <w:r w:rsidRPr="00D20288">
              <w:t>Geänderter Text</w:t>
            </w:r>
          </w:p>
        </w:tc>
      </w:tr>
      <w:tr w:rsidR="00C152CC" w:rsidRPr="00D20288" w14:paraId="64243FCD" w14:textId="77777777" w:rsidTr="00103244">
        <w:trPr>
          <w:jc w:val="center"/>
        </w:trPr>
        <w:tc>
          <w:tcPr>
            <w:tcW w:w="4876" w:type="dxa"/>
            <w:tcBorders>
              <w:top w:val="nil"/>
              <w:left w:val="nil"/>
              <w:bottom w:val="nil"/>
              <w:right w:val="nil"/>
            </w:tcBorders>
          </w:tcPr>
          <w:p w14:paraId="2020E1D1"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 </w:t>
            </w:r>
            <w:r w:rsidRPr="00D20288">
              <w:rPr>
                <w:b/>
                <w:i/>
              </w:rPr>
              <w:t>bedauert</w:t>
            </w:r>
            <w:r w:rsidRPr="00D20288">
              <w:t>, dass Mitgliedstaaten ihre Haushaltsanpassungen auf das Ende des Zeitraums verschieben, wo sie mit einem langsameren BIP-Wachstum zusammenfallen werden; fordert die Kommission auf, prozyklische Maßnahmen zu verhindern;</w:t>
            </w:r>
          </w:p>
        </w:tc>
        <w:tc>
          <w:tcPr>
            <w:tcW w:w="4876" w:type="dxa"/>
            <w:tcBorders>
              <w:top w:val="nil"/>
              <w:left w:val="nil"/>
              <w:bottom w:val="nil"/>
              <w:right w:val="nil"/>
            </w:tcBorders>
          </w:tcPr>
          <w:p w14:paraId="2883D237"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w:t>
            </w:r>
            <w:r w:rsidRPr="00D20288">
              <w:rPr>
                <w:b/>
                <w:bCs/>
                <w:i/>
                <w:iCs/>
              </w:rPr>
              <w:t>häufig</w:t>
            </w:r>
            <w:r w:rsidRPr="00D20288">
              <w:t xml:space="preserve"> mit erheblichen Diskrepanzen zwischen den wirtschaftlichen Annahmen der Mitgliedstaaten und denen der Kommission begründet werden; fordert die Kommission auf, dafür zu sorgen, dass die wirtschaftlichen Argumente, die den von den Mitgliedstaaten vorgeschlagenen neuen Pfaden zugrunde liegen, solide und datenorientiert sind; </w:t>
            </w:r>
            <w:r w:rsidRPr="00D20288">
              <w:rPr>
                <w:b/>
                <w:bCs/>
                <w:i/>
                <w:iCs/>
              </w:rPr>
              <w:t>stellt fest</w:t>
            </w:r>
            <w:r w:rsidRPr="00D20288">
              <w:t xml:space="preserve">, dass </w:t>
            </w:r>
            <w:r w:rsidRPr="00D20288">
              <w:rPr>
                <w:b/>
                <w:bCs/>
                <w:i/>
                <w:iCs/>
              </w:rPr>
              <w:t>einige</w:t>
            </w:r>
            <w:r w:rsidRPr="00D20288">
              <w:t xml:space="preserve"> Mitgliedstaaten ihre Haushaltsanpassungen auf das Ende des Zeitraums verschieben, wo sie mit einem langsameren BIP-Wachstum zusammenfallen werden; fordert die Kommission auf, </w:t>
            </w:r>
            <w:r w:rsidRPr="00D20288">
              <w:rPr>
                <w:b/>
                <w:bCs/>
                <w:i/>
                <w:iCs/>
              </w:rPr>
              <w:t>mit den Mitgliedstaaten zusammenzuarbeiten und sich mit ihnen abzustimmen, um</w:t>
            </w:r>
            <w:r w:rsidRPr="00D20288">
              <w:t xml:space="preserve"> prozyklische Maßnahmen zu verhindern;</w:t>
            </w:r>
          </w:p>
        </w:tc>
      </w:tr>
    </w:tbl>
    <w:p w14:paraId="5DB081A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76B9A65" w14:textId="77777777" w:rsidR="00C152CC" w:rsidRPr="00D20288" w:rsidRDefault="00C152CC" w:rsidP="00C152CC">
      <w:r w:rsidRPr="00D20288">
        <w:rPr>
          <w:rStyle w:val="HideTWBExt"/>
        </w:rPr>
        <w:t>&lt;/Amend&gt;</w:t>
      </w:r>
    </w:p>
    <w:p w14:paraId="4DBCBA1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232</w:t>
      </w:r>
      <w:r w:rsidRPr="00D20288">
        <w:rPr>
          <w:rStyle w:val="HideTWBExt"/>
        </w:rPr>
        <w:t>&lt;/NumAm&gt;</w:t>
      </w:r>
    </w:p>
    <w:p w14:paraId="5C3B7FDC" w14:textId="77777777" w:rsidR="00C152CC" w:rsidRPr="00D20288" w:rsidRDefault="00C152CC" w:rsidP="00C152CC">
      <w:pPr>
        <w:pStyle w:val="NormalBold"/>
      </w:pPr>
      <w:r w:rsidRPr="00D20288">
        <w:rPr>
          <w:rStyle w:val="HideTWBExt"/>
          <w:b w:val="0"/>
        </w:rPr>
        <w:t>&lt;RepeatBlock-By&gt;&lt;Members&gt;</w:t>
      </w:r>
      <w:r w:rsidRPr="00D20288">
        <w:t>Fernand Kartheiser</w:t>
      </w:r>
      <w:r w:rsidRPr="00D20288">
        <w:rPr>
          <w:rStyle w:val="HideTWBExt"/>
          <w:b w:val="0"/>
        </w:rPr>
        <w:t>&lt;/Members&gt;</w:t>
      </w:r>
    </w:p>
    <w:p w14:paraId="71A4F8A8" w14:textId="77777777" w:rsidR="00C152CC" w:rsidRPr="00D20288" w:rsidRDefault="00C152CC" w:rsidP="00C152CC">
      <w:pPr>
        <w:pStyle w:val="NormalBold"/>
      </w:pPr>
      <w:r w:rsidRPr="00D20288">
        <w:rPr>
          <w:rStyle w:val="HideTWBExt"/>
          <w:b w:val="0"/>
        </w:rPr>
        <w:t>&lt;/RepeatBlock-By&gt;</w:t>
      </w:r>
    </w:p>
    <w:p w14:paraId="60E427C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BD73372"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D9329DE" w14:textId="77777777" w:rsidTr="00103244">
        <w:trPr>
          <w:trHeight w:hRule="exact" w:val="240"/>
          <w:jc w:val="center"/>
        </w:trPr>
        <w:tc>
          <w:tcPr>
            <w:tcW w:w="9752" w:type="dxa"/>
            <w:gridSpan w:val="2"/>
            <w:tcBorders>
              <w:top w:val="nil"/>
              <w:left w:val="nil"/>
              <w:bottom w:val="nil"/>
              <w:right w:val="nil"/>
            </w:tcBorders>
          </w:tcPr>
          <w:p w14:paraId="79DD65B1" w14:textId="77777777" w:rsidR="00C152CC" w:rsidRPr="00D20288" w:rsidRDefault="00C152CC" w:rsidP="00103244"/>
        </w:tc>
      </w:tr>
      <w:tr w:rsidR="00C152CC" w:rsidRPr="00D20288" w14:paraId="6EC27E1B" w14:textId="77777777" w:rsidTr="00103244">
        <w:trPr>
          <w:trHeight w:val="240"/>
          <w:jc w:val="center"/>
        </w:trPr>
        <w:tc>
          <w:tcPr>
            <w:tcW w:w="4876" w:type="dxa"/>
            <w:tcBorders>
              <w:top w:val="nil"/>
              <w:left w:val="nil"/>
              <w:bottom w:val="nil"/>
              <w:right w:val="nil"/>
            </w:tcBorders>
          </w:tcPr>
          <w:p w14:paraId="51B9F92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697F5ED" w14:textId="77777777" w:rsidR="00C152CC" w:rsidRPr="00D20288" w:rsidRDefault="00C152CC" w:rsidP="00103244">
            <w:pPr>
              <w:pStyle w:val="AmColumnHeading"/>
            </w:pPr>
            <w:r w:rsidRPr="00D20288">
              <w:t>Geänderter Text</w:t>
            </w:r>
          </w:p>
        </w:tc>
      </w:tr>
      <w:tr w:rsidR="00C152CC" w:rsidRPr="00D20288" w14:paraId="35FCAA61" w14:textId="77777777" w:rsidTr="00103244">
        <w:trPr>
          <w:jc w:val="center"/>
        </w:trPr>
        <w:tc>
          <w:tcPr>
            <w:tcW w:w="4876" w:type="dxa"/>
            <w:tcBorders>
              <w:top w:val="nil"/>
              <w:left w:val="nil"/>
              <w:bottom w:val="nil"/>
              <w:right w:val="nil"/>
            </w:tcBorders>
          </w:tcPr>
          <w:p w14:paraId="366CB910" w14:textId="77777777" w:rsidR="00C152CC" w:rsidRPr="00D20288" w:rsidRDefault="00C152CC" w:rsidP="00103244">
            <w:pPr>
              <w:pStyle w:val="Normal6a"/>
            </w:pPr>
            <w:r w:rsidRPr="00D20288">
              <w:lastRenderedPageBreak/>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w:t>
            </w:r>
            <w:r w:rsidRPr="00D20288">
              <w:rPr>
                <w:b/>
                <w:bCs/>
                <w:i/>
                <w:iCs/>
              </w:rPr>
              <w:t>dafür zu sorgen, dass</w:t>
            </w:r>
            <w:r w:rsidRPr="00D20288">
              <w:t xml:space="preserve"> die wirtschaftlichen </w:t>
            </w:r>
            <w:r w:rsidRPr="00D20288">
              <w:rPr>
                <w:b/>
                <w:bCs/>
                <w:i/>
                <w:iCs/>
              </w:rPr>
              <w:t>Argumente, die den von</w:t>
            </w:r>
            <w:r w:rsidRPr="00D20288">
              <w:t xml:space="preserve"> den Mitgliedstaaten </w:t>
            </w:r>
            <w:r w:rsidRPr="00D20288">
              <w:rPr>
                <w:b/>
                <w:bCs/>
                <w:i/>
                <w:iCs/>
              </w:rPr>
              <w:t>vorgeschlagenen neuen Pfaden zugrunde liegen, solide und datenorientiert sind</w:t>
            </w:r>
            <w:r w:rsidRPr="00D20288">
              <w:t>; bedauert, dass Mitgliedstaaten ihre Haushaltsanpassungen auf das Ende des Zeitraums verschieben, wo sie mit einem langsameren BIP-Wachstum zusammenfallen werden; fordert die Kommission auf, prozyklische Maßnahmen zu verhindern;</w:t>
            </w:r>
          </w:p>
        </w:tc>
        <w:tc>
          <w:tcPr>
            <w:tcW w:w="4876" w:type="dxa"/>
            <w:tcBorders>
              <w:top w:val="nil"/>
              <w:left w:val="nil"/>
              <w:bottom w:val="nil"/>
              <w:right w:val="nil"/>
            </w:tcBorders>
          </w:tcPr>
          <w:p w14:paraId="040459FB"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w:t>
            </w:r>
            <w:r w:rsidRPr="00D20288">
              <w:rPr>
                <w:b/>
                <w:bCs/>
                <w:i/>
                <w:iCs/>
              </w:rPr>
              <w:t>einen formellen Rahmen zu schaffen, um</w:t>
            </w:r>
            <w:r w:rsidRPr="00D20288">
              <w:t xml:space="preserve"> die wirtschaftlichen </w:t>
            </w:r>
            <w:r w:rsidRPr="00D20288">
              <w:rPr>
                <w:b/>
                <w:bCs/>
                <w:i/>
                <w:iCs/>
              </w:rPr>
              <w:t>Annahmen in</w:t>
            </w:r>
            <w:r w:rsidRPr="00D20288">
              <w:t xml:space="preserve"> den Mitgliedstaaten </w:t>
            </w:r>
            <w:r w:rsidRPr="00D20288">
              <w:rPr>
                <w:b/>
                <w:bCs/>
                <w:i/>
                <w:iCs/>
              </w:rPr>
              <w:t>so weit wie möglich anzugleichen</w:t>
            </w:r>
            <w:r w:rsidRPr="00D20288">
              <w:t>; bedauert, dass Mitgliedstaaten ihre Haushaltsanpassungen auf das Ende des Zeitraums verschieben, wo sie mit einem langsameren BIP-Wachstum zusammenfallen werden; fordert die Kommission auf, prozyklische Maßnahmen zu verhindern;</w:t>
            </w:r>
          </w:p>
        </w:tc>
      </w:tr>
    </w:tbl>
    <w:p w14:paraId="39212DE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8EB72AD" w14:textId="77777777" w:rsidR="00C152CC" w:rsidRPr="00D20288" w:rsidRDefault="00C152CC" w:rsidP="00C152CC">
      <w:r w:rsidRPr="00D20288">
        <w:rPr>
          <w:rStyle w:val="HideTWBExt"/>
        </w:rPr>
        <w:t>&lt;/Amend&gt;</w:t>
      </w:r>
    </w:p>
    <w:p w14:paraId="3C14545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233</w:t>
      </w:r>
      <w:r w:rsidRPr="00D20288">
        <w:rPr>
          <w:rStyle w:val="HideTWBExt"/>
        </w:rPr>
        <w:t>&lt;/NumAm&gt;</w:t>
      </w:r>
    </w:p>
    <w:p w14:paraId="72F34E89"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7B18D6ED" w14:textId="77777777" w:rsidR="00C152CC" w:rsidRPr="00D20288" w:rsidRDefault="00C152CC" w:rsidP="00C152CC">
      <w:pPr>
        <w:pStyle w:val="NormalBold"/>
      </w:pPr>
      <w:r w:rsidRPr="00D20288">
        <w:rPr>
          <w:rStyle w:val="HideTWBExt"/>
          <w:b w:val="0"/>
        </w:rPr>
        <w:t>&lt;/RepeatBlock-By&gt;</w:t>
      </w:r>
    </w:p>
    <w:p w14:paraId="02FA375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42AA89A" w14:textId="77777777" w:rsidR="00C152CC" w:rsidRPr="00D20288" w:rsidRDefault="00C152CC" w:rsidP="00C152CC">
      <w:pPr>
        <w:pStyle w:val="NormalBold"/>
      </w:pPr>
      <w:r w:rsidRPr="00D20288">
        <w:rPr>
          <w:rStyle w:val="HideTWBExt"/>
        </w:rPr>
        <w:t>&lt;Article&gt;</w:t>
      </w:r>
      <w:r w:rsidRPr="00D20288">
        <w:t>Ziffer 12</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7147265" w14:textId="77777777" w:rsidTr="00103244">
        <w:trPr>
          <w:trHeight w:hRule="exact" w:val="240"/>
          <w:jc w:val="center"/>
        </w:trPr>
        <w:tc>
          <w:tcPr>
            <w:tcW w:w="9752" w:type="dxa"/>
            <w:gridSpan w:val="2"/>
            <w:tcBorders>
              <w:top w:val="nil"/>
              <w:left w:val="nil"/>
              <w:bottom w:val="nil"/>
              <w:right w:val="nil"/>
            </w:tcBorders>
          </w:tcPr>
          <w:p w14:paraId="0392F02C" w14:textId="77777777" w:rsidR="00C152CC" w:rsidRPr="00D20288" w:rsidRDefault="00C152CC" w:rsidP="00103244"/>
        </w:tc>
      </w:tr>
      <w:tr w:rsidR="00C152CC" w:rsidRPr="00D20288" w14:paraId="2537EC5F" w14:textId="77777777" w:rsidTr="00103244">
        <w:trPr>
          <w:trHeight w:val="240"/>
          <w:jc w:val="center"/>
        </w:trPr>
        <w:tc>
          <w:tcPr>
            <w:tcW w:w="4876" w:type="dxa"/>
            <w:tcBorders>
              <w:top w:val="nil"/>
              <w:left w:val="nil"/>
              <w:bottom w:val="nil"/>
              <w:right w:val="nil"/>
            </w:tcBorders>
          </w:tcPr>
          <w:p w14:paraId="26755F3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FD18DC0" w14:textId="77777777" w:rsidR="00C152CC" w:rsidRPr="00D20288" w:rsidRDefault="00C152CC" w:rsidP="00103244">
            <w:pPr>
              <w:pStyle w:val="AmColumnHeading"/>
            </w:pPr>
            <w:r w:rsidRPr="00D20288">
              <w:t>Geänderter Text</w:t>
            </w:r>
          </w:p>
        </w:tc>
      </w:tr>
      <w:tr w:rsidR="00C152CC" w:rsidRPr="00D20288" w14:paraId="1EE88E1F" w14:textId="77777777" w:rsidTr="00103244">
        <w:trPr>
          <w:jc w:val="center"/>
        </w:trPr>
        <w:tc>
          <w:tcPr>
            <w:tcW w:w="4876" w:type="dxa"/>
            <w:tcBorders>
              <w:top w:val="nil"/>
              <w:left w:val="nil"/>
              <w:bottom w:val="nil"/>
              <w:right w:val="nil"/>
            </w:tcBorders>
          </w:tcPr>
          <w:p w14:paraId="6D73C875" w14:textId="77777777" w:rsidR="00C152CC" w:rsidRPr="00D20288" w:rsidRDefault="00C152CC" w:rsidP="00103244">
            <w:pPr>
              <w:pStyle w:val="Normal6a"/>
            </w:pPr>
            <w:r w:rsidRPr="00D20288">
              <w:t>12.</w:t>
            </w:r>
            <w:r w:rsidRPr="00D20288">
              <w:tab/>
              <w:t xml:space="preserve">stellt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von den Mitgliedstaaten vorgeschlagenen </w:t>
            </w:r>
            <w:r w:rsidRPr="00D20288">
              <w:lastRenderedPageBreak/>
              <w:t xml:space="preserve">neuen Pfaden zugrunde liegen, </w:t>
            </w:r>
            <w:r w:rsidRPr="00D20288">
              <w:rPr>
                <w:b/>
                <w:i/>
              </w:rPr>
              <w:t>solide</w:t>
            </w:r>
            <w:r w:rsidRPr="00D20288">
              <w:t xml:space="preserve"> und datenorientiert sind; bedauert, dass Mitgliedstaaten ihre Haushaltsanpassungen auf das Ende des Zeitraums verschieben, wo sie mit einem langsameren BIP-Wachstum zusammenfallen werden; fordert die Kommission auf, prozyklische Maßnahmen zu verhindern;</w:t>
            </w:r>
          </w:p>
        </w:tc>
        <w:tc>
          <w:tcPr>
            <w:tcW w:w="4876" w:type="dxa"/>
            <w:tcBorders>
              <w:top w:val="nil"/>
              <w:left w:val="nil"/>
              <w:bottom w:val="nil"/>
              <w:right w:val="nil"/>
            </w:tcBorders>
          </w:tcPr>
          <w:p w14:paraId="0DDE2971" w14:textId="77777777" w:rsidR="00C152CC" w:rsidRPr="00D20288" w:rsidRDefault="00C152CC" w:rsidP="00103244">
            <w:pPr>
              <w:pStyle w:val="Normal6a"/>
            </w:pPr>
            <w:r w:rsidRPr="00D20288">
              <w:lastRenderedPageBreak/>
              <w:t>12.</w:t>
            </w:r>
            <w:r w:rsidRPr="00D20288">
              <w:tab/>
              <w:t xml:space="preserve">stellt </w:t>
            </w:r>
            <w:r w:rsidRPr="00D20288">
              <w:rPr>
                <w:b/>
                <w:i/>
              </w:rPr>
              <w:t>mit Bedauern</w:t>
            </w:r>
            <w:r w:rsidRPr="00D20288">
              <w:t xml:space="preserve"> fest, dass 18 Mitgliedstaaten Abweichungen von dem von der Kommission festgelegten Ausgabenpfad vorgeschlagen haben, was in einigen Fällen zu einem höheren durchschnittlichen Ausgabenwachstum geführt hat; hält es für bedauerlich, dass diese Abweichungen mit erheblichen Diskrepanzen zwischen den wirtschaftlichen Annahmen der Mitgliedstaaten und denen der Kommission begründet werden; fordert die Kommission auf, dafür zu sorgen, dass die wirtschaftlichen Argumente, die den von </w:t>
            </w:r>
            <w:r w:rsidRPr="00D20288">
              <w:lastRenderedPageBreak/>
              <w:t xml:space="preserve">den Mitgliedstaaten vorgeschlagenen neuen Pfaden zugrunde liegen, </w:t>
            </w:r>
            <w:r w:rsidRPr="00D20288">
              <w:rPr>
                <w:b/>
                <w:i/>
              </w:rPr>
              <w:t>robust</w:t>
            </w:r>
            <w:r w:rsidRPr="00D20288">
              <w:t xml:space="preserve"> und datenorientiert sind; bedauert, dass Mitgliedstaaten ihre Haushaltsanpassungen auf das Ende des Zeitraums verschieben, wo sie mit einem langsameren BIP-Wachstum zusammenfallen werden </w:t>
            </w:r>
            <w:r w:rsidRPr="00D20288">
              <w:rPr>
                <w:b/>
                <w:i/>
              </w:rPr>
              <w:t>und das Ziel der Haushaltskonsolidierung insgesamt gefährden könnten</w:t>
            </w:r>
            <w:r w:rsidRPr="00D20288">
              <w:t xml:space="preserve">; fordert die Kommission auf, prozyklische Maßnahmen zu verhindern </w:t>
            </w:r>
            <w:r w:rsidRPr="00D20288">
              <w:rPr>
                <w:b/>
                <w:i/>
              </w:rPr>
              <w:t>und auf ambitionierte Ausgabenpfade zu drängen, die in einer spürbaren Reduktion der hohen Staatsverschuldung resultieren</w:t>
            </w:r>
            <w:r w:rsidRPr="00D20288">
              <w:t>;</w:t>
            </w:r>
          </w:p>
        </w:tc>
      </w:tr>
    </w:tbl>
    <w:p w14:paraId="5AA10C5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6F63073F" w14:textId="77777777" w:rsidR="00C152CC" w:rsidRPr="00D20288" w:rsidRDefault="00C152CC" w:rsidP="00C152CC">
      <w:r w:rsidRPr="00D20288">
        <w:rPr>
          <w:rStyle w:val="HideTWBExt"/>
        </w:rPr>
        <w:t>&lt;/Amend&gt;</w:t>
      </w:r>
    </w:p>
    <w:p w14:paraId="3E7AB39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234</w:t>
      </w:r>
      <w:r w:rsidRPr="00D20288">
        <w:rPr>
          <w:rStyle w:val="HideTWBExt"/>
        </w:rPr>
        <w:t>&lt;/NumAm&gt;</w:t>
      </w:r>
    </w:p>
    <w:p w14:paraId="04488ED0"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6E9B64B4" w14:textId="77777777" w:rsidR="00C152CC" w:rsidRPr="00D20288" w:rsidRDefault="00C152CC" w:rsidP="00C152CC">
      <w:pPr>
        <w:pStyle w:val="NormalBold"/>
      </w:pPr>
      <w:r w:rsidRPr="00D20288">
        <w:rPr>
          <w:rStyle w:val="HideTWBExt"/>
          <w:b w:val="0"/>
        </w:rPr>
        <w:t>&lt;/RepeatBlock-By&gt;</w:t>
      </w:r>
    </w:p>
    <w:p w14:paraId="5A732E7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FCBA790" w14:textId="77777777" w:rsidR="00C152CC" w:rsidRPr="00D20288" w:rsidRDefault="00C152CC" w:rsidP="00C152CC">
      <w:pPr>
        <w:pStyle w:val="NormalBold"/>
      </w:pPr>
      <w:r w:rsidRPr="00D20288">
        <w:rPr>
          <w:rStyle w:val="HideTWBExt"/>
        </w:rPr>
        <w:t>&lt;Article&gt;</w:t>
      </w:r>
      <w:r w:rsidRPr="00D20288">
        <w:t>Ziffer 12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A9E7B6B" w14:textId="77777777" w:rsidTr="00103244">
        <w:trPr>
          <w:trHeight w:hRule="exact" w:val="240"/>
          <w:jc w:val="center"/>
        </w:trPr>
        <w:tc>
          <w:tcPr>
            <w:tcW w:w="9752" w:type="dxa"/>
            <w:gridSpan w:val="2"/>
            <w:tcBorders>
              <w:top w:val="nil"/>
              <w:left w:val="nil"/>
              <w:bottom w:val="nil"/>
              <w:right w:val="nil"/>
            </w:tcBorders>
          </w:tcPr>
          <w:p w14:paraId="12E80898" w14:textId="77777777" w:rsidR="00C152CC" w:rsidRPr="00D20288" w:rsidRDefault="00C152CC" w:rsidP="00103244"/>
        </w:tc>
      </w:tr>
      <w:tr w:rsidR="00C152CC" w:rsidRPr="00D20288" w14:paraId="19759BFE" w14:textId="77777777" w:rsidTr="00103244">
        <w:trPr>
          <w:trHeight w:val="240"/>
          <w:jc w:val="center"/>
        </w:trPr>
        <w:tc>
          <w:tcPr>
            <w:tcW w:w="4876" w:type="dxa"/>
            <w:tcBorders>
              <w:top w:val="nil"/>
              <w:left w:val="nil"/>
              <w:bottom w:val="nil"/>
              <w:right w:val="nil"/>
            </w:tcBorders>
          </w:tcPr>
          <w:p w14:paraId="5CF1ADA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E9FF48D" w14:textId="77777777" w:rsidR="00C152CC" w:rsidRPr="00D20288" w:rsidRDefault="00C152CC" w:rsidP="00103244">
            <w:pPr>
              <w:pStyle w:val="AmColumnHeading"/>
            </w:pPr>
            <w:r w:rsidRPr="00D20288">
              <w:t>Geänderter Text</w:t>
            </w:r>
          </w:p>
        </w:tc>
      </w:tr>
      <w:tr w:rsidR="00C152CC" w:rsidRPr="00D20288" w14:paraId="0CB4FE9A" w14:textId="77777777" w:rsidTr="00103244">
        <w:trPr>
          <w:jc w:val="center"/>
        </w:trPr>
        <w:tc>
          <w:tcPr>
            <w:tcW w:w="4876" w:type="dxa"/>
            <w:tcBorders>
              <w:top w:val="nil"/>
              <w:left w:val="nil"/>
              <w:bottom w:val="nil"/>
              <w:right w:val="nil"/>
            </w:tcBorders>
          </w:tcPr>
          <w:p w14:paraId="4FEE1FC9" w14:textId="77777777" w:rsidR="00C152CC" w:rsidRPr="00D20288" w:rsidRDefault="00C152CC" w:rsidP="00103244">
            <w:pPr>
              <w:pStyle w:val="Normal6a"/>
            </w:pPr>
          </w:p>
        </w:tc>
        <w:tc>
          <w:tcPr>
            <w:tcW w:w="4876" w:type="dxa"/>
            <w:tcBorders>
              <w:top w:val="nil"/>
              <w:left w:val="nil"/>
              <w:bottom w:val="nil"/>
              <w:right w:val="nil"/>
            </w:tcBorders>
          </w:tcPr>
          <w:p w14:paraId="7D464AEA" w14:textId="77777777" w:rsidR="00C152CC" w:rsidRPr="00D20288" w:rsidRDefault="00C152CC" w:rsidP="00103244">
            <w:pPr>
              <w:pStyle w:val="Normal6a"/>
            </w:pPr>
            <w:r w:rsidRPr="00D20288">
              <w:rPr>
                <w:b/>
                <w:i/>
              </w:rPr>
              <w:t>12a.</w:t>
            </w:r>
            <w:r w:rsidRPr="00D20288">
              <w:tab/>
            </w:r>
            <w:r w:rsidRPr="00D20288">
              <w:rPr>
                <w:b/>
                <w:i/>
              </w:rPr>
              <w:t>bedauert, dass einige Mitgliedstaaten ihre Haushaltsanpassungen auf das Ende des Zeitraums verschieben, wo sie mit einem langsameren BIP-Wachstum zusammenfallen werden; stellt fest, dass die Kommission in drei Mitgliedstaaten eine Konzentration der Haushaltsanpassungen gegen Ende des Zeitraums festgestellt hat; fordert die Kommission auf, dafür zu sorgen, dass eine solche Konzentration der Anpassungen nur im Rahmen der in der Verordnung festgelegten Anforderungen erfolgt, und prozyklische Maßnahmen zu verhindern;</w:t>
            </w:r>
          </w:p>
        </w:tc>
      </w:tr>
    </w:tbl>
    <w:p w14:paraId="16981CB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4921F86" w14:textId="77777777" w:rsidR="00C152CC" w:rsidRPr="00D20288" w:rsidRDefault="00C152CC" w:rsidP="00C152CC">
      <w:r w:rsidRPr="00D20288">
        <w:rPr>
          <w:rStyle w:val="HideTWBExt"/>
        </w:rPr>
        <w:t>&lt;/Amend&gt;</w:t>
      </w:r>
    </w:p>
    <w:p w14:paraId="036296D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235</w:t>
      </w:r>
      <w:r w:rsidRPr="00D20288">
        <w:rPr>
          <w:rStyle w:val="HideTWBExt"/>
        </w:rPr>
        <w:t>&lt;/NumAm&gt;</w:t>
      </w:r>
    </w:p>
    <w:p w14:paraId="7841AA3E" w14:textId="77777777" w:rsidR="00C152CC" w:rsidRPr="00D20288" w:rsidRDefault="00C152CC" w:rsidP="00C152CC">
      <w:pPr>
        <w:pStyle w:val="NormalBold"/>
      </w:pPr>
      <w:r w:rsidRPr="00D20288">
        <w:rPr>
          <w:rStyle w:val="HideTWBExt"/>
          <w:b w:val="0"/>
        </w:rPr>
        <w:lastRenderedPageBreak/>
        <w:t>&lt;RepeatBlock-By&gt;&lt;Members&gt;</w:t>
      </w:r>
      <w:r w:rsidRPr="00D20288">
        <w:t>Claire Fita, Thomas Bajada, Carla Tavares, Lara Wolters, Evelyn Regner</w:t>
      </w:r>
      <w:r w:rsidRPr="00D20288">
        <w:rPr>
          <w:rStyle w:val="HideTWBExt"/>
          <w:b w:val="0"/>
        </w:rPr>
        <w:t>&lt;/Members&gt;</w:t>
      </w:r>
    </w:p>
    <w:p w14:paraId="0A2CFB32" w14:textId="77777777" w:rsidR="00C152CC" w:rsidRPr="00D20288" w:rsidRDefault="00C152CC" w:rsidP="00C152CC">
      <w:pPr>
        <w:pStyle w:val="NormalBold"/>
      </w:pPr>
      <w:r w:rsidRPr="00D20288">
        <w:rPr>
          <w:rStyle w:val="HideTWBExt"/>
          <w:b w:val="0"/>
        </w:rPr>
        <w:t>&lt;/RepeatBlock-By&gt;</w:t>
      </w:r>
    </w:p>
    <w:p w14:paraId="7AAD6B9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A04F25E" w14:textId="77777777" w:rsidR="00C152CC" w:rsidRPr="00D20288" w:rsidRDefault="00C152CC" w:rsidP="00C152CC">
      <w:pPr>
        <w:pStyle w:val="NormalBold"/>
      </w:pPr>
      <w:r w:rsidRPr="00D20288">
        <w:rPr>
          <w:rStyle w:val="HideTWBExt"/>
        </w:rPr>
        <w:t>&lt;Article&gt;</w:t>
      </w:r>
      <w:r w:rsidRPr="00D20288">
        <w:t>Ziffer 13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7C1FC68" w14:textId="77777777" w:rsidTr="00103244">
        <w:trPr>
          <w:trHeight w:hRule="exact" w:val="240"/>
          <w:jc w:val="center"/>
        </w:trPr>
        <w:tc>
          <w:tcPr>
            <w:tcW w:w="9752" w:type="dxa"/>
            <w:gridSpan w:val="2"/>
            <w:tcBorders>
              <w:top w:val="nil"/>
              <w:left w:val="nil"/>
              <w:bottom w:val="nil"/>
              <w:right w:val="nil"/>
            </w:tcBorders>
          </w:tcPr>
          <w:p w14:paraId="5AD2E5AD" w14:textId="77777777" w:rsidR="00C152CC" w:rsidRPr="00D20288" w:rsidRDefault="00C152CC" w:rsidP="00103244"/>
        </w:tc>
      </w:tr>
      <w:tr w:rsidR="00C152CC" w:rsidRPr="00D20288" w14:paraId="1C504ED0" w14:textId="77777777" w:rsidTr="00103244">
        <w:trPr>
          <w:trHeight w:val="240"/>
          <w:jc w:val="center"/>
        </w:trPr>
        <w:tc>
          <w:tcPr>
            <w:tcW w:w="4876" w:type="dxa"/>
            <w:tcBorders>
              <w:top w:val="nil"/>
              <w:left w:val="nil"/>
              <w:bottom w:val="nil"/>
              <w:right w:val="nil"/>
            </w:tcBorders>
          </w:tcPr>
          <w:p w14:paraId="17FD047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0A1052C" w14:textId="77777777" w:rsidR="00C152CC" w:rsidRPr="00D20288" w:rsidRDefault="00C152CC" w:rsidP="00103244">
            <w:pPr>
              <w:pStyle w:val="AmColumnHeading"/>
            </w:pPr>
            <w:r w:rsidRPr="00D20288">
              <w:t>Geänderter Text</w:t>
            </w:r>
          </w:p>
        </w:tc>
      </w:tr>
      <w:tr w:rsidR="00C152CC" w:rsidRPr="00D20288" w14:paraId="1F8E822B" w14:textId="77777777" w:rsidTr="00103244">
        <w:trPr>
          <w:jc w:val="center"/>
        </w:trPr>
        <w:tc>
          <w:tcPr>
            <w:tcW w:w="4876" w:type="dxa"/>
            <w:tcBorders>
              <w:top w:val="nil"/>
              <w:left w:val="nil"/>
              <w:bottom w:val="nil"/>
              <w:right w:val="nil"/>
            </w:tcBorders>
          </w:tcPr>
          <w:p w14:paraId="4FEC55A2" w14:textId="77777777" w:rsidR="00C152CC" w:rsidRPr="00D20288" w:rsidRDefault="00C152CC" w:rsidP="00103244">
            <w:pPr>
              <w:pStyle w:val="Normal6a"/>
            </w:pPr>
            <w:r w:rsidRPr="00D20288">
              <w:t>13.</w:t>
            </w:r>
            <w:r w:rsidRPr="00D20288">
              <w:tab/>
            </w:r>
            <w:r w:rsidRPr="00D20288">
              <w:rPr>
                <w:b/>
                <w:i/>
              </w:rPr>
              <w:t>bedauert</w:t>
            </w:r>
            <w:r w:rsidRPr="00D20288">
              <w:t xml:space="preserve">, dass nur sieben Mitgliedstaaten eine Stellungnahme ihrer zuständigen unabhängigen finanzpolitischen Institution </w:t>
            </w:r>
            <w:r w:rsidRPr="00D20288">
              <w:rPr>
                <w:b/>
                <w:i/>
              </w:rPr>
              <w:t xml:space="preserve">eingeholt </w:t>
            </w:r>
            <w:r w:rsidRPr="00D20288">
              <w:t xml:space="preserve">haben; hält es für bedauerlich, dass neun Mitgliedstaaten ihrer Verpflichtung, vor der Vorlage ihrer nationalen Pläne politische Konsultationen mit regionalen Behörden und einschlägigen Interessenträgern durchzuführen, nicht nachgekommen sind; </w:t>
            </w:r>
            <w:r w:rsidRPr="00D20288">
              <w:rPr>
                <w:b/>
                <w:i/>
              </w:rPr>
              <w:t>hält es</w:t>
            </w:r>
            <w:r w:rsidRPr="00D20288">
              <w:t xml:space="preserve"> ferner </w:t>
            </w:r>
            <w:r w:rsidRPr="00D20288">
              <w:rPr>
                <w:b/>
                <w:i/>
              </w:rPr>
              <w:t>für</w:t>
            </w:r>
            <w:r w:rsidRPr="00D20288">
              <w:t xml:space="preserve"> </w:t>
            </w:r>
            <w:r w:rsidRPr="00D20288">
              <w:rPr>
                <w:b/>
                <w:i/>
              </w:rPr>
              <w:t>bedauerlich</w:t>
            </w:r>
            <w:r w:rsidRPr="00D20288">
              <w:t>, dass mehrere Mitgliedstaaten ihre nationalen Parlamente nicht in das Genehmigungsverfahren für die Pläne einbezogen haben und nicht mitgeteilt haben, ob die erforderlichen Konsultationen mit den nationalen Parlamenten stattgefunden haben;</w:t>
            </w:r>
          </w:p>
        </w:tc>
        <w:tc>
          <w:tcPr>
            <w:tcW w:w="4876" w:type="dxa"/>
            <w:tcBorders>
              <w:top w:val="nil"/>
              <w:left w:val="nil"/>
              <w:bottom w:val="nil"/>
              <w:right w:val="nil"/>
            </w:tcBorders>
          </w:tcPr>
          <w:p w14:paraId="389DFA0C" w14:textId="77777777" w:rsidR="00C152CC" w:rsidRPr="00D20288" w:rsidRDefault="00C152CC" w:rsidP="00103244">
            <w:pPr>
              <w:pStyle w:val="Normal6a"/>
            </w:pPr>
            <w:r w:rsidRPr="00D20288">
              <w:t>13.</w:t>
            </w:r>
            <w:r w:rsidRPr="00D20288">
              <w:tab/>
            </w:r>
            <w:r w:rsidRPr="00D20288">
              <w:rPr>
                <w:b/>
                <w:bCs/>
                <w:i/>
                <w:iCs/>
              </w:rPr>
              <w:t>stellt fest</w:t>
            </w:r>
            <w:r w:rsidRPr="00D20288">
              <w:t xml:space="preserve">, dass nur sieben Mitgliedstaaten eine Stellungnahme ihrer zuständigen unabhängigen finanzpolitischen Institution </w:t>
            </w:r>
            <w:r w:rsidRPr="00D20288">
              <w:rPr>
                <w:b/>
                <w:bCs/>
                <w:i/>
                <w:iCs/>
              </w:rPr>
              <w:t>erhalten</w:t>
            </w:r>
            <w:r w:rsidRPr="00D20288">
              <w:t xml:space="preserve"> haben; hält es für bedauerlich, dass neun Mitgliedstaaten ihrer Verpflichtung, vor der Vorlage ihrer nationalen Pläne politische Konsultationen mit </w:t>
            </w:r>
            <w:r w:rsidRPr="00D20288">
              <w:rPr>
                <w:b/>
                <w:bCs/>
                <w:i/>
                <w:iCs/>
              </w:rPr>
              <w:t>der Zivilgesellschaft, den Sozialpartnern,</w:t>
            </w:r>
            <w:r w:rsidRPr="00D20288">
              <w:t xml:space="preserve"> regionalen Behörden und </w:t>
            </w:r>
            <w:r w:rsidRPr="00D20288">
              <w:rPr>
                <w:b/>
                <w:bCs/>
                <w:i/>
                <w:iCs/>
              </w:rPr>
              <w:t>anderen</w:t>
            </w:r>
            <w:r w:rsidRPr="00D20288">
              <w:t xml:space="preserve"> einschlägigen Interessenträgern durchzuführen, nicht nachgekommen sind; </w:t>
            </w:r>
            <w:r w:rsidRPr="00D20288">
              <w:rPr>
                <w:b/>
                <w:bCs/>
                <w:i/>
                <w:iCs/>
              </w:rPr>
              <w:t>bedauert</w:t>
            </w:r>
            <w:r w:rsidRPr="00D20288">
              <w:t xml:space="preserve"> ferner, dass mehrere Mitgliedstaaten ihre nationalen Parlamente nicht in das Genehmigungsverfahren für die Pläne einbezogen haben und nicht mitgeteilt haben, ob die erforderlichen Konsultationen mit den nationalen Parlamenten stattgefunden haben;</w:t>
            </w:r>
          </w:p>
        </w:tc>
      </w:tr>
    </w:tbl>
    <w:p w14:paraId="39245D0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3109760" w14:textId="77777777" w:rsidR="00C152CC" w:rsidRPr="00D20288" w:rsidRDefault="00C152CC" w:rsidP="00C152CC">
      <w:r w:rsidRPr="00D20288">
        <w:rPr>
          <w:rStyle w:val="HideTWBExt"/>
        </w:rPr>
        <w:t>&lt;/Amend&gt;</w:t>
      </w:r>
    </w:p>
    <w:p w14:paraId="5C9B810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236</w:t>
      </w:r>
      <w:r w:rsidRPr="00D20288">
        <w:rPr>
          <w:rStyle w:val="HideTWBExt"/>
        </w:rPr>
        <w:t>&lt;/NumAm&gt;</w:t>
      </w:r>
    </w:p>
    <w:p w14:paraId="54B30D4A"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7411BED9" w14:textId="77777777" w:rsidR="00C152CC" w:rsidRPr="00D20288" w:rsidRDefault="00C152CC" w:rsidP="00C152CC">
      <w:pPr>
        <w:pStyle w:val="NormalBold"/>
      </w:pPr>
      <w:r w:rsidRPr="00D20288">
        <w:rPr>
          <w:rStyle w:val="HideTWBExt"/>
          <w:b w:val="0"/>
        </w:rPr>
        <w:t>&lt;/RepeatBlock-By&gt;</w:t>
      </w:r>
    </w:p>
    <w:p w14:paraId="67D38B6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998094C" w14:textId="77777777" w:rsidR="00C152CC" w:rsidRPr="00D20288" w:rsidRDefault="00C152CC" w:rsidP="00C152CC">
      <w:pPr>
        <w:pStyle w:val="NormalBold"/>
      </w:pPr>
      <w:r w:rsidRPr="00D20288">
        <w:rPr>
          <w:rStyle w:val="HideTWBExt"/>
        </w:rPr>
        <w:t>&lt;Article&gt;</w:t>
      </w:r>
      <w:r w:rsidRPr="00D20288">
        <w:t>Ziffer 13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6D68BCA" w14:textId="77777777" w:rsidTr="00103244">
        <w:trPr>
          <w:trHeight w:hRule="exact" w:val="240"/>
          <w:jc w:val="center"/>
        </w:trPr>
        <w:tc>
          <w:tcPr>
            <w:tcW w:w="9752" w:type="dxa"/>
            <w:gridSpan w:val="2"/>
            <w:tcBorders>
              <w:top w:val="nil"/>
              <w:left w:val="nil"/>
              <w:bottom w:val="nil"/>
              <w:right w:val="nil"/>
            </w:tcBorders>
          </w:tcPr>
          <w:p w14:paraId="18A96D65" w14:textId="77777777" w:rsidR="00C152CC" w:rsidRPr="00D20288" w:rsidRDefault="00C152CC" w:rsidP="00103244"/>
        </w:tc>
      </w:tr>
      <w:tr w:rsidR="00C152CC" w:rsidRPr="00D20288" w14:paraId="7F87ACE5" w14:textId="77777777" w:rsidTr="00103244">
        <w:trPr>
          <w:trHeight w:val="240"/>
          <w:jc w:val="center"/>
        </w:trPr>
        <w:tc>
          <w:tcPr>
            <w:tcW w:w="4876" w:type="dxa"/>
            <w:tcBorders>
              <w:top w:val="nil"/>
              <w:left w:val="nil"/>
              <w:bottom w:val="nil"/>
              <w:right w:val="nil"/>
            </w:tcBorders>
          </w:tcPr>
          <w:p w14:paraId="5FBDA4E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96B96DF" w14:textId="77777777" w:rsidR="00C152CC" w:rsidRPr="00D20288" w:rsidRDefault="00C152CC" w:rsidP="00103244">
            <w:pPr>
              <w:pStyle w:val="AmColumnHeading"/>
            </w:pPr>
            <w:r w:rsidRPr="00D20288">
              <w:t>Geänderter Text</w:t>
            </w:r>
          </w:p>
        </w:tc>
      </w:tr>
      <w:tr w:rsidR="00C152CC" w:rsidRPr="00D20288" w14:paraId="6F676E51" w14:textId="77777777" w:rsidTr="00103244">
        <w:trPr>
          <w:jc w:val="center"/>
        </w:trPr>
        <w:tc>
          <w:tcPr>
            <w:tcW w:w="4876" w:type="dxa"/>
            <w:tcBorders>
              <w:top w:val="nil"/>
              <w:left w:val="nil"/>
              <w:bottom w:val="nil"/>
              <w:right w:val="nil"/>
            </w:tcBorders>
          </w:tcPr>
          <w:p w14:paraId="1300BCC3" w14:textId="77777777" w:rsidR="00C152CC" w:rsidRPr="00D20288" w:rsidRDefault="00C152CC" w:rsidP="00103244">
            <w:pPr>
              <w:pStyle w:val="Normal6a"/>
            </w:pPr>
            <w:r w:rsidRPr="00D20288">
              <w:t>13.</w:t>
            </w:r>
            <w:r w:rsidRPr="00D20288">
              <w:tab/>
              <w:t xml:space="preserve">bedauert, dass nur sieben Mitgliedstaaten eine Stellungnahme ihrer zuständigen unabhängigen finanzpolitischen Institution eingeholt haben; hält es für bedauerlich, dass neun Mitgliedstaaten ihrer Verpflichtung, vor der Vorlage ihrer nationalen Pläne politische Konsultationen mit regionalen Behörden und einschlägigen Interessenträgern durchzuführen, nicht </w:t>
            </w:r>
            <w:r w:rsidRPr="00D20288">
              <w:lastRenderedPageBreak/>
              <w:t xml:space="preserve">nachgekommen sind; hält es ferner für bedauerlich, dass </w:t>
            </w:r>
            <w:r w:rsidRPr="00D20288">
              <w:rPr>
                <w:b/>
                <w:i/>
              </w:rPr>
              <w:t>mehrere</w:t>
            </w:r>
            <w:r w:rsidRPr="00D20288">
              <w:t xml:space="preserve"> Mitgliedstaaten ihre nationalen Parlamente nicht in das Genehmigungsverfahren für die Pläne einbezogen haben und nicht mitgeteilt haben, ob die erforderlichen Konsultationen mit den nationalen Parlamenten stattgefunden haben;</w:t>
            </w:r>
          </w:p>
        </w:tc>
        <w:tc>
          <w:tcPr>
            <w:tcW w:w="4876" w:type="dxa"/>
            <w:tcBorders>
              <w:top w:val="nil"/>
              <w:left w:val="nil"/>
              <w:bottom w:val="nil"/>
              <w:right w:val="nil"/>
            </w:tcBorders>
          </w:tcPr>
          <w:p w14:paraId="1E564A27" w14:textId="77777777" w:rsidR="00C152CC" w:rsidRPr="00D20288" w:rsidRDefault="00C152CC" w:rsidP="00103244">
            <w:pPr>
              <w:pStyle w:val="Normal6a"/>
            </w:pPr>
            <w:r w:rsidRPr="00D20288">
              <w:lastRenderedPageBreak/>
              <w:t>13.</w:t>
            </w:r>
            <w:r w:rsidRPr="00D20288">
              <w:tab/>
              <w:t>bedauert, dass nur sieben Mitgliedstaaten eine Stellungnahme ihrer zuständigen unabhängigen finanzpolitischen Institution eingeholt haben</w:t>
            </w:r>
            <w:r w:rsidRPr="00D20288">
              <w:rPr>
                <w:b/>
                <w:bCs/>
                <w:i/>
                <w:iCs/>
              </w:rPr>
              <w:t>;</w:t>
            </w:r>
            <w:r w:rsidRPr="00D20288">
              <w:rPr>
                <w:b/>
                <w:i/>
              </w:rPr>
              <w:t xml:space="preserve"> </w:t>
            </w:r>
            <w:r w:rsidRPr="00D20288">
              <w:rPr>
                <w:b/>
                <w:bCs/>
                <w:i/>
                <w:iCs/>
              </w:rPr>
              <w:t>stellt mit Besorgnis fest, dass einige unabhängige Finanzinstitute eine negative Stellungnahme zum Finanzplan abgegeben haben, nachdem dieser der Kommission zur Genehmigung vorgelegt wurde</w:t>
            </w:r>
            <w:r w:rsidRPr="00D20288">
              <w:t xml:space="preserve">; hält es für bedauerlich, dass neun </w:t>
            </w:r>
            <w:r w:rsidRPr="00D20288">
              <w:lastRenderedPageBreak/>
              <w:t xml:space="preserve">Mitgliedstaaten ihrer Verpflichtung, vor der Vorlage ihrer nationalen Pläne politische Konsultationen mit regionalen Behörden und einschlägigen Interessenträgern durchzuführen, nicht nachgekommen sind; hält es ferner für bedauerlich, dass </w:t>
            </w:r>
            <w:r w:rsidRPr="00D20288">
              <w:rPr>
                <w:b/>
                <w:bCs/>
                <w:i/>
                <w:iCs/>
              </w:rPr>
              <w:t>zehn</w:t>
            </w:r>
            <w:r w:rsidRPr="00D20288">
              <w:t xml:space="preserve"> Mitgliedstaaten ihre nationalen Parlamente nicht in das Genehmigungsverfahren für die Pläne einbezogen haben und nicht mitgeteilt haben, ob die erforderlichen Konsultationen mit den nationalen Parlamenten stattgefunden haben; </w:t>
            </w:r>
            <w:r w:rsidRPr="00D20288">
              <w:rPr>
                <w:b/>
                <w:i/>
              </w:rPr>
              <w:t>weist erneut darauf hin, dass die Mitgliedstaaten in ihren Plänen Angaben dazu machen müssen, ob politische Konsultationen stattgefunden haben;</w:t>
            </w:r>
          </w:p>
        </w:tc>
      </w:tr>
    </w:tbl>
    <w:p w14:paraId="6E000372"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1912D85" w14:textId="77777777" w:rsidR="00C152CC" w:rsidRPr="00D20288" w:rsidRDefault="00C152CC" w:rsidP="00C152CC">
      <w:r w:rsidRPr="00D20288">
        <w:rPr>
          <w:rStyle w:val="HideTWBExt"/>
        </w:rPr>
        <w:t>&lt;/Amend&gt;</w:t>
      </w:r>
    </w:p>
    <w:p w14:paraId="045B8C5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237</w:t>
      </w:r>
      <w:r w:rsidRPr="00D20288">
        <w:rPr>
          <w:rStyle w:val="HideTWBExt"/>
        </w:rPr>
        <w:t>&lt;/NumAm&gt;</w:t>
      </w:r>
    </w:p>
    <w:p w14:paraId="47245D78"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59229956" w14:textId="77777777" w:rsidR="00C152CC" w:rsidRPr="00D20288" w:rsidRDefault="00C152CC" w:rsidP="00C152CC">
      <w:pPr>
        <w:pStyle w:val="NormalBold"/>
      </w:pPr>
      <w:r w:rsidRPr="00D20288">
        <w:rPr>
          <w:rStyle w:val="HideTWBExt"/>
          <w:b w:val="0"/>
        </w:rPr>
        <w:t>&lt;/RepeatBlock-By&gt;</w:t>
      </w:r>
    </w:p>
    <w:p w14:paraId="1F6162C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617C475" w14:textId="77777777" w:rsidR="00C152CC" w:rsidRPr="00D20288" w:rsidRDefault="00C152CC" w:rsidP="00C152CC">
      <w:pPr>
        <w:pStyle w:val="NormalBold"/>
      </w:pPr>
      <w:r w:rsidRPr="00D20288">
        <w:rPr>
          <w:rStyle w:val="HideTWBExt"/>
        </w:rPr>
        <w:t>&lt;Article&gt;</w:t>
      </w:r>
      <w:r w:rsidRPr="00D20288">
        <w:t>Ziffer 13</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DFD1B39" w14:textId="77777777" w:rsidTr="00103244">
        <w:trPr>
          <w:trHeight w:hRule="exact" w:val="240"/>
          <w:jc w:val="center"/>
        </w:trPr>
        <w:tc>
          <w:tcPr>
            <w:tcW w:w="9752" w:type="dxa"/>
            <w:gridSpan w:val="2"/>
            <w:tcBorders>
              <w:top w:val="nil"/>
              <w:left w:val="nil"/>
              <w:bottom w:val="nil"/>
              <w:right w:val="nil"/>
            </w:tcBorders>
          </w:tcPr>
          <w:p w14:paraId="08D8BDFC" w14:textId="77777777" w:rsidR="00C152CC" w:rsidRPr="00D20288" w:rsidRDefault="00C152CC" w:rsidP="00103244"/>
        </w:tc>
      </w:tr>
      <w:tr w:rsidR="00C152CC" w:rsidRPr="00D20288" w14:paraId="67073E8E" w14:textId="77777777" w:rsidTr="00103244">
        <w:trPr>
          <w:trHeight w:val="240"/>
          <w:jc w:val="center"/>
        </w:trPr>
        <w:tc>
          <w:tcPr>
            <w:tcW w:w="4876" w:type="dxa"/>
            <w:tcBorders>
              <w:top w:val="nil"/>
              <w:left w:val="nil"/>
              <w:bottom w:val="nil"/>
              <w:right w:val="nil"/>
            </w:tcBorders>
          </w:tcPr>
          <w:p w14:paraId="720A602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316A6BC" w14:textId="77777777" w:rsidR="00C152CC" w:rsidRPr="00D20288" w:rsidRDefault="00C152CC" w:rsidP="00103244">
            <w:pPr>
              <w:pStyle w:val="AmColumnHeading"/>
            </w:pPr>
            <w:r w:rsidRPr="00D20288">
              <w:t>Geänderter Text</w:t>
            </w:r>
          </w:p>
        </w:tc>
      </w:tr>
      <w:tr w:rsidR="00C152CC" w:rsidRPr="00D20288" w14:paraId="5A0BFDE3" w14:textId="77777777" w:rsidTr="00103244">
        <w:trPr>
          <w:jc w:val="center"/>
        </w:trPr>
        <w:tc>
          <w:tcPr>
            <w:tcW w:w="4876" w:type="dxa"/>
            <w:tcBorders>
              <w:top w:val="nil"/>
              <w:left w:val="nil"/>
              <w:bottom w:val="nil"/>
              <w:right w:val="nil"/>
            </w:tcBorders>
          </w:tcPr>
          <w:p w14:paraId="1BF7B9A3" w14:textId="77777777" w:rsidR="00C152CC" w:rsidRPr="00D20288" w:rsidRDefault="00C152CC" w:rsidP="00103244">
            <w:pPr>
              <w:pStyle w:val="Normal6a"/>
            </w:pPr>
            <w:r w:rsidRPr="00D20288">
              <w:t>13.</w:t>
            </w:r>
            <w:r w:rsidRPr="00D20288">
              <w:tab/>
              <w:t>bedauert, dass nur sieben Mitgliedstaaten eine Stellungnahme ihrer zuständigen unabhängigen finanzpolitischen Institution eingeholt haben; hält es für bedauerlich, dass neun Mitgliedstaaten ihrer Verpflichtung, vor der Vorlage ihrer nationalen Pläne politische Konsultationen mit regionalen Behörden und einschlägigen Interessenträgern durchzuführen, nicht nachgekommen sind; hält es ferner für bedauerlich, dass mehrere Mitgliedstaaten ihre nationalen Parlamente nicht in das Genehmigungsverfahren für die Pläne einbezogen haben und nicht mitgeteilt haben, ob die erforderlichen Konsultationen mit den nationalen Parlamenten stattgefunden haben;</w:t>
            </w:r>
          </w:p>
        </w:tc>
        <w:tc>
          <w:tcPr>
            <w:tcW w:w="4876" w:type="dxa"/>
            <w:tcBorders>
              <w:top w:val="nil"/>
              <w:left w:val="nil"/>
              <w:bottom w:val="nil"/>
              <w:right w:val="nil"/>
            </w:tcBorders>
          </w:tcPr>
          <w:p w14:paraId="099952D9" w14:textId="77777777" w:rsidR="00C152CC" w:rsidRPr="00D20288" w:rsidRDefault="00C152CC" w:rsidP="00103244">
            <w:pPr>
              <w:pStyle w:val="Normal6a"/>
            </w:pPr>
            <w:r w:rsidRPr="00D20288">
              <w:t>13.</w:t>
            </w:r>
            <w:r w:rsidRPr="00D20288">
              <w:tab/>
              <w:t>bedauert, dass nur sieben Mitgliedstaaten eine Stellungnahme ihrer zuständigen unabhängigen finanzpolitischen Institution eingeholt haben</w:t>
            </w:r>
            <w:r w:rsidRPr="00D20288">
              <w:rPr>
                <w:b/>
                <w:i/>
              </w:rPr>
              <w:t>; betont, dass die Stellungnahmen der unabhängigen finanzpolitischen Institutionen eine wichtige zusätzliche Perspektive darstellen</w:t>
            </w:r>
            <w:r w:rsidRPr="00D20288">
              <w:t xml:space="preserve">; hält es für bedauerlich, dass neun Mitgliedstaaten ihrer Verpflichtung, vor der Vorlage ihrer nationalen Pläne politische Konsultationen mit regionalen Behörden und einschlägigen Interessenträgern durchzuführen, nicht nachgekommen sind; hält es ferner für bedauerlich, dass mehrere Mitgliedstaaten ihre nationalen Parlamente nicht in das Genehmigungsverfahren für die Pläne einbezogen haben und nicht mitgeteilt haben, ob die erforderlichen </w:t>
            </w:r>
            <w:r w:rsidRPr="00D20288">
              <w:lastRenderedPageBreak/>
              <w:t>Konsultationen mit den nationalen Parlamenten stattgefunden haben;</w:t>
            </w:r>
          </w:p>
        </w:tc>
      </w:tr>
    </w:tbl>
    <w:p w14:paraId="1917CA01"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40AD485A" w14:textId="77777777" w:rsidR="00C152CC" w:rsidRPr="00D20288" w:rsidRDefault="00C152CC" w:rsidP="00C152CC">
      <w:r w:rsidRPr="00D20288">
        <w:rPr>
          <w:rStyle w:val="HideTWBExt"/>
        </w:rPr>
        <w:t>&lt;/Amend&gt;</w:t>
      </w:r>
    </w:p>
    <w:p w14:paraId="19EA02C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238</w:t>
      </w:r>
      <w:r w:rsidRPr="00D20288">
        <w:rPr>
          <w:rStyle w:val="HideTWBExt"/>
        </w:rPr>
        <w:t>&lt;/NumAm&gt;</w:t>
      </w:r>
    </w:p>
    <w:p w14:paraId="417A900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5F4F5D4" w14:textId="77777777" w:rsidR="00C152CC" w:rsidRPr="00D20288" w:rsidRDefault="00C152CC" w:rsidP="00C152CC">
      <w:pPr>
        <w:pStyle w:val="NormalBold"/>
      </w:pPr>
      <w:r w:rsidRPr="00D20288">
        <w:rPr>
          <w:rStyle w:val="HideTWBExt"/>
          <w:b w:val="0"/>
        </w:rPr>
        <w:t>&lt;/RepeatBlock-By&gt;</w:t>
      </w:r>
    </w:p>
    <w:p w14:paraId="718774D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49A7076" w14:textId="77777777" w:rsidR="00C152CC" w:rsidRPr="00D20288" w:rsidRDefault="00C152CC" w:rsidP="00C152CC">
      <w:pPr>
        <w:pStyle w:val="NormalBold"/>
      </w:pPr>
      <w:r w:rsidRPr="00D20288">
        <w:rPr>
          <w:rStyle w:val="HideTWBExt"/>
        </w:rPr>
        <w:t>&lt;Article&gt;</w:t>
      </w:r>
      <w:r w:rsidRPr="00D20288">
        <w:t>Ziffer 14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31B9E91" w14:textId="77777777" w:rsidTr="00103244">
        <w:trPr>
          <w:trHeight w:hRule="exact" w:val="240"/>
          <w:jc w:val="center"/>
        </w:trPr>
        <w:tc>
          <w:tcPr>
            <w:tcW w:w="9752" w:type="dxa"/>
            <w:gridSpan w:val="2"/>
            <w:tcBorders>
              <w:top w:val="nil"/>
              <w:left w:val="nil"/>
              <w:bottom w:val="nil"/>
              <w:right w:val="nil"/>
            </w:tcBorders>
          </w:tcPr>
          <w:p w14:paraId="63D95195" w14:textId="77777777" w:rsidR="00C152CC" w:rsidRPr="00D20288" w:rsidRDefault="00C152CC" w:rsidP="00103244"/>
        </w:tc>
      </w:tr>
      <w:tr w:rsidR="00C152CC" w:rsidRPr="00D20288" w14:paraId="0F800C41" w14:textId="77777777" w:rsidTr="00103244">
        <w:trPr>
          <w:trHeight w:val="240"/>
          <w:jc w:val="center"/>
        </w:trPr>
        <w:tc>
          <w:tcPr>
            <w:tcW w:w="4876" w:type="dxa"/>
            <w:tcBorders>
              <w:top w:val="nil"/>
              <w:left w:val="nil"/>
              <w:bottom w:val="nil"/>
              <w:right w:val="nil"/>
            </w:tcBorders>
          </w:tcPr>
          <w:p w14:paraId="759EE78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C262C58" w14:textId="77777777" w:rsidR="00C152CC" w:rsidRPr="00D20288" w:rsidRDefault="00C152CC" w:rsidP="00103244">
            <w:pPr>
              <w:pStyle w:val="AmColumnHeading"/>
            </w:pPr>
            <w:r w:rsidRPr="00D20288">
              <w:t>Geänderter Text</w:t>
            </w:r>
          </w:p>
        </w:tc>
      </w:tr>
      <w:tr w:rsidR="00C152CC" w:rsidRPr="00D20288" w14:paraId="2FBD6BF9" w14:textId="77777777" w:rsidTr="00103244">
        <w:trPr>
          <w:jc w:val="center"/>
        </w:trPr>
        <w:tc>
          <w:tcPr>
            <w:tcW w:w="4876" w:type="dxa"/>
            <w:tcBorders>
              <w:top w:val="nil"/>
              <w:left w:val="nil"/>
              <w:bottom w:val="nil"/>
              <w:right w:val="nil"/>
            </w:tcBorders>
          </w:tcPr>
          <w:p w14:paraId="3E62DCD3"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die Reformen und Investitionen, die als Begründung für diese Verlängerung angeführt wurden, </w:t>
            </w:r>
            <w:r w:rsidRPr="00D20288">
              <w:rPr>
                <w:b/>
                <w:i/>
              </w:rPr>
              <w:t>in hohem Maße</w:t>
            </w:r>
            <w:r w:rsidRPr="00D20288">
              <w:t xml:space="preserve"> </w:t>
            </w:r>
            <w:r w:rsidRPr="00D20288">
              <w:rPr>
                <w:b/>
                <w:bCs/>
                <w:i/>
                <w:iCs/>
              </w:rPr>
              <w:t>auf</w:t>
            </w:r>
            <w:r w:rsidRPr="00D20288">
              <w:t xml:space="preserve"> Reformen </w:t>
            </w:r>
            <w:r w:rsidRPr="00D20288">
              <w:rPr>
                <w:b/>
                <w:i/>
              </w:rPr>
              <w:t>beruhen</w:t>
            </w:r>
            <w:r w:rsidRPr="00D20288">
              <w:t xml:space="preserve">, die </w:t>
            </w:r>
            <w:r w:rsidRPr="00D20288">
              <w:rPr>
                <w:b/>
                <w:i/>
              </w:rPr>
              <w:t>bereits</w:t>
            </w:r>
            <w:r w:rsidRPr="00D20288">
              <w:t xml:space="preserve"> im Rahmen der Aufbau</w:t>
            </w:r>
            <w:r w:rsidRPr="00D20288">
              <w:noBreakHyphen/>
              <w:t xml:space="preserve"> und Resilienzfazilität genehmigt wurden; </w:t>
            </w:r>
            <w:r w:rsidRPr="00D20288">
              <w:rPr>
                <w:b/>
                <w:i/>
              </w:rPr>
              <w:t>ist der Ansicht, dass bei einigen dieser Reformen die Anforderung, dass ihr Beitrag zum potenziellen BIP-Wachstum nachgewiesen werden muss, nicht ausreichend erfüllt ist;</w:t>
            </w:r>
          </w:p>
        </w:tc>
        <w:tc>
          <w:tcPr>
            <w:tcW w:w="4876" w:type="dxa"/>
            <w:tcBorders>
              <w:top w:val="nil"/>
              <w:left w:val="nil"/>
              <w:bottom w:val="nil"/>
              <w:right w:val="nil"/>
            </w:tcBorders>
          </w:tcPr>
          <w:p w14:paraId="71BE61DE" w14:textId="77777777" w:rsidR="00C152CC" w:rsidRPr="00D20288" w:rsidRDefault="00C152CC" w:rsidP="00103244">
            <w:pPr>
              <w:pStyle w:val="Normal6a"/>
            </w:pPr>
            <w:r w:rsidRPr="00D20288">
              <w:t>14.</w:t>
            </w:r>
            <w:r w:rsidRPr="00D20288">
              <w:tab/>
              <w:t>stellt fest, dass fünf Mitgliedstaaten eine Verlängerung des Anpassungszeitraums beantragt haben</w:t>
            </w:r>
            <w:r w:rsidRPr="00D20288">
              <w:rPr>
                <w:b/>
                <w:bCs/>
                <w:i/>
                <w:iCs/>
              </w:rPr>
              <w:t>, und zwar auf der Grundlage einer Reihe von Investitions</w:t>
            </w:r>
            <w:r w:rsidRPr="00D20288">
              <w:rPr>
                <w:b/>
                <w:bCs/>
                <w:i/>
                <w:iCs/>
              </w:rPr>
              <w:noBreakHyphen/>
              <w:t xml:space="preserve"> und Reformzusagen, die zu nachhaltigem und integrativem Wachstum beitragen, die Widerstandsfähigkeit erhöhen, die langfristige Tragfähigkeit der öffentlichen Finanzen unterstützen und die zentralen Herausforderungen angehen, die im Rahmen des Europäischen Semesters, insbesondere in den länderspezifischen Empfehlungen und den gemeinsamen Prioritäten der Union, ermittelt wurden, und bei denen festgestellt wurde, dass sie die in der Verordnung genannten Bedingungen für eine solche Verlängerung erfüllen</w:t>
            </w:r>
            <w:r w:rsidRPr="00D20288">
              <w:t xml:space="preserve">; stellt fest, dass die Reformen und Investitionen, die als Begründung für diese Verlängerung angeführt wurden, </w:t>
            </w:r>
            <w:r w:rsidRPr="00D20288">
              <w:rPr>
                <w:b/>
                <w:bCs/>
                <w:i/>
                <w:iCs/>
              </w:rPr>
              <w:t>durch die</w:t>
            </w:r>
            <w:r w:rsidRPr="00D20288">
              <w:t xml:space="preserve"> Reformen </w:t>
            </w:r>
            <w:r w:rsidRPr="00D20288">
              <w:rPr>
                <w:b/>
                <w:bCs/>
                <w:i/>
                <w:iCs/>
              </w:rPr>
              <w:t>untermauert und ergänzt werden</w:t>
            </w:r>
            <w:r w:rsidRPr="00D20288">
              <w:t>, die im Rahmen der Aufbau</w:t>
            </w:r>
            <w:r w:rsidRPr="00D20288">
              <w:noBreakHyphen/>
              <w:t xml:space="preserve"> und Resilienzfazilität genehmigt wurden;</w:t>
            </w:r>
          </w:p>
        </w:tc>
      </w:tr>
    </w:tbl>
    <w:p w14:paraId="10E3FFB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5D58AD6" w14:textId="77777777" w:rsidR="00C152CC" w:rsidRPr="00D20288" w:rsidRDefault="00C152CC" w:rsidP="00C152CC">
      <w:r w:rsidRPr="00D20288">
        <w:rPr>
          <w:rStyle w:val="HideTWBExt"/>
        </w:rPr>
        <w:t>&lt;/Amend&gt;</w:t>
      </w:r>
    </w:p>
    <w:p w14:paraId="7CEDDF1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239</w:t>
      </w:r>
      <w:r w:rsidRPr="00D20288">
        <w:rPr>
          <w:rStyle w:val="HideTWBExt"/>
        </w:rPr>
        <w:t>&lt;/NumAm&gt;</w:t>
      </w:r>
    </w:p>
    <w:p w14:paraId="4C942B74"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6B53E0AC" w14:textId="77777777" w:rsidR="00C152CC" w:rsidRPr="00D20288" w:rsidRDefault="00C152CC" w:rsidP="00C152CC">
      <w:pPr>
        <w:pStyle w:val="NormalBold"/>
      </w:pPr>
      <w:r w:rsidRPr="00D20288">
        <w:rPr>
          <w:rStyle w:val="HideTWBExt"/>
          <w:b w:val="0"/>
        </w:rPr>
        <w:t>&lt;/RepeatBlock-By&gt;</w:t>
      </w:r>
    </w:p>
    <w:p w14:paraId="0BDF1708" w14:textId="77777777" w:rsidR="00C152CC" w:rsidRPr="00D20288" w:rsidRDefault="00C152CC" w:rsidP="00C152CC">
      <w:pPr>
        <w:pStyle w:val="NormalBold"/>
      </w:pPr>
      <w:r w:rsidRPr="00D20288">
        <w:rPr>
          <w:rStyle w:val="HideTWBExt"/>
        </w:rPr>
        <w:lastRenderedPageBreak/>
        <w:t>&lt;DocAmend&gt;</w:t>
      </w:r>
      <w:r w:rsidRPr="00D20288">
        <w:t>Entschließungsantrag</w:t>
      </w:r>
      <w:r w:rsidRPr="00D20288">
        <w:rPr>
          <w:rStyle w:val="HideTWBExt"/>
        </w:rPr>
        <w:t>&lt;/DocAmend&gt;</w:t>
      </w:r>
    </w:p>
    <w:p w14:paraId="08833ACB" w14:textId="77777777" w:rsidR="00C152CC" w:rsidRPr="00D20288" w:rsidRDefault="00C152CC" w:rsidP="00C152CC">
      <w:pPr>
        <w:pStyle w:val="NormalBold"/>
      </w:pPr>
      <w:r w:rsidRPr="00D20288">
        <w:rPr>
          <w:rStyle w:val="HideTWBExt"/>
        </w:rPr>
        <w:t>&lt;Article&gt;</w:t>
      </w:r>
      <w:r w:rsidRPr="00D20288">
        <w:t>Ziffer 14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611D671" w14:textId="77777777" w:rsidTr="00103244">
        <w:trPr>
          <w:trHeight w:hRule="exact" w:val="240"/>
          <w:jc w:val="center"/>
        </w:trPr>
        <w:tc>
          <w:tcPr>
            <w:tcW w:w="9752" w:type="dxa"/>
            <w:gridSpan w:val="2"/>
            <w:tcBorders>
              <w:top w:val="nil"/>
              <w:left w:val="nil"/>
              <w:bottom w:val="nil"/>
              <w:right w:val="nil"/>
            </w:tcBorders>
          </w:tcPr>
          <w:p w14:paraId="2D7329A8" w14:textId="77777777" w:rsidR="00C152CC" w:rsidRPr="00D20288" w:rsidRDefault="00C152CC" w:rsidP="00103244"/>
        </w:tc>
      </w:tr>
      <w:tr w:rsidR="00C152CC" w:rsidRPr="00D20288" w14:paraId="125874F8" w14:textId="77777777" w:rsidTr="00103244">
        <w:trPr>
          <w:trHeight w:val="240"/>
          <w:jc w:val="center"/>
        </w:trPr>
        <w:tc>
          <w:tcPr>
            <w:tcW w:w="4876" w:type="dxa"/>
            <w:tcBorders>
              <w:top w:val="nil"/>
              <w:left w:val="nil"/>
              <w:bottom w:val="nil"/>
              <w:right w:val="nil"/>
            </w:tcBorders>
          </w:tcPr>
          <w:p w14:paraId="655C80A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8C1153C" w14:textId="77777777" w:rsidR="00C152CC" w:rsidRPr="00D20288" w:rsidRDefault="00C152CC" w:rsidP="00103244">
            <w:pPr>
              <w:pStyle w:val="AmColumnHeading"/>
            </w:pPr>
            <w:r w:rsidRPr="00D20288">
              <w:t>Geänderter Text</w:t>
            </w:r>
          </w:p>
        </w:tc>
      </w:tr>
      <w:tr w:rsidR="00C152CC" w:rsidRPr="00D20288" w14:paraId="40E494D9" w14:textId="77777777" w:rsidTr="00103244">
        <w:trPr>
          <w:jc w:val="center"/>
        </w:trPr>
        <w:tc>
          <w:tcPr>
            <w:tcW w:w="4876" w:type="dxa"/>
            <w:tcBorders>
              <w:top w:val="nil"/>
              <w:left w:val="nil"/>
              <w:bottom w:val="nil"/>
              <w:right w:val="nil"/>
            </w:tcBorders>
          </w:tcPr>
          <w:p w14:paraId="668BFD39"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w:t>
            </w:r>
            <w:r w:rsidRPr="00D20288">
              <w:rPr>
                <w:b/>
                <w:bCs/>
                <w:i/>
                <w:iCs/>
              </w:rPr>
              <w:t>die</w:t>
            </w:r>
            <w:r w:rsidRPr="00D20288">
              <w:t xml:space="preserve"> Reformen und Investitionen, die als Begründung für diese Verlängerung angeführt wurden,</w:t>
            </w:r>
            <w:r w:rsidRPr="00D20288">
              <w:rPr>
                <w:b/>
                <w:i/>
              </w:rPr>
              <w:t xml:space="preserve"> in hohem Maße</w:t>
            </w:r>
            <w:r w:rsidRPr="00D20288">
              <w:t xml:space="preserve"> auf Reformen beruhen, die bereits im Rahmen der Aufbau</w:t>
            </w:r>
            <w:r w:rsidRPr="00D20288">
              <w:noBreakHyphen/>
              <w:t xml:space="preserve"> und Resilienzfazilität genehmigt wurden</w:t>
            </w:r>
            <w:r w:rsidRPr="00D20288">
              <w:rPr>
                <w:b/>
                <w:bCs/>
                <w:i/>
                <w:iCs/>
              </w:rPr>
              <w:t>;</w:t>
            </w:r>
            <w:r w:rsidRPr="00D20288">
              <w:rPr>
                <w:b/>
                <w:i/>
              </w:rPr>
              <w:t xml:space="preserve"> ist der Ansicht, dass bei einigen dieser Reformen die Anforderung, dass ihr Beitrag zum potenziellen BIP-Wachstum nachgewiesen werden muss, nicht ausreichend erfüllt ist</w:t>
            </w:r>
            <w:r w:rsidRPr="00D20288">
              <w:t>;</w:t>
            </w:r>
          </w:p>
        </w:tc>
        <w:tc>
          <w:tcPr>
            <w:tcW w:w="4876" w:type="dxa"/>
            <w:tcBorders>
              <w:top w:val="nil"/>
              <w:left w:val="nil"/>
              <w:bottom w:val="nil"/>
              <w:right w:val="nil"/>
            </w:tcBorders>
          </w:tcPr>
          <w:p w14:paraId="237E5737"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w:t>
            </w:r>
            <w:r w:rsidRPr="00D20288">
              <w:rPr>
                <w:b/>
                <w:bCs/>
                <w:i/>
                <w:iCs/>
              </w:rPr>
              <w:t>einige der</w:t>
            </w:r>
            <w:r w:rsidRPr="00D20288">
              <w:t xml:space="preserve"> Reformen und Investitionen, die als Begründung für diese Verlängerung angeführt wurden, auf Reformen beruhen, die bereits im Rahmen der Aufbau</w:t>
            </w:r>
            <w:r w:rsidRPr="00D20288">
              <w:noBreakHyphen/>
              <w:t xml:space="preserve"> und Resilienzfazilität genehmigt wurden</w:t>
            </w:r>
            <w:r w:rsidRPr="00D20288">
              <w:rPr>
                <w:b/>
                <w:bCs/>
                <w:i/>
                <w:iCs/>
              </w:rPr>
              <w:t>, was nach den neuen Haushaltsvorschriften zulässig ist</w:t>
            </w:r>
            <w:r w:rsidRPr="00D20288">
              <w:t>;</w:t>
            </w:r>
          </w:p>
        </w:tc>
      </w:tr>
    </w:tbl>
    <w:p w14:paraId="1C2F27B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812897E" w14:textId="77777777" w:rsidR="00C152CC" w:rsidRPr="00D20288" w:rsidRDefault="00C152CC" w:rsidP="00C152CC">
      <w:r w:rsidRPr="00D20288">
        <w:rPr>
          <w:rStyle w:val="HideTWBExt"/>
        </w:rPr>
        <w:t>&lt;/Amend&gt;</w:t>
      </w:r>
    </w:p>
    <w:p w14:paraId="3F8873D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240</w:t>
      </w:r>
      <w:r w:rsidRPr="00D20288">
        <w:rPr>
          <w:rStyle w:val="HideTWBExt"/>
        </w:rPr>
        <w:t>&lt;/NumAm&gt;</w:t>
      </w:r>
    </w:p>
    <w:p w14:paraId="70D054FE"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03599155" w14:textId="77777777" w:rsidR="00C152CC" w:rsidRPr="00D20288" w:rsidRDefault="00C152CC" w:rsidP="00C152CC">
      <w:pPr>
        <w:pStyle w:val="NormalBold"/>
      </w:pPr>
      <w:r w:rsidRPr="00D20288">
        <w:rPr>
          <w:rStyle w:val="HideTWBExt"/>
          <w:b w:val="0"/>
        </w:rPr>
        <w:t>&lt;/RepeatBlock-By&gt;</w:t>
      </w:r>
    </w:p>
    <w:p w14:paraId="1E29238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B43B321" w14:textId="77777777" w:rsidR="00C152CC" w:rsidRPr="00D20288" w:rsidRDefault="00C152CC" w:rsidP="00C152CC">
      <w:pPr>
        <w:pStyle w:val="NormalBold"/>
      </w:pPr>
      <w:r w:rsidRPr="00D20288">
        <w:rPr>
          <w:rStyle w:val="HideTWBExt"/>
        </w:rPr>
        <w:t>&lt;Article&gt;</w:t>
      </w:r>
      <w:r w:rsidRPr="00D20288">
        <w:t>Ziffer 14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05C9702" w14:textId="77777777" w:rsidTr="00103244">
        <w:trPr>
          <w:trHeight w:hRule="exact" w:val="240"/>
          <w:jc w:val="center"/>
        </w:trPr>
        <w:tc>
          <w:tcPr>
            <w:tcW w:w="9752" w:type="dxa"/>
            <w:gridSpan w:val="2"/>
            <w:tcBorders>
              <w:top w:val="nil"/>
              <w:left w:val="nil"/>
              <w:bottom w:val="nil"/>
              <w:right w:val="nil"/>
            </w:tcBorders>
          </w:tcPr>
          <w:p w14:paraId="5F3BB35B" w14:textId="77777777" w:rsidR="00C152CC" w:rsidRPr="00D20288" w:rsidRDefault="00C152CC" w:rsidP="00103244"/>
        </w:tc>
      </w:tr>
      <w:tr w:rsidR="00C152CC" w:rsidRPr="00D20288" w14:paraId="369D62CC" w14:textId="77777777" w:rsidTr="00103244">
        <w:trPr>
          <w:trHeight w:val="240"/>
          <w:jc w:val="center"/>
        </w:trPr>
        <w:tc>
          <w:tcPr>
            <w:tcW w:w="4876" w:type="dxa"/>
            <w:tcBorders>
              <w:top w:val="nil"/>
              <w:left w:val="nil"/>
              <w:bottom w:val="nil"/>
              <w:right w:val="nil"/>
            </w:tcBorders>
          </w:tcPr>
          <w:p w14:paraId="4B19DF4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A966494" w14:textId="77777777" w:rsidR="00C152CC" w:rsidRPr="00D20288" w:rsidRDefault="00C152CC" w:rsidP="00103244">
            <w:pPr>
              <w:pStyle w:val="AmColumnHeading"/>
            </w:pPr>
            <w:r w:rsidRPr="00D20288">
              <w:t>Geänderter Text</w:t>
            </w:r>
          </w:p>
        </w:tc>
      </w:tr>
      <w:tr w:rsidR="00C152CC" w:rsidRPr="00D20288" w14:paraId="58303118" w14:textId="77777777" w:rsidTr="00103244">
        <w:trPr>
          <w:jc w:val="center"/>
        </w:trPr>
        <w:tc>
          <w:tcPr>
            <w:tcW w:w="4876" w:type="dxa"/>
            <w:tcBorders>
              <w:top w:val="nil"/>
              <w:left w:val="nil"/>
              <w:bottom w:val="nil"/>
              <w:right w:val="nil"/>
            </w:tcBorders>
          </w:tcPr>
          <w:p w14:paraId="4EE40E91"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die Reformen und Investitionen, die als Begründung für diese Verlängerung angeführt wurden, in hohem Maße auf Reformen beruhen, die bereits im Rahmen der Aufbau- und Resilienzfazilität genehmigt wurden; </w:t>
            </w:r>
            <w:r w:rsidRPr="00D20288">
              <w:rPr>
                <w:b/>
                <w:i/>
              </w:rPr>
              <w:t>ist der Ansicht, dass bei einigen</w:t>
            </w:r>
            <w:r w:rsidRPr="00D20288">
              <w:t xml:space="preserve"> </w:t>
            </w:r>
            <w:r w:rsidRPr="00D20288">
              <w:rPr>
                <w:b/>
                <w:bCs/>
                <w:i/>
                <w:iCs/>
              </w:rPr>
              <w:t>dieser</w:t>
            </w:r>
            <w:r w:rsidRPr="00D20288">
              <w:t xml:space="preserve"> Reformen die Anforderung, dass ihr Beitrag zum potenziellen BIP-Wachstum nachgewiesen werden muss, </w:t>
            </w:r>
            <w:r w:rsidRPr="00D20288">
              <w:rPr>
                <w:b/>
                <w:i/>
              </w:rPr>
              <w:t>nicht</w:t>
            </w:r>
            <w:r w:rsidRPr="00D20288">
              <w:t xml:space="preserve"> ausreichend</w:t>
            </w:r>
            <w:r w:rsidRPr="00D20288">
              <w:rPr>
                <w:b/>
                <w:bCs/>
                <w:i/>
                <w:iCs/>
              </w:rPr>
              <w:t xml:space="preserve"> </w:t>
            </w:r>
            <w:r w:rsidRPr="00D20288">
              <w:t>erfüllt ist;</w:t>
            </w:r>
          </w:p>
        </w:tc>
        <w:tc>
          <w:tcPr>
            <w:tcW w:w="4876" w:type="dxa"/>
            <w:tcBorders>
              <w:top w:val="nil"/>
              <w:left w:val="nil"/>
              <w:bottom w:val="nil"/>
              <w:right w:val="nil"/>
            </w:tcBorders>
          </w:tcPr>
          <w:p w14:paraId="1E0F9E14"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die Reformen und Investitionen, die als Begründung für diese Verlängerung angeführt wurden, in hohem Maße auf Reformen beruhen, die bereits im Rahmen der Aufbau- und Resilienzfazilität genehmigt wurden; </w:t>
            </w:r>
            <w:r w:rsidRPr="00D20288">
              <w:rPr>
                <w:b/>
                <w:bCs/>
                <w:i/>
                <w:iCs/>
              </w:rPr>
              <w:t>stellt in Frage, ob bei diesen</w:t>
            </w:r>
            <w:r w:rsidRPr="00D20288">
              <w:t xml:space="preserve"> Reformen die Anforderung, dass ihr Beitrag zum potenziellen BIP-Wachstum </w:t>
            </w:r>
            <w:r w:rsidRPr="00D20288">
              <w:rPr>
                <w:b/>
                <w:bCs/>
                <w:i/>
                <w:iCs/>
              </w:rPr>
              <w:t>sowie zum Wohlergehen und zur Nachhaltigkeit der betreffenden Gemeinschaften</w:t>
            </w:r>
            <w:r w:rsidRPr="00D20288">
              <w:t xml:space="preserve"> nachgewiesen werden muss, ausreichend erfüllt ist;</w:t>
            </w:r>
          </w:p>
        </w:tc>
      </w:tr>
    </w:tbl>
    <w:p w14:paraId="4BD838A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102AE85" w14:textId="77777777" w:rsidR="00C152CC" w:rsidRPr="00D20288" w:rsidRDefault="00C152CC" w:rsidP="00C152CC">
      <w:r w:rsidRPr="00D20288">
        <w:rPr>
          <w:rStyle w:val="HideTWBExt"/>
        </w:rPr>
        <w:lastRenderedPageBreak/>
        <w:t>&lt;/Amend&gt;</w:t>
      </w:r>
    </w:p>
    <w:p w14:paraId="4153BF5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241</w:t>
      </w:r>
      <w:r w:rsidRPr="00D20288">
        <w:rPr>
          <w:rStyle w:val="HideTWBExt"/>
        </w:rPr>
        <w:t>&lt;/NumAm&gt;</w:t>
      </w:r>
    </w:p>
    <w:p w14:paraId="44E0DB67"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014DD3FD" w14:textId="77777777" w:rsidR="00C152CC" w:rsidRPr="00D20288" w:rsidRDefault="00C152CC" w:rsidP="00C152CC">
      <w:pPr>
        <w:pStyle w:val="NormalBold"/>
      </w:pPr>
      <w:r w:rsidRPr="00D20288">
        <w:rPr>
          <w:rStyle w:val="HideTWBExt"/>
          <w:b w:val="0"/>
        </w:rPr>
        <w:t>&lt;/RepeatBlock-By&gt;</w:t>
      </w:r>
    </w:p>
    <w:p w14:paraId="21CA550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A2C7EED" w14:textId="77777777" w:rsidR="00C152CC" w:rsidRPr="00D20288" w:rsidRDefault="00C152CC" w:rsidP="00C152CC">
      <w:pPr>
        <w:pStyle w:val="NormalBold"/>
      </w:pPr>
      <w:r w:rsidRPr="00D20288">
        <w:rPr>
          <w:rStyle w:val="HideTWBExt"/>
        </w:rPr>
        <w:t>&lt;Article&gt;</w:t>
      </w:r>
      <w:r w:rsidRPr="00D20288">
        <w:t>Ziffer 14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40DB2BB" w14:textId="77777777" w:rsidTr="00103244">
        <w:trPr>
          <w:trHeight w:hRule="exact" w:val="240"/>
          <w:jc w:val="center"/>
        </w:trPr>
        <w:tc>
          <w:tcPr>
            <w:tcW w:w="9752" w:type="dxa"/>
            <w:gridSpan w:val="2"/>
            <w:tcBorders>
              <w:top w:val="nil"/>
              <w:left w:val="nil"/>
              <w:bottom w:val="nil"/>
              <w:right w:val="nil"/>
            </w:tcBorders>
          </w:tcPr>
          <w:p w14:paraId="480E34D5" w14:textId="77777777" w:rsidR="00C152CC" w:rsidRPr="00D20288" w:rsidRDefault="00C152CC" w:rsidP="00103244"/>
        </w:tc>
      </w:tr>
      <w:tr w:rsidR="00C152CC" w:rsidRPr="00D20288" w14:paraId="32A91372" w14:textId="77777777" w:rsidTr="00103244">
        <w:trPr>
          <w:trHeight w:val="240"/>
          <w:jc w:val="center"/>
        </w:trPr>
        <w:tc>
          <w:tcPr>
            <w:tcW w:w="4876" w:type="dxa"/>
            <w:tcBorders>
              <w:top w:val="nil"/>
              <w:left w:val="nil"/>
              <w:bottom w:val="nil"/>
              <w:right w:val="nil"/>
            </w:tcBorders>
          </w:tcPr>
          <w:p w14:paraId="7C8EAA9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83349F6" w14:textId="77777777" w:rsidR="00C152CC" w:rsidRPr="00D20288" w:rsidRDefault="00C152CC" w:rsidP="00103244">
            <w:pPr>
              <w:pStyle w:val="AmColumnHeading"/>
            </w:pPr>
            <w:r w:rsidRPr="00D20288">
              <w:t>Geänderter Text</w:t>
            </w:r>
          </w:p>
        </w:tc>
      </w:tr>
      <w:tr w:rsidR="00C152CC" w:rsidRPr="00D20288" w14:paraId="24096255" w14:textId="77777777" w:rsidTr="00103244">
        <w:trPr>
          <w:jc w:val="center"/>
        </w:trPr>
        <w:tc>
          <w:tcPr>
            <w:tcW w:w="4876" w:type="dxa"/>
            <w:tcBorders>
              <w:top w:val="nil"/>
              <w:left w:val="nil"/>
              <w:bottom w:val="nil"/>
              <w:right w:val="nil"/>
            </w:tcBorders>
          </w:tcPr>
          <w:p w14:paraId="1B5BD548" w14:textId="77777777" w:rsidR="00C152CC" w:rsidRPr="00D20288" w:rsidRDefault="00C152CC" w:rsidP="00103244">
            <w:pPr>
              <w:pStyle w:val="Normal6a"/>
            </w:pPr>
            <w:r w:rsidRPr="00D20288">
              <w:t>14.</w:t>
            </w:r>
            <w:r w:rsidRPr="00D20288">
              <w:tab/>
              <w:t>stellt fest, dass fünf Mitgliedstaaten eine Verlängerung des Anpassungszeitraums beantragt haben; stellt fest, dass die Reformen und Investitionen, die als Begründung für diese Verlängerung angeführt wurden, in hohem Maße auf Reformen beruhen, die bereits im Rahmen der Aufbau- und Resilienzfazilität genehmigt wurden; ist der Ansicht, dass bei einigen dieser Reformen die Anforderung, dass ihr Beitrag zum potenziellen BIP-Wachstum nachgewiesen werden muss, nicht ausreichend erfüllt ist;</w:t>
            </w:r>
          </w:p>
        </w:tc>
        <w:tc>
          <w:tcPr>
            <w:tcW w:w="4876" w:type="dxa"/>
            <w:tcBorders>
              <w:top w:val="nil"/>
              <w:left w:val="nil"/>
              <w:bottom w:val="nil"/>
              <w:right w:val="nil"/>
            </w:tcBorders>
          </w:tcPr>
          <w:p w14:paraId="2D11EEF8"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die Reformen und Investitionen, die als Begründung für diese Verlängerung angeführt wurden, in hohem Maße auf Reformen beruhen, die bereits im Rahmen der Aufbau- und Resilienzfazilität genehmigt wurden; ist der Ansicht, dass bei einigen dieser Reformen die Anforderung, dass ihr Beitrag zum potenziellen BIP-Wachstum nachgewiesen werden muss, nicht ausreichend erfüllt ist; </w:t>
            </w:r>
            <w:r w:rsidRPr="00D20288">
              <w:rPr>
                <w:b/>
                <w:i/>
              </w:rPr>
              <w:t>betont, dass eine Verlängerung des Anpassungszeitraums nur in gut begründeten Ausnahmefällen und bei Vorlage eines ambitionierten Reformprogramms genehmigt werden sollte;</w:t>
            </w:r>
          </w:p>
        </w:tc>
      </w:tr>
    </w:tbl>
    <w:p w14:paraId="170E203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13F770F8" w14:textId="77777777" w:rsidR="00C152CC" w:rsidRPr="00D20288" w:rsidRDefault="00C152CC" w:rsidP="00C152CC">
      <w:r w:rsidRPr="00D20288">
        <w:rPr>
          <w:rStyle w:val="HideTWBExt"/>
        </w:rPr>
        <w:t>&lt;/Amend&gt;</w:t>
      </w:r>
    </w:p>
    <w:p w14:paraId="1A8953D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242</w:t>
      </w:r>
      <w:r w:rsidRPr="00D20288">
        <w:rPr>
          <w:rStyle w:val="HideTWBExt"/>
        </w:rPr>
        <w:t>&lt;/NumAm&gt;</w:t>
      </w:r>
    </w:p>
    <w:p w14:paraId="21633E85"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77624A1B" w14:textId="77777777" w:rsidR="00C152CC" w:rsidRPr="00D20288" w:rsidRDefault="00C152CC" w:rsidP="00C152CC">
      <w:pPr>
        <w:pStyle w:val="NormalBold"/>
      </w:pPr>
      <w:r w:rsidRPr="00D20288">
        <w:rPr>
          <w:rStyle w:val="HideTWBExt"/>
          <w:b w:val="0"/>
        </w:rPr>
        <w:t>&lt;/RepeatBlock-By&gt;</w:t>
      </w:r>
    </w:p>
    <w:p w14:paraId="10C1ED3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B51C2E" w14:textId="77777777" w:rsidR="00C152CC" w:rsidRPr="00D20288" w:rsidRDefault="00C152CC" w:rsidP="00C152CC">
      <w:pPr>
        <w:pStyle w:val="NormalBold"/>
      </w:pPr>
      <w:r w:rsidRPr="00D20288">
        <w:rPr>
          <w:rStyle w:val="HideTWBExt"/>
        </w:rPr>
        <w:t>&lt;Article&gt;</w:t>
      </w:r>
      <w:r w:rsidRPr="00D20288">
        <w:t>Ziffer 14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81AC794" w14:textId="77777777" w:rsidTr="00103244">
        <w:trPr>
          <w:trHeight w:hRule="exact" w:val="240"/>
          <w:jc w:val="center"/>
        </w:trPr>
        <w:tc>
          <w:tcPr>
            <w:tcW w:w="9752" w:type="dxa"/>
            <w:gridSpan w:val="2"/>
            <w:tcBorders>
              <w:top w:val="nil"/>
              <w:left w:val="nil"/>
              <w:bottom w:val="nil"/>
              <w:right w:val="nil"/>
            </w:tcBorders>
          </w:tcPr>
          <w:p w14:paraId="1107176F" w14:textId="77777777" w:rsidR="00C152CC" w:rsidRPr="00D20288" w:rsidRDefault="00C152CC" w:rsidP="00103244"/>
        </w:tc>
      </w:tr>
      <w:tr w:rsidR="00C152CC" w:rsidRPr="00D20288" w14:paraId="2869153F" w14:textId="77777777" w:rsidTr="00103244">
        <w:trPr>
          <w:trHeight w:val="240"/>
          <w:jc w:val="center"/>
        </w:trPr>
        <w:tc>
          <w:tcPr>
            <w:tcW w:w="4876" w:type="dxa"/>
            <w:tcBorders>
              <w:top w:val="nil"/>
              <w:left w:val="nil"/>
              <w:bottom w:val="nil"/>
              <w:right w:val="nil"/>
            </w:tcBorders>
          </w:tcPr>
          <w:p w14:paraId="166752D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4E17598" w14:textId="77777777" w:rsidR="00C152CC" w:rsidRPr="00D20288" w:rsidRDefault="00C152CC" w:rsidP="00103244">
            <w:pPr>
              <w:pStyle w:val="AmColumnHeading"/>
            </w:pPr>
            <w:r w:rsidRPr="00D20288">
              <w:t>Geänderter Text</w:t>
            </w:r>
          </w:p>
        </w:tc>
      </w:tr>
      <w:tr w:rsidR="00C152CC" w:rsidRPr="00D20288" w14:paraId="553A0B38" w14:textId="77777777" w:rsidTr="00103244">
        <w:trPr>
          <w:jc w:val="center"/>
        </w:trPr>
        <w:tc>
          <w:tcPr>
            <w:tcW w:w="4876" w:type="dxa"/>
            <w:tcBorders>
              <w:top w:val="nil"/>
              <w:left w:val="nil"/>
              <w:bottom w:val="nil"/>
              <w:right w:val="nil"/>
            </w:tcBorders>
          </w:tcPr>
          <w:p w14:paraId="6260E13C" w14:textId="77777777" w:rsidR="00C152CC" w:rsidRPr="00D20288" w:rsidRDefault="00C152CC" w:rsidP="00103244">
            <w:pPr>
              <w:pStyle w:val="Normal6a"/>
            </w:pPr>
            <w:r w:rsidRPr="00D20288">
              <w:t>14.</w:t>
            </w:r>
            <w:r w:rsidRPr="00D20288">
              <w:tab/>
              <w:t xml:space="preserve">stellt fest, dass fünf Mitgliedstaaten eine Verlängerung des Anpassungszeitraums beantragt haben; stellt fest, dass die Reformen und Investitionen, die als Begründung für diese Verlängerung angeführt wurden, in hohem Maße auf Reformen beruhen, die bereits im </w:t>
            </w:r>
            <w:r w:rsidRPr="00D20288">
              <w:lastRenderedPageBreak/>
              <w:t>Rahmen der Aufbau</w:t>
            </w:r>
            <w:r w:rsidRPr="00D20288">
              <w:noBreakHyphen/>
              <w:t xml:space="preserve"> und Resilienzfazilität genehmigt wurden; ist der Ansicht, dass bei einigen dieser Reformen die Anforderung, dass ihr Beitrag zum potenziellen BIP-Wachstum nachgewiesen werden muss, nicht ausreichend erfüllt ist;</w:t>
            </w:r>
          </w:p>
        </w:tc>
        <w:tc>
          <w:tcPr>
            <w:tcW w:w="4876" w:type="dxa"/>
            <w:tcBorders>
              <w:top w:val="nil"/>
              <w:left w:val="nil"/>
              <w:bottom w:val="nil"/>
              <w:right w:val="nil"/>
            </w:tcBorders>
          </w:tcPr>
          <w:p w14:paraId="39ADA259" w14:textId="77777777" w:rsidR="00C152CC" w:rsidRPr="00D20288" w:rsidRDefault="00C152CC" w:rsidP="00103244">
            <w:pPr>
              <w:pStyle w:val="Normal6a"/>
            </w:pPr>
            <w:r w:rsidRPr="00D20288">
              <w:lastRenderedPageBreak/>
              <w:t>14.</w:t>
            </w:r>
            <w:r w:rsidRPr="00D20288">
              <w:tab/>
              <w:t xml:space="preserve">stellt fest, dass fünf Mitgliedstaaten eine Verlängerung des Anpassungszeitraums beantragt haben; stellt fest, dass die Reformen und Investitionen, die als Begründung für diese Verlängerung angeführt wurden, in hohem Maße auf Reformen beruhen, die bereits im </w:t>
            </w:r>
            <w:r w:rsidRPr="00D20288">
              <w:lastRenderedPageBreak/>
              <w:t>Rahmen der Aufbau</w:t>
            </w:r>
            <w:r w:rsidRPr="00D20288">
              <w:noBreakHyphen/>
              <w:t xml:space="preserve"> und Resilienzfazilität genehmigt wurden; ist der Ansicht, dass bei einigen dieser Reformen die Anforderung, dass ihr Beitrag zum potenziellen BIP-Wachstum nachgewiesen werden muss, nicht ausreichend erfüllt ist; </w:t>
            </w:r>
            <w:r w:rsidRPr="00D20288">
              <w:rPr>
                <w:b/>
                <w:i/>
              </w:rPr>
              <w:t>fordert die Kommission auf, die Auswirkungen vereinbarter Investitionen und Reformen auf die langfristige Tragfähigkeit der öffentlichen Finanzen und das Wachstum wirksam zu bewerten;</w:t>
            </w:r>
          </w:p>
        </w:tc>
      </w:tr>
    </w:tbl>
    <w:p w14:paraId="2ECD49D9"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496CFE5" w14:textId="77777777" w:rsidR="00C152CC" w:rsidRPr="00D20288" w:rsidRDefault="00C152CC" w:rsidP="00C152CC">
      <w:r w:rsidRPr="00D20288">
        <w:rPr>
          <w:rStyle w:val="HideTWBExt"/>
        </w:rPr>
        <w:t>&lt;/Amend&gt;</w:t>
      </w:r>
    </w:p>
    <w:p w14:paraId="228D35B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243</w:t>
      </w:r>
      <w:r w:rsidRPr="00D20288">
        <w:rPr>
          <w:rStyle w:val="HideTWBExt"/>
        </w:rPr>
        <w:t>&lt;/NumAm&gt;</w:t>
      </w:r>
    </w:p>
    <w:p w14:paraId="1E530DE5"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7348BE30" w14:textId="77777777" w:rsidR="00C152CC" w:rsidRPr="00D20288" w:rsidRDefault="00C152CC" w:rsidP="00C152CC">
      <w:pPr>
        <w:pStyle w:val="NormalBold"/>
      </w:pPr>
      <w:r w:rsidRPr="00D20288">
        <w:rPr>
          <w:rStyle w:val="HideTWBExt"/>
          <w:b w:val="0"/>
        </w:rPr>
        <w:t>&lt;/RepeatBlock-By&gt;</w:t>
      </w:r>
    </w:p>
    <w:p w14:paraId="48B539E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B7A9C71" w14:textId="77777777" w:rsidR="00C152CC" w:rsidRPr="00D20288" w:rsidRDefault="00C152CC" w:rsidP="00C152CC">
      <w:pPr>
        <w:pStyle w:val="NormalBold"/>
      </w:pPr>
      <w:r w:rsidRPr="00D20288">
        <w:rPr>
          <w:rStyle w:val="HideTWBExt"/>
        </w:rPr>
        <w:t>&lt;Article&gt;</w:t>
      </w:r>
      <w:r w:rsidRPr="00D20288">
        <w:t>Ziffer 14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29341C7" w14:textId="77777777" w:rsidTr="00103244">
        <w:trPr>
          <w:trHeight w:hRule="exact" w:val="240"/>
          <w:jc w:val="center"/>
        </w:trPr>
        <w:tc>
          <w:tcPr>
            <w:tcW w:w="9752" w:type="dxa"/>
            <w:gridSpan w:val="2"/>
            <w:tcBorders>
              <w:top w:val="nil"/>
              <w:left w:val="nil"/>
              <w:bottom w:val="nil"/>
              <w:right w:val="nil"/>
            </w:tcBorders>
          </w:tcPr>
          <w:p w14:paraId="59D0993B" w14:textId="77777777" w:rsidR="00C152CC" w:rsidRPr="00D20288" w:rsidRDefault="00C152CC" w:rsidP="00103244"/>
        </w:tc>
      </w:tr>
      <w:tr w:rsidR="00C152CC" w:rsidRPr="00D20288" w14:paraId="4FC37ECD" w14:textId="77777777" w:rsidTr="00103244">
        <w:trPr>
          <w:trHeight w:val="240"/>
          <w:jc w:val="center"/>
        </w:trPr>
        <w:tc>
          <w:tcPr>
            <w:tcW w:w="4876" w:type="dxa"/>
            <w:tcBorders>
              <w:top w:val="nil"/>
              <w:left w:val="nil"/>
              <w:bottom w:val="nil"/>
              <w:right w:val="nil"/>
            </w:tcBorders>
          </w:tcPr>
          <w:p w14:paraId="564F44D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A119665" w14:textId="77777777" w:rsidR="00C152CC" w:rsidRPr="00D20288" w:rsidRDefault="00C152CC" w:rsidP="00103244">
            <w:pPr>
              <w:pStyle w:val="AmColumnHeading"/>
            </w:pPr>
            <w:r w:rsidRPr="00D20288">
              <w:t>Geänderter Text</w:t>
            </w:r>
          </w:p>
        </w:tc>
      </w:tr>
      <w:tr w:rsidR="00C152CC" w:rsidRPr="00D20288" w14:paraId="36CEBBD1" w14:textId="77777777" w:rsidTr="00103244">
        <w:trPr>
          <w:jc w:val="center"/>
        </w:trPr>
        <w:tc>
          <w:tcPr>
            <w:tcW w:w="4876" w:type="dxa"/>
            <w:tcBorders>
              <w:top w:val="nil"/>
              <w:left w:val="nil"/>
              <w:bottom w:val="nil"/>
              <w:right w:val="nil"/>
            </w:tcBorders>
          </w:tcPr>
          <w:p w14:paraId="19E45DB6" w14:textId="77777777" w:rsidR="00C152CC" w:rsidRPr="00D20288" w:rsidRDefault="00C152CC" w:rsidP="00103244">
            <w:pPr>
              <w:pStyle w:val="Normal6a"/>
            </w:pPr>
          </w:p>
        </w:tc>
        <w:tc>
          <w:tcPr>
            <w:tcW w:w="4876" w:type="dxa"/>
            <w:tcBorders>
              <w:top w:val="nil"/>
              <w:left w:val="nil"/>
              <w:bottom w:val="nil"/>
              <w:right w:val="nil"/>
            </w:tcBorders>
          </w:tcPr>
          <w:p w14:paraId="68EBBD6C" w14:textId="77777777" w:rsidR="00C152CC" w:rsidRPr="00D20288" w:rsidRDefault="00C152CC" w:rsidP="00103244">
            <w:pPr>
              <w:pStyle w:val="Normal6a"/>
            </w:pPr>
            <w:r w:rsidRPr="00D20288">
              <w:rPr>
                <w:b/>
                <w:i/>
              </w:rPr>
              <w:t>14a.</w:t>
            </w:r>
            <w:r w:rsidRPr="00D20288">
              <w:tab/>
            </w:r>
            <w:r w:rsidRPr="00D20288">
              <w:rPr>
                <w:b/>
                <w:i/>
              </w:rPr>
              <w:t xml:space="preserve">bedauert, dass sich die Regierungen der Mitgliedstaaten, an vorderster Front Frankreich, in ihren nationalen finanzpolitisch-strukturellen Plänen und ihrer Haushaltsplanung verpflichtet haben, die öffentlichen Ausgaben zu senken und Strukturreformen durchzuführen, um die überarbeiteten Vorschriften für die wirtschaftspolitische Steuerung einzuhalten; bedauert, dass sich diese Verpflichtungen bereits in konkreten Maßnahmen niedergeschlagen haben oder in naher Zukunft niederschlagen werden, die die Bevölkerung tiefgreifend betreffen, wie die Reform des Rentensystems, die Reform des Arbeitslosenversicherung, der Rückgang der Erstattungen im Gesundheitswesen, der Abbau von Arbeitsplätzen in den öffentlichen Verwaltungen wie dem öffentlichen Bildungswesen, was zu einer allgemeinen Verschlechterung der öffentlichen Dienstleistungen führen wird; warnt davor, dass diese </w:t>
            </w:r>
            <w:r w:rsidRPr="00D20288">
              <w:rPr>
                <w:b/>
                <w:i/>
              </w:rPr>
              <w:lastRenderedPageBreak/>
              <w:t>Wirtschaftspolitik, die darauf abzielt, die Ziele des Europäischen Semesters zu erreichen, schädliche und dauerhafte Auswirkungen auf die Menschen und die kollektive Fähigkeit haben wird, die ökologische Krise zu bewältigen, während der Defizit</w:t>
            </w:r>
            <w:r w:rsidRPr="00D20288">
              <w:rPr>
                <w:b/>
                <w:i/>
              </w:rPr>
              <w:noBreakHyphen/>
              <w:t xml:space="preserve"> und Schuldenabbau, für den sie vorgesehen waren, nicht erreicht wird;</w:t>
            </w:r>
          </w:p>
        </w:tc>
      </w:tr>
    </w:tbl>
    <w:p w14:paraId="340803C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2852A94" w14:textId="77777777" w:rsidR="00C152CC" w:rsidRPr="00D20288" w:rsidRDefault="00C152CC" w:rsidP="00C152CC">
      <w:r w:rsidRPr="00D20288">
        <w:rPr>
          <w:rStyle w:val="HideTWBExt"/>
        </w:rPr>
        <w:t>&lt;/Amend&gt;</w:t>
      </w:r>
    </w:p>
    <w:p w14:paraId="67E7C6DF"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244</w:t>
      </w:r>
      <w:r w:rsidRPr="00D20288">
        <w:rPr>
          <w:rStyle w:val="HideTWBExt"/>
        </w:rPr>
        <w:t>&lt;/NumAm&gt;</w:t>
      </w:r>
    </w:p>
    <w:p w14:paraId="41C54A61"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48C33E42" w14:textId="77777777" w:rsidR="00C152CC" w:rsidRPr="00D20288" w:rsidRDefault="00C152CC" w:rsidP="00C152CC">
      <w:pPr>
        <w:pStyle w:val="NormalBold"/>
      </w:pPr>
      <w:r w:rsidRPr="00D20288">
        <w:rPr>
          <w:rStyle w:val="HideTWBExt"/>
          <w:b w:val="0"/>
        </w:rPr>
        <w:t>&lt;/RepeatBlock-By&gt;</w:t>
      </w:r>
    </w:p>
    <w:p w14:paraId="05384DB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C09E986" w14:textId="77777777" w:rsidR="00C152CC" w:rsidRPr="00D20288" w:rsidRDefault="00C152CC" w:rsidP="00C152CC">
      <w:pPr>
        <w:pStyle w:val="NormalBold"/>
      </w:pPr>
      <w:r w:rsidRPr="00D20288">
        <w:rPr>
          <w:rStyle w:val="HideTWBExt"/>
        </w:rPr>
        <w:t>&lt;Article&gt;</w:t>
      </w:r>
      <w:r w:rsidRPr="00D20288">
        <w:t>Ziffer 14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9DE3172" w14:textId="77777777" w:rsidTr="00103244">
        <w:trPr>
          <w:trHeight w:hRule="exact" w:val="240"/>
          <w:jc w:val="center"/>
        </w:trPr>
        <w:tc>
          <w:tcPr>
            <w:tcW w:w="9752" w:type="dxa"/>
            <w:gridSpan w:val="2"/>
            <w:tcBorders>
              <w:top w:val="nil"/>
              <w:left w:val="nil"/>
              <w:bottom w:val="nil"/>
              <w:right w:val="nil"/>
            </w:tcBorders>
          </w:tcPr>
          <w:p w14:paraId="0350B28B" w14:textId="77777777" w:rsidR="00C152CC" w:rsidRPr="00D20288" w:rsidRDefault="00C152CC" w:rsidP="00103244"/>
        </w:tc>
      </w:tr>
      <w:tr w:rsidR="00C152CC" w:rsidRPr="00D20288" w14:paraId="2726046B" w14:textId="77777777" w:rsidTr="00103244">
        <w:trPr>
          <w:trHeight w:val="240"/>
          <w:jc w:val="center"/>
        </w:trPr>
        <w:tc>
          <w:tcPr>
            <w:tcW w:w="4876" w:type="dxa"/>
            <w:tcBorders>
              <w:top w:val="nil"/>
              <w:left w:val="nil"/>
              <w:bottom w:val="nil"/>
              <w:right w:val="nil"/>
            </w:tcBorders>
          </w:tcPr>
          <w:p w14:paraId="6C1BD00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208D026" w14:textId="77777777" w:rsidR="00C152CC" w:rsidRPr="00D20288" w:rsidRDefault="00C152CC" w:rsidP="00103244">
            <w:pPr>
              <w:pStyle w:val="AmColumnHeading"/>
            </w:pPr>
            <w:r w:rsidRPr="00D20288">
              <w:t>Geänderter Text</w:t>
            </w:r>
          </w:p>
        </w:tc>
      </w:tr>
      <w:tr w:rsidR="00C152CC" w:rsidRPr="00D20288" w14:paraId="698D0769" w14:textId="77777777" w:rsidTr="00103244">
        <w:trPr>
          <w:jc w:val="center"/>
        </w:trPr>
        <w:tc>
          <w:tcPr>
            <w:tcW w:w="4876" w:type="dxa"/>
            <w:tcBorders>
              <w:top w:val="nil"/>
              <w:left w:val="nil"/>
              <w:bottom w:val="nil"/>
              <w:right w:val="nil"/>
            </w:tcBorders>
          </w:tcPr>
          <w:p w14:paraId="788442B4" w14:textId="77777777" w:rsidR="00C152CC" w:rsidRPr="00D20288" w:rsidRDefault="00C152CC" w:rsidP="00103244">
            <w:pPr>
              <w:pStyle w:val="Normal6a"/>
            </w:pPr>
          </w:p>
        </w:tc>
        <w:tc>
          <w:tcPr>
            <w:tcW w:w="4876" w:type="dxa"/>
            <w:tcBorders>
              <w:top w:val="nil"/>
              <w:left w:val="nil"/>
              <w:bottom w:val="nil"/>
              <w:right w:val="nil"/>
            </w:tcBorders>
          </w:tcPr>
          <w:p w14:paraId="04FFEF53" w14:textId="77777777" w:rsidR="00C152CC" w:rsidRPr="00D20288" w:rsidRDefault="00C152CC" w:rsidP="00103244">
            <w:pPr>
              <w:pStyle w:val="Normal6a"/>
            </w:pPr>
            <w:r w:rsidRPr="00D20288">
              <w:rPr>
                <w:b/>
                <w:i/>
              </w:rPr>
              <w:t>14a.</w:t>
            </w:r>
            <w:r w:rsidRPr="00D20288">
              <w:tab/>
            </w:r>
            <w:r w:rsidRPr="00D20288">
              <w:rPr>
                <w:b/>
                <w:i/>
              </w:rPr>
              <w:t>ist besorgt über die Glaubwürdigkeit des überarbeiteten Rahmens für die wirtschaftspolitische Steuerung; stellt fest, dass Mitgliedstaaten mit übermäßigen Defiziten Pläne zur Verringerung dieses Defizits vorgelegt haben; stellt fest, dass die Kommission den mittelfristigen finanzpolitisch-strukturellen Plan und den Haushaltsplan eines Mitgliedstaats gebilligt hatte, die anschließend auf nationaler Ebene abgelehnt wurden; stellt fest, dass die Kommission den mittelfristigen Plan eines anderen Mitgliedstaats nicht gebilligt hat, obwohl dieser Mitgliedstaat die Fiskal</w:t>
            </w:r>
            <w:r w:rsidRPr="00D20288">
              <w:rPr>
                <w:b/>
                <w:i/>
              </w:rPr>
              <w:noBreakHyphen/>
              <w:t xml:space="preserve"> und Haushaltsvorschriften, einschließlich der Defizit</w:t>
            </w:r>
            <w:r w:rsidRPr="00D20288">
              <w:rPr>
                <w:b/>
                <w:i/>
              </w:rPr>
              <w:noBreakHyphen/>
              <w:t xml:space="preserve"> und Schuldenobergrenzen, seit mehreren Jahren einhält; betont, dass dieses Ergebnis die Glaubwürdigkeit des überarbeiteten Rahmens beeinträchtigen könnte;</w:t>
            </w:r>
          </w:p>
        </w:tc>
      </w:tr>
    </w:tbl>
    <w:p w14:paraId="6262333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C52B5CA" w14:textId="77777777" w:rsidR="00C152CC" w:rsidRPr="00D20288" w:rsidRDefault="00C152CC" w:rsidP="00C152CC">
      <w:r w:rsidRPr="00D20288">
        <w:rPr>
          <w:rStyle w:val="HideTWBExt"/>
        </w:rPr>
        <w:t>&lt;/Amend&gt;</w:t>
      </w:r>
    </w:p>
    <w:p w14:paraId="2F528F9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245</w:t>
      </w:r>
      <w:r w:rsidRPr="00D20288">
        <w:rPr>
          <w:rStyle w:val="HideTWBExt"/>
        </w:rPr>
        <w:t>&lt;/NumAm&gt;</w:t>
      </w:r>
    </w:p>
    <w:p w14:paraId="0D5C749F"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2EF2B188" w14:textId="77777777" w:rsidR="00C152CC" w:rsidRPr="00D20288" w:rsidRDefault="00C152CC" w:rsidP="00C152CC">
      <w:pPr>
        <w:pStyle w:val="NormalBold"/>
      </w:pPr>
      <w:r w:rsidRPr="00D20288">
        <w:rPr>
          <w:rStyle w:val="HideTWBExt"/>
          <w:b w:val="0"/>
        </w:rPr>
        <w:lastRenderedPageBreak/>
        <w:t>&lt;/RepeatBlock-By&gt;</w:t>
      </w:r>
    </w:p>
    <w:p w14:paraId="2F9189F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D66C795" w14:textId="77777777" w:rsidR="00C152CC" w:rsidRPr="00D20288" w:rsidRDefault="00C152CC" w:rsidP="00C152CC">
      <w:pPr>
        <w:pStyle w:val="NormalBold"/>
      </w:pPr>
      <w:r w:rsidRPr="00D20288">
        <w:rPr>
          <w:rStyle w:val="HideTWBExt"/>
        </w:rPr>
        <w:t>&lt;Article&gt;</w:t>
      </w:r>
      <w:r w:rsidRPr="00D20288">
        <w:t>Ziffer 14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23E5180" w14:textId="77777777" w:rsidTr="00103244">
        <w:trPr>
          <w:trHeight w:hRule="exact" w:val="240"/>
          <w:jc w:val="center"/>
        </w:trPr>
        <w:tc>
          <w:tcPr>
            <w:tcW w:w="9752" w:type="dxa"/>
            <w:gridSpan w:val="2"/>
            <w:tcBorders>
              <w:top w:val="nil"/>
              <w:left w:val="nil"/>
              <w:bottom w:val="nil"/>
              <w:right w:val="nil"/>
            </w:tcBorders>
          </w:tcPr>
          <w:p w14:paraId="6B038CD2" w14:textId="77777777" w:rsidR="00C152CC" w:rsidRPr="00D20288" w:rsidRDefault="00C152CC" w:rsidP="00103244"/>
        </w:tc>
      </w:tr>
      <w:tr w:rsidR="00C152CC" w:rsidRPr="00D20288" w14:paraId="099B4AD9" w14:textId="77777777" w:rsidTr="00103244">
        <w:trPr>
          <w:trHeight w:val="240"/>
          <w:jc w:val="center"/>
        </w:trPr>
        <w:tc>
          <w:tcPr>
            <w:tcW w:w="4876" w:type="dxa"/>
            <w:tcBorders>
              <w:top w:val="nil"/>
              <w:left w:val="nil"/>
              <w:bottom w:val="nil"/>
              <w:right w:val="nil"/>
            </w:tcBorders>
          </w:tcPr>
          <w:p w14:paraId="2BC93CB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2A3E0C" w14:textId="77777777" w:rsidR="00C152CC" w:rsidRPr="00D20288" w:rsidRDefault="00C152CC" w:rsidP="00103244">
            <w:pPr>
              <w:pStyle w:val="AmColumnHeading"/>
            </w:pPr>
            <w:r w:rsidRPr="00D20288">
              <w:t>Geänderter Text</w:t>
            </w:r>
          </w:p>
        </w:tc>
      </w:tr>
      <w:tr w:rsidR="00C152CC" w:rsidRPr="00D20288" w14:paraId="57B21387" w14:textId="77777777" w:rsidTr="00103244">
        <w:trPr>
          <w:jc w:val="center"/>
        </w:trPr>
        <w:tc>
          <w:tcPr>
            <w:tcW w:w="4876" w:type="dxa"/>
            <w:tcBorders>
              <w:top w:val="nil"/>
              <w:left w:val="nil"/>
              <w:bottom w:val="nil"/>
              <w:right w:val="nil"/>
            </w:tcBorders>
          </w:tcPr>
          <w:p w14:paraId="25931D4F" w14:textId="77777777" w:rsidR="00C152CC" w:rsidRPr="00D20288" w:rsidRDefault="00C152CC" w:rsidP="00103244">
            <w:pPr>
              <w:pStyle w:val="Normal6a"/>
            </w:pPr>
          </w:p>
        </w:tc>
        <w:tc>
          <w:tcPr>
            <w:tcW w:w="4876" w:type="dxa"/>
            <w:tcBorders>
              <w:top w:val="nil"/>
              <w:left w:val="nil"/>
              <w:bottom w:val="nil"/>
              <w:right w:val="nil"/>
            </w:tcBorders>
          </w:tcPr>
          <w:p w14:paraId="17D81533" w14:textId="77777777" w:rsidR="00C152CC" w:rsidRPr="00D20288" w:rsidRDefault="00C152CC" w:rsidP="00103244">
            <w:pPr>
              <w:pStyle w:val="Normal6a"/>
            </w:pPr>
            <w:r w:rsidRPr="00D20288">
              <w:rPr>
                <w:b/>
                <w:i/>
              </w:rPr>
              <w:t>14a.</w:t>
            </w:r>
            <w:r w:rsidRPr="00D20288">
              <w:tab/>
            </w:r>
            <w:r w:rsidRPr="00D20288">
              <w:rPr>
                <w:b/>
                <w:i/>
              </w:rPr>
              <w:t>bedauert, dass von den 17 vorgelegten Übersichten über die Haushaltsplanung nur acht mit den haushaltspolitischen Empfehlungen im Einklang stehen, die sich aus dem nationalen mittelfristigen finanzpolitisch-strukturellen Plan ergeben; stellt mit Besorgnis fest, dass bei sieben Plänen die vollständige Einhaltung nicht gegeben ist, bei einem Plan die Gefahr besteht, dass er nicht eingehalten wird, und bei einem Plan die völlige Nichteinhaltung festzustellen ist; ist besorgt darüber, dass sechs Mitgliedstaaten Übersichten über die Haushaltsplanung vorgelegt haben, deren jährliches oder kumulatives Ausgabenwachstum über den vorgeschriebenen Obergrenzen liegt;</w:t>
            </w:r>
          </w:p>
        </w:tc>
      </w:tr>
    </w:tbl>
    <w:p w14:paraId="65A3FF4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F8438F4" w14:textId="77777777" w:rsidR="00C152CC" w:rsidRPr="00D20288" w:rsidRDefault="00C152CC" w:rsidP="00C152CC">
      <w:r w:rsidRPr="00D20288">
        <w:rPr>
          <w:rStyle w:val="HideTWBExt"/>
        </w:rPr>
        <w:t>&lt;/Amend&gt;</w:t>
      </w:r>
    </w:p>
    <w:p w14:paraId="4B1169D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246</w:t>
      </w:r>
      <w:r w:rsidRPr="00D20288">
        <w:rPr>
          <w:rStyle w:val="HideTWBExt"/>
        </w:rPr>
        <w:t>&lt;/NumAm&gt;</w:t>
      </w:r>
    </w:p>
    <w:p w14:paraId="76171E78"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6FF8E3F7" w14:textId="77777777" w:rsidR="00C152CC" w:rsidRPr="00D20288" w:rsidRDefault="00C152CC" w:rsidP="00C152CC">
      <w:pPr>
        <w:pStyle w:val="NormalBold"/>
      </w:pPr>
      <w:r w:rsidRPr="00D20288">
        <w:rPr>
          <w:rStyle w:val="HideTWBExt"/>
          <w:b w:val="0"/>
        </w:rPr>
        <w:t>&lt;/RepeatBlock-By&gt;</w:t>
      </w:r>
    </w:p>
    <w:p w14:paraId="3A4E7D0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01F70F2" w14:textId="77777777" w:rsidR="00C152CC" w:rsidRPr="00D20288" w:rsidRDefault="00C152CC" w:rsidP="00C152CC">
      <w:pPr>
        <w:pStyle w:val="NormalBold"/>
      </w:pPr>
      <w:r w:rsidRPr="00D20288">
        <w:rPr>
          <w:rStyle w:val="HideTWBExt"/>
        </w:rPr>
        <w:t>&lt;Article&gt;</w:t>
      </w:r>
      <w:r w:rsidRPr="00D20288">
        <w:t>Ziffer 14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B5C89FD" w14:textId="77777777" w:rsidTr="00103244">
        <w:trPr>
          <w:trHeight w:hRule="exact" w:val="240"/>
          <w:jc w:val="center"/>
        </w:trPr>
        <w:tc>
          <w:tcPr>
            <w:tcW w:w="9752" w:type="dxa"/>
            <w:gridSpan w:val="2"/>
            <w:tcBorders>
              <w:top w:val="nil"/>
              <w:left w:val="nil"/>
              <w:bottom w:val="nil"/>
              <w:right w:val="nil"/>
            </w:tcBorders>
          </w:tcPr>
          <w:p w14:paraId="013CFA57" w14:textId="77777777" w:rsidR="00C152CC" w:rsidRPr="00D20288" w:rsidRDefault="00C152CC" w:rsidP="00103244"/>
        </w:tc>
      </w:tr>
      <w:tr w:rsidR="00C152CC" w:rsidRPr="00D20288" w14:paraId="3A875D69" w14:textId="77777777" w:rsidTr="00103244">
        <w:trPr>
          <w:trHeight w:val="240"/>
          <w:jc w:val="center"/>
        </w:trPr>
        <w:tc>
          <w:tcPr>
            <w:tcW w:w="4876" w:type="dxa"/>
            <w:tcBorders>
              <w:top w:val="nil"/>
              <w:left w:val="nil"/>
              <w:bottom w:val="nil"/>
              <w:right w:val="nil"/>
            </w:tcBorders>
          </w:tcPr>
          <w:p w14:paraId="4826731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61A504D" w14:textId="77777777" w:rsidR="00C152CC" w:rsidRPr="00D20288" w:rsidRDefault="00C152CC" w:rsidP="00103244">
            <w:pPr>
              <w:pStyle w:val="AmColumnHeading"/>
            </w:pPr>
            <w:r w:rsidRPr="00D20288">
              <w:t>Geänderter Text</w:t>
            </w:r>
          </w:p>
        </w:tc>
      </w:tr>
      <w:tr w:rsidR="00C152CC" w:rsidRPr="00D20288" w14:paraId="279B5230" w14:textId="77777777" w:rsidTr="00103244">
        <w:trPr>
          <w:jc w:val="center"/>
        </w:trPr>
        <w:tc>
          <w:tcPr>
            <w:tcW w:w="4876" w:type="dxa"/>
            <w:tcBorders>
              <w:top w:val="nil"/>
              <w:left w:val="nil"/>
              <w:bottom w:val="nil"/>
              <w:right w:val="nil"/>
            </w:tcBorders>
          </w:tcPr>
          <w:p w14:paraId="76174AE6" w14:textId="77777777" w:rsidR="00C152CC" w:rsidRPr="00D20288" w:rsidRDefault="00C152CC" w:rsidP="00103244">
            <w:pPr>
              <w:pStyle w:val="Normal6a"/>
            </w:pPr>
          </w:p>
        </w:tc>
        <w:tc>
          <w:tcPr>
            <w:tcW w:w="4876" w:type="dxa"/>
            <w:tcBorders>
              <w:top w:val="nil"/>
              <w:left w:val="nil"/>
              <w:bottom w:val="nil"/>
              <w:right w:val="nil"/>
            </w:tcBorders>
          </w:tcPr>
          <w:p w14:paraId="76A15DE0" w14:textId="77777777" w:rsidR="00C152CC" w:rsidRPr="00D20288" w:rsidRDefault="00C152CC" w:rsidP="00103244">
            <w:pPr>
              <w:pStyle w:val="Normal6a"/>
            </w:pPr>
            <w:r w:rsidRPr="00D20288">
              <w:rPr>
                <w:b/>
                <w:i/>
              </w:rPr>
              <w:t>14a.</w:t>
            </w:r>
            <w:r w:rsidRPr="00D20288">
              <w:tab/>
            </w:r>
            <w:r w:rsidRPr="00D20288">
              <w:rPr>
                <w:b/>
                <w:i/>
              </w:rPr>
              <w:t>bedauert, dass bei diesen Abhilfemaßnahmen die Empfehlungen der Kommission für das Euro-Währungsgebiet nicht systematisch berücksichtigt werden, was einige Mitgliedstaaten dazu veranlasst, die Ausgaben in Schlüsselbereichen zur Steigerung der Wettbewerbsfähigkeit wie der allgemeinen und beruflichen Bildung zu kürzen;</w:t>
            </w:r>
          </w:p>
        </w:tc>
      </w:tr>
    </w:tbl>
    <w:p w14:paraId="0CACC00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A4E7B31" w14:textId="77777777" w:rsidR="00C152CC" w:rsidRPr="00D20288" w:rsidRDefault="00C152CC" w:rsidP="00C152CC">
      <w:r w:rsidRPr="00D20288">
        <w:rPr>
          <w:rStyle w:val="HideTWBExt"/>
        </w:rPr>
        <w:t>&lt;/Amend&gt;</w:t>
      </w:r>
    </w:p>
    <w:p w14:paraId="73005D9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247</w:t>
      </w:r>
      <w:r w:rsidRPr="00D20288">
        <w:rPr>
          <w:rStyle w:val="HideTWBExt"/>
        </w:rPr>
        <w:t>&lt;/NumAm&gt;</w:t>
      </w:r>
    </w:p>
    <w:p w14:paraId="70134DBB"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2F9A0415" w14:textId="77777777" w:rsidR="00C152CC" w:rsidRPr="00D20288" w:rsidRDefault="00C152CC" w:rsidP="00C152CC">
      <w:pPr>
        <w:pStyle w:val="NormalBold"/>
      </w:pPr>
      <w:r w:rsidRPr="00D20288">
        <w:rPr>
          <w:rStyle w:val="HideTWBExt"/>
          <w:b w:val="0"/>
        </w:rPr>
        <w:t>&lt;/RepeatBlock-By&gt;</w:t>
      </w:r>
    </w:p>
    <w:p w14:paraId="429B6AE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F61E302" w14:textId="77777777" w:rsidR="00C152CC" w:rsidRPr="00D20288" w:rsidRDefault="00C152CC" w:rsidP="00C152CC">
      <w:pPr>
        <w:pStyle w:val="NormalBold"/>
      </w:pPr>
      <w:r w:rsidRPr="00D20288">
        <w:rPr>
          <w:rStyle w:val="HideTWBExt"/>
        </w:rPr>
        <w:t>&lt;Article&gt;</w:t>
      </w:r>
      <w:r w:rsidRPr="00D20288">
        <w:t>Ziffer 14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95885D4" w14:textId="77777777" w:rsidTr="00103244">
        <w:trPr>
          <w:trHeight w:hRule="exact" w:val="240"/>
          <w:jc w:val="center"/>
        </w:trPr>
        <w:tc>
          <w:tcPr>
            <w:tcW w:w="9752" w:type="dxa"/>
            <w:gridSpan w:val="2"/>
            <w:tcBorders>
              <w:top w:val="nil"/>
              <w:left w:val="nil"/>
              <w:bottom w:val="nil"/>
              <w:right w:val="nil"/>
            </w:tcBorders>
          </w:tcPr>
          <w:p w14:paraId="494EA68F" w14:textId="77777777" w:rsidR="00C152CC" w:rsidRPr="00D20288" w:rsidRDefault="00C152CC" w:rsidP="00103244"/>
        </w:tc>
      </w:tr>
      <w:tr w:rsidR="00C152CC" w:rsidRPr="00D20288" w14:paraId="48ED3D5B" w14:textId="77777777" w:rsidTr="00103244">
        <w:trPr>
          <w:trHeight w:val="240"/>
          <w:jc w:val="center"/>
        </w:trPr>
        <w:tc>
          <w:tcPr>
            <w:tcW w:w="4876" w:type="dxa"/>
            <w:tcBorders>
              <w:top w:val="nil"/>
              <w:left w:val="nil"/>
              <w:bottom w:val="nil"/>
              <w:right w:val="nil"/>
            </w:tcBorders>
          </w:tcPr>
          <w:p w14:paraId="0412F39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6182FC3" w14:textId="77777777" w:rsidR="00C152CC" w:rsidRPr="00D20288" w:rsidRDefault="00C152CC" w:rsidP="00103244">
            <w:pPr>
              <w:pStyle w:val="AmColumnHeading"/>
            </w:pPr>
            <w:r w:rsidRPr="00D20288">
              <w:t>Geänderter Text</w:t>
            </w:r>
          </w:p>
        </w:tc>
      </w:tr>
      <w:tr w:rsidR="00C152CC" w:rsidRPr="00D20288" w14:paraId="50DBE812" w14:textId="77777777" w:rsidTr="00103244">
        <w:trPr>
          <w:jc w:val="center"/>
        </w:trPr>
        <w:tc>
          <w:tcPr>
            <w:tcW w:w="4876" w:type="dxa"/>
            <w:tcBorders>
              <w:top w:val="nil"/>
              <w:left w:val="nil"/>
              <w:bottom w:val="nil"/>
              <w:right w:val="nil"/>
            </w:tcBorders>
          </w:tcPr>
          <w:p w14:paraId="5057AD04" w14:textId="77777777" w:rsidR="00C152CC" w:rsidRPr="00D20288" w:rsidRDefault="00C152CC" w:rsidP="00103244">
            <w:pPr>
              <w:pStyle w:val="Normal6a"/>
            </w:pPr>
          </w:p>
        </w:tc>
        <w:tc>
          <w:tcPr>
            <w:tcW w:w="4876" w:type="dxa"/>
            <w:tcBorders>
              <w:top w:val="nil"/>
              <w:left w:val="nil"/>
              <w:bottom w:val="nil"/>
              <w:right w:val="nil"/>
            </w:tcBorders>
          </w:tcPr>
          <w:p w14:paraId="4E954DF1" w14:textId="77777777" w:rsidR="00C152CC" w:rsidRPr="00D20288" w:rsidRDefault="00C152CC" w:rsidP="00103244">
            <w:pPr>
              <w:pStyle w:val="Normal6a"/>
            </w:pPr>
            <w:r w:rsidRPr="00D20288">
              <w:rPr>
                <w:b/>
                <w:i/>
              </w:rPr>
              <w:t>14b.</w:t>
            </w:r>
            <w:r w:rsidRPr="00D20288">
              <w:tab/>
            </w:r>
            <w:r w:rsidRPr="00D20288">
              <w:rPr>
                <w:b/>
                <w:i/>
              </w:rPr>
              <w:t>fordert die Mitgliedstaaten auf, soziale Investitionen in ihren mittelfristigen finanzpolitisch-strukturellen Plänen und Haushaltsplänen zu berücksichtigen;</w:t>
            </w:r>
          </w:p>
        </w:tc>
      </w:tr>
    </w:tbl>
    <w:p w14:paraId="1F62EC5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1123587" w14:textId="77777777" w:rsidR="00C152CC" w:rsidRPr="00D20288" w:rsidRDefault="00C152CC" w:rsidP="00C152CC">
      <w:r w:rsidRPr="00D20288">
        <w:rPr>
          <w:rStyle w:val="HideTWBExt"/>
        </w:rPr>
        <w:t>&lt;/Amend&gt;</w:t>
      </w:r>
    </w:p>
    <w:p w14:paraId="14C379C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248</w:t>
      </w:r>
      <w:r w:rsidRPr="00D20288">
        <w:rPr>
          <w:rStyle w:val="HideTWBExt"/>
        </w:rPr>
        <w:t>&lt;/NumAm&gt;</w:t>
      </w:r>
    </w:p>
    <w:p w14:paraId="2A22806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8A5F952" w14:textId="77777777" w:rsidR="00C152CC" w:rsidRPr="00D20288" w:rsidRDefault="00C152CC" w:rsidP="00C152CC">
      <w:pPr>
        <w:pStyle w:val="NormalBold"/>
      </w:pPr>
      <w:r w:rsidRPr="00D20288">
        <w:rPr>
          <w:rStyle w:val="HideTWBExt"/>
          <w:b w:val="0"/>
        </w:rPr>
        <w:t>&lt;/RepeatBlock-By&gt;</w:t>
      </w:r>
    </w:p>
    <w:p w14:paraId="625A6DD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234D401" w14:textId="77777777" w:rsidR="00C152CC" w:rsidRPr="00D20288" w:rsidRDefault="00C152CC" w:rsidP="00C152CC">
      <w:pPr>
        <w:pStyle w:val="NormalBold"/>
      </w:pPr>
      <w:r w:rsidRPr="00D20288">
        <w:rPr>
          <w:rStyle w:val="HideTWBExt"/>
        </w:rPr>
        <w:t>&lt;Article&gt;</w:t>
      </w:r>
      <w:r w:rsidRPr="00D20288">
        <w:t>Zwischenüberschrift 4</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6AC1AF8" w14:textId="77777777" w:rsidTr="00103244">
        <w:trPr>
          <w:trHeight w:hRule="exact" w:val="240"/>
          <w:jc w:val="center"/>
        </w:trPr>
        <w:tc>
          <w:tcPr>
            <w:tcW w:w="9752" w:type="dxa"/>
            <w:gridSpan w:val="2"/>
            <w:tcBorders>
              <w:top w:val="nil"/>
              <w:left w:val="nil"/>
              <w:bottom w:val="nil"/>
              <w:right w:val="nil"/>
            </w:tcBorders>
          </w:tcPr>
          <w:p w14:paraId="7FB610B6" w14:textId="77777777" w:rsidR="00C152CC" w:rsidRPr="00D20288" w:rsidRDefault="00C152CC" w:rsidP="00103244"/>
        </w:tc>
      </w:tr>
      <w:tr w:rsidR="00C152CC" w:rsidRPr="00D20288" w14:paraId="615191AA" w14:textId="77777777" w:rsidTr="00103244">
        <w:trPr>
          <w:trHeight w:val="240"/>
          <w:jc w:val="center"/>
        </w:trPr>
        <w:tc>
          <w:tcPr>
            <w:tcW w:w="4876" w:type="dxa"/>
            <w:tcBorders>
              <w:top w:val="nil"/>
              <w:left w:val="nil"/>
              <w:bottom w:val="nil"/>
              <w:right w:val="nil"/>
            </w:tcBorders>
          </w:tcPr>
          <w:p w14:paraId="1393518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5AB225A" w14:textId="77777777" w:rsidR="00C152CC" w:rsidRPr="00D20288" w:rsidRDefault="00C152CC" w:rsidP="00103244">
            <w:pPr>
              <w:pStyle w:val="AmColumnHeading"/>
            </w:pPr>
            <w:r w:rsidRPr="00D20288">
              <w:t>Geänderter Text</w:t>
            </w:r>
          </w:p>
        </w:tc>
      </w:tr>
      <w:tr w:rsidR="00C152CC" w:rsidRPr="00D20288" w14:paraId="2CCAA2BD" w14:textId="77777777" w:rsidTr="00103244">
        <w:trPr>
          <w:jc w:val="center"/>
        </w:trPr>
        <w:tc>
          <w:tcPr>
            <w:tcW w:w="4876" w:type="dxa"/>
            <w:tcBorders>
              <w:top w:val="nil"/>
              <w:left w:val="nil"/>
              <w:bottom w:val="nil"/>
              <w:right w:val="nil"/>
            </w:tcBorders>
          </w:tcPr>
          <w:p w14:paraId="114DFEBA" w14:textId="77777777" w:rsidR="00C152CC" w:rsidRPr="00D20288" w:rsidRDefault="00C152CC" w:rsidP="00103244">
            <w:pPr>
              <w:pStyle w:val="Normal6a"/>
            </w:pPr>
            <w:r w:rsidRPr="00D20288">
              <w:t>Haushaltspolitischer Kurs</w:t>
            </w:r>
          </w:p>
        </w:tc>
        <w:tc>
          <w:tcPr>
            <w:tcW w:w="4876" w:type="dxa"/>
            <w:tcBorders>
              <w:top w:val="nil"/>
              <w:left w:val="nil"/>
              <w:bottom w:val="nil"/>
              <w:right w:val="nil"/>
            </w:tcBorders>
          </w:tcPr>
          <w:p w14:paraId="7831E27C" w14:textId="77777777" w:rsidR="00C152CC" w:rsidRPr="00D20288" w:rsidRDefault="00C152CC" w:rsidP="00103244">
            <w:pPr>
              <w:pStyle w:val="Normal6a"/>
            </w:pPr>
            <w:r w:rsidRPr="00D20288">
              <w:t>Haushaltspolitischer Kurs</w:t>
            </w:r>
            <w:r w:rsidRPr="00D20288">
              <w:rPr>
                <w:b/>
                <w:bCs/>
                <w:i/>
                <w:iCs/>
              </w:rPr>
              <w:t xml:space="preserve"> und sozioökonomische Herausforderungen</w:t>
            </w:r>
          </w:p>
        </w:tc>
      </w:tr>
    </w:tbl>
    <w:p w14:paraId="74D1F18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52B5262" w14:textId="77777777" w:rsidR="00C152CC" w:rsidRPr="00D20288" w:rsidRDefault="00C152CC" w:rsidP="00C152CC">
      <w:r w:rsidRPr="00D20288">
        <w:rPr>
          <w:rStyle w:val="HideTWBExt"/>
        </w:rPr>
        <w:t>&lt;/Amend&gt;</w:t>
      </w:r>
    </w:p>
    <w:p w14:paraId="57C4E4E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249</w:t>
      </w:r>
      <w:r w:rsidRPr="00D20288">
        <w:rPr>
          <w:rStyle w:val="HideTWBExt"/>
        </w:rPr>
        <w:t>&lt;/NumAm&gt;</w:t>
      </w:r>
    </w:p>
    <w:p w14:paraId="378EB392"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788BC000" w14:textId="77777777" w:rsidR="00C152CC" w:rsidRPr="00D20288" w:rsidRDefault="00C152CC" w:rsidP="00C152CC">
      <w:pPr>
        <w:pStyle w:val="NormalBold"/>
      </w:pPr>
      <w:r w:rsidRPr="00D20288">
        <w:rPr>
          <w:rStyle w:val="HideTWBExt"/>
          <w:b w:val="0"/>
        </w:rPr>
        <w:t>&lt;/RepeatBlock-By&gt;</w:t>
      </w:r>
    </w:p>
    <w:p w14:paraId="2451C9A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0B18C57"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2A0800E" w14:textId="77777777" w:rsidTr="00103244">
        <w:trPr>
          <w:trHeight w:hRule="exact" w:val="240"/>
          <w:jc w:val="center"/>
        </w:trPr>
        <w:tc>
          <w:tcPr>
            <w:tcW w:w="9752" w:type="dxa"/>
            <w:gridSpan w:val="2"/>
            <w:tcBorders>
              <w:top w:val="nil"/>
              <w:left w:val="nil"/>
              <w:bottom w:val="nil"/>
              <w:right w:val="nil"/>
            </w:tcBorders>
          </w:tcPr>
          <w:p w14:paraId="6661D7CB" w14:textId="77777777" w:rsidR="00C152CC" w:rsidRPr="00D20288" w:rsidRDefault="00C152CC" w:rsidP="00103244"/>
        </w:tc>
      </w:tr>
      <w:tr w:rsidR="00C152CC" w:rsidRPr="00D20288" w14:paraId="4B99E3C4" w14:textId="77777777" w:rsidTr="00103244">
        <w:trPr>
          <w:trHeight w:val="240"/>
          <w:jc w:val="center"/>
        </w:trPr>
        <w:tc>
          <w:tcPr>
            <w:tcW w:w="4876" w:type="dxa"/>
            <w:tcBorders>
              <w:top w:val="nil"/>
              <w:left w:val="nil"/>
              <w:bottom w:val="nil"/>
              <w:right w:val="nil"/>
            </w:tcBorders>
          </w:tcPr>
          <w:p w14:paraId="725D75D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67EDABB" w14:textId="77777777" w:rsidR="00C152CC" w:rsidRPr="00D20288" w:rsidRDefault="00C152CC" w:rsidP="00103244">
            <w:pPr>
              <w:pStyle w:val="AmColumnHeading"/>
            </w:pPr>
            <w:r w:rsidRPr="00D20288">
              <w:t>Geänderter Text</w:t>
            </w:r>
          </w:p>
        </w:tc>
      </w:tr>
      <w:tr w:rsidR="00C152CC" w:rsidRPr="00D20288" w14:paraId="333BE7F8" w14:textId="77777777" w:rsidTr="00103244">
        <w:trPr>
          <w:jc w:val="center"/>
        </w:trPr>
        <w:tc>
          <w:tcPr>
            <w:tcW w:w="4876" w:type="dxa"/>
            <w:tcBorders>
              <w:top w:val="nil"/>
              <w:left w:val="nil"/>
              <w:bottom w:val="nil"/>
              <w:right w:val="nil"/>
            </w:tcBorders>
          </w:tcPr>
          <w:p w14:paraId="69C3BA01" w14:textId="77777777" w:rsidR="00C152CC" w:rsidRPr="00D20288" w:rsidRDefault="00C152CC" w:rsidP="00103244">
            <w:pPr>
              <w:pStyle w:val="Normal6a"/>
            </w:pPr>
            <w:r w:rsidRPr="00D20288">
              <w:rPr>
                <w:b/>
                <w:i/>
              </w:rPr>
              <w:t>15.</w:t>
            </w:r>
            <w:r w:rsidRPr="00D20288">
              <w:tab/>
            </w:r>
            <w:r w:rsidRPr="00D20288">
              <w:rPr>
                <w:b/>
                <w:i/>
              </w:rPr>
              <w:t xml:space="preserve">stimmt mit der Euro-Gruppe darin überein, dass angesichts der makroökonomischen Aussichten für 2025 </w:t>
            </w:r>
            <w:r w:rsidRPr="00D20288">
              <w:rPr>
                <w:b/>
                <w:i/>
              </w:rPr>
              <w:lastRenderedPageBreak/>
              <w:t>weiterhin eine schrittweise und nachhaltige Haushaltskonsolidierung im Euro-Währungsgebiet erforderlich ist; betont, dass die hohen Defizite und Verschuldungsgrade so abgebaut werden müssen, dass die Auswirkungen auf das Wachstum so gering wie möglich gehalten werden;</w:t>
            </w:r>
          </w:p>
        </w:tc>
        <w:tc>
          <w:tcPr>
            <w:tcW w:w="4876" w:type="dxa"/>
            <w:tcBorders>
              <w:top w:val="nil"/>
              <w:left w:val="nil"/>
              <w:bottom w:val="nil"/>
              <w:right w:val="nil"/>
            </w:tcBorders>
          </w:tcPr>
          <w:p w14:paraId="14C3B678" w14:textId="77777777" w:rsidR="00C152CC" w:rsidRPr="00D20288" w:rsidRDefault="00C152CC" w:rsidP="00103244">
            <w:pPr>
              <w:pStyle w:val="Normal6a"/>
            </w:pPr>
            <w:r w:rsidRPr="00D20288">
              <w:rPr>
                <w:b/>
                <w:i/>
              </w:rPr>
              <w:lastRenderedPageBreak/>
              <w:t>entfällt</w:t>
            </w:r>
          </w:p>
        </w:tc>
      </w:tr>
    </w:tbl>
    <w:p w14:paraId="1C3EEEC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55B58C1" w14:textId="77777777" w:rsidR="00C152CC" w:rsidRPr="00D20288" w:rsidRDefault="00C152CC" w:rsidP="00C152CC">
      <w:r w:rsidRPr="00D20288">
        <w:rPr>
          <w:rStyle w:val="HideTWBExt"/>
        </w:rPr>
        <w:t>&lt;/Amend&gt;</w:t>
      </w:r>
    </w:p>
    <w:p w14:paraId="055F670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250</w:t>
      </w:r>
      <w:r w:rsidRPr="00D20288">
        <w:rPr>
          <w:rStyle w:val="HideTWBExt"/>
        </w:rPr>
        <w:t>&lt;/NumAm&gt;</w:t>
      </w:r>
    </w:p>
    <w:p w14:paraId="37FFDD52"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6DDA5699" w14:textId="77777777" w:rsidR="00C152CC" w:rsidRPr="00D20288" w:rsidRDefault="00C152CC" w:rsidP="00C152CC">
      <w:pPr>
        <w:pStyle w:val="NormalBold"/>
      </w:pPr>
      <w:r w:rsidRPr="00D20288">
        <w:rPr>
          <w:rStyle w:val="HideTWBExt"/>
          <w:b w:val="0"/>
        </w:rPr>
        <w:t>&lt;/RepeatBlock-By&gt;</w:t>
      </w:r>
    </w:p>
    <w:p w14:paraId="6C39142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4C8186D"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1474E87" w14:textId="77777777" w:rsidTr="00103244">
        <w:trPr>
          <w:trHeight w:hRule="exact" w:val="240"/>
          <w:jc w:val="center"/>
        </w:trPr>
        <w:tc>
          <w:tcPr>
            <w:tcW w:w="9752" w:type="dxa"/>
            <w:gridSpan w:val="2"/>
            <w:tcBorders>
              <w:top w:val="nil"/>
              <w:left w:val="nil"/>
              <w:bottom w:val="nil"/>
              <w:right w:val="nil"/>
            </w:tcBorders>
          </w:tcPr>
          <w:p w14:paraId="6B5E0734" w14:textId="77777777" w:rsidR="00C152CC" w:rsidRPr="00D20288" w:rsidRDefault="00C152CC" w:rsidP="00103244"/>
        </w:tc>
      </w:tr>
      <w:tr w:rsidR="00C152CC" w:rsidRPr="00D20288" w14:paraId="0D0DD986" w14:textId="77777777" w:rsidTr="00103244">
        <w:trPr>
          <w:trHeight w:val="240"/>
          <w:jc w:val="center"/>
        </w:trPr>
        <w:tc>
          <w:tcPr>
            <w:tcW w:w="4876" w:type="dxa"/>
            <w:tcBorders>
              <w:top w:val="nil"/>
              <w:left w:val="nil"/>
              <w:bottom w:val="nil"/>
              <w:right w:val="nil"/>
            </w:tcBorders>
          </w:tcPr>
          <w:p w14:paraId="779C559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38CD681" w14:textId="77777777" w:rsidR="00C152CC" w:rsidRPr="00D20288" w:rsidRDefault="00C152CC" w:rsidP="00103244">
            <w:pPr>
              <w:pStyle w:val="AmColumnHeading"/>
            </w:pPr>
            <w:r w:rsidRPr="00D20288">
              <w:t>Geänderter Text</w:t>
            </w:r>
          </w:p>
        </w:tc>
      </w:tr>
      <w:tr w:rsidR="00C152CC" w:rsidRPr="00D20288" w14:paraId="346B4735" w14:textId="77777777" w:rsidTr="00103244">
        <w:trPr>
          <w:jc w:val="center"/>
        </w:trPr>
        <w:tc>
          <w:tcPr>
            <w:tcW w:w="4876" w:type="dxa"/>
            <w:tcBorders>
              <w:top w:val="nil"/>
              <w:left w:val="nil"/>
              <w:bottom w:val="nil"/>
              <w:right w:val="nil"/>
            </w:tcBorders>
          </w:tcPr>
          <w:p w14:paraId="675EA82B" w14:textId="77777777" w:rsidR="00C152CC" w:rsidRPr="00D20288" w:rsidRDefault="00C152CC" w:rsidP="00103244">
            <w:pPr>
              <w:pStyle w:val="Normal6a"/>
            </w:pPr>
            <w:r w:rsidRPr="00D20288">
              <w:t>15.</w:t>
            </w:r>
            <w:r w:rsidRPr="00D20288">
              <w:tab/>
            </w:r>
            <w:r w:rsidRPr="00D20288">
              <w:rPr>
                <w:b/>
                <w:bCs/>
                <w:i/>
                <w:iCs/>
              </w:rPr>
              <w:t xml:space="preserve">stimmt mit der Euro-Gruppe darin überein, dass angesichts der makroökonomischen Aussichten für 2025 weiterhin eine schrittweise </w:t>
            </w:r>
            <w:r w:rsidRPr="00D20288">
              <w:t xml:space="preserve">und </w:t>
            </w:r>
            <w:r w:rsidRPr="00D20288">
              <w:rPr>
                <w:b/>
                <w:bCs/>
                <w:i/>
                <w:iCs/>
              </w:rPr>
              <w:t>nachhaltige</w:t>
            </w:r>
            <w:r w:rsidRPr="00D20288">
              <w:t xml:space="preserve"> Haushaltskonsolidierung </w:t>
            </w:r>
            <w:r w:rsidRPr="00D20288">
              <w:rPr>
                <w:b/>
                <w:bCs/>
                <w:i/>
                <w:iCs/>
              </w:rPr>
              <w:t>im Euro-Währungsgebiet erforderlich ist;</w:t>
            </w:r>
            <w:r w:rsidRPr="00D20288">
              <w:rPr>
                <w:b/>
                <w:i/>
              </w:rPr>
              <w:t xml:space="preserve"> </w:t>
            </w:r>
            <w:r w:rsidRPr="00D20288">
              <w:rPr>
                <w:b/>
                <w:bCs/>
                <w:i/>
                <w:iCs/>
              </w:rPr>
              <w:t>betont, dass die hohen Defizite und Verschuldungsgrade so abgebaut werden müssen, dass die Auswirkungen auf das</w:t>
            </w:r>
            <w:r w:rsidRPr="00D20288">
              <w:t xml:space="preserve"> Wachstum </w:t>
            </w:r>
            <w:r w:rsidRPr="00D20288">
              <w:rPr>
                <w:b/>
                <w:bCs/>
                <w:i/>
                <w:iCs/>
              </w:rPr>
              <w:t>so gering wie möglich gehalten werden</w:t>
            </w:r>
            <w:r w:rsidRPr="00D20288">
              <w:t>;</w:t>
            </w:r>
          </w:p>
        </w:tc>
        <w:tc>
          <w:tcPr>
            <w:tcW w:w="4876" w:type="dxa"/>
            <w:tcBorders>
              <w:top w:val="nil"/>
              <w:left w:val="nil"/>
              <w:bottom w:val="nil"/>
              <w:right w:val="nil"/>
            </w:tcBorders>
          </w:tcPr>
          <w:p w14:paraId="35666631" w14:textId="77777777" w:rsidR="00C152CC" w:rsidRPr="00D20288" w:rsidRDefault="00C152CC" w:rsidP="00103244">
            <w:pPr>
              <w:pStyle w:val="Normal6a"/>
            </w:pPr>
            <w:r w:rsidRPr="00D20288">
              <w:t>15.</w:t>
            </w:r>
            <w:r w:rsidRPr="00D20288">
              <w:tab/>
            </w:r>
            <w:r w:rsidRPr="00D20288">
              <w:rPr>
                <w:b/>
                <w:bCs/>
                <w:i/>
                <w:iCs/>
              </w:rPr>
              <w:t xml:space="preserve">erkennt die Bedeutung einer verantwortungsvollen Haushaltsführung an, besteht jedoch darauf, dass bei allen Anstrengungen zu einer schrittweisen </w:t>
            </w:r>
            <w:r w:rsidRPr="00D20288">
              <w:t xml:space="preserve">und </w:t>
            </w:r>
            <w:r w:rsidRPr="00D20288">
              <w:rPr>
                <w:b/>
                <w:bCs/>
                <w:i/>
                <w:iCs/>
              </w:rPr>
              <w:t>nachhaltigen</w:t>
            </w:r>
            <w:r w:rsidRPr="00D20288">
              <w:rPr>
                <w:b/>
                <w:bCs/>
              </w:rPr>
              <w:t xml:space="preserve"> </w:t>
            </w:r>
            <w:r w:rsidRPr="00D20288">
              <w:t xml:space="preserve">Haushaltskonsolidierung </w:t>
            </w:r>
            <w:r w:rsidRPr="00D20288">
              <w:rPr>
                <w:b/>
                <w:bCs/>
                <w:i/>
                <w:iCs/>
              </w:rPr>
              <w:t>die für ein langfristiges</w:t>
            </w:r>
            <w:r w:rsidRPr="00D20288">
              <w:rPr>
                <w:b/>
                <w:bCs/>
              </w:rPr>
              <w:t xml:space="preserve"> </w:t>
            </w:r>
            <w:r w:rsidRPr="00D20288">
              <w:t xml:space="preserve">Wachstum </w:t>
            </w:r>
            <w:r w:rsidRPr="00D20288">
              <w:rPr>
                <w:b/>
                <w:bCs/>
                <w:i/>
                <w:iCs/>
              </w:rPr>
              <w:t>erforderlichen strategischen Investitionen beibehalten werden müssen</w:t>
            </w:r>
            <w:r w:rsidRPr="00D20288">
              <w:t xml:space="preserve">; </w:t>
            </w:r>
            <w:r w:rsidRPr="00D20288">
              <w:rPr>
                <w:b/>
                <w:i/>
              </w:rPr>
              <w:t>betont, dass diese Anpassungen mit den nationalen Prioritäten vereinbar sein und negative Auswirkungen auf den sozialen Zusammenhalt und die wirtschaftliche Entwicklung begrenzen müssen;</w:t>
            </w:r>
          </w:p>
        </w:tc>
      </w:tr>
    </w:tbl>
    <w:p w14:paraId="12979B3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5D295F98" w14:textId="77777777" w:rsidR="00C152CC" w:rsidRPr="00D20288" w:rsidRDefault="00C152CC" w:rsidP="00C152CC">
      <w:r w:rsidRPr="00D20288">
        <w:rPr>
          <w:rStyle w:val="HideTWBExt"/>
        </w:rPr>
        <w:t>&lt;/Amend&gt;</w:t>
      </w:r>
    </w:p>
    <w:p w14:paraId="75253B3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251</w:t>
      </w:r>
      <w:r w:rsidRPr="00D20288">
        <w:rPr>
          <w:rStyle w:val="HideTWBExt"/>
        </w:rPr>
        <w:t>&lt;/NumAm&gt;</w:t>
      </w:r>
    </w:p>
    <w:p w14:paraId="305E9983"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833F4D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3C454D3A" w14:textId="77777777" w:rsidR="00C152CC" w:rsidRPr="00D20288" w:rsidRDefault="00C152CC" w:rsidP="00C152CC">
      <w:pPr>
        <w:pStyle w:val="NormalBold"/>
      </w:pPr>
      <w:r w:rsidRPr="00D20288">
        <w:rPr>
          <w:rStyle w:val="HideTWBExt"/>
          <w:b w:val="0"/>
        </w:rPr>
        <w:t>&lt;/RepeatBlock-By&gt;</w:t>
      </w:r>
    </w:p>
    <w:p w14:paraId="49B0717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0FE3322"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763C546" w14:textId="77777777" w:rsidTr="00103244">
        <w:trPr>
          <w:trHeight w:hRule="exact" w:val="240"/>
          <w:jc w:val="center"/>
        </w:trPr>
        <w:tc>
          <w:tcPr>
            <w:tcW w:w="9752" w:type="dxa"/>
            <w:gridSpan w:val="2"/>
            <w:tcBorders>
              <w:top w:val="nil"/>
              <w:left w:val="nil"/>
              <w:bottom w:val="nil"/>
              <w:right w:val="nil"/>
            </w:tcBorders>
          </w:tcPr>
          <w:p w14:paraId="02FC62B7" w14:textId="77777777" w:rsidR="00C152CC" w:rsidRPr="00D20288" w:rsidRDefault="00C152CC" w:rsidP="00103244"/>
        </w:tc>
      </w:tr>
      <w:tr w:rsidR="00C152CC" w:rsidRPr="00D20288" w14:paraId="3ACC0C4D" w14:textId="77777777" w:rsidTr="00103244">
        <w:trPr>
          <w:trHeight w:val="240"/>
          <w:jc w:val="center"/>
        </w:trPr>
        <w:tc>
          <w:tcPr>
            <w:tcW w:w="4876" w:type="dxa"/>
            <w:tcBorders>
              <w:top w:val="nil"/>
              <w:left w:val="nil"/>
              <w:bottom w:val="nil"/>
              <w:right w:val="nil"/>
            </w:tcBorders>
          </w:tcPr>
          <w:p w14:paraId="3993CA2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5BEFBBA" w14:textId="77777777" w:rsidR="00C152CC" w:rsidRPr="00D20288" w:rsidRDefault="00C152CC" w:rsidP="00103244">
            <w:pPr>
              <w:pStyle w:val="AmColumnHeading"/>
            </w:pPr>
            <w:r w:rsidRPr="00D20288">
              <w:t>Geänderter Text</w:t>
            </w:r>
          </w:p>
        </w:tc>
      </w:tr>
      <w:tr w:rsidR="00C152CC" w:rsidRPr="00D20288" w14:paraId="4C9CB28F" w14:textId="77777777" w:rsidTr="00103244">
        <w:trPr>
          <w:jc w:val="center"/>
        </w:trPr>
        <w:tc>
          <w:tcPr>
            <w:tcW w:w="4876" w:type="dxa"/>
            <w:tcBorders>
              <w:top w:val="nil"/>
              <w:left w:val="nil"/>
              <w:bottom w:val="nil"/>
              <w:right w:val="nil"/>
            </w:tcBorders>
          </w:tcPr>
          <w:p w14:paraId="4100B805" w14:textId="77777777" w:rsidR="00C152CC" w:rsidRPr="00D20288" w:rsidRDefault="00C152CC" w:rsidP="00103244">
            <w:pPr>
              <w:pStyle w:val="Normal6a"/>
            </w:pPr>
            <w:r w:rsidRPr="00D20288">
              <w:t>15.</w:t>
            </w:r>
            <w:r w:rsidRPr="00D20288">
              <w:tab/>
            </w:r>
            <w:r w:rsidRPr="00D20288">
              <w:rPr>
                <w:b/>
                <w:i/>
              </w:rPr>
              <w:t xml:space="preserve">stimmt mit der Euro-Gruppe darin </w:t>
            </w:r>
            <w:r w:rsidRPr="00D20288">
              <w:rPr>
                <w:b/>
                <w:i/>
              </w:rPr>
              <w:lastRenderedPageBreak/>
              <w:t>überein, dass angesichts der makroökonomischen Aussichten für 2025 weiterhin eine schrittweise und nachhaltige Haushaltskonsolidierung im Euro-Währungsgebiet erforderlich ist;</w:t>
            </w:r>
            <w:r w:rsidRPr="00D20288">
              <w:t xml:space="preserve"> betont, dass die hohen Defizite und Verschuldungsgrade so abgebaut werden müssen, dass die Auswirkungen auf das Wachstum so gering wie möglich gehalten werden;</w:t>
            </w:r>
          </w:p>
        </w:tc>
        <w:tc>
          <w:tcPr>
            <w:tcW w:w="4876" w:type="dxa"/>
            <w:tcBorders>
              <w:top w:val="nil"/>
              <w:left w:val="nil"/>
              <w:bottom w:val="nil"/>
              <w:right w:val="nil"/>
            </w:tcBorders>
          </w:tcPr>
          <w:p w14:paraId="53A06DAF" w14:textId="77777777" w:rsidR="00C152CC" w:rsidRPr="00D20288" w:rsidRDefault="00C152CC" w:rsidP="00103244">
            <w:pPr>
              <w:pStyle w:val="Normal6a"/>
            </w:pPr>
            <w:r w:rsidRPr="00D20288">
              <w:lastRenderedPageBreak/>
              <w:t>15.</w:t>
            </w:r>
            <w:r w:rsidRPr="00D20288">
              <w:tab/>
              <w:t xml:space="preserve">betont, dass die hohen Defizite und </w:t>
            </w:r>
            <w:r w:rsidRPr="00D20288">
              <w:lastRenderedPageBreak/>
              <w:t>Verschuldungsgrade so abgebaut werden müssen, dass die Auswirkungen auf das Wachstum so gering wie möglich gehalten werden</w:t>
            </w:r>
            <w:r w:rsidRPr="00D20288">
              <w:rPr>
                <w:b/>
                <w:bCs/>
                <w:i/>
                <w:iCs/>
              </w:rPr>
              <w:t>, die notwendigen Investitionen für einen grünen Übergang erhalten bleiben und ein hohes Maß an Beschäftigung und sozialer Eingliederung sichergestellt wird</w:t>
            </w:r>
            <w:r w:rsidRPr="00D20288">
              <w:t xml:space="preserve">; </w:t>
            </w:r>
            <w:r w:rsidRPr="00D20288">
              <w:rPr>
                <w:b/>
                <w:i/>
              </w:rPr>
              <w:t>weist erneut darauf hin, dass Investitionen in erneuerbare Energien und Energieeffizienz von entscheidender Bedeutung sind, um die strategische Autonomie der EU zu bewahren, indem sie die EU von importierten fossilen Brennstoffen unabhängig machen und die durch die Energiepreise bedingte Inflation begrenzen; bedauert, dass die Kommission in ihrer Empfehlung für das Euro-Währungsgebiet für 2025 ihre Empfehlung, ein hohes Maß an öffentlichen Investitionen zur Unterstützung des ökologischen und digitalen Wandels aufrechtzuerhalten, nicht wiederholt hat;</w:t>
            </w:r>
          </w:p>
        </w:tc>
      </w:tr>
    </w:tbl>
    <w:p w14:paraId="327AE59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FC61923" w14:textId="77777777" w:rsidR="00C152CC" w:rsidRPr="00D20288" w:rsidRDefault="00C152CC" w:rsidP="00C152CC">
      <w:r w:rsidRPr="00D20288">
        <w:rPr>
          <w:rStyle w:val="HideTWBExt"/>
        </w:rPr>
        <w:t>&lt;/Amend&gt;</w:t>
      </w:r>
    </w:p>
    <w:p w14:paraId="5189301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252</w:t>
      </w:r>
      <w:r w:rsidRPr="00D20288">
        <w:rPr>
          <w:rStyle w:val="HideTWBExt"/>
        </w:rPr>
        <w:t>&lt;/NumAm&gt;</w:t>
      </w:r>
    </w:p>
    <w:p w14:paraId="1705EA9F"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5906A58F" w14:textId="77777777" w:rsidR="00C152CC" w:rsidRPr="00D20288" w:rsidRDefault="00C152CC" w:rsidP="00C152CC">
      <w:pPr>
        <w:pStyle w:val="NormalBold"/>
      </w:pPr>
      <w:r w:rsidRPr="00D20288">
        <w:rPr>
          <w:rStyle w:val="HideTWBExt"/>
          <w:b w:val="0"/>
        </w:rPr>
        <w:t>&lt;/RepeatBlock-By&gt;</w:t>
      </w:r>
    </w:p>
    <w:p w14:paraId="6F0A49F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8C3B170"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782C5ED" w14:textId="77777777" w:rsidTr="00103244">
        <w:trPr>
          <w:trHeight w:hRule="exact" w:val="240"/>
          <w:jc w:val="center"/>
        </w:trPr>
        <w:tc>
          <w:tcPr>
            <w:tcW w:w="9752" w:type="dxa"/>
            <w:gridSpan w:val="2"/>
            <w:tcBorders>
              <w:top w:val="nil"/>
              <w:left w:val="nil"/>
              <w:bottom w:val="nil"/>
              <w:right w:val="nil"/>
            </w:tcBorders>
          </w:tcPr>
          <w:p w14:paraId="067AFE84" w14:textId="77777777" w:rsidR="00C152CC" w:rsidRPr="00D20288" w:rsidRDefault="00C152CC" w:rsidP="00103244"/>
        </w:tc>
      </w:tr>
      <w:tr w:rsidR="00C152CC" w:rsidRPr="00D20288" w14:paraId="6E65BEE9" w14:textId="77777777" w:rsidTr="00103244">
        <w:trPr>
          <w:trHeight w:val="240"/>
          <w:jc w:val="center"/>
        </w:trPr>
        <w:tc>
          <w:tcPr>
            <w:tcW w:w="4876" w:type="dxa"/>
            <w:tcBorders>
              <w:top w:val="nil"/>
              <w:left w:val="nil"/>
              <w:bottom w:val="nil"/>
              <w:right w:val="nil"/>
            </w:tcBorders>
          </w:tcPr>
          <w:p w14:paraId="2EEFE2E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3DF73AE" w14:textId="77777777" w:rsidR="00C152CC" w:rsidRPr="00D20288" w:rsidRDefault="00C152CC" w:rsidP="00103244">
            <w:pPr>
              <w:pStyle w:val="AmColumnHeading"/>
            </w:pPr>
            <w:r w:rsidRPr="00D20288">
              <w:t>Geänderter Text</w:t>
            </w:r>
          </w:p>
        </w:tc>
      </w:tr>
      <w:tr w:rsidR="00C152CC" w:rsidRPr="00D20288" w14:paraId="53C73520" w14:textId="77777777" w:rsidTr="00103244">
        <w:trPr>
          <w:jc w:val="center"/>
        </w:trPr>
        <w:tc>
          <w:tcPr>
            <w:tcW w:w="4876" w:type="dxa"/>
            <w:tcBorders>
              <w:top w:val="nil"/>
              <w:left w:val="nil"/>
              <w:bottom w:val="nil"/>
              <w:right w:val="nil"/>
            </w:tcBorders>
          </w:tcPr>
          <w:p w14:paraId="5059F5A4" w14:textId="77777777" w:rsidR="00C152CC" w:rsidRPr="00D20288" w:rsidRDefault="00C152CC" w:rsidP="00103244">
            <w:pPr>
              <w:pStyle w:val="Normal6a"/>
            </w:pPr>
            <w:r w:rsidRPr="00D20288">
              <w:t>15.</w:t>
            </w:r>
            <w:r w:rsidRPr="00D20288">
              <w:tab/>
            </w:r>
            <w:r w:rsidRPr="00D20288">
              <w:rPr>
                <w:b/>
                <w:i/>
              </w:rPr>
              <w:t>stimmt mit der Euro-Gruppe darin überein, dass angesichts der makroökonomischen Aussichten für 2025 weiterhin eine schrittweise und nachhaltige Haushaltskonsolidierung im Euro-Währungsgebiet erforderlich ist;</w:t>
            </w:r>
            <w:r w:rsidRPr="00D20288">
              <w:t xml:space="preserve"> betont, dass die hohen Defizite und Verschuldungsgrade so abgebaut werden müssen</w:t>
            </w:r>
            <w:r w:rsidRPr="00D20288">
              <w:rPr>
                <w:b/>
                <w:bCs/>
                <w:i/>
                <w:iCs/>
              </w:rPr>
              <w:t>, dass die Auswirkungen auf das Wachstum so gering wie möglich gehalten werden</w:t>
            </w:r>
            <w:r w:rsidRPr="00D20288">
              <w:t>;</w:t>
            </w:r>
          </w:p>
        </w:tc>
        <w:tc>
          <w:tcPr>
            <w:tcW w:w="4876" w:type="dxa"/>
            <w:tcBorders>
              <w:top w:val="nil"/>
              <w:left w:val="nil"/>
              <w:bottom w:val="nil"/>
              <w:right w:val="nil"/>
            </w:tcBorders>
          </w:tcPr>
          <w:p w14:paraId="26317E4E" w14:textId="77777777" w:rsidR="00C152CC" w:rsidRPr="00D20288" w:rsidRDefault="00C152CC" w:rsidP="00103244">
            <w:pPr>
              <w:pStyle w:val="Normal6a"/>
            </w:pPr>
            <w:r w:rsidRPr="00D20288">
              <w:t>15.</w:t>
            </w:r>
            <w:r w:rsidRPr="00D20288">
              <w:tab/>
              <w:t xml:space="preserve">betont, dass die hohen Defizite und Verschuldungsgrade so abgebaut werden müssen </w:t>
            </w:r>
            <w:r w:rsidRPr="00D20288">
              <w:rPr>
                <w:b/>
                <w:bCs/>
                <w:i/>
                <w:iCs/>
              </w:rPr>
              <w:t>und ein angemessenes Investitionsniveau beibehalten werden muss, um integratives Wachstum und Wohlstand zu fördern</w:t>
            </w:r>
            <w:r w:rsidRPr="00D20288">
              <w:t>;</w:t>
            </w:r>
          </w:p>
        </w:tc>
      </w:tr>
    </w:tbl>
    <w:p w14:paraId="1C4DEEB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4CB66AC" w14:textId="77777777" w:rsidR="00C152CC" w:rsidRPr="00D20288" w:rsidRDefault="00C152CC" w:rsidP="00C152CC">
      <w:r w:rsidRPr="00D20288">
        <w:rPr>
          <w:rStyle w:val="HideTWBExt"/>
        </w:rPr>
        <w:t>&lt;/Amend&gt;</w:t>
      </w:r>
    </w:p>
    <w:p w14:paraId="5E1CFEF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253</w:t>
      </w:r>
      <w:r w:rsidRPr="00D20288">
        <w:rPr>
          <w:rStyle w:val="HideTWBExt"/>
        </w:rPr>
        <w:t>&lt;/NumAm&gt;</w:t>
      </w:r>
    </w:p>
    <w:p w14:paraId="196E8AAC"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40CAB7C2" w14:textId="77777777" w:rsidR="00C152CC" w:rsidRPr="00D20288" w:rsidRDefault="00C152CC" w:rsidP="00C152CC">
      <w:pPr>
        <w:pStyle w:val="NormalBold"/>
      </w:pPr>
      <w:r w:rsidRPr="00D20288">
        <w:rPr>
          <w:rStyle w:val="HideTWBExt"/>
          <w:b w:val="0"/>
        </w:rPr>
        <w:t>&lt;/RepeatBlock-By&gt;</w:t>
      </w:r>
    </w:p>
    <w:p w14:paraId="3BF86E0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4A31475"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F55BA6F" w14:textId="77777777" w:rsidTr="00103244">
        <w:trPr>
          <w:trHeight w:hRule="exact" w:val="240"/>
          <w:jc w:val="center"/>
        </w:trPr>
        <w:tc>
          <w:tcPr>
            <w:tcW w:w="9752" w:type="dxa"/>
            <w:gridSpan w:val="2"/>
            <w:tcBorders>
              <w:top w:val="nil"/>
              <w:left w:val="nil"/>
              <w:bottom w:val="nil"/>
              <w:right w:val="nil"/>
            </w:tcBorders>
          </w:tcPr>
          <w:p w14:paraId="3F54B2A2" w14:textId="77777777" w:rsidR="00C152CC" w:rsidRPr="00D20288" w:rsidRDefault="00C152CC" w:rsidP="00103244"/>
        </w:tc>
      </w:tr>
      <w:tr w:rsidR="00C152CC" w:rsidRPr="00D20288" w14:paraId="59677D0E" w14:textId="77777777" w:rsidTr="00103244">
        <w:trPr>
          <w:trHeight w:val="240"/>
          <w:jc w:val="center"/>
        </w:trPr>
        <w:tc>
          <w:tcPr>
            <w:tcW w:w="4876" w:type="dxa"/>
            <w:tcBorders>
              <w:top w:val="nil"/>
              <w:left w:val="nil"/>
              <w:bottom w:val="nil"/>
              <w:right w:val="nil"/>
            </w:tcBorders>
          </w:tcPr>
          <w:p w14:paraId="06DDF60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C349C93" w14:textId="77777777" w:rsidR="00C152CC" w:rsidRPr="00D20288" w:rsidRDefault="00C152CC" w:rsidP="00103244">
            <w:pPr>
              <w:pStyle w:val="AmColumnHeading"/>
            </w:pPr>
            <w:r w:rsidRPr="00D20288">
              <w:t>Geänderter Text</w:t>
            </w:r>
          </w:p>
        </w:tc>
      </w:tr>
      <w:tr w:rsidR="00C152CC" w:rsidRPr="00D20288" w14:paraId="0541C218" w14:textId="77777777" w:rsidTr="00103244">
        <w:trPr>
          <w:jc w:val="center"/>
        </w:trPr>
        <w:tc>
          <w:tcPr>
            <w:tcW w:w="4876" w:type="dxa"/>
            <w:tcBorders>
              <w:top w:val="nil"/>
              <w:left w:val="nil"/>
              <w:bottom w:val="nil"/>
              <w:right w:val="nil"/>
            </w:tcBorders>
          </w:tcPr>
          <w:p w14:paraId="72357120" w14:textId="77777777" w:rsidR="00C152CC" w:rsidRPr="00D20288" w:rsidRDefault="00C152CC" w:rsidP="00103244">
            <w:pPr>
              <w:pStyle w:val="Normal6a"/>
            </w:pPr>
            <w:r w:rsidRPr="00D20288">
              <w:t>15.</w:t>
            </w:r>
            <w:r w:rsidRPr="00D20288">
              <w:tab/>
              <w:t xml:space="preserve">stimmt mit der Euro-Gruppe darin überein, dass angesichts der makroökonomischen Aussichten für 2025 weiterhin eine schrittweise und nachhaltige Haushaltskonsolidierung im Euro-Währungsgebiet erforderlich </w:t>
            </w:r>
            <w:r w:rsidRPr="00D20288">
              <w:rPr>
                <w:b/>
                <w:bCs/>
                <w:i/>
                <w:iCs/>
              </w:rPr>
              <w:t>ist</w:t>
            </w:r>
            <w:r w:rsidRPr="00D20288">
              <w:t>; betont, dass die hohen Defizite und Verschuldungsgrade so abgebaut werden müssen, dass die Auswirkungen auf das Wachstum so gering wie möglich gehalten werden;</w:t>
            </w:r>
          </w:p>
        </w:tc>
        <w:tc>
          <w:tcPr>
            <w:tcW w:w="4876" w:type="dxa"/>
            <w:tcBorders>
              <w:top w:val="nil"/>
              <w:left w:val="nil"/>
              <w:bottom w:val="nil"/>
              <w:right w:val="nil"/>
            </w:tcBorders>
          </w:tcPr>
          <w:p w14:paraId="0741E02D" w14:textId="77777777" w:rsidR="00C152CC" w:rsidRPr="00D20288" w:rsidRDefault="00C152CC" w:rsidP="00103244">
            <w:pPr>
              <w:pStyle w:val="Normal6a"/>
            </w:pPr>
            <w:r w:rsidRPr="00D20288">
              <w:t>15.</w:t>
            </w:r>
            <w:r w:rsidRPr="00D20288">
              <w:tab/>
              <w:t xml:space="preserve">stimmt mit der Euro-Gruppe darin überein, dass angesichts der makroökonomischen Aussichten für 2025 weiterhin eine schrittweise und nachhaltige Haushaltskonsolidierung im Euro-Währungsgebiet erforderlich </w:t>
            </w:r>
            <w:r w:rsidRPr="00D20288">
              <w:rPr>
                <w:b/>
                <w:bCs/>
                <w:i/>
                <w:iCs/>
              </w:rPr>
              <w:t>sein könnte</w:t>
            </w:r>
            <w:r w:rsidRPr="00D20288">
              <w:t xml:space="preserve">; betont, dass die hohen Defizite und Verschuldungsgrade so abgebaut werden müssen, dass die Auswirkungen auf das Wachstum so gering wie möglich gehalten werden </w:t>
            </w:r>
            <w:r w:rsidRPr="00D20288">
              <w:rPr>
                <w:b/>
                <w:bCs/>
                <w:i/>
                <w:iCs/>
              </w:rPr>
              <w:t>und den sozioökonomischen Erfordernissen, der Nachhaltigkeit und dem Wohlstand der europäischen Gesellschaft Rechnung getragen wird</w:t>
            </w:r>
            <w:r w:rsidRPr="00D20288">
              <w:t>;</w:t>
            </w:r>
          </w:p>
        </w:tc>
      </w:tr>
    </w:tbl>
    <w:p w14:paraId="46BFB87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4153581" w14:textId="77777777" w:rsidR="00C152CC" w:rsidRPr="00D20288" w:rsidRDefault="00C152CC" w:rsidP="00C152CC">
      <w:r w:rsidRPr="00D20288">
        <w:rPr>
          <w:rStyle w:val="HideTWBExt"/>
        </w:rPr>
        <w:t>&lt;/Amend&gt;</w:t>
      </w:r>
    </w:p>
    <w:p w14:paraId="599D08C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254</w:t>
      </w:r>
      <w:r w:rsidRPr="00D20288">
        <w:rPr>
          <w:rStyle w:val="HideTWBExt"/>
        </w:rPr>
        <w:t>&lt;/NumAm&gt;</w:t>
      </w:r>
    </w:p>
    <w:p w14:paraId="7865F6B4"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7AB65DBC" w14:textId="77777777" w:rsidR="00C152CC" w:rsidRPr="00D20288" w:rsidRDefault="00C152CC" w:rsidP="00C152CC">
      <w:pPr>
        <w:pStyle w:val="NormalBold"/>
      </w:pPr>
      <w:r w:rsidRPr="00D20288">
        <w:rPr>
          <w:rStyle w:val="HideTWBExt"/>
          <w:b w:val="0"/>
        </w:rPr>
        <w:t>&lt;/RepeatBlock-By&gt;</w:t>
      </w:r>
    </w:p>
    <w:p w14:paraId="4136E95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A35632"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C87B025" w14:textId="77777777" w:rsidTr="00103244">
        <w:trPr>
          <w:trHeight w:hRule="exact" w:val="240"/>
          <w:jc w:val="center"/>
        </w:trPr>
        <w:tc>
          <w:tcPr>
            <w:tcW w:w="9752" w:type="dxa"/>
            <w:gridSpan w:val="2"/>
            <w:tcBorders>
              <w:top w:val="nil"/>
              <w:left w:val="nil"/>
              <w:bottom w:val="nil"/>
              <w:right w:val="nil"/>
            </w:tcBorders>
          </w:tcPr>
          <w:p w14:paraId="7F2EABF4" w14:textId="77777777" w:rsidR="00C152CC" w:rsidRPr="00D20288" w:rsidRDefault="00C152CC" w:rsidP="00103244"/>
        </w:tc>
      </w:tr>
      <w:tr w:rsidR="00C152CC" w:rsidRPr="00D20288" w14:paraId="10B41586" w14:textId="77777777" w:rsidTr="00103244">
        <w:trPr>
          <w:trHeight w:val="240"/>
          <w:jc w:val="center"/>
        </w:trPr>
        <w:tc>
          <w:tcPr>
            <w:tcW w:w="4876" w:type="dxa"/>
            <w:tcBorders>
              <w:top w:val="nil"/>
              <w:left w:val="nil"/>
              <w:bottom w:val="nil"/>
              <w:right w:val="nil"/>
            </w:tcBorders>
          </w:tcPr>
          <w:p w14:paraId="3C7D42B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C749CE7" w14:textId="77777777" w:rsidR="00C152CC" w:rsidRPr="00D20288" w:rsidRDefault="00C152CC" w:rsidP="00103244">
            <w:pPr>
              <w:pStyle w:val="AmColumnHeading"/>
            </w:pPr>
            <w:r w:rsidRPr="00D20288">
              <w:t>Geänderter Text</w:t>
            </w:r>
          </w:p>
        </w:tc>
      </w:tr>
      <w:tr w:rsidR="00C152CC" w:rsidRPr="00D20288" w14:paraId="03E3F7DE" w14:textId="77777777" w:rsidTr="00103244">
        <w:trPr>
          <w:jc w:val="center"/>
        </w:trPr>
        <w:tc>
          <w:tcPr>
            <w:tcW w:w="4876" w:type="dxa"/>
            <w:tcBorders>
              <w:top w:val="nil"/>
              <w:left w:val="nil"/>
              <w:bottom w:val="nil"/>
              <w:right w:val="nil"/>
            </w:tcBorders>
          </w:tcPr>
          <w:p w14:paraId="67AA73B8" w14:textId="77777777" w:rsidR="00C152CC" w:rsidRPr="00D20288" w:rsidRDefault="00C152CC" w:rsidP="00103244">
            <w:pPr>
              <w:pStyle w:val="Normal6a"/>
            </w:pPr>
            <w:r w:rsidRPr="00D20288">
              <w:t>15.</w:t>
            </w:r>
            <w:r w:rsidRPr="00D20288">
              <w:tab/>
              <w:t xml:space="preserve">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so gering wie möglich gehalten </w:t>
            </w:r>
            <w:r w:rsidRPr="00D20288">
              <w:lastRenderedPageBreak/>
              <w:t>werden;</w:t>
            </w:r>
          </w:p>
        </w:tc>
        <w:tc>
          <w:tcPr>
            <w:tcW w:w="4876" w:type="dxa"/>
            <w:tcBorders>
              <w:top w:val="nil"/>
              <w:left w:val="nil"/>
              <w:bottom w:val="nil"/>
              <w:right w:val="nil"/>
            </w:tcBorders>
          </w:tcPr>
          <w:p w14:paraId="112642F9" w14:textId="77777777" w:rsidR="00C152CC" w:rsidRPr="00D20288" w:rsidRDefault="00C152CC" w:rsidP="00103244">
            <w:pPr>
              <w:pStyle w:val="Normal6a"/>
            </w:pPr>
            <w:r w:rsidRPr="00D20288">
              <w:lastRenderedPageBreak/>
              <w:t>15.</w:t>
            </w:r>
            <w:r w:rsidRPr="00D20288">
              <w:tab/>
              <w:t xml:space="preserve">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so gering wie möglich gehalten </w:t>
            </w:r>
            <w:r w:rsidRPr="00D20288">
              <w:lastRenderedPageBreak/>
              <w:t xml:space="preserve">werden; </w:t>
            </w:r>
            <w:r w:rsidRPr="00D20288">
              <w:rPr>
                <w:b/>
                <w:i/>
              </w:rPr>
              <w:t>weist darauf hin, dass dies erreicht wird, indem der Effizienz der öffentlichen Ausgaben Vorrang eingeräumt wird, Redundanzen und unnötige Bürokratie beseitigt werden und Maßnahmen, die das Wirtschaftswachstum ankurbeln, wie private Investitionen, regulatorische Effizienz in strategischen Sektoren und die Verbesserung des Geschäftsklimas zur Förderung von Innovation und Wettbewerbsfähigkeit, gefördert werden; betont, dass die öffentlichen Ausgaben kontrolliert und begründet werden müssen, da andernfalls ein Verdrängungseffekt eintreten könnte, durch den der Privatsektor schrumpft und die Staatsverschuldung enorm steigt, was die Ineffizienz der öffentlichen Ausgaben noch verstärken würde;</w:t>
            </w:r>
          </w:p>
        </w:tc>
      </w:tr>
    </w:tbl>
    <w:p w14:paraId="5BA8B5F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7259DF61" w14:textId="77777777" w:rsidR="00C152CC" w:rsidRPr="00D20288" w:rsidRDefault="00C152CC" w:rsidP="00C152CC">
      <w:r w:rsidRPr="00D20288">
        <w:rPr>
          <w:rStyle w:val="HideTWBExt"/>
        </w:rPr>
        <w:t>&lt;/Amend&gt;</w:t>
      </w:r>
    </w:p>
    <w:p w14:paraId="6920EF5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255</w:t>
      </w:r>
      <w:r w:rsidRPr="00D20288">
        <w:rPr>
          <w:rStyle w:val="HideTWBExt"/>
        </w:rPr>
        <w:t>&lt;/NumAm&gt;</w:t>
      </w:r>
    </w:p>
    <w:p w14:paraId="2F89F3DB"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5A5CF4F2" w14:textId="77777777" w:rsidR="00C152CC" w:rsidRPr="00D20288" w:rsidRDefault="00C152CC" w:rsidP="00C152CC">
      <w:pPr>
        <w:pStyle w:val="NormalBold"/>
      </w:pPr>
      <w:r w:rsidRPr="00D20288">
        <w:rPr>
          <w:rStyle w:val="HideTWBExt"/>
          <w:b w:val="0"/>
        </w:rPr>
        <w:t>&lt;/RepeatBlock-By&gt;</w:t>
      </w:r>
    </w:p>
    <w:p w14:paraId="3B2DC05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5383D3E"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CD9D885" w14:textId="77777777" w:rsidTr="00103244">
        <w:trPr>
          <w:trHeight w:hRule="exact" w:val="240"/>
          <w:jc w:val="center"/>
        </w:trPr>
        <w:tc>
          <w:tcPr>
            <w:tcW w:w="9752" w:type="dxa"/>
            <w:gridSpan w:val="2"/>
            <w:tcBorders>
              <w:top w:val="nil"/>
              <w:left w:val="nil"/>
              <w:bottom w:val="nil"/>
              <w:right w:val="nil"/>
            </w:tcBorders>
          </w:tcPr>
          <w:p w14:paraId="39924E7D" w14:textId="77777777" w:rsidR="00C152CC" w:rsidRPr="00D20288" w:rsidRDefault="00C152CC" w:rsidP="00103244"/>
        </w:tc>
      </w:tr>
      <w:tr w:rsidR="00C152CC" w:rsidRPr="00D20288" w14:paraId="73728128" w14:textId="77777777" w:rsidTr="00103244">
        <w:trPr>
          <w:trHeight w:val="240"/>
          <w:jc w:val="center"/>
        </w:trPr>
        <w:tc>
          <w:tcPr>
            <w:tcW w:w="4876" w:type="dxa"/>
            <w:tcBorders>
              <w:top w:val="nil"/>
              <w:left w:val="nil"/>
              <w:bottom w:val="nil"/>
              <w:right w:val="nil"/>
            </w:tcBorders>
          </w:tcPr>
          <w:p w14:paraId="0C54284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3991976" w14:textId="77777777" w:rsidR="00C152CC" w:rsidRPr="00D20288" w:rsidRDefault="00C152CC" w:rsidP="00103244">
            <w:pPr>
              <w:pStyle w:val="AmColumnHeading"/>
            </w:pPr>
            <w:r w:rsidRPr="00D20288">
              <w:t>Geänderter Text</w:t>
            </w:r>
          </w:p>
        </w:tc>
      </w:tr>
      <w:tr w:rsidR="00C152CC" w:rsidRPr="00D20288" w14:paraId="323E3AC1" w14:textId="77777777" w:rsidTr="00103244">
        <w:trPr>
          <w:jc w:val="center"/>
        </w:trPr>
        <w:tc>
          <w:tcPr>
            <w:tcW w:w="4876" w:type="dxa"/>
            <w:tcBorders>
              <w:top w:val="nil"/>
              <w:left w:val="nil"/>
              <w:bottom w:val="nil"/>
              <w:right w:val="nil"/>
            </w:tcBorders>
          </w:tcPr>
          <w:p w14:paraId="0AD1CBB4" w14:textId="77777777" w:rsidR="00C152CC" w:rsidRPr="00D20288" w:rsidRDefault="00C152CC" w:rsidP="00103244">
            <w:pPr>
              <w:pStyle w:val="Normal6a"/>
            </w:pPr>
            <w:r w:rsidRPr="00D20288">
              <w:t>15.</w:t>
            </w:r>
            <w:r w:rsidRPr="00D20288">
              <w:tab/>
              <w:t>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so gering wie möglich gehalten werden;</w:t>
            </w:r>
          </w:p>
        </w:tc>
        <w:tc>
          <w:tcPr>
            <w:tcW w:w="4876" w:type="dxa"/>
            <w:tcBorders>
              <w:top w:val="nil"/>
              <w:left w:val="nil"/>
              <w:bottom w:val="nil"/>
              <w:right w:val="nil"/>
            </w:tcBorders>
          </w:tcPr>
          <w:p w14:paraId="2D8068B9" w14:textId="77777777" w:rsidR="00C152CC" w:rsidRPr="00D20288" w:rsidRDefault="00C152CC" w:rsidP="00103244">
            <w:pPr>
              <w:pStyle w:val="Normal6a"/>
            </w:pPr>
            <w:r w:rsidRPr="00D20288">
              <w:t>15.</w:t>
            </w:r>
            <w:r w:rsidRPr="00D20288">
              <w:tab/>
              <w:t xml:space="preserve">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w:t>
            </w:r>
            <w:r w:rsidRPr="00D20288">
              <w:rPr>
                <w:b/>
                <w:bCs/>
                <w:i/>
                <w:iCs/>
              </w:rPr>
              <w:t>und die Fähigkeit der Mitgliedstaaten, sich den neuen nationalen Herausforderungen zu stellen,</w:t>
            </w:r>
            <w:r w:rsidRPr="00D20288">
              <w:rPr>
                <w:b/>
                <w:bCs/>
              </w:rPr>
              <w:t xml:space="preserve"> </w:t>
            </w:r>
            <w:r w:rsidRPr="00D20288">
              <w:t xml:space="preserve">so gering wie möglich gehalten werden; </w:t>
            </w:r>
            <w:r w:rsidRPr="00D20288">
              <w:rPr>
                <w:b/>
                <w:i/>
              </w:rPr>
              <w:t xml:space="preserve">bedauert, dass die Defizite, der Schuldenstand und haushaltspolitische Maßnahmen in der EU nach wie vor sehr </w:t>
            </w:r>
            <w:r w:rsidRPr="00D20288">
              <w:rPr>
                <w:b/>
                <w:i/>
              </w:rPr>
              <w:lastRenderedPageBreak/>
              <w:t>unterschiedlich ausfallen;</w:t>
            </w:r>
          </w:p>
        </w:tc>
      </w:tr>
    </w:tbl>
    <w:p w14:paraId="1860C4C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3699E6B" w14:textId="77777777" w:rsidR="00C152CC" w:rsidRPr="00D20288" w:rsidRDefault="00C152CC" w:rsidP="00C152CC">
      <w:r w:rsidRPr="00D20288">
        <w:rPr>
          <w:rStyle w:val="HideTWBExt"/>
        </w:rPr>
        <w:t>&lt;/Amend&gt;</w:t>
      </w:r>
    </w:p>
    <w:p w14:paraId="791181C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256</w:t>
      </w:r>
      <w:r w:rsidRPr="00D20288">
        <w:rPr>
          <w:rStyle w:val="HideTWBExt"/>
        </w:rPr>
        <w:t>&lt;/NumAm&gt;</w:t>
      </w:r>
    </w:p>
    <w:p w14:paraId="2FAD45A7"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2555E9B7" w14:textId="77777777" w:rsidR="00C152CC" w:rsidRPr="00D20288" w:rsidRDefault="00C152CC" w:rsidP="00C152CC">
      <w:pPr>
        <w:pStyle w:val="NormalBold"/>
      </w:pPr>
      <w:r w:rsidRPr="00D20288">
        <w:rPr>
          <w:rStyle w:val="HideTWBExt"/>
          <w:b w:val="0"/>
        </w:rPr>
        <w:t>&lt;/RepeatBlock-By&gt;</w:t>
      </w:r>
    </w:p>
    <w:p w14:paraId="6BF3E75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6FF2152"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F952954" w14:textId="77777777" w:rsidTr="00103244">
        <w:trPr>
          <w:trHeight w:hRule="exact" w:val="240"/>
          <w:jc w:val="center"/>
        </w:trPr>
        <w:tc>
          <w:tcPr>
            <w:tcW w:w="9752" w:type="dxa"/>
            <w:gridSpan w:val="2"/>
            <w:tcBorders>
              <w:top w:val="nil"/>
              <w:left w:val="nil"/>
              <w:bottom w:val="nil"/>
              <w:right w:val="nil"/>
            </w:tcBorders>
          </w:tcPr>
          <w:p w14:paraId="04ADEE21" w14:textId="77777777" w:rsidR="00C152CC" w:rsidRPr="00D20288" w:rsidRDefault="00C152CC" w:rsidP="00103244"/>
        </w:tc>
      </w:tr>
      <w:tr w:rsidR="00C152CC" w:rsidRPr="00D20288" w14:paraId="0AC6B271" w14:textId="77777777" w:rsidTr="00103244">
        <w:trPr>
          <w:trHeight w:val="240"/>
          <w:jc w:val="center"/>
        </w:trPr>
        <w:tc>
          <w:tcPr>
            <w:tcW w:w="4876" w:type="dxa"/>
            <w:tcBorders>
              <w:top w:val="nil"/>
              <w:left w:val="nil"/>
              <w:bottom w:val="nil"/>
              <w:right w:val="nil"/>
            </w:tcBorders>
          </w:tcPr>
          <w:p w14:paraId="385F3DF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8D97E15" w14:textId="77777777" w:rsidR="00C152CC" w:rsidRPr="00D20288" w:rsidRDefault="00C152CC" w:rsidP="00103244">
            <w:pPr>
              <w:pStyle w:val="AmColumnHeading"/>
            </w:pPr>
            <w:r w:rsidRPr="00D20288">
              <w:t>Geänderter Text</w:t>
            </w:r>
          </w:p>
        </w:tc>
      </w:tr>
      <w:tr w:rsidR="00C152CC" w:rsidRPr="00D20288" w14:paraId="72854370" w14:textId="77777777" w:rsidTr="00103244">
        <w:trPr>
          <w:jc w:val="center"/>
        </w:trPr>
        <w:tc>
          <w:tcPr>
            <w:tcW w:w="4876" w:type="dxa"/>
            <w:tcBorders>
              <w:top w:val="nil"/>
              <w:left w:val="nil"/>
              <w:bottom w:val="nil"/>
              <w:right w:val="nil"/>
            </w:tcBorders>
          </w:tcPr>
          <w:p w14:paraId="03B83F1E" w14:textId="77777777" w:rsidR="00C152CC" w:rsidRPr="00D20288" w:rsidRDefault="00C152CC" w:rsidP="00103244">
            <w:pPr>
              <w:pStyle w:val="Normal6a"/>
            </w:pPr>
            <w:r w:rsidRPr="00D20288">
              <w:t>15.</w:t>
            </w:r>
            <w:r w:rsidRPr="00D20288">
              <w:tab/>
              <w:t>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so gering wie möglich gehalten werden;</w:t>
            </w:r>
          </w:p>
        </w:tc>
        <w:tc>
          <w:tcPr>
            <w:tcW w:w="4876" w:type="dxa"/>
            <w:tcBorders>
              <w:top w:val="nil"/>
              <w:left w:val="nil"/>
              <w:bottom w:val="nil"/>
              <w:right w:val="nil"/>
            </w:tcBorders>
          </w:tcPr>
          <w:p w14:paraId="4E5A1FDD" w14:textId="77777777" w:rsidR="00C152CC" w:rsidRPr="00D20288" w:rsidRDefault="00C152CC" w:rsidP="00103244">
            <w:pPr>
              <w:pStyle w:val="Normal6a"/>
            </w:pPr>
            <w:r w:rsidRPr="00D20288">
              <w:t>15.</w:t>
            </w:r>
            <w:r w:rsidRPr="00D20288">
              <w:tab/>
              <w:t>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w:t>
            </w:r>
            <w:r w:rsidRPr="00D20288">
              <w:rPr>
                <w:b/>
                <w:bCs/>
                <w:i/>
                <w:iCs/>
              </w:rPr>
              <w:t>, die Beschäftigung und nachhaltige öffentliche Investitionen</w:t>
            </w:r>
            <w:r w:rsidRPr="00D20288">
              <w:t xml:space="preserve"> so gering wie möglich gehalten werden;</w:t>
            </w:r>
          </w:p>
        </w:tc>
      </w:tr>
    </w:tbl>
    <w:p w14:paraId="7D791DF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7E82F0" w14:textId="77777777" w:rsidR="00C152CC" w:rsidRPr="00D20288" w:rsidRDefault="00C152CC" w:rsidP="00C152CC">
      <w:r w:rsidRPr="00D20288">
        <w:rPr>
          <w:rStyle w:val="HideTWBExt"/>
        </w:rPr>
        <w:t>&lt;/Amend&gt;</w:t>
      </w:r>
    </w:p>
    <w:p w14:paraId="297A58B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257</w:t>
      </w:r>
      <w:r w:rsidRPr="00D20288">
        <w:rPr>
          <w:rStyle w:val="HideTWBExt"/>
        </w:rPr>
        <w:t>&lt;/NumAm&gt;</w:t>
      </w:r>
    </w:p>
    <w:p w14:paraId="55A9E561"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71D19AF8" w14:textId="77777777" w:rsidR="00C152CC" w:rsidRPr="00D20288" w:rsidRDefault="00C152CC" w:rsidP="00C152CC">
      <w:pPr>
        <w:pStyle w:val="NormalBold"/>
      </w:pPr>
      <w:r w:rsidRPr="00D20288">
        <w:rPr>
          <w:rStyle w:val="HideTWBExt"/>
          <w:b w:val="0"/>
        </w:rPr>
        <w:t>&lt;/RepeatBlock-By&gt;</w:t>
      </w:r>
    </w:p>
    <w:p w14:paraId="1133090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DEEA2AA" w14:textId="77777777" w:rsidR="00C152CC" w:rsidRPr="00D20288" w:rsidRDefault="00C152CC" w:rsidP="00C152CC">
      <w:pPr>
        <w:pStyle w:val="NormalBold"/>
      </w:pPr>
      <w:r w:rsidRPr="00D20288">
        <w:rPr>
          <w:rStyle w:val="HideTWBExt"/>
        </w:rPr>
        <w:t>&lt;Article&gt;</w:t>
      </w:r>
      <w:r w:rsidRPr="00D20288">
        <w:t>Ziffer 15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9DC78E9" w14:textId="77777777" w:rsidTr="00103244">
        <w:trPr>
          <w:trHeight w:hRule="exact" w:val="240"/>
          <w:jc w:val="center"/>
        </w:trPr>
        <w:tc>
          <w:tcPr>
            <w:tcW w:w="9752" w:type="dxa"/>
            <w:gridSpan w:val="2"/>
            <w:tcBorders>
              <w:top w:val="nil"/>
              <w:left w:val="nil"/>
              <w:bottom w:val="nil"/>
              <w:right w:val="nil"/>
            </w:tcBorders>
          </w:tcPr>
          <w:p w14:paraId="76E35262" w14:textId="77777777" w:rsidR="00C152CC" w:rsidRPr="00D20288" w:rsidRDefault="00C152CC" w:rsidP="00103244"/>
        </w:tc>
      </w:tr>
      <w:tr w:rsidR="00C152CC" w:rsidRPr="00D20288" w14:paraId="1A213415" w14:textId="77777777" w:rsidTr="00103244">
        <w:trPr>
          <w:trHeight w:val="240"/>
          <w:jc w:val="center"/>
        </w:trPr>
        <w:tc>
          <w:tcPr>
            <w:tcW w:w="4876" w:type="dxa"/>
            <w:tcBorders>
              <w:top w:val="nil"/>
              <w:left w:val="nil"/>
              <w:bottom w:val="nil"/>
              <w:right w:val="nil"/>
            </w:tcBorders>
          </w:tcPr>
          <w:p w14:paraId="6A17272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5452ECD" w14:textId="77777777" w:rsidR="00C152CC" w:rsidRPr="00D20288" w:rsidRDefault="00C152CC" w:rsidP="00103244">
            <w:pPr>
              <w:pStyle w:val="AmColumnHeading"/>
            </w:pPr>
            <w:r w:rsidRPr="00D20288">
              <w:t>Geänderter Text</w:t>
            </w:r>
          </w:p>
        </w:tc>
      </w:tr>
      <w:tr w:rsidR="00C152CC" w:rsidRPr="00D20288" w14:paraId="38C58E6B" w14:textId="77777777" w:rsidTr="00103244">
        <w:trPr>
          <w:jc w:val="center"/>
        </w:trPr>
        <w:tc>
          <w:tcPr>
            <w:tcW w:w="4876" w:type="dxa"/>
            <w:tcBorders>
              <w:top w:val="nil"/>
              <w:left w:val="nil"/>
              <w:bottom w:val="nil"/>
              <w:right w:val="nil"/>
            </w:tcBorders>
          </w:tcPr>
          <w:p w14:paraId="06D7D9A8" w14:textId="77777777" w:rsidR="00C152CC" w:rsidRPr="00D20288" w:rsidRDefault="00C152CC" w:rsidP="00103244">
            <w:pPr>
              <w:pStyle w:val="Normal6a"/>
            </w:pPr>
            <w:r w:rsidRPr="00D20288">
              <w:t>15.</w:t>
            </w:r>
            <w:r w:rsidRPr="00D20288">
              <w:tab/>
              <w:t xml:space="preserve">stimmt mit der Euro-Gruppe darin überein, dass angesichts der makroökonomischen Aussichten für 2025 weiterhin eine schrittweise und nachhaltige Haushaltskonsolidierung im Euro-Währungsgebiet erforderlich ist; betont, dass die hohen Defizite und Verschuldungsgrade so abgebaut werden müssen, dass die Auswirkungen auf das Wachstum so gering wie möglich gehalten </w:t>
            </w:r>
            <w:r w:rsidRPr="00D20288">
              <w:lastRenderedPageBreak/>
              <w:t>werden;</w:t>
            </w:r>
          </w:p>
        </w:tc>
        <w:tc>
          <w:tcPr>
            <w:tcW w:w="4876" w:type="dxa"/>
            <w:tcBorders>
              <w:top w:val="nil"/>
              <w:left w:val="nil"/>
              <w:bottom w:val="nil"/>
              <w:right w:val="nil"/>
            </w:tcBorders>
          </w:tcPr>
          <w:p w14:paraId="21C5B536" w14:textId="77777777" w:rsidR="00C152CC" w:rsidRPr="00D20288" w:rsidRDefault="00C152CC" w:rsidP="00103244">
            <w:pPr>
              <w:pStyle w:val="Normal6a"/>
            </w:pPr>
            <w:r w:rsidRPr="00D20288">
              <w:lastRenderedPageBreak/>
              <w:t>15.</w:t>
            </w:r>
            <w:r w:rsidRPr="00D20288">
              <w:tab/>
              <w:t xml:space="preserve">stimmt mit der Euro-Gruppe darin überein, dass angesichts </w:t>
            </w:r>
            <w:r w:rsidRPr="00D20288">
              <w:rPr>
                <w:b/>
                <w:i/>
              </w:rPr>
              <w:t>der hohen Schuldenstände und</w:t>
            </w:r>
            <w:r w:rsidRPr="00D20288">
              <w:t xml:space="preserve"> der makroökonomischen Aussichten für 2025 weiterhin eine schrittweise und nachhaltige Haushaltskonsolidierung im Euro-Währungsgebiet erforderlich ist; betont, dass die hohen Defizite und Verschuldungsgrade so abgebaut werden müssen, dass die Auswirkungen auf das </w:t>
            </w:r>
            <w:r w:rsidRPr="00D20288">
              <w:lastRenderedPageBreak/>
              <w:t>Wachstum so gering wie möglich gehalten werden;</w:t>
            </w:r>
          </w:p>
        </w:tc>
      </w:tr>
    </w:tbl>
    <w:p w14:paraId="0DF5626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19CC1655" w14:textId="77777777" w:rsidR="00C152CC" w:rsidRPr="00D20288" w:rsidRDefault="00C152CC" w:rsidP="00C152CC">
      <w:r w:rsidRPr="00D20288">
        <w:rPr>
          <w:rStyle w:val="HideTWBExt"/>
        </w:rPr>
        <w:t>&lt;/Amend&gt;</w:t>
      </w:r>
    </w:p>
    <w:p w14:paraId="1B9C812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258</w:t>
      </w:r>
      <w:r w:rsidRPr="00D20288">
        <w:rPr>
          <w:rStyle w:val="HideTWBExt"/>
        </w:rPr>
        <w:t>&lt;/NumAm&gt;</w:t>
      </w:r>
    </w:p>
    <w:p w14:paraId="5E128E3A"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8E72C9A" w14:textId="77777777" w:rsidR="00C152CC" w:rsidRPr="00D20288" w:rsidRDefault="00C152CC" w:rsidP="00C152CC">
      <w:pPr>
        <w:pStyle w:val="NormalBold"/>
      </w:pPr>
      <w:r w:rsidRPr="00D20288">
        <w:rPr>
          <w:rStyle w:val="HideTWBExt"/>
          <w:b w:val="0"/>
        </w:rPr>
        <w:t>&lt;/RepeatBlock-By&gt;</w:t>
      </w:r>
    </w:p>
    <w:p w14:paraId="27A6C82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458EFC2" w14:textId="77777777" w:rsidR="00C152CC" w:rsidRPr="00D20288" w:rsidRDefault="00C152CC" w:rsidP="00C152CC">
      <w:pPr>
        <w:pStyle w:val="NormalBold"/>
      </w:pPr>
      <w:r w:rsidRPr="00D20288">
        <w:rPr>
          <w:rStyle w:val="HideTWBExt"/>
        </w:rPr>
        <w:t>&lt;Article&gt;</w:t>
      </w:r>
      <w:r w:rsidRPr="00D20288">
        <w:t>Ziffer 15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6E7297C" w14:textId="77777777" w:rsidTr="00103244">
        <w:trPr>
          <w:trHeight w:hRule="exact" w:val="240"/>
          <w:jc w:val="center"/>
        </w:trPr>
        <w:tc>
          <w:tcPr>
            <w:tcW w:w="9752" w:type="dxa"/>
            <w:gridSpan w:val="2"/>
            <w:tcBorders>
              <w:top w:val="nil"/>
              <w:left w:val="nil"/>
              <w:bottom w:val="nil"/>
              <w:right w:val="nil"/>
            </w:tcBorders>
          </w:tcPr>
          <w:p w14:paraId="22F2C7C9" w14:textId="77777777" w:rsidR="00C152CC" w:rsidRPr="00D20288" w:rsidRDefault="00C152CC" w:rsidP="00103244"/>
        </w:tc>
      </w:tr>
      <w:tr w:rsidR="00C152CC" w:rsidRPr="00D20288" w14:paraId="6B1B2799" w14:textId="77777777" w:rsidTr="00103244">
        <w:trPr>
          <w:trHeight w:val="240"/>
          <w:jc w:val="center"/>
        </w:trPr>
        <w:tc>
          <w:tcPr>
            <w:tcW w:w="4876" w:type="dxa"/>
            <w:tcBorders>
              <w:top w:val="nil"/>
              <w:left w:val="nil"/>
              <w:bottom w:val="nil"/>
              <w:right w:val="nil"/>
            </w:tcBorders>
          </w:tcPr>
          <w:p w14:paraId="7D2F4E1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AD4A719" w14:textId="77777777" w:rsidR="00C152CC" w:rsidRPr="00D20288" w:rsidRDefault="00C152CC" w:rsidP="00103244">
            <w:pPr>
              <w:pStyle w:val="AmColumnHeading"/>
            </w:pPr>
            <w:r w:rsidRPr="00D20288">
              <w:t>Geänderter Text</w:t>
            </w:r>
          </w:p>
        </w:tc>
      </w:tr>
      <w:tr w:rsidR="00C152CC" w:rsidRPr="00D20288" w14:paraId="679B8290" w14:textId="77777777" w:rsidTr="00103244">
        <w:trPr>
          <w:jc w:val="center"/>
        </w:trPr>
        <w:tc>
          <w:tcPr>
            <w:tcW w:w="4876" w:type="dxa"/>
            <w:tcBorders>
              <w:top w:val="nil"/>
              <w:left w:val="nil"/>
              <w:bottom w:val="nil"/>
              <w:right w:val="nil"/>
            </w:tcBorders>
          </w:tcPr>
          <w:p w14:paraId="0BCAF74B" w14:textId="77777777" w:rsidR="00C152CC" w:rsidRPr="00D20288" w:rsidRDefault="00C152CC" w:rsidP="00103244">
            <w:pPr>
              <w:pStyle w:val="Normal6a"/>
            </w:pPr>
          </w:p>
        </w:tc>
        <w:tc>
          <w:tcPr>
            <w:tcW w:w="4876" w:type="dxa"/>
            <w:tcBorders>
              <w:top w:val="nil"/>
              <w:left w:val="nil"/>
              <w:bottom w:val="nil"/>
              <w:right w:val="nil"/>
            </w:tcBorders>
          </w:tcPr>
          <w:p w14:paraId="047DC281" w14:textId="77777777" w:rsidR="00C152CC" w:rsidRPr="00D20288" w:rsidRDefault="00C152CC" w:rsidP="00103244">
            <w:pPr>
              <w:pStyle w:val="Normal6a"/>
            </w:pPr>
            <w:r w:rsidRPr="00D20288">
              <w:rPr>
                <w:b/>
                <w:i/>
              </w:rPr>
              <w:t>15a.</w:t>
            </w:r>
            <w:r w:rsidRPr="00D20288">
              <w:tab/>
            </w:r>
            <w:r w:rsidRPr="00D20288">
              <w:rPr>
                <w:b/>
                <w:i/>
              </w:rPr>
              <w:t>verweist auf die Empfehlung des Rates zur Wirtschaftspolitik des Euro-Währungsgebiets vom 17. Dezember 2024, Maßnahmen zur Armutsbekämpfung zu ergreifen, indem nachhaltige Systeme für Sozialschutz und soziale Eingliederung, insbesondere der Zugang zu erschwinglichem und nachhaltigem Wohnraum, gewahrt und gefestigt werden; begrüßt in diesem Zusammenhang den Vorschlag der Kommission für eine europaweite Investitionsplattform für erschwinglichen und nachhaltigen Wohnraum, um mehr private und öffentliche Investitionen anzuziehen; begrüßt den Plan der Kommission, die Vorschriften über staatliche Beihilfen der Union zu überarbeiten, um Maßnahmen zur Unterstützung des Wohnungsbaus zu ermöglichen, insbesondere für erschwinglichen, energieeffizienten und sozialen Wohnungsbau; fordert die Kommission auf, entschlossene und sofortige Maßnahmen – auch in länderspezifischen Empfehlungen – zu ergreifen, um die Wohnungskrise in Europa wirksam anzugehen;</w:t>
            </w:r>
          </w:p>
        </w:tc>
      </w:tr>
    </w:tbl>
    <w:p w14:paraId="53ECB4E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AE45BDB" w14:textId="77777777" w:rsidR="00C152CC" w:rsidRPr="00D20288" w:rsidRDefault="00C152CC" w:rsidP="00C152CC">
      <w:r w:rsidRPr="00D20288">
        <w:rPr>
          <w:rStyle w:val="HideTWBExt"/>
        </w:rPr>
        <w:t>&lt;/Amend&gt;</w:t>
      </w:r>
    </w:p>
    <w:p w14:paraId="5F593A49"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259</w:t>
      </w:r>
      <w:r w:rsidRPr="00D20288">
        <w:rPr>
          <w:rStyle w:val="HideTWBExt"/>
        </w:rPr>
        <w:t>&lt;/NumAm&gt;</w:t>
      </w:r>
    </w:p>
    <w:p w14:paraId="7D1DFCF3"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027DEED7" w14:textId="77777777" w:rsidR="00C152CC" w:rsidRPr="00D20288" w:rsidRDefault="00C152CC" w:rsidP="00C152CC">
      <w:pPr>
        <w:pStyle w:val="NormalBold"/>
      </w:pPr>
      <w:r w:rsidRPr="00D20288">
        <w:rPr>
          <w:rStyle w:val="HideTWBExt"/>
          <w:b w:val="0"/>
        </w:rPr>
        <w:t>&lt;/RepeatBlock-By&gt;</w:t>
      </w:r>
    </w:p>
    <w:p w14:paraId="34406B9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66D917A"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EDEFEFA" w14:textId="77777777" w:rsidTr="00103244">
        <w:trPr>
          <w:trHeight w:hRule="exact" w:val="240"/>
          <w:jc w:val="center"/>
        </w:trPr>
        <w:tc>
          <w:tcPr>
            <w:tcW w:w="9752" w:type="dxa"/>
            <w:gridSpan w:val="2"/>
            <w:tcBorders>
              <w:top w:val="nil"/>
              <w:left w:val="nil"/>
              <w:bottom w:val="nil"/>
              <w:right w:val="nil"/>
            </w:tcBorders>
          </w:tcPr>
          <w:p w14:paraId="5472B037" w14:textId="77777777" w:rsidR="00C152CC" w:rsidRPr="00D20288" w:rsidRDefault="00C152CC" w:rsidP="00103244"/>
        </w:tc>
      </w:tr>
      <w:tr w:rsidR="00C152CC" w:rsidRPr="00D20288" w14:paraId="638D7AC6" w14:textId="77777777" w:rsidTr="00103244">
        <w:trPr>
          <w:trHeight w:val="240"/>
          <w:jc w:val="center"/>
        </w:trPr>
        <w:tc>
          <w:tcPr>
            <w:tcW w:w="4876" w:type="dxa"/>
            <w:tcBorders>
              <w:top w:val="nil"/>
              <w:left w:val="nil"/>
              <w:bottom w:val="nil"/>
              <w:right w:val="nil"/>
            </w:tcBorders>
          </w:tcPr>
          <w:p w14:paraId="5BE8A43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6F0EBAA" w14:textId="77777777" w:rsidR="00C152CC" w:rsidRPr="00D20288" w:rsidRDefault="00C152CC" w:rsidP="00103244">
            <w:pPr>
              <w:pStyle w:val="AmColumnHeading"/>
            </w:pPr>
            <w:r w:rsidRPr="00D20288">
              <w:t>Geänderter Text</w:t>
            </w:r>
          </w:p>
        </w:tc>
      </w:tr>
      <w:tr w:rsidR="00C152CC" w:rsidRPr="00D20288" w14:paraId="427ED987" w14:textId="77777777" w:rsidTr="00103244">
        <w:trPr>
          <w:jc w:val="center"/>
        </w:trPr>
        <w:tc>
          <w:tcPr>
            <w:tcW w:w="4876" w:type="dxa"/>
            <w:tcBorders>
              <w:top w:val="nil"/>
              <w:left w:val="nil"/>
              <w:bottom w:val="nil"/>
              <w:right w:val="nil"/>
            </w:tcBorders>
          </w:tcPr>
          <w:p w14:paraId="45ABE99A" w14:textId="77777777" w:rsidR="00C152CC" w:rsidRPr="00D20288" w:rsidRDefault="00C152CC" w:rsidP="00103244">
            <w:pPr>
              <w:pStyle w:val="Normal6a"/>
            </w:pPr>
            <w:r w:rsidRPr="00D20288">
              <w:rPr>
                <w:b/>
                <w:i/>
              </w:rPr>
              <w:t>16.</w:t>
            </w:r>
            <w:r w:rsidRPr="00D20288">
              <w:tab/>
            </w:r>
            <w:r w:rsidRPr="00D20288">
              <w:rPr>
                <w:b/>
                <w:i/>
              </w:rPr>
              <w:t>stellt fest, dass die Umsetzung des überarbeiteten Governance-Rahmens in den Jahren 2024 und 2025 voraussichtlich 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p>
        </w:tc>
        <w:tc>
          <w:tcPr>
            <w:tcW w:w="4876" w:type="dxa"/>
            <w:tcBorders>
              <w:top w:val="nil"/>
              <w:left w:val="nil"/>
              <w:bottom w:val="nil"/>
              <w:right w:val="nil"/>
            </w:tcBorders>
          </w:tcPr>
          <w:p w14:paraId="6F2D9375" w14:textId="77777777" w:rsidR="00C152CC" w:rsidRPr="00D20288" w:rsidRDefault="00C152CC" w:rsidP="00103244">
            <w:pPr>
              <w:pStyle w:val="Normal6a"/>
            </w:pPr>
            <w:r w:rsidRPr="00D20288">
              <w:rPr>
                <w:b/>
                <w:i/>
              </w:rPr>
              <w:t>entfällt</w:t>
            </w:r>
          </w:p>
        </w:tc>
      </w:tr>
    </w:tbl>
    <w:p w14:paraId="176BEAC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21AD339" w14:textId="77777777" w:rsidR="00C152CC" w:rsidRPr="00D20288" w:rsidRDefault="00C152CC" w:rsidP="00C152CC">
      <w:r w:rsidRPr="00D20288">
        <w:rPr>
          <w:rStyle w:val="HideTWBExt"/>
        </w:rPr>
        <w:t>&lt;/Amend&gt;</w:t>
      </w:r>
    </w:p>
    <w:p w14:paraId="3180A35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260</w:t>
      </w:r>
      <w:r w:rsidRPr="00D20288">
        <w:rPr>
          <w:rStyle w:val="HideTWBExt"/>
        </w:rPr>
        <w:t>&lt;/NumAm&gt;</w:t>
      </w:r>
    </w:p>
    <w:p w14:paraId="2F06D510"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342890D8" w14:textId="77777777" w:rsidR="00C152CC" w:rsidRPr="00D20288" w:rsidRDefault="00C152CC" w:rsidP="00C152CC">
      <w:pPr>
        <w:pStyle w:val="NormalBold"/>
      </w:pPr>
      <w:r w:rsidRPr="00D20288">
        <w:rPr>
          <w:rStyle w:val="HideTWBExt"/>
          <w:b w:val="0"/>
        </w:rPr>
        <w:t>&lt;/RepeatBlock-By&gt;</w:t>
      </w:r>
    </w:p>
    <w:p w14:paraId="134973A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3E5B412"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7F1252E" w14:textId="77777777" w:rsidTr="00103244">
        <w:trPr>
          <w:trHeight w:hRule="exact" w:val="240"/>
          <w:jc w:val="center"/>
        </w:trPr>
        <w:tc>
          <w:tcPr>
            <w:tcW w:w="9752" w:type="dxa"/>
            <w:gridSpan w:val="2"/>
            <w:tcBorders>
              <w:top w:val="nil"/>
              <w:left w:val="nil"/>
              <w:bottom w:val="nil"/>
              <w:right w:val="nil"/>
            </w:tcBorders>
          </w:tcPr>
          <w:p w14:paraId="1E39BC15" w14:textId="77777777" w:rsidR="00C152CC" w:rsidRPr="00D20288" w:rsidRDefault="00C152CC" w:rsidP="00103244"/>
        </w:tc>
      </w:tr>
      <w:tr w:rsidR="00C152CC" w:rsidRPr="00D20288" w14:paraId="5F6D5D54" w14:textId="77777777" w:rsidTr="00103244">
        <w:trPr>
          <w:trHeight w:val="240"/>
          <w:jc w:val="center"/>
        </w:trPr>
        <w:tc>
          <w:tcPr>
            <w:tcW w:w="4876" w:type="dxa"/>
            <w:tcBorders>
              <w:top w:val="nil"/>
              <w:left w:val="nil"/>
              <w:bottom w:val="nil"/>
              <w:right w:val="nil"/>
            </w:tcBorders>
          </w:tcPr>
          <w:p w14:paraId="692C2E5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EFB07F6" w14:textId="77777777" w:rsidR="00C152CC" w:rsidRPr="00D20288" w:rsidRDefault="00C152CC" w:rsidP="00103244">
            <w:pPr>
              <w:pStyle w:val="AmColumnHeading"/>
            </w:pPr>
            <w:r w:rsidRPr="00D20288">
              <w:t>Geänderter Text</w:t>
            </w:r>
          </w:p>
        </w:tc>
      </w:tr>
      <w:tr w:rsidR="00C152CC" w:rsidRPr="00D20288" w14:paraId="46A1580A" w14:textId="77777777" w:rsidTr="00103244">
        <w:trPr>
          <w:jc w:val="center"/>
        </w:trPr>
        <w:tc>
          <w:tcPr>
            <w:tcW w:w="4876" w:type="dxa"/>
            <w:tcBorders>
              <w:top w:val="nil"/>
              <w:left w:val="nil"/>
              <w:bottom w:val="nil"/>
              <w:right w:val="nil"/>
            </w:tcBorders>
          </w:tcPr>
          <w:p w14:paraId="01A24E1D" w14:textId="77777777" w:rsidR="00C152CC" w:rsidRPr="00D20288" w:rsidRDefault="00C152CC" w:rsidP="00103244">
            <w:pPr>
              <w:pStyle w:val="Normal6a"/>
            </w:pPr>
            <w:r w:rsidRPr="00D20288">
              <w:rPr>
                <w:b/>
                <w:i/>
              </w:rPr>
              <w:t>16.</w:t>
            </w:r>
            <w:r w:rsidRPr="00D20288">
              <w:tab/>
            </w:r>
            <w:r w:rsidRPr="00D20288">
              <w:rPr>
                <w:b/>
                <w:i/>
              </w:rPr>
              <w:t>stellt fest, dass die Umsetzung des überarbeiteten Governance-Rahmens in den Jahren 2024 und 2025 voraussichtlich 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p>
        </w:tc>
        <w:tc>
          <w:tcPr>
            <w:tcW w:w="4876" w:type="dxa"/>
            <w:tcBorders>
              <w:top w:val="nil"/>
              <w:left w:val="nil"/>
              <w:bottom w:val="nil"/>
              <w:right w:val="nil"/>
            </w:tcBorders>
          </w:tcPr>
          <w:p w14:paraId="4A9B65E8" w14:textId="77777777" w:rsidR="00C152CC" w:rsidRPr="00D20288" w:rsidRDefault="00C152CC" w:rsidP="00103244">
            <w:pPr>
              <w:pStyle w:val="Normal6a"/>
            </w:pPr>
            <w:r w:rsidRPr="00D20288">
              <w:rPr>
                <w:b/>
                <w:i/>
              </w:rPr>
              <w:t>entfällt</w:t>
            </w:r>
          </w:p>
        </w:tc>
      </w:tr>
    </w:tbl>
    <w:p w14:paraId="36BB460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979946A" w14:textId="77777777" w:rsidR="00C152CC" w:rsidRPr="00D20288" w:rsidRDefault="00C152CC" w:rsidP="00C152CC">
      <w:r w:rsidRPr="00D20288">
        <w:rPr>
          <w:rStyle w:val="HideTWBExt"/>
        </w:rPr>
        <w:t>&lt;/Amend&gt;</w:t>
      </w:r>
    </w:p>
    <w:p w14:paraId="7A81B42D"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261</w:t>
      </w:r>
      <w:r w:rsidRPr="00D20288">
        <w:rPr>
          <w:rStyle w:val="HideTWBExt"/>
        </w:rPr>
        <w:t>&lt;/NumAm&gt;</w:t>
      </w:r>
    </w:p>
    <w:p w14:paraId="5CEA2BFD" w14:textId="77777777" w:rsidR="00C152CC" w:rsidRPr="00D20288" w:rsidRDefault="00C152CC" w:rsidP="00C152CC">
      <w:pPr>
        <w:pStyle w:val="NormalBold"/>
      </w:pPr>
      <w:r w:rsidRPr="00D20288">
        <w:rPr>
          <w:rStyle w:val="HideTWBExt"/>
          <w:b w:val="0"/>
        </w:rPr>
        <w:t>&lt;RepeatBlock-By&gt;&lt;Members&gt;</w:t>
      </w:r>
      <w:r w:rsidRPr="00D20288">
        <w:t>Pierre Pimpie</w:t>
      </w:r>
      <w:r w:rsidRPr="00D20288">
        <w:rPr>
          <w:rStyle w:val="HideTWBExt"/>
          <w:b w:val="0"/>
        </w:rPr>
        <w:t>&lt;/Members&gt;</w:t>
      </w:r>
    </w:p>
    <w:p w14:paraId="1EA67CAD" w14:textId="77777777" w:rsidR="00C152CC" w:rsidRPr="00D20288" w:rsidRDefault="00C152CC" w:rsidP="00C152CC">
      <w:pPr>
        <w:pStyle w:val="NormalBold"/>
      </w:pPr>
      <w:r w:rsidRPr="00D20288">
        <w:rPr>
          <w:rStyle w:val="HideTWBExt"/>
          <w:b w:val="0"/>
        </w:rPr>
        <w:t>&lt;/RepeatBlock-By&gt;</w:t>
      </w:r>
    </w:p>
    <w:p w14:paraId="7409C4A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5CAF3CB"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54C22FE" w14:textId="77777777" w:rsidTr="00103244">
        <w:trPr>
          <w:trHeight w:hRule="exact" w:val="240"/>
          <w:jc w:val="center"/>
        </w:trPr>
        <w:tc>
          <w:tcPr>
            <w:tcW w:w="9752" w:type="dxa"/>
            <w:gridSpan w:val="2"/>
            <w:tcBorders>
              <w:top w:val="nil"/>
              <w:left w:val="nil"/>
              <w:bottom w:val="nil"/>
              <w:right w:val="nil"/>
            </w:tcBorders>
          </w:tcPr>
          <w:p w14:paraId="45F78F95" w14:textId="77777777" w:rsidR="00C152CC" w:rsidRPr="00D20288" w:rsidRDefault="00C152CC" w:rsidP="00103244"/>
        </w:tc>
      </w:tr>
      <w:tr w:rsidR="00C152CC" w:rsidRPr="00D20288" w14:paraId="4FE015EB" w14:textId="77777777" w:rsidTr="00103244">
        <w:trPr>
          <w:trHeight w:val="240"/>
          <w:jc w:val="center"/>
        </w:trPr>
        <w:tc>
          <w:tcPr>
            <w:tcW w:w="4876" w:type="dxa"/>
            <w:tcBorders>
              <w:top w:val="nil"/>
              <w:left w:val="nil"/>
              <w:bottom w:val="nil"/>
              <w:right w:val="nil"/>
            </w:tcBorders>
          </w:tcPr>
          <w:p w14:paraId="14E7384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566B2A5" w14:textId="77777777" w:rsidR="00C152CC" w:rsidRPr="00D20288" w:rsidRDefault="00C152CC" w:rsidP="00103244">
            <w:pPr>
              <w:pStyle w:val="AmColumnHeading"/>
            </w:pPr>
            <w:r w:rsidRPr="00D20288">
              <w:t>Geänderter Text</w:t>
            </w:r>
          </w:p>
        </w:tc>
      </w:tr>
      <w:tr w:rsidR="00C152CC" w:rsidRPr="00D20288" w14:paraId="071404A3" w14:textId="77777777" w:rsidTr="00103244">
        <w:trPr>
          <w:jc w:val="center"/>
        </w:trPr>
        <w:tc>
          <w:tcPr>
            <w:tcW w:w="4876" w:type="dxa"/>
            <w:tcBorders>
              <w:top w:val="nil"/>
              <w:left w:val="nil"/>
              <w:bottom w:val="nil"/>
              <w:right w:val="nil"/>
            </w:tcBorders>
          </w:tcPr>
          <w:p w14:paraId="62B5B821" w14:textId="77777777" w:rsidR="00C152CC" w:rsidRPr="00D20288" w:rsidRDefault="00C152CC" w:rsidP="00103244">
            <w:pPr>
              <w:pStyle w:val="Normal6a"/>
            </w:pPr>
            <w:r w:rsidRPr="00D20288">
              <w:t>16.</w:t>
            </w:r>
            <w:r w:rsidRPr="00D20288">
              <w:tab/>
              <w:t xml:space="preserve">stellt fest, dass die </w:t>
            </w:r>
            <w:r w:rsidRPr="00D20288">
              <w:rPr>
                <w:b/>
                <w:bCs/>
                <w:i/>
                <w:iCs/>
              </w:rPr>
              <w:t>Umsetzung des überarbeiteten Governance-Rahmens in den Jahren 2024 und 2025 voraussichtlich 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r w:rsidRPr="00D20288">
              <w:t>;</w:t>
            </w:r>
          </w:p>
        </w:tc>
        <w:tc>
          <w:tcPr>
            <w:tcW w:w="4876" w:type="dxa"/>
            <w:tcBorders>
              <w:top w:val="nil"/>
              <w:left w:val="nil"/>
              <w:bottom w:val="nil"/>
              <w:right w:val="nil"/>
            </w:tcBorders>
          </w:tcPr>
          <w:p w14:paraId="7065A912" w14:textId="77777777" w:rsidR="00C152CC" w:rsidRPr="00D20288" w:rsidRDefault="00C152CC" w:rsidP="00103244">
            <w:pPr>
              <w:pStyle w:val="Normal6a"/>
            </w:pPr>
            <w:r w:rsidRPr="00D20288">
              <w:t>16.</w:t>
            </w:r>
            <w:r w:rsidRPr="00D20288">
              <w:tab/>
              <w:t xml:space="preserve">stellt fest, dass die </w:t>
            </w:r>
            <w:r w:rsidRPr="00D20288">
              <w:rPr>
                <w:b/>
                <w:bCs/>
                <w:i/>
                <w:iCs/>
              </w:rPr>
              <w:t>Konsolidierung im Jahr 2025 mit einem anhaltenden Anstieg der öffentlichen Investitionen einhergeht;</w:t>
            </w:r>
            <w:r w:rsidRPr="00D20288">
              <w:rPr>
                <w:b/>
                <w:i/>
              </w:rPr>
              <w:t xml:space="preserve"> stellt ferner fest, dass die Aufbau- und Resilienzfazilität (ARF) und die Unionsmittel in mehreren Mitgliedstaaten einen erheblichen Einfluss auf die prognostizierte Ausweitung der öffentlichen Investitionen haben, was durch eine beschleunigte Inanspruchnahme von EU-Mitteln, insbesondere im Rahmen der Kohäsionspolitik und von NextGenerationEU, untermauert wird; </w:t>
            </w:r>
            <w:r w:rsidRPr="00D20288">
              <w:rPr>
                <w:b/>
                <w:bCs/>
                <w:i/>
                <w:iCs/>
              </w:rPr>
              <w:t>ist der Ansicht, dass somit die ARF, nachdem sie bereits ausnahmsweise zur konjunkturellen Ankurbelung nach der COVID-Krise und als Ergänzung der nationalen Wiederaufbaupläne mobilisiert wurde, im Rahmen des nächsten mehrjährigen Finanzrahmens nicht erneuert werden darf, um eine Ausrichtung der Ausgaben des Haushalts der Europäischen Union auf ihre eigenen Zuständigkeiten zu ermöglichen</w:t>
            </w:r>
            <w:r w:rsidRPr="00D20288">
              <w:t>;</w:t>
            </w:r>
          </w:p>
        </w:tc>
      </w:tr>
    </w:tbl>
    <w:p w14:paraId="2602A6A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{FR}</w:t>
      </w:r>
      <w:r w:rsidRPr="00D20288">
        <w:t>fr</w:t>
      </w:r>
      <w:r w:rsidRPr="00D20288">
        <w:rPr>
          <w:rStyle w:val="HideTWBExt"/>
        </w:rPr>
        <w:t>&lt;/Original&gt;</w:t>
      </w:r>
    </w:p>
    <w:p w14:paraId="4EC0FCEF" w14:textId="77777777" w:rsidR="00C152CC" w:rsidRPr="00D20288" w:rsidRDefault="00C152CC" w:rsidP="00C152CC">
      <w:r w:rsidRPr="00D20288">
        <w:rPr>
          <w:rStyle w:val="HideTWBExt"/>
        </w:rPr>
        <w:t>&lt;/Amend&gt;</w:t>
      </w:r>
    </w:p>
    <w:p w14:paraId="42161F3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262</w:t>
      </w:r>
      <w:r w:rsidRPr="00D20288">
        <w:rPr>
          <w:rStyle w:val="HideTWBExt"/>
        </w:rPr>
        <w:t>&lt;/NumAm&gt;</w:t>
      </w:r>
    </w:p>
    <w:p w14:paraId="65B973B9"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1699771F"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187B9DDB" w14:textId="77777777" w:rsidR="00C152CC" w:rsidRPr="00D20288" w:rsidRDefault="00C152CC" w:rsidP="00C152CC">
      <w:pPr>
        <w:pStyle w:val="NormalBold"/>
      </w:pPr>
      <w:r w:rsidRPr="00D20288">
        <w:rPr>
          <w:rStyle w:val="HideTWBExt"/>
          <w:b w:val="0"/>
        </w:rPr>
        <w:t>&lt;/RepeatBlock-By&gt;</w:t>
      </w:r>
    </w:p>
    <w:p w14:paraId="596399D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D12EC82"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29A89D0" w14:textId="77777777" w:rsidTr="00103244">
        <w:trPr>
          <w:trHeight w:hRule="exact" w:val="240"/>
          <w:jc w:val="center"/>
        </w:trPr>
        <w:tc>
          <w:tcPr>
            <w:tcW w:w="9752" w:type="dxa"/>
            <w:gridSpan w:val="2"/>
            <w:tcBorders>
              <w:top w:val="nil"/>
              <w:left w:val="nil"/>
              <w:bottom w:val="nil"/>
              <w:right w:val="nil"/>
            </w:tcBorders>
          </w:tcPr>
          <w:p w14:paraId="3A0811AA" w14:textId="77777777" w:rsidR="00C152CC" w:rsidRPr="00D20288" w:rsidRDefault="00C152CC" w:rsidP="00103244"/>
        </w:tc>
      </w:tr>
      <w:tr w:rsidR="00C152CC" w:rsidRPr="00D20288" w14:paraId="376ECF88" w14:textId="77777777" w:rsidTr="00103244">
        <w:trPr>
          <w:trHeight w:val="240"/>
          <w:jc w:val="center"/>
        </w:trPr>
        <w:tc>
          <w:tcPr>
            <w:tcW w:w="4876" w:type="dxa"/>
            <w:tcBorders>
              <w:top w:val="nil"/>
              <w:left w:val="nil"/>
              <w:bottom w:val="nil"/>
              <w:right w:val="nil"/>
            </w:tcBorders>
          </w:tcPr>
          <w:p w14:paraId="5DA5CF5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D105A8E" w14:textId="77777777" w:rsidR="00C152CC" w:rsidRPr="00D20288" w:rsidRDefault="00C152CC" w:rsidP="00103244">
            <w:pPr>
              <w:pStyle w:val="AmColumnHeading"/>
            </w:pPr>
            <w:r w:rsidRPr="00D20288">
              <w:t>Geänderter Text</w:t>
            </w:r>
          </w:p>
        </w:tc>
      </w:tr>
      <w:tr w:rsidR="00C152CC" w:rsidRPr="00D20288" w14:paraId="33DB3A30" w14:textId="77777777" w:rsidTr="00103244">
        <w:trPr>
          <w:jc w:val="center"/>
        </w:trPr>
        <w:tc>
          <w:tcPr>
            <w:tcW w:w="4876" w:type="dxa"/>
            <w:tcBorders>
              <w:top w:val="nil"/>
              <w:left w:val="nil"/>
              <w:bottom w:val="nil"/>
              <w:right w:val="nil"/>
            </w:tcBorders>
          </w:tcPr>
          <w:p w14:paraId="311C54FF" w14:textId="77777777" w:rsidR="00C152CC" w:rsidRPr="00D20288" w:rsidRDefault="00C152CC" w:rsidP="00103244">
            <w:pPr>
              <w:pStyle w:val="Normal6a"/>
            </w:pPr>
            <w:r w:rsidRPr="00D20288">
              <w:t>16.</w:t>
            </w:r>
            <w:r w:rsidRPr="00D20288">
              <w:tab/>
              <w:t xml:space="preserve">stellt fest, dass die Umsetzung des überarbeiteten Governance-Rahmens in </w:t>
            </w:r>
            <w:r w:rsidRPr="00D20288">
              <w:lastRenderedPageBreak/>
              <w:t>den Jahren 2024 und 2025 voraussichtlich zu einem kontraktiven haushaltspolitischen Kurs für das Euro-Währungsgebiet insgesamt führen wird</w:t>
            </w:r>
            <w:r w:rsidRPr="00D20288">
              <w:rPr>
                <w:b/>
                <w:bCs/>
                <w:i/>
                <w:iCs/>
              </w:rPr>
              <w:t>, was angesichts der makroökonomischen Aussichten und der Notwendigkeit, die Tragfähigkeit der öffentlichen Finanzen weiter zu verbessern und den laufenden Inflationsrückgang zu unterstützen, angemessen ist</w:t>
            </w:r>
            <w:r w:rsidRPr="00D20288">
              <w:t>;</w:t>
            </w:r>
          </w:p>
        </w:tc>
        <w:tc>
          <w:tcPr>
            <w:tcW w:w="4876" w:type="dxa"/>
            <w:tcBorders>
              <w:top w:val="nil"/>
              <w:left w:val="nil"/>
              <w:bottom w:val="nil"/>
              <w:right w:val="nil"/>
            </w:tcBorders>
          </w:tcPr>
          <w:p w14:paraId="26F58425" w14:textId="77777777" w:rsidR="00C152CC" w:rsidRPr="00D20288" w:rsidRDefault="00C152CC" w:rsidP="00103244">
            <w:pPr>
              <w:pStyle w:val="Normal6a"/>
            </w:pPr>
            <w:r w:rsidRPr="00D20288">
              <w:lastRenderedPageBreak/>
              <w:t>16.</w:t>
            </w:r>
            <w:r w:rsidRPr="00D20288">
              <w:tab/>
              <w:t xml:space="preserve">stellt fest, dass die Umsetzung des überarbeiteten Governance-Rahmens in </w:t>
            </w:r>
            <w:r w:rsidRPr="00D20288">
              <w:lastRenderedPageBreak/>
              <w:t>den Jahren 2024 und 2025 voraussichtlich zu einem kontraktiven haushaltspolitischen Kurs für das Euro-Währungsgebiet insgesamt führen wird;</w:t>
            </w:r>
          </w:p>
        </w:tc>
      </w:tr>
    </w:tbl>
    <w:p w14:paraId="7C54067F"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E8A25C8" w14:textId="77777777" w:rsidR="00C152CC" w:rsidRPr="00D20288" w:rsidRDefault="00C152CC" w:rsidP="00C152CC">
      <w:r w:rsidRPr="00D20288">
        <w:rPr>
          <w:rStyle w:val="HideTWBExt"/>
        </w:rPr>
        <w:t>&lt;/Amend&gt;</w:t>
      </w:r>
    </w:p>
    <w:p w14:paraId="0D8073A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263</w:t>
      </w:r>
      <w:r w:rsidRPr="00D20288">
        <w:rPr>
          <w:rStyle w:val="HideTWBExt"/>
        </w:rPr>
        <w:t>&lt;/NumAm&gt;</w:t>
      </w:r>
    </w:p>
    <w:p w14:paraId="13E2709E" w14:textId="77777777" w:rsidR="00C152CC" w:rsidRPr="00D20288" w:rsidRDefault="00C152CC" w:rsidP="00C152CC">
      <w:pPr>
        <w:pStyle w:val="NormalBold"/>
      </w:pPr>
      <w:r w:rsidRPr="00D20288">
        <w:rPr>
          <w:rStyle w:val="HideTWBExt"/>
          <w:b w:val="0"/>
        </w:rPr>
        <w:t>&lt;RepeatBlock-By&gt;&lt;Members&gt;</w:t>
      </w:r>
      <w:r w:rsidRPr="00D20288">
        <w:t>Claire Fita, Thomas Bajada, Lara Wolters, Matthias Ecke, Evelyn Regner, Jonás Fernández</w:t>
      </w:r>
      <w:r w:rsidRPr="00D20288">
        <w:rPr>
          <w:rStyle w:val="HideTWBExt"/>
          <w:b w:val="0"/>
        </w:rPr>
        <w:t>&lt;/Members&gt;</w:t>
      </w:r>
    </w:p>
    <w:p w14:paraId="71071CC9" w14:textId="77777777" w:rsidR="00C152CC" w:rsidRPr="00D20288" w:rsidRDefault="00C152CC" w:rsidP="00C152CC">
      <w:pPr>
        <w:pStyle w:val="NormalBold"/>
      </w:pPr>
      <w:r w:rsidRPr="00D20288">
        <w:rPr>
          <w:rStyle w:val="HideTWBExt"/>
          <w:b w:val="0"/>
        </w:rPr>
        <w:t>&lt;/RepeatBlock-By&gt;</w:t>
      </w:r>
    </w:p>
    <w:p w14:paraId="38E83E7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0B1F171"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70F6322" w14:textId="77777777" w:rsidTr="00103244">
        <w:trPr>
          <w:trHeight w:hRule="exact" w:val="240"/>
          <w:jc w:val="center"/>
        </w:trPr>
        <w:tc>
          <w:tcPr>
            <w:tcW w:w="9752" w:type="dxa"/>
            <w:gridSpan w:val="2"/>
            <w:tcBorders>
              <w:top w:val="nil"/>
              <w:left w:val="nil"/>
              <w:bottom w:val="nil"/>
              <w:right w:val="nil"/>
            </w:tcBorders>
          </w:tcPr>
          <w:p w14:paraId="05884017" w14:textId="77777777" w:rsidR="00C152CC" w:rsidRPr="00D20288" w:rsidRDefault="00C152CC" w:rsidP="00103244"/>
        </w:tc>
      </w:tr>
      <w:tr w:rsidR="00C152CC" w:rsidRPr="00D20288" w14:paraId="04DC5977" w14:textId="77777777" w:rsidTr="00103244">
        <w:trPr>
          <w:trHeight w:val="240"/>
          <w:jc w:val="center"/>
        </w:trPr>
        <w:tc>
          <w:tcPr>
            <w:tcW w:w="4876" w:type="dxa"/>
            <w:tcBorders>
              <w:top w:val="nil"/>
              <w:left w:val="nil"/>
              <w:bottom w:val="nil"/>
              <w:right w:val="nil"/>
            </w:tcBorders>
          </w:tcPr>
          <w:p w14:paraId="045AF2B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01DDE0D" w14:textId="77777777" w:rsidR="00C152CC" w:rsidRPr="00D20288" w:rsidRDefault="00C152CC" w:rsidP="00103244">
            <w:pPr>
              <w:pStyle w:val="AmColumnHeading"/>
            </w:pPr>
            <w:r w:rsidRPr="00D20288">
              <w:t>Geänderter Text</w:t>
            </w:r>
          </w:p>
        </w:tc>
      </w:tr>
      <w:tr w:rsidR="00C152CC" w:rsidRPr="00D20288" w14:paraId="03CF047D" w14:textId="77777777" w:rsidTr="00103244">
        <w:trPr>
          <w:jc w:val="center"/>
        </w:trPr>
        <w:tc>
          <w:tcPr>
            <w:tcW w:w="4876" w:type="dxa"/>
            <w:tcBorders>
              <w:top w:val="nil"/>
              <w:left w:val="nil"/>
              <w:bottom w:val="nil"/>
              <w:right w:val="nil"/>
            </w:tcBorders>
          </w:tcPr>
          <w:p w14:paraId="1460DB50" w14:textId="77777777" w:rsidR="00C152CC" w:rsidRPr="00D20288" w:rsidRDefault="00C152CC" w:rsidP="00103244">
            <w:pPr>
              <w:pStyle w:val="Normal6a"/>
            </w:pPr>
            <w:r w:rsidRPr="00D20288">
              <w:t>16.</w:t>
            </w:r>
            <w:r w:rsidRPr="00D20288">
              <w:tab/>
              <w:t>stellt fest, dass die Umsetzung des überarbeiteten Governance-Rahmens in den Jahren 2024 und 2025 voraussichtlich zu einem kontraktiven haushaltspolitischen Kurs für das Euro-Währungsgebiet insgesamt führen wird</w:t>
            </w:r>
            <w:r w:rsidRPr="00D20288">
              <w:rPr>
                <w:b/>
                <w:bCs/>
                <w:i/>
                <w:iCs/>
              </w:rPr>
              <w:t>, was angesichts der makroökonomischen Aussichten und der Notwendigkeit, die Tragfähigkeit der öffentlichen Finanzen weiter zu verbessern und den laufenden Inflationsrückgang zu unterstützen, angemessen ist</w:t>
            </w:r>
            <w:r w:rsidRPr="00D20288">
              <w:t>;</w:t>
            </w:r>
          </w:p>
        </w:tc>
        <w:tc>
          <w:tcPr>
            <w:tcW w:w="4876" w:type="dxa"/>
            <w:tcBorders>
              <w:top w:val="nil"/>
              <w:left w:val="nil"/>
              <w:bottom w:val="nil"/>
              <w:right w:val="nil"/>
            </w:tcBorders>
          </w:tcPr>
          <w:p w14:paraId="62CA3E90" w14:textId="77777777" w:rsidR="00C152CC" w:rsidRPr="00D20288" w:rsidRDefault="00C152CC" w:rsidP="00103244">
            <w:pPr>
              <w:pStyle w:val="Normal6a"/>
            </w:pPr>
            <w:r w:rsidRPr="00D20288">
              <w:t>16.</w:t>
            </w:r>
            <w:r w:rsidRPr="00D20288">
              <w:tab/>
              <w:t>stellt fest, dass die Umsetzung des überarbeiteten Governance-Rahmens in den Jahren 2024 und 2025 voraussichtlich zu einem kontraktiven haushaltspolitischen Kurs für das Euro-Währungsgebiet insgesamt führen wird</w:t>
            </w:r>
            <w:r w:rsidRPr="00D20288">
              <w:rPr>
                <w:b/>
                <w:bCs/>
                <w:i/>
                <w:iCs/>
              </w:rPr>
              <w:t>, sowie zu einem restriktiveren finanzpolitischen Kurs wenn die mittelfristigen finanzpolitisch-strukturellen Pläne im Jahr 2026 umgesetzt werden, was zu einer weiteren Dämpfung der Wirtschaftstätigkeit in einer Zeit führen wird, in der verstärkte Investitionen äußerst wichtig sind und die wirtschaftliche Unsicherheit hoch bleibt</w:t>
            </w:r>
            <w:r w:rsidRPr="00D20288">
              <w:t>;</w:t>
            </w:r>
          </w:p>
        </w:tc>
      </w:tr>
    </w:tbl>
    <w:p w14:paraId="37EBF1A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1A236A8" w14:textId="77777777" w:rsidR="00C152CC" w:rsidRPr="00D20288" w:rsidRDefault="00C152CC" w:rsidP="00C152CC">
      <w:r w:rsidRPr="00D20288">
        <w:rPr>
          <w:rStyle w:val="HideTWBExt"/>
        </w:rPr>
        <w:t>&lt;/Amend&gt;</w:t>
      </w:r>
    </w:p>
    <w:p w14:paraId="0D476EF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264</w:t>
      </w:r>
      <w:r w:rsidRPr="00D20288">
        <w:rPr>
          <w:rStyle w:val="HideTWBExt"/>
        </w:rPr>
        <w:t>&lt;/NumAm&gt;</w:t>
      </w:r>
    </w:p>
    <w:p w14:paraId="0879295E"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2B34A5A2" w14:textId="77777777" w:rsidR="00C152CC" w:rsidRPr="00D20288" w:rsidRDefault="00C152CC" w:rsidP="00C152CC">
      <w:pPr>
        <w:pStyle w:val="NormalBold"/>
      </w:pPr>
      <w:r w:rsidRPr="00D20288">
        <w:rPr>
          <w:rStyle w:val="HideTWBExt"/>
          <w:b w:val="0"/>
        </w:rPr>
        <w:t>&lt;/RepeatBlock-By&gt;</w:t>
      </w:r>
    </w:p>
    <w:p w14:paraId="1DC3115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F7C259E"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1344B0C" w14:textId="77777777" w:rsidTr="00103244">
        <w:trPr>
          <w:trHeight w:hRule="exact" w:val="240"/>
          <w:jc w:val="center"/>
        </w:trPr>
        <w:tc>
          <w:tcPr>
            <w:tcW w:w="9752" w:type="dxa"/>
            <w:gridSpan w:val="2"/>
            <w:tcBorders>
              <w:top w:val="nil"/>
              <w:left w:val="nil"/>
              <w:bottom w:val="nil"/>
              <w:right w:val="nil"/>
            </w:tcBorders>
          </w:tcPr>
          <w:p w14:paraId="38BC0C65" w14:textId="77777777" w:rsidR="00C152CC" w:rsidRPr="00D20288" w:rsidRDefault="00C152CC" w:rsidP="00103244"/>
        </w:tc>
      </w:tr>
      <w:tr w:rsidR="00C152CC" w:rsidRPr="00D20288" w14:paraId="67CCD1D5" w14:textId="77777777" w:rsidTr="00103244">
        <w:trPr>
          <w:trHeight w:val="240"/>
          <w:jc w:val="center"/>
        </w:trPr>
        <w:tc>
          <w:tcPr>
            <w:tcW w:w="4876" w:type="dxa"/>
            <w:tcBorders>
              <w:top w:val="nil"/>
              <w:left w:val="nil"/>
              <w:bottom w:val="nil"/>
              <w:right w:val="nil"/>
            </w:tcBorders>
          </w:tcPr>
          <w:p w14:paraId="6E2FC25B"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39400356" w14:textId="77777777" w:rsidR="00C152CC" w:rsidRPr="00D20288" w:rsidRDefault="00C152CC" w:rsidP="00103244">
            <w:pPr>
              <w:pStyle w:val="AmColumnHeading"/>
            </w:pPr>
            <w:r w:rsidRPr="00D20288">
              <w:t>Geänderter Text</w:t>
            </w:r>
          </w:p>
        </w:tc>
      </w:tr>
      <w:tr w:rsidR="00C152CC" w:rsidRPr="00D20288" w14:paraId="493B61ED" w14:textId="77777777" w:rsidTr="00103244">
        <w:trPr>
          <w:jc w:val="center"/>
        </w:trPr>
        <w:tc>
          <w:tcPr>
            <w:tcW w:w="4876" w:type="dxa"/>
            <w:tcBorders>
              <w:top w:val="nil"/>
              <w:left w:val="nil"/>
              <w:bottom w:val="nil"/>
              <w:right w:val="nil"/>
            </w:tcBorders>
          </w:tcPr>
          <w:p w14:paraId="379ABF2E" w14:textId="77777777" w:rsidR="00C152CC" w:rsidRPr="00D20288" w:rsidRDefault="00C152CC" w:rsidP="00103244">
            <w:pPr>
              <w:pStyle w:val="Normal6a"/>
            </w:pPr>
            <w:r w:rsidRPr="00D20288">
              <w:t>16.</w:t>
            </w:r>
            <w:r w:rsidRPr="00D20288">
              <w:tab/>
              <w:t>stellt fest, dass die Umsetzung des überarbeiteten Governance-Rahmens in den Jahren 2024 und 2025 voraussichtlich 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p>
        </w:tc>
        <w:tc>
          <w:tcPr>
            <w:tcW w:w="4876" w:type="dxa"/>
            <w:tcBorders>
              <w:top w:val="nil"/>
              <w:left w:val="nil"/>
              <w:bottom w:val="nil"/>
              <w:right w:val="nil"/>
            </w:tcBorders>
          </w:tcPr>
          <w:p w14:paraId="46A529A4" w14:textId="77777777" w:rsidR="00C152CC" w:rsidRPr="00D20288" w:rsidRDefault="00C152CC" w:rsidP="00103244">
            <w:pPr>
              <w:pStyle w:val="Normal6a"/>
            </w:pPr>
            <w:r w:rsidRPr="00D20288">
              <w:t>16.</w:t>
            </w:r>
            <w:r w:rsidRPr="00D20288">
              <w:tab/>
              <w:t>stellt fest, dass die Umsetzung des überarbeiteten Governance-Rahmens in den Jahren 2024 und 2025 voraussichtlich 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r w:rsidRPr="00D20288">
              <w:rPr>
                <w:b/>
                <w:i/>
              </w:rPr>
              <w:t> nimmt die Projektion der Kommission zur Kenntnis, wonach der finanzpolitische Kurs des Euro-Währungsgebiets mit ½ % des BIP im Jahr 2024 und ¼ % des BIP im Jahr 2025 leicht kontraktiv sein dürfte; stimmt dem kontraktiven haushaltspolitischen Kurs zu, da i) die Haushaltsregeln im Zeitraum 2020-2023 ausgesetzt waren und die Haushaltsstabilität wiederhergestellt werden muss, ii) zusätzlicher haushaltspolitischer Spielraum für künftige Herausforderungen geschaffen werden muss und iii) die kalte Progression teilweise durch eine leichte Ausweitung der Investitionen ausgeglichen wird, die sowohl aus den nationalen Haushalten als auch aus Zuschüssen aus der Aufbau</w:t>
            </w:r>
            <w:r w:rsidRPr="00D20288">
              <w:rPr>
                <w:b/>
                <w:i/>
              </w:rPr>
              <w:noBreakHyphen/>
              <w:t xml:space="preserve"> und Resilienzfazilität und anderen EU-Fonds finanziert werden;</w:t>
            </w:r>
          </w:p>
        </w:tc>
      </w:tr>
    </w:tbl>
    <w:p w14:paraId="0628A9C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105E140" w14:textId="77777777" w:rsidR="00C152CC" w:rsidRPr="00D20288" w:rsidRDefault="00C152CC" w:rsidP="00C152CC">
      <w:r w:rsidRPr="00D20288">
        <w:rPr>
          <w:rStyle w:val="HideTWBExt"/>
        </w:rPr>
        <w:t>&lt;/Amend&gt;</w:t>
      </w:r>
    </w:p>
    <w:p w14:paraId="7E311A3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265</w:t>
      </w:r>
      <w:r w:rsidRPr="00D20288">
        <w:rPr>
          <w:rStyle w:val="HideTWBExt"/>
        </w:rPr>
        <w:t>&lt;/NumAm&gt;</w:t>
      </w:r>
    </w:p>
    <w:p w14:paraId="3CC87685"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71779691" w14:textId="77777777" w:rsidR="00C152CC" w:rsidRPr="00D20288" w:rsidRDefault="00C152CC" w:rsidP="00C152CC">
      <w:pPr>
        <w:pStyle w:val="NormalBold"/>
      </w:pPr>
      <w:r w:rsidRPr="00D20288">
        <w:rPr>
          <w:rStyle w:val="HideTWBExt"/>
          <w:b w:val="0"/>
        </w:rPr>
        <w:t>&lt;/RepeatBlock-By&gt;</w:t>
      </w:r>
    </w:p>
    <w:p w14:paraId="13D8391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913812B" w14:textId="77777777" w:rsidR="00C152CC" w:rsidRPr="00D20288" w:rsidRDefault="00C152CC" w:rsidP="00C152CC">
      <w:pPr>
        <w:pStyle w:val="NormalBold"/>
      </w:pPr>
      <w:r w:rsidRPr="00D20288">
        <w:rPr>
          <w:rStyle w:val="HideTWBExt"/>
        </w:rPr>
        <w:t>&lt;Article&gt;</w:t>
      </w:r>
      <w:r w:rsidRPr="00D20288">
        <w:t>Ziffer 16</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9BAE462" w14:textId="77777777" w:rsidTr="00103244">
        <w:trPr>
          <w:trHeight w:hRule="exact" w:val="240"/>
          <w:jc w:val="center"/>
        </w:trPr>
        <w:tc>
          <w:tcPr>
            <w:tcW w:w="9752" w:type="dxa"/>
            <w:gridSpan w:val="2"/>
            <w:tcBorders>
              <w:top w:val="nil"/>
              <w:left w:val="nil"/>
              <w:bottom w:val="nil"/>
              <w:right w:val="nil"/>
            </w:tcBorders>
          </w:tcPr>
          <w:p w14:paraId="2C4F4FF3" w14:textId="77777777" w:rsidR="00C152CC" w:rsidRPr="00D20288" w:rsidRDefault="00C152CC" w:rsidP="00103244"/>
        </w:tc>
      </w:tr>
      <w:tr w:rsidR="00C152CC" w:rsidRPr="00D20288" w14:paraId="25172C7F" w14:textId="77777777" w:rsidTr="00103244">
        <w:trPr>
          <w:trHeight w:val="240"/>
          <w:jc w:val="center"/>
        </w:trPr>
        <w:tc>
          <w:tcPr>
            <w:tcW w:w="4876" w:type="dxa"/>
            <w:tcBorders>
              <w:top w:val="nil"/>
              <w:left w:val="nil"/>
              <w:bottom w:val="nil"/>
              <w:right w:val="nil"/>
            </w:tcBorders>
          </w:tcPr>
          <w:p w14:paraId="11D86BE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6B050C3" w14:textId="77777777" w:rsidR="00C152CC" w:rsidRPr="00D20288" w:rsidRDefault="00C152CC" w:rsidP="00103244">
            <w:pPr>
              <w:pStyle w:val="AmColumnHeading"/>
            </w:pPr>
            <w:r w:rsidRPr="00D20288">
              <w:t>Geänderter Text</w:t>
            </w:r>
          </w:p>
        </w:tc>
      </w:tr>
      <w:tr w:rsidR="00C152CC" w:rsidRPr="00D20288" w14:paraId="102FE390" w14:textId="77777777" w:rsidTr="00103244">
        <w:trPr>
          <w:jc w:val="center"/>
        </w:trPr>
        <w:tc>
          <w:tcPr>
            <w:tcW w:w="4876" w:type="dxa"/>
            <w:tcBorders>
              <w:top w:val="nil"/>
              <w:left w:val="nil"/>
              <w:bottom w:val="nil"/>
              <w:right w:val="nil"/>
            </w:tcBorders>
          </w:tcPr>
          <w:p w14:paraId="0512CDF2" w14:textId="77777777" w:rsidR="00C152CC" w:rsidRPr="00D20288" w:rsidRDefault="00C152CC" w:rsidP="00103244">
            <w:pPr>
              <w:pStyle w:val="Normal6a"/>
            </w:pPr>
            <w:r w:rsidRPr="00D20288">
              <w:t>16.</w:t>
            </w:r>
            <w:r w:rsidRPr="00D20288">
              <w:tab/>
              <w:t xml:space="preserve">stellt fest, dass die Umsetzung des überarbeiteten Governance-Rahmens in den Jahren 2024 und 2025 voraussichtlich </w:t>
            </w:r>
            <w:r w:rsidRPr="00D20288">
              <w:lastRenderedPageBreak/>
              <w:t>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p>
        </w:tc>
        <w:tc>
          <w:tcPr>
            <w:tcW w:w="4876" w:type="dxa"/>
            <w:tcBorders>
              <w:top w:val="nil"/>
              <w:left w:val="nil"/>
              <w:bottom w:val="nil"/>
              <w:right w:val="nil"/>
            </w:tcBorders>
          </w:tcPr>
          <w:p w14:paraId="3D736D2B" w14:textId="77777777" w:rsidR="00C152CC" w:rsidRPr="00D20288" w:rsidRDefault="00C152CC" w:rsidP="00103244">
            <w:pPr>
              <w:pStyle w:val="Normal6a"/>
            </w:pPr>
            <w:r w:rsidRPr="00D20288">
              <w:lastRenderedPageBreak/>
              <w:t>16.</w:t>
            </w:r>
            <w:r w:rsidRPr="00D20288">
              <w:tab/>
              <w:t xml:space="preserve">stellt fest, dass die Umsetzung des überarbeiteten Governance-Rahmens in den Jahren 2024 und 2025 voraussichtlich </w:t>
            </w:r>
            <w:r w:rsidRPr="00D20288">
              <w:lastRenderedPageBreak/>
              <w:t>zu einem kontraktiven haushaltspolitischen Kurs für das Euro-Währungsgebiet insgesamt führen wird, was angesichts der makroökonomischen Aussichten und der Notwendigkeit, die Tragfähigkeit der öffentlichen Finanzen weiter zu verbessern und den laufenden Inflationsrückgang zu unterstützen, angemessen ist</w:t>
            </w:r>
            <w:r w:rsidRPr="00D20288">
              <w:rPr>
                <w:b/>
                <w:bCs/>
                <w:i/>
                <w:iCs/>
              </w:rPr>
              <w:t>, wobei ein angemessenes Niveau öffentlicher und privater Investitionen sichergestellt werden muss</w:t>
            </w:r>
            <w:r w:rsidRPr="00D20288">
              <w:t>;</w:t>
            </w:r>
          </w:p>
        </w:tc>
      </w:tr>
    </w:tbl>
    <w:p w14:paraId="1839D61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DD714D5" w14:textId="77777777" w:rsidR="00C152CC" w:rsidRPr="00D20288" w:rsidRDefault="00C152CC" w:rsidP="00C152CC">
      <w:r w:rsidRPr="00D20288">
        <w:rPr>
          <w:rStyle w:val="HideTWBExt"/>
        </w:rPr>
        <w:t>&lt;/Amend&gt;</w:t>
      </w:r>
    </w:p>
    <w:p w14:paraId="5600846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266</w:t>
      </w:r>
      <w:r w:rsidRPr="00D20288">
        <w:rPr>
          <w:rStyle w:val="HideTWBExt"/>
        </w:rPr>
        <w:t>&lt;/NumAm&gt;</w:t>
      </w:r>
    </w:p>
    <w:p w14:paraId="6CE46CD6"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2302C88" w14:textId="77777777" w:rsidR="00C152CC" w:rsidRPr="00D20288" w:rsidRDefault="00C152CC" w:rsidP="00C152CC">
      <w:pPr>
        <w:pStyle w:val="NormalBold"/>
      </w:pPr>
      <w:r w:rsidRPr="00D20288">
        <w:rPr>
          <w:rStyle w:val="HideTWBExt"/>
          <w:b w:val="0"/>
        </w:rPr>
        <w:t>&lt;/RepeatBlock-By&gt;</w:t>
      </w:r>
    </w:p>
    <w:p w14:paraId="5D29085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A31CE85" w14:textId="77777777" w:rsidR="00C152CC" w:rsidRPr="00D20288" w:rsidRDefault="00C152CC" w:rsidP="00C152CC">
      <w:pPr>
        <w:pStyle w:val="NormalBold"/>
      </w:pPr>
      <w:r w:rsidRPr="00D20288">
        <w:rPr>
          <w:rStyle w:val="HideTWBExt"/>
        </w:rPr>
        <w:t>&lt;Article&gt;</w:t>
      </w:r>
      <w:r w:rsidRPr="00D20288">
        <w:t>Ziffer 16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77568E6" w14:textId="77777777" w:rsidTr="00103244">
        <w:trPr>
          <w:trHeight w:hRule="exact" w:val="240"/>
          <w:jc w:val="center"/>
        </w:trPr>
        <w:tc>
          <w:tcPr>
            <w:tcW w:w="9752" w:type="dxa"/>
            <w:gridSpan w:val="2"/>
            <w:tcBorders>
              <w:top w:val="nil"/>
              <w:left w:val="nil"/>
              <w:bottom w:val="nil"/>
              <w:right w:val="nil"/>
            </w:tcBorders>
          </w:tcPr>
          <w:p w14:paraId="33CC80C9" w14:textId="77777777" w:rsidR="00C152CC" w:rsidRPr="00D20288" w:rsidRDefault="00C152CC" w:rsidP="00103244"/>
        </w:tc>
      </w:tr>
      <w:tr w:rsidR="00C152CC" w:rsidRPr="00D20288" w14:paraId="30B9BCB6" w14:textId="77777777" w:rsidTr="00103244">
        <w:trPr>
          <w:trHeight w:val="240"/>
          <w:jc w:val="center"/>
        </w:trPr>
        <w:tc>
          <w:tcPr>
            <w:tcW w:w="4876" w:type="dxa"/>
            <w:tcBorders>
              <w:top w:val="nil"/>
              <w:left w:val="nil"/>
              <w:bottom w:val="nil"/>
              <w:right w:val="nil"/>
            </w:tcBorders>
          </w:tcPr>
          <w:p w14:paraId="7E461D2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D8C2E5" w14:textId="77777777" w:rsidR="00C152CC" w:rsidRPr="00D20288" w:rsidRDefault="00C152CC" w:rsidP="00103244">
            <w:pPr>
              <w:pStyle w:val="AmColumnHeading"/>
            </w:pPr>
            <w:r w:rsidRPr="00D20288">
              <w:t>Geänderter Text</w:t>
            </w:r>
          </w:p>
        </w:tc>
      </w:tr>
      <w:tr w:rsidR="00C152CC" w:rsidRPr="00D20288" w14:paraId="4A86B4D5" w14:textId="77777777" w:rsidTr="00103244">
        <w:trPr>
          <w:jc w:val="center"/>
        </w:trPr>
        <w:tc>
          <w:tcPr>
            <w:tcW w:w="4876" w:type="dxa"/>
            <w:tcBorders>
              <w:top w:val="nil"/>
              <w:left w:val="nil"/>
              <w:bottom w:val="nil"/>
              <w:right w:val="nil"/>
            </w:tcBorders>
          </w:tcPr>
          <w:p w14:paraId="60894CB6" w14:textId="77777777" w:rsidR="00C152CC" w:rsidRPr="00D20288" w:rsidRDefault="00C152CC" w:rsidP="00103244">
            <w:pPr>
              <w:pStyle w:val="Normal6a"/>
            </w:pPr>
          </w:p>
        </w:tc>
        <w:tc>
          <w:tcPr>
            <w:tcW w:w="4876" w:type="dxa"/>
            <w:tcBorders>
              <w:top w:val="nil"/>
              <w:left w:val="nil"/>
              <w:bottom w:val="nil"/>
              <w:right w:val="nil"/>
            </w:tcBorders>
          </w:tcPr>
          <w:p w14:paraId="0E50BD9C" w14:textId="77777777" w:rsidR="00C152CC" w:rsidRPr="00D20288" w:rsidRDefault="00C152CC" w:rsidP="00103244">
            <w:pPr>
              <w:pStyle w:val="Normal6a"/>
            </w:pPr>
            <w:r w:rsidRPr="00D20288">
              <w:rPr>
                <w:b/>
                <w:i/>
              </w:rPr>
              <w:t>16a.</w:t>
            </w:r>
            <w:r w:rsidRPr="00D20288">
              <w:tab/>
            </w:r>
            <w:r w:rsidRPr="00D20288">
              <w:rPr>
                <w:b/>
                <w:i/>
              </w:rPr>
              <w:t>betont in diesem Zusammenhang, dass die Aufbau</w:t>
            </w:r>
            <w:r w:rsidRPr="00D20288">
              <w:rPr>
                <w:b/>
                <w:i/>
              </w:rPr>
              <w:noBreakHyphen/>
              <w:t xml:space="preserve"> und Resilienzfazilität – wie im Herbstpaket 2024 dargelegt – eine zentrale Rolle bei der Förderung von Investitionen in der gesamten EU spielt und kontraktive Auswirkungen abmildert, indem sie ein hohes Maß an öffentlichen und privaten Investitionen aufrechterhält, während die Maßnahmen der Mitgliedstaaten zur Haushaltskonsolidierung die öffentlichen Haushalte straffen; betont, dass die Aufbau</w:t>
            </w:r>
            <w:r w:rsidRPr="00D20288">
              <w:rPr>
                <w:b/>
                <w:i/>
              </w:rPr>
              <w:noBreakHyphen/>
              <w:t xml:space="preserve"> und Resilienzfazilität bis Ende 2026 ausläuft und einen erheblichen Rückgang der öffentlichen Investitionen in unsere gemeinsamen europäischen Prioritäten droht; fordert die selbsternannte „Kommission der Investitionen“ nachdrücklich auf, eine Antwort darauf zu geben, wie die enorme Nachfrage nach öffentlichen Investitionen auch nach dem Ende der Aufbau</w:t>
            </w:r>
            <w:r w:rsidRPr="00D20288">
              <w:rPr>
                <w:b/>
                <w:i/>
              </w:rPr>
              <w:noBreakHyphen/>
              <w:t xml:space="preserve"> und Resilienzfazilität im Jahr 2026 bewältigt werden kann, ohne die </w:t>
            </w:r>
            <w:r w:rsidRPr="00D20288">
              <w:rPr>
                <w:b/>
                <w:i/>
              </w:rPr>
              <w:lastRenderedPageBreak/>
              <w:t>Haushaltsmittel in anderen wichtigen Bereichen zu kürzen;</w:t>
            </w:r>
          </w:p>
        </w:tc>
      </w:tr>
    </w:tbl>
    <w:p w14:paraId="2CD41AD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01633D8" w14:textId="77777777" w:rsidR="00C152CC" w:rsidRPr="00D20288" w:rsidRDefault="00C152CC" w:rsidP="00C152CC">
      <w:r w:rsidRPr="00D20288">
        <w:rPr>
          <w:rStyle w:val="HideTWBExt"/>
        </w:rPr>
        <w:t>&lt;/Amend&gt;</w:t>
      </w:r>
    </w:p>
    <w:p w14:paraId="0FE15A3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267</w:t>
      </w:r>
      <w:r w:rsidRPr="00D20288">
        <w:rPr>
          <w:rStyle w:val="HideTWBExt"/>
        </w:rPr>
        <w:t>&lt;/NumAm&gt;</w:t>
      </w:r>
    </w:p>
    <w:p w14:paraId="534E8E53" w14:textId="77777777" w:rsidR="00C152CC" w:rsidRPr="00D20288" w:rsidRDefault="00C152CC" w:rsidP="00C152CC">
      <w:pPr>
        <w:pStyle w:val="NormalBold"/>
      </w:pPr>
      <w:r w:rsidRPr="00D20288">
        <w:rPr>
          <w:rStyle w:val="HideTWBExt"/>
          <w:b w:val="0"/>
        </w:rPr>
        <w:t>&lt;RepeatBlock-By&gt;&lt;Members&gt;</w:t>
      </w:r>
      <w:r w:rsidRPr="00D20288">
        <w:t>Jonás Fernández</w:t>
      </w:r>
      <w:r w:rsidRPr="00D20288">
        <w:rPr>
          <w:rStyle w:val="HideTWBExt"/>
          <w:b w:val="0"/>
        </w:rPr>
        <w:t>&lt;/Members&gt;</w:t>
      </w:r>
    </w:p>
    <w:p w14:paraId="07B6F5A6" w14:textId="77777777" w:rsidR="00C152CC" w:rsidRPr="00D20288" w:rsidRDefault="00C152CC" w:rsidP="00C152CC">
      <w:pPr>
        <w:pStyle w:val="NormalBold"/>
      </w:pPr>
      <w:r w:rsidRPr="00D20288">
        <w:rPr>
          <w:rStyle w:val="HideTWBExt"/>
          <w:b w:val="0"/>
        </w:rPr>
        <w:t>&lt;/RepeatBlock-By&gt;</w:t>
      </w:r>
    </w:p>
    <w:p w14:paraId="10FA9F9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9C87BB4" w14:textId="77777777" w:rsidR="00C152CC" w:rsidRPr="00D20288" w:rsidRDefault="00C152CC" w:rsidP="00C152CC">
      <w:pPr>
        <w:pStyle w:val="NormalBold"/>
      </w:pPr>
      <w:r w:rsidRPr="00D20288">
        <w:rPr>
          <w:rStyle w:val="HideTWBExt"/>
        </w:rPr>
        <w:t>&lt;Article&gt;</w:t>
      </w:r>
      <w:r w:rsidRPr="00D20288">
        <w:t>Ziffer 16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B1380C8" w14:textId="77777777" w:rsidTr="00103244">
        <w:trPr>
          <w:trHeight w:hRule="exact" w:val="240"/>
          <w:jc w:val="center"/>
        </w:trPr>
        <w:tc>
          <w:tcPr>
            <w:tcW w:w="9752" w:type="dxa"/>
            <w:gridSpan w:val="2"/>
            <w:tcBorders>
              <w:top w:val="nil"/>
              <w:left w:val="nil"/>
              <w:bottom w:val="nil"/>
              <w:right w:val="nil"/>
            </w:tcBorders>
          </w:tcPr>
          <w:p w14:paraId="1B3E962A" w14:textId="77777777" w:rsidR="00C152CC" w:rsidRPr="00D20288" w:rsidRDefault="00C152CC" w:rsidP="00103244"/>
        </w:tc>
      </w:tr>
      <w:tr w:rsidR="00C152CC" w:rsidRPr="00D20288" w14:paraId="580E7638" w14:textId="77777777" w:rsidTr="00103244">
        <w:trPr>
          <w:trHeight w:val="240"/>
          <w:jc w:val="center"/>
        </w:trPr>
        <w:tc>
          <w:tcPr>
            <w:tcW w:w="4876" w:type="dxa"/>
            <w:tcBorders>
              <w:top w:val="nil"/>
              <w:left w:val="nil"/>
              <w:bottom w:val="nil"/>
              <w:right w:val="nil"/>
            </w:tcBorders>
          </w:tcPr>
          <w:p w14:paraId="464042F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A569E95" w14:textId="77777777" w:rsidR="00C152CC" w:rsidRPr="00D20288" w:rsidRDefault="00C152CC" w:rsidP="00103244">
            <w:pPr>
              <w:pStyle w:val="AmColumnHeading"/>
            </w:pPr>
            <w:r w:rsidRPr="00D20288">
              <w:t>Geänderter Text</w:t>
            </w:r>
          </w:p>
        </w:tc>
      </w:tr>
      <w:tr w:rsidR="00C152CC" w:rsidRPr="00D20288" w14:paraId="6A1F7EF2" w14:textId="77777777" w:rsidTr="00103244">
        <w:trPr>
          <w:jc w:val="center"/>
        </w:trPr>
        <w:tc>
          <w:tcPr>
            <w:tcW w:w="4876" w:type="dxa"/>
            <w:tcBorders>
              <w:top w:val="nil"/>
              <w:left w:val="nil"/>
              <w:bottom w:val="nil"/>
              <w:right w:val="nil"/>
            </w:tcBorders>
          </w:tcPr>
          <w:p w14:paraId="3DDA361C" w14:textId="77777777" w:rsidR="00C152CC" w:rsidRPr="00D20288" w:rsidRDefault="00C152CC" w:rsidP="00103244">
            <w:pPr>
              <w:pStyle w:val="Normal6a"/>
            </w:pPr>
          </w:p>
        </w:tc>
        <w:tc>
          <w:tcPr>
            <w:tcW w:w="4876" w:type="dxa"/>
            <w:tcBorders>
              <w:top w:val="nil"/>
              <w:left w:val="nil"/>
              <w:bottom w:val="nil"/>
              <w:right w:val="nil"/>
            </w:tcBorders>
          </w:tcPr>
          <w:p w14:paraId="775A9BFF" w14:textId="77777777" w:rsidR="00C152CC" w:rsidRPr="00D20288" w:rsidRDefault="00C152CC" w:rsidP="00103244">
            <w:pPr>
              <w:pStyle w:val="Normal6a"/>
            </w:pPr>
            <w:r w:rsidRPr="00D20288">
              <w:rPr>
                <w:b/>
                <w:i/>
              </w:rPr>
              <w:t>16a.</w:t>
            </w:r>
            <w:r w:rsidRPr="00D20288">
              <w:tab/>
            </w:r>
            <w:r w:rsidRPr="00D20288">
              <w:rPr>
                <w:b/>
                <w:i/>
              </w:rPr>
              <w:t>betont, dass eine weitere Vertiefung des Binnenmarkts und die Beseitigung von Investitionshemmnissen, u. a. durch Reformen zur Straffung und Digitalisierung von Planungs</w:t>
            </w:r>
            <w:r w:rsidRPr="00D20288">
              <w:rPr>
                <w:b/>
                <w:i/>
              </w:rPr>
              <w:noBreakHyphen/>
              <w:t>, Genehmigungs</w:t>
            </w:r>
            <w:r w:rsidRPr="00D20288">
              <w:rPr>
                <w:b/>
                <w:i/>
              </w:rPr>
              <w:noBreakHyphen/>
              <w:t xml:space="preserve"> und anderen Verwaltungsverfahren, dazu beitragen würde, private Investitionen zu fördern; bekräftigt, dass auch mit der Industriepolitik sowie mit vertieften und integrierten EU-Kapitalmärkten und Innovationen ein Beitrag geleistet werden kann, indem Investitionen unterstützt werden, die globale Wettbewerbsfähigkeit der EU gewahrt wird sowie Risiken vermieden werden, die mit einer übermäßigen Abhängigkeit von einer begrenzten Zahl von Drittländern bei Schlüsseltechnologien, Rohstoffen und industriellen Inputs verbunden sind;</w:t>
            </w:r>
          </w:p>
        </w:tc>
      </w:tr>
    </w:tbl>
    <w:p w14:paraId="5555E6C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B822F9C" w14:textId="77777777" w:rsidR="00C152CC" w:rsidRPr="00D20288" w:rsidRDefault="00C152CC" w:rsidP="00C152CC">
      <w:r w:rsidRPr="00D20288">
        <w:rPr>
          <w:rStyle w:val="HideTWBExt"/>
        </w:rPr>
        <w:t>&lt;/Amend&gt;</w:t>
      </w:r>
    </w:p>
    <w:p w14:paraId="16A67AD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268</w:t>
      </w:r>
      <w:r w:rsidRPr="00D20288">
        <w:rPr>
          <w:rStyle w:val="HideTWBExt"/>
        </w:rPr>
        <w:t>&lt;/NumAm&gt;</w:t>
      </w:r>
    </w:p>
    <w:p w14:paraId="0BC2341D"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3455F901" w14:textId="77777777" w:rsidR="00C152CC" w:rsidRPr="00D20288" w:rsidRDefault="00C152CC" w:rsidP="00C152CC">
      <w:pPr>
        <w:pStyle w:val="NormalBold"/>
      </w:pPr>
      <w:r w:rsidRPr="00D20288">
        <w:rPr>
          <w:rStyle w:val="HideTWBExt"/>
          <w:b w:val="0"/>
        </w:rPr>
        <w:t>&lt;/RepeatBlock-By&gt;</w:t>
      </w:r>
    </w:p>
    <w:p w14:paraId="613E653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1BED91C" w14:textId="77777777" w:rsidR="00C152CC" w:rsidRPr="00D20288" w:rsidRDefault="00C152CC" w:rsidP="00C152CC">
      <w:pPr>
        <w:pStyle w:val="NormalBold"/>
      </w:pPr>
      <w:r w:rsidRPr="00D20288">
        <w:rPr>
          <w:rStyle w:val="HideTWBExt"/>
        </w:rPr>
        <w:t>&lt;Article&gt;</w:t>
      </w:r>
      <w:r w:rsidRPr="00D20288">
        <w:t>Ziffer 16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3536A6D" w14:textId="77777777" w:rsidTr="00103244">
        <w:trPr>
          <w:trHeight w:hRule="exact" w:val="240"/>
          <w:jc w:val="center"/>
        </w:trPr>
        <w:tc>
          <w:tcPr>
            <w:tcW w:w="9752" w:type="dxa"/>
            <w:gridSpan w:val="2"/>
            <w:tcBorders>
              <w:top w:val="nil"/>
              <w:left w:val="nil"/>
              <w:bottom w:val="nil"/>
              <w:right w:val="nil"/>
            </w:tcBorders>
          </w:tcPr>
          <w:p w14:paraId="019BDBFF" w14:textId="77777777" w:rsidR="00C152CC" w:rsidRPr="00D20288" w:rsidRDefault="00C152CC" w:rsidP="00103244"/>
        </w:tc>
      </w:tr>
      <w:tr w:rsidR="00C152CC" w:rsidRPr="00D20288" w14:paraId="579EA5A3" w14:textId="77777777" w:rsidTr="00103244">
        <w:trPr>
          <w:trHeight w:val="240"/>
          <w:jc w:val="center"/>
        </w:trPr>
        <w:tc>
          <w:tcPr>
            <w:tcW w:w="4876" w:type="dxa"/>
            <w:tcBorders>
              <w:top w:val="nil"/>
              <w:left w:val="nil"/>
              <w:bottom w:val="nil"/>
              <w:right w:val="nil"/>
            </w:tcBorders>
          </w:tcPr>
          <w:p w14:paraId="4226B88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830689" w14:textId="77777777" w:rsidR="00C152CC" w:rsidRPr="00D20288" w:rsidRDefault="00C152CC" w:rsidP="00103244">
            <w:pPr>
              <w:pStyle w:val="AmColumnHeading"/>
            </w:pPr>
            <w:r w:rsidRPr="00D20288">
              <w:t>Geänderter Text</w:t>
            </w:r>
          </w:p>
        </w:tc>
      </w:tr>
      <w:tr w:rsidR="00C152CC" w:rsidRPr="00D20288" w14:paraId="63B00555" w14:textId="77777777" w:rsidTr="00103244">
        <w:trPr>
          <w:jc w:val="center"/>
        </w:trPr>
        <w:tc>
          <w:tcPr>
            <w:tcW w:w="4876" w:type="dxa"/>
            <w:tcBorders>
              <w:top w:val="nil"/>
              <w:left w:val="nil"/>
              <w:bottom w:val="nil"/>
              <w:right w:val="nil"/>
            </w:tcBorders>
          </w:tcPr>
          <w:p w14:paraId="7C453F52" w14:textId="77777777" w:rsidR="00C152CC" w:rsidRPr="00D20288" w:rsidRDefault="00C152CC" w:rsidP="00103244">
            <w:pPr>
              <w:pStyle w:val="Normal6a"/>
            </w:pPr>
          </w:p>
        </w:tc>
        <w:tc>
          <w:tcPr>
            <w:tcW w:w="4876" w:type="dxa"/>
            <w:tcBorders>
              <w:top w:val="nil"/>
              <w:left w:val="nil"/>
              <w:bottom w:val="nil"/>
              <w:right w:val="nil"/>
            </w:tcBorders>
          </w:tcPr>
          <w:p w14:paraId="079B1638" w14:textId="77777777" w:rsidR="00C152CC" w:rsidRPr="00D20288" w:rsidRDefault="00C152CC" w:rsidP="00103244">
            <w:pPr>
              <w:pStyle w:val="Normal6a"/>
            </w:pPr>
            <w:r w:rsidRPr="00D20288">
              <w:rPr>
                <w:b/>
                <w:i/>
              </w:rPr>
              <w:t>16a.</w:t>
            </w:r>
            <w:r w:rsidRPr="00D20288">
              <w:tab/>
            </w:r>
            <w:r w:rsidRPr="00D20288">
              <w:rPr>
                <w:b/>
                <w:i/>
              </w:rPr>
              <w:t xml:space="preserve">nimmt zur Kenntnis, dass die </w:t>
            </w:r>
            <w:r w:rsidRPr="00D20288">
              <w:rPr>
                <w:b/>
                <w:i/>
              </w:rPr>
              <w:lastRenderedPageBreak/>
              <w:t>Mittel der Aufbau</w:t>
            </w:r>
            <w:r w:rsidRPr="00D20288">
              <w:rPr>
                <w:b/>
                <w:i/>
              </w:rPr>
              <w:noBreakHyphen/>
              <w:t xml:space="preserve"> und Resilienzfazilität langsamer als erwartet in die Realwirtschaft fließen</w:t>
            </w:r>
            <w:r w:rsidRPr="00D20288">
              <w:rPr>
                <w:b/>
                <w:i/>
                <w:vertAlign w:val="superscript"/>
              </w:rPr>
              <w:t>1b</w:t>
            </w:r>
            <w:r w:rsidRPr="00D20288">
              <w:rPr>
                <w:b/>
                <w:i/>
              </w:rPr>
              <w:t xml:space="preserve"> ; ist besorgt darüber, dass die Erwartungen möglicherweise zu optimistisch sind, da bis Ende 2023 weniger als ein Drittel der Aufbaufonds von den EU-Mitgliedstaaten in Anspruch genommen worden war und nur etwa die Hälfte der übertragenen Mittel die Endbegünstigten erreicht hatte; fordert die Mitgliedstaaten auf, durch die Umsetzung ihrer nationalen Aufbau</w:t>
            </w:r>
            <w:r w:rsidRPr="00D20288">
              <w:rPr>
                <w:b/>
                <w:i/>
              </w:rPr>
              <w:noBreakHyphen/>
              <w:t xml:space="preserve"> und Resilienzpläne Maßnahmen zu ergreifen, um die Wettbewerbsfähigkeit sowie die makroökonomische und finanzielle Stabilität zu stärken;</w:t>
            </w:r>
          </w:p>
        </w:tc>
      </w:tr>
      <w:tr w:rsidR="00C152CC" w:rsidRPr="00D20288" w14:paraId="582ACC2B" w14:textId="77777777" w:rsidTr="00103244">
        <w:trPr>
          <w:jc w:val="center"/>
        </w:trPr>
        <w:tc>
          <w:tcPr>
            <w:tcW w:w="4876" w:type="dxa"/>
            <w:tcBorders>
              <w:top w:val="nil"/>
              <w:left w:val="nil"/>
              <w:bottom w:val="nil"/>
              <w:right w:val="nil"/>
            </w:tcBorders>
          </w:tcPr>
          <w:p w14:paraId="72C98769" w14:textId="77777777" w:rsidR="00C152CC" w:rsidRPr="00D20288" w:rsidRDefault="00C152CC" w:rsidP="00103244"/>
        </w:tc>
        <w:tc>
          <w:tcPr>
            <w:tcW w:w="4876" w:type="dxa"/>
            <w:tcBorders>
              <w:top w:val="nil"/>
              <w:left w:val="nil"/>
              <w:bottom w:val="nil"/>
              <w:right w:val="nil"/>
            </w:tcBorders>
          </w:tcPr>
          <w:p w14:paraId="385CB8D0" w14:textId="77777777" w:rsidR="00C152CC" w:rsidRPr="00D20288" w:rsidRDefault="00C152CC" w:rsidP="00103244">
            <w:pPr>
              <w:pStyle w:val="Normal6a"/>
            </w:pPr>
            <w:r w:rsidRPr="00D20288">
              <w:rPr>
                <w:b/>
                <w:i/>
              </w:rPr>
              <w:t>_________________</w:t>
            </w:r>
          </w:p>
        </w:tc>
      </w:tr>
      <w:tr w:rsidR="00C152CC" w:rsidRPr="00D20288" w14:paraId="6550F80C" w14:textId="77777777" w:rsidTr="00103244">
        <w:trPr>
          <w:jc w:val="center"/>
        </w:trPr>
        <w:tc>
          <w:tcPr>
            <w:tcW w:w="4876" w:type="dxa"/>
            <w:tcBorders>
              <w:top w:val="nil"/>
              <w:left w:val="nil"/>
              <w:bottom w:val="nil"/>
              <w:right w:val="nil"/>
            </w:tcBorders>
          </w:tcPr>
          <w:p w14:paraId="7CE767D5" w14:textId="77777777" w:rsidR="00C152CC" w:rsidRPr="00D20288" w:rsidRDefault="00C152CC" w:rsidP="00103244"/>
        </w:tc>
        <w:tc>
          <w:tcPr>
            <w:tcW w:w="4876" w:type="dxa"/>
            <w:tcBorders>
              <w:top w:val="nil"/>
              <w:left w:val="nil"/>
              <w:bottom w:val="nil"/>
              <w:right w:val="nil"/>
            </w:tcBorders>
          </w:tcPr>
          <w:p w14:paraId="54874AE4" w14:textId="77777777" w:rsidR="00C152CC" w:rsidRPr="00D20288" w:rsidRDefault="00C152CC" w:rsidP="00103244">
            <w:pPr>
              <w:pStyle w:val="Normal6a"/>
            </w:pPr>
            <w:r w:rsidRPr="00D20288">
              <w:rPr>
                <w:b/>
                <w:bCs/>
                <w:i/>
                <w:iCs/>
                <w:vertAlign w:val="superscript"/>
              </w:rPr>
              <w:t>1b</w:t>
            </w:r>
            <w:r w:rsidRPr="00D20288">
              <w:rPr>
                <w:b/>
                <w:bCs/>
                <w:i/>
                <w:iCs/>
              </w:rPr>
              <w:t xml:space="preserve"> Sonderbericht Nr. 13/2024 des Europäischen Rechnungshofs.</w:t>
            </w:r>
            <w:r w:rsidRPr="00D20288">
              <w:rPr>
                <w:b/>
                <w:i/>
              </w:rPr>
              <w:t xml:space="preserve"> </w:t>
            </w:r>
          </w:p>
        </w:tc>
      </w:tr>
    </w:tbl>
    <w:p w14:paraId="6E48E1C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D0ADEC4" w14:textId="77777777" w:rsidR="00C152CC" w:rsidRPr="00D20288" w:rsidRDefault="00C152CC" w:rsidP="00C152CC">
      <w:r w:rsidRPr="00D20288">
        <w:rPr>
          <w:rStyle w:val="HideTWBExt"/>
        </w:rPr>
        <w:t>&lt;/Amend&gt;</w:t>
      </w:r>
    </w:p>
    <w:p w14:paraId="76A1B18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269</w:t>
      </w:r>
      <w:r w:rsidRPr="00D20288">
        <w:rPr>
          <w:rStyle w:val="HideTWBExt"/>
        </w:rPr>
        <w:t>&lt;/NumAm&gt;</w:t>
      </w:r>
    </w:p>
    <w:p w14:paraId="34252A17"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10CC934B" w14:textId="77777777" w:rsidR="00C152CC" w:rsidRPr="00D20288" w:rsidRDefault="00C152CC" w:rsidP="00C152CC">
      <w:pPr>
        <w:pStyle w:val="NormalBold"/>
      </w:pPr>
      <w:r w:rsidRPr="00D20288">
        <w:rPr>
          <w:rStyle w:val="HideTWBExt"/>
          <w:b w:val="0"/>
        </w:rPr>
        <w:t>&lt;/RepeatBlock-By&gt;</w:t>
      </w:r>
    </w:p>
    <w:p w14:paraId="133B5D0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76D3CB2" w14:textId="77777777" w:rsidR="00C152CC" w:rsidRPr="00D20288" w:rsidRDefault="00C152CC" w:rsidP="00C152CC">
      <w:pPr>
        <w:pStyle w:val="NormalBold"/>
      </w:pPr>
      <w:r w:rsidRPr="00D20288">
        <w:rPr>
          <w:rStyle w:val="HideTWBExt"/>
        </w:rPr>
        <w:t>&lt;Article&gt;</w:t>
      </w:r>
      <w:r w:rsidRPr="00D20288">
        <w:t>Ziffer 16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683B89B" w14:textId="77777777" w:rsidTr="00103244">
        <w:trPr>
          <w:trHeight w:hRule="exact" w:val="240"/>
          <w:jc w:val="center"/>
        </w:trPr>
        <w:tc>
          <w:tcPr>
            <w:tcW w:w="9752" w:type="dxa"/>
            <w:gridSpan w:val="2"/>
            <w:tcBorders>
              <w:top w:val="nil"/>
              <w:left w:val="nil"/>
              <w:bottom w:val="nil"/>
              <w:right w:val="nil"/>
            </w:tcBorders>
          </w:tcPr>
          <w:p w14:paraId="64BE605D" w14:textId="77777777" w:rsidR="00C152CC" w:rsidRPr="00D20288" w:rsidRDefault="00C152CC" w:rsidP="00103244"/>
        </w:tc>
      </w:tr>
      <w:tr w:rsidR="00C152CC" w:rsidRPr="00D20288" w14:paraId="65C8F405" w14:textId="77777777" w:rsidTr="00103244">
        <w:trPr>
          <w:trHeight w:val="240"/>
          <w:jc w:val="center"/>
        </w:trPr>
        <w:tc>
          <w:tcPr>
            <w:tcW w:w="4876" w:type="dxa"/>
            <w:tcBorders>
              <w:top w:val="nil"/>
              <w:left w:val="nil"/>
              <w:bottom w:val="nil"/>
              <w:right w:val="nil"/>
            </w:tcBorders>
          </w:tcPr>
          <w:p w14:paraId="364E16E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CD295C7" w14:textId="77777777" w:rsidR="00C152CC" w:rsidRPr="00D20288" w:rsidRDefault="00C152CC" w:rsidP="00103244">
            <w:pPr>
              <w:pStyle w:val="AmColumnHeading"/>
            </w:pPr>
            <w:r w:rsidRPr="00D20288">
              <w:t>Geänderter Text</w:t>
            </w:r>
          </w:p>
        </w:tc>
      </w:tr>
      <w:tr w:rsidR="00C152CC" w:rsidRPr="00D20288" w14:paraId="6AA53A47" w14:textId="77777777" w:rsidTr="00103244">
        <w:trPr>
          <w:jc w:val="center"/>
        </w:trPr>
        <w:tc>
          <w:tcPr>
            <w:tcW w:w="4876" w:type="dxa"/>
            <w:tcBorders>
              <w:top w:val="nil"/>
              <w:left w:val="nil"/>
              <w:bottom w:val="nil"/>
              <w:right w:val="nil"/>
            </w:tcBorders>
          </w:tcPr>
          <w:p w14:paraId="6946400D" w14:textId="77777777" w:rsidR="00C152CC" w:rsidRPr="00D20288" w:rsidRDefault="00C152CC" w:rsidP="00103244">
            <w:pPr>
              <w:pStyle w:val="Normal6a"/>
            </w:pPr>
          </w:p>
        </w:tc>
        <w:tc>
          <w:tcPr>
            <w:tcW w:w="4876" w:type="dxa"/>
            <w:tcBorders>
              <w:top w:val="nil"/>
              <w:left w:val="nil"/>
              <w:bottom w:val="nil"/>
              <w:right w:val="nil"/>
            </w:tcBorders>
          </w:tcPr>
          <w:p w14:paraId="47142391" w14:textId="77777777" w:rsidR="00C152CC" w:rsidRPr="00D20288" w:rsidRDefault="00C152CC" w:rsidP="00103244">
            <w:pPr>
              <w:pStyle w:val="Normal6a"/>
            </w:pPr>
            <w:r w:rsidRPr="00D20288">
              <w:rPr>
                <w:b/>
                <w:i/>
              </w:rPr>
              <w:t>16b.</w:t>
            </w:r>
            <w:r w:rsidRPr="00D20288">
              <w:tab/>
            </w:r>
            <w:r w:rsidRPr="00D20288">
              <w:rPr>
                <w:b/>
                <w:i/>
              </w:rPr>
              <w:t>betont, dass die Finanzierungslücke trotz der ambitionierten Ziele der EU nach wie vor die entscheidende Schwachstelle in ihrem Bestreben ist, den Binnenmarkt für die Zukunft vorzubereiten; erkennt an, dass trotz des enormen Umfangs an Investitionen aus dem Privatsektor erhebliche öffentliche Mittel von wesentlicher Bedeutung sind, um nicht nur private Investitionen anzuregen, sondern auch die industrielle Basis und die Wettbewerbsfähigkeit Europas auf globaler Ebene zu stärken;</w:t>
            </w:r>
          </w:p>
        </w:tc>
      </w:tr>
    </w:tbl>
    <w:p w14:paraId="5FB9B65E"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29628A9" w14:textId="77777777" w:rsidR="00C152CC" w:rsidRPr="00D20288" w:rsidRDefault="00C152CC" w:rsidP="00C152CC">
      <w:r w:rsidRPr="00D20288">
        <w:rPr>
          <w:rStyle w:val="HideTWBExt"/>
        </w:rPr>
        <w:t>&lt;/Amend&gt;</w:t>
      </w:r>
    </w:p>
    <w:p w14:paraId="0C913BE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270</w:t>
      </w:r>
      <w:r w:rsidRPr="00D20288">
        <w:rPr>
          <w:rStyle w:val="HideTWBExt"/>
        </w:rPr>
        <w:t>&lt;/NumAm&gt;</w:t>
      </w:r>
    </w:p>
    <w:p w14:paraId="3AB4D82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46D61176" w14:textId="77777777" w:rsidR="00C152CC" w:rsidRPr="00D20288" w:rsidRDefault="00C152CC" w:rsidP="00C152CC">
      <w:pPr>
        <w:pStyle w:val="NormalBold"/>
      </w:pPr>
      <w:r w:rsidRPr="00D20288">
        <w:rPr>
          <w:rStyle w:val="HideTWBExt"/>
          <w:b w:val="0"/>
        </w:rPr>
        <w:t>&lt;/RepeatBlock-By&gt;</w:t>
      </w:r>
    </w:p>
    <w:p w14:paraId="1D68B0E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457BAB4" w14:textId="77777777" w:rsidR="00C152CC" w:rsidRPr="00D20288" w:rsidRDefault="00C152CC" w:rsidP="00C152CC">
      <w:pPr>
        <w:pStyle w:val="NormalBold"/>
      </w:pPr>
      <w:r w:rsidRPr="00D20288">
        <w:rPr>
          <w:rStyle w:val="HideTWBExt"/>
        </w:rPr>
        <w:t>&lt;Article&gt;</w:t>
      </w:r>
      <w:r w:rsidRPr="00D20288">
        <w:t>Ziffer 16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4492329" w14:textId="77777777" w:rsidTr="00103244">
        <w:trPr>
          <w:trHeight w:hRule="exact" w:val="240"/>
          <w:jc w:val="center"/>
        </w:trPr>
        <w:tc>
          <w:tcPr>
            <w:tcW w:w="9752" w:type="dxa"/>
            <w:gridSpan w:val="2"/>
            <w:tcBorders>
              <w:top w:val="nil"/>
              <w:left w:val="nil"/>
              <w:bottom w:val="nil"/>
              <w:right w:val="nil"/>
            </w:tcBorders>
          </w:tcPr>
          <w:p w14:paraId="44A25FFC" w14:textId="77777777" w:rsidR="00C152CC" w:rsidRPr="00D20288" w:rsidRDefault="00C152CC" w:rsidP="00103244"/>
        </w:tc>
      </w:tr>
      <w:tr w:rsidR="00C152CC" w:rsidRPr="00D20288" w14:paraId="7C88CD08" w14:textId="77777777" w:rsidTr="00103244">
        <w:trPr>
          <w:trHeight w:val="240"/>
          <w:jc w:val="center"/>
        </w:trPr>
        <w:tc>
          <w:tcPr>
            <w:tcW w:w="4876" w:type="dxa"/>
            <w:tcBorders>
              <w:top w:val="nil"/>
              <w:left w:val="nil"/>
              <w:bottom w:val="nil"/>
              <w:right w:val="nil"/>
            </w:tcBorders>
          </w:tcPr>
          <w:p w14:paraId="24D6A2D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9325F8F" w14:textId="77777777" w:rsidR="00C152CC" w:rsidRPr="00D20288" w:rsidRDefault="00C152CC" w:rsidP="00103244">
            <w:pPr>
              <w:pStyle w:val="AmColumnHeading"/>
            </w:pPr>
            <w:r w:rsidRPr="00D20288">
              <w:t>Geänderter Text</w:t>
            </w:r>
          </w:p>
        </w:tc>
      </w:tr>
      <w:tr w:rsidR="00C152CC" w:rsidRPr="00D20288" w14:paraId="22B667A1" w14:textId="77777777" w:rsidTr="00103244">
        <w:trPr>
          <w:jc w:val="center"/>
        </w:trPr>
        <w:tc>
          <w:tcPr>
            <w:tcW w:w="4876" w:type="dxa"/>
            <w:tcBorders>
              <w:top w:val="nil"/>
              <w:left w:val="nil"/>
              <w:bottom w:val="nil"/>
              <w:right w:val="nil"/>
            </w:tcBorders>
          </w:tcPr>
          <w:p w14:paraId="272EB52D" w14:textId="77777777" w:rsidR="00C152CC" w:rsidRPr="00D20288" w:rsidRDefault="00C152CC" w:rsidP="00103244">
            <w:pPr>
              <w:pStyle w:val="Normal6a"/>
            </w:pPr>
          </w:p>
        </w:tc>
        <w:tc>
          <w:tcPr>
            <w:tcW w:w="4876" w:type="dxa"/>
            <w:tcBorders>
              <w:top w:val="nil"/>
              <w:left w:val="nil"/>
              <w:bottom w:val="nil"/>
              <w:right w:val="nil"/>
            </w:tcBorders>
          </w:tcPr>
          <w:p w14:paraId="45E95032" w14:textId="77777777" w:rsidR="00C152CC" w:rsidRPr="00D20288" w:rsidRDefault="00C152CC" w:rsidP="00103244">
            <w:pPr>
              <w:pStyle w:val="Normal6a"/>
            </w:pPr>
            <w:r w:rsidRPr="00D20288">
              <w:rPr>
                <w:b/>
                <w:i/>
              </w:rPr>
              <w:t>16c.</w:t>
            </w:r>
            <w:r w:rsidRPr="00D20288">
              <w:tab/>
            </w:r>
            <w:r w:rsidRPr="00D20288">
              <w:rPr>
                <w:b/>
                <w:i/>
              </w:rPr>
              <w:t xml:space="preserve">hebt hervor, dass die Präsidentin der Kommission die Auswirkungen des Klimawandels, der zu extremen Wetterereignissen wie Überschwemmungen, Bränden und Dürren führt, als eines der größten Risiken für unsere Sicherheit das ganze Jahr über und in der gesamten Union bezeichnet, und kommt zu dem Schluss, dass die EU ihre Arbeit an der Klimaresilienz und </w:t>
            </w:r>
            <w:r w:rsidRPr="00D20288">
              <w:rPr>
                <w:b/>
                <w:i/>
              </w:rPr>
              <w:noBreakHyphen/>
              <w:t>vorsorge verstärken muss;</w:t>
            </w:r>
          </w:p>
        </w:tc>
      </w:tr>
    </w:tbl>
    <w:p w14:paraId="4AB260A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833E135" w14:textId="77777777" w:rsidR="00C152CC" w:rsidRPr="00D20288" w:rsidRDefault="00C152CC" w:rsidP="00C152CC">
      <w:r w:rsidRPr="00D20288">
        <w:rPr>
          <w:rStyle w:val="HideTWBExt"/>
        </w:rPr>
        <w:t>&lt;/Amend&gt;</w:t>
      </w:r>
    </w:p>
    <w:p w14:paraId="58D5FF3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271</w:t>
      </w:r>
      <w:r w:rsidRPr="00D20288">
        <w:rPr>
          <w:rStyle w:val="HideTWBExt"/>
        </w:rPr>
        <w:t>&lt;/NumAm&gt;</w:t>
      </w:r>
    </w:p>
    <w:p w14:paraId="24AC9AD4"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CBC7330" w14:textId="77777777" w:rsidR="00C152CC" w:rsidRPr="00D20288" w:rsidRDefault="00C152CC" w:rsidP="00C152CC">
      <w:pPr>
        <w:pStyle w:val="NormalBold"/>
      </w:pPr>
      <w:r w:rsidRPr="00D20288">
        <w:rPr>
          <w:rStyle w:val="HideTWBExt"/>
          <w:b w:val="0"/>
        </w:rPr>
        <w:t>&lt;/RepeatBlock-By&gt;</w:t>
      </w:r>
    </w:p>
    <w:p w14:paraId="349BA67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24D2B1F" w14:textId="77777777" w:rsidR="00C152CC" w:rsidRPr="00D20288" w:rsidRDefault="00C152CC" w:rsidP="00C152CC">
      <w:pPr>
        <w:pStyle w:val="NormalBold"/>
      </w:pPr>
      <w:r w:rsidRPr="00D20288">
        <w:rPr>
          <w:rStyle w:val="HideTWBExt"/>
        </w:rPr>
        <w:t>&lt;Article&gt;</w:t>
      </w:r>
      <w:r w:rsidRPr="00D20288">
        <w:t>Ziffer 16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4A1885F" w14:textId="77777777" w:rsidTr="00103244">
        <w:trPr>
          <w:trHeight w:hRule="exact" w:val="240"/>
          <w:jc w:val="center"/>
        </w:trPr>
        <w:tc>
          <w:tcPr>
            <w:tcW w:w="9752" w:type="dxa"/>
            <w:gridSpan w:val="2"/>
            <w:tcBorders>
              <w:top w:val="nil"/>
              <w:left w:val="nil"/>
              <w:bottom w:val="nil"/>
              <w:right w:val="nil"/>
            </w:tcBorders>
          </w:tcPr>
          <w:p w14:paraId="757C1794" w14:textId="77777777" w:rsidR="00C152CC" w:rsidRPr="00D20288" w:rsidRDefault="00C152CC" w:rsidP="00103244"/>
        </w:tc>
      </w:tr>
      <w:tr w:rsidR="00C152CC" w:rsidRPr="00D20288" w14:paraId="68A290B6" w14:textId="77777777" w:rsidTr="00103244">
        <w:trPr>
          <w:trHeight w:val="240"/>
          <w:jc w:val="center"/>
        </w:trPr>
        <w:tc>
          <w:tcPr>
            <w:tcW w:w="4876" w:type="dxa"/>
            <w:tcBorders>
              <w:top w:val="nil"/>
              <w:left w:val="nil"/>
              <w:bottom w:val="nil"/>
              <w:right w:val="nil"/>
            </w:tcBorders>
          </w:tcPr>
          <w:p w14:paraId="33F964E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19FC058" w14:textId="77777777" w:rsidR="00C152CC" w:rsidRPr="00D20288" w:rsidRDefault="00C152CC" w:rsidP="00103244">
            <w:pPr>
              <w:pStyle w:val="AmColumnHeading"/>
            </w:pPr>
            <w:r w:rsidRPr="00D20288">
              <w:t>Geänderter Text</w:t>
            </w:r>
          </w:p>
        </w:tc>
      </w:tr>
      <w:tr w:rsidR="00C152CC" w:rsidRPr="00D20288" w14:paraId="4932F659" w14:textId="77777777" w:rsidTr="00103244">
        <w:trPr>
          <w:jc w:val="center"/>
        </w:trPr>
        <w:tc>
          <w:tcPr>
            <w:tcW w:w="4876" w:type="dxa"/>
            <w:tcBorders>
              <w:top w:val="nil"/>
              <w:left w:val="nil"/>
              <w:bottom w:val="nil"/>
              <w:right w:val="nil"/>
            </w:tcBorders>
          </w:tcPr>
          <w:p w14:paraId="3F967E6B" w14:textId="77777777" w:rsidR="00C152CC" w:rsidRPr="00D20288" w:rsidRDefault="00C152CC" w:rsidP="00103244">
            <w:pPr>
              <w:pStyle w:val="Normal6a"/>
            </w:pPr>
          </w:p>
        </w:tc>
        <w:tc>
          <w:tcPr>
            <w:tcW w:w="4876" w:type="dxa"/>
            <w:tcBorders>
              <w:top w:val="nil"/>
              <w:left w:val="nil"/>
              <w:bottom w:val="nil"/>
              <w:right w:val="nil"/>
            </w:tcBorders>
          </w:tcPr>
          <w:p w14:paraId="0B7CAE2F" w14:textId="77777777" w:rsidR="00C152CC" w:rsidRPr="00D20288" w:rsidRDefault="00C152CC" w:rsidP="00103244">
            <w:pPr>
              <w:pStyle w:val="Normal6a"/>
            </w:pPr>
            <w:r w:rsidRPr="00D20288">
              <w:rPr>
                <w:b/>
                <w:i/>
              </w:rPr>
              <w:t>16d.</w:t>
            </w:r>
            <w:r w:rsidRPr="00D20288">
              <w:tab/>
            </w:r>
            <w:r w:rsidRPr="00D20288">
              <w:rPr>
                <w:b/>
                <w:i/>
              </w:rPr>
              <w:t xml:space="preserve">betont, dass die Tatsache, dass die Energiepreise höher sind als bei internationalen Wettbewerbern die Kostenwettbewerbsfähigkeit mehrerer Branchen untergraben; fordert die Entwicklung und Umsetzung einer umfassenden unionsweiten Strategie zur Ergänzung und Zusammenführung nationaler Strategien für eine wirksame Elektrifizierung und den ökologischen </w:t>
            </w:r>
            <w:r w:rsidRPr="00D20288">
              <w:rPr>
                <w:b/>
                <w:i/>
              </w:rPr>
              <w:lastRenderedPageBreak/>
              <w:t>Wandel, insbesondere durch eine starke Erhöhung der Erzeugung erneuerbarer Energien und eine weitere Reduzierung der Nutzung importierter fossiler Brennstoffe;</w:t>
            </w:r>
          </w:p>
        </w:tc>
      </w:tr>
    </w:tbl>
    <w:p w14:paraId="432193CA"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A2F95F4" w14:textId="77777777" w:rsidR="00C152CC" w:rsidRPr="00D20288" w:rsidRDefault="00C152CC" w:rsidP="00C152CC">
      <w:r w:rsidRPr="00D20288">
        <w:rPr>
          <w:rStyle w:val="HideTWBExt"/>
        </w:rPr>
        <w:t>&lt;/Amend&gt;</w:t>
      </w:r>
    </w:p>
    <w:p w14:paraId="2E324C5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272</w:t>
      </w:r>
      <w:r w:rsidRPr="00D20288">
        <w:rPr>
          <w:rStyle w:val="HideTWBExt"/>
        </w:rPr>
        <w:t>&lt;/NumAm&gt;</w:t>
      </w:r>
    </w:p>
    <w:p w14:paraId="5AA7EF89"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779D489D" w14:textId="77777777" w:rsidR="00C152CC" w:rsidRPr="00D20288" w:rsidRDefault="00C152CC" w:rsidP="00C152CC">
      <w:pPr>
        <w:pStyle w:val="NormalBold"/>
      </w:pPr>
      <w:r w:rsidRPr="00D20288">
        <w:rPr>
          <w:rStyle w:val="HideTWBExt"/>
          <w:b w:val="0"/>
        </w:rPr>
        <w:t>&lt;/RepeatBlock-By&gt;</w:t>
      </w:r>
    </w:p>
    <w:p w14:paraId="67F793D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FEE783E"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15E0F78" w14:textId="77777777" w:rsidTr="00103244">
        <w:trPr>
          <w:trHeight w:hRule="exact" w:val="240"/>
          <w:jc w:val="center"/>
        </w:trPr>
        <w:tc>
          <w:tcPr>
            <w:tcW w:w="9752" w:type="dxa"/>
            <w:gridSpan w:val="2"/>
            <w:tcBorders>
              <w:top w:val="nil"/>
              <w:left w:val="nil"/>
              <w:bottom w:val="nil"/>
              <w:right w:val="nil"/>
            </w:tcBorders>
          </w:tcPr>
          <w:p w14:paraId="1A87A8A9" w14:textId="77777777" w:rsidR="00C152CC" w:rsidRPr="00D20288" w:rsidRDefault="00C152CC" w:rsidP="00103244"/>
        </w:tc>
      </w:tr>
      <w:tr w:rsidR="00C152CC" w:rsidRPr="00D20288" w14:paraId="08D13FA8" w14:textId="77777777" w:rsidTr="00103244">
        <w:trPr>
          <w:trHeight w:val="240"/>
          <w:jc w:val="center"/>
        </w:trPr>
        <w:tc>
          <w:tcPr>
            <w:tcW w:w="4876" w:type="dxa"/>
            <w:tcBorders>
              <w:top w:val="nil"/>
              <w:left w:val="nil"/>
              <w:bottom w:val="nil"/>
              <w:right w:val="nil"/>
            </w:tcBorders>
          </w:tcPr>
          <w:p w14:paraId="708451A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F3D2C17" w14:textId="77777777" w:rsidR="00C152CC" w:rsidRPr="00D20288" w:rsidRDefault="00C152CC" w:rsidP="00103244">
            <w:pPr>
              <w:pStyle w:val="AmColumnHeading"/>
            </w:pPr>
            <w:r w:rsidRPr="00D20288">
              <w:t>Geänderter Text</w:t>
            </w:r>
          </w:p>
        </w:tc>
      </w:tr>
      <w:tr w:rsidR="00C152CC" w:rsidRPr="00D20288" w14:paraId="63E4FD76" w14:textId="77777777" w:rsidTr="00103244">
        <w:trPr>
          <w:jc w:val="center"/>
        </w:trPr>
        <w:tc>
          <w:tcPr>
            <w:tcW w:w="4876" w:type="dxa"/>
            <w:tcBorders>
              <w:top w:val="nil"/>
              <w:left w:val="nil"/>
              <w:bottom w:val="nil"/>
              <w:right w:val="nil"/>
            </w:tcBorders>
          </w:tcPr>
          <w:p w14:paraId="5E83C694" w14:textId="77777777" w:rsidR="00C152CC" w:rsidRPr="00D20288" w:rsidRDefault="00C152CC" w:rsidP="00103244">
            <w:pPr>
              <w:pStyle w:val="Normal6a"/>
            </w:pPr>
            <w:r w:rsidRPr="00D20288">
              <w:t>17.</w:t>
            </w:r>
            <w:r w:rsidRPr="00D20288">
              <w:tab/>
            </w:r>
            <w:r w:rsidRPr="00D20288">
              <w:rPr>
                <w:b/>
                <w:i/>
              </w:rPr>
              <w:t>ist der Ansicht, dass die strikte Anwendung der Haushaltsregeln allein keine ausreichende Voraussetzung dafür ist, jederzeit einen optimalen haushaltspolitischen Kurs zu erreichen;</w:t>
            </w:r>
            <w:r w:rsidRPr="00D20288">
              <w:t xml:space="preserve"> fordert die Kommission und den Rat auf, </w:t>
            </w:r>
            <w:r w:rsidRPr="00D20288">
              <w:rPr>
                <w:b/>
                <w:i/>
              </w:rPr>
              <w:t>einen Mechanismus</w:t>
            </w:r>
            <w:r w:rsidRPr="00D20288">
              <w:t xml:space="preserve"> vorzuschlagen, </w:t>
            </w:r>
            <w:r w:rsidRPr="00D20288">
              <w:rPr>
                <w:b/>
                <w:bCs/>
                <w:i/>
                <w:iCs/>
              </w:rPr>
              <w:t>der</w:t>
            </w:r>
            <w:r w:rsidRPr="00D20288">
              <w:t xml:space="preserve"> dazu beiträgt, dass die Konjunkturlage für die EU insgesamt jederzeit den makroökonomischen Aussichten entspricht;</w:t>
            </w:r>
          </w:p>
        </w:tc>
        <w:tc>
          <w:tcPr>
            <w:tcW w:w="4876" w:type="dxa"/>
            <w:tcBorders>
              <w:top w:val="nil"/>
              <w:left w:val="nil"/>
              <w:bottom w:val="nil"/>
              <w:right w:val="nil"/>
            </w:tcBorders>
          </w:tcPr>
          <w:p w14:paraId="0065FE9A" w14:textId="77777777" w:rsidR="00C152CC" w:rsidRPr="00D20288" w:rsidRDefault="00C152CC" w:rsidP="00103244">
            <w:pPr>
              <w:pStyle w:val="Normal6a"/>
            </w:pPr>
            <w:r w:rsidRPr="00D20288">
              <w:t>17.</w:t>
            </w:r>
            <w:r w:rsidRPr="00D20288">
              <w:tab/>
              <w:t xml:space="preserve">fordert die Kommission und den Rat auf, </w:t>
            </w:r>
            <w:r w:rsidRPr="00D20288">
              <w:rPr>
                <w:b/>
                <w:bCs/>
                <w:i/>
                <w:iCs/>
              </w:rPr>
              <w:t>Ideen wie ein gemeinsames EU-Investitionsinstrument</w:t>
            </w:r>
            <w:r w:rsidRPr="00D20288">
              <w:t xml:space="preserve"> vorzuschlagen </w:t>
            </w:r>
            <w:r w:rsidRPr="00D20288">
              <w:rPr>
                <w:b/>
                <w:bCs/>
                <w:i/>
                <w:iCs/>
              </w:rPr>
              <w:t>und zu prüfen</w:t>
            </w:r>
            <w:r w:rsidRPr="00D20288">
              <w:t xml:space="preserve">, </w:t>
            </w:r>
            <w:r w:rsidRPr="00D20288">
              <w:rPr>
                <w:b/>
                <w:bCs/>
                <w:i/>
                <w:iCs/>
              </w:rPr>
              <w:t>das</w:t>
            </w:r>
            <w:r w:rsidRPr="00D20288">
              <w:t xml:space="preserve"> dazu beiträgt, dass die Konjunkturlage für die EU insgesamt</w:t>
            </w:r>
            <w:r w:rsidRPr="00D20288">
              <w:rPr>
                <w:b/>
                <w:bCs/>
                <w:i/>
                <w:iCs/>
              </w:rPr>
              <w:t>, soweit zutreffend,</w:t>
            </w:r>
            <w:r w:rsidRPr="00D20288">
              <w:t xml:space="preserve"> jederzeit den makroökonomischen Aussichten entspricht;</w:t>
            </w:r>
          </w:p>
        </w:tc>
      </w:tr>
    </w:tbl>
    <w:p w14:paraId="62DC757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E92C659" w14:textId="77777777" w:rsidR="00C152CC" w:rsidRPr="00D20288" w:rsidRDefault="00C152CC" w:rsidP="00C152CC">
      <w:r w:rsidRPr="00D20288">
        <w:rPr>
          <w:rStyle w:val="HideTWBExt"/>
        </w:rPr>
        <w:t>&lt;/Amend&gt;</w:t>
      </w:r>
    </w:p>
    <w:p w14:paraId="519CC54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273</w:t>
      </w:r>
      <w:r w:rsidRPr="00D20288">
        <w:rPr>
          <w:rStyle w:val="HideTWBExt"/>
        </w:rPr>
        <w:t>&lt;/NumAm&gt;</w:t>
      </w:r>
    </w:p>
    <w:p w14:paraId="06495957"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46F50D96" w14:textId="77777777" w:rsidR="00C152CC" w:rsidRPr="00D20288" w:rsidRDefault="00C152CC" w:rsidP="00C152CC">
      <w:pPr>
        <w:pStyle w:val="NormalBold"/>
      </w:pPr>
      <w:r w:rsidRPr="00D20288">
        <w:rPr>
          <w:rStyle w:val="HideTWBExt"/>
          <w:b w:val="0"/>
        </w:rPr>
        <w:t>&lt;/RepeatBlock-By&gt;</w:t>
      </w:r>
    </w:p>
    <w:p w14:paraId="4217090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8C36EED"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01C0AB3" w14:textId="77777777" w:rsidTr="00103244">
        <w:trPr>
          <w:trHeight w:hRule="exact" w:val="240"/>
          <w:jc w:val="center"/>
        </w:trPr>
        <w:tc>
          <w:tcPr>
            <w:tcW w:w="9752" w:type="dxa"/>
            <w:gridSpan w:val="2"/>
            <w:tcBorders>
              <w:top w:val="nil"/>
              <w:left w:val="nil"/>
              <w:bottom w:val="nil"/>
              <w:right w:val="nil"/>
            </w:tcBorders>
          </w:tcPr>
          <w:p w14:paraId="4C8331D8" w14:textId="77777777" w:rsidR="00C152CC" w:rsidRPr="00D20288" w:rsidRDefault="00C152CC" w:rsidP="00103244"/>
        </w:tc>
      </w:tr>
      <w:tr w:rsidR="00C152CC" w:rsidRPr="00D20288" w14:paraId="1C729CBF" w14:textId="77777777" w:rsidTr="00103244">
        <w:trPr>
          <w:trHeight w:val="240"/>
          <w:jc w:val="center"/>
        </w:trPr>
        <w:tc>
          <w:tcPr>
            <w:tcW w:w="4876" w:type="dxa"/>
            <w:tcBorders>
              <w:top w:val="nil"/>
              <w:left w:val="nil"/>
              <w:bottom w:val="nil"/>
              <w:right w:val="nil"/>
            </w:tcBorders>
          </w:tcPr>
          <w:p w14:paraId="2ED3701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07ED308" w14:textId="77777777" w:rsidR="00C152CC" w:rsidRPr="00D20288" w:rsidRDefault="00C152CC" w:rsidP="00103244">
            <w:pPr>
              <w:pStyle w:val="AmColumnHeading"/>
            </w:pPr>
            <w:r w:rsidRPr="00D20288">
              <w:t>Geänderter Text</w:t>
            </w:r>
          </w:p>
        </w:tc>
      </w:tr>
      <w:tr w:rsidR="00C152CC" w:rsidRPr="00D20288" w14:paraId="287A0445" w14:textId="77777777" w:rsidTr="00103244">
        <w:trPr>
          <w:jc w:val="center"/>
        </w:trPr>
        <w:tc>
          <w:tcPr>
            <w:tcW w:w="4876" w:type="dxa"/>
            <w:tcBorders>
              <w:top w:val="nil"/>
              <w:left w:val="nil"/>
              <w:bottom w:val="nil"/>
              <w:right w:val="nil"/>
            </w:tcBorders>
          </w:tcPr>
          <w:p w14:paraId="73F3FFC3" w14:textId="77777777" w:rsidR="00C152CC" w:rsidRPr="00D20288" w:rsidRDefault="00C152CC" w:rsidP="00103244">
            <w:pPr>
              <w:pStyle w:val="Normal6a"/>
            </w:pPr>
            <w:r w:rsidRPr="00D20288">
              <w:t>17.</w:t>
            </w:r>
            <w:r w:rsidRPr="00D20288">
              <w:tab/>
              <w:t xml:space="preserve">ist der Ansicht, dass die strikte Anwendung der Haushaltsregeln allein </w:t>
            </w:r>
            <w:r w:rsidRPr="00D20288">
              <w:rPr>
                <w:b/>
                <w:i/>
              </w:rPr>
              <w:t>keine</w:t>
            </w:r>
            <w:r w:rsidRPr="00D20288">
              <w:t xml:space="preserve"> </w:t>
            </w:r>
            <w:r w:rsidRPr="00D20288">
              <w:rPr>
                <w:b/>
                <w:bCs/>
                <w:i/>
                <w:iCs/>
              </w:rPr>
              <w:t>ausreichende Voraussetzung dafür ist</w:t>
            </w:r>
            <w:r w:rsidRPr="00D20288">
              <w:t xml:space="preserve">, jederzeit einen optimalen haushaltspolitischen Kurs zu erreichen; fordert die Kommission und den Rat auf, einen Mechanismus vorzuschlagen, der </w:t>
            </w:r>
            <w:r w:rsidRPr="00D20288">
              <w:lastRenderedPageBreak/>
              <w:t xml:space="preserve">dazu beiträgt, dass die </w:t>
            </w:r>
            <w:r w:rsidRPr="00D20288">
              <w:rPr>
                <w:b/>
                <w:bCs/>
                <w:i/>
                <w:iCs/>
              </w:rPr>
              <w:t>Konjunkturlage</w:t>
            </w:r>
            <w:r w:rsidRPr="00D20288">
              <w:t xml:space="preserve"> für die EU insgesamt jederzeit den makroökonomischen Aussichten entspricht;</w:t>
            </w:r>
          </w:p>
        </w:tc>
        <w:tc>
          <w:tcPr>
            <w:tcW w:w="4876" w:type="dxa"/>
            <w:tcBorders>
              <w:top w:val="nil"/>
              <w:left w:val="nil"/>
              <w:bottom w:val="nil"/>
              <w:right w:val="nil"/>
            </w:tcBorders>
          </w:tcPr>
          <w:p w14:paraId="72A7BFE7" w14:textId="77777777" w:rsidR="00C152CC" w:rsidRPr="00D20288" w:rsidRDefault="00C152CC" w:rsidP="00103244">
            <w:pPr>
              <w:pStyle w:val="Normal6a"/>
            </w:pPr>
            <w:r w:rsidRPr="00D20288">
              <w:lastRenderedPageBreak/>
              <w:t>17.</w:t>
            </w:r>
            <w:r w:rsidRPr="00D20288">
              <w:tab/>
              <w:t xml:space="preserve">ist der Ansicht, dass die strikte Anwendung der Haushaltsregeln </w:t>
            </w:r>
            <w:r w:rsidRPr="00D20288">
              <w:rPr>
                <w:b/>
                <w:bCs/>
                <w:i/>
                <w:iCs/>
              </w:rPr>
              <w:t xml:space="preserve">zwar absolut notwendig ist, aber </w:t>
            </w:r>
            <w:r w:rsidRPr="00D20288">
              <w:t xml:space="preserve">allein </w:t>
            </w:r>
            <w:r w:rsidRPr="00D20288">
              <w:rPr>
                <w:b/>
                <w:bCs/>
                <w:i/>
                <w:iCs/>
              </w:rPr>
              <w:t>nicht ausreicht</w:t>
            </w:r>
            <w:r w:rsidRPr="00D20288">
              <w:t xml:space="preserve">, </w:t>
            </w:r>
            <w:r w:rsidRPr="00D20288">
              <w:rPr>
                <w:b/>
                <w:bCs/>
                <w:i/>
                <w:iCs/>
              </w:rPr>
              <w:t>um</w:t>
            </w:r>
            <w:r w:rsidRPr="00D20288">
              <w:t xml:space="preserve"> jederzeit einen optimalen haushaltspolitischen Kurs zu erreichen</w:t>
            </w:r>
            <w:r w:rsidRPr="00D20288">
              <w:rPr>
                <w:b/>
                <w:bCs/>
                <w:i/>
                <w:iCs/>
              </w:rPr>
              <w:t>;</w:t>
            </w:r>
            <w:r w:rsidRPr="00D20288">
              <w:rPr>
                <w:b/>
                <w:i/>
              </w:rPr>
              <w:t xml:space="preserve"> </w:t>
            </w:r>
            <w:r w:rsidRPr="00D20288">
              <w:rPr>
                <w:b/>
                <w:bCs/>
                <w:i/>
                <w:iCs/>
              </w:rPr>
              <w:t xml:space="preserve">stellt fest, dass der haushaltspolitische Kurs in den einzelnen Mitgliedstaaten im </w:t>
            </w:r>
            <w:r w:rsidRPr="00D20288">
              <w:rPr>
                <w:b/>
                <w:bCs/>
                <w:i/>
                <w:iCs/>
              </w:rPr>
              <w:lastRenderedPageBreak/>
              <w:t>Jahr 2025 immer noch sehr heterogen sein dürfte</w:t>
            </w:r>
            <w:r w:rsidRPr="00D20288">
              <w:t xml:space="preserve">; fordert die Kommission und den Rat auf, einen Mechanismus vorzuschlagen, der dazu beiträgt, dass die </w:t>
            </w:r>
            <w:r w:rsidRPr="00D20288">
              <w:rPr>
                <w:b/>
                <w:bCs/>
                <w:i/>
                <w:iCs/>
              </w:rPr>
              <w:t>konjunkturelle Haushaltslage</w:t>
            </w:r>
            <w:r w:rsidRPr="00D20288">
              <w:t xml:space="preserve"> für die EU insgesamt jederzeit den makroökonomischen Aussichten entspricht;</w:t>
            </w:r>
          </w:p>
        </w:tc>
      </w:tr>
    </w:tbl>
    <w:p w14:paraId="6C028E93"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924907E" w14:textId="77777777" w:rsidR="00C152CC" w:rsidRPr="00D20288" w:rsidRDefault="00C152CC" w:rsidP="00C152CC">
      <w:r w:rsidRPr="00D20288">
        <w:rPr>
          <w:rStyle w:val="HideTWBExt"/>
        </w:rPr>
        <w:t>&lt;/Amend&gt;</w:t>
      </w:r>
    </w:p>
    <w:p w14:paraId="626CCB1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274</w:t>
      </w:r>
      <w:r w:rsidRPr="00D20288">
        <w:rPr>
          <w:rStyle w:val="HideTWBExt"/>
        </w:rPr>
        <w:t>&lt;/NumAm&gt;</w:t>
      </w:r>
    </w:p>
    <w:p w14:paraId="02B7CCB5"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6034FAB1" w14:textId="77777777" w:rsidR="00C152CC" w:rsidRPr="00D20288" w:rsidRDefault="00C152CC" w:rsidP="00C152CC">
      <w:pPr>
        <w:pStyle w:val="NormalBold"/>
      </w:pPr>
      <w:r w:rsidRPr="00D20288">
        <w:rPr>
          <w:rStyle w:val="HideTWBExt"/>
          <w:b w:val="0"/>
        </w:rPr>
        <w:t>&lt;/RepeatBlock-By&gt;</w:t>
      </w:r>
    </w:p>
    <w:p w14:paraId="6B82485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1D517A"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940EEA1" w14:textId="77777777" w:rsidTr="00103244">
        <w:trPr>
          <w:trHeight w:hRule="exact" w:val="240"/>
          <w:jc w:val="center"/>
        </w:trPr>
        <w:tc>
          <w:tcPr>
            <w:tcW w:w="9752" w:type="dxa"/>
            <w:gridSpan w:val="2"/>
            <w:tcBorders>
              <w:top w:val="nil"/>
              <w:left w:val="nil"/>
              <w:bottom w:val="nil"/>
              <w:right w:val="nil"/>
            </w:tcBorders>
          </w:tcPr>
          <w:p w14:paraId="7FCB6725" w14:textId="77777777" w:rsidR="00C152CC" w:rsidRPr="00D20288" w:rsidRDefault="00C152CC" w:rsidP="00103244"/>
        </w:tc>
      </w:tr>
      <w:tr w:rsidR="00C152CC" w:rsidRPr="00D20288" w14:paraId="0F0BDA23" w14:textId="77777777" w:rsidTr="00103244">
        <w:trPr>
          <w:trHeight w:val="240"/>
          <w:jc w:val="center"/>
        </w:trPr>
        <w:tc>
          <w:tcPr>
            <w:tcW w:w="4876" w:type="dxa"/>
            <w:tcBorders>
              <w:top w:val="nil"/>
              <w:left w:val="nil"/>
              <w:bottom w:val="nil"/>
              <w:right w:val="nil"/>
            </w:tcBorders>
          </w:tcPr>
          <w:p w14:paraId="0B0F65D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8C2AA4A" w14:textId="77777777" w:rsidR="00C152CC" w:rsidRPr="00D20288" w:rsidRDefault="00C152CC" w:rsidP="00103244">
            <w:pPr>
              <w:pStyle w:val="AmColumnHeading"/>
            </w:pPr>
            <w:r w:rsidRPr="00D20288">
              <w:t>Geänderter Text</w:t>
            </w:r>
          </w:p>
        </w:tc>
      </w:tr>
      <w:tr w:rsidR="00C152CC" w:rsidRPr="00D20288" w14:paraId="06500BDF" w14:textId="77777777" w:rsidTr="00103244">
        <w:trPr>
          <w:jc w:val="center"/>
        </w:trPr>
        <w:tc>
          <w:tcPr>
            <w:tcW w:w="4876" w:type="dxa"/>
            <w:tcBorders>
              <w:top w:val="nil"/>
              <w:left w:val="nil"/>
              <w:bottom w:val="nil"/>
              <w:right w:val="nil"/>
            </w:tcBorders>
          </w:tcPr>
          <w:p w14:paraId="54BC30DA" w14:textId="77777777" w:rsidR="00C152CC" w:rsidRPr="00D20288" w:rsidRDefault="00C152CC" w:rsidP="00103244">
            <w:pPr>
              <w:pStyle w:val="Normal6a"/>
            </w:pPr>
            <w:r w:rsidRPr="00D20288">
              <w:t>17.</w:t>
            </w:r>
            <w:r w:rsidRPr="00D20288">
              <w:tab/>
              <w:t xml:space="preserve">ist der Ansicht, dass die strikte Anwendung der Haushaltsregeln allein keine ausreichende Voraussetzung dafür ist, jederzeit einen optimalen haushaltspolitischen Kurs zu erreichen; fordert die Kommission und den Rat auf, </w:t>
            </w:r>
            <w:r w:rsidRPr="00D20288">
              <w:rPr>
                <w:b/>
                <w:i/>
              </w:rPr>
              <w:t>einen Mechanismus vorzuschlagen, der dazu beiträgt, dass die Konjunkturlage für die EU insgesamt jederzeit den makroökonomischen Aussichten entspricht</w:t>
            </w:r>
            <w:r w:rsidRPr="00D20288">
              <w:t>;</w:t>
            </w:r>
          </w:p>
        </w:tc>
        <w:tc>
          <w:tcPr>
            <w:tcW w:w="4876" w:type="dxa"/>
            <w:tcBorders>
              <w:top w:val="nil"/>
              <w:left w:val="nil"/>
              <w:bottom w:val="nil"/>
              <w:right w:val="nil"/>
            </w:tcBorders>
          </w:tcPr>
          <w:p w14:paraId="52AB079E" w14:textId="77777777" w:rsidR="00C152CC" w:rsidRPr="00D20288" w:rsidRDefault="00C152CC" w:rsidP="00103244">
            <w:pPr>
              <w:pStyle w:val="Normal6a"/>
            </w:pPr>
            <w:r w:rsidRPr="00D20288">
              <w:t>17.</w:t>
            </w:r>
            <w:r w:rsidRPr="00D20288">
              <w:tab/>
              <w:t xml:space="preserve">ist der Ansicht, dass die strikte Anwendung der Haushaltsregeln allein keine ausreichende Voraussetzung dafür ist, jederzeit einen optimalen haushaltspolitischen Kurs zu erreichen; fordert die Kommission und den Rat auf, </w:t>
            </w:r>
            <w:r w:rsidRPr="00D20288">
              <w:rPr>
                <w:b/>
                <w:i/>
              </w:rPr>
              <w:t>die wirtschaftspolitische Koordinierung in der EU weiter zu verbessern</w:t>
            </w:r>
            <w:r w:rsidRPr="00D20288">
              <w:t>;</w:t>
            </w:r>
          </w:p>
        </w:tc>
      </w:tr>
    </w:tbl>
    <w:p w14:paraId="47E42AD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174BBF11" w14:textId="77777777" w:rsidR="00C152CC" w:rsidRPr="00D20288" w:rsidRDefault="00C152CC" w:rsidP="00C152CC">
      <w:r w:rsidRPr="00D20288">
        <w:rPr>
          <w:rStyle w:val="HideTWBExt"/>
        </w:rPr>
        <w:t>&lt;/Amend&gt;</w:t>
      </w:r>
    </w:p>
    <w:p w14:paraId="5EF6E75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275</w:t>
      </w:r>
      <w:r w:rsidRPr="00D20288">
        <w:rPr>
          <w:rStyle w:val="HideTWBExt"/>
        </w:rPr>
        <w:t>&lt;/NumAm&gt;</w:t>
      </w:r>
    </w:p>
    <w:p w14:paraId="4116D07F"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23497FB1"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55B45DD3" w14:textId="77777777" w:rsidR="00C152CC" w:rsidRPr="00D20288" w:rsidRDefault="00C152CC" w:rsidP="00C152CC">
      <w:pPr>
        <w:pStyle w:val="NormalBold"/>
      </w:pPr>
      <w:r w:rsidRPr="00D20288">
        <w:rPr>
          <w:rStyle w:val="HideTWBExt"/>
          <w:b w:val="0"/>
        </w:rPr>
        <w:t>&lt;/RepeatBlock-By&gt;</w:t>
      </w:r>
    </w:p>
    <w:p w14:paraId="03804E2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C431A96"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B13E57B" w14:textId="77777777" w:rsidTr="00103244">
        <w:trPr>
          <w:trHeight w:hRule="exact" w:val="240"/>
          <w:jc w:val="center"/>
        </w:trPr>
        <w:tc>
          <w:tcPr>
            <w:tcW w:w="9752" w:type="dxa"/>
            <w:gridSpan w:val="2"/>
            <w:tcBorders>
              <w:top w:val="nil"/>
              <w:left w:val="nil"/>
              <w:bottom w:val="nil"/>
              <w:right w:val="nil"/>
            </w:tcBorders>
          </w:tcPr>
          <w:p w14:paraId="655FE653" w14:textId="77777777" w:rsidR="00C152CC" w:rsidRPr="00D20288" w:rsidRDefault="00C152CC" w:rsidP="00103244"/>
        </w:tc>
      </w:tr>
      <w:tr w:rsidR="00C152CC" w:rsidRPr="00D20288" w14:paraId="6E51480E" w14:textId="77777777" w:rsidTr="00103244">
        <w:trPr>
          <w:trHeight w:val="240"/>
          <w:jc w:val="center"/>
        </w:trPr>
        <w:tc>
          <w:tcPr>
            <w:tcW w:w="4876" w:type="dxa"/>
            <w:tcBorders>
              <w:top w:val="nil"/>
              <w:left w:val="nil"/>
              <w:bottom w:val="nil"/>
              <w:right w:val="nil"/>
            </w:tcBorders>
          </w:tcPr>
          <w:p w14:paraId="355765A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4E41D9F" w14:textId="77777777" w:rsidR="00C152CC" w:rsidRPr="00D20288" w:rsidRDefault="00C152CC" w:rsidP="00103244">
            <w:pPr>
              <w:pStyle w:val="AmColumnHeading"/>
            </w:pPr>
            <w:r w:rsidRPr="00D20288">
              <w:t>Geänderter Text</w:t>
            </w:r>
          </w:p>
        </w:tc>
      </w:tr>
      <w:tr w:rsidR="00C152CC" w:rsidRPr="00D20288" w14:paraId="29D17BBA" w14:textId="77777777" w:rsidTr="00103244">
        <w:trPr>
          <w:jc w:val="center"/>
        </w:trPr>
        <w:tc>
          <w:tcPr>
            <w:tcW w:w="4876" w:type="dxa"/>
            <w:tcBorders>
              <w:top w:val="nil"/>
              <w:left w:val="nil"/>
              <w:bottom w:val="nil"/>
              <w:right w:val="nil"/>
            </w:tcBorders>
          </w:tcPr>
          <w:p w14:paraId="3F46457C" w14:textId="77777777" w:rsidR="00C152CC" w:rsidRPr="00D20288" w:rsidRDefault="00C152CC" w:rsidP="00103244">
            <w:pPr>
              <w:pStyle w:val="Normal6a"/>
            </w:pPr>
            <w:r w:rsidRPr="00D20288">
              <w:t>17.</w:t>
            </w:r>
            <w:r w:rsidRPr="00D20288">
              <w:tab/>
              <w:t xml:space="preserve">ist der Ansicht, dass die strikte Anwendung der Haushaltsregeln allein keine ausreichende Voraussetzung dafür </w:t>
            </w:r>
            <w:r w:rsidRPr="00D20288">
              <w:lastRenderedPageBreak/>
              <w:t xml:space="preserve">ist, jederzeit einen optimalen haushaltspolitischen Kurs zu erreichen; fordert die </w:t>
            </w:r>
            <w:r w:rsidRPr="00D20288">
              <w:rPr>
                <w:b/>
                <w:i/>
              </w:rPr>
              <w:t xml:space="preserve">Kommission und den Rat </w:t>
            </w:r>
            <w:r w:rsidRPr="00D20288">
              <w:t xml:space="preserve">auf, einen </w:t>
            </w:r>
            <w:r w:rsidRPr="00D20288">
              <w:rPr>
                <w:b/>
                <w:bCs/>
                <w:i/>
                <w:iCs/>
              </w:rPr>
              <w:t>Mechanismus</w:t>
            </w:r>
            <w:r w:rsidRPr="00D20288">
              <w:t xml:space="preserve"> vorzuschlagen, der dazu beiträgt, dass die Konjunkturlage für die EU insgesamt jederzeit den makroökonomischen Aussichten entspricht;</w:t>
            </w:r>
          </w:p>
        </w:tc>
        <w:tc>
          <w:tcPr>
            <w:tcW w:w="4876" w:type="dxa"/>
            <w:tcBorders>
              <w:top w:val="nil"/>
              <w:left w:val="nil"/>
              <w:bottom w:val="nil"/>
              <w:right w:val="nil"/>
            </w:tcBorders>
          </w:tcPr>
          <w:p w14:paraId="05E47E64" w14:textId="77777777" w:rsidR="00C152CC" w:rsidRPr="00D20288" w:rsidRDefault="00C152CC" w:rsidP="00103244">
            <w:pPr>
              <w:pStyle w:val="Normal6a"/>
            </w:pPr>
            <w:r w:rsidRPr="00D20288">
              <w:lastRenderedPageBreak/>
              <w:t>17.</w:t>
            </w:r>
            <w:r w:rsidRPr="00D20288">
              <w:tab/>
              <w:t xml:space="preserve">ist der Ansicht, dass die strikte Anwendung der Haushaltsregeln allein keine ausreichende Voraussetzung dafür </w:t>
            </w:r>
            <w:r w:rsidRPr="00D20288">
              <w:lastRenderedPageBreak/>
              <w:t xml:space="preserve">ist, jederzeit einen optimalen haushaltspolitischen Kurs zu erreichen; fordert die </w:t>
            </w:r>
            <w:r w:rsidRPr="00D20288">
              <w:rPr>
                <w:b/>
                <w:bCs/>
                <w:i/>
                <w:iCs/>
              </w:rPr>
              <w:t>gesetzgebenden Organe</w:t>
            </w:r>
            <w:r w:rsidRPr="00D20288">
              <w:t xml:space="preserve"> auf, einen </w:t>
            </w:r>
            <w:r w:rsidRPr="00D20288">
              <w:rPr>
                <w:b/>
                <w:bCs/>
                <w:i/>
                <w:iCs/>
              </w:rPr>
              <w:t>ständigen EU-Mechanismus</w:t>
            </w:r>
            <w:r w:rsidRPr="00D20288">
              <w:t xml:space="preserve"> vorzuschlagen, der dazu beiträgt, dass die Konjunkturlage für die EU insgesamt jederzeit den makroökonomischen Aussichten entspricht;</w:t>
            </w:r>
          </w:p>
        </w:tc>
      </w:tr>
    </w:tbl>
    <w:p w14:paraId="6484474A"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1AFCEFB" w14:textId="77777777" w:rsidR="00C152CC" w:rsidRPr="00D20288" w:rsidRDefault="00C152CC" w:rsidP="00C152CC">
      <w:r w:rsidRPr="00D20288">
        <w:rPr>
          <w:rStyle w:val="HideTWBExt"/>
        </w:rPr>
        <w:t>&lt;/Amend&gt;</w:t>
      </w:r>
    </w:p>
    <w:p w14:paraId="6072FEF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276</w:t>
      </w:r>
      <w:r w:rsidRPr="00D20288">
        <w:rPr>
          <w:rStyle w:val="HideTWBExt"/>
        </w:rPr>
        <w:t>&lt;/NumAm&gt;</w:t>
      </w:r>
    </w:p>
    <w:p w14:paraId="36AC1E40"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041152E6" w14:textId="77777777" w:rsidR="00C152CC" w:rsidRPr="00D20288" w:rsidRDefault="00C152CC" w:rsidP="00C152CC">
      <w:pPr>
        <w:pStyle w:val="NormalBold"/>
      </w:pPr>
      <w:r w:rsidRPr="00D20288">
        <w:rPr>
          <w:rStyle w:val="HideTWBExt"/>
          <w:b w:val="0"/>
        </w:rPr>
        <w:t>&lt;/RepeatBlock-By&gt;</w:t>
      </w:r>
    </w:p>
    <w:p w14:paraId="27A5E64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27FBF0F"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FB78CD1" w14:textId="77777777" w:rsidTr="00103244">
        <w:trPr>
          <w:trHeight w:hRule="exact" w:val="240"/>
          <w:jc w:val="center"/>
        </w:trPr>
        <w:tc>
          <w:tcPr>
            <w:tcW w:w="9752" w:type="dxa"/>
            <w:gridSpan w:val="2"/>
            <w:tcBorders>
              <w:top w:val="nil"/>
              <w:left w:val="nil"/>
              <w:bottom w:val="nil"/>
              <w:right w:val="nil"/>
            </w:tcBorders>
          </w:tcPr>
          <w:p w14:paraId="19D15BB2" w14:textId="77777777" w:rsidR="00C152CC" w:rsidRPr="00D20288" w:rsidRDefault="00C152CC" w:rsidP="00103244"/>
        </w:tc>
      </w:tr>
      <w:tr w:rsidR="00C152CC" w:rsidRPr="00D20288" w14:paraId="584E9799" w14:textId="77777777" w:rsidTr="00103244">
        <w:trPr>
          <w:trHeight w:val="240"/>
          <w:jc w:val="center"/>
        </w:trPr>
        <w:tc>
          <w:tcPr>
            <w:tcW w:w="4876" w:type="dxa"/>
            <w:tcBorders>
              <w:top w:val="nil"/>
              <w:left w:val="nil"/>
              <w:bottom w:val="nil"/>
              <w:right w:val="nil"/>
            </w:tcBorders>
          </w:tcPr>
          <w:p w14:paraId="0FA1D68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EB030D7" w14:textId="77777777" w:rsidR="00C152CC" w:rsidRPr="00D20288" w:rsidRDefault="00C152CC" w:rsidP="00103244">
            <w:pPr>
              <w:pStyle w:val="AmColumnHeading"/>
            </w:pPr>
            <w:r w:rsidRPr="00D20288">
              <w:t>Geänderter Text</w:t>
            </w:r>
          </w:p>
        </w:tc>
      </w:tr>
      <w:tr w:rsidR="00C152CC" w:rsidRPr="00D20288" w14:paraId="10D75FEE" w14:textId="77777777" w:rsidTr="00103244">
        <w:trPr>
          <w:jc w:val="center"/>
        </w:trPr>
        <w:tc>
          <w:tcPr>
            <w:tcW w:w="4876" w:type="dxa"/>
            <w:tcBorders>
              <w:top w:val="nil"/>
              <w:left w:val="nil"/>
              <w:bottom w:val="nil"/>
              <w:right w:val="nil"/>
            </w:tcBorders>
          </w:tcPr>
          <w:p w14:paraId="5A1AAD36" w14:textId="77777777" w:rsidR="00C152CC" w:rsidRPr="00D20288" w:rsidRDefault="00C152CC" w:rsidP="00103244">
            <w:pPr>
              <w:pStyle w:val="Normal6a"/>
            </w:pPr>
            <w:r w:rsidRPr="00D20288">
              <w:t>17.</w:t>
            </w:r>
            <w:r w:rsidRPr="00D20288">
              <w:tab/>
              <w:t xml:space="preserve">ist der Ansicht, dass die </w:t>
            </w:r>
            <w:r w:rsidRPr="00D20288">
              <w:rPr>
                <w:b/>
                <w:bCs/>
                <w:i/>
                <w:iCs/>
              </w:rPr>
              <w:t>strikte</w:t>
            </w:r>
            <w:r w:rsidRPr="00D20288">
              <w:t xml:space="preserve"> Anwendung der Haushaltsregeln allein keine ausreichende Voraussetzung dafür ist, jederzeit einen optimalen haushaltspolitischen Kurs zu erreichen; fordert die Kommission und den Rat auf, einen Mechanismus vorzuschlagen, der dazu beiträgt, dass die Konjunkturlage für die EU insgesamt jederzeit den makroökonomischen Aussichten entspricht;</w:t>
            </w:r>
          </w:p>
        </w:tc>
        <w:tc>
          <w:tcPr>
            <w:tcW w:w="4876" w:type="dxa"/>
            <w:tcBorders>
              <w:top w:val="nil"/>
              <w:left w:val="nil"/>
              <w:bottom w:val="nil"/>
              <w:right w:val="nil"/>
            </w:tcBorders>
          </w:tcPr>
          <w:p w14:paraId="4C73C848" w14:textId="77777777" w:rsidR="00C152CC" w:rsidRPr="00D20288" w:rsidRDefault="00C152CC" w:rsidP="00103244">
            <w:pPr>
              <w:pStyle w:val="Normal6a"/>
            </w:pPr>
            <w:r w:rsidRPr="00D20288">
              <w:t>17.</w:t>
            </w:r>
            <w:r w:rsidRPr="00D20288">
              <w:tab/>
              <w:t>ist der Ansicht, dass die Anwendung der Haushaltsregeln allein keine ausreichende Voraussetzung dafür ist, jederzeit einen optimalen haushaltspolitischen Kurs zu erreichen; fordert die Kommission und den Rat auf, einen Mechanismus vorzuschlagen, der dazu beiträgt, dass die Konjunkturlage für die EU insgesamt jederzeit den makroökonomischen Aussichten entspricht;</w:t>
            </w:r>
          </w:p>
        </w:tc>
      </w:tr>
    </w:tbl>
    <w:p w14:paraId="3187E4E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5658201" w14:textId="77777777" w:rsidR="00C152CC" w:rsidRPr="00D20288" w:rsidRDefault="00C152CC" w:rsidP="00C152CC">
      <w:r w:rsidRPr="00D20288">
        <w:rPr>
          <w:rStyle w:val="HideTWBExt"/>
        </w:rPr>
        <w:t>&lt;/Amend&gt;</w:t>
      </w:r>
    </w:p>
    <w:p w14:paraId="3318F58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277</w:t>
      </w:r>
      <w:r w:rsidRPr="00D20288">
        <w:rPr>
          <w:rStyle w:val="HideTWBExt"/>
        </w:rPr>
        <w:t>&lt;/NumAm&gt;</w:t>
      </w:r>
    </w:p>
    <w:p w14:paraId="5F9104E7"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59760B3A" w14:textId="77777777" w:rsidR="00C152CC" w:rsidRPr="00D20288" w:rsidRDefault="00C152CC" w:rsidP="00C152CC">
      <w:pPr>
        <w:pStyle w:val="NormalBold"/>
      </w:pPr>
      <w:r w:rsidRPr="00D20288">
        <w:rPr>
          <w:rStyle w:val="HideTWBExt"/>
          <w:b w:val="0"/>
        </w:rPr>
        <w:t>&lt;/RepeatBlock-By&gt;</w:t>
      </w:r>
    </w:p>
    <w:p w14:paraId="20998CD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BC9C46" w14:textId="77777777" w:rsidR="00C152CC" w:rsidRPr="00D20288" w:rsidRDefault="00C152CC" w:rsidP="00C152CC">
      <w:pPr>
        <w:pStyle w:val="NormalBold"/>
      </w:pPr>
      <w:r w:rsidRPr="00D20288">
        <w:rPr>
          <w:rStyle w:val="HideTWBExt"/>
        </w:rPr>
        <w:t>&lt;Article&gt;</w:t>
      </w:r>
      <w:r w:rsidRPr="00D20288">
        <w:t>Ziffer 17</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4962D10" w14:textId="77777777" w:rsidTr="00103244">
        <w:trPr>
          <w:trHeight w:hRule="exact" w:val="240"/>
          <w:jc w:val="center"/>
        </w:trPr>
        <w:tc>
          <w:tcPr>
            <w:tcW w:w="9752" w:type="dxa"/>
            <w:gridSpan w:val="2"/>
            <w:tcBorders>
              <w:top w:val="nil"/>
              <w:left w:val="nil"/>
              <w:bottom w:val="nil"/>
              <w:right w:val="nil"/>
            </w:tcBorders>
          </w:tcPr>
          <w:p w14:paraId="07C3FB8E" w14:textId="77777777" w:rsidR="00C152CC" w:rsidRPr="00D20288" w:rsidRDefault="00C152CC" w:rsidP="00103244"/>
        </w:tc>
      </w:tr>
      <w:tr w:rsidR="00C152CC" w:rsidRPr="00D20288" w14:paraId="2D151606" w14:textId="77777777" w:rsidTr="00103244">
        <w:trPr>
          <w:trHeight w:val="240"/>
          <w:jc w:val="center"/>
        </w:trPr>
        <w:tc>
          <w:tcPr>
            <w:tcW w:w="4876" w:type="dxa"/>
            <w:tcBorders>
              <w:top w:val="nil"/>
              <w:left w:val="nil"/>
              <w:bottom w:val="nil"/>
              <w:right w:val="nil"/>
            </w:tcBorders>
          </w:tcPr>
          <w:p w14:paraId="104B745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9B9EF10" w14:textId="77777777" w:rsidR="00C152CC" w:rsidRPr="00D20288" w:rsidRDefault="00C152CC" w:rsidP="00103244">
            <w:pPr>
              <w:pStyle w:val="AmColumnHeading"/>
            </w:pPr>
            <w:r w:rsidRPr="00D20288">
              <w:t>Geänderter Text</w:t>
            </w:r>
          </w:p>
        </w:tc>
      </w:tr>
      <w:tr w:rsidR="00C152CC" w:rsidRPr="00D20288" w14:paraId="763829FC" w14:textId="77777777" w:rsidTr="00103244">
        <w:trPr>
          <w:jc w:val="center"/>
        </w:trPr>
        <w:tc>
          <w:tcPr>
            <w:tcW w:w="4876" w:type="dxa"/>
            <w:tcBorders>
              <w:top w:val="nil"/>
              <w:left w:val="nil"/>
              <w:bottom w:val="nil"/>
              <w:right w:val="nil"/>
            </w:tcBorders>
          </w:tcPr>
          <w:p w14:paraId="1CFABC86" w14:textId="77777777" w:rsidR="00C152CC" w:rsidRPr="00D20288" w:rsidRDefault="00C152CC" w:rsidP="00103244">
            <w:pPr>
              <w:pStyle w:val="Normal6a"/>
            </w:pPr>
            <w:r w:rsidRPr="00D20288">
              <w:t>17.</w:t>
            </w:r>
            <w:r w:rsidRPr="00D20288">
              <w:tab/>
              <w:t xml:space="preserve">ist der Ansicht, dass die strikte Anwendung der Haushaltsregeln allein </w:t>
            </w:r>
            <w:r w:rsidRPr="00D20288">
              <w:rPr>
                <w:b/>
                <w:bCs/>
                <w:i/>
                <w:iCs/>
              </w:rPr>
              <w:t>keine</w:t>
            </w:r>
            <w:r w:rsidRPr="00D20288">
              <w:t xml:space="preserve"> ausreichende Voraussetzung dafür </w:t>
            </w:r>
            <w:r w:rsidRPr="00D20288">
              <w:lastRenderedPageBreak/>
              <w:t>ist, jederzeit einen optimalen haushaltspolitischen Kurs zu erreichen; fordert die Kommission und den Rat auf, einen Mechanismus vorzuschlagen, der dazu beiträgt, dass die Konjunkturlage für die EU insgesamt jederzeit den makroökonomischen Aussichten entspricht;</w:t>
            </w:r>
          </w:p>
        </w:tc>
        <w:tc>
          <w:tcPr>
            <w:tcW w:w="4876" w:type="dxa"/>
            <w:tcBorders>
              <w:top w:val="nil"/>
              <w:left w:val="nil"/>
              <w:bottom w:val="nil"/>
              <w:right w:val="nil"/>
            </w:tcBorders>
          </w:tcPr>
          <w:p w14:paraId="5A1F1A13" w14:textId="77777777" w:rsidR="00C152CC" w:rsidRPr="00D20288" w:rsidRDefault="00C152CC" w:rsidP="00103244">
            <w:pPr>
              <w:pStyle w:val="Normal6a"/>
            </w:pPr>
            <w:r w:rsidRPr="00D20288">
              <w:lastRenderedPageBreak/>
              <w:t>17.</w:t>
            </w:r>
            <w:r w:rsidRPr="00D20288">
              <w:tab/>
              <w:t xml:space="preserve">ist der Ansicht, dass die strikte Anwendung der Haushaltsregeln allein </w:t>
            </w:r>
            <w:r w:rsidRPr="00D20288">
              <w:rPr>
                <w:b/>
                <w:bCs/>
                <w:i/>
                <w:iCs/>
              </w:rPr>
              <w:t>weder</w:t>
            </w:r>
            <w:r w:rsidRPr="00D20288">
              <w:t xml:space="preserve"> </w:t>
            </w:r>
            <w:r w:rsidRPr="00D20288">
              <w:rPr>
                <w:b/>
                <w:bCs/>
                <w:i/>
                <w:iCs/>
              </w:rPr>
              <w:t>eine</w:t>
            </w:r>
            <w:r w:rsidRPr="00D20288">
              <w:t xml:space="preserve"> ausreichende Voraussetzung </w:t>
            </w:r>
            <w:r w:rsidRPr="00D20288">
              <w:lastRenderedPageBreak/>
              <w:t xml:space="preserve">dafür ist, jederzeit einen optimalen haushaltspolitischen Kurs </w:t>
            </w:r>
            <w:r w:rsidRPr="00D20288">
              <w:rPr>
                <w:b/>
                <w:bCs/>
                <w:i/>
                <w:iCs/>
              </w:rPr>
              <w:t xml:space="preserve">noch dafür, einen hohen Lebensstandard für die europäischen Bürger </w:t>
            </w:r>
            <w:r w:rsidRPr="00D20288">
              <w:t>zu erreichen; fordert die Kommission und den Rat auf, einen Mechanismus vorzuschlagen, der dazu beiträgt, dass die Konjunkturlage für die EU insgesamt jederzeit den makroökonomischen Aussichten entspricht;</w:t>
            </w:r>
          </w:p>
        </w:tc>
      </w:tr>
    </w:tbl>
    <w:p w14:paraId="63AF95A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20CA066" w14:textId="77777777" w:rsidR="00C152CC" w:rsidRPr="00D20288" w:rsidRDefault="00C152CC" w:rsidP="00C152CC">
      <w:r w:rsidRPr="00D20288">
        <w:rPr>
          <w:rStyle w:val="HideTWBExt"/>
        </w:rPr>
        <w:t>&lt;/Amend&gt;</w:t>
      </w:r>
    </w:p>
    <w:p w14:paraId="33D574C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278</w:t>
      </w:r>
      <w:r w:rsidRPr="00D20288">
        <w:rPr>
          <w:rStyle w:val="HideTWBExt"/>
        </w:rPr>
        <w:t>&lt;/NumAm&gt;</w:t>
      </w:r>
    </w:p>
    <w:p w14:paraId="1EEE125F"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2E4387B3"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6FB9B8EA" w14:textId="77777777" w:rsidR="00C152CC" w:rsidRPr="00D20288" w:rsidRDefault="00C152CC" w:rsidP="00C152CC">
      <w:pPr>
        <w:pStyle w:val="NormalBold"/>
      </w:pPr>
      <w:r w:rsidRPr="00D20288">
        <w:rPr>
          <w:rStyle w:val="HideTWBExt"/>
          <w:b w:val="0"/>
        </w:rPr>
        <w:t>&lt;/RepeatBlock-By&gt;</w:t>
      </w:r>
    </w:p>
    <w:p w14:paraId="42F7CF8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7E09AA6" w14:textId="77777777" w:rsidR="00C152CC" w:rsidRPr="00D20288" w:rsidRDefault="00C152CC" w:rsidP="00C152CC">
      <w:pPr>
        <w:pStyle w:val="NormalBold"/>
      </w:pPr>
      <w:r w:rsidRPr="00D20288">
        <w:rPr>
          <w:rStyle w:val="HideTWBExt"/>
        </w:rPr>
        <w:t>&lt;Article&gt;</w:t>
      </w:r>
      <w:r w:rsidRPr="00D20288">
        <w:t>Ziffer 17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779841C" w14:textId="77777777" w:rsidTr="00103244">
        <w:trPr>
          <w:trHeight w:hRule="exact" w:val="240"/>
          <w:jc w:val="center"/>
        </w:trPr>
        <w:tc>
          <w:tcPr>
            <w:tcW w:w="9752" w:type="dxa"/>
            <w:gridSpan w:val="2"/>
            <w:tcBorders>
              <w:top w:val="nil"/>
              <w:left w:val="nil"/>
              <w:bottom w:val="nil"/>
              <w:right w:val="nil"/>
            </w:tcBorders>
          </w:tcPr>
          <w:p w14:paraId="3E99A5C6" w14:textId="77777777" w:rsidR="00C152CC" w:rsidRPr="00D20288" w:rsidRDefault="00C152CC" w:rsidP="00103244"/>
        </w:tc>
      </w:tr>
      <w:tr w:rsidR="00C152CC" w:rsidRPr="00D20288" w14:paraId="6BC5399D" w14:textId="77777777" w:rsidTr="00103244">
        <w:trPr>
          <w:trHeight w:val="240"/>
          <w:jc w:val="center"/>
        </w:trPr>
        <w:tc>
          <w:tcPr>
            <w:tcW w:w="4876" w:type="dxa"/>
            <w:tcBorders>
              <w:top w:val="nil"/>
              <w:left w:val="nil"/>
              <w:bottom w:val="nil"/>
              <w:right w:val="nil"/>
            </w:tcBorders>
          </w:tcPr>
          <w:p w14:paraId="7BCDDE3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3D2DF17" w14:textId="77777777" w:rsidR="00C152CC" w:rsidRPr="00D20288" w:rsidRDefault="00C152CC" w:rsidP="00103244">
            <w:pPr>
              <w:pStyle w:val="AmColumnHeading"/>
            </w:pPr>
            <w:r w:rsidRPr="00D20288">
              <w:t>Geänderter Text</w:t>
            </w:r>
          </w:p>
        </w:tc>
      </w:tr>
      <w:tr w:rsidR="00C152CC" w:rsidRPr="00D20288" w14:paraId="7F485CEB" w14:textId="77777777" w:rsidTr="00103244">
        <w:trPr>
          <w:jc w:val="center"/>
        </w:trPr>
        <w:tc>
          <w:tcPr>
            <w:tcW w:w="4876" w:type="dxa"/>
            <w:tcBorders>
              <w:top w:val="nil"/>
              <w:left w:val="nil"/>
              <w:bottom w:val="nil"/>
              <w:right w:val="nil"/>
            </w:tcBorders>
          </w:tcPr>
          <w:p w14:paraId="08402816" w14:textId="77777777" w:rsidR="00C152CC" w:rsidRPr="00D20288" w:rsidRDefault="00C152CC" w:rsidP="00103244">
            <w:pPr>
              <w:pStyle w:val="Normal6a"/>
            </w:pPr>
          </w:p>
        </w:tc>
        <w:tc>
          <w:tcPr>
            <w:tcW w:w="4876" w:type="dxa"/>
            <w:tcBorders>
              <w:top w:val="nil"/>
              <w:left w:val="nil"/>
              <w:bottom w:val="nil"/>
              <w:right w:val="nil"/>
            </w:tcBorders>
          </w:tcPr>
          <w:p w14:paraId="204E84C6" w14:textId="77777777" w:rsidR="00C152CC" w:rsidRPr="00D20288" w:rsidRDefault="00C152CC" w:rsidP="00103244">
            <w:pPr>
              <w:pStyle w:val="Normal6a"/>
            </w:pPr>
            <w:r w:rsidRPr="00D20288">
              <w:rPr>
                <w:b/>
                <w:i/>
              </w:rPr>
              <w:t>17a.</w:t>
            </w:r>
            <w:r w:rsidRPr="00D20288">
              <w:tab/>
            </w:r>
            <w:r w:rsidRPr="00D20288">
              <w:rPr>
                <w:b/>
                <w:i/>
              </w:rPr>
              <w:t>stellt fest, dass der haushaltspolitische Kurs insgesamt kontraktiv ist, was insbesondere auf den Rückgang der Nettoausgaben zurückzuführen ist; stellt fest, dass der kontraktive haushaltspolitische Kurs mit einem Gesamtwachstum der öffentlichen Investitionen einhergeht, das hauptsächlich durch die Aufbau</w:t>
            </w:r>
            <w:r w:rsidRPr="00D20288">
              <w:rPr>
                <w:b/>
                <w:i/>
              </w:rPr>
              <w:noBreakHyphen/>
              <w:t xml:space="preserve"> und Resilienzfazilität unterstützt wird; stellt jedoch fest, dass einige Mitgliedstaaten ihre Investitionsausgaben trotz des dringenden Bedarfs nicht erhöht haben; ist besorgt über die Auswirkungen eines anhaltenden kontraktiven haushaltspolitischen Kurses auf mittlere Sicht, insbesondere mit dem Auslaufen der Aufbau</w:t>
            </w:r>
            <w:r w:rsidRPr="00D20288">
              <w:rPr>
                <w:b/>
                <w:i/>
              </w:rPr>
              <w:noBreakHyphen/>
              <w:t xml:space="preserve"> und Resilienzfazilität; betont den Stellenwert der Aufbau</w:t>
            </w:r>
            <w:r w:rsidRPr="00D20288">
              <w:rPr>
                <w:b/>
                <w:i/>
              </w:rPr>
              <w:noBreakHyphen/>
              <w:t xml:space="preserve"> und Resilienzfazilität bei der Bewältigung der globalen Herausforderungen der EU; fordert die Einrichtung anderer EU-weiter Investitionskapazitäten, um die Fähigkeit der EU zu erhalten, die notwendigen Investitionen für einen </w:t>
            </w:r>
            <w:r w:rsidRPr="00D20288">
              <w:rPr>
                <w:b/>
                <w:i/>
              </w:rPr>
              <w:lastRenderedPageBreak/>
              <w:t>sozial gerechten Übergang zu einer grünen Wirtschaft zu tätigen;</w:t>
            </w:r>
          </w:p>
        </w:tc>
      </w:tr>
    </w:tbl>
    <w:p w14:paraId="16219E08"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2B859B9" w14:textId="77777777" w:rsidR="00C152CC" w:rsidRPr="00D20288" w:rsidRDefault="00C152CC" w:rsidP="00C152CC">
      <w:r w:rsidRPr="00D20288">
        <w:rPr>
          <w:rStyle w:val="HideTWBExt"/>
        </w:rPr>
        <w:t>&lt;/Amend&gt;</w:t>
      </w:r>
    </w:p>
    <w:p w14:paraId="451ED2C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279</w:t>
      </w:r>
      <w:r w:rsidRPr="00D20288">
        <w:rPr>
          <w:rStyle w:val="HideTWBExt"/>
        </w:rPr>
        <w:t>&lt;/NumAm&gt;</w:t>
      </w:r>
    </w:p>
    <w:p w14:paraId="4A88460D"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68F437F0" w14:textId="77777777" w:rsidR="00C152CC" w:rsidRPr="00D20288" w:rsidRDefault="00C152CC" w:rsidP="00C152CC">
      <w:pPr>
        <w:pStyle w:val="NormalBold"/>
      </w:pPr>
      <w:r w:rsidRPr="00D20288">
        <w:rPr>
          <w:rStyle w:val="HideTWBExt"/>
          <w:b w:val="0"/>
        </w:rPr>
        <w:t>&lt;/RepeatBlock-By&gt;</w:t>
      </w:r>
    </w:p>
    <w:p w14:paraId="7C12DC8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A25DC3" w14:textId="77777777" w:rsidR="00C152CC" w:rsidRPr="00D20288" w:rsidRDefault="00C152CC" w:rsidP="00C152CC">
      <w:pPr>
        <w:pStyle w:val="NormalBold"/>
      </w:pPr>
      <w:r w:rsidRPr="00D20288">
        <w:rPr>
          <w:rStyle w:val="HideTWBExt"/>
        </w:rPr>
        <w:t>&lt;Article&gt;</w:t>
      </w:r>
      <w:r w:rsidRPr="00D20288">
        <w:t>Ziffer 17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5505C29" w14:textId="77777777" w:rsidTr="00103244">
        <w:trPr>
          <w:trHeight w:hRule="exact" w:val="240"/>
          <w:jc w:val="center"/>
        </w:trPr>
        <w:tc>
          <w:tcPr>
            <w:tcW w:w="9752" w:type="dxa"/>
            <w:gridSpan w:val="2"/>
            <w:tcBorders>
              <w:top w:val="nil"/>
              <w:left w:val="nil"/>
              <w:bottom w:val="nil"/>
              <w:right w:val="nil"/>
            </w:tcBorders>
          </w:tcPr>
          <w:p w14:paraId="41F3E977" w14:textId="77777777" w:rsidR="00C152CC" w:rsidRPr="00D20288" w:rsidRDefault="00C152CC" w:rsidP="00103244"/>
        </w:tc>
      </w:tr>
      <w:tr w:rsidR="00C152CC" w:rsidRPr="00D20288" w14:paraId="7974C5D9" w14:textId="77777777" w:rsidTr="00103244">
        <w:trPr>
          <w:trHeight w:val="240"/>
          <w:jc w:val="center"/>
        </w:trPr>
        <w:tc>
          <w:tcPr>
            <w:tcW w:w="4876" w:type="dxa"/>
            <w:tcBorders>
              <w:top w:val="nil"/>
              <w:left w:val="nil"/>
              <w:bottom w:val="nil"/>
              <w:right w:val="nil"/>
            </w:tcBorders>
          </w:tcPr>
          <w:p w14:paraId="36EC7A3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91A8533" w14:textId="77777777" w:rsidR="00C152CC" w:rsidRPr="00D20288" w:rsidRDefault="00C152CC" w:rsidP="00103244">
            <w:pPr>
              <w:pStyle w:val="AmColumnHeading"/>
            </w:pPr>
            <w:r w:rsidRPr="00D20288">
              <w:t>Geänderter Text</w:t>
            </w:r>
          </w:p>
        </w:tc>
      </w:tr>
      <w:tr w:rsidR="00C152CC" w:rsidRPr="00D20288" w14:paraId="2717CE8F" w14:textId="77777777" w:rsidTr="00103244">
        <w:trPr>
          <w:jc w:val="center"/>
        </w:trPr>
        <w:tc>
          <w:tcPr>
            <w:tcW w:w="4876" w:type="dxa"/>
            <w:tcBorders>
              <w:top w:val="nil"/>
              <w:left w:val="nil"/>
              <w:bottom w:val="nil"/>
              <w:right w:val="nil"/>
            </w:tcBorders>
          </w:tcPr>
          <w:p w14:paraId="0FD70B3F" w14:textId="77777777" w:rsidR="00C152CC" w:rsidRPr="00D20288" w:rsidRDefault="00C152CC" w:rsidP="00103244">
            <w:pPr>
              <w:pStyle w:val="Normal6a"/>
            </w:pPr>
          </w:p>
        </w:tc>
        <w:tc>
          <w:tcPr>
            <w:tcW w:w="4876" w:type="dxa"/>
            <w:tcBorders>
              <w:top w:val="nil"/>
              <w:left w:val="nil"/>
              <w:bottom w:val="nil"/>
              <w:right w:val="nil"/>
            </w:tcBorders>
          </w:tcPr>
          <w:p w14:paraId="47D73BA4" w14:textId="77777777" w:rsidR="00C152CC" w:rsidRPr="00D20288" w:rsidRDefault="00C152CC" w:rsidP="00103244">
            <w:pPr>
              <w:pStyle w:val="Normal6a"/>
            </w:pPr>
            <w:r w:rsidRPr="00D20288">
              <w:rPr>
                <w:b/>
                <w:i/>
              </w:rPr>
              <w:t>17a.</w:t>
            </w:r>
            <w:r w:rsidRPr="00D20288">
              <w:tab/>
            </w:r>
            <w:r w:rsidRPr="00D20288">
              <w:rPr>
                <w:b/>
                <w:i/>
              </w:rPr>
              <w:t>betont, dass der Wohnungsbau direkt mit der Makroökonomie des Euro-Währungsgebiets verbunden ist, die Wirtschaftslandschaft beeinflusst und von ihr beeinflusst wird; stellt fest, dass Wohnimmobilien einen beträchtlichen Anteil an der Produktion des Euro-Währungsgebiets ausmachen; betont, dass Eurostat zufolge die Haushalte in der EU durchschnittlich 19,7 % ihres verfügbaren Einkommens für Wohnraum ausgeben; weist darauf hin, dass sich die Wohnungsmarktzyklen auf die Gesundheit der Finanzen sowie auf Steuereinnahmen und Sozialausgaben auswirken; betont, dass politische Maßnahmen, die die Stabilität des Wohnungsmarkts unterstützen, auch einen Beitrag zur wirtschaftlichen Widerstandsfähigkeit leisten;</w:t>
            </w:r>
          </w:p>
        </w:tc>
      </w:tr>
    </w:tbl>
    <w:p w14:paraId="575BFE7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F3E161C" w14:textId="77777777" w:rsidR="00C152CC" w:rsidRPr="00D20288" w:rsidRDefault="00C152CC" w:rsidP="00C152CC">
      <w:r w:rsidRPr="00D20288">
        <w:rPr>
          <w:rStyle w:val="HideTWBExt"/>
        </w:rPr>
        <w:t>&lt;/Amend&gt;</w:t>
      </w:r>
    </w:p>
    <w:p w14:paraId="314DC40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280</w:t>
      </w:r>
      <w:r w:rsidRPr="00D20288">
        <w:rPr>
          <w:rStyle w:val="HideTWBExt"/>
        </w:rPr>
        <w:t>&lt;/NumAm&gt;</w:t>
      </w:r>
    </w:p>
    <w:p w14:paraId="0F663908"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5FA69E61" w14:textId="77777777" w:rsidR="00C152CC" w:rsidRPr="00D20288" w:rsidRDefault="00C152CC" w:rsidP="00C152CC">
      <w:pPr>
        <w:pStyle w:val="NormalBold"/>
      </w:pPr>
      <w:r w:rsidRPr="00D20288">
        <w:rPr>
          <w:rStyle w:val="HideTWBExt"/>
          <w:b w:val="0"/>
        </w:rPr>
        <w:t>&lt;/RepeatBlock-By&gt;</w:t>
      </w:r>
    </w:p>
    <w:p w14:paraId="1616CB1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37A7273" w14:textId="77777777" w:rsidR="00C152CC" w:rsidRPr="00D20288" w:rsidRDefault="00C152CC" w:rsidP="00C152CC">
      <w:pPr>
        <w:pStyle w:val="NormalBold"/>
      </w:pPr>
      <w:r w:rsidRPr="00D20288">
        <w:rPr>
          <w:rStyle w:val="HideTWBExt"/>
        </w:rPr>
        <w:t>&lt;Article&gt;</w:t>
      </w:r>
      <w:r w:rsidRPr="00D20288">
        <w:t>Ziffer 17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63F3E78" w14:textId="77777777" w:rsidTr="00103244">
        <w:trPr>
          <w:trHeight w:hRule="exact" w:val="240"/>
          <w:jc w:val="center"/>
        </w:trPr>
        <w:tc>
          <w:tcPr>
            <w:tcW w:w="9752" w:type="dxa"/>
            <w:gridSpan w:val="2"/>
            <w:tcBorders>
              <w:top w:val="nil"/>
              <w:left w:val="nil"/>
              <w:bottom w:val="nil"/>
              <w:right w:val="nil"/>
            </w:tcBorders>
          </w:tcPr>
          <w:p w14:paraId="0B855CA1" w14:textId="77777777" w:rsidR="00C152CC" w:rsidRPr="00D20288" w:rsidRDefault="00C152CC" w:rsidP="00103244"/>
        </w:tc>
      </w:tr>
      <w:tr w:rsidR="00C152CC" w:rsidRPr="00D20288" w14:paraId="3A012F5F" w14:textId="77777777" w:rsidTr="00103244">
        <w:trPr>
          <w:trHeight w:val="240"/>
          <w:jc w:val="center"/>
        </w:trPr>
        <w:tc>
          <w:tcPr>
            <w:tcW w:w="4876" w:type="dxa"/>
            <w:tcBorders>
              <w:top w:val="nil"/>
              <w:left w:val="nil"/>
              <w:bottom w:val="nil"/>
              <w:right w:val="nil"/>
            </w:tcBorders>
          </w:tcPr>
          <w:p w14:paraId="134C3AF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E7FDAFE" w14:textId="77777777" w:rsidR="00C152CC" w:rsidRPr="00D20288" w:rsidRDefault="00C152CC" w:rsidP="00103244">
            <w:pPr>
              <w:pStyle w:val="AmColumnHeading"/>
            </w:pPr>
            <w:r w:rsidRPr="00D20288">
              <w:t>Geänderter Text</w:t>
            </w:r>
          </w:p>
        </w:tc>
      </w:tr>
      <w:tr w:rsidR="00C152CC" w:rsidRPr="00D20288" w14:paraId="2DACF447" w14:textId="77777777" w:rsidTr="00103244">
        <w:trPr>
          <w:jc w:val="center"/>
        </w:trPr>
        <w:tc>
          <w:tcPr>
            <w:tcW w:w="4876" w:type="dxa"/>
            <w:tcBorders>
              <w:top w:val="nil"/>
              <w:left w:val="nil"/>
              <w:bottom w:val="nil"/>
              <w:right w:val="nil"/>
            </w:tcBorders>
          </w:tcPr>
          <w:p w14:paraId="5A8314F8" w14:textId="77777777" w:rsidR="00C152CC" w:rsidRPr="00D20288" w:rsidRDefault="00C152CC" w:rsidP="00103244">
            <w:pPr>
              <w:pStyle w:val="Normal6a"/>
            </w:pPr>
          </w:p>
        </w:tc>
        <w:tc>
          <w:tcPr>
            <w:tcW w:w="4876" w:type="dxa"/>
            <w:tcBorders>
              <w:top w:val="nil"/>
              <w:left w:val="nil"/>
              <w:bottom w:val="nil"/>
              <w:right w:val="nil"/>
            </w:tcBorders>
          </w:tcPr>
          <w:p w14:paraId="71C8568B" w14:textId="77777777" w:rsidR="00C152CC" w:rsidRPr="00D20288" w:rsidRDefault="00C152CC" w:rsidP="00103244">
            <w:pPr>
              <w:pStyle w:val="Normal6a"/>
            </w:pPr>
            <w:r w:rsidRPr="00D20288">
              <w:rPr>
                <w:b/>
                <w:i/>
              </w:rPr>
              <w:t>17a.</w:t>
            </w:r>
            <w:r w:rsidRPr="00D20288">
              <w:tab/>
            </w:r>
            <w:r w:rsidRPr="00D20288">
              <w:rPr>
                <w:b/>
                <w:i/>
              </w:rPr>
              <w:t xml:space="preserve">fordert die Organe und </w:t>
            </w:r>
            <w:r w:rsidRPr="00D20288">
              <w:rPr>
                <w:b/>
                <w:i/>
              </w:rPr>
              <w:lastRenderedPageBreak/>
              <w:t>Entscheidungsträger der EU auf, die Belege dafür anzuerkennen, dass Kürzungen bei den öffentlichen Ausgaben kontraktive Auswirkungen auf die Wirtschaft haben, und diesen Ansatz abzulehnen;</w:t>
            </w:r>
          </w:p>
        </w:tc>
      </w:tr>
    </w:tbl>
    <w:p w14:paraId="5F242347"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86A52AF" w14:textId="77777777" w:rsidR="00C152CC" w:rsidRPr="00D20288" w:rsidRDefault="00C152CC" w:rsidP="00C152CC">
      <w:r w:rsidRPr="00D20288">
        <w:rPr>
          <w:rStyle w:val="HideTWBExt"/>
        </w:rPr>
        <w:t>&lt;/Amend&gt;</w:t>
      </w:r>
    </w:p>
    <w:p w14:paraId="413227A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281</w:t>
      </w:r>
      <w:r w:rsidRPr="00D20288">
        <w:rPr>
          <w:rStyle w:val="HideTWBExt"/>
        </w:rPr>
        <w:t>&lt;/NumAm&gt;</w:t>
      </w:r>
    </w:p>
    <w:p w14:paraId="3C282429"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6B000159" w14:textId="77777777" w:rsidR="00C152CC" w:rsidRPr="00D20288" w:rsidRDefault="00C152CC" w:rsidP="00C152CC">
      <w:pPr>
        <w:pStyle w:val="NormalBold"/>
      </w:pPr>
      <w:r w:rsidRPr="00D20288">
        <w:rPr>
          <w:rStyle w:val="HideTWBExt"/>
          <w:b w:val="0"/>
        </w:rPr>
        <w:t>&lt;/RepeatBlock-By&gt;</w:t>
      </w:r>
    </w:p>
    <w:p w14:paraId="7A40A5F8"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D2C1800" w14:textId="77777777" w:rsidR="00C152CC" w:rsidRPr="00D20288" w:rsidRDefault="00C152CC" w:rsidP="00C152CC">
      <w:pPr>
        <w:pStyle w:val="NormalBold"/>
      </w:pPr>
      <w:r w:rsidRPr="00D20288">
        <w:rPr>
          <w:rStyle w:val="HideTWBExt"/>
        </w:rPr>
        <w:t>&lt;Article&gt;</w:t>
      </w:r>
      <w:r w:rsidRPr="00D20288">
        <w:t>Ziffer 17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339C43A" w14:textId="77777777" w:rsidTr="00103244">
        <w:trPr>
          <w:trHeight w:hRule="exact" w:val="240"/>
          <w:jc w:val="center"/>
        </w:trPr>
        <w:tc>
          <w:tcPr>
            <w:tcW w:w="9752" w:type="dxa"/>
            <w:gridSpan w:val="2"/>
            <w:tcBorders>
              <w:top w:val="nil"/>
              <w:left w:val="nil"/>
              <w:bottom w:val="nil"/>
              <w:right w:val="nil"/>
            </w:tcBorders>
          </w:tcPr>
          <w:p w14:paraId="3FA18A0C" w14:textId="77777777" w:rsidR="00C152CC" w:rsidRPr="00D20288" w:rsidRDefault="00C152CC" w:rsidP="00103244"/>
        </w:tc>
      </w:tr>
      <w:tr w:rsidR="00C152CC" w:rsidRPr="00D20288" w14:paraId="31F261DA" w14:textId="77777777" w:rsidTr="00103244">
        <w:trPr>
          <w:trHeight w:val="240"/>
          <w:jc w:val="center"/>
        </w:trPr>
        <w:tc>
          <w:tcPr>
            <w:tcW w:w="4876" w:type="dxa"/>
            <w:tcBorders>
              <w:top w:val="nil"/>
              <w:left w:val="nil"/>
              <w:bottom w:val="nil"/>
              <w:right w:val="nil"/>
            </w:tcBorders>
          </w:tcPr>
          <w:p w14:paraId="4A29C50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F7977B6" w14:textId="77777777" w:rsidR="00C152CC" w:rsidRPr="00D20288" w:rsidRDefault="00C152CC" w:rsidP="00103244">
            <w:pPr>
              <w:pStyle w:val="AmColumnHeading"/>
            </w:pPr>
            <w:r w:rsidRPr="00D20288">
              <w:t>Geänderter Text</w:t>
            </w:r>
          </w:p>
        </w:tc>
      </w:tr>
      <w:tr w:rsidR="00C152CC" w:rsidRPr="00D20288" w14:paraId="4A543D0A" w14:textId="77777777" w:rsidTr="00103244">
        <w:trPr>
          <w:jc w:val="center"/>
        </w:trPr>
        <w:tc>
          <w:tcPr>
            <w:tcW w:w="4876" w:type="dxa"/>
            <w:tcBorders>
              <w:top w:val="nil"/>
              <w:left w:val="nil"/>
              <w:bottom w:val="nil"/>
              <w:right w:val="nil"/>
            </w:tcBorders>
          </w:tcPr>
          <w:p w14:paraId="3AA0AEC7" w14:textId="77777777" w:rsidR="00C152CC" w:rsidRPr="00D20288" w:rsidRDefault="00C152CC" w:rsidP="00103244">
            <w:pPr>
              <w:pStyle w:val="Normal6a"/>
            </w:pPr>
          </w:p>
        </w:tc>
        <w:tc>
          <w:tcPr>
            <w:tcW w:w="4876" w:type="dxa"/>
            <w:tcBorders>
              <w:top w:val="nil"/>
              <w:left w:val="nil"/>
              <w:bottom w:val="nil"/>
              <w:right w:val="nil"/>
            </w:tcBorders>
          </w:tcPr>
          <w:p w14:paraId="415DE62E" w14:textId="77777777" w:rsidR="00C152CC" w:rsidRPr="00D20288" w:rsidRDefault="00C152CC" w:rsidP="00103244">
            <w:pPr>
              <w:pStyle w:val="Normal6a"/>
            </w:pPr>
            <w:r w:rsidRPr="00D20288">
              <w:rPr>
                <w:b/>
                <w:i/>
              </w:rPr>
              <w:t>17b.</w:t>
            </w:r>
            <w:r w:rsidRPr="00D20288">
              <w:tab/>
            </w:r>
            <w:r w:rsidRPr="00D20288">
              <w:rPr>
                <w:b/>
                <w:i/>
              </w:rPr>
              <w:t>betont, dass unbezahlbarer oder nicht verfügbarer Wohnraum nicht nur soziale Folgen hat, sondern auch eine Blockade für die regionale Mobilität und die Mobilität innerhalb der EU darstellen kann, was sich nachteilig auf die wirtschaftliche Dynamik und den sozialen Fortschritt auswirkt;</w:t>
            </w:r>
          </w:p>
        </w:tc>
      </w:tr>
    </w:tbl>
    <w:p w14:paraId="1CB689A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1CC2137" w14:textId="77777777" w:rsidR="00C152CC" w:rsidRPr="00D20288" w:rsidRDefault="00C152CC" w:rsidP="00C152CC">
      <w:r w:rsidRPr="00D20288">
        <w:rPr>
          <w:rStyle w:val="HideTWBExt"/>
        </w:rPr>
        <w:t>&lt;/Amend&gt;</w:t>
      </w:r>
    </w:p>
    <w:p w14:paraId="7AB4521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282</w:t>
      </w:r>
      <w:r w:rsidRPr="00D20288">
        <w:rPr>
          <w:rStyle w:val="HideTWBExt"/>
        </w:rPr>
        <w:t>&lt;/NumAm&gt;</w:t>
      </w:r>
    </w:p>
    <w:p w14:paraId="72BD59AC"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6526134B" w14:textId="77777777" w:rsidR="00C152CC" w:rsidRPr="00D20288" w:rsidRDefault="00C152CC" w:rsidP="00C152CC">
      <w:pPr>
        <w:pStyle w:val="NormalBold"/>
      </w:pPr>
      <w:r w:rsidRPr="00D20288">
        <w:rPr>
          <w:rStyle w:val="HideTWBExt"/>
          <w:b w:val="0"/>
        </w:rPr>
        <w:t>&lt;/RepeatBlock-By&gt;</w:t>
      </w:r>
    </w:p>
    <w:p w14:paraId="00BF0F2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CB5C62E" w14:textId="77777777" w:rsidR="00C152CC" w:rsidRPr="00D20288" w:rsidRDefault="00C152CC" w:rsidP="00C152CC">
      <w:pPr>
        <w:pStyle w:val="NormalBold"/>
      </w:pPr>
      <w:r w:rsidRPr="00D20288">
        <w:rPr>
          <w:rStyle w:val="HideTWBExt"/>
        </w:rPr>
        <w:t>&lt;Article&gt;</w:t>
      </w:r>
      <w:r w:rsidRPr="00D20288">
        <w:t>Ziffer 17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482DBB9" w14:textId="77777777" w:rsidTr="00103244">
        <w:trPr>
          <w:trHeight w:hRule="exact" w:val="240"/>
          <w:jc w:val="center"/>
        </w:trPr>
        <w:tc>
          <w:tcPr>
            <w:tcW w:w="9752" w:type="dxa"/>
            <w:gridSpan w:val="2"/>
            <w:tcBorders>
              <w:top w:val="nil"/>
              <w:left w:val="nil"/>
              <w:bottom w:val="nil"/>
              <w:right w:val="nil"/>
            </w:tcBorders>
          </w:tcPr>
          <w:p w14:paraId="24809939" w14:textId="77777777" w:rsidR="00C152CC" w:rsidRPr="00D20288" w:rsidRDefault="00C152CC" w:rsidP="00103244"/>
        </w:tc>
      </w:tr>
      <w:tr w:rsidR="00C152CC" w:rsidRPr="00D20288" w14:paraId="0D70CAA3" w14:textId="77777777" w:rsidTr="00103244">
        <w:trPr>
          <w:trHeight w:val="240"/>
          <w:jc w:val="center"/>
        </w:trPr>
        <w:tc>
          <w:tcPr>
            <w:tcW w:w="4876" w:type="dxa"/>
            <w:tcBorders>
              <w:top w:val="nil"/>
              <w:left w:val="nil"/>
              <w:bottom w:val="nil"/>
              <w:right w:val="nil"/>
            </w:tcBorders>
          </w:tcPr>
          <w:p w14:paraId="5B34350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CE2374F" w14:textId="77777777" w:rsidR="00C152CC" w:rsidRPr="00D20288" w:rsidRDefault="00C152CC" w:rsidP="00103244">
            <w:pPr>
              <w:pStyle w:val="AmColumnHeading"/>
            </w:pPr>
            <w:r w:rsidRPr="00D20288">
              <w:t>Geänderter Text</w:t>
            </w:r>
          </w:p>
        </w:tc>
      </w:tr>
      <w:tr w:rsidR="00C152CC" w:rsidRPr="00D20288" w14:paraId="2F653D3A" w14:textId="77777777" w:rsidTr="00103244">
        <w:trPr>
          <w:jc w:val="center"/>
        </w:trPr>
        <w:tc>
          <w:tcPr>
            <w:tcW w:w="4876" w:type="dxa"/>
            <w:tcBorders>
              <w:top w:val="nil"/>
              <w:left w:val="nil"/>
              <w:bottom w:val="nil"/>
              <w:right w:val="nil"/>
            </w:tcBorders>
          </w:tcPr>
          <w:p w14:paraId="3B1A8949" w14:textId="77777777" w:rsidR="00C152CC" w:rsidRPr="00D20288" w:rsidRDefault="00C152CC" w:rsidP="00103244">
            <w:pPr>
              <w:pStyle w:val="Normal6a"/>
            </w:pPr>
          </w:p>
        </w:tc>
        <w:tc>
          <w:tcPr>
            <w:tcW w:w="4876" w:type="dxa"/>
            <w:tcBorders>
              <w:top w:val="nil"/>
              <w:left w:val="nil"/>
              <w:bottom w:val="nil"/>
              <w:right w:val="nil"/>
            </w:tcBorders>
          </w:tcPr>
          <w:p w14:paraId="04118699" w14:textId="77777777" w:rsidR="00C152CC" w:rsidRPr="00D20288" w:rsidRDefault="00C152CC" w:rsidP="00103244">
            <w:pPr>
              <w:pStyle w:val="Normal6a"/>
            </w:pPr>
            <w:r w:rsidRPr="00D20288">
              <w:rPr>
                <w:b/>
                <w:i/>
              </w:rPr>
              <w:t>17b.</w:t>
            </w:r>
            <w:r w:rsidRPr="00D20288">
              <w:tab/>
            </w:r>
            <w:r w:rsidRPr="00D20288">
              <w:rPr>
                <w:b/>
                <w:i/>
              </w:rPr>
              <w:t>weist darauf hin, dass der Internationale Währungsfonds (IWF), der sich seit langem für Sparmaßnahmen und strukturelle Anpassungen einsetzt, anerkennt, dass die Haushaltskonsolidierung im Durchschnitt nicht wirksam ist, um die Schuldenquote zu senken;</w:t>
            </w:r>
          </w:p>
        </w:tc>
      </w:tr>
    </w:tbl>
    <w:p w14:paraId="59EAA2E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97840AD" w14:textId="77777777" w:rsidR="00C152CC" w:rsidRPr="00D20288" w:rsidRDefault="00C152CC" w:rsidP="00C152CC">
      <w:r w:rsidRPr="00D20288">
        <w:rPr>
          <w:rStyle w:val="HideTWBExt"/>
        </w:rPr>
        <w:t>&lt;/Amend&gt;</w:t>
      </w:r>
    </w:p>
    <w:p w14:paraId="6DBD596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283</w:t>
      </w:r>
      <w:r w:rsidRPr="00D20288">
        <w:rPr>
          <w:rStyle w:val="HideTWBExt"/>
        </w:rPr>
        <w:t>&lt;/NumAm&gt;</w:t>
      </w:r>
    </w:p>
    <w:p w14:paraId="141AB216"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F2EB35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1DA3A132" w14:textId="77777777" w:rsidR="00C152CC" w:rsidRPr="00D20288" w:rsidRDefault="00C152CC" w:rsidP="00C152CC">
      <w:pPr>
        <w:pStyle w:val="NormalBold"/>
      </w:pPr>
      <w:r w:rsidRPr="00D20288">
        <w:rPr>
          <w:rStyle w:val="HideTWBExt"/>
          <w:b w:val="0"/>
        </w:rPr>
        <w:t>&lt;/RepeatBlock-By&gt;</w:t>
      </w:r>
    </w:p>
    <w:p w14:paraId="296BCDA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7BDA5B6" w14:textId="77777777" w:rsidR="00C152CC" w:rsidRPr="00D20288" w:rsidRDefault="00C152CC" w:rsidP="00C152CC">
      <w:pPr>
        <w:pStyle w:val="NormalBold"/>
      </w:pPr>
      <w:r w:rsidRPr="00D20288">
        <w:rPr>
          <w:rStyle w:val="HideTWBExt"/>
        </w:rPr>
        <w:t>&lt;Article&gt;</w:t>
      </w:r>
      <w:r w:rsidRPr="00D20288">
        <w:t>Zwischenüberschrift 4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C4D78C0" w14:textId="77777777" w:rsidTr="00103244">
        <w:trPr>
          <w:trHeight w:hRule="exact" w:val="240"/>
          <w:jc w:val="center"/>
        </w:trPr>
        <w:tc>
          <w:tcPr>
            <w:tcW w:w="9752" w:type="dxa"/>
            <w:gridSpan w:val="2"/>
            <w:tcBorders>
              <w:top w:val="nil"/>
              <w:left w:val="nil"/>
              <w:bottom w:val="nil"/>
              <w:right w:val="nil"/>
            </w:tcBorders>
          </w:tcPr>
          <w:p w14:paraId="318AFE60" w14:textId="77777777" w:rsidR="00C152CC" w:rsidRPr="00D20288" w:rsidRDefault="00C152CC" w:rsidP="00103244"/>
        </w:tc>
      </w:tr>
      <w:tr w:rsidR="00C152CC" w:rsidRPr="00D20288" w14:paraId="2BFF1636" w14:textId="77777777" w:rsidTr="00103244">
        <w:trPr>
          <w:trHeight w:val="240"/>
          <w:jc w:val="center"/>
        </w:trPr>
        <w:tc>
          <w:tcPr>
            <w:tcW w:w="4876" w:type="dxa"/>
            <w:tcBorders>
              <w:top w:val="nil"/>
              <w:left w:val="nil"/>
              <w:bottom w:val="nil"/>
              <w:right w:val="nil"/>
            </w:tcBorders>
          </w:tcPr>
          <w:p w14:paraId="031E295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725461A" w14:textId="77777777" w:rsidR="00C152CC" w:rsidRPr="00D20288" w:rsidRDefault="00C152CC" w:rsidP="00103244">
            <w:pPr>
              <w:pStyle w:val="AmColumnHeading"/>
            </w:pPr>
            <w:r w:rsidRPr="00D20288">
              <w:t>Geänderter Text</w:t>
            </w:r>
          </w:p>
        </w:tc>
      </w:tr>
      <w:tr w:rsidR="00C152CC" w:rsidRPr="00D20288" w14:paraId="1355A403" w14:textId="77777777" w:rsidTr="00103244">
        <w:trPr>
          <w:jc w:val="center"/>
        </w:trPr>
        <w:tc>
          <w:tcPr>
            <w:tcW w:w="4876" w:type="dxa"/>
            <w:tcBorders>
              <w:top w:val="nil"/>
              <w:left w:val="nil"/>
              <w:bottom w:val="nil"/>
              <w:right w:val="nil"/>
            </w:tcBorders>
          </w:tcPr>
          <w:p w14:paraId="7403DA06" w14:textId="77777777" w:rsidR="00C152CC" w:rsidRPr="00D20288" w:rsidRDefault="00C152CC" w:rsidP="00103244">
            <w:pPr>
              <w:pStyle w:val="Normal6a"/>
            </w:pPr>
          </w:p>
        </w:tc>
        <w:tc>
          <w:tcPr>
            <w:tcW w:w="4876" w:type="dxa"/>
            <w:tcBorders>
              <w:top w:val="nil"/>
              <w:left w:val="nil"/>
              <w:bottom w:val="nil"/>
              <w:right w:val="nil"/>
            </w:tcBorders>
          </w:tcPr>
          <w:p w14:paraId="52D0122A" w14:textId="77777777" w:rsidR="00C152CC" w:rsidRPr="00D20288" w:rsidRDefault="00C152CC" w:rsidP="00103244">
            <w:pPr>
              <w:pStyle w:val="Normal6a"/>
            </w:pPr>
            <w:r w:rsidRPr="00D20288">
              <w:rPr>
                <w:b/>
                <w:i/>
              </w:rPr>
              <w:t>Verfahren bei einem makroökonomischen Ungleichgewicht</w:t>
            </w:r>
          </w:p>
        </w:tc>
      </w:tr>
    </w:tbl>
    <w:p w14:paraId="5781B6E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65244B0" w14:textId="77777777" w:rsidR="00C152CC" w:rsidRPr="00D20288" w:rsidRDefault="00C152CC" w:rsidP="00C152CC">
      <w:r w:rsidRPr="00D20288">
        <w:rPr>
          <w:rStyle w:val="HideTWBExt"/>
        </w:rPr>
        <w:t>&lt;/Amend&gt;</w:t>
      </w:r>
    </w:p>
    <w:p w14:paraId="3F3F0A0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284</w:t>
      </w:r>
      <w:r w:rsidRPr="00D20288">
        <w:rPr>
          <w:rStyle w:val="HideTWBExt"/>
        </w:rPr>
        <w:t>&lt;/NumAm&gt;</w:t>
      </w:r>
    </w:p>
    <w:p w14:paraId="7070D70E"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3F7217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2ACC4D04" w14:textId="77777777" w:rsidR="00C152CC" w:rsidRPr="00D20288" w:rsidRDefault="00C152CC" w:rsidP="00C152CC">
      <w:pPr>
        <w:pStyle w:val="NormalBold"/>
      </w:pPr>
      <w:r w:rsidRPr="00D20288">
        <w:rPr>
          <w:rStyle w:val="HideTWBExt"/>
          <w:b w:val="0"/>
        </w:rPr>
        <w:t>&lt;/RepeatBlock-By&gt;</w:t>
      </w:r>
    </w:p>
    <w:p w14:paraId="7AB36A6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0066E27" w14:textId="77777777" w:rsidR="00C152CC" w:rsidRPr="00D20288" w:rsidRDefault="00C152CC" w:rsidP="00C152CC">
      <w:pPr>
        <w:pStyle w:val="NormalBold"/>
      </w:pPr>
      <w:r w:rsidRPr="00D20288">
        <w:rPr>
          <w:rStyle w:val="HideTWBExt"/>
        </w:rPr>
        <w:t>&lt;Article&gt;</w:t>
      </w:r>
      <w:r w:rsidRPr="00D20288">
        <w:t>Ziffer 17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BA8FBDD" w14:textId="77777777" w:rsidTr="00103244">
        <w:trPr>
          <w:trHeight w:hRule="exact" w:val="240"/>
          <w:jc w:val="center"/>
        </w:trPr>
        <w:tc>
          <w:tcPr>
            <w:tcW w:w="9752" w:type="dxa"/>
            <w:gridSpan w:val="2"/>
            <w:tcBorders>
              <w:top w:val="nil"/>
              <w:left w:val="nil"/>
              <w:bottom w:val="nil"/>
              <w:right w:val="nil"/>
            </w:tcBorders>
          </w:tcPr>
          <w:p w14:paraId="21BC9B92" w14:textId="77777777" w:rsidR="00C152CC" w:rsidRPr="00D20288" w:rsidRDefault="00C152CC" w:rsidP="00103244"/>
        </w:tc>
      </w:tr>
      <w:tr w:rsidR="00C152CC" w:rsidRPr="00D20288" w14:paraId="77E69F39" w14:textId="77777777" w:rsidTr="00103244">
        <w:trPr>
          <w:trHeight w:val="240"/>
          <w:jc w:val="center"/>
        </w:trPr>
        <w:tc>
          <w:tcPr>
            <w:tcW w:w="4876" w:type="dxa"/>
            <w:tcBorders>
              <w:top w:val="nil"/>
              <w:left w:val="nil"/>
              <w:bottom w:val="nil"/>
              <w:right w:val="nil"/>
            </w:tcBorders>
          </w:tcPr>
          <w:p w14:paraId="7CD3469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04811FB" w14:textId="77777777" w:rsidR="00C152CC" w:rsidRPr="00D20288" w:rsidRDefault="00C152CC" w:rsidP="00103244">
            <w:pPr>
              <w:pStyle w:val="AmColumnHeading"/>
            </w:pPr>
            <w:r w:rsidRPr="00D20288">
              <w:t>Geänderter Text</w:t>
            </w:r>
          </w:p>
        </w:tc>
      </w:tr>
      <w:tr w:rsidR="00C152CC" w:rsidRPr="00D20288" w14:paraId="03B6D27C" w14:textId="77777777" w:rsidTr="00103244">
        <w:trPr>
          <w:jc w:val="center"/>
        </w:trPr>
        <w:tc>
          <w:tcPr>
            <w:tcW w:w="4876" w:type="dxa"/>
            <w:tcBorders>
              <w:top w:val="nil"/>
              <w:left w:val="nil"/>
              <w:bottom w:val="nil"/>
              <w:right w:val="nil"/>
            </w:tcBorders>
          </w:tcPr>
          <w:p w14:paraId="65775420" w14:textId="77777777" w:rsidR="00C152CC" w:rsidRPr="00D20288" w:rsidRDefault="00C152CC" w:rsidP="00103244">
            <w:pPr>
              <w:pStyle w:val="Normal6a"/>
            </w:pPr>
          </w:p>
        </w:tc>
        <w:tc>
          <w:tcPr>
            <w:tcW w:w="4876" w:type="dxa"/>
            <w:tcBorders>
              <w:top w:val="nil"/>
              <w:left w:val="nil"/>
              <w:bottom w:val="nil"/>
              <w:right w:val="nil"/>
            </w:tcBorders>
          </w:tcPr>
          <w:p w14:paraId="2DE34ABC" w14:textId="77777777" w:rsidR="00C152CC" w:rsidRPr="00D20288" w:rsidRDefault="00C152CC" w:rsidP="00103244">
            <w:pPr>
              <w:pStyle w:val="Normal6a"/>
            </w:pPr>
            <w:r w:rsidRPr="00D20288">
              <w:rPr>
                <w:b/>
                <w:i/>
              </w:rPr>
              <w:t>17b.</w:t>
            </w:r>
            <w:r w:rsidRPr="00D20288">
              <w:tab/>
            </w:r>
            <w:r w:rsidRPr="00D20288">
              <w:rPr>
                <w:b/>
                <w:i/>
              </w:rPr>
              <w:t>bedauert, dass die Kommission das Parlament nicht zu den geplanten Änderungen des Scoreboards für das Verfahren bei einem makroökonomischen Ungleichgewicht (VMU) konsultiert hat, während diese Änderungen mit dem Rat erörtert wurden; bedauert zutiefst, dass der Rat und das Parlament nicht gleichberechtigt behandelt wurden; fordert die Kommission nachdrücklich auf, das Parlament vor der Umsetzung weiterer Änderungen gebührend zu konsultieren;</w:t>
            </w:r>
          </w:p>
        </w:tc>
      </w:tr>
    </w:tbl>
    <w:p w14:paraId="17B59DC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D721CF4" w14:textId="77777777" w:rsidR="00C152CC" w:rsidRPr="00D20288" w:rsidRDefault="00C152CC" w:rsidP="00C152CC">
      <w:r w:rsidRPr="00D20288">
        <w:rPr>
          <w:rStyle w:val="HideTWBExt"/>
        </w:rPr>
        <w:t>&lt;/Amend&gt;</w:t>
      </w:r>
    </w:p>
    <w:p w14:paraId="7F03055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285</w:t>
      </w:r>
      <w:r w:rsidRPr="00D20288">
        <w:rPr>
          <w:rStyle w:val="HideTWBExt"/>
        </w:rPr>
        <w:t>&lt;/NumAm&gt;</w:t>
      </w:r>
    </w:p>
    <w:p w14:paraId="31F1EDCC"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293C6E52" w14:textId="77777777" w:rsidR="00C152CC" w:rsidRPr="00D20288" w:rsidRDefault="00C152CC" w:rsidP="00C152CC">
      <w:pPr>
        <w:pStyle w:val="NormalBold"/>
      </w:pPr>
      <w:r w:rsidRPr="00D20288">
        <w:rPr>
          <w:rStyle w:val="HideTWBExt"/>
          <w:b w:val="0"/>
        </w:rPr>
        <w:lastRenderedPageBreak/>
        <w:t>&lt;/RepeatBlock-By&gt;</w:t>
      </w:r>
    </w:p>
    <w:p w14:paraId="0E61170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DBC6BB0" w14:textId="77777777" w:rsidR="00C152CC" w:rsidRPr="00D20288" w:rsidRDefault="00C152CC" w:rsidP="00C152CC">
      <w:pPr>
        <w:pStyle w:val="NormalBold"/>
      </w:pPr>
      <w:r w:rsidRPr="00D20288">
        <w:rPr>
          <w:rStyle w:val="HideTWBExt"/>
        </w:rPr>
        <w:t>&lt;Article&gt;</w:t>
      </w:r>
      <w:r w:rsidRPr="00D20288">
        <w:t>Ziffer 17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25C8CA6" w14:textId="77777777" w:rsidTr="00103244">
        <w:trPr>
          <w:trHeight w:hRule="exact" w:val="240"/>
          <w:jc w:val="center"/>
        </w:trPr>
        <w:tc>
          <w:tcPr>
            <w:tcW w:w="9752" w:type="dxa"/>
            <w:gridSpan w:val="2"/>
            <w:tcBorders>
              <w:top w:val="nil"/>
              <w:left w:val="nil"/>
              <w:bottom w:val="nil"/>
              <w:right w:val="nil"/>
            </w:tcBorders>
          </w:tcPr>
          <w:p w14:paraId="007C0F1D" w14:textId="77777777" w:rsidR="00C152CC" w:rsidRPr="00D20288" w:rsidRDefault="00C152CC" w:rsidP="00103244"/>
        </w:tc>
      </w:tr>
      <w:tr w:rsidR="00C152CC" w:rsidRPr="00D20288" w14:paraId="42A94FB6" w14:textId="77777777" w:rsidTr="00103244">
        <w:trPr>
          <w:trHeight w:val="240"/>
          <w:jc w:val="center"/>
        </w:trPr>
        <w:tc>
          <w:tcPr>
            <w:tcW w:w="4876" w:type="dxa"/>
            <w:tcBorders>
              <w:top w:val="nil"/>
              <w:left w:val="nil"/>
              <w:bottom w:val="nil"/>
              <w:right w:val="nil"/>
            </w:tcBorders>
          </w:tcPr>
          <w:p w14:paraId="238C903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85D0D4" w14:textId="77777777" w:rsidR="00C152CC" w:rsidRPr="00D20288" w:rsidRDefault="00C152CC" w:rsidP="00103244">
            <w:pPr>
              <w:pStyle w:val="AmColumnHeading"/>
            </w:pPr>
            <w:r w:rsidRPr="00D20288">
              <w:t>Geänderter Text</w:t>
            </w:r>
          </w:p>
        </w:tc>
      </w:tr>
      <w:tr w:rsidR="00C152CC" w:rsidRPr="00D20288" w14:paraId="61AB69EB" w14:textId="77777777" w:rsidTr="00103244">
        <w:trPr>
          <w:jc w:val="center"/>
        </w:trPr>
        <w:tc>
          <w:tcPr>
            <w:tcW w:w="4876" w:type="dxa"/>
            <w:tcBorders>
              <w:top w:val="nil"/>
              <w:left w:val="nil"/>
              <w:bottom w:val="nil"/>
              <w:right w:val="nil"/>
            </w:tcBorders>
          </w:tcPr>
          <w:p w14:paraId="7463D07B" w14:textId="77777777" w:rsidR="00C152CC" w:rsidRPr="00D20288" w:rsidRDefault="00C152CC" w:rsidP="00103244">
            <w:pPr>
              <w:pStyle w:val="Normal6a"/>
            </w:pPr>
          </w:p>
        </w:tc>
        <w:tc>
          <w:tcPr>
            <w:tcW w:w="4876" w:type="dxa"/>
            <w:tcBorders>
              <w:top w:val="nil"/>
              <w:left w:val="nil"/>
              <w:bottom w:val="nil"/>
              <w:right w:val="nil"/>
            </w:tcBorders>
          </w:tcPr>
          <w:p w14:paraId="3441F6F2" w14:textId="77777777" w:rsidR="00C152CC" w:rsidRPr="00D20288" w:rsidRDefault="00C152CC" w:rsidP="00103244">
            <w:pPr>
              <w:pStyle w:val="Normal6a"/>
            </w:pPr>
            <w:r w:rsidRPr="00D20288">
              <w:rPr>
                <w:b/>
                <w:i/>
              </w:rPr>
              <w:t>17c.</w:t>
            </w:r>
            <w:r w:rsidRPr="00D20288">
              <w:tab/>
            </w:r>
            <w:r w:rsidRPr="00D20288">
              <w:rPr>
                <w:b/>
                <w:i/>
              </w:rPr>
              <w:t>hebt hervor, dass die Wohnimmobilienpreise in den Ballungsgebieten einiger Mitgliedstaaten ein Niveau erreicht haben, das die Fähigkeit ihrer Volkswirtschaften, Arbeitskräfte anzuziehen, bremsen könnte, was zu einer zunehmenden Einschränkung ihres Wachstumsmodells werden und erhebliche Auswirkungen auf das Wirtschaftswachstum und damit auf die langfristige Tragfähigkeit der öffentlichen Finanzen haben könnte;</w:t>
            </w:r>
          </w:p>
        </w:tc>
      </w:tr>
    </w:tbl>
    <w:p w14:paraId="080B4B92"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45EC26F" w14:textId="77777777" w:rsidR="00C152CC" w:rsidRPr="00D20288" w:rsidRDefault="00C152CC" w:rsidP="00C152CC">
      <w:r w:rsidRPr="00D20288">
        <w:rPr>
          <w:rStyle w:val="HideTWBExt"/>
        </w:rPr>
        <w:t>&lt;/Amend&gt;</w:t>
      </w:r>
    </w:p>
    <w:p w14:paraId="309B3E6A"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286</w:t>
      </w:r>
      <w:r w:rsidRPr="00D20288">
        <w:rPr>
          <w:rStyle w:val="HideTWBExt"/>
        </w:rPr>
        <w:t>&lt;/NumAm&gt;</w:t>
      </w:r>
    </w:p>
    <w:p w14:paraId="4EB62918"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D536D96"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449FF499" w14:textId="77777777" w:rsidR="00C152CC" w:rsidRPr="00D20288" w:rsidRDefault="00C152CC" w:rsidP="00C152CC">
      <w:pPr>
        <w:pStyle w:val="NormalBold"/>
      </w:pPr>
      <w:r w:rsidRPr="00D20288">
        <w:rPr>
          <w:rStyle w:val="HideTWBExt"/>
          <w:b w:val="0"/>
        </w:rPr>
        <w:t>&lt;/RepeatBlock-By&gt;</w:t>
      </w:r>
    </w:p>
    <w:p w14:paraId="47777B0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DB6C502" w14:textId="77777777" w:rsidR="00C152CC" w:rsidRPr="00D20288" w:rsidRDefault="00C152CC" w:rsidP="00C152CC">
      <w:pPr>
        <w:pStyle w:val="NormalBold"/>
      </w:pPr>
      <w:r w:rsidRPr="00D20288">
        <w:rPr>
          <w:rStyle w:val="HideTWBExt"/>
        </w:rPr>
        <w:t>&lt;Article&gt;</w:t>
      </w:r>
      <w:r w:rsidRPr="00D20288">
        <w:t>Ziffer 17 c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F73DEE2" w14:textId="77777777" w:rsidTr="00103244">
        <w:trPr>
          <w:trHeight w:hRule="exact" w:val="240"/>
          <w:jc w:val="center"/>
        </w:trPr>
        <w:tc>
          <w:tcPr>
            <w:tcW w:w="9752" w:type="dxa"/>
            <w:gridSpan w:val="2"/>
            <w:tcBorders>
              <w:top w:val="nil"/>
              <w:left w:val="nil"/>
              <w:bottom w:val="nil"/>
              <w:right w:val="nil"/>
            </w:tcBorders>
          </w:tcPr>
          <w:p w14:paraId="77B0A9ED" w14:textId="77777777" w:rsidR="00C152CC" w:rsidRPr="00D20288" w:rsidRDefault="00C152CC" w:rsidP="00103244"/>
        </w:tc>
      </w:tr>
      <w:tr w:rsidR="00C152CC" w:rsidRPr="00D20288" w14:paraId="0DBC65EC" w14:textId="77777777" w:rsidTr="00103244">
        <w:trPr>
          <w:trHeight w:val="240"/>
          <w:jc w:val="center"/>
        </w:trPr>
        <w:tc>
          <w:tcPr>
            <w:tcW w:w="4876" w:type="dxa"/>
            <w:tcBorders>
              <w:top w:val="nil"/>
              <w:left w:val="nil"/>
              <w:bottom w:val="nil"/>
              <w:right w:val="nil"/>
            </w:tcBorders>
          </w:tcPr>
          <w:p w14:paraId="2B3A729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C4C1486" w14:textId="77777777" w:rsidR="00C152CC" w:rsidRPr="00D20288" w:rsidRDefault="00C152CC" w:rsidP="00103244">
            <w:pPr>
              <w:pStyle w:val="AmColumnHeading"/>
            </w:pPr>
            <w:r w:rsidRPr="00D20288">
              <w:t>Geänderter Text</w:t>
            </w:r>
          </w:p>
        </w:tc>
      </w:tr>
      <w:tr w:rsidR="00C152CC" w:rsidRPr="00D20288" w14:paraId="46B67530" w14:textId="77777777" w:rsidTr="00103244">
        <w:trPr>
          <w:jc w:val="center"/>
        </w:trPr>
        <w:tc>
          <w:tcPr>
            <w:tcW w:w="4876" w:type="dxa"/>
            <w:tcBorders>
              <w:top w:val="nil"/>
              <w:left w:val="nil"/>
              <w:bottom w:val="nil"/>
              <w:right w:val="nil"/>
            </w:tcBorders>
          </w:tcPr>
          <w:p w14:paraId="0F9ED159" w14:textId="77777777" w:rsidR="00C152CC" w:rsidRPr="00D20288" w:rsidRDefault="00C152CC" w:rsidP="00103244">
            <w:pPr>
              <w:pStyle w:val="Normal6a"/>
            </w:pPr>
          </w:p>
        </w:tc>
        <w:tc>
          <w:tcPr>
            <w:tcW w:w="4876" w:type="dxa"/>
            <w:tcBorders>
              <w:top w:val="nil"/>
              <w:left w:val="nil"/>
              <w:bottom w:val="nil"/>
              <w:right w:val="nil"/>
            </w:tcBorders>
          </w:tcPr>
          <w:p w14:paraId="5AD2092A" w14:textId="77777777" w:rsidR="00C152CC" w:rsidRPr="00D20288" w:rsidRDefault="00C152CC" w:rsidP="00103244">
            <w:pPr>
              <w:pStyle w:val="Normal6a"/>
            </w:pPr>
            <w:r w:rsidRPr="00D20288">
              <w:rPr>
                <w:b/>
                <w:i/>
              </w:rPr>
              <w:t>17c.</w:t>
            </w:r>
            <w:r w:rsidRPr="00D20288">
              <w:tab/>
            </w:r>
            <w:r w:rsidRPr="00D20288">
              <w:rPr>
                <w:b/>
                <w:i/>
              </w:rPr>
              <w:t>bedauert, dass die Indikatoren des Verfahrens bei einem makroökonomischen Ungleichgewicht (VMU) im Hinblick auf die Über</w:t>
            </w:r>
            <w:r w:rsidRPr="00D20288">
              <w:rPr>
                <w:b/>
                <w:i/>
              </w:rPr>
              <w:noBreakHyphen/>
              <w:t xml:space="preserve"> und Unterschreitung der Zielwerte nach wie vor kurzsichtig und asymmetrisch sind und auf eine einseitige Förderung der internationalen Kostenwettbewerbsfähigkeit ausgerichtet sind, anstatt die Ungleichgewichte innerhalb des Euro-Währungsgebiets zu verringern; weist darauf hin, dass ein hoher Leistungsbilanzüberschuss negative Spillover-Effekte hervorruft, die zu einer nicht nachhaltigen Überschuldung der Partnerländer beitragen;</w:t>
            </w:r>
          </w:p>
        </w:tc>
      </w:tr>
    </w:tbl>
    <w:p w14:paraId="60BA7F9D"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DBE8752" w14:textId="77777777" w:rsidR="00C152CC" w:rsidRPr="00D20288" w:rsidRDefault="00C152CC" w:rsidP="00C152CC">
      <w:r w:rsidRPr="00D20288">
        <w:rPr>
          <w:rStyle w:val="HideTWBExt"/>
        </w:rPr>
        <w:t>&lt;/Amend&gt;</w:t>
      </w:r>
    </w:p>
    <w:p w14:paraId="5D4FA49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287</w:t>
      </w:r>
      <w:r w:rsidRPr="00D20288">
        <w:rPr>
          <w:rStyle w:val="HideTWBExt"/>
        </w:rPr>
        <w:t>&lt;/NumAm&gt;</w:t>
      </w:r>
    </w:p>
    <w:p w14:paraId="5369758A"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0FCF1CAE" w14:textId="77777777" w:rsidR="00C152CC" w:rsidRPr="00D20288" w:rsidRDefault="00C152CC" w:rsidP="00C152CC">
      <w:pPr>
        <w:pStyle w:val="NormalBold"/>
      </w:pPr>
      <w:r w:rsidRPr="00D20288">
        <w:rPr>
          <w:rStyle w:val="HideTWBExt"/>
          <w:b w:val="0"/>
        </w:rPr>
        <w:t>&lt;/RepeatBlock-By&gt;</w:t>
      </w:r>
    </w:p>
    <w:p w14:paraId="178C081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20369F" w14:textId="77777777" w:rsidR="00C152CC" w:rsidRPr="00D20288" w:rsidRDefault="00C152CC" w:rsidP="00C152CC">
      <w:pPr>
        <w:pStyle w:val="NormalBold"/>
      </w:pPr>
      <w:r w:rsidRPr="00D20288">
        <w:rPr>
          <w:rStyle w:val="HideTWBExt"/>
        </w:rPr>
        <w:t>&lt;Article&gt;</w:t>
      </w:r>
      <w:r w:rsidRPr="00D20288">
        <w:t>Ziffer 17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7D4131B" w14:textId="77777777" w:rsidTr="00103244">
        <w:trPr>
          <w:trHeight w:hRule="exact" w:val="240"/>
          <w:jc w:val="center"/>
        </w:trPr>
        <w:tc>
          <w:tcPr>
            <w:tcW w:w="9752" w:type="dxa"/>
            <w:gridSpan w:val="2"/>
            <w:tcBorders>
              <w:top w:val="nil"/>
              <w:left w:val="nil"/>
              <w:bottom w:val="nil"/>
              <w:right w:val="nil"/>
            </w:tcBorders>
          </w:tcPr>
          <w:p w14:paraId="58DC55CA" w14:textId="77777777" w:rsidR="00C152CC" w:rsidRPr="00D20288" w:rsidRDefault="00C152CC" w:rsidP="00103244"/>
        </w:tc>
      </w:tr>
      <w:tr w:rsidR="00C152CC" w:rsidRPr="00D20288" w14:paraId="0797B7D0" w14:textId="77777777" w:rsidTr="00103244">
        <w:trPr>
          <w:trHeight w:val="240"/>
          <w:jc w:val="center"/>
        </w:trPr>
        <w:tc>
          <w:tcPr>
            <w:tcW w:w="4876" w:type="dxa"/>
            <w:tcBorders>
              <w:top w:val="nil"/>
              <w:left w:val="nil"/>
              <w:bottom w:val="nil"/>
              <w:right w:val="nil"/>
            </w:tcBorders>
          </w:tcPr>
          <w:p w14:paraId="3DEDBBC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44A0B13" w14:textId="77777777" w:rsidR="00C152CC" w:rsidRPr="00D20288" w:rsidRDefault="00C152CC" w:rsidP="00103244">
            <w:pPr>
              <w:pStyle w:val="AmColumnHeading"/>
            </w:pPr>
            <w:r w:rsidRPr="00D20288">
              <w:t>Geänderter Text</w:t>
            </w:r>
          </w:p>
        </w:tc>
      </w:tr>
      <w:tr w:rsidR="00C152CC" w:rsidRPr="00D20288" w14:paraId="71BF84BC" w14:textId="77777777" w:rsidTr="00103244">
        <w:trPr>
          <w:jc w:val="center"/>
        </w:trPr>
        <w:tc>
          <w:tcPr>
            <w:tcW w:w="4876" w:type="dxa"/>
            <w:tcBorders>
              <w:top w:val="nil"/>
              <w:left w:val="nil"/>
              <w:bottom w:val="nil"/>
              <w:right w:val="nil"/>
            </w:tcBorders>
          </w:tcPr>
          <w:p w14:paraId="62736D38" w14:textId="77777777" w:rsidR="00C152CC" w:rsidRPr="00D20288" w:rsidRDefault="00C152CC" w:rsidP="00103244">
            <w:pPr>
              <w:pStyle w:val="Normal6a"/>
            </w:pPr>
          </w:p>
        </w:tc>
        <w:tc>
          <w:tcPr>
            <w:tcW w:w="4876" w:type="dxa"/>
            <w:tcBorders>
              <w:top w:val="nil"/>
              <w:left w:val="nil"/>
              <w:bottom w:val="nil"/>
              <w:right w:val="nil"/>
            </w:tcBorders>
          </w:tcPr>
          <w:p w14:paraId="0131E234" w14:textId="77777777" w:rsidR="00C152CC" w:rsidRPr="00D20288" w:rsidRDefault="00C152CC" w:rsidP="00103244">
            <w:pPr>
              <w:pStyle w:val="Normal6a"/>
            </w:pPr>
            <w:r w:rsidRPr="00D20288">
              <w:rPr>
                <w:b/>
                <w:i/>
              </w:rPr>
              <w:t>17d.</w:t>
            </w:r>
            <w:r w:rsidRPr="00D20288">
              <w:tab/>
            </w:r>
            <w:r w:rsidRPr="00D20288">
              <w:rPr>
                <w:b/>
                <w:i/>
              </w:rPr>
              <w:t>bedauert, dass die Wohnimmobilienpreise in einigen Mitgliedstaaten nach wie vor einen sehr stark Anstieg verzeichnen und dieser sich voraussichtlich weiter fortsetzen wird; ist besorgt darüber, dass dieser Preisanstieg ohne eine ganzheitliche Strategie, die ein angemessenes Paket geeigneter politischer Instrumente umfasst, schwer einzudämmen sein könnte; betont, dass der alleinige Rückgriff auf geldpolitische Maßnahmen negative Auswirkungen auf das Wirtschaftswachstum haben könnte;</w:t>
            </w:r>
          </w:p>
        </w:tc>
      </w:tr>
    </w:tbl>
    <w:p w14:paraId="5B5401B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0D240DD" w14:textId="77777777" w:rsidR="00C152CC" w:rsidRPr="00D20288" w:rsidRDefault="00C152CC" w:rsidP="00C152CC">
      <w:r w:rsidRPr="00D20288">
        <w:rPr>
          <w:rStyle w:val="HideTWBExt"/>
        </w:rPr>
        <w:t>&lt;/Amend&gt;</w:t>
      </w:r>
    </w:p>
    <w:p w14:paraId="0056ED5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288</w:t>
      </w:r>
      <w:r w:rsidRPr="00D20288">
        <w:rPr>
          <w:rStyle w:val="HideTWBExt"/>
        </w:rPr>
        <w:t>&lt;/NumAm&gt;</w:t>
      </w:r>
    </w:p>
    <w:p w14:paraId="21DB34D6"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7186CB9C"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5B3E0E0A" w14:textId="77777777" w:rsidR="00C152CC" w:rsidRPr="00D20288" w:rsidRDefault="00C152CC" w:rsidP="00C152CC">
      <w:pPr>
        <w:pStyle w:val="NormalBold"/>
      </w:pPr>
      <w:r w:rsidRPr="00D20288">
        <w:rPr>
          <w:rStyle w:val="HideTWBExt"/>
          <w:b w:val="0"/>
        </w:rPr>
        <w:t>&lt;/RepeatBlock-By&gt;</w:t>
      </w:r>
    </w:p>
    <w:p w14:paraId="76AD84E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9D061A3" w14:textId="77777777" w:rsidR="00C152CC" w:rsidRPr="00D20288" w:rsidRDefault="00C152CC" w:rsidP="00C152CC">
      <w:pPr>
        <w:pStyle w:val="NormalBold"/>
      </w:pPr>
      <w:r w:rsidRPr="00D20288">
        <w:rPr>
          <w:rStyle w:val="HideTWBExt"/>
        </w:rPr>
        <w:t>&lt;Article&gt;</w:t>
      </w:r>
      <w:r w:rsidRPr="00D20288">
        <w:t>Ziffer 17 d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2A38B07" w14:textId="77777777" w:rsidTr="00103244">
        <w:trPr>
          <w:trHeight w:hRule="exact" w:val="240"/>
          <w:jc w:val="center"/>
        </w:trPr>
        <w:tc>
          <w:tcPr>
            <w:tcW w:w="9752" w:type="dxa"/>
            <w:gridSpan w:val="2"/>
            <w:tcBorders>
              <w:top w:val="nil"/>
              <w:left w:val="nil"/>
              <w:bottom w:val="nil"/>
              <w:right w:val="nil"/>
            </w:tcBorders>
          </w:tcPr>
          <w:p w14:paraId="4A3EB49B" w14:textId="77777777" w:rsidR="00C152CC" w:rsidRPr="00D20288" w:rsidRDefault="00C152CC" w:rsidP="00103244"/>
        </w:tc>
      </w:tr>
      <w:tr w:rsidR="00C152CC" w:rsidRPr="00D20288" w14:paraId="07AD3771" w14:textId="77777777" w:rsidTr="00103244">
        <w:trPr>
          <w:trHeight w:val="240"/>
          <w:jc w:val="center"/>
        </w:trPr>
        <w:tc>
          <w:tcPr>
            <w:tcW w:w="4876" w:type="dxa"/>
            <w:tcBorders>
              <w:top w:val="nil"/>
              <w:left w:val="nil"/>
              <w:bottom w:val="nil"/>
              <w:right w:val="nil"/>
            </w:tcBorders>
          </w:tcPr>
          <w:p w14:paraId="37197AE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78C2D28" w14:textId="77777777" w:rsidR="00C152CC" w:rsidRPr="00D20288" w:rsidRDefault="00C152CC" w:rsidP="00103244">
            <w:pPr>
              <w:pStyle w:val="AmColumnHeading"/>
            </w:pPr>
            <w:r w:rsidRPr="00D20288">
              <w:t>Geänderter Text</w:t>
            </w:r>
          </w:p>
        </w:tc>
      </w:tr>
      <w:tr w:rsidR="00C152CC" w:rsidRPr="00D20288" w14:paraId="7B93CAE0" w14:textId="77777777" w:rsidTr="00103244">
        <w:trPr>
          <w:jc w:val="center"/>
        </w:trPr>
        <w:tc>
          <w:tcPr>
            <w:tcW w:w="4876" w:type="dxa"/>
            <w:tcBorders>
              <w:top w:val="nil"/>
              <w:left w:val="nil"/>
              <w:bottom w:val="nil"/>
              <w:right w:val="nil"/>
            </w:tcBorders>
          </w:tcPr>
          <w:p w14:paraId="1B34B0B6" w14:textId="77777777" w:rsidR="00C152CC" w:rsidRPr="00D20288" w:rsidRDefault="00C152CC" w:rsidP="00103244">
            <w:pPr>
              <w:pStyle w:val="Normal6a"/>
            </w:pPr>
          </w:p>
        </w:tc>
        <w:tc>
          <w:tcPr>
            <w:tcW w:w="4876" w:type="dxa"/>
            <w:tcBorders>
              <w:top w:val="nil"/>
              <w:left w:val="nil"/>
              <w:bottom w:val="nil"/>
              <w:right w:val="nil"/>
            </w:tcBorders>
          </w:tcPr>
          <w:p w14:paraId="4F6BF49B" w14:textId="77777777" w:rsidR="00C152CC" w:rsidRPr="00D20288" w:rsidRDefault="00C152CC" w:rsidP="00103244">
            <w:pPr>
              <w:pStyle w:val="Normal6a"/>
            </w:pPr>
            <w:r w:rsidRPr="00D20288">
              <w:rPr>
                <w:b/>
                <w:i/>
              </w:rPr>
              <w:t>17d.</w:t>
            </w:r>
            <w:r w:rsidRPr="00D20288">
              <w:tab/>
            </w:r>
            <w:r w:rsidRPr="00D20288">
              <w:rPr>
                <w:b/>
                <w:i/>
              </w:rPr>
              <w:t xml:space="preserve">bedauert ferner, dass die Sozialindikatoren durch die jüngste Überarbeitung des Scoreboards für das Verfahren bei einem makroökonomischen Ungleichgewicht (VMU) durch die Kommission erheblich herabgestuft werden, da die Langzeiterwerbslosenquote und die Jugendarbeitslosenquote nicht mehr als Leitindikatoren gelten, obwohl sie für die Ermittlung und Bewältigung </w:t>
            </w:r>
            <w:r w:rsidRPr="00D20288">
              <w:rPr>
                <w:b/>
                <w:i/>
              </w:rPr>
              <w:lastRenderedPageBreak/>
              <w:t>spezifischer Arbeitsmarktherausforderungen und die Annahme angemessener öffentlicher Maßnahmen relevant sind; ist besorgt darüber, dass die oberen Schwellenwerte für die Erhöhung der nominalen Lohnkosten selbst dann minimale Reallohnerhöhungen ermöglichen, wenn die Inflation ihr Ziel erreicht;</w:t>
            </w:r>
          </w:p>
        </w:tc>
      </w:tr>
    </w:tbl>
    <w:p w14:paraId="6FDAFB24"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EE19960" w14:textId="77777777" w:rsidR="00C152CC" w:rsidRPr="00D20288" w:rsidRDefault="00C152CC" w:rsidP="00C152CC">
      <w:r w:rsidRPr="00D20288">
        <w:rPr>
          <w:rStyle w:val="HideTWBExt"/>
        </w:rPr>
        <w:t>&lt;/Amend&gt;</w:t>
      </w:r>
    </w:p>
    <w:p w14:paraId="4CDF032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289</w:t>
      </w:r>
      <w:r w:rsidRPr="00D20288">
        <w:rPr>
          <w:rStyle w:val="HideTWBExt"/>
        </w:rPr>
        <w:t>&lt;/NumAm&gt;</w:t>
      </w:r>
    </w:p>
    <w:p w14:paraId="22883879"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EEB3CDE"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018AF25C" w14:textId="77777777" w:rsidR="00C152CC" w:rsidRPr="00D20288" w:rsidRDefault="00C152CC" w:rsidP="00C152CC">
      <w:pPr>
        <w:pStyle w:val="NormalBold"/>
      </w:pPr>
      <w:r w:rsidRPr="00D20288">
        <w:rPr>
          <w:rStyle w:val="HideTWBExt"/>
          <w:b w:val="0"/>
        </w:rPr>
        <w:t>&lt;/RepeatBlock-By&gt;</w:t>
      </w:r>
    </w:p>
    <w:p w14:paraId="4A80618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29608A" w14:textId="77777777" w:rsidR="00C152CC" w:rsidRPr="00D20288" w:rsidRDefault="00C152CC" w:rsidP="00C152CC">
      <w:pPr>
        <w:pStyle w:val="NormalBold"/>
      </w:pPr>
      <w:r w:rsidRPr="00D20288">
        <w:rPr>
          <w:rStyle w:val="HideTWBExt"/>
        </w:rPr>
        <w:t>&lt;Article&gt;</w:t>
      </w:r>
      <w:r w:rsidRPr="00D20288">
        <w:t>Ziffer 17 e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6E62BB5" w14:textId="77777777" w:rsidTr="00103244">
        <w:trPr>
          <w:trHeight w:hRule="exact" w:val="240"/>
          <w:jc w:val="center"/>
        </w:trPr>
        <w:tc>
          <w:tcPr>
            <w:tcW w:w="9752" w:type="dxa"/>
            <w:gridSpan w:val="2"/>
            <w:tcBorders>
              <w:top w:val="nil"/>
              <w:left w:val="nil"/>
              <w:bottom w:val="nil"/>
              <w:right w:val="nil"/>
            </w:tcBorders>
          </w:tcPr>
          <w:p w14:paraId="606968CB" w14:textId="77777777" w:rsidR="00C152CC" w:rsidRPr="00D20288" w:rsidRDefault="00C152CC" w:rsidP="00103244"/>
        </w:tc>
      </w:tr>
      <w:tr w:rsidR="00C152CC" w:rsidRPr="00D20288" w14:paraId="5BC0A10A" w14:textId="77777777" w:rsidTr="00103244">
        <w:trPr>
          <w:trHeight w:val="240"/>
          <w:jc w:val="center"/>
        </w:trPr>
        <w:tc>
          <w:tcPr>
            <w:tcW w:w="4876" w:type="dxa"/>
            <w:tcBorders>
              <w:top w:val="nil"/>
              <w:left w:val="nil"/>
              <w:bottom w:val="nil"/>
              <w:right w:val="nil"/>
            </w:tcBorders>
          </w:tcPr>
          <w:p w14:paraId="0727912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3F93DB2" w14:textId="77777777" w:rsidR="00C152CC" w:rsidRPr="00D20288" w:rsidRDefault="00C152CC" w:rsidP="00103244">
            <w:pPr>
              <w:pStyle w:val="AmColumnHeading"/>
            </w:pPr>
            <w:r w:rsidRPr="00D20288">
              <w:t>Geänderter Text</w:t>
            </w:r>
          </w:p>
        </w:tc>
      </w:tr>
      <w:tr w:rsidR="00C152CC" w:rsidRPr="00D20288" w14:paraId="60D7F9FC" w14:textId="77777777" w:rsidTr="00103244">
        <w:trPr>
          <w:jc w:val="center"/>
        </w:trPr>
        <w:tc>
          <w:tcPr>
            <w:tcW w:w="4876" w:type="dxa"/>
            <w:tcBorders>
              <w:top w:val="nil"/>
              <w:left w:val="nil"/>
              <w:bottom w:val="nil"/>
              <w:right w:val="nil"/>
            </w:tcBorders>
          </w:tcPr>
          <w:p w14:paraId="07EEF280" w14:textId="77777777" w:rsidR="00C152CC" w:rsidRPr="00D20288" w:rsidRDefault="00C152CC" w:rsidP="00103244">
            <w:pPr>
              <w:pStyle w:val="Normal6a"/>
            </w:pPr>
          </w:p>
        </w:tc>
        <w:tc>
          <w:tcPr>
            <w:tcW w:w="4876" w:type="dxa"/>
            <w:tcBorders>
              <w:top w:val="nil"/>
              <w:left w:val="nil"/>
              <w:bottom w:val="nil"/>
              <w:right w:val="nil"/>
            </w:tcBorders>
          </w:tcPr>
          <w:p w14:paraId="74D9C142" w14:textId="77777777" w:rsidR="00C152CC" w:rsidRPr="00D20288" w:rsidRDefault="00C152CC" w:rsidP="00103244">
            <w:pPr>
              <w:pStyle w:val="Normal6a"/>
            </w:pPr>
            <w:r w:rsidRPr="00D20288">
              <w:rPr>
                <w:b/>
                <w:i/>
              </w:rPr>
              <w:t>17e.</w:t>
            </w:r>
            <w:r w:rsidRPr="00D20288">
              <w:tab/>
            </w:r>
            <w:r w:rsidRPr="00D20288">
              <w:rPr>
                <w:b/>
                <w:i/>
              </w:rPr>
              <w:t>betont, dass Indikatoren eingeführt werden müssen, um die Fortschritte bei der Verwirklichung gemeinsamer EU-Klimaziele und Investitionen in ökologische Nachhaltigkeit und Innovation zu messen, wobei entsprechende Alarmschwellen den Aufbau von Ungleichgewichten signalisieren; fordert die Kommission auf, einen neuen Indikator „Anteil der braunen Vermögenswerte“ einzuführen, mit dem der Anteil der Vermögenswerte bewertet wird, der nicht mit dem Netto-Null-Ziel vereinbar ist, da ein höherer Anteil der „braunen Vermögenswerte“ höhere drohende Auswirkungen auf den Übergang sowie ein höheres Risiko für verlorene Vermögenswerte impliziert, die die Leistungsbilanz und die Wettbewerbsfähigkeit der Mitgliedstaaten erheblich verschlechtern würden;</w:t>
            </w:r>
          </w:p>
        </w:tc>
      </w:tr>
    </w:tbl>
    <w:p w14:paraId="589E1FD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5399A5C" w14:textId="77777777" w:rsidR="00C152CC" w:rsidRPr="00D20288" w:rsidRDefault="00C152CC" w:rsidP="00C152CC">
      <w:r w:rsidRPr="00D20288">
        <w:rPr>
          <w:rStyle w:val="HideTWBExt"/>
        </w:rPr>
        <w:t>&lt;/Amend&gt;</w:t>
      </w:r>
    </w:p>
    <w:p w14:paraId="739C86FE"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290</w:t>
      </w:r>
      <w:r w:rsidRPr="00D20288">
        <w:rPr>
          <w:rStyle w:val="HideTWBExt"/>
        </w:rPr>
        <w:t>&lt;/NumAm&gt;</w:t>
      </w:r>
    </w:p>
    <w:p w14:paraId="56F3BE8D"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FE1FFDC"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7C21968D" w14:textId="77777777" w:rsidR="00C152CC" w:rsidRPr="00D20288" w:rsidRDefault="00C152CC" w:rsidP="00C152CC">
      <w:pPr>
        <w:pStyle w:val="NormalBold"/>
      </w:pPr>
      <w:r w:rsidRPr="00D20288">
        <w:rPr>
          <w:rStyle w:val="HideTWBExt"/>
          <w:b w:val="0"/>
        </w:rPr>
        <w:t>&lt;/RepeatBlock-By&gt;</w:t>
      </w:r>
    </w:p>
    <w:p w14:paraId="2F99943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1D6BDBF" w14:textId="77777777" w:rsidR="00C152CC" w:rsidRPr="00D20288" w:rsidRDefault="00C152CC" w:rsidP="00C152CC">
      <w:pPr>
        <w:pStyle w:val="NormalBold"/>
      </w:pPr>
      <w:r w:rsidRPr="00D20288">
        <w:rPr>
          <w:rStyle w:val="HideTWBExt"/>
        </w:rPr>
        <w:t>&lt;Article&gt;</w:t>
      </w:r>
      <w:r w:rsidRPr="00D20288">
        <w:t>Ziffer 17 f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B20EC34" w14:textId="77777777" w:rsidTr="00103244">
        <w:trPr>
          <w:trHeight w:hRule="exact" w:val="240"/>
          <w:jc w:val="center"/>
        </w:trPr>
        <w:tc>
          <w:tcPr>
            <w:tcW w:w="9752" w:type="dxa"/>
            <w:gridSpan w:val="2"/>
            <w:tcBorders>
              <w:top w:val="nil"/>
              <w:left w:val="nil"/>
              <w:bottom w:val="nil"/>
              <w:right w:val="nil"/>
            </w:tcBorders>
          </w:tcPr>
          <w:p w14:paraId="163A06BB" w14:textId="77777777" w:rsidR="00C152CC" w:rsidRPr="00D20288" w:rsidRDefault="00C152CC" w:rsidP="00103244"/>
        </w:tc>
      </w:tr>
      <w:tr w:rsidR="00C152CC" w:rsidRPr="00D20288" w14:paraId="7D3AD5A0" w14:textId="77777777" w:rsidTr="00103244">
        <w:trPr>
          <w:trHeight w:val="240"/>
          <w:jc w:val="center"/>
        </w:trPr>
        <w:tc>
          <w:tcPr>
            <w:tcW w:w="4876" w:type="dxa"/>
            <w:tcBorders>
              <w:top w:val="nil"/>
              <w:left w:val="nil"/>
              <w:bottom w:val="nil"/>
              <w:right w:val="nil"/>
            </w:tcBorders>
          </w:tcPr>
          <w:p w14:paraId="4912708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3743C51" w14:textId="77777777" w:rsidR="00C152CC" w:rsidRPr="00D20288" w:rsidRDefault="00C152CC" w:rsidP="00103244">
            <w:pPr>
              <w:pStyle w:val="AmColumnHeading"/>
            </w:pPr>
            <w:r w:rsidRPr="00D20288">
              <w:t>Geänderter Text</w:t>
            </w:r>
          </w:p>
        </w:tc>
      </w:tr>
      <w:tr w:rsidR="00C152CC" w:rsidRPr="00D20288" w14:paraId="68CEDB41" w14:textId="77777777" w:rsidTr="00103244">
        <w:trPr>
          <w:jc w:val="center"/>
        </w:trPr>
        <w:tc>
          <w:tcPr>
            <w:tcW w:w="4876" w:type="dxa"/>
            <w:tcBorders>
              <w:top w:val="nil"/>
              <w:left w:val="nil"/>
              <w:bottom w:val="nil"/>
              <w:right w:val="nil"/>
            </w:tcBorders>
          </w:tcPr>
          <w:p w14:paraId="55225209" w14:textId="77777777" w:rsidR="00C152CC" w:rsidRPr="00D20288" w:rsidRDefault="00C152CC" w:rsidP="00103244">
            <w:pPr>
              <w:pStyle w:val="Normal6a"/>
            </w:pPr>
          </w:p>
        </w:tc>
        <w:tc>
          <w:tcPr>
            <w:tcW w:w="4876" w:type="dxa"/>
            <w:tcBorders>
              <w:top w:val="nil"/>
              <w:left w:val="nil"/>
              <w:bottom w:val="nil"/>
              <w:right w:val="nil"/>
            </w:tcBorders>
          </w:tcPr>
          <w:p w14:paraId="20B2074D" w14:textId="77777777" w:rsidR="00C152CC" w:rsidRPr="00D20288" w:rsidRDefault="00C152CC" w:rsidP="00103244">
            <w:pPr>
              <w:pStyle w:val="Normal6a"/>
            </w:pPr>
            <w:r w:rsidRPr="00D20288">
              <w:rPr>
                <w:b/>
                <w:i/>
              </w:rPr>
              <w:t>17f.</w:t>
            </w:r>
            <w:r w:rsidRPr="00D20288">
              <w:tab/>
            </w:r>
            <w:r w:rsidRPr="00D20288">
              <w:rPr>
                <w:b/>
                <w:i/>
              </w:rPr>
              <w:t>ist besorgt über die Einschätzung der Kommission, dass sich die Erschwinglichkeit von Wohnraum aufgrund der zugrunde liegenden Marktdynamik voraussichtlich verschlechtern wird; fordert eine eingehende Bewertung der wirtschaftlichen Treiber des Preisanstiegs, einschließlich der Rolle institutioneller Investoren auf dem Wohnungsmarkt; betont, dass hohe Wohnungspreise die Fähigkeit der Mitgliedstaaten beeinträchtigen können, Arbeitskräfte anzuziehen, und sich daher negativ auf ihre Wettbewerbsfähigkeit auswirken können; fordert die Kommission auf, zusätzlich zu den Maßnahmen auf EU-Ebene auch Maßnahmen zur Lösung von Problemen im Zusammenhang mit der Erschwinglichkeit von Wohnraum in die länderspezifischen Empfehlungen aufzunehmen;</w:t>
            </w:r>
          </w:p>
        </w:tc>
      </w:tr>
    </w:tbl>
    <w:p w14:paraId="62BE34F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603A8B9" w14:textId="77777777" w:rsidR="00C152CC" w:rsidRPr="00D20288" w:rsidRDefault="00C152CC" w:rsidP="00C152CC">
      <w:r w:rsidRPr="00D20288">
        <w:rPr>
          <w:rStyle w:val="HideTWBExt"/>
        </w:rPr>
        <w:t>&lt;/Amend&gt;</w:t>
      </w:r>
    </w:p>
    <w:p w14:paraId="062B859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291</w:t>
      </w:r>
      <w:r w:rsidRPr="00D20288">
        <w:rPr>
          <w:rStyle w:val="HideTWBExt"/>
        </w:rPr>
        <w:t>&lt;/NumAm&gt;</w:t>
      </w:r>
    </w:p>
    <w:p w14:paraId="4EB0E385"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3155435" w14:textId="77777777" w:rsidR="00C152CC" w:rsidRPr="00D20288" w:rsidRDefault="00C152CC" w:rsidP="00C152CC">
      <w:pPr>
        <w:pStyle w:val="NormalBold"/>
      </w:pPr>
      <w:r w:rsidRPr="00D20288">
        <w:rPr>
          <w:rStyle w:val="HideTWBExt"/>
          <w:b w:val="0"/>
        </w:rPr>
        <w:t>&lt;/RepeatBlock-By&gt;</w:t>
      </w:r>
    </w:p>
    <w:p w14:paraId="144C6ED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345E6A1" w14:textId="77777777" w:rsidR="00C152CC" w:rsidRPr="00D20288" w:rsidRDefault="00C152CC" w:rsidP="00C152CC">
      <w:pPr>
        <w:pStyle w:val="NormalBold"/>
      </w:pPr>
      <w:r w:rsidRPr="00D20288">
        <w:rPr>
          <w:rStyle w:val="HideTWBExt"/>
        </w:rPr>
        <w:t>&lt;Article&gt;</w:t>
      </w:r>
      <w:r w:rsidRPr="00D20288">
        <w:t>Zwischenüberschrift 5</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EE8C6F0" w14:textId="77777777" w:rsidTr="00103244">
        <w:trPr>
          <w:trHeight w:hRule="exact" w:val="240"/>
          <w:jc w:val="center"/>
        </w:trPr>
        <w:tc>
          <w:tcPr>
            <w:tcW w:w="9752" w:type="dxa"/>
            <w:gridSpan w:val="2"/>
            <w:tcBorders>
              <w:top w:val="nil"/>
              <w:left w:val="nil"/>
              <w:bottom w:val="nil"/>
              <w:right w:val="nil"/>
            </w:tcBorders>
          </w:tcPr>
          <w:p w14:paraId="3BADA03B" w14:textId="77777777" w:rsidR="00C152CC" w:rsidRPr="00D20288" w:rsidRDefault="00C152CC" w:rsidP="00103244"/>
        </w:tc>
      </w:tr>
      <w:tr w:rsidR="00C152CC" w:rsidRPr="00D20288" w14:paraId="01C6C5FD" w14:textId="77777777" w:rsidTr="00103244">
        <w:trPr>
          <w:trHeight w:val="240"/>
          <w:jc w:val="center"/>
        </w:trPr>
        <w:tc>
          <w:tcPr>
            <w:tcW w:w="4876" w:type="dxa"/>
            <w:tcBorders>
              <w:top w:val="nil"/>
              <w:left w:val="nil"/>
              <w:bottom w:val="nil"/>
              <w:right w:val="nil"/>
            </w:tcBorders>
          </w:tcPr>
          <w:p w14:paraId="13248DF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C6675EB" w14:textId="77777777" w:rsidR="00C152CC" w:rsidRPr="00D20288" w:rsidRDefault="00C152CC" w:rsidP="00103244">
            <w:pPr>
              <w:pStyle w:val="AmColumnHeading"/>
            </w:pPr>
            <w:r w:rsidRPr="00D20288">
              <w:t>Geänderter Text</w:t>
            </w:r>
          </w:p>
        </w:tc>
      </w:tr>
      <w:tr w:rsidR="00C152CC" w:rsidRPr="00D20288" w14:paraId="4F53AD8D" w14:textId="77777777" w:rsidTr="00103244">
        <w:trPr>
          <w:jc w:val="center"/>
        </w:trPr>
        <w:tc>
          <w:tcPr>
            <w:tcW w:w="4876" w:type="dxa"/>
            <w:tcBorders>
              <w:top w:val="nil"/>
              <w:left w:val="nil"/>
              <w:bottom w:val="nil"/>
              <w:right w:val="nil"/>
            </w:tcBorders>
          </w:tcPr>
          <w:p w14:paraId="41A63A13" w14:textId="77777777" w:rsidR="00C152CC" w:rsidRPr="00D20288" w:rsidRDefault="00C152CC" w:rsidP="00103244">
            <w:pPr>
              <w:pStyle w:val="Normal6a"/>
            </w:pPr>
            <w:r w:rsidRPr="00D20288">
              <w:t>Länderspezifische Empfehlungen</w:t>
            </w:r>
          </w:p>
        </w:tc>
        <w:tc>
          <w:tcPr>
            <w:tcW w:w="4876" w:type="dxa"/>
            <w:tcBorders>
              <w:top w:val="nil"/>
              <w:left w:val="nil"/>
              <w:bottom w:val="nil"/>
              <w:right w:val="nil"/>
            </w:tcBorders>
          </w:tcPr>
          <w:p w14:paraId="210EC977" w14:textId="77777777" w:rsidR="00C152CC" w:rsidRPr="00D20288" w:rsidRDefault="00C152CC" w:rsidP="00103244">
            <w:pPr>
              <w:pStyle w:val="Normal6a"/>
            </w:pPr>
            <w:r w:rsidRPr="00D20288">
              <w:rPr>
                <w:b/>
                <w:i/>
              </w:rPr>
              <w:t>Überwachung der Steuerung des Europäischen Semester und</w:t>
            </w:r>
            <w:r w:rsidRPr="00D20288">
              <w:t xml:space="preserve"> länderspezifische Empfehlungen</w:t>
            </w:r>
          </w:p>
        </w:tc>
      </w:tr>
    </w:tbl>
    <w:p w14:paraId="5835D376"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3FE3C85" w14:textId="77777777" w:rsidR="00C152CC" w:rsidRPr="00D20288" w:rsidRDefault="00C152CC" w:rsidP="00C152CC">
      <w:r w:rsidRPr="00D20288">
        <w:rPr>
          <w:rStyle w:val="HideTWBExt"/>
        </w:rPr>
        <w:t>&lt;/Amend&gt;</w:t>
      </w:r>
    </w:p>
    <w:p w14:paraId="2D52132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292</w:t>
      </w:r>
      <w:r w:rsidRPr="00D20288">
        <w:rPr>
          <w:rStyle w:val="HideTWBExt"/>
        </w:rPr>
        <w:t>&lt;/NumAm&gt;</w:t>
      </w:r>
    </w:p>
    <w:p w14:paraId="40B639BA"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29D17DFF" w14:textId="77777777" w:rsidR="00C152CC" w:rsidRPr="00D20288" w:rsidRDefault="00C152CC" w:rsidP="00C152CC">
      <w:pPr>
        <w:pStyle w:val="NormalBold"/>
      </w:pPr>
      <w:r w:rsidRPr="00D20288">
        <w:rPr>
          <w:rStyle w:val="HideTWBExt"/>
          <w:b w:val="0"/>
        </w:rPr>
        <w:t>&lt;/RepeatBlock-By&gt;</w:t>
      </w:r>
    </w:p>
    <w:p w14:paraId="64DB68E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054CB93"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40AAE2C" w14:textId="77777777" w:rsidTr="00103244">
        <w:trPr>
          <w:trHeight w:hRule="exact" w:val="240"/>
          <w:jc w:val="center"/>
        </w:trPr>
        <w:tc>
          <w:tcPr>
            <w:tcW w:w="9752" w:type="dxa"/>
            <w:gridSpan w:val="2"/>
            <w:tcBorders>
              <w:top w:val="nil"/>
              <w:left w:val="nil"/>
              <w:bottom w:val="nil"/>
              <w:right w:val="nil"/>
            </w:tcBorders>
          </w:tcPr>
          <w:p w14:paraId="601295D3" w14:textId="77777777" w:rsidR="00C152CC" w:rsidRPr="00D20288" w:rsidRDefault="00C152CC" w:rsidP="00103244"/>
        </w:tc>
      </w:tr>
      <w:tr w:rsidR="00C152CC" w:rsidRPr="00D20288" w14:paraId="6B6D2306" w14:textId="77777777" w:rsidTr="00103244">
        <w:trPr>
          <w:trHeight w:val="240"/>
          <w:jc w:val="center"/>
        </w:trPr>
        <w:tc>
          <w:tcPr>
            <w:tcW w:w="4876" w:type="dxa"/>
            <w:tcBorders>
              <w:top w:val="nil"/>
              <w:left w:val="nil"/>
              <w:bottom w:val="nil"/>
              <w:right w:val="nil"/>
            </w:tcBorders>
          </w:tcPr>
          <w:p w14:paraId="68C8A4C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46540A0" w14:textId="77777777" w:rsidR="00C152CC" w:rsidRPr="00D20288" w:rsidRDefault="00C152CC" w:rsidP="00103244">
            <w:pPr>
              <w:pStyle w:val="AmColumnHeading"/>
            </w:pPr>
            <w:r w:rsidRPr="00D20288">
              <w:t>Geänderter Text</w:t>
            </w:r>
          </w:p>
        </w:tc>
      </w:tr>
      <w:tr w:rsidR="00C152CC" w:rsidRPr="00D20288" w14:paraId="466A700D" w14:textId="77777777" w:rsidTr="00103244">
        <w:trPr>
          <w:jc w:val="center"/>
        </w:trPr>
        <w:tc>
          <w:tcPr>
            <w:tcW w:w="4876" w:type="dxa"/>
            <w:tcBorders>
              <w:top w:val="nil"/>
              <w:left w:val="nil"/>
              <w:bottom w:val="nil"/>
              <w:right w:val="nil"/>
            </w:tcBorders>
          </w:tcPr>
          <w:p w14:paraId="54E58268" w14:textId="77777777" w:rsidR="00C152CC" w:rsidRPr="00D20288" w:rsidRDefault="00C152CC" w:rsidP="00103244">
            <w:pPr>
              <w:pStyle w:val="Normal6a"/>
            </w:pPr>
            <w:r w:rsidRPr="00D20288">
              <w:rPr>
                <w:b/>
                <w:i/>
              </w:rPr>
              <w:t>18.</w:t>
            </w:r>
            <w:r w:rsidRPr="00D20288">
              <w:tab/>
            </w:r>
            <w:r w:rsidRPr="00D20288">
              <w:rPr>
                <w:b/>
                <w:i/>
              </w:rPr>
              <w:t>hält es für bedauerlich,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03C8B8E9" w14:textId="77777777" w:rsidR="00C152CC" w:rsidRPr="00D20288" w:rsidRDefault="00C152CC" w:rsidP="00103244">
            <w:pPr>
              <w:pStyle w:val="Normal6a"/>
            </w:pPr>
            <w:r w:rsidRPr="00D20288">
              <w:rPr>
                <w:b/>
                <w:i/>
              </w:rPr>
              <w:t>entfällt</w:t>
            </w:r>
          </w:p>
        </w:tc>
      </w:tr>
    </w:tbl>
    <w:p w14:paraId="7C597F6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079AD13" w14:textId="77777777" w:rsidR="00C152CC" w:rsidRPr="00D20288" w:rsidRDefault="00C152CC" w:rsidP="00C152CC">
      <w:r w:rsidRPr="00D20288">
        <w:rPr>
          <w:rStyle w:val="HideTWBExt"/>
        </w:rPr>
        <w:t>&lt;/Amend&gt;</w:t>
      </w:r>
    </w:p>
    <w:p w14:paraId="02C501F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293</w:t>
      </w:r>
      <w:r w:rsidRPr="00D20288">
        <w:rPr>
          <w:rStyle w:val="HideTWBExt"/>
        </w:rPr>
        <w:t>&lt;/NumAm&gt;</w:t>
      </w:r>
    </w:p>
    <w:p w14:paraId="5AE8E167"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331C1E9D" w14:textId="77777777" w:rsidR="00C152CC" w:rsidRPr="00D20288" w:rsidRDefault="00C152CC" w:rsidP="00C152CC">
      <w:pPr>
        <w:pStyle w:val="NormalBold"/>
      </w:pPr>
      <w:r w:rsidRPr="00D20288">
        <w:rPr>
          <w:rStyle w:val="HideTWBExt"/>
          <w:b w:val="0"/>
        </w:rPr>
        <w:t>&lt;/RepeatBlock-By&gt;</w:t>
      </w:r>
    </w:p>
    <w:p w14:paraId="58CF309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F891775"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8AF91C2" w14:textId="77777777" w:rsidTr="00103244">
        <w:trPr>
          <w:trHeight w:hRule="exact" w:val="240"/>
          <w:jc w:val="center"/>
        </w:trPr>
        <w:tc>
          <w:tcPr>
            <w:tcW w:w="9752" w:type="dxa"/>
            <w:gridSpan w:val="2"/>
            <w:tcBorders>
              <w:top w:val="nil"/>
              <w:left w:val="nil"/>
              <w:bottom w:val="nil"/>
              <w:right w:val="nil"/>
            </w:tcBorders>
          </w:tcPr>
          <w:p w14:paraId="6955B938" w14:textId="77777777" w:rsidR="00C152CC" w:rsidRPr="00D20288" w:rsidRDefault="00C152CC" w:rsidP="00103244"/>
        </w:tc>
      </w:tr>
      <w:tr w:rsidR="00C152CC" w:rsidRPr="00D20288" w14:paraId="48F4063F" w14:textId="77777777" w:rsidTr="00103244">
        <w:trPr>
          <w:trHeight w:val="240"/>
          <w:jc w:val="center"/>
        </w:trPr>
        <w:tc>
          <w:tcPr>
            <w:tcW w:w="4876" w:type="dxa"/>
            <w:tcBorders>
              <w:top w:val="nil"/>
              <w:left w:val="nil"/>
              <w:bottom w:val="nil"/>
              <w:right w:val="nil"/>
            </w:tcBorders>
          </w:tcPr>
          <w:p w14:paraId="22776EF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AE9732A" w14:textId="77777777" w:rsidR="00C152CC" w:rsidRPr="00D20288" w:rsidRDefault="00C152CC" w:rsidP="00103244">
            <w:pPr>
              <w:pStyle w:val="AmColumnHeading"/>
            </w:pPr>
            <w:r w:rsidRPr="00D20288">
              <w:t>Geänderter Text</w:t>
            </w:r>
          </w:p>
        </w:tc>
      </w:tr>
      <w:tr w:rsidR="00C152CC" w:rsidRPr="00D20288" w14:paraId="1708B6DB" w14:textId="77777777" w:rsidTr="00103244">
        <w:trPr>
          <w:jc w:val="center"/>
        </w:trPr>
        <w:tc>
          <w:tcPr>
            <w:tcW w:w="4876" w:type="dxa"/>
            <w:tcBorders>
              <w:top w:val="nil"/>
              <w:left w:val="nil"/>
              <w:bottom w:val="nil"/>
              <w:right w:val="nil"/>
            </w:tcBorders>
          </w:tcPr>
          <w:p w14:paraId="54A07F9E" w14:textId="77777777" w:rsidR="00C152CC" w:rsidRPr="00D20288" w:rsidRDefault="00C152CC" w:rsidP="00103244">
            <w:pPr>
              <w:pStyle w:val="Normal6a"/>
            </w:pPr>
            <w:r w:rsidRPr="00D20288">
              <w:t>18.</w:t>
            </w:r>
            <w:r w:rsidRPr="00D20288">
              <w:tab/>
            </w:r>
            <w:r w:rsidRPr="00D20288">
              <w:rPr>
                <w:b/>
                <w:i/>
              </w:rPr>
              <w:t>hält es für bedauerlich</w:t>
            </w:r>
            <w:r w:rsidRPr="00D20288">
              <w:t>,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2C4CBD58" w14:textId="77777777" w:rsidR="00C152CC" w:rsidRPr="00D20288" w:rsidRDefault="00C152CC" w:rsidP="00103244">
            <w:pPr>
              <w:pStyle w:val="Normal6a"/>
            </w:pPr>
            <w:r w:rsidRPr="00D20288">
              <w:t>18.</w:t>
            </w:r>
            <w:r w:rsidRPr="00D20288">
              <w:tab/>
            </w:r>
            <w:r w:rsidRPr="00D20288">
              <w:rPr>
                <w:b/>
                <w:i/>
              </w:rPr>
              <w:t>stellt fest</w:t>
            </w:r>
            <w:r w:rsidRPr="00D20288">
              <w:t xml:space="preserve">, dass die Quote der „vollständig umgesetzten“ länderspezifischen Empfehlungen von 18,1 % (im Zeitraum 2011-2018) auf 13,9 % (im Zeitraum 2019-2023) gesunken ist; </w:t>
            </w:r>
            <w:r w:rsidRPr="00D20288">
              <w:rPr>
                <w:b/>
                <w:i/>
              </w:rPr>
              <w:t>erwartet, dass die Umsetzungsquote der länderspezifischen Empfehlungen zunimmt, da der überarbeitete EU-Rahmen für die wirtschaftspolitische Steuerung in den kommenden Jahren in vollem Umfang in Kraft tritt;</w:t>
            </w:r>
          </w:p>
        </w:tc>
      </w:tr>
    </w:tbl>
    <w:p w14:paraId="445BB9E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DF71A80" w14:textId="77777777" w:rsidR="00C152CC" w:rsidRPr="00D20288" w:rsidRDefault="00C152CC" w:rsidP="00C152CC">
      <w:r w:rsidRPr="00D20288">
        <w:rPr>
          <w:rStyle w:val="HideTWBExt"/>
        </w:rPr>
        <w:t>&lt;/Amend&gt;</w:t>
      </w:r>
    </w:p>
    <w:p w14:paraId="745992A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294</w:t>
      </w:r>
      <w:r w:rsidRPr="00D20288">
        <w:rPr>
          <w:rStyle w:val="HideTWBExt"/>
        </w:rPr>
        <w:t>&lt;/NumAm&gt;</w:t>
      </w:r>
    </w:p>
    <w:p w14:paraId="2B5C167E" w14:textId="77777777" w:rsidR="00C152CC" w:rsidRPr="00D20288" w:rsidRDefault="00C152CC" w:rsidP="00C152CC">
      <w:pPr>
        <w:pStyle w:val="NormalBold"/>
      </w:pPr>
      <w:r w:rsidRPr="00D20288">
        <w:rPr>
          <w:rStyle w:val="HideTWBExt"/>
          <w:b w:val="0"/>
        </w:rPr>
        <w:t>&lt;RepeatBlock-By&gt;&lt;Members&gt;</w:t>
      </w:r>
      <w:r w:rsidRPr="00D20288">
        <w:t>Enikő Győri, Auke Zijlstra</w:t>
      </w:r>
      <w:r w:rsidRPr="00D20288">
        <w:rPr>
          <w:rStyle w:val="HideTWBExt"/>
          <w:b w:val="0"/>
        </w:rPr>
        <w:t>&lt;/Members&gt;</w:t>
      </w:r>
    </w:p>
    <w:p w14:paraId="06D7A323" w14:textId="77777777" w:rsidR="00C152CC" w:rsidRPr="00D20288" w:rsidRDefault="00C152CC" w:rsidP="00C152CC">
      <w:pPr>
        <w:pStyle w:val="NormalBold"/>
      </w:pPr>
      <w:r w:rsidRPr="00D20288">
        <w:rPr>
          <w:rStyle w:val="HideTWBExt"/>
          <w:b w:val="0"/>
        </w:rPr>
        <w:lastRenderedPageBreak/>
        <w:t>&lt;/RepeatBlock-By&gt;</w:t>
      </w:r>
    </w:p>
    <w:p w14:paraId="199A348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BDD1AF2"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7C4A02C" w14:textId="77777777" w:rsidTr="00103244">
        <w:trPr>
          <w:trHeight w:hRule="exact" w:val="240"/>
          <w:jc w:val="center"/>
        </w:trPr>
        <w:tc>
          <w:tcPr>
            <w:tcW w:w="9752" w:type="dxa"/>
            <w:gridSpan w:val="2"/>
            <w:tcBorders>
              <w:top w:val="nil"/>
              <w:left w:val="nil"/>
              <w:bottom w:val="nil"/>
              <w:right w:val="nil"/>
            </w:tcBorders>
          </w:tcPr>
          <w:p w14:paraId="7C5F86D5" w14:textId="77777777" w:rsidR="00C152CC" w:rsidRPr="00D20288" w:rsidRDefault="00C152CC" w:rsidP="00103244"/>
        </w:tc>
      </w:tr>
      <w:tr w:rsidR="00C152CC" w:rsidRPr="00D20288" w14:paraId="67547F1D" w14:textId="77777777" w:rsidTr="00103244">
        <w:trPr>
          <w:trHeight w:val="240"/>
          <w:jc w:val="center"/>
        </w:trPr>
        <w:tc>
          <w:tcPr>
            <w:tcW w:w="4876" w:type="dxa"/>
            <w:tcBorders>
              <w:top w:val="nil"/>
              <w:left w:val="nil"/>
              <w:bottom w:val="nil"/>
              <w:right w:val="nil"/>
            </w:tcBorders>
          </w:tcPr>
          <w:p w14:paraId="4D41AF7F"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BF66A2F" w14:textId="77777777" w:rsidR="00C152CC" w:rsidRPr="00D20288" w:rsidRDefault="00C152CC" w:rsidP="00103244">
            <w:pPr>
              <w:pStyle w:val="AmColumnHeading"/>
            </w:pPr>
            <w:r w:rsidRPr="00D20288">
              <w:t>Geänderter Text</w:t>
            </w:r>
          </w:p>
        </w:tc>
      </w:tr>
      <w:tr w:rsidR="00C152CC" w:rsidRPr="00D20288" w14:paraId="1BEE1373" w14:textId="77777777" w:rsidTr="00103244">
        <w:trPr>
          <w:jc w:val="center"/>
        </w:trPr>
        <w:tc>
          <w:tcPr>
            <w:tcW w:w="4876" w:type="dxa"/>
            <w:tcBorders>
              <w:top w:val="nil"/>
              <w:left w:val="nil"/>
              <w:bottom w:val="nil"/>
              <w:right w:val="nil"/>
            </w:tcBorders>
          </w:tcPr>
          <w:p w14:paraId="2F9D670F" w14:textId="77777777" w:rsidR="00C152CC" w:rsidRPr="00D20288" w:rsidRDefault="00C152CC" w:rsidP="00103244">
            <w:pPr>
              <w:pStyle w:val="Normal6a"/>
            </w:pPr>
            <w:r w:rsidRPr="00D20288">
              <w:t>18.</w:t>
            </w:r>
            <w:r w:rsidRPr="00D20288">
              <w:tab/>
            </w:r>
            <w:r w:rsidRPr="00D20288">
              <w:rPr>
                <w:b/>
                <w:i/>
              </w:rPr>
              <w:t>hält es für bedauerlich</w:t>
            </w:r>
            <w:r w:rsidRPr="00D20288">
              <w:t>,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44877707" w14:textId="77777777" w:rsidR="00C152CC" w:rsidRPr="00D20288" w:rsidRDefault="00C152CC" w:rsidP="00103244">
            <w:pPr>
              <w:pStyle w:val="Normal6a"/>
            </w:pPr>
            <w:r w:rsidRPr="00D20288">
              <w:t>18.</w:t>
            </w:r>
            <w:r w:rsidRPr="00D20288">
              <w:tab/>
            </w:r>
            <w:r w:rsidRPr="00D20288">
              <w:rPr>
                <w:b/>
                <w:i/>
              </w:rPr>
              <w:t>stellt fest</w:t>
            </w:r>
            <w:r w:rsidRPr="00D20288">
              <w:t xml:space="preserve">, dass die Quote der „vollständig umgesetzten“ länderspezifischen Empfehlungen von 18,1 % (im Zeitraum 2011-2018) auf 13,9 % (im Zeitraum 2019-2023) gesunken ist; </w:t>
            </w:r>
            <w:r w:rsidRPr="00D20288">
              <w:rPr>
                <w:b/>
                <w:i/>
              </w:rPr>
              <w:t>betont, dass die Umsetzungsquote höher sein könnte, wenn die Kommission die Eigenverantwortung der Mitgliedstaaten während des Semesterverfahrens sicherstellen würde;</w:t>
            </w:r>
          </w:p>
        </w:tc>
      </w:tr>
    </w:tbl>
    <w:p w14:paraId="176CD65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5672D28" w14:textId="77777777" w:rsidR="00C152CC" w:rsidRPr="00D20288" w:rsidRDefault="00C152CC" w:rsidP="00C152CC">
      <w:r w:rsidRPr="00D20288">
        <w:rPr>
          <w:rStyle w:val="HideTWBExt"/>
        </w:rPr>
        <w:t>&lt;/Amend&gt;</w:t>
      </w:r>
    </w:p>
    <w:p w14:paraId="3B34A3C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295</w:t>
      </w:r>
      <w:r w:rsidRPr="00D20288">
        <w:rPr>
          <w:rStyle w:val="HideTWBExt"/>
        </w:rPr>
        <w:t>&lt;/NumAm&gt;</w:t>
      </w:r>
    </w:p>
    <w:p w14:paraId="6D7CE243"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6B0108AB" w14:textId="77777777" w:rsidR="00C152CC" w:rsidRPr="00D20288" w:rsidRDefault="00C152CC" w:rsidP="00C152CC">
      <w:pPr>
        <w:pStyle w:val="NormalBold"/>
      </w:pPr>
      <w:r w:rsidRPr="00D20288">
        <w:rPr>
          <w:rStyle w:val="HideTWBExt"/>
          <w:b w:val="0"/>
        </w:rPr>
        <w:t>&lt;/RepeatBlock-By&gt;</w:t>
      </w:r>
    </w:p>
    <w:p w14:paraId="21B66A5B"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E1ADDA1"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0B0D628" w14:textId="77777777" w:rsidTr="00103244">
        <w:trPr>
          <w:trHeight w:hRule="exact" w:val="240"/>
          <w:jc w:val="center"/>
        </w:trPr>
        <w:tc>
          <w:tcPr>
            <w:tcW w:w="9752" w:type="dxa"/>
            <w:gridSpan w:val="2"/>
            <w:tcBorders>
              <w:top w:val="nil"/>
              <w:left w:val="nil"/>
              <w:bottom w:val="nil"/>
              <w:right w:val="nil"/>
            </w:tcBorders>
          </w:tcPr>
          <w:p w14:paraId="17B548A6" w14:textId="77777777" w:rsidR="00C152CC" w:rsidRPr="00D20288" w:rsidRDefault="00C152CC" w:rsidP="00103244"/>
        </w:tc>
      </w:tr>
      <w:tr w:rsidR="00C152CC" w:rsidRPr="00D20288" w14:paraId="3B1B6DE1" w14:textId="77777777" w:rsidTr="00103244">
        <w:trPr>
          <w:trHeight w:val="240"/>
          <w:jc w:val="center"/>
        </w:trPr>
        <w:tc>
          <w:tcPr>
            <w:tcW w:w="4876" w:type="dxa"/>
            <w:tcBorders>
              <w:top w:val="nil"/>
              <w:left w:val="nil"/>
              <w:bottom w:val="nil"/>
              <w:right w:val="nil"/>
            </w:tcBorders>
          </w:tcPr>
          <w:p w14:paraId="3B148BCE"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E443E6C" w14:textId="77777777" w:rsidR="00C152CC" w:rsidRPr="00D20288" w:rsidRDefault="00C152CC" w:rsidP="00103244">
            <w:pPr>
              <w:pStyle w:val="AmColumnHeading"/>
            </w:pPr>
            <w:r w:rsidRPr="00D20288">
              <w:t>Geänderter Text</w:t>
            </w:r>
          </w:p>
        </w:tc>
      </w:tr>
      <w:tr w:rsidR="00C152CC" w:rsidRPr="00D20288" w14:paraId="21181526" w14:textId="77777777" w:rsidTr="00103244">
        <w:trPr>
          <w:jc w:val="center"/>
        </w:trPr>
        <w:tc>
          <w:tcPr>
            <w:tcW w:w="4876" w:type="dxa"/>
            <w:tcBorders>
              <w:top w:val="nil"/>
              <w:left w:val="nil"/>
              <w:bottom w:val="nil"/>
              <w:right w:val="nil"/>
            </w:tcBorders>
          </w:tcPr>
          <w:p w14:paraId="265336DE" w14:textId="77777777" w:rsidR="00C152CC" w:rsidRPr="00D20288" w:rsidRDefault="00C152CC" w:rsidP="00103244">
            <w:pPr>
              <w:pStyle w:val="Normal6a"/>
            </w:pPr>
            <w:r w:rsidRPr="00D20288">
              <w:t>18.</w:t>
            </w:r>
            <w:r w:rsidRPr="00D20288">
              <w:tab/>
            </w:r>
            <w:r w:rsidRPr="00D20288">
              <w:rPr>
                <w:b/>
                <w:bCs/>
                <w:i/>
                <w:iCs/>
              </w:rPr>
              <w:t>hält es für bedauerlich</w:t>
            </w:r>
            <w:r w:rsidRPr="00D20288">
              <w:t>,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616CAC3A" w14:textId="77777777" w:rsidR="00C152CC" w:rsidRPr="00D20288" w:rsidRDefault="00C152CC" w:rsidP="00103244">
            <w:pPr>
              <w:pStyle w:val="Normal6a"/>
            </w:pPr>
            <w:r w:rsidRPr="00D20288">
              <w:t>18.</w:t>
            </w:r>
            <w:r w:rsidRPr="00D20288">
              <w:tab/>
            </w:r>
            <w:r w:rsidRPr="00D20288">
              <w:rPr>
                <w:b/>
                <w:bCs/>
                <w:i/>
                <w:iCs/>
              </w:rPr>
              <w:t>stellt fest</w:t>
            </w:r>
            <w:r w:rsidRPr="00D20288">
              <w:t xml:space="preserve">, dass </w:t>
            </w:r>
            <w:r w:rsidRPr="00D20288">
              <w:rPr>
                <w:b/>
                <w:bCs/>
                <w:i/>
                <w:iCs/>
              </w:rPr>
              <w:t>auch aufgrund der COVID-19-Pandemie</w:t>
            </w:r>
            <w:r w:rsidRPr="00D20288">
              <w:t xml:space="preserve"> die Quote der „vollständig umgesetzten“ länderspezifischen Empfehlungen von 18,1 % (im Zeitraum 2011-2018) auf 13,9 % (im Zeitraum 2019-2023) gesunken ist;</w:t>
            </w:r>
          </w:p>
        </w:tc>
      </w:tr>
    </w:tbl>
    <w:p w14:paraId="33F011B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BE5960B" w14:textId="77777777" w:rsidR="00C152CC" w:rsidRPr="00D20288" w:rsidRDefault="00C152CC" w:rsidP="00C152CC">
      <w:r w:rsidRPr="00D20288">
        <w:rPr>
          <w:rStyle w:val="HideTWBExt"/>
        </w:rPr>
        <w:t>&lt;/Amend&gt;</w:t>
      </w:r>
    </w:p>
    <w:p w14:paraId="44CAD4A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296</w:t>
      </w:r>
      <w:r w:rsidRPr="00D20288">
        <w:rPr>
          <w:rStyle w:val="HideTWBExt"/>
        </w:rPr>
        <w:t>&lt;/NumAm&gt;</w:t>
      </w:r>
    </w:p>
    <w:p w14:paraId="344CF61E"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078AA283" w14:textId="77777777" w:rsidR="00C152CC" w:rsidRPr="00D20288" w:rsidRDefault="00C152CC" w:rsidP="00C152CC">
      <w:pPr>
        <w:pStyle w:val="NormalBold"/>
      </w:pPr>
      <w:r w:rsidRPr="00D20288">
        <w:rPr>
          <w:rStyle w:val="HideTWBExt"/>
          <w:b w:val="0"/>
        </w:rPr>
        <w:t>&lt;/RepeatBlock-By&gt;</w:t>
      </w:r>
    </w:p>
    <w:p w14:paraId="6C89253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466E1CA"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0899443F" w14:textId="77777777" w:rsidTr="00103244">
        <w:trPr>
          <w:trHeight w:hRule="exact" w:val="240"/>
          <w:jc w:val="center"/>
        </w:trPr>
        <w:tc>
          <w:tcPr>
            <w:tcW w:w="9752" w:type="dxa"/>
            <w:gridSpan w:val="2"/>
            <w:tcBorders>
              <w:top w:val="nil"/>
              <w:left w:val="nil"/>
              <w:bottom w:val="nil"/>
              <w:right w:val="nil"/>
            </w:tcBorders>
          </w:tcPr>
          <w:p w14:paraId="59F0DE9E" w14:textId="77777777" w:rsidR="00C152CC" w:rsidRPr="00D20288" w:rsidRDefault="00C152CC" w:rsidP="00103244"/>
        </w:tc>
      </w:tr>
      <w:tr w:rsidR="00C152CC" w:rsidRPr="00D20288" w14:paraId="464DF40A" w14:textId="77777777" w:rsidTr="00103244">
        <w:trPr>
          <w:trHeight w:val="240"/>
          <w:jc w:val="center"/>
        </w:trPr>
        <w:tc>
          <w:tcPr>
            <w:tcW w:w="4876" w:type="dxa"/>
            <w:tcBorders>
              <w:top w:val="nil"/>
              <w:left w:val="nil"/>
              <w:bottom w:val="nil"/>
              <w:right w:val="nil"/>
            </w:tcBorders>
          </w:tcPr>
          <w:p w14:paraId="7ADBC720"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5C731733" w14:textId="77777777" w:rsidR="00C152CC" w:rsidRPr="00D20288" w:rsidRDefault="00C152CC" w:rsidP="00103244">
            <w:pPr>
              <w:pStyle w:val="AmColumnHeading"/>
            </w:pPr>
            <w:r w:rsidRPr="00D20288">
              <w:t>Geänderter Text</w:t>
            </w:r>
          </w:p>
        </w:tc>
      </w:tr>
      <w:tr w:rsidR="00C152CC" w:rsidRPr="00D20288" w14:paraId="2E1D729F" w14:textId="77777777" w:rsidTr="00103244">
        <w:trPr>
          <w:jc w:val="center"/>
        </w:trPr>
        <w:tc>
          <w:tcPr>
            <w:tcW w:w="4876" w:type="dxa"/>
            <w:tcBorders>
              <w:top w:val="nil"/>
              <w:left w:val="nil"/>
              <w:bottom w:val="nil"/>
              <w:right w:val="nil"/>
            </w:tcBorders>
          </w:tcPr>
          <w:p w14:paraId="37980EC8" w14:textId="77777777" w:rsidR="00C152CC" w:rsidRPr="00D20288" w:rsidRDefault="00C152CC" w:rsidP="00103244">
            <w:pPr>
              <w:pStyle w:val="Normal6a"/>
            </w:pPr>
            <w:r w:rsidRPr="00D20288">
              <w:t>18.</w:t>
            </w:r>
            <w:r w:rsidRPr="00D20288">
              <w:tab/>
            </w:r>
            <w:r w:rsidRPr="00D20288">
              <w:rPr>
                <w:b/>
                <w:bCs/>
                <w:i/>
                <w:iCs/>
              </w:rPr>
              <w:t>hält es für bedauerlich</w:t>
            </w:r>
            <w:r w:rsidRPr="00D20288">
              <w:t>,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5F7BDEC1" w14:textId="77777777" w:rsidR="00C152CC" w:rsidRPr="00D20288" w:rsidRDefault="00C152CC" w:rsidP="00103244">
            <w:pPr>
              <w:pStyle w:val="Normal6a"/>
            </w:pPr>
            <w:r w:rsidRPr="00D20288">
              <w:t>18.</w:t>
            </w:r>
            <w:r w:rsidRPr="00D20288">
              <w:tab/>
            </w:r>
            <w:r w:rsidRPr="00D20288">
              <w:rPr>
                <w:b/>
                <w:bCs/>
                <w:i/>
                <w:iCs/>
              </w:rPr>
              <w:t>stellt fest</w:t>
            </w:r>
            <w:r w:rsidRPr="00D20288">
              <w:t>, dass die Quote der „vollständig umgesetzten“ länderspezifischen Empfehlungen von 18,1 % (im Zeitraum 2011-2018) auf 13,9 % (im Zeitraum 2019-2023) gesunken ist;</w:t>
            </w:r>
          </w:p>
        </w:tc>
      </w:tr>
    </w:tbl>
    <w:p w14:paraId="3AC315C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692843B8" w14:textId="77777777" w:rsidR="00C152CC" w:rsidRPr="00D20288" w:rsidRDefault="00C152CC" w:rsidP="00C152CC">
      <w:r w:rsidRPr="00D20288">
        <w:rPr>
          <w:rStyle w:val="HideTWBExt"/>
        </w:rPr>
        <w:t>&lt;/Amend&gt;</w:t>
      </w:r>
    </w:p>
    <w:p w14:paraId="4E01D01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297</w:t>
      </w:r>
      <w:r w:rsidRPr="00D20288">
        <w:rPr>
          <w:rStyle w:val="HideTWBExt"/>
        </w:rPr>
        <w:t>&lt;/NumAm&gt;</w:t>
      </w:r>
    </w:p>
    <w:p w14:paraId="36992134"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2B9BA4BA" w14:textId="77777777" w:rsidR="00C152CC" w:rsidRPr="00D20288" w:rsidRDefault="00C152CC" w:rsidP="00C152CC">
      <w:pPr>
        <w:pStyle w:val="NormalBold"/>
      </w:pPr>
      <w:r w:rsidRPr="00D20288">
        <w:rPr>
          <w:rStyle w:val="HideTWBExt"/>
          <w:b w:val="0"/>
        </w:rPr>
        <w:t>&lt;/RepeatBlock-By&gt;</w:t>
      </w:r>
    </w:p>
    <w:p w14:paraId="0D0B4F7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5F32354"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E773C1F" w14:textId="77777777" w:rsidTr="00103244">
        <w:trPr>
          <w:trHeight w:hRule="exact" w:val="240"/>
          <w:jc w:val="center"/>
        </w:trPr>
        <w:tc>
          <w:tcPr>
            <w:tcW w:w="9752" w:type="dxa"/>
            <w:gridSpan w:val="2"/>
            <w:tcBorders>
              <w:top w:val="nil"/>
              <w:left w:val="nil"/>
              <w:bottom w:val="nil"/>
              <w:right w:val="nil"/>
            </w:tcBorders>
          </w:tcPr>
          <w:p w14:paraId="5B9F045D" w14:textId="77777777" w:rsidR="00C152CC" w:rsidRPr="00D20288" w:rsidRDefault="00C152CC" w:rsidP="00103244"/>
        </w:tc>
      </w:tr>
      <w:tr w:rsidR="00C152CC" w:rsidRPr="00D20288" w14:paraId="7F95EB68" w14:textId="77777777" w:rsidTr="00103244">
        <w:trPr>
          <w:trHeight w:val="240"/>
          <w:jc w:val="center"/>
        </w:trPr>
        <w:tc>
          <w:tcPr>
            <w:tcW w:w="4876" w:type="dxa"/>
            <w:tcBorders>
              <w:top w:val="nil"/>
              <w:left w:val="nil"/>
              <w:bottom w:val="nil"/>
              <w:right w:val="nil"/>
            </w:tcBorders>
          </w:tcPr>
          <w:p w14:paraId="3F4A776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6D2C9D6" w14:textId="77777777" w:rsidR="00C152CC" w:rsidRPr="00D20288" w:rsidRDefault="00C152CC" w:rsidP="00103244">
            <w:pPr>
              <w:pStyle w:val="AmColumnHeading"/>
            </w:pPr>
            <w:r w:rsidRPr="00D20288">
              <w:t>Geänderter Text</w:t>
            </w:r>
          </w:p>
        </w:tc>
      </w:tr>
      <w:tr w:rsidR="00C152CC" w:rsidRPr="00D20288" w14:paraId="5B4F9864" w14:textId="77777777" w:rsidTr="00103244">
        <w:trPr>
          <w:jc w:val="center"/>
        </w:trPr>
        <w:tc>
          <w:tcPr>
            <w:tcW w:w="4876" w:type="dxa"/>
            <w:tcBorders>
              <w:top w:val="nil"/>
              <w:left w:val="nil"/>
              <w:bottom w:val="nil"/>
              <w:right w:val="nil"/>
            </w:tcBorders>
          </w:tcPr>
          <w:p w14:paraId="3574FEBA" w14:textId="77777777" w:rsidR="00C152CC" w:rsidRPr="00D20288" w:rsidRDefault="00C152CC" w:rsidP="00103244">
            <w:pPr>
              <w:pStyle w:val="Normal6a"/>
            </w:pPr>
            <w:r w:rsidRPr="00D20288">
              <w:t>18.</w:t>
            </w:r>
            <w:r w:rsidRPr="00D20288">
              <w:tab/>
            </w:r>
            <w:r w:rsidRPr="00D20288">
              <w:rPr>
                <w:b/>
                <w:bCs/>
                <w:i/>
                <w:iCs/>
              </w:rPr>
              <w:t>hält es für bedauerlich</w:t>
            </w:r>
            <w:r w:rsidRPr="00D20288">
              <w:t>,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645CE87B" w14:textId="77777777" w:rsidR="00C152CC" w:rsidRPr="00D20288" w:rsidRDefault="00C152CC" w:rsidP="00103244">
            <w:pPr>
              <w:pStyle w:val="Normal6a"/>
            </w:pPr>
            <w:r w:rsidRPr="00D20288">
              <w:t>18.</w:t>
            </w:r>
            <w:r w:rsidRPr="00D20288">
              <w:tab/>
            </w:r>
            <w:r w:rsidRPr="00D20288">
              <w:rPr>
                <w:b/>
                <w:bCs/>
                <w:i/>
                <w:iCs/>
              </w:rPr>
              <w:t>stellt fest</w:t>
            </w:r>
            <w:r w:rsidRPr="00D20288">
              <w:t>, dass die Quote der „vollständig umgesetzten“ länderspezifischen Empfehlungen von 18,1 % (im Zeitraum 2011-2018) auf 13,9 % (im Zeitraum 2019-2023) gesunken ist;</w:t>
            </w:r>
          </w:p>
        </w:tc>
      </w:tr>
    </w:tbl>
    <w:p w14:paraId="179608C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1DB629A" w14:textId="77777777" w:rsidR="00C152CC" w:rsidRPr="00D20288" w:rsidRDefault="00C152CC" w:rsidP="00C152CC">
      <w:r w:rsidRPr="00D20288">
        <w:rPr>
          <w:rStyle w:val="HideTWBExt"/>
        </w:rPr>
        <w:t>&lt;/Amend&gt;</w:t>
      </w:r>
    </w:p>
    <w:p w14:paraId="64BDCAE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298</w:t>
      </w:r>
      <w:r w:rsidRPr="00D20288">
        <w:rPr>
          <w:rStyle w:val="HideTWBExt"/>
        </w:rPr>
        <w:t>&lt;/NumAm&gt;</w:t>
      </w:r>
    </w:p>
    <w:p w14:paraId="601D88D5" w14:textId="77777777" w:rsidR="00C152CC" w:rsidRPr="00D20288" w:rsidRDefault="00C152CC" w:rsidP="00C152CC">
      <w:pPr>
        <w:pStyle w:val="NormalBold"/>
      </w:pPr>
      <w:r w:rsidRPr="00D20288">
        <w:rPr>
          <w:rStyle w:val="HideTWBExt"/>
          <w:b w:val="0"/>
        </w:rPr>
        <w:t>&lt;RepeatBlock-By&gt;&lt;Members&gt;</w:t>
      </w:r>
      <w:r w:rsidRPr="00D20288">
        <w:t>Dirk Gotink</w:t>
      </w:r>
      <w:r w:rsidRPr="00D20288">
        <w:rPr>
          <w:rStyle w:val="HideTWBExt"/>
          <w:b w:val="0"/>
        </w:rPr>
        <w:t>&lt;/Members&gt;</w:t>
      </w:r>
    </w:p>
    <w:p w14:paraId="681744D1" w14:textId="77777777" w:rsidR="00C152CC" w:rsidRPr="00D20288" w:rsidRDefault="00C152CC" w:rsidP="00C152CC">
      <w:pPr>
        <w:pStyle w:val="NormalBold"/>
      </w:pPr>
      <w:r w:rsidRPr="00D20288">
        <w:rPr>
          <w:rStyle w:val="HideTWBExt"/>
          <w:b w:val="0"/>
        </w:rPr>
        <w:t>&lt;/RepeatBlock-By&gt;</w:t>
      </w:r>
    </w:p>
    <w:p w14:paraId="5FB8064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1D5B167"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95AC2A7" w14:textId="77777777" w:rsidTr="00103244">
        <w:trPr>
          <w:trHeight w:hRule="exact" w:val="240"/>
          <w:jc w:val="center"/>
        </w:trPr>
        <w:tc>
          <w:tcPr>
            <w:tcW w:w="9752" w:type="dxa"/>
            <w:gridSpan w:val="2"/>
            <w:tcBorders>
              <w:top w:val="nil"/>
              <w:left w:val="nil"/>
              <w:bottom w:val="nil"/>
              <w:right w:val="nil"/>
            </w:tcBorders>
          </w:tcPr>
          <w:p w14:paraId="6E038D90" w14:textId="77777777" w:rsidR="00C152CC" w:rsidRPr="00D20288" w:rsidRDefault="00C152CC" w:rsidP="00103244"/>
        </w:tc>
      </w:tr>
      <w:tr w:rsidR="00C152CC" w:rsidRPr="00D20288" w14:paraId="57A1C58F" w14:textId="77777777" w:rsidTr="00103244">
        <w:trPr>
          <w:trHeight w:val="240"/>
          <w:jc w:val="center"/>
        </w:trPr>
        <w:tc>
          <w:tcPr>
            <w:tcW w:w="4876" w:type="dxa"/>
            <w:tcBorders>
              <w:top w:val="nil"/>
              <w:left w:val="nil"/>
              <w:bottom w:val="nil"/>
              <w:right w:val="nil"/>
            </w:tcBorders>
          </w:tcPr>
          <w:p w14:paraId="49EA458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B7A231C" w14:textId="77777777" w:rsidR="00C152CC" w:rsidRPr="00D20288" w:rsidRDefault="00C152CC" w:rsidP="00103244">
            <w:pPr>
              <w:pStyle w:val="AmColumnHeading"/>
            </w:pPr>
            <w:r w:rsidRPr="00D20288">
              <w:t>Geänderter Text</w:t>
            </w:r>
          </w:p>
        </w:tc>
      </w:tr>
      <w:tr w:rsidR="00C152CC" w:rsidRPr="00D20288" w14:paraId="3C4C09A1" w14:textId="77777777" w:rsidTr="00103244">
        <w:trPr>
          <w:jc w:val="center"/>
        </w:trPr>
        <w:tc>
          <w:tcPr>
            <w:tcW w:w="4876" w:type="dxa"/>
            <w:tcBorders>
              <w:top w:val="nil"/>
              <w:left w:val="nil"/>
              <w:bottom w:val="nil"/>
              <w:right w:val="nil"/>
            </w:tcBorders>
          </w:tcPr>
          <w:p w14:paraId="7424D75D" w14:textId="77777777" w:rsidR="00C152CC" w:rsidRPr="00D20288" w:rsidRDefault="00C152CC" w:rsidP="00103244">
            <w:pPr>
              <w:pStyle w:val="Normal6a"/>
            </w:pPr>
            <w:r w:rsidRPr="00D20288">
              <w:t>18.</w:t>
            </w:r>
            <w:r w:rsidRPr="00D20288">
              <w:tab/>
              <w:t>hält es für bedauerlich,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4466F183" w14:textId="77777777" w:rsidR="00C152CC" w:rsidRPr="00D20288" w:rsidRDefault="00C152CC" w:rsidP="00103244">
            <w:pPr>
              <w:pStyle w:val="Normal6a"/>
            </w:pPr>
            <w:r w:rsidRPr="00D20288">
              <w:t>18.</w:t>
            </w:r>
            <w:r w:rsidRPr="00D20288">
              <w:tab/>
              <w:t xml:space="preserve">hält es für bedauerlich, dass die Quote der „vollständig umgesetzten“ länderspezifischen Empfehlungen von 18,1 % (im Zeitraum 2011-2018) auf 13,9 % (im Zeitraum 2019-2023) gesunken ist; </w:t>
            </w:r>
            <w:r w:rsidRPr="00D20288">
              <w:rPr>
                <w:b/>
                <w:i/>
              </w:rPr>
              <w:t xml:space="preserve">weist darauf hin, dass die Umsetzung der länderspezifischen Empfehlungen ein wesentlicher Bestandteil der Sicherstellung der langfristigen </w:t>
            </w:r>
            <w:r w:rsidRPr="00D20288">
              <w:rPr>
                <w:b/>
                <w:i/>
              </w:rPr>
              <w:lastRenderedPageBreak/>
              <w:t>Tragfähigkeit der öffentlichen Finanzen und der Beseitigung makroökonomischer Ungleichgewichte ist; stellt fest, dass die Aufbau</w:t>
            </w:r>
            <w:r w:rsidRPr="00D20288">
              <w:rPr>
                <w:b/>
                <w:i/>
              </w:rPr>
              <w:noBreakHyphen/>
              <w:t xml:space="preserve"> und Resilienzfazilität bisher nicht zu wesentlich höheren Umsetzungsquoten der länderspezifischen Empfehlungen geführt hat;</w:t>
            </w:r>
          </w:p>
        </w:tc>
      </w:tr>
    </w:tbl>
    <w:p w14:paraId="4C1A3390"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438FF7E" w14:textId="77777777" w:rsidR="00C152CC" w:rsidRPr="00D20288" w:rsidRDefault="00C152CC" w:rsidP="00C152CC">
      <w:r w:rsidRPr="00D20288">
        <w:rPr>
          <w:rStyle w:val="HideTWBExt"/>
        </w:rPr>
        <w:t>&lt;/Amend&gt;</w:t>
      </w:r>
    </w:p>
    <w:p w14:paraId="30426CF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299</w:t>
      </w:r>
      <w:r w:rsidRPr="00D20288">
        <w:rPr>
          <w:rStyle w:val="HideTWBExt"/>
        </w:rPr>
        <w:t>&lt;/NumAm&gt;</w:t>
      </w:r>
    </w:p>
    <w:p w14:paraId="7F5A030F"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3B34486A" w14:textId="77777777" w:rsidR="00C152CC" w:rsidRPr="00D20288" w:rsidRDefault="00C152CC" w:rsidP="00C152CC">
      <w:pPr>
        <w:pStyle w:val="NormalBold"/>
      </w:pPr>
      <w:r w:rsidRPr="00D20288">
        <w:rPr>
          <w:rStyle w:val="HideTWBExt"/>
          <w:b w:val="0"/>
        </w:rPr>
        <w:t>&lt;/RepeatBlock-By&gt;</w:t>
      </w:r>
    </w:p>
    <w:p w14:paraId="5FCAEEF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73F29A5"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D38B621" w14:textId="77777777" w:rsidTr="00103244">
        <w:trPr>
          <w:trHeight w:hRule="exact" w:val="240"/>
          <w:jc w:val="center"/>
        </w:trPr>
        <w:tc>
          <w:tcPr>
            <w:tcW w:w="9752" w:type="dxa"/>
            <w:gridSpan w:val="2"/>
            <w:tcBorders>
              <w:top w:val="nil"/>
              <w:left w:val="nil"/>
              <w:bottom w:val="nil"/>
              <w:right w:val="nil"/>
            </w:tcBorders>
          </w:tcPr>
          <w:p w14:paraId="1D2D483B" w14:textId="77777777" w:rsidR="00C152CC" w:rsidRPr="00D20288" w:rsidRDefault="00C152CC" w:rsidP="00103244"/>
        </w:tc>
      </w:tr>
      <w:tr w:rsidR="00C152CC" w:rsidRPr="00D20288" w14:paraId="33EE1ABE" w14:textId="77777777" w:rsidTr="00103244">
        <w:trPr>
          <w:trHeight w:val="240"/>
          <w:jc w:val="center"/>
        </w:trPr>
        <w:tc>
          <w:tcPr>
            <w:tcW w:w="4876" w:type="dxa"/>
            <w:tcBorders>
              <w:top w:val="nil"/>
              <w:left w:val="nil"/>
              <w:bottom w:val="nil"/>
              <w:right w:val="nil"/>
            </w:tcBorders>
          </w:tcPr>
          <w:p w14:paraId="33B000C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219D431" w14:textId="77777777" w:rsidR="00C152CC" w:rsidRPr="00D20288" w:rsidRDefault="00C152CC" w:rsidP="00103244">
            <w:pPr>
              <w:pStyle w:val="AmColumnHeading"/>
            </w:pPr>
            <w:r w:rsidRPr="00D20288">
              <w:t>Geänderter Text</w:t>
            </w:r>
          </w:p>
        </w:tc>
      </w:tr>
      <w:tr w:rsidR="00C152CC" w:rsidRPr="00D20288" w14:paraId="3D56674F" w14:textId="77777777" w:rsidTr="00103244">
        <w:trPr>
          <w:jc w:val="center"/>
        </w:trPr>
        <w:tc>
          <w:tcPr>
            <w:tcW w:w="4876" w:type="dxa"/>
            <w:tcBorders>
              <w:top w:val="nil"/>
              <w:left w:val="nil"/>
              <w:bottom w:val="nil"/>
              <w:right w:val="nil"/>
            </w:tcBorders>
          </w:tcPr>
          <w:p w14:paraId="5084B4AE" w14:textId="77777777" w:rsidR="00C152CC" w:rsidRPr="00D20288" w:rsidRDefault="00C152CC" w:rsidP="00103244">
            <w:pPr>
              <w:pStyle w:val="Normal6a"/>
            </w:pPr>
            <w:r w:rsidRPr="00D20288">
              <w:t>18.</w:t>
            </w:r>
            <w:r w:rsidRPr="00D20288">
              <w:tab/>
              <w:t>hält es für bedauerlich,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0E1456E6" w14:textId="77777777" w:rsidR="00C152CC" w:rsidRPr="00D20288" w:rsidRDefault="00C152CC" w:rsidP="00103244">
            <w:pPr>
              <w:pStyle w:val="Normal6a"/>
            </w:pPr>
            <w:r w:rsidRPr="00D20288">
              <w:t>18.</w:t>
            </w:r>
            <w:r w:rsidRPr="00D20288">
              <w:tab/>
              <w:t xml:space="preserve">hält es für bedauerlich, dass die Quote der „vollständig umgesetzten“ länderspezifischen Empfehlungen von 18,1 % (im Zeitraum 2011-2018) auf 13,9 % (im Zeitraum 2019-2023) gesunken ist; </w:t>
            </w:r>
            <w:r w:rsidRPr="00D20288">
              <w:rPr>
                <w:b/>
                <w:i/>
              </w:rPr>
              <w:t>betont, dass diese Quote viel zu niedrig ist und der Idee einer engen wirtschaftspolitischen Koordinierung zuwiderläuft;</w:t>
            </w:r>
          </w:p>
        </w:tc>
      </w:tr>
    </w:tbl>
    <w:p w14:paraId="36C60C8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66DC68AB" w14:textId="77777777" w:rsidR="00C152CC" w:rsidRPr="00D20288" w:rsidRDefault="00C152CC" w:rsidP="00C152CC">
      <w:r w:rsidRPr="00D20288">
        <w:rPr>
          <w:rStyle w:val="HideTWBExt"/>
        </w:rPr>
        <w:t>&lt;/Amend&gt;</w:t>
      </w:r>
    </w:p>
    <w:p w14:paraId="7A22201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300</w:t>
      </w:r>
      <w:r w:rsidRPr="00D20288">
        <w:rPr>
          <w:rStyle w:val="HideTWBExt"/>
        </w:rPr>
        <w:t>&lt;/NumAm&gt;</w:t>
      </w:r>
    </w:p>
    <w:p w14:paraId="0A359BF3" w14:textId="77777777" w:rsidR="00C152CC" w:rsidRPr="00D20288" w:rsidRDefault="00C152CC" w:rsidP="00C152CC">
      <w:pPr>
        <w:pStyle w:val="NormalBold"/>
      </w:pPr>
      <w:r w:rsidRPr="00D20288">
        <w:rPr>
          <w:rStyle w:val="HideTWBExt"/>
          <w:b w:val="0"/>
        </w:rPr>
        <w:t>&lt;RepeatBlock-By&gt;&lt;Members&gt;</w:t>
      </w:r>
      <w:r w:rsidRPr="00D20288">
        <w:t>Gerben-Jan Gerbrandy, Stéphanie Yon-Courtin, Gilles Boyer</w:t>
      </w:r>
      <w:r w:rsidRPr="00D20288">
        <w:rPr>
          <w:rStyle w:val="HideTWBExt"/>
          <w:b w:val="0"/>
        </w:rPr>
        <w:t>&lt;/Members&gt;</w:t>
      </w:r>
    </w:p>
    <w:p w14:paraId="45AC7658" w14:textId="77777777" w:rsidR="00C152CC" w:rsidRPr="00D20288" w:rsidRDefault="00C152CC" w:rsidP="00C152CC">
      <w:pPr>
        <w:pStyle w:val="NormalBold"/>
      </w:pPr>
      <w:r w:rsidRPr="00D20288">
        <w:rPr>
          <w:rStyle w:val="HideTWBExt"/>
          <w:b w:val="0"/>
        </w:rPr>
        <w:t>&lt;/RepeatBlock-By&gt;</w:t>
      </w:r>
    </w:p>
    <w:p w14:paraId="0444E93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2B45F69" w14:textId="77777777" w:rsidR="00C152CC" w:rsidRPr="00D20288" w:rsidRDefault="00C152CC" w:rsidP="00C152CC">
      <w:pPr>
        <w:pStyle w:val="NormalBold"/>
      </w:pPr>
      <w:r w:rsidRPr="00D20288">
        <w:rPr>
          <w:rStyle w:val="HideTWBExt"/>
        </w:rPr>
        <w:t>&lt;Article&gt;</w:t>
      </w:r>
      <w:r w:rsidRPr="00D20288">
        <w:t>Ziffer 18</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2E66E7F" w14:textId="77777777" w:rsidTr="00103244">
        <w:trPr>
          <w:trHeight w:hRule="exact" w:val="240"/>
          <w:jc w:val="center"/>
        </w:trPr>
        <w:tc>
          <w:tcPr>
            <w:tcW w:w="9752" w:type="dxa"/>
            <w:gridSpan w:val="2"/>
            <w:tcBorders>
              <w:top w:val="nil"/>
              <w:left w:val="nil"/>
              <w:bottom w:val="nil"/>
              <w:right w:val="nil"/>
            </w:tcBorders>
          </w:tcPr>
          <w:p w14:paraId="3CBD3D53" w14:textId="77777777" w:rsidR="00C152CC" w:rsidRPr="00D20288" w:rsidRDefault="00C152CC" w:rsidP="00103244"/>
        </w:tc>
      </w:tr>
      <w:tr w:rsidR="00C152CC" w:rsidRPr="00D20288" w14:paraId="17FB1E66" w14:textId="77777777" w:rsidTr="00103244">
        <w:trPr>
          <w:trHeight w:val="240"/>
          <w:jc w:val="center"/>
        </w:trPr>
        <w:tc>
          <w:tcPr>
            <w:tcW w:w="4876" w:type="dxa"/>
            <w:tcBorders>
              <w:top w:val="nil"/>
              <w:left w:val="nil"/>
              <w:bottom w:val="nil"/>
              <w:right w:val="nil"/>
            </w:tcBorders>
          </w:tcPr>
          <w:p w14:paraId="1D29D3B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8AB8ADD" w14:textId="77777777" w:rsidR="00C152CC" w:rsidRPr="00D20288" w:rsidRDefault="00C152CC" w:rsidP="00103244">
            <w:pPr>
              <w:pStyle w:val="AmColumnHeading"/>
            </w:pPr>
            <w:r w:rsidRPr="00D20288">
              <w:t>Geänderter Text</w:t>
            </w:r>
          </w:p>
        </w:tc>
      </w:tr>
      <w:tr w:rsidR="00C152CC" w:rsidRPr="00D20288" w14:paraId="3EDB99C9" w14:textId="77777777" w:rsidTr="00103244">
        <w:trPr>
          <w:jc w:val="center"/>
        </w:trPr>
        <w:tc>
          <w:tcPr>
            <w:tcW w:w="4876" w:type="dxa"/>
            <w:tcBorders>
              <w:top w:val="nil"/>
              <w:left w:val="nil"/>
              <w:bottom w:val="nil"/>
              <w:right w:val="nil"/>
            </w:tcBorders>
          </w:tcPr>
          <w:p w14:paraId="17C9E7EE" w14:textId="77777777" w:rsidR="00C152CC" w:rsidRPr="00D20288" w:rsidRDefault="00C152CC" w:rsidP="00103244">
            <w:pPr>
              <w:pStyle w:val="Normal6a"/>
            </w:pPr>
            <w:r w:rsidRPr="00D20288">
              <w:t>18.</w:t>
            </w:r>
            <w:r w:rsidRPr="00D20288">
              <w:tab/>
              <w:t>hält es für bedauerlich, dass die Quote der „vollständig umgesetzten“ länderspezifischen Empfehlungen von 18,1 % (im Zeitraum 2011-2018) auf 13,9 % (im Zeitraum 2019-2023) gesunken ist;</w:t>
            </w:r>
          </w:p>
        </w:tc>
        <w:tc>
          <w:tcPr>
            <w:tcW w:w="4876" w:type="dxa"/>
            <w:tcBorders>
              <w:top w:val="nil"/>
              <w:left w:val="nil"/>
              <w:bottom w:val="nil"/>
              <w:right w:val="nil"/>
            </w:tcBorders>
          </w:tcPr>
          <w:p w14:paraId="37D343C4" w14:textId="77777777" w:rsidR="00C152CC" w:rsidRPr="00D20288" w:rsidRDefault="00C152CC" w:rsidP="00103244">
            <w:pPr>
              <w:pStyle w:val="Normal6a"/>
            </w:pPr>
            <w:r w:rsidRPr="00D20288">
              <w:t>18.</w:t>
            </w:r>
            <w:r w:rsidRPr="00D20288">
              <w:tab/>
              <w:t xml:space="preserve">hält es für bedauerlich, dass die Quote der „vollständig umgesetzten“ länderspezifischen Empfehlungen von 18,1 % (im Zeitraum 2011-2018) auf 13,9 % (im Zeitraum 2019-2023) gesunken ist; </w:t>
            </w:r>
            <w:r w:rsidRPr="00D20288">
              <w:rPr>
                <w:b/>
                <w:i/>
              </w:rPr>
              <w:t xml:space="preserve">regt die Einführung von Mechanismen an, um die Quote der </w:t>
            </w:r>
            <w:r w:rsidRPr="00D20288">
              <w:rPr>
                <w:b/>
                <w:i/>
              </w:rPr>
              <w:lastRenderedPageBreak/>
              <w:t>„vollständig umgesetzten“ länderspezifischen Empfehlungen zu erhöhen;</w:t>
            </w:r>
          </w:p>
        </w:tc>
      </w:tr>
    </w:tbl>
    <w:p w14:paraId="09A776DC"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8878A4B" w14:textId="77777777" w:rsidR="00C152CC" w:rsidRPr="00D20288" w:rsidRDefault="00C152CC" w:rsidP="00C152CC">
      <w:r w:rsidRPr="00D20288">
        <w:rPr>
          <w:rStyle w:val="HideTWBExt"/>
        </w:rPr>
        <w:t>&lt;/Amend&gt;</w:t>
      </w:r>
    </w:p>
    <w:p w14:paraId="4FDFDF8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301</w:t>
      </w:r>
      <w:r w:rsidRPr="00D20288">
        <w:rPr>
          <w:rStyle w:val="HideTWBExt"/>
        </w:rPr>
        <w:t>&lt;/NumAm&gt;</w:t>
      </w:r>
    </w:p>
    <w:p w14:paraId="5A8ECF80" w14:textId="77777777" w:rsidR="00C152CC" w:rsidRPr="00D20288" w:rsidRDefault="00C152CC" w:rsidP="00C152CC">
      <w:pPr>
        <w:pStyle w:val="NormalBold"/>
      </w:pPr>
      <w:r w:rsidRPr="00D20288">
        <w:rPr>
          <w:rStyle w:val="HideTWBExt"/>
          <w:b w:val="0"/>
        </w:rPr>
        <w:t>&lt;RepeatBlock-By&gt;&lt;Members&gt;</w:t>
      </w:r>
      <w:r w:rsidRPr="00D20288">
        <w:t>Enikő Győri, Auke Zijlstra, Pierre Pimpie</w:t>
      </w:r>
      <w:r w:rsidRPr="00D20288">
        <w:rPr>
          <w:rStyle w:val="HideTWBExt"/>
          <w:b w:val="0"/>
        </w:rPr>
        <w:t>&lt;/Members&gt;</w:t>
      </w:r>
    </w:p>
    <w:p w14:paraId="33BB47B4" w14:textId="77777777" w:rsidR="00C152CC" w:rsidRPr="00D20288" w:rsidRDefault="00C152CC" w:rsidP="00C152CC">
      <w:pPr>
        <w:pStyle w:val="NormalBold"/>
      </w:pPr>
      <w:r w:rsidRPr="00D20288">
        <w:rPr>
          <w:rStyle w:val="HideTWBExt"/>
          <w:b w:val="0"/>
        </w:rPr>
        <w:t>&lt;/RepeatBlock-By&gt;</w:t>
      </w:r>
    </w:p>
    <w:p w14:paraId="32BA94F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AF09F24" w14:textId="77777777" w:rsidR="00C152CC" w:rsidRPr="00D20288" w:rsidRDefault="00C152CC" w:rsidP="00C152CC">
      <w:pPr>
        <w:pStyle w:val="NormalBold"/>
      </w:pPr>
      <w:r w:rsidRPr="00D20288">
        <w:rPr>
          <w:rStyle w:val="HideTWBExt"/>
        </w:rPr>
        <w:t>&lt;Article&gt;</w:t>
      </w:r>
      <w:r w:rsidRPr="00D20288">
        <w:t>Ziffer 18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51A919C" w14:textId="77777777" w:rsidTr="00103244">
        <w:trPr>
          <w:trHeight w:hRule="exact" w:val="240"/>
          <w:jc w:val="center"/>
        </w:trPr>
        <w:tc>
          <w:tcPr>
            <w:tcW w:w="9752" w:type="dxa"/>
            <w:gridSpan w:val="2"/>
            <w:tcBorders>
              <w:top w:val="nil"/>
              <w:left w:val="nil"/>
              <w:bottom w:val="nil"/>
              <w:right w:val="nil"/>
            </w:tcBorders>
          </w:tcPr>
          <w:p w14:paraId="3C160DC2" w14:textId="77777777" w:rsidR="00C152CC" w:rsidRPr="00D20288" w:rsidRDefault="00C152CC" w:rsidP="00103244"/>
        </w:tc>
      </w:tr>
      <w:tr w:rsidR="00C152CC" w:rsidRPr="00D20288" w14:paraId="5B3658DA" w14:textId="77777777" w:rsidTr="00103244">
        <w:trPr>
          <w:trHeight w:val="240"/>
          <w:jc w:val="center"/>
        </w:trPr>
        <w:tc>
          <w:tcPr>
            <w:tcW w:w="4876" w:type="dxa"/>
            <w:tcBorders>
              <w:top w:val="nil"/>
              <w:left w:val="nil"/>
              <w:bottom w:val="nil"/>
              <w:right w:val="nil"/>
            </w:tcBorders>
          </w:tcPr>
          <w:p w14:paraId="5750E81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5E55D3A" w14:textId="77777777" w:rsidR="00C152CC" w:rsidRPr="00D20288" w:rsidRDefault="00C152CC" w:rsidP="00103244">
            <w:pPr>
              <w:pStyle w:val="AmColumnHeading"/>
            </w:pPr>
            <w:r w:rsidRPr="00D20288">
              <w:t>Geänderter Text</w:t>
            </w:r>
          </w:p>
        </w:tc>
      </w:tr>
      <w:tr w:rsidR="00C152CC" w:rsidRPr="00D20288" w14:paraId="7E829488" w14:textId="77777777" w:rsidTr="00103244">
        <w:trPr>
          <w:jc w:val="center"/>
        </w:trPr>
        <w:tc>
          <w:tcPr>
            <w:tcW w:w="4876" w:type="dxa"/>
            <w:tcBorders>
              <w:top w:val="nil"/>
              <w:left w:val="nil"/>
              <w:bottom w:val="nil"/>
              <w:right w:val="nil"/>
            </w:tcBorders>
          </w:tcPr>
          <w:p w14:paraId="4EFB9AC8" w14:textId="77777777" w:rsidR="00C152CC" w:rsidRPr="00D20288" w:rsidRDefault="00C152CC" w:rsidP="00103244">
            <w:pPr>
              <w:pStyle w:val="Normal6a"/>
            </w:pPr>
          </w:p>
        </w:tc>
        <w:tc>
          <w:tcPr>
            <w:tcW w:w="4876" w:type="dxa"/>
            <w:tcBorders>
              <w:top w:val="nil"/>
              <w:left w:val="nil"/>
              <w:bottom w:val="nil"/>
              <w:right w:val="nil"/>
            </w:tcBorders>
          </w:tcPr>
          <w:p w14:paraId="256DC09A" w14:textId="77777777" w:rsidR="00C152CC" w:rsidRPr="00D20288" w:rsidRDefault="00C152CC" w:rsidP="00103244">
            <w:pPr>
              <w:pStyle w:val="Normal6a"/>
            </w:pPr>
            <w:r w:rsidRPr="00D20288">
              <w:rPr>
                <w:b/>
                <w:i/>
              </w:rPr>
              <w:t>18a.</w:t>
            </w:r>
            <w:r w:rsidRPr="00D20288">
              <w:tab/>
            </w:r>
            <w:r w:rsidRPr="00D20288">
              <w:rPr>
                <w:b/>
                <w:i/>
              </w:rPr>
              <w:t>bekräftigt in diesem Zusammenhang, dass die länderspezifischen Empfehlungen durch die Wahrung ihres makroökonomischen Charakters besser ausgerichtet werden sollten und stets in den Zuständigkeitsbereich der EU fallen sollten, wobei in den Empfehlungen niemals mit zweierlei Maß gemessen werden sollte;</w:t>
            </w:r>
          </w:p>
        </w:tc>
      </w:tr>
    </w:tbl>
    <w:p w14:paraId="7289154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001FF9D" w14:textId="77777777" w:rsidR="00C152CC" w:rsidRPr="00D20288" w:rsidRDefault="00C152CC" w:rsidP="00C152CC">
      <w:r w:rsidRPr="00D20288">
        <w:rPr>
          <w:rStyle w:val="HideTWBExt"/>
        </w:rPr>
        <w:t>&lt;/Amend&gt;</w:t>
      </w:r>
    </w:p>
    <w:p w14:paraId="6221FD3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302</w:t>
      </w:r>
      <w:r w:rsidRPr="00D20288">
        <w:rPr>
          <w:rStyle w:val="HideTWBExt"/>
        </w:rPr>
        <w:t>&lt;/NumAm&gt;</w:t>
      </w:r>
    </w:p>
    <w:p w14:paraId="4CFCB852" w14:textId="77777777" w:rsidR="00C152CC" w:rsidRPr="00D20288" w:rsidRDefault="00C152CC" w:rsidP="00C152CC">
      <w:pPr>
        <w:pStyle w:val="NormalBold"/>
      </w:pPr>
      <w:r w:rsidRPr="00D20288">
        <w:rPr>
          <w:rStyle w:val="HideTWBExt"/>
          <w:b w:val="0"/>
        </w:rPr>
        <w:t>&lt;RepeatBlock-By&gt;&lt;Members&gt;</w:t>
      </w:r>
      <w:r w:rsidRPr="00D20288">
        <w:t>Markus Ferber</w:t>
      </w:r>
      <w:r w:rsidRPr="00D20288">
        <w:rPr>
          <w:rStyle w:val="HideTWBExt"/>
          <w:b w:val="0"/>
        </w:rPr>
        <w:t>&lt;/Members&gt;</w:t>
      </w:r>
    </w:p>
    <w:p w14:paraId="1637ED3F" w14:textId="77777777" w:rsidR="00C152CC" w:rsidRPr="00D20288" w:rsidRDefault="00C152CC" w:rsidP="00C152CC">
      <w:pPr>
        <w:pStyle w:val="NormalBold"/>
      </w:pPr>
      <w:r w:rsidRPr="00D20288">
        <w:rPr>
          <w:rStyle w:val="HideTWBExt"/>
          <w:b w:val="0"/>
        </w:rPr>
        <w:t>&lt;/RepeatBlock-By&gt;</w:t>
      </w:r>
    </w:p>
    <w:p w14:paraId="7A9539F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9DE9047" w14:textId="77777777" w:rsidR="00C152CC" w:rsidRPr="00D20288" w:rsidRDefault="00C152CC" w:rsidP="00C152CC">
      <w:pPr>
        <w:pStyle w:val="NormalBold"/>
      </w:pPr>
      <w:r w:rsidRPr="00D20288">
        <w:rPr>
          <w:rStyle w:val="HideTWBExt"/>
        </w:rPr>
        <w:t>&lt;Article&gt;</w:t>
      </w:r>
      <w:r w:rsidRPr="00D20288">
        <w:t>Ziffer 18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E47DD2A" w14:textId="77777777" w:rsidTr="00103244">
        <w:trPr>
          <w:trHeight w:hRule="exact" w:val="240"/>
          <w:jc w:val="center"/>
        </w:trPr>
        <w:tc>
          <w:tcPr>
            <w:tcW w:w="9752" w:type="dxa"/>
            <w:gridSpan w:val="2"/>
            <w:tcBorders>
              <w:top w:val="nil"/>
              <w:left w:val="nil"/>
              <w:bottom w:val="nil"/>
              <w:right w:val="nil"/>
            </w:tcBorders>
          </w:tcPr>
          <w:p w14:paraId="7A51C6E3" w14:textId="77777777" w:rsidR="00C152CC" w:rsidRPr="00D20288" w:rsidRDefault="00C152CC" w:rsidP="00103244"/>
        </w:tc>
      </w:tr>
      <w:tr w:rsidR="00C152CC" w:rsidRPr="00D20288" w14:paraId="478DA6BF" w14:textId="77777777" w:rsidTr="00103244">
        <w:trPr>
          <w:trHeight w:val="240"/>
          <w:jc w:val="center"/>
        </w:trPr>
        <w:tc>
          <w:tcPr>
            <w:tcW w:w="4876" w:type="dxa"/>
            <w:tcBorders>
              <w:top w:val="nil"/>
              <w:left w:val="nil"/>
              <w:bottom w:val="nil"/>
              <w:right w:val="nil"/>
            </w:tcBorders>
          </w:tcPr>
          <w:p w14:paraId="15FC60E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E1E9D85" w14:textId="77777777" w:rsidR="00C152CC" w:rsidRPr="00D20288" w:rsidRDefault="00C152CC" w:rsidP="00103244">
            <w:pPr>
              <w:pStyle w:val="AmColumnHeading"/>
            </w:pPr>
            <w:r w:rsidRPr="00D20288">
              <w:t>Geänderter Text</w:t>
            </w:r>
          </w:p>
        </w:tc>
      </w:tr>
      <w:tr w:rsidR="00C152CC" w:rsidRPr="00D20288" w14:paraId="00983E9F" w14:textId="77777777" w:rsidTr="00103244">
        <w:trPr>
          <w:jc w:val="center"/>
        </w:trPr>
        <w:tc>
          <w:tcPr>
            <w:tcW w:w="4876" w:type="dxa"/>
            <w:tcBorders>
              <w:top w:val="nil"/>
              <w:left w:val="nil"/>
              <w:bottom w:val="nil"/>
              <w:right w:val="nil"/>
            </w:tcBorders>
          </w:tcPr>
          <w:p w14:paraId="2042C667" w14:textId="77777777" w:rsidR="00C152CC" w:rsidRPr="00D20288" w:rsidRDefault="00C152CC" w:rsidP="00103244">
            <w:pPr>
              <w:pStyle w:val="Normal6a"/>
            </w:pPr>
          </w:p>
        </w:tc>
        <w:tc>
          <w:tcPr>
            <w:tcW w:w="4876" w:type="dxa"/>
            <w:tcBorders>
              <w:top w:val="nil"/>
              <w:left w:val="nil"/>
              <w:bottom w:val="nil"/>
              <w:right w:val="nil"/>
            </w:tcBorders>
          </w:tcPr>
          <w:p w14:paraId="3CC22F2A" w14:textId="271309E9" w:rsidR="00C152CC" w:rsidRPr="00D20288" w:rsidRDefault="00C152CC" w:rsidP="00D20288">
            <w:pPr>
              <w:pStyle w:val="Normal6a"/>
            </w:pPr>
            <w:r w:rsidRPr="00D20288">
              <w:rPr>
                <w:b/>
                <w:i/>
              </w:rPr>
              <w:t>18a.</w:t>
            </w:r>
            <w:r w:rsidRPr="00D20288">
              <w:tab/>
            </w:r>
            <w:r w:rsidRPr="00D20288">
              <w:rPr>
                <w:b/>
                <w:i/>
              </w:rPr>
              <w:t>fordert, dass das Europäische Semester auf seinen Kern, die wirtschafts</w:t>
            </w:r>
            <w:r w:rsidRPr="00D20288">
              <w:rPr>
                <w:b/>
                <w:i/>
              </w:rPr>
              <w:noBreakHyphen/>
              <w:t xml:space="preserve"> und haushaltspolitische Koordinierung zwischen den Mitgliedstaaten, refoku</w:t>
            </w:r>
            <w:r w:rsidR="00D20288">
              <w:rPr>
                <w:b/>
                <w:i/>
              </w:rPr>
              <w:t>s</w:t>
            </w:r>
            <w:r w:rsidRPr="00D20288">
              <w:rPr>
                <w:b/>
                <w:i/>
              </w:rPr>
              <w:t>siert werden sollte;</w:t>
            </w:r>
          </w:p>
        </w:tc>
      </w:tr>
    </w:tbl>
    <w:p w14:paraId="6BA6FD8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{DE}</w:t>
      </w:r>
      <w:r w:rsidRPr="00D20288">
        <w:t>de</w:t>
      </w:r>
      <w:r w:rsidRPr="00D20288">
        <w:rPr>
          <w:rStyle w:val="HideTWBExt"/>
        </w:rPr>
        <w:t>&lt;/Original&gt;</w:t>
      </w:r>
    </w:p>
    <w:p w14:paraId="005809FF" w14:textId="77777777" w:rsidR="00C152CC" w:rsidRPr="00D20288" w:rsidRDefault="00C152CC" w:rsidP="00C152CC">
      <w:r w:rsidRPr="00D20288">
        <w:rPr>
          <w:rStyle w:val="HideTWBExt"/>
        </w:rPr>
        <w:t>&lt;/Amend&gt;</w:t>
      </w:r>
    </w:p>
    <w:p w14:paraId="10AE84C1"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303</w:t>
      </w:r>
      <w:r w:rsidRPr="00D20288">
        <w:rPr>
          <w:rStyle w:val="HideTWBExt"/>
        </w:rPr>
        <w:t>&lt;/NumAm&gt;</w:t>
      </w:r>
    </w:p>
    <w:p w14:paraId="1227AD71"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17358CEA" w14:textId="77777777" w:rsidR="00C152CC" w:rsidRPr="00D20288" w:rsidRDefault="00C152CC" w:rsidP="00C152CC">
      <w:pPr>
        <w:pStyle w:val="NormalBold"/>
      </w:pPr>
      <w:r w:rsidRPr="00D20288">
        <w:rPr>
          <w:rStyle w:val="HideTWBExt"/>
          <w:b w:val="0"/>
        </w:rPr>
        <w:t>&lt;/RepeatBlock-By&gt;</w:t>
      </w:r>
    </w:p>
    <w:p w14:paraId="7C6B9DB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78E2B81" w14:textId="77777777" w:rsidR="00C152CC" w:rsidRPr="00D20288" w:rsidRDefault="00C152CC" w:rsidP="00C152CC">
      <w:pPr>
        <w:pStyle w:val="NormalBold"/>
      </w:pPr>
      <w:r w:rsidRPr="00D20288">
        <w:rPr>
          <w:rStyle w:val="HideTWBExt"/>
        </w:rPr>
        <w:t>&lt;Article&gt;</w:t>
      </w:r>
      <w:r w:rsidRPr="00D20288">
        <w:t>Ziffer 18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5D78663" w14:textId="77777777" w:rsidTr="00103244">
        <w:trPr>
          <w:trHeight w:hRule="exact" w:val="240"/>
          <w:jc w:val="center"/>
        </w:trPr>
        <w:tc>
          <w:tcPr>
            <w:tcW w:w="9752" w:type="dxa"/>
            <w:gridSpan w:val="2"/>
            <w:tcBorders>
              <w:top w:val="nil"/>
              <w:left w:val="nil"/>
              <w:bottom w:val="nil"/>
              <w:right w:val="nil"/>
            </w:tcBorders>
          </w:tcPr>
          <w:p w14:paraId="3427CC5B" w14:textId="77777777" w:rsidR="00C152CC" w:rsidRPr="00D20288" w:rsidRDefault="00C152CC" w:rsidP="00103244"/>
        </w:tc>
      </w:tr>
      <w:tr w:rsidR="00C152CC" w:rsidRPr="00D20288" w14:paraId="31CA65E2" w14:textId="77777777" w:rsidTr="00103244">
        <w:trPr>
          <w:trHeight w:val="240"/>
          <w:jc w:val="center"/>
        </w:trPr>
        <w:tc>
          <w:tcPr>
            <w:tcW w:w="4876" w:type="dxa"/>
            <w:tcBorders>
              <w:top w:val="nil"/>
              <w:left w:val="nil"/>
              <w:bottom w:val="nil"/>
              <w:right w:val="nil"/>
            </w:tcBorders>
          </w:tcPr>
          <w:p w14:paraId="684B812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3A73C8B" w14:textId="77777777" w:rsidR="00C152CC" w:rsidRPr="00D20288" w:rsidRDefault="00C152CC" w:rsidP="00103244">
            <w:pPr>
              <w:pStyle w:val="AmColumnHeading"/>
            </w:pPr>
            <w:r w:rsidRPr="00D20288">
              <w:t>Geänderter Text</w:t>
            </w:r>
          </w:p>
        </w:tc>
      </w:tr>
      <w:tr w:rsidR="00C152CC" w:rsidRPr="00D20288" w14:paraId="573547EC" w14:textId="77777777" w:rsidTr="00103244">
        <w:trPr>
          <w:jc w:val="center"/>
        </w:trPr>
        <w:tc>
          <w:tcPr>
            <w:tcW w:w="4876" w:type="dxa"/>
            <w:tcBorders>
              <w:top w:val="nil"/>
              <w:left w:val="nil"/>
              <w:bottom w:val="nil"/>
              <w:right w:val="nil"/>
            </w:tcBorders>
          </w:tcPr>
          <w:p w14:paraId="3CB34A38" w14:textId="77777777" w:rsidR="00C152CC" w:rsidRPr="00D20288" w:rsidRDefault="00C152CC" w:rsidP="00103244">
            <w:pPr>
              <w:pStyle w:val="Normal6a"/>
            </w:pPr>
          </w:p>
        </w:tc>
        <w:tc>
          <w:tcPr>
            <w:tcW w:w="4876" w:type="dxa"/>
            <w:tcBorders>
              <w:top w:val="nil"/>
              <w:left w:val="nil"/>
              <w:bottom w:val="nil"/>
              <w:right w:val="nil"/>
            </w:tcBorders>
          </w:tcPr>
          <w:p w14:paraId="45332C3F" w14:textId="77777777" w:rsidR="00C152CC" w:rsidRPr="00D20288" w:rsidRDefault="00C152CC" w:rsidP="00103244">
            <w:pPr>
              <w:pStyle w:val="Normal6a"/>
            </w:pPr>
            <w:r w:rsidRPr="00D20288">
              <w:rPr>
                <w:b/>
                <w:i/>
              </w:rPr>
              <w:t>18a.</w:t>
            </w:r>
            <w:r w:rsidRPr="00D20288">
              <w:tab/>
            </w:r>
            <w:r w:rsidRPr="00D20288">
              <w:rPr>
                <w:b/>
                <w:i/>
              </w:rPr>
              <w:t>fordert, dass die Überwachung der Steuerung des Europäischen Semesters vereinfacht wird, um eine größere Verbindlichkeit und Koordination bei gleichzeitig weniger Bürokratie zu erreichen;</w:t>
            </w:r>
          </w:p>
        </w:tc>
      </w:tr>
    </w:tbl>
    <w:p w14:paraId="32151D2D"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6F0D0529" w14:textId="77777777" w:rsidR="00C152CC" w:rsidRPr="00D20288" w:rsidRDefault="00C152CC" w:rsidP="00C152CC">
      <w:r w:rsidRPr="00D20288">
        <w:rPr>
          <w:rStyle w:val="HideTWBExt"/>
        </w:rPr>
        <w:t>&lt;/Amend&gt;</w:t>
      </w:r>
    </w:p>
    <w:p w14:paraId="4929D4E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304</w:t>
      </w:r>
      <w:r w:rsidRPr="00D20288">
        <w:rPr>
          <w:rStyle w:val="HideTWBExt"/>
        </w:rPr>
        <w:t>&lt;/NumAm&gt;</w:t>
      </w:r>
    </w:p>
    <w:p w14:paraId="64D90B70" w14:textId="77777777" w:rsidR="00C152CC" w:rsidRPr="00D20288" w:rsidRDefault="00C152CC" w:rsidP="00C152CC">
      <w:pPr>
        <w:pStyle w:val="NormalBold"/>
      </w:pPr>
      <w:r w:rsidRPr="00D20288">
        <w:rPr>
          <w:rStyle w:val="HideTWBExt"/>
          <w:b w:val="0"/>
        </w:rPr>
        <w:t>&lt;RepeatBlock-By&gt;&lt;Members&gt;</w:t>
      </w:r>
      <w:r w:rsidRPr="00D20288">
        <w:t>Manon Aubry</w:t>
      </w:r>
      <w:r w:rsidRPr="00D20288">
        <w:rPr>
          <w:rStyle w:val="HideTWBExt"/>
          <w:b w:val="0"/>
        </w:rPr>
        <w:t>&lt;/Members&gt;</w:t>
      </w:r>
    </w:p>
    <w:p w14:paraId="7598B501" w14:textId="77777777" w:rsidR="00C152CC" w:rsidRPr="00D20288" w:rsidRDefault="00C152CC" w:rsidP="00C152CC">
      <w:pPr>
        <w:pStyle w:val="NormalBold"/>
      </w:pPr>
      <w:r w:rsidRPr="00D20288">
        <w:rPr>
          <w:rStyle w:val="HideTWBExt"/>
          <w:b w:val="0"/>
        </w:rPr>
        <w:t>&lt;/RepeatBlock-By&gt;</w:t>
      </w:r>
    </w:p>
    <w:p w14:paraId="7E64E81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0289699"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F37EE81" w14:textId="77777777" w:rsidTr="00103244">
        <w:trPr>
          <w:trHeight w:hRule="exact" w:val="240"/>
          <w:jc w:val="center"/>
        </w:trPr>
        <w:tc>
          <w:tcPr>
            <w:tcW w:w="9752" w:type="dxa"/>
            <w:gridSpan w:val="2"/>
            <w:tcBorders>
              <w:top w:val="nil"/>
              <w:left w:val="nil"/>
              <w:bottom w:val="nil"/>
              <w:right w:val="nil"/>
            </w:tcBorders>
          </w:tcPr>
          <w:p w14:paraId="30260FC6" w14:textId="77777777" w:rsidR="00C152CC" w:rsidRPr="00D20288" w:rsidRDefault="00C152CC" w:rsidP="00103244"/>
        </w:tc>
      </w:tr>
      <w:tr w:rsidR="00C152CC" w:rsidRPr="00D20288" w14:paraId="03F67EAE" w14:textId="77777777" w:rsidTr="00103244">
        <w:trPr>
          <w:trHeight w:val="240"/>
          <w:jc w:val="center"/>
        </w:trPr>
        <w:tc>
          <w:tcPr>
            <w:tcW w:w="4876" w:type="dxa"/>
            <w:tcBorders>
              <w:top w:val="nil"/>
              <w:left w:val="nil"/>
              <w:bottom w:val="nil"/>
              <w:right w:val="nil"/>
            </w:tcBorders>
          </w:tcPr>
          <w:p w14:paraId="5FC5AF57"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DE48CB3" w14:textId="77777777" w:rsidR="00C152CC" w:rsidRPr="00D20288" w:rsidRDefault="00C152CC" w:rsidP="00103244">
            <w:pPr>
              <w:pStyle w:val="AmColumnHeading"/>
            </w:pPr>
            <w:r w:rsidRPr="00D20288">
              <w:t>Geänderter Text</w:t>
            </w:r>
          </w:p>
        </w:tc>
      </w:tr>
      <w:tr w:rsidR="00C152CC" w:rsidRPr="00D20288" w14:paraId="7B5ABC5B" w14:textId="77777777" w:rsidTr="00103244">
        <w:trPr>
          <w:jc w:val="center"/>
        </w:trPr>
        <w:tc>
          <w:tcPr>
            <w:tcW w:w="4876" w:type="dxa"/>
            <w:tcBorders>
              <w:top w:val="nil"/>
              <w:left w:val="nil"/>
              <w:bottom w:val="nil"/>
              <w:right w:val="nil"/>
            </w:tcBorders>
          </w:tcPr>
          <w:p w14:paraId="22668FE9" w14:textId="77777777" w:rsidR="00C152CC" w:rsidRPr="00D20288" w:rsidRDefault="00C152CC" w:rsidP="00103244">
            <w:pPr>
              <w:pStyle w:val="Normal6a"/>
            </w:pPr>
            <w:r w:rsidRPr="00D20288">
              <w:rPr>
                <w:b/>
                <w:i/>
              </w:rPr>
              <w:t>19.</w:t>
            </w:r>
            <w:r w:rsidRPr="00D20288">
              <w:tab/>
            </w:r>
            <w:r w:rsidRPr="00D20288">
              <w:rPr>
                <w:b/>
                <w:i/>
              </w:rPr>
              <w:t>erinnert an die Verpflichtung der Mitgliedstaaten, die einschlägigen länderspezifischen Empfehlungen des Europäischen Semesters in ihren nationalen Haushaltsplänen zu berücksichtigen;</w:t>
            </w:r>
          </w:p>
        </w:tc>
        <w:tc>
          <w:tcPr>
            <w:tcW w:w="4876" w:type="dxa"/>
            <w:tcBorders>
              <w:top w:val="nil"/>
              <w:left w:val="nil"/>
              <w:bottom w:val="nil"/>
              <w:right w:val="nil"/>
            </w:tcBorders>
          </w:tcPr>
          <w:p w14:paraId="53ABA80C" w14:textId="77777777" w:rsidR="00C152CC" w:rsidRPr="00D20288" w:rsidRDefault="00C152CC" w:rsidP="00103244">
            <w:pPr>
              <w:pStyle w:val="Normal6a"/>
            </w:pPr>
            <w:r w:rsidRPr="00D20288">
              <w:rPr>
                <w:b/>
                <w:i/>
              </w:rPr>
              <w:t>entfällt</w:t>
            </w:r>
          </w:p>
        </w:tc>
      </w:tr>
    </w:tbl>
    <w:p w14:paraId="62F8F3C1"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3AC2755" w14:textId="77777777" w:rsidR="00C152CC" w:rsidRPr="00D20288" w:rsidRDefault="00C152CC" w:rsidP="00C152CC">
      <w:r w:rsidRPr="00D20288">
        <w:rPr>
          <w:rStyle w:val="HideTWBExt"/>
        </w:rPr>
        <w:t>&lt;/Amend&gt;</w:t>
      </w:r>
    </w:p>
    <w:p w14:paraId="5BCA51B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305</w:t>
      </w:r>
      <w:r w:rsidRPr="00D20288">
        <w:rPr>
          <w:rStyle w:val="HideTWBExt"/>
        </w:rPr>
        <w:t>&lt;/NumAm&gt;</w:t>
      </w:r>
    </w:p>
    <w:p w14:paraId="7BAD8FE1" w14:textId="77777777" w:rsidR="00C152CC" w:rsidRPr="00D20288" w:rsidRDefault="00C152CC" w:rsidP="00C152CC">
      <w:pPr>
        <w:pStyle w:val="NormalBold"/>
      </w:pPr>
      <w:r w:rsidRPr="00D20288">
        <w:rPr>
          <w:rStyle w:val="HideTWBExt"/>
          <w:b w:val="0"/>
        </w:rPr>
        <w:t>&lt;RepeatBlock-By&gt;&lt;Members&gt;</w:t>
      </w:r>
      <w:r w:rsidRPr="00D20288">
        <w:t>Carla Tavares</w:t>
      </w:r>
      <w:r w:rsidRPr="00D20288">
        <w:rPr>
          <w:rStyle w:val="HideTWBExt"/>
          <w:b w:val="0"/>
        </w:rPr>
        <w:t>&lt;/Members&gt;</w:t>
      </w:r>
    </w:p>
    <w:p w14:paraId="4C7596A2" w14:textId="77777777" w:rsidR="00C152CC" w:rsidRPr="00D20288" w:rsidRDefault="00C152CC" w:rsidP="00C152CC">
      <w:pPr>
        <w:pStyle w:val="NormalBold"/>
      </w:pPr>
      <w:r w:rsidRPr="00D20288">
        <w:rPr>
          <w:rStyle w:val="HideTWBExt"/>
          <w:b w:val="0"/>
        </w:rPr>
        <w:t>&lt;/RepeatBlock-By&gt;</w:t>
      </w:r>
    </w:p>
    <w:p w14:paraId="5620B44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FB098BA"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E87D774" w14:textId="77777777" w:rsidTr="00103244">
        <w:trPr>
          <w:trHeight w:hRule="exact" w:val="240"/>
          <w:jc w:val="center"/>
        </w:trPr>
        <w:tc>
          <w:tcPr>
            <w:tcW w:w="9752" w:type="dxa"/>
            <w:gridSpan w:val="2"/>
            <w:tcBorders>
              <w:top w:val="nil"/>
              <w:left w:val="nil"/>
              <w:bottom w:val="nil"/>
              <w:right w:val="nil"/>
            </w:tcBorders>
          </w:tcPr>
          <w:p w14:paraId="74DFF35B" w14:textId="77777777" w:rsidR="00C152CC" w:rsidRPr="00D20288" w:rsidRDefault="00C152CC" w:rsidP="00103244"/>
        </w:tc>
      </w:tr>
      <w:tr w:rsidR="00C152CC" w:rsidRPr="00D20288" w14:paraId="0B3F8405" w14:textId="77777777" w:rsidTr="00103244">
        <w:trPr>
          <w:trHeight w:val="240"/>
          <w:jc w:val="center"/>
        </w:trPr>
        <w:tc>
          <w:tcPr>
            <w:tcW w:w="4876" w:type="dxa"/>
            <w:tcBorders>
              <w:top w:val="nil"/>
              <w:left w:val="nil"/>
              <w:bottom w:val="nil"/>
              <w:right w:val="nil"/>
            </w:tcBorders>
          </w:tcPr>
          <w:p w14:paraId="4C615E7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E721FEC" w14:textId="77777777" w:rsidR="00C152CC" w:rsidRPr="00D20288" w:rsidRDefault="00C152CC" w:rsidP="00103244">
            <w:pPr>
              <w:pStyle w:val="AmColumnHeading"/>
            </w:pPr>
            <w:r w:rsidRPr="00D20288">
              <w:t>Geänderter Text</w:t>
            </w:r>
          </w:p>
        </w:tc>
      </w:tr>
      <w:tr w:rsidR="00C152CC" w:rsidRPr="00D20288" w14:paraId="30E5F205" w14:textId="77777777" w:rsidTr="00103244">
        <w:trPr>
          <w:jc w:val="center"/>
        </w:trPr>
        <w:tc>
          <w:tcPr>
            <w:tcW w:w="4876" w:type="dxa"/>
            <w:tcBorders>
              <w:top w:val="nil"/>
              <w:left w:val="nil"/>
              <w:bottom w:val="nil"/>
              <w:right w:val="nil"/>
            </w:tcBorders>
          </w:tcPr>
          <w:p w14:paraId="1EB85AC8" w14:textId="77777777" w:rsidR="00C152CC" w:rsidRPr="00D20288" w:rsidRDefault="00C152CC" w:rsidP="00103244">
            <w:pPr>
              <w:pStyle w:val="Normal6a"/>
            </w:pPr>
            <w:r w:rsidRPr="00D20288">
              <w:t>19.</w:t>
            </w:r>
            <w:r w:rsidRPr="00D20288">
              <w:tab/>
            </w:r>
            <w:r w:rsidRPr="00D20288">
              <w:rPr>
                <w:b/>
                <w:bCs/>
                <w:i/>
                <w:iCs/>
              </w:rPr>
              <w:t>erinnert an</w:t>
            </w:r>
            <w:r w:rsidRPr="00D20288">
              <w:t xml:space="preserve"> die Verpflichtung der Mitgliedstaaten, </w:t>
            </w:r>
            <w:r w:rsidRPr="00D20288">
              <w:rPr>
                <w:b/>
                <w:bCs/>
                <w:i/>
                <w:iCs/>
              </w:rPr>
              <w:t xml:space="preserve">die einschlägigen länderspezifischen Empfehlungen des </w:t>
            </w:r>
            <w:r w:rsidRPr="00D20288">
              <w:rPr>
                <w:b/>
                <w:bCs/>
                <w:i/>
                <w:iCs/>
              </w:rPr>
              <w:lastRenderedPageBreak/>
              <w:t>Europäischen Semesters</w:t>
            </w:r>
            <w:r w:rsidRPr="00D20288">
              <w:t xml:space="preserve"> in ihren nationalen Haushaltsplänen zu </w:t>
            </w:r>
            <w:r w:rsidRPr="00D20288">
              <w:rPr>
                <w:b/>
                <w:bCs/>
                <w:i/>
                <w:iCs/>
              </w:rPr>
              <w:t>berücksichtigen;</w:t>
            </w:r>
          </w:p>
        </w:tc>
        <w:tc>
          <w:tcPr>
            <w:tcW w:w="4876" w:type="dxa"/>
            <w:tcBorders>
              <w:top w:val="nil"/>
              <w:left w:val="nil"/>
              <w:bottom w:val="nil"/>
              <w:right w:val="nil"/>
            </w:tcBorders>
          </w:tcPr>
          <w:p w14:paraId="217F6F84" w14:textId="77777777" w:rsidR="00C152CC" w:rsidRPr="00D20288" w:rsidRDefault="00C152CC" w:rsidP="00103244">
            <w:pPr>
              <w:pStyle w:val="Normal6a"/>
            </w:pPr>
            <w:r w:rsidRPr="00D20288">
              <w:lastRenderedPageBreak/>
              <w:t>19.</w:t>
            </w:r>
            <w:r w:rsidRPr="00D20288">
              <w:tab/>
            </w:r>
            <w:r w:rsidRPr="00D20288">
              <w:rPr>
                <w:b/>
                <w:bCs/>
                <w:i/>
                <w:iCs/>
              </w:rPr>
              <w:t>nimmt</w:t>
            </w:r>
            <w:r w:rsidRPr="00D20288">
              <w:t xml:space="preserve"> die Verpflichtung der Mitgliedstaaten </w:t>
            </w:r>
            <w:r w:rsidRPr="00D20288">
              <w:rPr>
                <w:b/>
                <w:bCs/>
                <w:i/>
                <w:iCs/>
              </w:rPr>
              <w:t>zur Kenntnis</w:t>
            </w:r>
            <w:r w:rsidRPr="00D20288">
              <w:t xml:space="preserve">, in ihren nationalen Haushaltsplänen </w:t>
            </w:r>
            <w:r w:rsidRPr="00D20288">
              <w:rPr>
                <w:b/>
                <w:bCs/>
                <w:i/>
                <w:iCs/>
              </w:rPr>
              <w:t xml:space="preserve">die </w:t>
            </w:r>
            <w:r w:rsidRPr="00D20288">
              <w:rPr>
                <w:b/>
                <w:bCs/>
                <w:i/>
                <w:iCs/>
              </w:rPr>
              <w:lastRenderedPageBreak/>
              <w:t>Maßnahmen zur Bewältigung des Problems in seiner wirtschaftlichen und sozialen Dimension, wie sie im Rahmen des Europäischen Semesters zum Ausdruck kommen,</w:t>
            </w:r>
            <w:r w:rsidRPr="00D20288">
              <w:t xml:space="preserve"> zu </w:t>
            </w:r>
            <w:r w:rsidRPr="00D20288">
              <w:rPr>
                <w:b/>
                <w:bCs/>
                <w:i/>
                <w:iCs/>
              </w:rPr>
              <w:t>beschreiben.</w:t>
            </w:r>
          </w:p>
        </w:tc>
      </w:tr>
    </w:tbl>
    <w:p w14:paraId="00828635"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63514F" w14:textId="77777777" w:rsidR="00C152CC" w:rsidRPr="00D20288" w:rsidRDefault="00C152CC" w:rsidP="00C152CC">
      <w:r w:rsidRPr="00D20288">
        <w:rPr>
          <w:rStyle w:val="HideTWBExt"/>
        </w:rPr>
        <w:t>&lt;/Amend&gt;</w:t>
      </w:r>
    </w:p>
    <w:p w14:paraId="0F5281D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306</w:t>
      </w:r>
      <w:r w:rsidRPr="00D20288">
        <w:rPr>
          <w:rStyle w:val="HideTWBExt"/>
        </w:rPr>
        <w:t>&lt;/NumAm&gt;</w:t>
      </w:r>
    </w:p>
    <w:p w14:paraId="6B4BFA08" w14:textId="77777777" w:rsidR="00C152CC" w:rsidRPr="00D20288" w:rsidRDefault="00C152CC" w:rsidP="00C152CC">
      <w:pPr>
        <w:pStyle w:val="NormalBold"/>
      </w:pPr>
      <w:r w:rsidRPr="00D20288">
        <w:rPr>
          <w:rStyle w:val="HideTWBExt"/>
          <w:b w:val="0"/>
        </w:rPr>
        <w:t>&lt;RepeatBlock-By&gt;&lt;Members&gt;</w:t>
      </w:r>
      <w:r w:rsidRPr="00D20288">
        <w:t>Lídia Pereira</w:t>
      </w:r>
      <w:r w:rsidRPr="00D20288">
        <w:rPr>
          <w:rStyle w:val="HideTWBExt"/>
          <w:b w:val="0"/>
        </w:rPr>
        <w:t>&lt;/Members&gt;</w:t>
      </w:r>
    </w:p>
    <w:p w14:paraId="5CC3F872" w14:textId="77777777" w:rsidR="00C152CC" w:rsidRPr="00D20288" w:rsidRDefault="00C152CC" w:rsidP="00C152CC">
      <w:pPr>
        <w:pStyle w:val="NormalBold"/>
      </w:pPr>
      <w:r w:rsidRPr="00D20288">
        <w:rPr>
          <w:rStyle w:val="HideTWBExt"/>
          <w:b w:val="0"/>
        </w:rPr>
        <w:t>&lt;/RepeatBlock-By&gt;</w:t>
      </w:r>
    </w:p>
    <w:p w14:paraId="651F0AD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F01413"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25531AE" w14:textId="77777777" w:rsidTr="00103244">
        <w:trPr>
          <w:trHeight w:hRule="exact" w:val="240"/>
          <w:jc w:val="center"/>
        </w:trPr>
        <w:tc>
          <w:tcPr>
            <w:tcW w:w="9752" w:type="dxa"/>
            <w:gridSpan w:val="2"/>
            <w:tcBorders>
              <w:top w:val="nil"/>
              <w:left w:val="nil"/>
              <w:bottom w:val="nil"/>
              <w:right w:val="nil"/>
            </w:tcBorders>
          </w:tcPr>
          <w:p w14:paraId="7F3F16A8" w14:textId="77777777" w:rsidR="00C152CC" w:rsidRPr="00D20288" w:rsidRDefault="00C152CC" w:rsidP="00103244"/>
        </w:tc>
      </w:tr>
      <w:tr w:rsidR="00C152CC" w:rsidRPr="00D20288" w14:paraId="57FB4F19" w14:textId="77777777" w:rsidTr="00103244">
        <w:trPr>
          <w:trHeight w:val="240"/>
          <w:jc w:val="center"/>
        </w:trPr>
        <w:tc>
          <w:tcPr>
            <w:tcW w:w="4876" w:type="dxa"/>
            <w:tcBorders>
              <w:top w:val="nil"/>
              <w:left w:val="nil"/>
              <w:bottom w:val="nil"/>
              <w:right w:val="nil"/>
            </w:tcBorders>
          </w:tcPr>
          <w:p w14:paraId="095FA36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50D3D74" w14:textId="77777777" w:rsidR="00C152CC" w:rsidRPr="00D20288" w:rsidRDefault="00C152CC" w:rsidP="00103244">
            <w:pPr>
              <w:pStyle w:val="AmColumnHeading"/>
            </w:pPr>
            <w:r w:rsidRPr="00D20288">
              <w:t>Geänderter Text</w:t>
            </w:r>
          </w:p>
        </w:tc>
      </w:tr>
      <w:tr w:rsidR="00C152CC" w:rsidRPr="00D20288" w14:paraId="30CFD14C" w14:textId="77777777" w:rsidTr="00103244">
        <w:trPr>
          <w:jc w:val="center"/>
        </w:trPr>
        <w:tc>
          <w:tcPr>
            <w:tcW w:w="4876" w:type="dxa"/>
            <w:tcBorders>
              <w:top w:val="nil"/>
              <w:left w:val="nil"/>
              <w:bottom w:val="nil"/>
              <w:right w:val="nil"/>
            </w:tcBorders>
          </w:tcPr>
          <w:p w14:paraId="5F16689E" w14:textId="77777777" w:rsidR="00C152CC" w:rsidRPr="00D20288" w:rsidRDefault="00C152CC" w:rsidP="00103244">
            <w:pPr>
              <w:pStyle w:val="Normal6a"/>
            </w:pPr>
            <w:r w:rsidRPr="00D20288">
              <w:t>19.</w:t>
            </w:r>
            <w:r w:rsidRPr="00D20288">
              <w:tab/>
              <w:t>erinnert an die Verpflichtung der Mitgliedstaaten, die einschlägigen länderspezifischen Empfehlungen des Europäischen Semesters in ihren nationalen Haushaltsplänen zu berücksichtigen;</w:t>
            </w:r>
          </w:p>
        </w:tc>
        <w:tc>
          <w:tcPr>
            <w:tcW w:w="4876" w:type="dxa"/>
            <w:tcBorders>
              <w:top w:val="nil"/>
              <w:left w:val="nil"/>
              <w:bottom w:val="nil"/>
              <w:right w:val="nil"/>
            </w:tcBorders>
          </w:tcPr>
          <w:p w14:paraId="79B85CDF" w14:textId="77777777" w:rsidR="00C152CC" w:rsidRPr="00D20288" w:rsidRDefault="00C152CC" w:rsidP="00103244">
            <w:pPr>
              <w:pStyle w:val="Normal6a"/>
            </w:pPr>
            <w:r w:rsidRPr="00D20288">
              <w:rPr>
                <w:i/>
                <w:iCs/>
              </w:rPr>
              <w:t>(Betrifft nicht die deutsche Fassung.)</w:t>
            </w:r>
            <w:r w:rsidRPr="00D20288">
              <w:tab/>
            </w:r>
          </w:p>
        </w:tc>
      </w:tr>
    </w:tbl>
    <w:p w14:paraId="2F9D14D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83674B2" w14:textId="77777777" w:rsidR="00C152CC" w:rsidRPr="00D20288" w:rsidRDefault="00C152CC" w:rsidP="00C152CC">
      <w:r w:rsidRPr="00D20288">
        <w:rPr>
          <w:rStyle w:val="HideTWBExt"/>
        </w:rPr>
        <w:t>&lt;/Amend&gt;</w:t>
      </w:r>
    </w:p>
    <w:p w14:paraId="3C4C9FC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307</w:t>
      </w:r>
      <w:bookmarkStart w:id="0" w:name="_GoBack"/>
      <w:bookmarkEnd w:id="0"/>
      <w:r w:rsidRPr="00D20288">
        <w:rPr>
          <w:rStyle w:val="HideTWBExt"/>
        </w:rPr>
        <w:t>&lt;/NumAm&gt;</w:t>
      </w:r>
    </w:p>
    <w:p w14:paraId="6299BFCC"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 Jonás Fernández</w:t>
      </w:r>
      <w:r w:rsidRPr="00D20288">
        <w:rPr>
          <w:rStyle w:val="HideTWBExt"/>
          <w:b w:val="0"/>
        </w:rPr>
        <w:t>&lt;/Members&gt;</w:t>
      </w:r>
    </w:p>
    <w:p w14:paraId="3F5FEBA5" w14:textId="77777777" w:rsidR="00C152CC" w:rsidRPr="00D20288" w:rsidRDefault="00C152CC" w:rsidP="00C152CC">
      <w:pPr>
        <w:pStyle w:val="NormalBold"/>
      </w:pPr>
      <w:r w:rsidRPr="00D20288">
        <w:rPr>
          <w:rStyle w:val="HideTWBExt"/>
          <w:b w:val="0"/>
        </w:rPr>
        <w:t>&lt;/RepeatBlock-By&gt;</w:t>
      </w:r>
    </w:p>
    <w:p w14:paraId="5DE0006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57CDCCA"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4523E7B" w14:textId="77777777" w:rsidTr="00103244">
        <w:trPr>
          <w:trHeight w:hRule="exact" w:val="240"/>
          <w:jc w:val="center"/>
        </w:trPr>
        <w:tc>
          <w:tcPr>
            <w:tcW w:w="9752" w:type="dxa"/>
            <w:gridSpan w:val="2"/>
            <w:tcBorders>
              <w:top w:val="nil"/>
              <w:left w:val="nil"/>
              <w:bottom w:val="nil"/>
              <w:right w:val="nil"/>
            </w:tcBorders>
          </w:tcPr>
          <w:p w14:paraId="522F1C01" w14:textId="77777777" w:rsidR="00C152CC" w:rsidRPr="00D20288" w:rsidRDefault="00C152CC" w:rsidP="00103244"/>
        </w:tc>
      </w:tr>
      <w:tr w:rsidR="00C152CC" w:rsidRPr="00D20288" w14:paraId="51EEE9D5" w14:textId="77777777" w:rsidTr="00103244">
        <w:trPr>
          <w:trHeight w:val="240"/>
          <w:jc w:val="center"/>
        </w:trPr>
        <w:tc>
          <w:tcPr>
            <w:tcW w:w="4876" w:type="dxa"/>
            <w:tcBorders>
              <w:top w:val="nil"/>
              <w:left w:val="nil"/>
              <w:bottom w:val="nil"/>
              <w:right w:val="nil"/>
            </w:tcBorders>
          </w:tcPr>
          <w:p w14:paraId="1233F90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EE4932C" w14:textId="77777777" w:rsidR="00C152CC" w:rsidRPr="00D20288" w:rsidRDefault="00C152CC" w:rsidP="00103244">
            <w:pPr>
              <w:pStyle w:val="AmColumnHeading"/>
            </w:pPr>
            <w:r w:rsidRPr="00D20288">
              <w:t>Geänderter Text</w:t>
            </w:r>
          </w:p>
        </w:tc>
      </w:tr>
      <w:tr w:rsidR="00C152CC" w:rsidRPr="00D20288" w14:paraId="6C5D4187" w14:textId="77777777" w:rsidTr="00103244">
        <w:trPr>
          <w:jc w:val="center"/>
        </w:trPr>
        <w:tc>
          <w:tcPr>
            <w:tcW w:w="4876" w:type="dxa"/>
            <w:tcBorders>
              <w:top w:val="nil"/>
              <w:left w:val="nil"/>
              <w:bottom w:val="nil"/>
              <w:right w:val="nil"/>
            </w:tcBorders>
          </w:tcPr>
          <w:p w14:paraId="558D6B1E" w14:textId="77777777" w:rsidR="00C152CC" w:rsidRPr="00D20288" w:rsidRDefault="00C152CC" w:rsidP="00103244">
            <w:pPr>
              <w:pStyle w:val="Normal6a"/>
            </w:pPr>
            <w:r w:rsidRPr="00D20288">
              <w:t>19.</w:t>
            </w:r>
            <w:r w:rsidRPr="00D20288">
              <w:tab/>
              <w:t xml:space="preserve">erinnert an die Verpflichtung der Mitgliedstaaten, die einschlägigen länderspezifischen Empfehlungen </w:t>
            </w:r>
            <w:r w:rsidRPr="00D20288">
              <w:rPr>
                <w:b/>
                <w:bCs/>
                <w:i/>
                <w:iCs/>
              </w:rPr>
              <w:t>des</w:t>
            </w:r>
            <w:r w:rsidRPr="00D20288">
              <w:t xml:space="preserve"> Europäischen Semesters in ihren nationalen Haushaltsplänen zu berücksichtigen;</w:t>
            </w:r>
          </w:p>
        </w:tc>
        <w:tc>
          <w:tcPr>
            <w:tcW w:w="4876" w:type="dxa"/>
            <w:tcBorders>
              <w:top w:val="nil"/>
              <w:left w:val="nil"/>
              <w:bottom w:val="nil"/>
              <w:right w:val="nil"/>
            </w:tcBorders>
          </w:tcPr>
          <w:p w14:paraId="2D533677" w14:textId="77777777" w:rsidR="00C152CC" w:rsidRPr="00D20288" w:rsidRDefault="00C152CC" w:rsidP="00103244">
            <w:pPr>
              <w:pStyle w:val="Normal6a"/>
            </w:pPr>
            <w:r w:rsidRPr="00D20288">
              <w:t>19.</w:t>
            </w:r>
            <w:r w:rsidRPr="00D20288">
              <w:tab/>
              <w:t xml:space="preserve">erinnert an die Verpflichtung der Mitgliedstaaten, die einschlägigen länderspezifischen Empfehlungen </w:t>
            </w:r>
            <w:r w:rsidRPr="00D20288">
              <w:rPr>
                <w:b/>
                <w:bCs/>
                <w:i/>
                <w:iCs/>
              </w:rPr>
              <w:t>in ihrer wirtschaftlichen und sozialen Dimension, wie sie im Rahmen des</w:t>
            </w:r>
            <w:r w:rsidRPr="00D20288">
              <w:t xml:space="preserve"> Europäischen Semesters </w:t>
            </w:r>
            <w:r w:rsidRPr="00D20288">
              <w:rPr>
                <w:b/>
                <w:bCs/>
                <w:i/>
                <w:iCs/>
              </w:rPr>
              <w:t>zum Ausdruck kommen,</w:t>
            </w:r>
            <w:r w:rsidRPr="00D20288">
              <w:t xml:space="preserve"> in ihren nationalen Haushaltsplänen zu berücksichtigen;</w:t>
            </w:r>
          </w:p>
        </w:tc>
      </w:tr>
    </w:tbl>
    <w:p w14:paraId="50A7D120"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10EA6D8" w14:textId="77777777" w:rsidR="00C152CC" w:rsidRPr="00D20288" w:rsidRDefault="00C152CC" w:rsidP="00C152CC">
      <w:r w:rsidRPr="00D20288">
        <w:rPr>
          <w:rStyle w:val="HideTWBExt"/>
        </w:rPr>
        <w:lastRenderedPageBreak/>
        <w:t>&lt;/Amend&gt;</w:t>
      </w:r>
    </w:p>
    <w:p w14:paraId="52E34EE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308</w:t>
      </w:r>
      <w:r w:rsidRPr="00D20288">
        <w:rPr>
          <w:rStyle w:val="HideTWBExt"/>
        </w:rPr>
        <w:t>&lt;/NumAm&gt;</w:t>
      </w:r>
    </w:p>
    <w:p w14:paraId="75577D63"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8722E02"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0F5BE410" w14:textId="77777777" w:rsidR="00C152CC" w:rsidRPr="00D20288" w:rsidRDefault="00C152CC" w:rsidP="00C152CC">
      <w:pPr>
        <w:pStyle w:val="NormalBold"/>
      </w:pPr>
      <w:r w:rsidRPr="00D20288">
        <w:rPr>
          <w:rStyle w:val="HideTWBExt"/>
          <w:b w:val="0"/>
        </w:rPr>
        <w:t>&lt;/RepeatBlock-By&gt;</w:t>
      </w:r>
    </w:p>
    <w:p w14:paraId="5348EB6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F7C24CA"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985D8FA" w14:textId="77777777" w:rsidTr="00103244">
        <w:trPr>
          <w:trHeight w:hRule="exact" w:val="240"/>
          <w:jc w:val="center"/>
        </w:trPr>
        <w:tc>
          <w:tcPr>
            <w:tcW w:w="9752" w:type="dxa"/>
            <w:gridSpan w:val="2"/>
            <w:tcBorders>
              <w:top w:val="nil"/>
              <w:left w:val="nil"/>
              <w:bottom w:val="nil"/>
              <w:right w:val="nil"/>
            </w:tcBorders>
          </w:tcPr>
          <w:p w14:paraId="489C26B5" w14:textId="77777777" w:rsidR="00C152CC" w:rsidRPr="00D20288" w:rsidRDefault="00C152CC" w:rsidP="00103244"/>
        </w:tc>
      </w:tr>
      <w:tr w:rsidR="00C152CC" w:rsidRPr="00D20288" w14:paraId="4929909C" w14:textId="77777777" w:rsidTr="00103244">
        <w:trPr>
          <w:trHeight w:val="240"/>
          <w:jc w:val="center"/>
        </w:trPr>
        <w:tc>
          <w:tcPr>
            <w:tcW w:w="4876" w:type="dxa"/>
            <w:tcBorders>
              <w:top w:val="nil"/>
              <w:left w:val="nil"/>
              <w:bottom w:val="nil"/>
              <w:right w:val="nil"/>
            </w:tcBorders>
          </w:tcPr>
          <w:p w14:paraId="0EE1C5E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67171DB" w14:textId="77777777" w:rsidR="00C152CC" w:rsidRPr="00D20288" w:rsidRDefault="00C152CC" w:rsidP="00103244">
            <w:pPr>
              <w:pStyle w:val="AmColumnHeading"/>
            </w:pPr>
            <w:r w:rsidRPr="00D20288">
              <w:t>Geänderter Text</w:t>
            </w:r>
          </w:p>
        </w:tc>
      </w:tr>
      <w:tr w:rsidR="00C152CC" w:rsidRPr="00D20288" w14:paraId="48D529EC" w14:textId="77777777" w:rsidTr="00103244">
        <w:trPr>
          <w:jc w:val="center"/>
        </w:trPr>
        <w:tc>
          <w:tcPr>
            <w:tcW w:w="4876" w:type="dxa"/>
            <w:tcBorders>
              <w:top w:val="nil"/>
              <w:left w:val="nil"/>
              <w:bottom w:val="nil"/>
              <w:right w:val="nil"/>
            </w:tcBorders>
          </w:tcPr>
          <w:p w14:paraId="5A9D9766" w14:textId="77777777" w:rsidR="00C152CC" w:rsidRPr="00D20288" w:rsidRDefault="00C152CC" w:rsidP="00103244">
            <w:pPr>
              <w:pStyle w:val="Normal6a"/>
            </w:pPr>
            <w:r w:rsidRPr="00D20288">
              <w:t>19.</w:t>
            </w:r>
            <w:r w:rsidRPr="00D20288">
              <w:tab/>
              <w:t>erinnert an die Verpflichtung der Mitgliedstaaten, die einschlägigen länderspezifischen Empfehlungen des Europäischen Semesters in ihren nationalen Haushaltsplänen zu berücksichtigen;</w:t>
            </w:r>
          </w:p>
        </w:tc>
        <w:tc>
          <w:tcPr>
            <w:tcW w:w="4876" w:type="dxa"/>
            <w:tcBorders>
              <w:top w:val="nil"/>
              <w:left w:val="nil"/>
              <w:bottom w:val="nil"/>
              <w:right w:val="nil"/>
            </w:tcBorders>
          </w:tcPr>
          <w:p w14:paraId="6AC5FF04" w14:textId="77777777" w:rsidR="00C152CC" w:rsidRPr="00D20288" w:rsidRDefault="00C152CC" w:rsidP="00103244">
            <w:pPr>
              <w:pStyle w:val="Normal6a"/>
            </w:pPr>
            <w:r w:rsidRPr="00D20288">
              <w:t>19.</w:t>
            </w:r>
            <w:r w:rsidRPr="00D20288">
              <w:tab/>
              <w:t xml:space="preserve">erinnert an die Verpflichtung der Mitgliedstaaten, die einschlägigen länderspezifischen Empfehlungen des Europäischen Semesters in ihren nationalen Haushaltsplänen zu berücksichtigen; </w:t>
            </w:r>
            <w:r w:rsidRPr="00D20288">
              <w:rPr>
                <w:b/>
                <w:i/>
              </w:rPr>
              <w:t>fordert die Kommission auf, die Auswirkungen ihrer Empfehlung auf finanziell schwächere Haushalte systematisch zu bewerten; bedauert, dass die Zahl der sozialen länderspezifischen Empfehlungen auf der Grundlage des sozialpolitischen Scoreboards rückläufig ist;</w:t>
            </w:r>
          </w:p>
        </w:tc>
      </w:tr>
    </w:tbl>
    <w:p w14:paraId="34B62B1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4BA0ABFC" w14:textId="77777777" w:rsidR="00C152CC" w:rsidRPr="00D20288" w:rsidRDefault="00C152CC" w:rsidP="00C152CC">
      <w:r w:rsidRPr="00D20288">
        <w:rPr>
          <w:rStyle w:val="HideTWBExt"/>
        </w:rPr>
        <w:t>&lt;/Amend&gt;</w:t>
      </w:r>
    </w:p>
    <w:p w14:paraId="1C901B8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309</w:t>
      </w:r>
      <w:r w:rsidRPr="00D20288">
        <w:rPr>
          <w:rStyle w:val="HideTWBExt"/>
        </w:rPr>
        <w:t>&lt;/NumAm&gt;</w:t>
      </w:r>
    </w:p>
    <w:p w14:paraId="5F7CF0C5"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572D9087" w14:textId="77777777" w:rsidR="00C152CC" w:rsidRPr="00D20288" w:rsidRDefault="00C152CC" w:rsidP="00C152CC">
      <w:pPr>
        <w:pStyle w:val="NormalBold"/>
      </w:pPr>
      <w:r w:rsidRPr="00D20288">
        <w:rPr>
          <w:rStyle w:val="HideTWBExt"/>
          <w:b w:val="0"/>
        </w:rPr>
        <w:t>&lt;/RepeatBlock-By&gt;</w:t>
      </w:r>
    </w:p>
    <w:p w14:paraId="0A0E788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83221E3" w14:textId="77777777" w:rsidR="00C152CC" w:rsidRPr="00D20288" w:rsidRDefault="00C152CC" w:rsidP="00C152CC">
      <w:pPr>
        <w:pStyle w:val="NormalBold"/>
      </w:pPr>
      <w:r w:rsidRPr="00D20288">
        <w:rPr>
          <w:rStyle w:val="HideTWBExt"/>
        </w:rPr>
        <w:t>&lt;Article&gt;</w:t>
      </w:r>
      <w:r w:rsidRPr="00D20288">
        <w:t>Ziffer 19</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5A5D923" w14:textId="77777777" w:rsidTr="00103244">
        <w:trPr>
          <w:trHeight w:hRule="exact" w:val="240"/>
          <w:jc w:val="center"/>
        </w:trPr>
        <w:tc>
          <w:tcPr>
            <w:tcW w:w="9752" w:type="dxa"/>
            <w:gridSpan w:val="2"/>
            <w:tcBorders>
              <w:top w:val="nil"/>
              <w:left w:val="nil"/>
              <w:bottom w:val="nil"/>
              <w:right w:val="nil"/>
            </w:tcBorders>
          </w:tcPr>
          <w:p w14:paraId="664AFBAC" w14:textId="77777777" w:rsidR="00C152CC" w:rsidRPr="00D20288" w:rsidRDefault="00C152CC" w:rsidP="00103244"/>
        </w:tc>
      </w:tr>
      <w:tr w:rsidR="00C152CC" w:rsidRPr="00D20288" w14:paraId="51D92AC8" w14:textId="77777777" w:rsidTr="00103244">
        <w:trPr>
          <w:trHeight w:val="240"/>
          <w:jc w:val="center"/>
        </w:trPr>
        <w:tc>
          <w:tcPr>
            <w:tcW w:w="4876" w:type="dxa"/>
            <w:tcBorders>
              <w:top w:val="nil"/>
              <w:left w:val="nil"/>
              <w:bottom w:val="nil"/>
              <w:right w:val="nil"/>
            </w:tcBorders>
          </w:tcPr>
          <w:p w14:paraId="268803E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B09CBB8" w14:textId="77777777" w:rsidR="00C152CC" w:rsidRPr="00D20288" w:rsidRDefault="00C152CC" w:rsidP="00103244">
            <w:pPr>
              <w:pStyle w:val="AmColumnHeading"/>
            </w:pPr>
            <w:r w:rsidRPr="00D20288">
              <w:t>Geänderter Text</w:t>
            </w:r>
          </w:p>
        </w:tc>
      </w:tr>
      <w:tr w:rsidR="00C152CC" w:rsidRPr="00D20288" w14:paraId="27350B96" w14:textId="77777777" w:rsidTr="00103244">
        <w:trPr>
          <w:jc w:val="center"/>
        </w:trPr>
        <w:tc>
          <w:tcPr>
            <w:tcW w:w="4876" w:type="dxa"/>
            <w:tcBorders>
              <w:top w:val="nil"/>
              <w:left w:val="nil"/>
              <w:bottom w:val="nil"/>
              <w:right w:val="nil"/>
            </w:tcBorders>
          </w:tcPr>
          <w:p w14:paraId="134B2BCD" w14:textId="77777777" w:rsidR="00C152CC" w:rsidRPr="00D20288" w:rsidRDefault="00C152CC" w:rsidP="00103244">
            <w:pPr>
              <w:pStyle w:val="Normal6a"/>
            </w:pPr>
            <w:r w:rsidRPr="00D20288">
              <w:t>19.</w:t>
            </w:r>
            <w:r w:rsidRPr="00D20288">
              <w:tab/>
              <w:t>erinnert an die Verpflichtung der Mitgliedstaaten, die einschlägigen länderspezifischen Empfehlungen des Europäischen Semesters in ihren nationalen Haushaltsplänen zu berücksichtigen;</w:t>
            </w:r>
          </w:p>
        </w:tc>
        <w:tc>
          <w:tcPr>
            <w:tcW w:w="4876" w:type="dxa"/>
            <w:tcBorders>
              <w:top w:val="nil"/>
              <w:left w:val="nil"/>
              <w:bottom w:val="nil"/>
              <w:right w:val="nil"/>
            </w:tcBorders>
          </w:tcPr>
          <w:p w14:paraId="45DC1597" w14:textId="77777777" w:rsidR="00C152CC" w:rsidRPr="00D20288" w:rsidRDefault="00C152CC" w:rsidP="00103244">
            <w:pPr>
              <w:pStyle w:val="Normal6a"/>
            </w:pPr>
            <w:r w:rsidRPr="00D20288">
              <w:t>19.</w:t>
            </w:r>
            <w:r w:rsidRPr="00D20288">
              <w:tab/>
              <w:t xml:space="preserve">erinnert an die Verpflichtung der Mitgliedstaaten, die einschlägigen länderspezifischen Empfehlungen des Europäischen Semesters in ihren nationalen Haushaltsplänen zu berücksichtigen; </w:t>
            </w:r>
            <w:r w:rsidRPr="00D20288">
              <w:rPr>
                <w:b/>
                <w:i/>
              </w:rPr>
              <w:t>bedauert, dass die Kommission festgestellt hat, dass die länderspezifischen Empfehlungen in den nationalen Haushaltsplänen nicht berücksichtigt wurden;</w:t>
            </w:r>
          </w:p>
        </w:tc>
      </w:tr>
    </w:tbl>
    <w:p w14:paraId="390A492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AA4C723" w14:textId="77777777" w:rsidR="00C152CC" w:rsidRPr="00D20288" w:rsidRDefault="00C152CC" w:rsidP="00C152CC">
      <w:r w:rsidRPr="00D20288">
        <w:rPr>
          <w:rStyle w:val="HideTWBExt"/>
        </w:rPr>
        <w:lastRenderedPageBreak/>
        <w:t>&lt;/Amend&gt;</w:t>
      </w:r>
    </w:p>
    <w:p w14:paraId="527EF5C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310</w:t>
      </w:r>
      <w:r w:rsidRPr="00D20288">
        <w:rPr>
          <w:rStyle w:val="HideTWBExt"/>
        </w:rPr>
        <w:t>&lt;/NumAm&gt;</w:t>
      </w:r>
    </w:p>
    <w:p w14:paraId="6BA7F8A8"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25FB40AA"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32EC8882" w14:textId="77777777" w:rsidR="00C152CC" w:rsidRPr="00D20288" w:rsidRDefault="00C152CC" w:rsidP="00C152CC">
      <w:pPr>
        <w:pStyle w:val="NormalBold"/>
      </w:pPr>
      <w:r w:rsidRPr="00D20288">
        <w:rPr>
          <w:rStyle w:val="HideTWBExt"/>
          <w:b w:val="0"/>
        </w:rPr>
        <w:t>&lt;/RepeatBlock-By&gt;</w:t>
      </w:r>
    </w:p>
    <w:p w14:paraId="373DB96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5FE2D2F" w14:textId="77777777" w:rsidR="00C152CC" w:rsidRPr="00D20288" w:rsidRDefault="00C152CC" w:rsidP="00C152CC">
      <w:pPr>
        <w:pStyle w:val="NormalBold"/>
      </w:pPr>
      <w:r w:rsidRPr="00D20288">
        <w:rPr>
          <w:rStyle w:val="HideTWBExt"/>
        </w:rPr>
        <w:t>&lt;Article&gt;</w:t>
      </w:r>
      <w:r w:rsidRPr="00D20288">
        <w:t>Ziffer 19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57EDB00" w14:textId="77777777" w:rsidTr="00103244">
        <w:trPr>
          <w:trHeight w:hRule="exact" w:val="240"/>
          <w:jc w:val="center"/>
        </w:trPr>
        <w:tc>
          <w:tcPr>
            <w:tcW w:w="9752" w:type="dxa"/>
            <w:gridSpan w:val="2"/>
            <w:tcBorders>
              <w:top w:val="nil"/>
              <w:left w:val="nil"/>
              <w:bottom w:val="nil"/>
              <w:right w:val="nil"/>
            </w:tcBorders>
          </w:tcPr>
          <w:p w14:paraId="13184795" w14:textId="77777777" w:rsidR="00C152CC" w:rsidRPr="00D20288" w:rsidRDefault="00C152CC" w:rsidP="00103244"/>
        </w:tc>
      </w:tr>
      <w:tr w:rsidR="00C152CC" w:rsidRPr="00D20288" w14:paraId="71548756" w14:textId="77777777" w:rsidTr="00103244">
        <w:trPr>
          <w:trHeight w:val="240"/>
          <w:jc w:val="center"/>
        </w:trPr>
        <w:tc>
          <w:tcPr>
            <w:tcW w:w="4876" w:type="dxa"/>
            <w:tcBorders>
              <w:top w:val="nil"/>
              <w:left w:val="nil"/>
              <w:bottom w:val="nil"/>
              <w:right w:val="nil"/>
            </w:tcBorders>
          </w:tcPr>
          <w:p w14:paraId="0EA44780"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F57AB54" w14:textId="77777777" w:rsidR="00C152CC" w:rsidRPr="00D20288" w:rsidRDefault="00C152CC" w:rsidP="00103244">
            <w:pPr>
              <w:pStyle w:val="AmColumnHeading"/>
            </w:pPr>
            <w:r w:rsidRPr="00D20288">
              <w:t>Geänderter Text</w:t>
            </w:r>
          </w:p>
        </w:tc>
      </w:tr>
      <w:tr w:rsidR="00C152CC" w:rsidRPr="00D20288" w14:paraId="27F17A8E" w14:textId="77777777" w:rsidTr="00103244">
        <w:trPr>
          <w:jc w:val="center"/>
        </w:trPr>
        <w:tc>
          <w:tcPr>
            <w:tcW w:w="4876" w:type="dxa"/>
            <w:tcBorders>
              <w:top w:val="nil"/>
              <w:left w:val="nil"/>
              <w:bottom w:val="nil"/>
              <w:right w:val="nil"/>
            </w:tcBorders>
          </w:tcPr>
          <w:p w14:paraId="52D8D591" w14:textId="77777777" w:rsidR="00C152CC" w:rsidRPr="00D20288" w:rsidRDefault="00C152CC" w:rsidP="00103244">
            <w:pPr>
              <w:pStyle w:val="Normal6a"/>
            </w:pPr>
          </w:p>
        </w:tc>
        <w:tc>
          <w:tcPr>
            <w:tcW w:w="4876" w:type="dxa"/>
            <w:tcBorders>
              <w:top w:val="nil"/>
              <w:left w:val="nil"/>
              <w:bottom w:val="nil"/>
              <w:right w:val="nil"/>
            </w:tcBorders>
          </w:tcPr>
          <w:p w14:paraId="63860818" w14:textId="77777777" w:rsidR="00C152CC" w:rsidRPr="00D20288" w:rsidRDefault="00C152CC" w:rsidP="00103244">
            <w:pPr>
              <w:pStyle w:val="Normal6a"/>
            </w:pPr>
            <w:r w:rsidRPr="00D20288">
              <w:rPr>
                <w:b/>
                <w:i/>
              </w:rPr>
              <w:t>19a.</w:t>
            </w:r>
            <w:r w:rsidRPr="00D20288">
              <w:tab/>
            </w:r>
            <w:r w:rsidRPr="00D20288">
              <w:rPr>
                <w:b/>
                <w:i/>
              </w:rPr>
              <w:t>fordert mehr Transparenz bei der Ausarbeitung länderspezifischer Empfehlungen, auch durch Konsultation wichtiger Interessenträger wie Sozialpartner und Organisationen der Zivilgesellschaft;</w:t>
            </w:r>
          </w:p>
        </w:tc>
      </w:tr>
    </w:tbl>
    <w:p w14:paraId="75F75A6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D53D977" w14:textId="77777777" w:rsidR="00C152CC" w:rsidRPr="00D20288" w:rsidRDefault="00C152CC" w:rsidP="00C152CC">
      <w:r w:rsidRPr="00D20288">
        <w:rPr>
          <w:rStyle w:val="HideTWBExt"/>
        </w:rPr>
        <w:t>&lt;/Amend&gt;</w:t>
      </w:r>
    </w:p>
    <w:p w14:paraId="1C1DD6AD"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311</w:t>
      </w:r>
      <w:r w:rsidRPr="00D20288">
        <w:rPr>
          <w:rStyle w:val="HideTWBExt"/>
        </w:rPr>
        <w:t>&lt;/NumAm&gt;</w:t>
      </w:r>
    </w:p>
    <w:p w14:paraId="3FC17939"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7C545965" w14:textId="77777777" w:rsidR="00C152CC" w:rsidRPr="00D20288" w:rsidRDefault="00C152CC" w:rsidP="00C152CC">
      <w:pPr>
        <w:pStyle w:val="NormalBold"/>
      </w:pPr>
      <w:r w:rsidRPr="00D20288">
        <w:rPr>
          <w:rStyle w:val="HideTWBExt"/>
          <w:b w:val="0"/>
        </w:rPr>
        <w:t>&lt;/RepeatBlock-By&gt;</w:t>
      </w:r>
    </w:p>
    <w:p w14:paraId="4AF661C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9126403" w14:textId="77777777" w:rsidR="00C152CC" w:rsidRPr="00D20288" w:rsidRDefault="00C152CC" w:rsidP="00C152CC">
      <w:pPr>
        <w:pStyle w:val="NormalBold"/>
      </w:pPr>
      <w:r w:rsidRPr="00D20288">
        <w:rPr>
          <w:rStyle w:val="HideTWBExt"/>
        </w:rPr>
        <w:t>&lt;Article&gt;</w:t>
      </w:r>
      <w:r w:rsidRPr="00D20288">
        <w:t>Ziffer 19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B770F42" w14:textId="77777777" w:rsidTr="00103244">
        <w:trPr>
          <w:trHeight w:hRule="exact" w:val="240"/>
          <w:jc w:val="center"/>
        </w:trPr>
        <w:tc>
          <w:tcPr>
            <w:tcW w:w="9752" w:type="dxa"/>
            <w:gridSpan w:val="2"/>
            <w:tcBorders>
              <w:top w:val="nil"/>
              <w:left w:val="nil"/>
              <w:bottom w:val="nil"/>
              <w:right w:val="nil"/>
            </w:tcBorders>
          </w:tcPr>
          <w:p w14:paraId="0193BAEF" w14:textId="77777777" w:rsidR="00C152CC" w:rsidRPr="00D20288" w:rsidRDefault="00C152CC" w:rsidP="00103244"/>
        </w:tc>
      </w:tr>
      <w:tr w:rsidR="00C152CC" w:rsidRPr="00D20288" w14:paraId="32179C3B" w14:textId="77777777" w:rsidTr="00103244">
        <w:trPr>
          <w:trHeight w:val="240"/>
          <w:jc w:val="center"/>
        </w:trPr>
        <w:tc>
          <w:tcPr>
            <w:tcW w:w="4876" w:type="dxa"/>
            <w:tcBorders>
              <w:top w:val="nil"/>
              <w:left w:val="nil"/>
              <w:bottom w:val="nil"/>
              <w:right w:val="nil"/>
            </w:tcBorders>
          </w:tcPr>
          <w:p w14:paraId="419125C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864121B" w14:textId="77777777" w:rsidR="00C152CC" w:rsidRPr="00D20288" w:rsidRDefault="00C152CC" w:rsidP="00103244">
            <w:pPr>
              <w:pStyle w:val="AmColumnHeading"/>
            </w:pPr>
            <w:r w:rsidRPr="00D20288">
              <w:t>Geänderter Text</w:t>
            </w:r>
          </w:p>
        </w:tc>
      </w:tr>
      <w:tr w:rsidR="00C152CC" w:rsidRPr="00D20288" w14:paraId="74995644" w14:textId="77777777" w:rsidTr="00103244">
        <w:trPr>
          <w:jc w:val="center"/>
        </w:trPr>
        <w:tc>
          <w:tcPr>
            <w:tcW w:w="4876" w:type="dxa"/>
            <w:tcBorders>
              <w:top w:val="nil"/>
              <w:left w:val="nil"/>
              <w:bottom w:val="nil"/>
              <w:right w:val="nil"/>
            </w:tcBorders>
          </w:tcPr>
          <w:p w14:paraId="4ED1582D" w14:textId="77777777" w:rsidR="00C152CC" w:rsidRPr="00D20288" w:rsidRDefault="00C152CC" w:rsidP="00103244">
            <w:pPr>
              <w:pStyle w:val="Normal6a"/>
            </w:pPr>
          </w:p>
        </w:tc>
        <w:tc>
          <w:tcPr>
            <w:tcW w:w="4876" w:type="dxa"/>
            <w:tcBorders>
              <w:top w:val="nil"/>
              <w:left w:val="nil"/>
              <w:bottom w:val="nil"/>
              <w:right w:val="nil"/>
            </w:tcBorders>
          </w:tcPr>
          <w:p w14:paraId="5030A0E5" w14:textId="77777777" w:rsidR="00C152CC" w:rsidRPr="00D20288" w:rsidRDefault="00C152CC" w:rsidP="00103244">
            <w:pPr>
              <w:pStyle w:val="Normal6a"/>
            </w:pPr>
            <w:r w:rsidRPr="00D20288">
              <w:rPr>
                <w:b/>
                <w:i/>
              </w:rPr>
              <w:t>19a.</w:t>
            </w:r>
            <w:r w:rsidRPr="00D20288">
              <w:tab/>
            </w:r>
            <w:r w:rsidRPr="00D20288">
              <w:rPr>
                <w:b/>
                <w:i/>
              </w:rPr>
              <w:t>fügt hinzu, dass die langfristige Tragfähigkeit einiger nationaler Rentensysteme Gegenstand des Europäischen Semesters sein sollte, und Reformen durchgeführt werden sollten, die die Tragfähigkeit des Systems sicherstellen;</w:t>
            </w:r>
          </w:p>
        </w:tc>
      </w:tr>
    </w:tbl>
    <w:p w14:paraId="398F702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4ECF69C1" w14:textId="77777777" w:rsidR="00C152CC" w:rsidRPr="00D20288" w:rsidRDefault="00C152CC" w:rsidP="00C152CC">
      <w:r w:rsidRPr="00D20288">
        <w:rPr>
          <w:rStyle w:val="HideTWBExt"/>
        </w:rPr>
        <w:t>&lt;/Amend&gt;</w:t>
      </w:r>
    </w:p>
    <w:p w14:paraId="737A51B6"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312</w:t>
      </w:r>
      <w:r w:rsidRPr="00D20288">
        <w:rPr>
          <w:rStyle w:val="HideTWBExt"/>
        </w:rPr>
        <w:t>&lt;/NumAm&gt;</w:t>
      </w:r>
    </w:p>
    <w:p w14:paraId="369D9A4B"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57350DBB"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295C9AA6" w14:textId="77777777" w:rsidR="00C152CC" w:rsidRPr="00D20288" w:rsidRDefault="00C152CC" w:rsidP="00C152CC">
      <w:pPr>
        <w:pStyle w:val="NormalBold"/>
      </w:pPr>
      <w:r w:rsidRPr="00D20288">
        <w:rPr>
          <w:rStyle w:val="HideTWBExt"/>
          <w:b w:val="0"/>
        </w:rPr>
        <w:t>&lt;/RepeatBlock-By&gt;</w:t>
      </w:r>
    </w:p>
    <w:p w14:paraId="60A5925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AED059A" w14:textId="77777777" w:rsidR="00C152CC" w:rsidRPr="00D20288" w:rsidRDefault="00C152CC" w:rsidP="00C152CC">
      <w:pPr>
        <w:pStyle w:val="NormalBold"/>
      </w:pPr>
      <w:r w:rsidRPr="00D20288">
        <w:rPr>
          <w:rStyle w:val="HideTWBExt"/>
        </w:rPr>
        <w:t>&lt;Article&gt;</w:t>
      </w:r>
      <w:r w:rsidRPr="00D20288">
        <w:t>Ziffer 19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7D9BA92" w14:textId="77777777" w:rsidTr="00103244">
        <w:trPr>
          <w:trHeight w:hRule="exact" w:val="240"/>
          <w:jc w:val="center"/>
        </w:trPr>
        <w:tc>
          <w:tcPr>
            <w:tcW w:w="9752" w:type="dxa"/>
            <w:gridSpan w:val="2"/>
            <w:tcBorders>
              <w:top w:val="nil"/>
              <w:left w:val="nil"/>
              <w:bottom w:val="nil"/>
              <w:right w:val="nil"/>
            </w:tcBorders>
          </w:tcPr>
          <w:p w14:paraId="01FCBC8A" w14:textId="77777777" w:rsidR="00C152CC" w:rsidRPr="00D20288" w:rsidRDefault="00C152CC" w:rsidP="00103244"/>
        </w:tc>
      </w:tr>
      <w:tr w:rsidR="00C152CC" w:rsidRPr="00D20288" w14:paraId="42A82B06" w14:textId="77777777" w:rsidTr="00103244">
        <w:trPr>
          <w:trHeight w:val="240"/>
          <w:jc w:val="center"/>
        </w:trPr>
        <w:tc>
          <w:tcPr>
            <w:tcW w:w="4876" w:type="dxa"/>
            <w:tcBorders>
              <w:top w:val="nil"/>
              <w:left w:val="nil"/>
              <w:bottom w:val="nil"/>
              <w:right w:val="nil"/>
            </w:tcBorders>
          </w:tcPr>
          <w:p w14:paraId="56D754F9" w14:textId="77777777" w:rsidR="00C152CC" w:rsidRPr="00D20288" w:rsidRDefault="00C152CC" w:rsidP="00103244">
            <w:pPr>
              <w:pStyle w:val="AmColumnHeading"/>
            </w:pPr>
            <w:r w:rsidRPr="00D20288">
              <w:lastRenderedPageBreak/>
              <w:t>Entschließungsantrag</w:t>
            </w:r>
          </w:p>
        </w:tc>
        <w:tc>
          <w:tcPr>
            <w:tcW w:w="4876" w:type="dxa"/>
            <w:tcBorders>
              <w:top w:val="nil"/>
              <w:left w:val="nil"/>
              <w:bottom w:val="nil"/>
              <w:right w:val="nil"/>
            </w:tcBorders>
          </w:tcPr>
          <w:p w14:paraId="1DE3AE73" w14:textId="77777777" w:rsidR="00C152CC" w:rsidRPr="00D20288" w:rsidRDefault="00C152CC" w:rsidP="00103244">
            <w:pPr>
              <w:pStyle w:val="AmColumnHeading"/>
            </w:pPr>
            <w:r w:rsidRPr="00D20288">
              <w:t>Geänderter Text</w:t>
            </w:r>
          </w:p>
        </w:tc>
      </w:tr>
      <w:tr w:rsidR="00C152CC" w:rsidRPr="00D20288" w14:paraId="3F17DD7C" w14:textId="77777777" w:rsidTr="00103244">
        <w:trPr>
          <w:jc w:val="center"/>
        </w:trPr>
        <w:tc>
          <w:tcPr>
            <w:tcW w:w="4876" w:type="dxa"/>
            <w:tcBorders>
              <w:top w:val="nil"/>
              <w:left w:val="nil"/>
              <w:bottom w:val="nil"/>
              <w:right w:val="nil"/>
            </w:tcBorders>
          </w:tcPr>
          <w:p w14:paraId="48875654" w14:textId="77777777" w:rsidR="00C152CC" w:rsidRPr="00D20288" w:rsidRDefault="00C152CC" w:rsidP="00103244">
            <w:pPr>
              <w:pStyle w:val="Normal6a"/>
            </w:pPr>
          </w:p>
        </w:tc>
        <w:tc>
          <w:tcPr>
            <w:tcW w:w="4876" w:type="dxa"/>
            <w:tcBorders>
              <w:top w:val="nil"/>
              <w:left w:val="nil"/>
              <w:bottom w:val="nil"/>
              <w:right w:val="nil"/>
            </w:tcBorders>
          </w:tcPr>
          <w:p w14:paraId="0B07A37E" w14:textId="77777777" w:rsidR="00C152CC" w:rsidRPr="00D20288" w:rsidRDefault="00C152CC" w:rsidP="00103244">
            <w:pPr>
              <w:pStyle w:val="Normal6a"/>
            </w:pPr>
            <w:r w:rsidRPr="00D20288">
              <w:rPr>
                <w:b/>
                <w:i/>
              </w:rPr>
              <w:t>19b.</w:t>
            </w:r>
            <w:r w:rsidRPr="00D20288">
              <w:tab/>
            </w:r>
            <w:r w:rsidRPr="00D20288">
              <w:rPr>
                <w:b/>
                <w:i/>
              </w:rPr>
              <w:t>weist darauf hin, dass Subventionen für den Verbrauch und die Produktion fossiler Brennstoffe einen negativen CO</w:t>
            </w:r>
            <w:r w:rsidRPr="00D20288">
              <w:rPr>
                <w:b/>
                <w:i/>
                <w:vertAlign w:val="subscript"/>
              </w:rPr>
              <w:t>2</w:t>
            </w:r>
            <w:r w:rsidRPr="00D20288">
              <w:rPr>
                <w:b/>
                <w:i/>
              </w:rPr>
              <w:t>-Preis darstellen und – wie der Internationale Währungsfonds (IWF) hervorgehoben hat – erhebliche Wohlfahrtskosten verursachen können; betont, dass die Kommission nicht nur die nationalen Subventionen für fossile Brennstoffe überwachen, sondern in den länderspezifischen Empfehlungen auch ausdrücklich vorschreiben sollte, dass das Auslaufen entsprechender Maßnahmen in die nationalen Haushalte aufgenommen werden muss; begrüßt in diesem Zusammenhang, dass Kommissionsmitglied Dombrovskis die Mitgliedstaaten auffordert, Subventionen für fossile Brennstoffe mit einem klaren Zeitplan und seiner Zusage, die länderspezifischen Empfehlungen weiterzuverfolgen, auslaufen zu lassen;</w:t>
            </w:r>
          </w:p>
        </w:tc>
      </w:tr>
    </w:tbl>
    <w:p w14:paraId="1198A72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8524DFA" w14:textId="77777777" w:rsidR="00C152CC" w:rsidRPr="00D20288" w:rsidRDefault="00C152CC" w:rsidP="00C152CC">
      <w:r w:rsidRPr="00D20288">
        <w:rPr>
          <w:rStyle w:val="HideTWBExt"/>
        </w:rPr>
        <w:t>&lt;/Amend&gt;</w:t>
      </w:r>
    </w:p>
    <w:p w14:paraId="1C6FCAF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313</w:t>
      </w:r>
      <w:r w:rsidRPr="00D20288">
        <w:rPr>
          <w:rStyle w:val="HideTWBExt"/>
        </w:rPr>
        <w:t>&lt;/NumAm&gt;</w:t>
      </w:r>
    </w:p>
    <w:p w14:paraId="07CABB21"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0779A075" w14:textId="77777777" w:rsidR="00C152CC" w:rsidRPr="00D20288" w:rsidRDefault="00C152CC" w:rsidP="00C152CC">
      <w:pPr>
        <w:pStyle w:val="NormalBold"/>
      </w:pPr>
      <w:r w:rsidRPr="00D20288">
        <w:rPr>
          <w:rStyle w:val="HideTWBExt"/>
          <w:b w:val="0"/>
        </w:rPr>
        <w:t>&lt;/RepeatBlock-By&gt;</w:t>
      </w:r>
    </w:p>
    <w:p w14:paraId="600D563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AB127CF" w14:textId="77777777" w:rsidR="00C152CC" w:rsidRPr="00D20288" w:rsidRDefault="00C152CC" w:rsidP="00C152CC">
      <w:pPr>
        <w:pStyle w:val="NormalBold"/>
      </w:pPr>
      <w:r w:rsidRPr="00D20288">
        <w:rPr>
          <w:rStyle w:val="HideTWBExt"/>
        </w:rPr>
        <w:t>&lt;Article&gt;</w:t>
      </w:r>
      <w:r w:rsidRPr="00D20288">
        <w:t>Ziffer 19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C38FFE4" w14:textId="77777777" w:rsidTr="00103244">
        <w:trPr>
          <w:trHeight w:hRule="exact" w:val="240"/>
          <w:jc w:val="center"/>
        </w:trPr>
        <w:tc>
          <w:tcPr>
            <w:tcW w:w="9752" w:type="dxa"/>
            <w:gridSpan w:val="2"/>
            <w:tcBorders>
              <w:top w:val="nil"/>
              <w:left w:val="nil"/>
              <w:bottom w:val="nil"/>
              <w:right w:val="nil"/>
            </w:tcBorders>
          </w:tcPr>
          <w:p w14:paraId="79513A5D" w14:textId="77777777" w:rsidR="00C152CC" w:rsidRPr="00D20288" w:rsidRDefault="00C152CC" w:rsidP="00103244"/>
        </w:tc>
      </w:tr>
      <w:tr w:rsidR="00C152CC" w:rsidRPr="00D20288" w14:paraId="1E4C91E8" w14:textId="77777777" w:rsidTr="00103244">
        <w:trPr>
          <w:trHeight w:val="240"/>
          <w:jc w:val="center"/>
        </w:trPr>
        <w:tc>
          <w:tcPr>
            <w:tcW w:w="4876" w:type="dxa"/>
            <w:tcBorders>
              <w:top w:val="nil"/>
              <w:left w:val="nil"/>
              <w:bottom w:val="nil"/>
              <w:right w:val="nil"/>
            </w:tcBorders>
          </w:tcPr>
          <w:p w14:paraId="71BD9C4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2213074" w14:textId="77777777" w:rsidR="00C152CC" w:rsidRPr="00D20288" w:rsidRDefault="00C152CC" w:rsidP="00103244">
            <w:pPr>
              <w:pStyle w:val="AmColumnHeading"/>
            </w:pPr>
            <w:r w:rsidRPr="00D20288">
              <w:t>Geänderter Text</w:t>
            </w:r>
          </w:p>
        </w:tc>
      </w:tr>
      <w:tr w:rsidR="00C152CC" w:rsidRPr="00D20288" w14:paraId="5C2CA903" w14:textId="77777777" w:rsidTr="00103244">
        <w:trPr>
          <w:jc w:val="center"/>
        </w:trPr>
        <w:tc>
          <w:tcPr>
            <w:tcW w:w="4876" w:type="dxa"/>
            <w:tcBorders>
              <w:top w:val="nil"/>
              <w:left w:val="nil"/>
              <w:bottom w:val="nil"/>
              <w:right w:val="nil"/>
            </w:tcBorders>
          </w:tcPr>
          <w:p w14:paraId="7A863ADC" w14:textId="77777777" w:rsidR="00C152CC" w:rsidRPr="00D20288" w:rsidRDefault="00C152CC" w:rsidP="00103244">
            <w:pPr>
              <w:pStyle w:val="Normal6a"/>
            </w:pPr>
          </w:p>
        </w:tc>
        <w:tc>
          <w:tcPr>
            <w:tcW w:w="4876" w:type="dxa"/>
            <w:tcBorders>
              <w:top w:val="nil"/>
              <w:left w:val="nil"/>
              <w:bottom w:val="nil"/>
              <w:right w:val="nil"/>
            </w:tcBorders>
          </w:tcPr>
          <w:p w14:paraId="0A8CF200" w14:textId="77777777" w:rsidR="00C152CC" w:rsidRPr="00D20288" w:rsidRDefault="00C152CC" w:rsidP="00103244">
            <w:pPr>
              <w:pStyle w:val="Normal6a"/>
            </w:pPr>
            <w:r w:rsidRPr="00D20288">
              <w:rPr>
                <w:b/>
                <w:i/>
              </w:rPr>
              <w:t>19b.</w:t>
            </w:r>
            <w:r w:rsidRPr="00D20288">
              <w:tab/>
            </w:r>
            <w:r w:rsidRPr="00D20288">
              <w:rPr>
                <w:b/>
                <w:i/>
              </w:rPr>
              <w:t>begrüßt, dass eine Analyse der Qualität der öffentlichen Ausgaben in die länderspezifischen Empfehlungen aufgenommen wurde, wodurch die Umlenkung produktiver Investitionen gefördert und ineffiziente Ausgaben beseitigt werden;</w:t>
            </w:r>
          </w:p>
        </w:tc>
      </w:tr>
    </w:tbl>
    <w:p w14:paraId="385CCF14"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B80F6D3" w14:textId="77777777" w:rsidR="00C152CC" w:rsidRPr="00D20288" w:rsidRDefault="00C152CC" w:rsidP="00C152CC">
      <w:r w:rsidRPr="00D20288">
        <w:rPr>
          <w:rStyle w:val="HideTWBExt"/>
        </w:rPr>
        <w:t>&lt;/Amend&gt;</w:t>
      </w:r>
    </w:p>
    <w:p w14:paraId="47BD7CA1"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314</w:t>
      </w:r>
      <w:r w:rsidRPr="00D20288">
        <w:rPr>
          <w:rStyle w:val="HideTWBExt"/>
        </w:rPr>
        <w:t>&lt;/NumAm&gt;</w:t>
      </w:r>
    </w:p>
    <w:p w14:paraId="4B6316D0"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336EF9BD"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436F88C6" w14:textId="77777777" w:rsidR="00C152CC" w:rsidRPr="00D20288" w:rsidRDefault="00C152CC" w:rsidP="00C152CC">
      <w:pPr>
        <w:pStyle w:val="NormalBold"/>
      </w:pPr>
      <w:r w:rsidRPr="00D20288">
        <w:rPr>
          <w:rStyle w:val="HideTWBExt"/>
          <w:b w:val="0"/>
        </w:rPr>
        <w:t>&lt;/RepeatBlock-By&gt;</w:t>
      </w:r>
    </w:p>
    <w:p w14:paraId="28DEE7DA"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0A715A75"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D1C086D" w14:textId="77777777" w:rsidTr="00103244">
        <w:trPr>
          <w:trHeight w:hRule="exact" w:val="240"/>
          <w:jc w:val="center"/>
        </w:trPr>
        <w:tc>
          <w:tcPr>
            <w:tcW w:w="9752" w:type="dxa"/>
            <w:gridSpan w:val="2"/>
            <w:tcBorders>
              <w:top w:val="nil"/>
              <w:left w:val="nil"/>
              <w:bottom w:val="nil"/>
              <w:right w:val="nil"/>
            </w:tcBorders>
          </w:tcPr>
          <w:p w14:paraId="39A80030" w14:textId="77777777" w:rsidR="00C152CC" w:rsidRPr="00D20288" w:rsidRDefault="00C152CC" w:rsidP="00103244"/>
        </w:tc>
      </w:tr>
      <w:tr w:rsidR="00C152CC" w:rsidRPr="00D20288" w14:paraId="52BA0448" w14:textId="77777777" w:rsidTr="00103244">
        <w:trPr>
          <w:trHeight w:val="240"/>
          <w:jc w:val="center"/>
        </w:trPr>
        <w:tc>
          <w:tcPr>
            <w:tcW w:w="4876" w:type="dxa"/>
            <w:tcBorders>
              <w:top w:val="nil"/>
              <w:left w:val="nil"/>
              <w:bottom w:val="nil"/>
              <w:right w:val="nil"/>
            </w:tcBorders>
          </w:tcPr>
          <w:p w14:paraId="377C3961"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33B21AC7" w14:textId="77777777" w:rsidR="00C152CC" w:rsidRPr="00D20288" w:rsidRDefault="00C152CC" w:rsidP="00103244">
            <w:pPr>
              <w:pStyle w:val="AmColumnHeading"/>
            </w:pPr>
            <w:r w:rsidRPr="00D20288">
              <w:t>Geänderter Text</w:t>
            </w:r>
          </w:p>
        </w:tc>
      </w:tr>
      <w:tr w:rsidR="00C152CC" w:rsidRPr="00D20288" w14:paraId="57884C4F" w14:textId="77777777" w:rsidTr="00103244">
        <w:trPr>
          <w:jc w:val="center"/>
        </w:trPr>
        <w:tc>
          <w:tcPr>
            <w:tcW w:w="4876" w:type="dxa"/>
            <w:tcBorders>
              <w:top w:val="nil"/>
              <w:left w:val="nil"/>
              <w:bottom w:val="nil"/>
              <w:right w:val="nil"/>
            </w:tcBorders>
          </w:tcPr>
          <w:p w14:paraId="45431CA4" w14:textId="77777777" w:rsidR="00C152CC" w:rsidRPr="00D20288" w:rsidRDefault="00C152CC" w:rsidP="00103244">
            <w:pPr>
              <w:pStyle w:val="Normal6a"/>
            </w:pPr>
            <w:r w:rsidRPr="00D20288">
              <w:rPr>
                <w:b/>
                <w:i/>
              </w:rPr>
              <w:t>20.</w:t>
            </w:r>
            <w:r w:rsidRPr="00D20288">
              <w:tab/>
            </w:r>
            <w:r w:rsidRPr="00D20288">
              <w:rPr>
                <w:b/>
                <w:i/>
              </w:rPr>
              <w:t>betont, dass die Umsetzung der länderspezifischen Empfehlungen zur Stärkung der finanziellen Tragfähigkeit der öffentlichen Rentensysteme und der Kosteneffizienz der Gesundheits</w:t>
            </w:r>
            <w:r w:rsidRPr="00D20288">
              <w:rPr>
                <w:b/>
                <w:i/>
              </w:rPr>
              <w:noBreakHyphen/>
              <w:t xml:space="preserve"> und Langzeitpflegesysteme angesichts der alternden Bevölkerung ein zentrales Ziel für die Mitgliedstaaten bleiben sollte;</w:t>
            </w:r>
          </w:p>
        </w:tc>
        <w:tc>
          <w:tcPr>
            <w:tcW w:w="4876" w:type="dxa"/>
            <w:tcBorders>
              <w:top w:val="nil"/>
              <w:left w:val="nil"/>
              <w:bottom w:val="nil"/>
              <w:right w:val="nil"/>
            </w:tcBorders>
          </w:tcPr>
          <w:p w14:paraId="3AAE9B4A" w14:textId="77777777" w:rsidR="00C152CC" w:rsidRPr="00D20288" w:rsidRDefault="00C152CC" w:rsidP="00103244">
            <w:pPr>
              <w:pStyle w:val="Normal6a"/>
            </w:pPr>
            <w:r w:rsidRPr="00D20288">
              <w:rPr>
                <w:b/>
                <w:i/>
              </w:rPr>
              <w:t>entfällt</w:t>
            </w:r>
          </w:p>
        </w:tc>
      </w:tr>
    </w:tbl>
    <w:p w14:paraId="22E4582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D16A7C3" w14:textId="77777777" w:rsidR="00C152CC" w:rsidRPr="00D20288" w:rsidRDefault="00C152CC" w:rsidP="00C152CC">
      <w:r w:rsidRPr="00D20288">
        <w:rPr>
          <w:rStyle w:val="HideTWBExt"/>
        </w:rPr>
        <w:t>&lt;/Amend&gt;</w:t>
      </w:r>
    </w:p>
    <w:p w14:paraId="2AEE82D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315</w:t>
      </w:r>
      <w:r w:rsidRPr="00D20288">
        <w:rPr>
          <w:rStyle w:val="HideTWBExt"/>
        </w:rPr>
        <w:t>&lt;/NumAm&gt;</w:t>
      </w:r>
    </w:p>
    <w:p w14:paraId="1B1DDFAD"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641AAF76" w14:textId="77777777" w:rsidR="00C152CC" w:rsidRPr="00D20288" w:rsidRDefault="00C152CC" w:rsidP="00C152CC">
      <w:pPr>
        <w:pStyle w:val="NormalBold"/>
      </w:pPr>
      <w:r w:rsidRPr="00D20288">
        <w:rPr>
          <w:rStyle w:val="HideTWBExt"/>
          <w:b w:val="0"/>
        </w:rPr>
        <w:t>&lt;/RepeatBlock-By&gt;</w:t>
      </w:r>
    </w:p>
    <w:p w14:paraId="6ECA23DF"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BCF1254"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F75341C" w14:textId="77777777" w:rsidTr="00103244">
        <w:trPr>
          <w:trHeight w:hRule="exact" w:val="240"/>
          <w:jc w:val="center"/>
        </w:trPr>
        <w:tc>
          <w:tcPr>
            <w:tcW w:w="9752" w:type="dxa"/>
            <w:gridSpan w:val="2"/>
            <w:tcBorders>
              <w:top w:val="nil"/>
              <w:left w:val="nil"/>
              <w:bottom w:val="nil"/>
              <w:right w:val="nil"/>
            </w:tcBorders>
          </w:tcPr>
          <w:p w14:paraId="31FF0525" w14:textId="77777777" w:rsidR="00C152CC" w:rsidRPr="00D20288" w:rsidRDefault="00C152CC" w:rsidP="00103244"/>
        </w:tc>
      </w:tr>
      <w:tr w:rsidR="00C152CC" w:rsidRPr="00D20288" w14:paraId="43927520" w14:textId="77777777" w:rsidTr="00103244">
        <w:trPr>
          <w:trHeight w:val="240"/>
          <w:jc w:val="center"/>
        </w:trPr>
        <w:tc>
          <w:tcPr>
            <w:tcW w:w="4876" w:type="dxa"/>
            <w:tcBorders>
              <w:top w:val="nil"/>
              <w:left w:val="nil"/>
              <w:bottom w:val="nil"/>
              <w:right w:val="nil"/>
            </w:tcBorders>
          </w:tcPr>
          <w:p w14:paraId="6E5CDD9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BAD5493" w14:textId="77777777" w:rsidR="00C152CC" w:rsidRPr="00D20288" w:rsidRDefault="00C152CC" w:rsidP="00103244">
            <w:pPr>
              <w:pStyle w:val="AmColumnHeading"/>
            </w:pPr>
            <w:r w:rsidRPr="00D20288">
              <w:t>Geänderter Text</w:t>
            </w:r>
          </w:p>
        </w:tc>
      </w:tr>
      <w:tr w:rsidR="00C152CC" w:rsidRPr="00D20288" w14:paraId="0AB47AB1" w14:textId="77777777" w:rsidTr="00103244">
        <w:trPr>
          <w:jc w:val="center"/>
        </w:trPr>
        <w:tc>
          <w:tcPr>
            <w:tcW w:w="4876" w:type="dxa"/>
            <w:tcBorders>
              <w:top w:val="nil"/>
              <w:left w:val="nil"/>
              <w:bottom w:val="nil"/>
              <w:right w:val="nil"/>
            </w:tcBorders>
          </w:tcPr>
          <w:p w14:paraId="64A431DA" w14:textId="77777777" w:rsidR="00C152CC" w:rsidRPr="00D20288" w:rsidRDefault="00C152CC" w:rsidP="00103244">
            <w:pPr>
              <w:pStyle w:val="Normal6a"/>
            </w:pPr>
            <w:r w:rsidRPr="00D20288">
              <w:rPr>
                <w:b/>
                <w:i/>
              </w:rPr>
              <w:t>20.</w:t>
            </w:r>
            <w:r w:rsidRPr="00D20288">
              <w:tab/>
            </w:r>
            <w:r w:rsidRPr="00D20288">
              <w:rPr>
                <w:b/>
                <w:i/>
              </w:rPr>
              <w:t>betont, dass die Umsetzung der länderspezifischen Empfehlungen zur Stärkung der finanziellen Tragfähigkeit der öffentlichen Rentensysteme und der Kosteneffizienz der Gesundheits- und Langzeitpflegesysteme angesichts der alternden Bevölkerung ein zentrales Ziel für die Mitgliedstaaten bleiben sollte;</w:t>
            </w:r>
          </w:p>
        </w:tc>
        <w:tc>
          <w:tcPr>
            <w:tcW w:w="4876" w:type="dxa"/>
            <w:tcBorders>
              <w:top w:val="nil"/>
              <w:left w:val="nil"/>
              <w:bottom w:val="nil"/>
              <w:right w:val="nil"/>
            </w:tcBorders>
          </w:tcPr>
          <w:p w14:paraId="0A196140" w14:textId="77777777" w:rsidR="00C152CC" w:rsidRPr="00D20288" w:rsidRDefault="00C152CC" w:rsidP="00103244">
            <w:pPr>
              <w:pStyle w:val="Normal6a"/>
            </w:pPr>
            <w:r w:rsidRPr="00D20288">
              <w:rPr>
                <w:b/>
                <w:i/>
              </w:rPr>
              <w:t>entfällt</w:t>
            </w:r>
          </w:p>
        </w:tc>
      </w:tr>
    </w:tbl>
    <w:p w14:paraId="48D392BF"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77B176EF" w14:textId="77777777" w:rsidR="00C152CC" w:rsidRPr="00D20288" w:rsidRDefault="00C152CC" w:rsidP="00C152CC">
      <w:r w:rsidRPr="00D20288">
        <w:rPr>
          <w:rStyle w:val="HideTWBExt"/>
        </w:rPr>
        <w:t>&lt;/Amend&gt;</w:t>
      </w:r>
    </w:p>
    <w:p w14:paraId="3E8BF307"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316</w:t>
      </w:r>
      <w:r w:rsidRPr="00D20288">
        <w:rPr>
          <w:rStyle w:val="HideTWBExt"/>
        </w:rPr>
        <w:t>&lt;/NumAm&gt;</w:t>
      </w:r>
    </w:p>
    <w:p w14:paraId="19F72B96" w14:textId="77777777" w:rsidR="00C152CC" w:rsidRPr="00D20288" w:rsidRDefault="00C152CC" w:rsidP="00C152CC">
      <w:pPr>
        <w:pStyle w:val="NormalBold"/>
      </w:pPr>
      <w:r w:rsidRPr="00D20288">
        <w:rPr>
          <w:rStyle w:val="HideTWBExt"/>
          <w:b w:val="0"/>
        </w:rPr>
        <w:t>&lt;RepeatBlock-By&gt;&lt;Members&gt;</w:t>
      </w:r>
      <w:r w:rsidRPr="00D20288">
        <w:t>Irene Tinagli</w:t>
      </w:r>
      <w:r w:rsidRPr="00D20288">
        <w:rPr>
          <w:rStyle w:val="HideTWBExt"/>
          <w:b w:val="0"/>
        </w:rPr>
        <w:t>&lt;/Members&gt;</w:t>
      </w:r>
    </w:p>
    <w:p w14:paraId="3A4FDD61" w14:textId="77777777" w:rsidR="00C152CC" w:rsidRPr="00D20288" w:rsidRDefault="00C152CC" w:rsidP="00C152CC">
      <w:pPr>
        <w:pStyle w:val="NormalBold"/>
      </w:pPr>
      <w:r w:rsidRPr="00D20288">
        <w:rPr>
          <w:rStyle w:val="HideTWBExt"/>
          <w:b w:val="0"/>
        </w:rPr>
        <w:t>&lt;/RepeatBlock-By&gt;</w:t>
      </w:r>
    </w:p>
    <w:p w14:paraId="24EC9B7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41429A6"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8AAAFA" w14:textId="77777777" w:rsidTr="00103244">
        <w:trPr>
          <w:trHeight w:hRule="exact" w:val="240"/>
          <w:jc w:val="center"/>
        </w:trPr>
        <w:tc>
          <w:tcPr>
            <w:tcW w:w="9752" w:type="dxa"/>
            <w:gridSpan w:val="2"/>
            <w:tcBorders>
              <w:top w:val="nil"/>
              <w:left w:val="nil"/>
              <w:bottom w:val="nil"/>
              <w:right w:val="nil"/>
            </w:tcBorders>
          </w:tcPr>
          <w:p w14:paraId="348E98DA" w14:textId="77777777" w:rsidR="00C152CC" w:rsidRPr="00D20288" w:rsidRDefault="00C152CC" w:rsidP="00103244"/>
        </w:tc>
      </w:tr>
      <w:tr w:rsidR="00C152CC" w:rsidRPr="00D20288" w14:paraId="2D2573E9" w14:textId="77777777" w:rsidTr="00103244">
        <w:trPr>
          <w:trHeight w:val="240"/>
          <w:jc w:val="center"/>
        </w:trPr>
        <w:tc>
          <w:tcPr>
            <w:tcW w:w="4876" w:type="dxa"/>
            <w:tcBorders>
              <w:top w:val="nil"/>
              <w:left w:val="nil"/>
              <w:bottom w:val="nil"/>
              <w:right w:val="nil"/>
            </w:tcBorders>
          </w:tcPr>
          <w:p w14:paraId="2BCE131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BBFEE4B" w14:textId="77777777" w:rsidR="00C152CC" w:rsidRPr="00D20288" w:rsidRDefault="00C152CC" w:rsidP="00103244">
            <w:pPr>
              <w:pStyle w:val="AmColumnHeading"/>
            </w:pPr>
            <w:r w:rsidRPr="00D20288">
              <w:t>Geänderter Text</w:t>
            </w:r>
          </w:p>
        </w:tc>
      </w:tr>
      <w:tr w:rsidR="00C152CC" w:rsidRPr="00D20288" w14:paraId="0B1AE8E7" w14:textId="77777777" w:rsidTr="00103244">
        <w:trPr>
          <w:jc w:val="center"/>
        </w:trPr>
        <w:tc>
          <w:tcPr>
            <w:tcW w:w="4876" w:type="dxa"/>
            <w:tcBorders>
              <w:top w:val="nil"/>
              <w:left w:val="nil"/>
              <w:bottom w:val="nil"/>
              <w:right w:val="nil"/>
            </w:tcBorders>
          </w:tcPr>
          <w:p w14:paraId="10DC821F" w14:textId="77777777" w:rsidR="00C152CC" w:rsidRPr="00D20288" w:rsidRDefault="00C152CC" w:rsidP="00103244">
            <w:pPr>
              <w:pStyle w:val="Normal6a"/>
            </w:pPr>
            <w:r w:rsidRPr="00D20288">
              <w:t>20.</w:t>
            </w:r>
            <w:r w:rsidRPr="00D20288">
              <w:tab/>
              <w:t xml:space="preserve">betont, dass die </w:t>
            </w:r>
            <w:r w:rsidRPr="00D20288">
              <w:rPr>
                <w:b/>
                <w:bCs/>
                <w:i/>
                <w:iCs/>
              </w:rPr>
              <w:t>Umsetzung der länderspezifischen Empfehlungen zur Stärkung der finanziellen Tragfähigkeit der öffentlichen Rentensysteme und der Kosteneffizienz der Gesundheits</w:t>
            </w:r>
            <w:r w:rsidRPr="00D20288">
              <w:rPr>
                <w:b/>
                <w:bCs/>
                <w:i/>
                <w:iCs/>
              </w:rPr>
              <w:noBreakHyphen/>
              <w:t xml:space="preserve"> und Langzeitpflegesysteme angesichts der alternden Bevölkerung ein zentrales Ziel für die</w:t>
            </w:r>
            <w:r w:rsidRPr="00D20288">
              <w:t xml:space="preserve"> Mitgliedstaaten </w:t>
            </w:r>
            <w:r w:rsidRPr="00D20288">
              <w:rPr>
                <w:b/>
                <w:bCs/>
                <w:i/>
                <w:iCs/>
              </w:rPr>
              <w:t>bleiben sollte</w:t>
            </w:r>
            <w:r w:rsidRPr="00D20288">
              <w:t>;</w:t>
            </w:r>
          </w:p>
        </w:tc>
        <w:tc>
          <w:tcPr>
            <w:tcW w:w="4876" w:type="dxa"/>
            <w:tcBorders>
              <w:top w:val="nil"/>
              <w:left w:val="nil"/>
              <w:bottom w:val="nil"/>
              <w:right w:val="nil"/>
            </w:tcBorders>
          </w:tcPr>
          <w:p w14:paraId="767895E2" w14:textId="77777777" w:rsidR="00C152CC" w:rsidRPr="00D20288" w:rsidRDefault="00C152CC" w:rsidP="00103244">
            <w:pPr>
              <w:pStyle w:val="Normal6a"/>
            </w:pPr>
            <w:r w:rsidRPr="00D20288">
              <w:t>20.</w:t>
            </w:r>
            <w:r w:rsidRPr="00D20288">
              <w:tab/>
              <w:t xml:space="preserve">betont, </w:t>
            </w:r>
            <w:r w:rsidRPr="00D20288">
              <w:rPr>
                <w:b/>
                <w:bCs/>
                <w:i/>
                <w:iCs/>
              </w:rPr>
              <w:t>wie die COVID-19-Krise gezeigt hat,</w:t>
            </w:r>
            <w:r w:rsidRPr="00D20288">
              <w:t xml:space="preserve"> dass die </w:t>
            </w:r>
            <w:r w:rsidRPr="00D20288">
              <w:rPr>
                <w:b/>
                <w:bCs/>
                <w:i/>
                <w:iCs/>
              </w:rPr>
              <w:t>in den letzten Jahrzehnten vorgenommenen Kürzungen der Ausgaben für die Gesundheitsversorgung zu einer Schwächung der Gesundheitssysteme geführt und das Risiko nicht nur für die menschliche Gesundheit, sondern auch für die wirtschaftliche Widerstandsfähigkeit der</w:t>
            </w:r>
            <w:r w:rsidRPr="00D20288">
              <w:t xml:space="preserve"> Mitgliedstaaten </w:t>
            </w:r>
            <w:r w:rsidRPr="00D20288">
              <w:rPr>
                <w:b/>
                <w:bCs/>
                <w:i/>
                <w:iCs/>
              </w:rPr>
              <w:t>erhöht haben</w:t>
            </w:r>
            <w:r w:rsidRPr="00D20288">
              <w:t>;</w:t>
            </w:r>
            <w:r w:rsidRPr="00D20288">
              <w:rPr>
                <w:b/>
                <w:i/>
              </w:rPr>
              <w:t> betont, dass die notwendigen Reformen und Investitionen durchgeführt werden müssen, um sicherzustellen, dass die Gesundheitssysteme angemessen sind, um den demografischen Herausforderungen und möglichen künftigen Pandemierisiken zu begegnen;</w:t>
            </w:r>
          </w:p>
        </w:tc>
      </w:tr>
    </w:tbl>
    <w:p w14:paraId="2265ABA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3177E9CF" w14:textId="77777777" w:rsidR="00C152CC" w:rsidRPr="00D20288" w:rsidRDefault="00C152CC" w:rsidP="00C152CC">
      <w:r w:rsidRPr="00D20288">
        <w:rPr>
          <w:rStyle w:val="HideTWBExt"/>
        </w:rPr>
        <w:t>&lt;/Amend&gt;</w:t>
      </w:r>
    </w:p>
    <w:p w14:paraId="76D3BCB2"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317</w:t>
      </w:r>
      <w:r w:rsidRPr="00D20288">
        <w:rPr>
          <w:rStyle w:val="HideTWBExt"/>
        </w:rPr>
        <w:t>&lt;/NumAm&gt;</w:t>
      </w:r>
    </w:p>
    <w:p w14:paraId="33FAE1A4" w14:textId="77777777" w:rsidR="00C152CC" w:rsidRPr="00D20288" w:rsidRDefault="00C152CC" w:rsidP="00C152CC">
      <w:pPr>
        <w:pStyle w:val="NormalBold"/>
      </w:pPr>
      <w:r w:rsidRPr="00D20288">
        <w:rPr>
          <w:rStyle w:val="HideTWBExt"/>
          <w:b w:val="0"/>
        </w:rPr>
        <w:t>&lt;RepeatBlock-By&gt;&lt;Members&gt;</w:t>
      </w:r>
      <w:r w:rsidRPr="00D20288">
        <w:t>Fernando Navarrete Rojas</w:t>
      </w:r>
      <w:r w:rsidRPr="00D20288">
        <w:rPr>
          <w:rStyle w:val="HideTWBExt"/>
          <w:b w:val="0"/>
        </w:rPr>
        <w:t>&lt;/Members&gt;</w:t>
      </w:r>
    </w:p>
    <w:p w14:paraId="3AAF167D" w14:textId="77777777" w:rsidR="00C152CC" w:rsidRPr="00D20288" w:rsidRDefault="00C152CC" w:rsidP="00C152CC">
      <w:pPr>
        <w:pStyle w:val="NormalBold"/>
      </w:pPr>
      <w:r w:rsidRPr="00D20288">
        <w:rPr>
          <w:rStyle w:val="HideTWBExt"/>
          <w:b w:val="0"/>
        </w:rPr>
        <w:t>&lt;/RepeatBlock-By&gt;</w:t>
      </w:r>
    </w:p>
    <w:p w14:paraId="69FE7EF1"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358D2F8"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2B2734E7" w14:textId="77777777" w:rsidTr="00103244">
        <w:trPr>
          <w:trHeight w:hRule="exact" w:val="240"/>
          <w:jc w:val="center"/>
        </w:trPr>
        <w:tc>
          <w:tcPr>
            <w:tcW w:w="9752" w:type="dxa"/>
            <w:gridSpan w:val="2"/>
            <w:tcBorders>
              <w:top w:val="nil"/>
              <w:left w:val="nil"/>
              <w:bottom w:val="nil"/>
              <w:right w:val="nil"/>
            </w:tcBorders>
          </w:tcPr>
          <w:p w14:paraId="61A251C1" w14:textId="77777777" w:rsidR="00C152CC" w:rsidRPr="00D20288" w:rsidRDefault="00C152CC" w:rsidP="00103244"/>
        </w:tc>
      </w:tr>
      <w:tr w:rsidR="00C152CC" w:rsidRPr="00D20288" w14:paraId="129BFFA4" w14:textId="77777777" w:rsidTr="00103244">
        <w:trPr>
          <w:trHeight w:val="240"/>
          <w:jc w:val="center"/>
        </w:trPr>
        <w:tc>
          <w:tcPr>
            <w:tcW w:w="4876" w:type="dxa"/>
            <w:tcBorders>
              <w:top w:val="nil"/>
              <w:left w:val="nil"/>
              <w:bottom w:val="nil"/>
              <w:right w:val="nil"/>
            </w:tcBorders>
          </w:tcPr>
          <w:p w14:paraId="1A2548F4"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36C739C" w14:textId="77777777" w:rsidR="00C152CC" w:rsidRPr="00D20288" w:rsidRDefault="00C152CC" w:rsidP="00103244">
            <w:pPr>
              <w:pStyle w:val="AmColumnHeading"/>
            </w:pPr>
            <w:r w:rsidRPr="00D20288">
              <w:t>Geänderter Text</w:t>
            </w:r>
          </w:p>
        </w:tc>
      </w:tr>
      <w:tr w:rsidR="00C152CC" w:rsidRPr="00D20288" w14:paraId="24ECC617" w14:textId="77777777" w:rsidTr="00103244">
        <w:trPr>
          <w:jc w:val="center"/>
        </w:trPr>
        <w:tc>
          <w:tcPr>
            <w:tcW w:w="4876" w:type="dxa"/>
            <w:tcBorders>
              <w:top w:val="nil"/>
              <w:left w:val="nil"/>
              <w:bottom w:val="nil"/>
              <w:right w:val="nil"/>
            </w:tcBorders>
          </w:tcPr>
          <w:p w14:paraId="05AAF380" w14:textId="77777777" w:rsidR="00C152CC" w:rsidRPr="00D20288" w:rsidRDefault="00C152CC" w:rsidP="00103244">
            <w:pPr>
              <w:pStyle w:val="Normal6a"/>
            </w:pPr>
            <w:r w:rsidRPr="00D20288">
              <w:t>20.</w:t>
            </w:r>
            <w:r w:rsidRPr="00D20288">
              <w:tab/>
              <w:t>betont, dass die Umsetzung der länderspezifischen Empfehlungen zur Stärkung der finanziellen Tragfähigkeit der öffentlichen Rentensysteme und der Kosteneffizienz der Gesundheits- und Langzeitpflegesysteme angesichts der alternden Bevölkerung ein zentrales Ziel für die Mitgliedstaaten bleiben sollte;</w:t>
            </w:r>
          </w:p>
        </w:tc>
        <w:tc>
          <w:tcPr>
            <w:tcW w:w="4876" w:type="dxa"/>
            <w:tcBorders>
              <w:top w:val="nil"/>
              <w:left w:val="nil"/>
              <w:bottom w:val="nil"/>
              <w:right w:val="nil"/>
            </w:tcBorders>
          </w:tcPr>
          <w:p w14:paraId="0A4C1C77" w14:textId="77777777" w:rsidR="00C152CC" w:rsidRPr="00D20288" w:rsidRDefault="00C152CC" w:rsidP="00103244">
            <w:pPr>
              <w:pStyle w:val="Normal6a"/>
            </w:pPr>
            <w:r w:rsidRPr="00D20288">
              <w:t>20.</w:t>
            </w:r>
            <w:r w:rsidRPr="00D20288">
              <w:tab/>
              <w:t xml:space="preserve">betont, dass die Umsetzung der länderspezifischen Empfehlungen zur Stärkung der finanziellen Tragfähigkeit der öffentlichen Rentensysteme und der Kosteneffizienz der Gesundheits- und Langzeitpflegesysteme angesichts der alternden Bevölkerung ein zentrales Ziel für die Mitgliedstaaten bleiben sollte; </w:t>
            </w:r>
            <w:r w:rsidRPr="00D20288">
              <w:rPr>
                <w:b/>
                <w:i/>
              </w:rPr>
              <w:t>bedauert, dass die Maßnahmen im Zusammenhang mit Rentenreformen nach wie vor ein niedrigeres Umsetzungsniveau aufweisen</w:t>
            </w:r>
            <w:r w:rsidRPr="00D20288">
              <w:rPr>
                <w:b/>
                <w:i/>
                <w:vertAlign w:val="superscript"/>
              </w:rPr>
              <w:t>1c</w:t>
            </w:r>
            <w:r w:rsidRPr="00D20288">
              <w:rPr>
                <w:b/>
                <w:i/>
              </w:rPr>
              <w:t xml:space="preserve">; fordert die Kommission auf, den Beitrag von Reformen im Zusammenhang mit dem Rentensystem zum Potenzialwachstum </w:t>
            </w:r>
            <w:r w:rsidRPr="00D20288">
              <w:rPr>
                <w:b/>
                <w:i/>
              </w:rPr>
              <w:lastRenderedPageBreak/>
              <w:t>und zur langfristigen Tragfähigkeit der öffentlichen Finanzen zu überwachen;</w:t>
            </w:r>
          </w:p>
        </w:tc>
      </w:tr>
      <w:tr w:rsidR="00C152CC" w:rsidRPr="00D20288" w14:paraId="6651DA2D" w14:textId="77777777" w:rsidTr="00103244">
        <w:trPr>
          <w:jc w:val="center"/>
        </w:trPr>
        <w:tc>
          <w:tcPr>
            <w:tcW w:w="4876" w:type="dxa"/>
            <w:tcBorders>
              <w:top w:val="nil"/>
              <w:left w:val="nil"/>
              <w:bottom w:val="nil"/>
              <w:right w:val="nil"/>
            </w:tcBorders>
          </w:tcPr>
          <w:p w14:paraId="2A78376C" w14:textId="77777777" w:rsidR="00C152CC" w:rsidRPr="00D20288" w:rsidRDefault="00C152CC" w:rsidP="00103244"/>
        </w:tc>
        <w:tc>
          <w:tcPr>
            <w:tcW w:w="4876" w:type="dxa"/>
            <w:tcBorders>
              <w:top w:val="nil"/>
              <w:left w:val="nil"/>
              <w:bottom w:val="nil"/>
              <w:right w:val="nil"/>
            </w:tcBorders>
          </w:tcPr>
          <w:p w14:paraId="60F3069F" w14:textId="77777777" w:rsidR="00C152CC" w:rsidRPr="00D20288" w:rsidRDefault="00C152CC" w:rsidP="00103244">
            <w:pPr>
              <w:pStyle w:val="Normal6a"/>
            </w:pPr>
            <w:r w:rsidRPr="00D20288">
              <w:rPr>
                <w:b/>
                <w:i/>
              </w:rPr>
              <w:t>_________________</w:t>
            </w:r>
          </w:p>
        </w:tc>
      </w:tr>
      <w:tr w:rsidR="00C152CC" w:rsidRPr="00D20288" w14:paraId="429AE1E8" w14:textId="77777777" w:rsidTr="00103244">
        <w:trPr>
          <w:jc w:val="center"/>
        </w:trPr>
        <w:tc>
          <w:tcPr>
            <w:tcW w:w="4876" w:type="dxa"/>
            <w:tcBorders>
              <w:top w:val="nil"/>
              <w:left w:val="nil"/>
              <w:bottom w:val="nil"/>
              <w:right w:val="nil"/>
            </w:tcBorders>
          </w:tcPr>
          <w:p w14:paraId="6D2BD712" w14:textId="77777777" w:rsidR="00C152CC" w:rsidRPr="00D20288" w:rsidRDefault="00C152CC" w:rsidP="00103244"/>
        </w:tc>
        <w:tc>
          <w:tcPr>
            <w:tcW w:w="4876" w:type="dxa"/>
            <w:tcBorders>
              <w:top w:val="nil"/>
              <w:left w:val="nil"/>
              <w:bottom w:val="nil"/>
              <w:right w:val="nil"/>
            </w:tcBorders>
          </w:tcPr>
          <w:p w14:paraId="45E6CEDE" w14:textId="77777777" w:rsidR="00C152CC" w:rsidRPr="00D20288" w:rsidRDefault="00C152CC" w:rsidP="00103244">
            <w:pPr>
              <w:pStyle w:val="Normal6a"/>
            </w:pPr>
            <w:r w:rsidRPr="00D20288">
              <w:rPr>
                <w:b/>
                <w:i/>
                <w:vertAlign w:val="superscript"/>
              </w:rPr>
              <w:t>1c</w:t>
            </w:r>
            <w:r w:rsidRPr="00D20288">
              <w:t xml:space="preserve"> </w:t>
            </w:r>
            <w:r w:rsidRPr="00D20288">
              <w:rPr>
                <w:b/>
                <w:i/>
              </w:rPr>
              <w:t>ARBEITSUNTERLAGE DER KOMMISSIONSDIENSTSTELLEN 2025 Bericht über das Euro-Währungsgebiet, Begleitunterlage zur Empfehlung für eine EMPFEHLUNG DES RATES zur Wirtschaftspolitik des Euro-Währungsgebiets, S. 49.</w:t>
            </w:r>
          </w:p>
        </w:tc>
      </w:tr>
    </w:tbl>
    <w:p w14:paraId="4AD95128"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E0B3723" w14:textId="77777777" w:rsidR="00C152CC" w:rsidRPr="00D20288" w:rsidRDefault="00C152CC" w:rsidP="00C152CC">
      <w:r w:rsidRPr="00D20288">
        <w:rPr>
          <w:rStyle w:val="HideTWBExt"/>
        </w:rPr>
        <w:t>&lt;/Amend&gt;</w:t>
      </w:r>
    </w:p>
    <w:p w14:paraId="7A37D968"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318</w:t>
      </w:r>
      <w:r w:rsidRPr="00D20288">
        <w:rPr>
          <w:rStyle w:val="HideTWBExt"/>
        </w:rPr>
        <w:t>&lt;/NumAm&gt;</w:t>
      </w:r>
    </w:p>
    <w:p w14:paraId="4B9C69A2" w14:textId="77777777" w:rsidR="00C152CC" w:rsidRPr="00D20288" w:rsidRDefault="00C152CC" w:rsidP="00C152CC">
      <w:pPr>
        <w:pStyle w:val="NormalBold"/>
      </w:pPr>
      <w:r w:rsidRPr="00D20288">
        <w:rPr>
          <w:rStyle w:val="HideTWBExt"/>
          <w:b w:val="0"/>
        </w:rPr>
        <w:t>&lt;RepeatBlock-By&gt;&lt;Members&gt;</w:t>
      </w:r>
      <w:r w:rsidRPr="00D20288">
        <w:t>Gerben-Jan Gerbrandy, Stéphanie Yon-Courtin, Gilles Boyer</w:t>
      </w:r>
      <w:r w:rsidRPr="00D20288">
        <w:rPr>
          <w:rStyle w:val="HideTWBExt"/>
          <w:b w:val="0"/>
        </w:rPr>
        <w:t>&lt;/Members&gt;</w:t>
      </w:r>
    </w:p>
    <w:p w14:paraId="4A8D599F" w14:textId="77777777" w:rsidR="00C152CC" w:rsidRPr="00D20288" w:rsidRDefault="00C152CC" w:rsidP="00C152CC">
      <w:pPr>
        <w:pStyle w:val="NormalBold"/>
      </w:pPr>
      <w:r w:rsidRPr="00D20288">
        <w:rPr>
          <w:rStyle w:val="HideTWBExt"/>
          <w:b w:val="0"/>
        </w:rPr>
        <w:t>&lt;/RepeatBlock-By&gt;</w:t>
      </w:r>
    </w:p>
    <w:p w14:paraId="2BB4069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46CF8C4"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E74335A" w14:textId="77777777" w:rsidTr="00103244">
        <w:trPr>
          <w:trHeight w:hRule="exact" w:val="240"/>
          <w:jc w:val="center"/>
        </w:trPr>
        <w:tc>
          <w:tcPr>
            <w:tcW w:w="9752" w:type="dxa"/>
            <w:gridSpan w:val="2"/>
            <w:tcBorders>
              <w:top w:val="nil"/>
              <w:left w:val="nil"/>
              <w:bottom w:val="nil"/>
              <w:right w:val="nil"/>
            </w:tcBorders>
          </w:tcPr>
          <w:p w14:paraId="539035FE" w14:textId="77777777" w:rsidR="00C152CC" w:rsidRPr="00D20288" w:rsidRDefault="00C152CC" w:rsidP="00103244"/>
        </w:tc>
      </w:tr>
      <w:tr w:rsidR="00C152CC" w:rsidRPr="00D20288" w14:paraId="3FD23179" w14:textId="77777777" w:rsidTr="00103244">
        <w:trPr>
          <w:trHeight w:val="240"/>
          <w:jc w:val="center"/>
        </w:trPr>
        <w:tc>
          <w:tcPr>
            <w:tcW w:w="4876" w:type="dxa"/>
            <w:tcBorders>
              <w:top w:val="nil"/>
              <w:left w:val="nil"/>
              <w:bottom w:val="nil"/>
              <w:right w:val="nil"/>
            </w:tcBorders>
          </w:tcPr>
          <w:p w14:paraId="2AE2FAFC"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0C34F9D" w14:textId="77777777" w:rsidR="00C152CC" w:rsidRPr="00D20288" w:rsidRDefault="00C152CC" w:rsidP="00103244">
            <w:pPr>
              <w:pStyle w:val="AmColumnHeading"/>
            </w:pPr>
            <w:r w:rsidRPr="00D20288">
              <w:t>Geänderter Text</w:t>
            </w:r>
          </w:p>
        </w:tc>
      </w:tr>
      <w:tr w:rsidR="00C152CC" w:rsidRPr="00D20288" w14:paraId="2D2E5F12" w14:textId="77777777" w:rsidTr="00103244">
        <w:trPr>
          <w:jc w:val="center"/>
        </w:trPr>
        <w:tc>
          <w:tcPr>
            <w:tcW w:w="4876" w:type="dxa"/>
            <w:tcBorders>
              <w:top w:val="nil"/>
              <w:left w:val="nil"/>
              <w:bottom w:val="nil"/>
              <w:right w:val="nil"/>
            </w:tcBorders>
          </w:tcPr>
          <w:p w14:paraId="7DC0B6F6" w14:textId="77777777" w:rsidR="00C152CC" w:rsidRPr="00D20288" w:rsidRDefault="00C152CC" w:rsidP="00103244">
            <w:pPr>
              <w:pStyle w:val="Normal6a"/>
            </w:pPr>
            <w:r w:rsidRPr="00D20288">
              <w:t>20.</w:t>
            </w:r>
            <w:r w:rsidRPr="00D20288">
              <w:tab/>
              <w:t>betont, dass die Umsetzung der länderspezifischen Empfehlungen zur Stärkung der finanziellen Tragfähigkeit der öffentlichen Rentensysteme und der Kosteneffizienz der Gesundheits</w:t>
            </w:r>
            <w:r w:rsidRPr="00D20288">
              <w:noBreakHyphen/>
              <w:t xml:space="preserve"> und Langzeitpflegesysteme angesichts der alternden Bevölkerung ein zentrales Ziel für die Mitgliedstaaten bleiben sollte;</w:t>
            </w:r>
          </w:p>
        </w:tc>
        <w:tc>
          <w:tcPr>
            <w:tcW w:w="4876" w:type="dxa"/>
            <w:tcBorders>
              <w:top w:val="nil"/>
              <w:left w:val="nil"/>
              <w:bottom w:val="nil"/>
              <w:right w:val="nil"/>
            </w:tcBorders>
          </w:tcPr>
          <w:p w14:paraId="6537EA8F" w14:textId="77777777" w:rsidR="00C152CC" w:rsidRPr="00D20288" w:rsidRDefault="00C152CC" w:rsidP="00103244">
            <w:pPr>
              <w:pStyle w:val="Normal6a"/>
            </w:pPr>
            <w:r w:rsidRPr="00D20288">
              <w:t>20.</w:t>
            </w:r>
            <w:r w:rsidRPr="00D20288">
              <w:tab/>
              <w:t>betont, dass die Umsetzung der länderspezifischen Empfehlungen zur Stärkung der finanziellen Tragfähigkeit der öffentlichen Rentensysteme und der Kosteneffizienz der Gesundheits</w:t>
            </w:r>
            <w:r w:rsidRPr="00D20288">
              <w:noBreakHyphen/>
              <w:t xml:space="preserve"> und Langzeitpflegesysteme angesichts der alternden Bevölkerung ein zentrales Ziel für die Mitgliedstaaten bleiben sollte; </w:t>
            </w:r>
            <w:r w:rsidRPr="00D20288">
              <w:rPr>
                <w:b/>
                <w:i/>
              </w:rPr>
              <w:t>betont, dass sie auch dazu dienen müssen, ein solides und inklusives Wirtschaftswachstum zu fördern, die Wettbewerbsfähigkeit und die makroökonomische Stabilität zu verbessern sowie den ökologischen und den digitalen Wandel zu fördern;</w:t>
            </w:r>
          </w:p>
        </w:tc>
      </w:tr>
    </w:tbl>
    <w:p w14:paraId="6701F75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17A176C" w14:textId="77777777" w:rsidR="00C152CC" w:rsidRPr="00D20288" w:rsidRDefault="00C152CC" w:rsidP="00C152CC">
      <w:r w:rsidRPr="00D20288">
        <w:rPr>
          <w:rStyle w:val="HideTWBExt"/>
        </w:rPr>
        <w:t>&lt;/Amend&gt;</w:t>
      </w:r>
    </w:p>
    <w:p w14:paraId="4518357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319</w:t>
      </w:r>
      <w:r w:rsidRPr="00D20288">
        <w:rPr>
          <w:rStyle w:val="HideTWBExt"/>
        </w:rPr>
        <w:t>&lt;/NumAm&gt;</w:t>
      </w:r>
    </w:p>
    <w:p w14:paraId="4CC8C05F" w14:textId="77777777" w:rsidR="00C152CC" w:rsidRPr="00D20288" w:rsidRDefault="00C152CC" w:rsidP="00C152CC">
      <w:pPr>
        <w:pStyle w:val="NormalBold"/>
      </w:pPr>
      <w:r w:rsidRPr="00D20288">
        <w:rPr>
          <w:rStyle w:val="HideTWBExt"/>
          <w:b w:val="0"/>
        </w:rPr>
        <w:t>&lt;RepeatBlock-By&gt;&lt;Members&gt;</w:t>
      </w:r>
      <w:r w:rsidRPr="00D20288">
        <w:t>Thomas Bajada</w:t>
      </w:r>
      <w:r w:rsidRPr="00D20288">
        <w:rPr>
          <w:rStyle w:val="HideTWBExt"/>
          <w:b w:val="0"/>
        </w:rPr>
        <w:t>&lt;/Members&gt;</w:t>
      </w:r>
    </w:p>
    <w:p w14:paraId="4C88CCAF" w14:textId="77777777" w:rsidR="00C152CC" w:rsidRPr="00D20288" w:rsidRDefault="00C152CC" w:rsidP="00C152CC">
      <w:pPr>
        <w:pStyle w:val="NormalBold"/>
      </w:pPr>
      <w:r w:rsidRPr="00D20288">
        <w:rPr>
          <w:rStyle w:val="HideTWBExt"/>
          <w:b w:val="0"/>
        </w:rPr>
        <w:t>&lt;/RepeatBlock-By&gt;</w:t>
      </w:r>
    </w:p>
    <w:p w14:paraId="37213D0D"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12FEFA5" w14:textId="77777777" w:rsidR="00C152CC" w:rsidRPr="00D20288" w:rsidRDefault="00C152CC" w:rsidP="00C152CC">
      <w:pPr>
        <w:pStyle w:val="NormalBold"/>
      </w:pPr>
      <w:r w:rsidRPr="00D20288">
        <w:rPr>
          <w:rStyle w:val="HideTWBExt"/>
        </w:rPr>
        <w:t>&lt;Article&gt;</w:t>
      </w:r>
      <w:r w:rsidRPr="00D20288">
        <w:t>Ziffer 20</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B7CFD93" w14:textId="77777777" w:rsidTr="00103244">
        <w:trPr>
          <w:trHeight w:hRule="exact" w:val="240"/>
          <w:jc w:val="center"/>
        </w:trPr>
        <w:tc>
          <w:tcPr>
            <w:tcW w:w="9752" w:type="dxa"/>
            <w:gridSpan w:val="2"/>
            <w:tcBorders>
              <w:top w:val="nil"/>
              <w:left w:val="nil"/>
              <w:bottom w:val="nil"/>
              <w:right w:val="nil"/>
            </w:tcBorders>
          </w:tcPr>
          <w:p w14:paraId="77095133" w14:textId="77777777" w:rsidR="00C152CC" w:rsidRPr="00D20288" w:rsidRDefault="00C152CC" w:rsidP="00103244"/>
        </w:tc>
      </w:tr>
      <w:tr w:rsidR="00C152CC" w:rsidRPr="00D20288" w14:paraId="7BF6397C" w14:textId="77777777" w:rsidTr="00103244">
        <w:trPr>
          <w:trHeight w:val="240"/>
          <w:jc w:val="center"/>
        </w:trPr>
        <w:tc>
          <w:tcPr>
            <w:tcW w:w="4876" w:type="dxa"/>
            <w:tcBorders>
              <w:top w:val="nil"/>
              <w:left w:val="nil"/>
              <w:bottom w:val="nil"/>
              <w:right w:val="nil"/>
            </w:tcBorders>
          </w:tcPr>
          <w:p w14:paraId="4518C78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2AC02D9" w14:textId="77777777" w:rsidR="00C152CC" w:rsidRPr="00D20288" w:rsidRDefault="00C152CC" w:rsidP="00103244">
            <w:pPr>
              <w:pStyle w:val="AmColumnHeading"/>
            </w:pPr>
            <w:r w:rsidRPr="00D20288">
              <w:t>Geänderter Text</w:t>
            </w:r>
          </w:p>
        </w:tc>
      </w:tr>
      <w:tr w:rsidR="00C152CC" w:rsidRPr="00D20288" w14:paraId="0F974FC6" w14:textId="77777777" w:rsidTr="00103244">
        <w:trPr>
          <w:jc w:val="center"/>
        </w:trPr>
        <w:tc>
          <w:tcPr>
            <w:tcW w:w="4876" w:type="dxa"/>
            <w:tcBorders>
              <w:top w:val="nil"/>
              <w:left w:val="nil"/>
              <w:bottom w:val="nil"/>
              <w:right w:val="nil"/>
            </w:tcBorders>
          </w:tcPr>
          <w:p w14:paraId="30085783" w14:textId="77777777" w:rsidR="00C152CC" w:rsidRPr="00D20288" w:rsidRDefault="00C152CC" w:rsidP="00103244">
            <w:pPr>
              <w:pStyle w:val="Normal6a"/>
            </w:pPr>
            <w:r w:rsidRPr="00D20288">
              <w:t>20.</w:t>
            </w:r>
            <w:r w:rsidRPr="00D20288">
              <w:tab/>
              <w:t>betont, dass die Umsetzung der länderspezifischen Empfehlungen zur Stärkung der finanziellen Tragfähigkeit der öffentlichen Rentensysteme und der Kosteneffizienz der Gesundheits</w:t>
            </w:r>
            <w:r w:rsidRPr="00D20288">
              <w:noBreakHyphen/>
              <w:t xml:space="preserve"> und Langzeitpflegesysteme angesichts der alternden Bevölkerung </w:t>
            </w:r>
            <w:r w:rsidRPr="00D20288">
              <w:rPr>
                <w:b/>
                <w:bCs/>
                <w:i/>
                <w:iCs/>
              </w:rPr>
              <w:t>ein zentrales Ziel</w:t>
            </w:r>
            <w:r w:rsidRPr="00D20288">
              <w:t xml:space="preserve"> für die Mitgliedstaaten bleiben </w:t>
            </w:r>
            <w:r w:rsidRPr="00D20288">
              <w:rPr>
                <w:b/>
                <w:bCs/>
                <w:i/>
                <w:iCs/>
              </w:rPr>
              <w:t>sollte</w:t>
            </w:r>
            <w:r w:rsidRPr="00D20288">
              <w:t>;</w:t>
            </w:r>
          </w:p>
        </w:tc>
        <w:tc>
          <w:tcPr>
            <w:tcW w:w="4876" w:type="dxa"/>
            <w:tcBorders>
              <w:top w:val="nil"/>
              <w:left w:val="nil"/>
              <w:bottom w:val="nil"/>
              <w:right w:val="nil"/>
            </w:tcBorders>
          </w:tcPr>
          <w:p w14:paraId="4B121408" w14:textId="77777777" w:rsidR="00C152CC" w:rsidRPr="00D20288" w:rsidRDefault="00C152CC" w:rsidP="00103244">
            <w:pPr>
              <w:pStyle w:val="Normal6a"/>
            </w:pPr>
            <w:r w:rsidRPr="00D20288">
              <w:t>20.</w:t>
            </w:r>
            <w:r w:rsidRPr="00D20288">
              <w:tab/>
              <w:t>betont, dass die Umsetzung der länderspezifischen Empfehlungen zur Stärkung der finanziellen Tragfähigkeit der öffentlichen Rentensysteme und der Kosteneffizienz der Gesundheits</w:t>
            </w:r>
            <w:r w:rsidRPr="00D20288">
              <w:noBreakHyphen/>
              <w:t xml:space="preserve"> und Langzeitpflegesysteme angesichts der alternden Bevölkerung </w:t>
            </w:r>
            <w:r w:rsidRPr="00D20288">
              <w:rPr>
                <w:b/>
                <w:bCs/>
                <w:i/>
                <w:iCs/>
              </w:rPr>
              <w:t>sowie die Sicherstellung der ordnungsgemäßen Erbringung dieser und anderer Dienstleistungen von wirtschaftlichem Interesse für alle EU-Bürger</w:t>
            </w:r>
            <w:r w:rsidRPr="00D20288">
              <w:t xml:space="preserve"> </w:t>
            </w:r>
            <w:r w:rsidRPr="00D20288">
              <w:rPr>
                <w:b/>
                <w:bCs/>
                <w:i/>
                <w:iCs/>
              </w:rPr>
              <w:t>zentrale Ziele</w:t>
            </w:r>
            <w:r w:rsidRPr="00D20288">
              <w:t xml:space="preserve"> für die Mitgliedstaaten bleiben </w:t>
            </w:r>
            <w:r w:rsidRPr="00D20288">
              <w:rPr>
                <w:b/>
                <w:bCs/>
                <w:i/>
                <w:iCs/>
              </w:rPr>
              <w:t>sollten</w:t>
            </w:r>
            <w:r w:rsidRPr="00D20288">
              <w:t>;</w:t>
            </w:r>
          </w:p>
        </w:tc>
      </w:tr>
    </w:tbl>
    <w:p w14:paraId="3ADC22BE"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2A2D9543" w14:textId="77777777" w:rsidR="00C152CC" w:rsidRPr="00D20288" w:rsidRDefault="00C152CC" w:rsidP="00C152CC">
      <w:r w:rsidRPr="00D20288">
        <w:rPr>
          <w:rStyle w:val="HideTWBExt"/>
        </w:rPr>
        <w:t>&lt;/Amend&gt;</w:t>
      </w:r>
    </w:p>
    <w:p w14:paraId="704682B5"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320</w:t>
      </w:r>
      <w:r w:rsidRPr="00D20288">
        <w:rPr>
          <w:rStyle w:val="HideTWBExt"/>
        </w:rPr>
        <w:t>&lt;/NumAm&gt;</w:t>
      </w:r>
    </w:p>
    <w:p w14:paraId="5C1149EC"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1E4DB96E" w14:textId="77777777" w:rsidR="00C152CC" w:rsidRPr="00D20288" w:rsidRDefault="00C152CC" w:rsidP="00C152CC">
      <w:pPr>
        <w:pStyle w:val="NormalBold"/>
      </w:pPr>
      <w:r w:rsidRPr="00D20288">
        <w:rPr>
          <w:rStyle w:val="HideTWBExt"/>
          <w:b w:val="0"/>
        </w:rPr>
        <w:t>&lt;/RepeatBlock-By&gt;</w:t>
      </w:r>
    </w:p>
    <w:p w14:paraId="26CF6A82"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E35C3E1" w14:textId="77777777" w:rsidR="00C152CC" w:rsidRPr="00D20288" w:rsidRDefault="00C152CC" w:rsidP="00C152CC">
      <w:pPr>
        <w:pStyle w:val="NormalBold"/>
      </w:pPr>
      <w:r w:rsidRPr="00D20288">
        <w:rPr>
          <w:rStyle w:val="HideTWBExt"/>
        </w:rPr>
        <w:t>&lt;Article&gt;</w:t>
      </w:r>
      <w:r w:rsidRPr="00D20288">
        <w:t>Ziffer 20 – Unterabsatz 1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227125D" w14:textId="77777777" w:rsidTr="00103244">
        <w:trPr>
          <w:trHeight w:hRule="exact" w:val="240"/>
          <w:jc w:val="center"/>
        </w:trPr>
        <w:tc>
          <w:tcPr>
            <w:tcW w:w="9752" w:type="dxa"/>
            <w:gridSpan w:val="2"/>
            <w:tcBorders>
              <w:top w:val="nil"/>
              <w:left w:val="nil"/>
              <w:bottom w:val="nil"/>
              <w:right w:val="nil"/>
            </w:tcBorders>
          </w:tcPr>
          <w:p w14:paraId="6FA899F4" w14:textId="77777777" w:rsidR="00C152CC" w:rsidRPr="00D20288" w:rsidRDefault="00C152CC" w:rsidP="00103244"/>
        </w:tc>
      </w:tr>
      <w:tr w:rsidR="00C152CC" w:rsidRPr="00D20288" w14:paraId="4C4EADFD" w14:textId="77777777" w:rsidTr="00103244">
        <w:trPr>
          <w:trHeight w:val="240"/>
          <w:jc w:val="center"/>
        </w:trPr>
        <w:tc>
          <w:tcPr>
            <w:tcW w:w="4876" w:type="dxa"/>
            <w:tcBorders>
              <w:top w:val="nil"/>
              <w:left w:val="nil"/>
              <w:bottom w:val="nil"/>
              <w:right w:val="nil"/>
            </w:tcBorders>
          </w:tcPr>
          <w:p w14:paraId="1FF842D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12290FC5" w14:textId="77777777" w:rsidR="00C152CC" w:rsidRPr="00D20288" w:rsidRDefault="00C152CC" w:rsidP="00103244">
            <w:pPr>
              <w:pStyle w:val="AmColumnHeading"/>
            </w:pPr>
            <w:r w:rsidRPr="00D20288">
              <w:t>Geänderter Text</w:t>
            </w:r>
          </w:p>
        </w:tc>
      </w:tr>
      <w:tr w:rsidR="00C152CC" w:rsidRPr="00D20288" w14:paraId="70F05516" w14:textId="77777777" w:rsidTr="00103244">
        <w:trPr>
          <w:jc w:val="center"/>
        </w:trPr>
        <w:tc>
          <w:tcPr>
            <w:tcW w:w="4876" w:type="dxa"/>
            <w:tcBorders>
              <w:top w:val="nil"/>
              <w:left w:val="nil"/>
              <w:bottom w:val="nil"/>
              <w:right w:val="nil"/>
            </w:tcBorders>
          </w:tcPr>
          <w:p w14:paraId="0175B04F" w14:textId="77777777" w:rsidR="00C152CC" w:rsidRPr="00D20288" w:rsidRDefault="00C152CC" w:rsidP="00103244">
            <w:pPr>
              <w:pStyle w:val="Normal6a"/>
            </w:pPr>
          </w:p>
        </w:tc>
        <w:tc>
          <w:tcPr>
            <w:tcW w:w="4876" w:type="dxa"/>
            <w:tcBorders>
              <w:top w:val="nil"/>
              <w:left w:val="nil"/>
              <w:bottom w:val="nil"/>
              <w:right w:val="nil"/>
            </w:tcBorders>
          </w:tcPr>
          <w:p w14:paraId="1AF981AC" w14:textId="77777777" w:rsidR="00C152CC" w:rsidRPr="00D20288" w:rsidRDefault="00C152CC" w:rsidP="00103244">
            <w:pPr>
              <w:pStyle w:val="Normal6a"/>
            </w:pPr>
            <w:r w:rsidRPr="00D20288">
              <w:rPr>
                <w:b/>
                <w:i/>
              </w:rPr>
              <w:t>NextGenerationEU und die Aufbau- und Resilienzfazilität</w:t>
            </w:r>
          </w:p>
        </w:tc>
      </w:tr>
    </w:tbl>
    <w:p w14:paraId="4EFD1BC6"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F1F5704" w14:textId="77777777" w:rsidR="00C152CC" w:rsidRPr="00D20288" w:rsidRDefault="00C152CC" w:rsidP="00C152CC">
      <w:r w:rsidRPr="00D20288">
        <w:rPr>
          <w:rStyle w:val="HideTWBExt"/>
        </w:rPr>
        <w:t>&lt;/Amend&gt;</w:t>
      </w:r>
    </w:p>
    <w:p w14:paraId="47AA727C"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321</w:t>
      </w:r>
      <w:r w:rsidRPr="00D20288">
        <w:rPr>
          <w:rStyle w:val="HideTWBExt"/>
        </w:rPr>
        <w:t>&lt;/NumAm&gt;</w:t>
      </w:r>
    </w:p>
    <w:p w14:paraId="70F6E060"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4A0AC134" w14:textId="77777777" w:rsidR="00C152CC" w:rsidRPr="00D20288" w:rsidRDefault="00C152CC" w:rsidP="00C152CC">
      <w:pPr>
        <w:pStyle w:val="NormalBold"/>
      </w:pPr>
      <w:r w:rsidRPr="00D20288">
        <w:rPr>
          <w:rStyle w:val="HideTWBExt"/>
          <w:b w:val="0"/>
        </w:rPr>
        <w:t>&lt;/RepeatBlock-By&gt;</w:t>
      </w:r>
    </w:p>
    <w:p w14:paraId="19A2CB5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155EE40E" w14:textId="77777777" w:rsidR="00C152CC" w:rsidRPr="00D20288" w:rsidRDefault="00C152CC" w:rsidP="00C152CC">
      <w:pPr>
        <w:pStyle w:val="NormalBold"/>
      </w:pPr>
      <w:r w:rsidRPr="00D20288">
        <w:rPr>
          <w:rStyle w:val="HideTWBExt"/>
        </w:rPr>
        <w:t>&lt;Article&gt;</w:t>
      </w:r>
      <w:r w:rsidRPr="00D20288">
        <w:t>Ziffer 20 – Unterabsatz 1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4FE3636" w14:textId="77777777" w:rsidTr="00103244">
        <w:trPr>
          <w:trHeight w:hRule="exact" w:val="240"/>
          <w:jc w:val="center"/>
        </w:trPr>
        <w:tc>
          <w:tcPr>
            <w:tcW w:w="9752" w:type="dxa"/>
            <w:gridSpan w:val="2"/>
            <w:tcBorders>
              <w:top w:val="nil"/>
              <w:left w:val="nil"/>
              <w:bottom w:val="nil"/>
              <w:right w:val="nil"/>
            </w:tcBorders>
          </w:tcPr>
          <w:p w14:paraId="745FA9B3" w14:textId="77777777" w:rsidR="00C152CC" w:rsidRPr="00D20288" w:rsidRDefault="00C152CC" w:rsidP="00103244"/>
        </w:tc>
      </w:tr>
      <w:tr w:rsidR="00C152CC" w:rsidRPr="00D20288" w14:paraId="1EA6F76E" w14:textId="77777777" w:rsidTr="00103244">
        <w:trPr>
          <w:trHeight w:val="240"/>
          <w:jc w:val="center"/>
        </w:trPr>
        <w:tc>
          <w:tcPr>
            <w:tcW w:w="4876" w:type="dxa"/>
            <w:tcBorders>
              <w:top w:val="nil"/>
              <w:left w:val="nil"/>
              <w:bottom w:val="nil"/>
              <w:right w:val="nil"/>
            </w:tcBorders>
          </w:tcPr>
          <w:p w14:paraId="77726498"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A8A1726" w14:textId="77777777" w:rsidR="00C152CC" w:rsidRPr="00D20288" w:rsidRDefault="00C152CC" w:rsidP="00103244">
            <w:pPr>
              <w:pStyle w:val="AmColumnHeading"/>
            </w:pPr>
            <w:r w:rsidRPr="00D20288">
              <w:t>Geänderter Text</w:t>
            </w:r>
          </w:p>
        </w:tc>
      </w:tr>
      <w:tr w:rsidR="00C152CC" w:rsidRPr="00D20288" w14:paraId="7AAC3C21" w14:textId="77777777" w:rsidTr="00103244">
        <w:trPr>
          <w:jc w:val="center"/>
        </w:trPr>
        <w:tc>
          <w:tcPr>
            <w:tcW w:w="4876" w:type="dxa"/>
            <w:tcBorders>
              <w:top w:val="nil"/>
              <w:left w:val="nil"/>
              <w:bottom w:val="nil"/>
              <w:right w:val="nil"/>
            </w:tcBorders>
          </w:tcPr>
          <w:p w14:paraId="066EFCB9" w14:textId="77777777" w:rsidR="00C152CC" w:rsidRPr="00D20288" w:rsidRDefault="00C152CC" w:rsidP="00103244">
            <w:pPr>
              <w:pStyle w:val="Normal6a"/>
            </w:pPr>
          </w:p>
        </w:tc>
        <w:tc>
          <w:tcPr>
            <w:tcW w:w="4876" w:type="dxa"/>
            <w:tcBorders>
              <w:top w:val="nil"/>
              <w:left w:val="nil"/>
              <w:bottom w:val="nil"/>
              <w:right w:val="nil"/>
            </w:tcBorders>
          </w:tcPr>
          <w:p w14:paraId="6AE1FCCD" w14:textId="77777777" w:rsidR="00C152CC" w:rsidRPr="00D20288" w:rsidRDefault="00C152CC" w:rsidP="00103244">
            <w:pPr>
              <w:pStyle w:val="Normal6a"/>
            </w:pPr>
            <w:r w:rsidRPr="00D20288">
              <w:rPr>
                <w:b/>
                <w:i/>
              </w:rPr>
              <w:t>1.</w:t>
            </w:r>
            <w:r w:rsidRPr="00D20288">
              <w:tab/>
            </w:r>
            <w:r w:rsidRPr="00D20288">
              <w:rPr>
                <w:b/>
                <w:i/>
              </w:rPr>
              <w:t xml:space="preserve">betont, dass NextGenerationEU und insbesondere die Aufbau- und Resilienzfazilität eine notwendige, rasche und robuste Reaktion auf die durch COVID-19 ausgelöste Wirtschaftskrise </w:t>
            </w:r>
            <w:r w:rsidRPr="00D20288">
              <w:rPr>
                <w:b/>
                <w:i/>
              </w:rPr>
              <w:lastRenderedPageBreak/>
              <w:t>und die dringende Notwendigkeit waren, die Wirtschaft durch ein Konjunkturpaket wiederzubeleben und anzukurbeln; bekräftigt, dass die aufeinanderfolgenden Änderungen und Aktualisierungen dieses Pakets – z. B. REPowerEU als Reaktion auf die Energiekrise infolge der russischen Invasion der Ukraine – ebenfalls eine Fähigkeit zur Anpassung und schnellen Reaktion gezeigt haben, was angesichts des neuen und dringenden Bedarfs, der auf europäischer Ebene oder auf der Ebene einzelner Mitgliedstaaten besteht, wiederholt werden sollte;</w:t>
            </w:r>
          </w:p>
        </w:tc>
      </w:tr>
    </w:tbl>
    <w:p w14:paraId="3C8BC157"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5884EA1D" w14:textId="77777777" w:rsidR="00C152CC" w:rsidRPr="00D20288" w:rsidRDefault="00C152CC" w:rsidP="00C152CC">
      <w:r w:rsidRPr="00D20288">
        <w:rPr>
          <w:rStyle w:val="HideTWBExt"/>
        </w:rPr>
        <w:t>&lt;/Amend&gt;</w:t>
      </w:r>
    </w:p>
    <w:p w14:paraId="2916C28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322</w:t>
      </w:r>
      <w:r w:rsidRPr="00D20288">
        <w:rPr>
          <w:rStyle w:val="HideTWBExt"/>
        </w:rPr>
        <w:t>&lt;/NumAm&gt;</w:t>
      </w:r>
    </w:p>
    <w:p w14:paraId="693071DA"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028CB1BC" w14:textId="77777777" w:rsidR="00C152CC" w:rsidRPr="00D20288" w:rsidRDefault="00C152CC" w:rsidP="00C152CC">
      <w:pPr>
        <w:pStyle w:val="NormalBold"/>
      </w:pPr>
      <w:r w:rsidRPr="00D20288">
        <w:rPr>
          <w:rStyle w:val="HideTWBExt"/>
          <w:b w:val="0"/>
        </w:rPr>
        <w:t>&lt;/RepeatBlock-By&gt;</w:t>
      </w:r>
    </w:p>
    <w:p w14:paraId="6A8B1E3C"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613D2B1" w14:textId="77777777" w:rsidR="00C152CC" w:rsidRPr="00D20288" w:rsidRDefault="00C152CC" w:rsidP="00C152CC">
      <w:pPr>
        <w:pStyle w:val="NormalBold"/>
      </w:pPr>
      <w:r w:rsidRPr="00D20288">
        <w:rPr>
          <w:rStyle w:val="HideTWBExt"/>
        </w:rPr>
        <w:t>&lt;Article&gt;</w:t>
      </w:r>
      <w:r w:rsidRPr="00D20288">
        <w:t>Ziffer 20 – Unterabsatz 2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8AF7C94" w14:textId="77777777" w:rsidTr="00103244">
        <w:trPr>
          <w:trHeight w:hRule="exact" w:val="240"/>
          <w:jc w:val="center"/>
        </w:trPr>
        <w:tc>
          <w:tcPr>
            <w:tcW w:w="9752" w:type="dxa"/>
            <w:gridSpan w:val="2"/>
            <w:tcBorders>
              <w:top w:val="nil"/>
              <w:left w:val="nil"/>
              <w:bottom w:val="nil"/>
              <w:right w:val="nil"/>
            </w:tcBorders>
          </w:tcPr>
          <w:p w14:paraId="7186BA8C" w14:textId="77777777" w:rsidR="00C152CC" w:rsidRPr="00D20288" w:rsidRDefault="00C152CC" w:rsidP="00103244"/>
        </w:tc>
      </w:tr>
      <w:tr w:rsidR="00C152CC" w:rsidRPr="00D20288" w14:paraId="54B0FA32" w14:textId="77777777" w:rsidTr="00103244">
        <w:trPr>
          <w:trHeight w:val="240"/>
          <w:jc w:val="center"/>
        </w:trPr>
        <w:tc>
          <w:tcPr>
            <w:tcW w:w="4876" w:type="dxa"/>
            <w:tcBorders>
              <w:top w:val="nil"/>
              <w:left w:val="nil"/>
              <w:bottom w:val="nil"/>
              <w:right w:val="nil"/>
            </w:tcBorders>
          </w:tcPr>
          <w:p w14:paraId="5F4B0D02"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5D3EFE5C" w14:textId="77777777" w:rsidR="00C152CC" w:rsidRPr="00D20288" w:rsidRDefault="00C152CC" w:rsidP="00103244">
            <w:pPr>
              <w:pStyle w:val="AmColumnHeading"/>
            </w:pPr>
            <w:r w:rsidRPr="00D20288">
              <w:t>Geänderter Text</w:t>
            </w:r>
          </w:p>
        </w:tc>
      </w:tr>
      <w:tr w:rsidR="00C152CC" w:rsidRPr="00D20288" w14:paraId="0375EFBD" w14:textId="77777777" w:rsidTr="00103244">
        <w:trPr>
          <w:jc w:val="center"/>
        </w:trPr>
        <w:tc>
          <w:tcPr>
            <w:tcW w:w="4876" w:type="dxa"/>
            <w:tcBorders>
              <w:top w:val="nil"/>
              <w:left w:val="nil"/>
              <w:bottom w:val="nil"/>
              <w:right w:val="nil"/>
            </w:tcBorders>
          </w:tcPr>
          <w:p w14:paraId="247B23C9" w14:textId="77777777" w:rsidR="00C152CC" w:rsidRPr="00D20288" w:rsidRDefault="00C152CC" w:rsidP="00103244">
            <w:pPr>
              <w:pStyle w:val="Normal6a"/>
            </w:pPr>
          </w:p>
        </w:tc>
        <w:tc>
          <w:tcPr>
            <w:tcW w:w="4876" w:type="dxa"/>
            <w:tcBorders>
              <w:top w:val="nil"/>
              <w:left w:val="nil"/>
              <w:bottom w:val="nil"/>
              <w:right w:val="nil"/>
            </w:tcBorders>
          </w:tcPr>
          <w:p w14:paraId="2318A4C5" w14:textId="77777777" w:rsidR="00C152CC" w:rsidRPr="00D20288" w:rsidRDefault="00C152CC" w:rsidP="00103244">
            <w:pPr>
              <w:pStyle w:val="Normal6a"/>
            </w:pPr>
            <w:r w:rsidRPr="00D20288">
              <w:rPr>
                <w:b/>
                <w:i/>
              </w:rPr>
              <w:t>2.</w:t>
            </w:r>
            <w:r w:rsidRPr="00D20288">
              <w:tab/>
            </w:r>
            <w:r w:rsidRPr="00D20288">
              <w:rPr>
                <w:b/>
                <w:i/>
              </w:rPr>
              <w:t>weist darauf hin, dass auf Unionsebene das Europäische Semester der Wirtschaftspolitischen Koordinierung der Rahmen für die Festlegung nationaler Reformprioritäten und die Überwachung ihrer Durchführung ist; bekräftigt, dass im Rahmen der Aufbau- und Resilienzfazilität die Reformen, die in den nationalen Konjunkturplänen und ihren Nachträgen vorgesehen sind, kohärent sein und den in den länderspezifischen Empfehlungen und den allgemeinen Leitlinien des Europäischen Semesters festgelegten Anforderungen entsprechen müssen;</w:t>
            </w:r>
          </w:p>
        </w:tc>
      </w:tr>
    </w:tbl>
    <w:p w14:paraId="5E7AD4C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9422CE4" w14:textId="77777777" w:rsidR="00C152CC" w:rsidRPr="00D20288" w:rsidRDefault="00C152CC" w:rsidP="00C152CC">
      <w:r w:rsidRPr="00D20288">
        <w:rPr>
          <w:rStyle w:val="HideTWBExt"/>
        </w:rPr>
        <w:t>&lt;/Amend&gt;</w:t>
      </w:r>
    </w:p>
    <w:p w14:paraId="176E5389"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323</w:t>
      </w:r>
      <w:r w:rsidRPr="00D20288">
        <w:rPr>
          <w:rStyle w:val="HideTWBExt"/>
        </w:rPr>
        <w:t>&lt;/NumAm&gt;</w:t>
      </w:r>
    </w:p>
    <w:p w14:paraId="7E87635E"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2AFBFA9F" w14:textId="77777777" w:rsidR="00C152CC" w:rsidRPr="00D20288" w:rsidRDefault="00C152CC" w:rsidP="00C152CC">
      <w:pPr>
        <w:pStyle w:val="NormalBold"/>
      </w:pPr>
      <w:r w:rsidRPr="00D20288">
        <w:rPr>
          <w:rStyle w:val="HideTWBExt"/>
          <w:b w:val="0"/>
        </w:rPr>
        <w:lastRenderedPageBreak/>
        <w:t>&lt;/RepeatBlock-By&gt;</w:t>
      </w:r>
    </w:p>
    <w:p w14:paraId="1FCA67C7"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32FBF1BE" w14:textId="77777777" w:rsidR="00C152CC" w:rsidRPr="00D20288" w:rsidRDefault="00C152CC" w:rsidP="00C152CC">
      <w:pPr>
        <w:pStyle w:val="NormalBold"/>
      </w:pPr>
      <w:r w:rsidRPr="00D20288">
        <w:rPr>
          <w:rStyle w:val="HideTWBExt"/>
        </w:rPr>
        <w:t>&lt;Article&gt;</w:t>
      </w:r>
      <w:r w:rsidRPr="00D20288">
        <w:t>Ziffer 20 – Unterabsatz 3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3F46920" w14:textId="77777777" w:rsidTr="00103244">
        <w:trPr>
          <w:trHeight w:hRule="exact" w:val="240"/>
          <w:jc w:val="center"/>
        </w:trPr>
        <w:tc>
          <w:tcPr>
            <w:tcW w:w="9752" w:type="dxa"/>
            <w:gridSpan w:val="2"/>
            <w:tcBorders>
              <w:top w:val="nil"/>
              <w:left w:val="nil"/>
              <w:bottom w:val="nil"/>
              <w:right w:val="nil"/>
            </w:tcBorders>
          </w:tcPr>
          <w:p w14:paraId="0675E590" w14:textId="77777777" w:rsidR="00C152CC" w:rsidRPr="00D20288" w:rsidRDefault="00C152CC" w:rsidP="00103244"/>
        </w:tc>
      </w:tr>
      <w:tr w:rsidR="00C152CC" w:rsidRPr="00D20288" w14:paraId="6D84CD0A" w14:textId="77777777" w:rsidTr="00103244">
        <w:trPr>
          <w:trHeight w:val="240"/>
          <w:jc w:val="center"/>
        </w:trPr>
        <w:tc>
          <w:tcPr>
            <w:tcW w:w="4876" w:type="dxa"/>
            <w:tcBorders>
              <w:top w:val="nil"/>
              <w:left w:val="nil"/>
              <w:bottom w:val="nil"/>
              <w:right w:val="nil"/>
            </w:tcBorders>
          </w:tcPr>
          <w:p w14:paraId="0271EA16"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72E1266" w14:textId="77777777" w:rsidR="00C152CC" w:rsidRPr="00D20288" w:rsidRDefault="00C152CC" w:rsidP="00103244">
            <w:pPr>
              <w:pStyle w:val="AmColumnHeading"/>
            </w:pPr>
            <w:r w:rsidRPr="00D20288">
              <w:t>Geänderter Text</w:t>
            </w:r>
          </w:p>
        </w:tc>
      </w:tr>
      <w:tr w:rsidR="00C152CC" w:rsidRPr="00D20288" w14:paraId="22EFA73D" w14:textId="77777777" w:rsidTr="00103244">
        <w:trPr>
          <w:jc w:val="center"/>
        </w:trPr>
        <w:tc>
          <w:tcPr>
            <w:tcW w:w="4876" w:type="dxa"/>
            <w:tcBorders>
              <w:top w:val="nil"/>
              <w:left w:val="nil"/>
              <w:bottom w:val="nil"/>
              <w:right w:val="nil"/>
            </w:tcBorders>
          </w:tcPr>
          <w:p w14:paraId="1ABADE63" w14:textId="77777777" w:rsidR="00C152CC" w:rsidRPr="00D20288" w:rsidRDefault="00C152CC" w:rsidP="00103244">
            <w:pPr>
              <w:pStyle w:val="Normal6a"/>
            </w:pPr>
          </w:p>
        </w:tc>
        <w:tc>
          <w:tcPr>
            <w:tcW w:w="4876" w:type="dxa"/>
            <w:tcBorders>
              <w:top w:val="nil"/>
              <w:left w:val="nil"/>
              <w:bottom w:val="nil"/>
              <w:right w:val="nil"/>
            </w:tcBorders>
          </w:tcPr>
          <w:p w14:paraId="0DF24938" w14:textId="77777777" w:rsidR="00C152CC" w:rsidRPr="00D20288" w:rsidRDefault="00C152CC" w:rsidP="00103244">
            <w:pPr>
              <w:pStyle w:val="Normal6a"/>
            </w:pPr>
            <w:r w:rsidRPr="00D20288">
              <w:rPr>
                <w:b/>
                <w:i/>
              </w:rPr>
              <w:t>3.</w:t>
            </w:r>
            <w:r w:rsidRPr="00D20288">
              <w:tab/>
            </w:r>
            <w:r w:rsidRPr="00D20288">
              <w:rPr>
                <w:b/>
                <w:i/>
              </w:rPr>
              <w:t>fordert, dass die in den nationalen Aufbauplänen, den operativen Vereinbarungen und den Nachträgen vorgesehenen Reformen einer Folgenabschätzung unterzogen werden, in der bewertet wird, ob mit diesen Reformen die Ziele, für die sie konzipiert wurden, tatsächlich erreicht wurden und ob sie die erwarteten Auswirkungen hatten, denn diese Reformen waren Voraussetzung für den Erhalt europäischer Mittel;</w:t>
            </w:r>
          </w:p>
        </w:tc>
      </w:tr>
    </w:tbl>
    <w:p w14:paraId="5EEF83FC"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5A73690" w14:textId="77777777" w:rsidR="00C152CC" w:rsidRPr="00D20288" w:rsidRDefault="00C152CC" w:rsidP="00C152CC">
      <w:r w:rsidRPr="00D20288">
        <w:rPr>
          <w:rStyle w:val="HideTWBExt"/>
        </w:rPr>
        <w:t>&lt;/Amend&gt;</w:t>
      </w:r>
    </w:p>
    <w:p w14:paraId="755238AB"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324</w:t>
      </w:r>
      <w:r w:rsidRPr="00D20288">
        <w:rPr>
          <w:rStyle w:val="HideTWBExt"/>
        </w:rPr>
        <w:t>&lt;/NumAm&gt;</w:t>
      </w:r>
    </w:p>
    <w:p w14:paraId="6E54E357"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49A27E1C" w14:textId="77777777" w:rsidR="00C152CC" w:rsidRPr="00D20288" w:rsidRDefault="00C152CC" w:rsidP="00C152CC">
      <w:pPr>
        <w:pStyle w:val="NormalBold"/>
      </w:pPr>
      <w:r w:rsidRPr="00D20288">
        <w:rPr>
          <w:rStyle w:val="HideTWBExt"/>
          <w:b w:val="0"/>
        </w:rPr>
        <w:t>&lt;/RepeatBlock-By&gt;</w:t>
      </w:r>
    </w:p>
    <w:p w14:paraId="79CCDB99"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43117E35" w14:textId="77777777" w:rsidR="00C152CC" w:rsidRPr="00D20288" w:rsidRDefault="00C152CC" w:rsidP="00C152CC">
      <w:pPr>
        <w:pStyle w:val="NormalBold"/>
      </w:pPr>
      <w:r w:rsidRPr="00D20288">
        <w:rPr>
          <w:rStyle w:val="HideTWBExt"/>
        </w:rPr>
        <w:t>&lt;Article&gt;</w:t>
      </w:r>
      <w:r w:rsidRPr="00D20288">
        <w:t>Ziffer 20 – Unterabsatz 4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1DE6875B" w14:textId="77777777" w:rsidTr="00103244">
        <w:trPr>
          <w:trHeight w:hRule="exact" w:val="240"/>
          <w:jc w:val="center"/>
        </w:trPr>
        <w:tc>
          <w:tcPr>
            <w:tcW w:w="9752" w:type="dxa"/>
            <w:gridSpan w:val="2"/>
            <w:tcBorders>
              <w:top w:val="nil"/>
              <w:left w:val="nil"/>
              <w:bottom w:val="nil"/>
              <w:right w:val="nil"/>
            </w:tcBorders>
          </w:tcPr>
          <w:p w14:paraId="11239A63" w14:textId="77777777" w:rsidR="00C152CC" w:rsidRPr="00D20288" w:rsidRDefault="00C152CC" w:rsidP="00103244"/>
        </w:tc>
      </w:tr>
      <w:tr w:rsidR="00C152CC" w:rsidRPr="00D20288" w14:paraId="12A6BD0D" w14:textId="77777777" w:rsidTr="00103244">
        <w:trPr>
          <w:trHeight w:val="240"/>
          <w:jc w:val="center"/>
        </w:trPr>
        <w:tc>
          <w:tcPr>
            <w:tcW w:w="4876" w:type="dxa"/>
            <w:tcBorders>
              <w:top w:val="nil"/>
              <w:left w:val="nil"/>
              <w:bottom w:val="nil"/>
              <w:right w:val="nil"/>
            </w:tcBorders>
          </w:tcPr>
          <w:p w14:paraId="2FE37B29"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44F8AA36" w14:textId="77777777" w:rsidR="00C152CC" w:rsidRPr="00D20288" w:rsidRDefault="00C152CC" w:rsidP="00103244">
            <w:pPr>
              <w:pStyle w:val="AmColumnHeading"/>
            </w:pPr>
            <w:r w:rsidRPr="00D20288">
              <w:t>Geänderter Text</w:t>
            </w:r>
          </w:p>
        </w:tc>
      </w:tr>
      <w:tr w:rsidR="00C152CC" w:rsidRPr="00D20288" w14:paraId="7B393ED6" w14:textId="77777777" w:rsidTr="00103244">
        <w:trPr>
          <w:jc w:val="center"/>
        </w:trPr>
        <w:tc>
          <w:tcPr>
            <w:tcW w:w="4876" w:type="dxa"/>
            <w:tcBorders>
              <w:top w:val="nil"/>
              <w:left w:val="nil"/>
              <w:bottom w:val="nil"/>
              <w:right w:val="nil"/>
            </w:tcBorders>
          </w:tcPr>
          <w:p w14:paraId="21AF50A0" w14:textId="77777777" w:rsidR="00C152CC" w:rsidRPr="00D20288" w:rsidRDefault="00C152CC" w:rsidP="00103244">
            <w:pPr>
              <w:pStyle w:val="Normal6a"/>
            </w:pPr>
          </w:p>
        </w:tc>
        <w:tc>
          <w:tcPr>
            <w:tcW w:w="4876" w:type="dxa"/>
            <w:tcBorders>
              <w:top w:val="nil"/>
              <w:left w:val="nil"/>
              <w:bottom w:val="nil"/>
              <w:right w:val="nil"/>
            </w:tcBorders>
          </w:tcPr>
          <w:p w14:paraId="5DB4C6BE" w14:textId="77777777" w:rsidR="00C152CC" w:rsidRPr="00D20288" w:rsidRDefault="00C152CC" w:rsidP="00103244">
            <w:pPr>
              <w:pStyle w:val="Normal6a"/>
            </w:pPr>
            <w:r w:rsidRPr="00D20288">
              <w:rPr>
                <w:b/>
                <w:i/>
              </w:rPr>
              <w:t>4.</w:t>
            </w:r>
            <w:r w:rsidRPr="00D20288">
              <w:tab/>
            </w:r>
            <w:r w:rsidRPr="00D20288">
              <w:rPr>
                <w:b/>
                <w:i/>
              </w:rPr>
              <w:t>weist darauf hin, dass die Mittel nur dann, wenn sie von den Regierungen der Mitgliedstaaten rasch, transparent und wirksam im Einklang mit den vereinbarten Reformen und Fristen eingesetzt werden, die versprochenen Auswirkungen auf das BIP der Union und jedes ihrer Mitgliedstaaten haben werden;</w:t>
            </w:r>
          </w:p>
        </w:tc>
      </w:tr>
    </w:tbl>
    <w:p w14:paraId="5E2C9373"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6F21786B" w14:textId="77777777" w:rsidR="00C152CC" w:rsidRPr="00D20288" w:rsidRDefault="00C152CC" w:rsidP="00C152CC">
      <w:r w:rsidRPr="00D20288">
        <w:rPr>
          <w:rStyle w:val="HideTWBExt"/>
        </w:rPr>
        <w:t>&lt;/Amend&gt;</w:t>
      </w:r>
    </w:p>
    <w:p w14:paraId="76F8FE44"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325</w:t>
      </w:r>
      <w:r w:rsidRPr="00D20288">
        <w:rPr>
          <w:rStyle w:val="HideTWBExt"/>
        </w:rPr>
        <w:t>&lt;/NumAm&gt;</w:t>
      </w:r>
    </w:p>
    <w:p w14:paraId="493F7FBF" w14:textId="77777777" w:rsidR="00C152CC" w:rsidRPr="00D20288" w:rsidRDefault="00C152CC" w:rsidP="00C152CC">
      <w:pPr>
        <w:pStyle w:val="NormalBold"/>
      </w:pPr>
      <w:r w:rsidRPr="00D20288">
        <w:rPr>
          <w:rStyle w:val="HideTWBExt"/>
          <w:b w:val="0"/>
        </w:rPr>
        <w:t>&lt;RepeatBlock-By&gt;&lt;Members&gt;</w:t>
      </w:r>
      <w:r w:rsidRPr="00D20288">
        <w:t>Isabel Benjumea Benjumea, Fernando Navarrete Rojas</w:t>
      </w:r>
      <w:r w:rsidRPr="00D20288">
        <w:rPr>
          <w:rStyle w:val="HideTWBExt"/>
          <w:b w:val="0"/>
        </w:rPr>
        <w:t>&lt;/Members&gt;</w:t>
      </w:r>
    </w:p>
    <w:p w14:paraId="2414A4C5" w14:textId="77777777" w:rsidR="00C152CC" w:rsidRPr="00D20288" w:rsidRDefault="00C152CC" w:rsidP="00C152CC">
      <w:pPr>
        <w:pStyle w:val="NormalBold"/>
      </w:pPr>
      <w:r w:rsidRPr="00D20288">
        <w:rPr>
          <w:rStyle w:val="HideTWBExt"/>
          <w:b w:val="0"/>
        </w:rPr>
        <w:t>&lt;/RepeatBlock-By&gt;</w:t>
      </w:r>
    </w:p>
    <w:p w14:paraId="4701E000"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DFB2FF3" w14:textId="77777777" w:rsidR="00C152CC" w:rsidRPr="00D20288" w:rsidRDefault="00C152CC" w:rsidP="00C152CC">
      <w:pPr>
        <w:pStyle w:val="NormalBold"/>
      </w:pPr>
      <w:r w:rsidRPr="00D20288">
        <w:rPr>
          <w:rStyle w:val="HideTWBExt"/>
        </w:rPr>
        <w:lastRenderedPageBreak/>
        <w:t>&lt;Article&gt;</w:t>
      </w:r>
      <w:r w:rsidRPr="00D20288">
        <w:t>Ziffer 20 – Unterabsatz 5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7E3181D" w14:textId="77777777" w:rsidTr="00103244">
        <w:trPr>
          <w:trHeight w:hRule="exact" w:val="240"/>
          <w:jc w:val="center"/>
        </w:trPr>
        <w:tc>
          <w:tcPr>
            <w:tcW w:w="9752" w:type="dxa"/>
            <w:gridSpan w:val="2"/>
            <w:tcBorders>
              <w:top w:val="nil"/>
              <w:left w:val="nil"/>
              <w:bottom w:val="nil"/>
              <w:right w:val="nil"/>
            </w:tcBorders>
          </w:tcPr>
          <w:p w14:paraId="186B4FDA" w14:textId="77777777" w:rsidR="00C152CC" w:rsidRPr="00D20288" w:rsidRDefault="00C152CC" w:rsidP="00103244"/>
        </w:tc>
      </w:tr>
      <w:tr w:rsidR="00C152CC" w:rsidRPr="00D20288" w14:paraId="7FD1E565" w14:textId="77777777" w:rsidTr="00103244">
        <w:trPr>
          <w:trHeight w:val="240"/>
          <w:jc w:val="center"/>
        </w:trPr>
        <w:tc>
          <w:tcPr>
            <w:tcW w:w="4876" w:type="dxa"/>
            <w:tcBorders>
              <w:top w:val="nil"/>
              <w:left w:val="nil"/>
              <w:bottom w:val="nil"/>
              <w:right w:val="nil"/>
            </w:tcBorders>
          </w:tcPr>
          <w:p w14:paraId="0E20FA0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224FB85" w14:textId="77777777" w:rsidR="00C152CC" w:rsidRPr="00D20288" w:rsidRDefault="00C152CC" w:rsidP="00103244">
            <w:pPr>
              <w:pStyle w:val="AmColumnHeading"/>
            </w:pPr>
            <w:r w:rsidRPr="00D20288">
              <w:t>Geänderter Text</w:t>
            </w:r>
          </w:p>
        </w:tc>
      </w:tr>
      <w:tr w:rsidR="00C152CC" w:rsidRPr="00D20288" w14:paraId="66B2EF32" w14:textId="77777777" w:rsidTr="00103244">
        <w:trPr>
          <w:jc w:val="center"/>
        </w:trPr>
        <w:tc>
          <w:tcPr>
            <w:tcW w:w="4876" w:type="dxa"/>
            <w:tcBorders>
              <w:top w:val="nil"/>
              <w:left w:val="nil"/>
              <w:bottom w:val="nil"/>
              <w:right w:val="nil"/>
            </w:tcBorders>
          </w:tcPr>
          <w:p w14:paraId="325A49DB" w14:textId="77777777" w:rsidR="00C152CC" w:rsidRPr="00D20288" w:rsidRDefault="00C152CC" w:rsidP="00103244">
            <w:pPr>
              <w:pStyle w:val="Normal6a"/>
            </w:pPr>
          </w:p>
        </w:tc>
        <w:tc>
          <w:tcPr>
            <w:tcW w:w="4876" w:type="dxa"/>
            <w:tcBorders>
              <w:top w:val="nil"/>
              <w:left w:val="nil"/>
              <w:bottom w:val="nil"/>
              <w:right w:val="nil"/>
            </w:tcBorders>
          </w:tcPr>
          <w:p w14:paraId="4CD01B44" w14:textId="77777777" w:rsidR="00C152CC" w:rsidRPr="00D20288" w:rsidRDefault="00C152CC" w:rsidP="00103244">
            <w:pPr>
              <w:pStyle w:val="Normal6a"/>
            </w:pPr>
            <w:r w:rsidRPr="00D20288">
              <w:rPr>
                <w:b/>
                <w:i/>
              </w:rPr>
              <w:t>5.</w:t>
            </w:r>
            <w:r w:rsidRPr="00D20288">
              <w:tab/>
            </w:r>
            <w:r w:rsidRPr="00D20288">
              <w:rPr>
                <w:b/>
                <w:i/>
              </w:rPr>
              <w:t>weist darauf hin, dass der Erfolg der Aufbau- und Resilienzfazilität weder von den nationalen Aufbauplänen und den darin enthaltenen Projekten noch von der Anzahl der von der Kommission an die Mitgliedstaaten vorgenommenen Mittelübertragungen abhängen wird, sondern von der raschen und wirksamen Bereitstellung von Mitteln für die Realwirtschaft, die produktiven Sektoren und Unternehmen;</w:t>
            </w:r>
          </w:p>
        </w:tc>
      </w:tr>
    </w:tbl>
    <w:p w14:paraId="798F35CA"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060F846B" w14:textId="77777777" w:rsidR="00C152CC" w:rsidRPr="00D20288" w:rsidRDefault="00C152CC" w:rsidP="00C152CC">
      <w:r w:rsidRPr="00D20288">
        <w:rPr>
          <w:rStyle w:val="HideTWBExt"/>
        </w:rPr>
        <w:t>&lt;/Amend&gt;</w:t>
      </w:r>
    </w:p>
    <w:p w14:paraId="1F3FBF20"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326</w:t>
      </w:r>
      <w:r w:rsidRPr="00D20288">
        <w:rPr>
          <w:rStyle w:val="HideTWBExt"/>
        </w:rPr>
        <w:t>&lt;/NumAm&gt;</w:t>
      </w:r>
    </w:p>
    <w:p w14:paraId="6B94040B" w14:textId="77777777" w:rsidR="00C152CC" w:rsidRPr="00D20288" w:rsidRDefault="00C152CC" w:rsidP="00C152CC">
      <w:pPr>
        <w:pStyle w:val="NormalBold"/>
      </w:pPr>
      <w:r w:rsidRPr="00D20288">
        <w:rPr>
          <w:rStyle w:val="HideTWBExt"/>
          <w:b w:val="0"/>
        </w:rPr>
        <w:t>&lt;RepeatBlock-By&gt;&lt;Members&gt;</w:t>
      </w:r>
      <w:r w:rsidRPr="00D20288">
        <w:t>Isabel Benjumea Benjumea</w:t>
      </w:r>
      <w:r w:rsidRPr="00D20288">
        <w:rPr>
          <w:rStyle w:val="HideTWBExt"/>
          <w:b w:val="0"/>
        </w:rPr>
        <w:t>&lt;/Members&gt;</w:t>
      </w:r>
    </w:p>
    <w:p w14:paraId="286C0D8A" w14:textId="77777777" w:rsidR="00C152CC" w:rsidRPr="00D20288" w:rsidRDefault="00C152CC" w:rsidP="00C152CC">
      <w:pPr>
        <w:pStyle w:val="NormalBold"/>
      </w:pPr>
      <w:r w:rsidRPr="00D20288">
        <w:rPr>
          <w:rStyle w:val="HideTWBExt"/>
          <w:b w:val="0"/>
        </w:rPr>
        <w:t>&lt;/RepeatBlock-By&gt;</w:t>
      </w:r>
    </w:p>
    <w:p w14:paraId="54501E34"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0A39E23" w14:textId="77777777" w:rsidR="00C152CC" w:rsidRPr="00D20288" w:rsidRDefault="00C152CC" w:rsidP="00C152CC">
      <w:pPr>
        <w:pStyle w:val="NormalBold"/>
      </w:pPr>
      <w:r w:rsidRPr="00D20288">
        <w:rPr>
          <w:rStyle w:val="HideTWBExt"/>
        </w:rPr>
        <w:t>&lt;Article&gt;</w:t>
      </w:r>
      <w:r w:rsidRPr="00D20288">
        <w:t>Ziffer 20 – Unterabsatz 6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6D6AAA61" w14:textId="77777777" w:rsidTr="00103244">
        <w:trPr>
          <w:trHeight w:hRule="exact" w:val="240"/>
          <w:jc w:val="center"/>
        </w:trPr>
        <w:tc>
          <w:tcPr>
            <w:tcW w:w="9752" w:type="dxa"/>
            <w:gridSpan w:val="2"/>
            <w:tcBorders>
              <w:top w:val="nil"/>
              <w:left w:val="nil"/>
              <w:bottom w:val="nil"/>
              <w:right w:val="nil"/>
            </w:tcBorders>
          </w:tcPr>
          <w:p w14:paraId="3FF6781C" w14:textId="77777777" w:rsidR="00C152CC" w:rsidRPr="00D20288" w:rsidRDefault="00C152CC" w:rsidP="00103244"/>
        </w:tc>
      </w:tr>
      <w:tr w:rsidR="00C152CC" w:rsidRPr="00D20288" w14:paraId="343748C4" w14:textId="77777777" w:rsidTr="00103244">
        <w:trPr>
          <w:trHeight w:val="240"/>
          <w:jc w:val="center"/>
        </w:trPr>
        <w:tc>
          <w:tcPr>
            <w:tcW w:w="4876" w:type="dxa"/>
            <w:tcBorders>
              <w:top w:val="nil"/>
              <w:left w:val="nil"/>
              <w:bottom w:val="nil"/>
              <w:right w:val="nil"/>
            </w:tcBorders>
          </w:tcPr>
          <w:p w14:paraId="30172DC5"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0443B304" w14:textId="77777777" w:rsidR="00C152CC" w:rsidRPr="00D20288" w:rsidRDefault="00C152CC" w:rsidP="00103244">
            <w:pPr>
              <w:pStyle w:val="AmColumnHeading"/>
            </w:pPr>
            <w:r w:rsidRPr="00D20288">
              <w:t>Geänderter Text</w:t>
            </w:r>
          </w:p>
        </w:tc>
      </w:tr>
      <w:tr w:rsidR="00C152CC" w:rsidRPr="00D20288" w14:paraId="7E932108" w14:textId="77777777" w:rsidTr="00103244">
        <w:trPr>
          <w:jc w:val="center"/>
        </w:trPr>
        <w:tc>
          <w:tcPr>
            <w:tcW w:w="4876" w:type="dxa"/>
            <w:tcBorders>
              <w:top w:val="nil"/>
              <w:left w:val="nil"/>
              <w:bottom w:val="nil"/>
              <w:right w:val="nil"/>
            </w:tcBorders>
          </w:tcPr>
          <w:p w14:paraId="47EF5667" w14:textId="77777777" w:rsidR="00C152CC" w:rsidRPr="00D20288" w:rsidRDefault="00C152CC" w:rsidP="00103244">
            <w:pPr>
              <w:pStyle w:val="Normal6a"/>
            </w:pPr>
          </w:p>
        </w:tc>
        <w:tc>
          <w:tcPr>
            <w:tcW w:w="4876" w:type="dxa"/>
            <w:tcBorders>
              <w:top w:val="nil"/>
              <w:left w:val="nil"/>
              <w:bottom w:val="nil"/>
              <w:right w:val="nil"/>
            </w:tcBorders>
          </w:tcPr>
          <w:p w14:paraId="43D28708" w14:textId="77777777" w:rsidR="00C152CC" w:rsidRPr="00D20288" w:rsidRDefault="00C152CC" w:rsidP="00103244">
            <w:pPr>
              <w:pStyle w:val="Normal6a"/>
            </w:pPr>
            <w:r w:rsidRPr="00D20288">
              <w:rPr>
                <w:b/>
                <w:i/>
              </w:rPr>
              <w:t>6.</w:t>
            </w:r>
            <w:r w:rsidRPr="00D20288">
              <w:tab/>
            </w:r>
            <w:r w:rsidRPr="00D20288">
              <w:rPr>
                <w:b/>
                <w:i/>
              </w:rPr>
              <w:t>stellt fest, dass alle durchgeführten Bewertungen darin übereinstimmen, dass das übermäßige Maß an Bürokratie und administrative Hürden zu den wichtigsten Problemen bei der Mittelverwaltung zählen; betont, dass zur Überwindung dieser Hindernisse die für die Verwaltung dieser Fazilität zuständigen Stellen koordiniert vorgehen sollten, was bedeutet, dass die nationalen Regierungen mit den regionalen und lokalen Behörden zusammenarbeiten sollten und eine zentralisierte Verwaltung der Mittel vermieden werden sollte, da ansonsten die Durchführung der Fazilität erschwert und weiter verlangsamt würde;</w:t>
            </w:r>
          </w:p>
        </w:tc>
      </w:tr>
    </w:tbl>
    <w:p w14:paraId="6D673C05"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{ES}</w:t>
      </w:r>
      <w:r w:rsidRPr="00D20288">
        <w:t>es</w:t>
      </w:r>
      <w:r w:rsidRPr="00D20288">
        <w:rPr>
          <w:rStyle w:val="HideTWBExt"/>
        </w:rPr>
        <w:t>&lt;/Original&gt;</w:t>
      </w:r>
    </w:p>
    <w:p w14:paraId="2C767F6F" w14:textId="77777777" w:rsidR="00C152CC" w:rsidRPr="00D20288" w:rsidRDefault="00C152CC" w:rsidP="00C152CC">
      <w:r w:rsidRPr="00D20288">
        <w:rPr>
          <w:rStyle w:val="HideTWBExt"/>
        </w:rPr>
        <w:t>&lt;/Amend&gt;</w:t>
      </w:r>
    </w:p>
    <w:p w14:paraId="5DAAE556" w14:textId="77777777" w:rsidR="00C152CC" w:rsidRPr="00D20288" w:rsidRDefault="00C152CC" w:rsidP="00C152CC">
      <w:pPr>
        <w:pStyle w:val="AmNumberTabs"/>
      </w:pPr>
      <w:r w:rsidRPr="00D20288">
        <w:rPr>
          <w:rStyle w:val="HideTWBExt"/>
        </w:rPr>
        <w:lastRenderedPageBreak/>
        <w:t>&lt;Amend&gt;</w:t>
      </w:r>
      <w:r w:rsidRPr="00D20288">
        <w:t>Änderungsantrag</w:t>
      </w:r>
      <w:r w:rsidRPr="00D20288">
        <w:tab/>
      </w:r>
      <w:r w:rsidRPr="00D20288">
        <w:tab/>
      </w:r>
      <w:r w:rsidRPr="00D20288">
        <w:rPr>
          <w:rStyle w:val="HideTWBExt"/>
        </w:rPr>
        <w:t>&lt;NumAm&gt;</w:t>
      </w:r>
      <w:r w:rsidRPr="00D20288">
        <w:t>327</w:t>
      </w:r>
      <w:r w:rsidRPr="00D20288">
        <w:rPr>
          <w:rStyle w:val="HideTWBExt"/>
        </w:rPr>
        <w:t>&lt;/NumAm&gt;</w:t>
      </w:r>
    </w:p>
    <w:p w14:paraId="002D0670" w14:textId="77777777" w:rsidR="00C152CC" w:rsidRPr="00D20288" w:rsidRDefault="00C152CC" w:rsidP="00C152CC">
      <w:pPr>
        <w:pStyle w:val="NormalBold"/>
      </w:pPr>
      <w:r w:rsidRPr="00D20288">
        <w:rPr>
          <w:rStyle w:val="HideTWBExt"/>
          <w:b w:val="0"/>
        </w:rPr>
        <w:t>&lt;RepeatBlock-By&gt;&lt;Members&gt;</w:t>
      </w:r>
      <w:r w:rsidRPr="00D20288">
        <w:t>Jonás Fernández</w:t>
      </w:r>
      <w:r w:rsidRPr="00D20288">
        <w:rPr>
          <w:rStyle w:val="HideTWBExt"/>
          <w:b w:val="0"/>
        </w:rPr>
        <w:t>&lt;/Members&gt;</w:t>
      </w:r>
    </w:p>
    <w:p w14:paraId="5A5CA345" w14:textId="77777777" w:rsidR="00C152CC" w:rsidRPr="00D20288" w:rsidRDefault="00C152CC" w:rsidP="00C152CC">
      <w:pPr>
        <w:pStyle w:val="NormalBold"/>
      </w:pPr>
      <w:r w:rsidRPr="00D20288">
        <w:rPr>
          <w:rStyle w:val="HideTWBExt"/>
          <w:b w:val="0"/>
        </w:rPr>
        <w:t>&lt;/RepeatBlock-By&gt;</w:t>
      </w:r>
    </w:p>
    <w:p w14:paraId="2EF06AD5"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583F2A4B" w14:textId="77777777" w:rsidR="00C152CC" w:rsidRPr="00D20288" w:rsidRDefault="00C152CC" w:rsidP="00C152CC">
      <w:pPr>
        <w:pStyle w:val="NormalBold"/>
      </w:pPr>
      <w:r w:rsidRPr="00D20288">
        <w:rPr>
          <w:rStyle w:val="HideTWBExt"/>
        </w:rPr>
        <w:t>&lt;Article&gt;</w:t>
      </w:r>
      <w:r w:rsidRPr="00D20288">
        <w:t>Ziffer 20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4BB4260C" w14:textId="77777777" w:rsidTr="00103244">
        <w:trPr>
          <w:trHeight w:hRule="exact" w:val="240"/>
          <w:jc w:val="center"/>
        </w:trPr>
        <w:tc>
          <w:tcPr>
            <w:tcW w:w="9752" w:type="dxa"/>
            <w:gridSpan w:val="2"/>
            <w:tcBorders>
              <w:top w:val="nil"/>
              <w:left w:val="nil"/>
              <w:bottom w:val="nil"/>
              <w:right w:val="nil"/>
            </w:tcBorders>
          </w:tcPr>
          <w:p w14:paraId="0A4672F0" w14:textId="77777777" w:rsidR="00C152CC" w:rsidRPr="00D20288" w:rsidRDefault="00C152CC" w:rsidP="00103244"/>
        </w:tc>
      </w:tr>
      <w:tr w:rsidR="00C152CC" w:rsidRPr="00D20288" w14:paraId="7E1D21F5" w14:textId="77777777" w:rsidTr="00103244">
        <w:trPr>
          <w:trHeight w:val="240"/>
          <w:jc w:val="center"/>
        </w:trPr>
        <w:tc>
          <w:tcPr>
            <w:tcW w:w="4876" w:type="dxa"/>
            <w:tcBorders>
              <w:top w:val="nil"/>
              <w:left w:val="nil"/>
              <w:bottom w:val="nil"/>
              <w:right w:val="nil"/>
            </w:tcBorders>
          </w:tcPr>
          <w:p w14:paraId="5924716D"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6203EFB" w14:textId="77777777" w:rsidR="00C152CC" w:rsidRPr="00D20288" w:rsidRDefault="00C152CC" w:rsidP="00103244">
            <w:pPr>
              <w:pStyle w:val="AmColumnHeading"/>
            </w:pPr>
            <w:r w:rsidRPr="00D20288">
              <w:t>Geänderter Text</w:t>
            </w:r>
          </w:p>
        </w:tc>
      </w:tr>
      <w:tr w:rsidR="00C152CC" w:rsidRPr="00D20288" w14:paraId="2056308E" w14:textId="77777777" w:rsidTr="00103244">
        <w:trPr>
          <w:jc w:val="center"/>
        </w:trPr>
        <w:tc>
          <w:tcPr>
            <w:tcW w:w="4876" w:type="dxa"/>
            <w:tcBorders>
              <w:top w:val="nil"/>
              <w:left w:val="nil"/>
              <w:bottom w:val="nil"/>
              <w:right w:val="nil"/>
            </w:tcBorders>
          </w:tcPr>
          <w:p w14:paraId="3EACC118" w14:textId="77777777" w:rsidR="00C152CC" w:rsidRPr="00D20288" w:rsidRDefault="00C152CC" w:rsidP="00103244">
            <w:pPr>
              <w:pStyle w:val="Normal6a"/>
            </w:pPr>
          </w:p>
        </w:tc>
        <w:tc>
          <w:tcPr>
            <w:tcW w:w="4876" w:type="dxa"/>
            <w:tcBorders>
              <w:top w:val="nil"/>
              <w:left w:val="nil"/>
              <w:bottom w:val="nil"/>
              <w:right w:val="nil"/>
            </w:tcBorders>
          </w:tcPr>
          <w:p w14:paraId="047890C3" w14:textId="77777777" w:rsidR="00C152CC" w:rsidRPr="00D20288" w:rsidRDefault="00C152CC" w:rsidP="00103244">
            <w:pPr>
              <w:pStyle w:val="Normal6a"/>
            </w:pPr>
            <w:r w:rsidRPr="00D20288">
              <w:rPr>
                <w:b/>
                <w:i/>
              </w:rPr>
              <w:t>20a.</w:t>
            </w:r>
            <w:r w:rsidRPr="00D20288">
              <w:tab/>
            </w:r>
            <w:r w:rsidRPr="00D20288">
              <w:rPr>
                <w:b/>
                <w:i/>
              </w:rPr>
              <w:t>teilt die Auffassung, dass sich die länderspezifischen Empfehlungen 2025 auf eine begrenzte Anzahl von Herausforderungen konzentrieren müssen; betont, dass sie auch dazu dienen müssen, ein solides und inklusives Wirtschaftswachstum zu fördern, die Wettbewerbsfähigkeit und die makroökonomische Stabilität zu verbessern, den ökologischen und den digitalen Wandel zu fördern und für soziale Gerechtigkeit und Generationengerechtigkeit zu sorgen; fordert die Kommission in diesem Zusammenhang auf, die länderspezifischen Empfehlungen enger mit den jeweiligen Länderberichten zu verknüpfen; fordert eine wirksame Überwachung der Umsetzung der länderspezifischen Empfehlungen und der entsprechenden Reformen sowie der Fortschritte bei der Schließung der ermittelten Investitionslücken; betont, dass in den länderspezifischen Empfehlungen Gefährdungen im sozialen Bereich und Arbeitslosigkeit berücksichtigt werden müssen;</w:t>
            </w:r>
          </w:p>
        </w:tc>
      </w:tr>
    </w:tbl>
    <w:p w14:paraId="25917567"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5851C4A3" w14:textId="77777777" w:rsidR="00C152CC" w:rsidRPr="00D20288" w:rsidRDefault="00C152CC" w:rsidP="00C152CC">
      <w:r w:rsidRPr="00D20288">
        <w:rPr>
          <w:rStyle w:val="HideTWBExt"/>
        </w:rPr>
        <w:t>&lt;/Amend&gt;</w:t>
      </w:r>
    </w:p>
    <w:p w14:paraId="39D40033"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328</w:t>
      </w:r>
      <w:r w:rsidRPr="00D20288">
        <w:rPr>
          <w:rStyle w:val="HideTWBExt"/>
        </w:rPr>
        <w:t>&lt;/NumAm&gt;</w:t>
      </w:r>
    </w:p>
    <w:p w14:paraId="15188556" w14:textId="77777777" w:rsidR="00C152CC" w:rsidRPr="00D20288" w:rsidRDefault="00C152CC" w:rsidP="00C152CC">
      <w:pPr>
        <w:pStyle w:val="NormalBold"/>
      </w:pPr>
      <w:r w:rsidRPr="00D20288">
        <w:rPr>
          <w:rStyle w:val="HideTWBExt"/>
          <w:b w:val="0"/>
        </w:rPr>
        <w:t>&lt;RepeatBlock-By&gt;&lt;Members&gt;</w:t>
      </w:r>
      <w:r w:rsidRPr="00D20288">
        <w:t>Claire Fita, Carla Tavares, Lara Wolters, Matthias Ecke, Evelyn Regner, Jonás Fernández</w:t>
      </w:r>
      <w:r w:rsidRPr="00D20288">
        <w:rPr>
          <w:rStyle w:val="HideTWBExt"/>
          <w:b w:val="0"/>
        </w:rPr>
        <w:t>&lt;/Members&gt;</w:t>
      </w:r>
    </w:p>
    <w:p w14:paraId="68C001CA" w14:textId="77777777" w:rsidR="00C152CC" w:rsidRPr="00D20288" w:rsidRDefault="00C152CC" w:rsidP="00C152CC">
      <w:pPr>
        <w:pStyle w:val="NormalBold"/>
      </w:pPr>
      <w:r w:rsidRPr="00D20288">
        <w:rPr>
          <w:rStyle w:val="HideTWBExt"/>
          <w:b w:val="0"/>
        </w:rPr>
        <w:t>&lt;/RepeatBlock-By&gt;</w:t>
      </w:r>
    </w:p>
    <w:p w14:paraId="2911A283"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2494464C" w14:textId="77777777" w:rsidR="00C152CC" w:rsidRPr="00D20288" w:rsidRDefault="00C152CC" w:rsidP="00C152CC">
      <w:pPr>
        <w:pStyle w:val="NormalBold"/>
      </w:pPr>
      <w:r w:rsidRPr="00D20288">
        <w:rPr>
          <w:rStyle w:val="HideTWBExt"/>
        </w:rPr>
        <w:t>&lt;Article&gt;</w:t>
      </w:r>
      <w:r w:rsidRPr="00D20288">
        <w:t>Ziffer 20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70E04853" w14:textId="77777777" w:rsidTr="00103244">
        <w:trPr>
          <w:trHeight w:hRule="exact" w:val="240"/>
          <w:jc w:val="center"/>
        </w:trPr>
        <w:tc>
          <w:tcPr>
            <w:tcW w:w="9752" w:type="dxa"/>
            <w:gridSpan w:val="2"/>
            <w:tcBorders>
              <w:top w:val="nil"/>
              <w:left w:val="nil"/>
              <w:bottom w:val="nil"/>
              <w:right w:val="nil"/>
            </w:tcBorders>
          </w:tcPr>
          <w:p w14:paraId="675988C1" w14:textId="77777777" w:rsidR="00C152CC" w:rsidRPr="00D20288" w:rsidRDefault="00C152CC" w:rsidP="00103244"/>
        </w:tc>
      </w:tr>
      <w:tr w:rsidR="00C152CC" w:rsidRPr="00D20288" w14:paraId="0784C87C" w14:textId="77777777" w:rsidTr="00103244">
        <w:trPr>
          <w:trHeight w:val="240"/>
          <w:jc w:val="center"/>
        </w:trPr>
        <w:tc>
          <w:tcPr>
            <w:tcW w:w="4876" w:type="dxa"/>
            <w:tcBorders>
              <w:top w:val="nil"/>
              <w:left w:val="nil"/>
              <w:bottom w:val="nil"/>
              <w:right w:val="nil"/>
            </w:tcBorders>
          </w:tcPr>
          <w:p w14:paraId="67438DCA"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25A35F1E" w14:textId="77777777" w:rsidR="00C152CC" w:rsidRPr="00D20288" w:rsidRDefault="00C152CC" w:rsidP="00103244">
            <w:pPr>
              <w:pStyle w:val="AmColumnHeading"/>
            </w:pPr>
            <w:r w:rsidRPr="00D20288">
              <w:t>Geänderter Text</w:t>
            </w:r>
          </w:p>
        </w:tc>
      </w:tr>
      <w:tr w:rsidR="00C152CC" w:rsidRPr="00D20288" w14:paraId="709BAA2E" w14:textId="77777777" w:rsidTr="00103244">
        <w:trPr>
          <w:jc w:val="center"/>
        </w:trPr>
        <w:tc>
          <w:tcPr>
            <w:tcW w:w="4876" w:type="dxa"/>
            <w:tcBorders>
              <w:top w:val="nil"/>
              <w:left w:val="nil"/>
              <w:bottom w:val="nil"/>
              <w:right w:val="nil"/>
            </w:tcBorders>
          </w:tcPr>
          <w:p w14:paraId="0C0BF492" w14:textId="77777777" w:rsidR="00C152CC" w:rsidRPr="00D20288" w:rsidRDefault="00C152CC" w:rsidP="00103244">
            <w:pPr>
              <w:pStyle w:val="Normal6a"/>
            </w:pPr>
          </w:p>
        </w:tc>
        <w:tc>
          <w:tcPr>
            <w:tcW w:w="4876" w:type="dxa"/>
            <w:tcBorders>
              <w:top w:val="nil"/>
              <w:left w:val="nil"/>
              <w:bottom w:val="nil"/>
              <w:right w:val="nil"/>
            </w:tcBorders>
          </w:tcPr>
          <w:p w14:paraId="41B24F5E" w14:textId="77777777" w:rsidR="00C152CC" w:rsidRPr="00D20288" w:rsidRDefault="00C152CC" w:rsidP="00103244">
            <w:pPr>
              <w:pStyle w:val="Normal6a"/>
            </w:pPr>
            <w:r w:rsidRPr="00D20288">
              <w:rPr>
                <w:b/>
                <w:i/>
              </w:rPr>
              <w:t>20a.</w:t>
            </w:r>
            <w:r w:rsidRPr="00D20288">
              <w:tab/>
            </w:r>
            <w:r w:rsidRPr="00D20288">
              <w:rPr>
                <w:b/>
                <w:i/>
              </w:rPr>
              <w:t>betont, dass öffentliche Einnahmen sowie öffentliche Ausgaben von wesentlicher Bedeutung sind, um die langfristige Tragfähigkeit der öffentlichen Finanzen sicherzustellen; hält es daher für notwendig, die Höhe der Steuern und Abgaben in den Mitgliedstaaten einer stärkeren europäischen Koordinierung zu unterwerfen, um Steuerwettbewerb zu vermeiden; hebt in diesem Zusammenhang die dem für Wirtschaft und Produktivität zuständigen Kommissionsmitglied übertragene Aufgabe hervor, dafür zu sorgen, dass das Steuersystem eine entscheidende Rolle bei der Unterstützung der Dekarbonisierung und Wettbewerbsfähigkeit Europas spielt und soziale Gerechtigkeit sicherstellt;</w:t>
            </w:r>
          </w:p>
        </w:tc>
      </w:tr>
    </w:tbl>
    <w:p w14:paraId="1EDC892B"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D87042D" w14:textId="77777777" w:rsidR="00C152CC" w:rsidRPr="00D20288" w:rsidRDefault="00C152CC" w:rsidP="00C152CC">
      <w:r w:rsidRPr="00D20288">
        <w:rPr>
          <w:rStyle w:val="HideTWBExt"/>
        </w:rPr>
        <w:t>&lt;/Amend&gt;</w:t>
      </w:r>
    </w:p>
    <w:p w14:paraId="0DBF0EFE"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329</w:t>
      </w:r>
      <w:r w:rsidRPr="00D20288">
        <w:rPr>
          <w:rStyle w:val="HideTWBExt"/>
        </w:rPr>
        <w:t>&lt;/NumAm&gt;</w:t>
      </w:r>
    </w:p>
    <w:p w14:paraId="75AED7DF" w14:textId="77777777" w:rsidR="00C152CC" w:rsidRPr="00D20288" w:rsidRDefault="00C152CC" w:rsidP="00C152CC">
      <w:pPr>
        <w:pStyle w:val="NormalBold"/>
      </w:pPr>
      <w:r w:rsidRPr="00D20288">
        <w:rPr>
          <w:rStyle w:val="HideTWBExt"/>
          <w:b w:val="0"/>
        </w:rPr>
        <w:t>&lt;RepeatBlock-By&gt;&lt;Members&gt;</w:t>
      </w:r>
      <w:r w:rsidRPr="00D20288">
        <w:t>Marie Toussaint</w:t>
      </w:r>
      <w:r w:rsidRPr="00D20288">
        <w:rPr>
          <w:rStyle w:val="HideTWBExt"/>
          <w:b w:val="0"/>
        </w:rPr>
        <w:t>&lt;/Members&gt;</w:t>
      </w:r>
    </w:p>
    <w:p w14:paraId="4F9C8FA8" w14:textId="77777777" w:rsidR="00C152CC" w:rsidRPr="00D20288" w:rsidRDefault="00C152CC" w:rsidP="00C152CC">
      <w:r w:rsidRPr="00D20288">
        <w:rPr>
          <w:rStyle w:val="HideTWBExt"/>
        </w:rPr>
        <w:t>&lt;AuNomDe&gt;</w:t>
      </w:r>
      <w:r w:rsidRPr="00D20288">
        <w:rPr>
          <w:rStyle w:val="HideTWBInt"/>
        </w:rPr>
        <w:t>{Greens/EFA}</w:t>
      </w:r>
      <w:r w:rsidRPr="00D20288">
        <w:t>im Namen der Verts/ALE-Fraktion</w:t>
      </w:r>
      <w:r w:rsidRPr="00D20288">
        <w:rPr>
          <w:rStyle w:val="HideTWBExt"/>
        </w:rPr>
        <w:t>&lt;/AuNomDe&gt;</w:t>
      </w:r>
    </w:p>
    <w:p w14:paraId="443FED6F" w14:textId="77777777" w:rsidR="00C152CC" w:rsidRPr="00D20288" w:rsidRDefault="00C152CC" w:rsidP="00C152CC">
      <w:pPr>
        <w:pStyle w:val="NormalBold"/>
      </w:pPr>
      <w:r w:rsidRPr="00D20288">
        <w:rPr>
          <w:rStyle w:val="HideTWBExt"/>
          <w:b w:val="0"/>
        </w:rPr>
        <w:t>&lt;/RepeatBlock-By&gt;</w:t>
      </w:r>
    </w:p>
    <w:p w14:paraId="63848726"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6E41B61C" w14:textId="77777777" w:rsidR="00C152CC" w:rsidRPr="00D20288" w:rsidRDefault="00C152CC" w:rsidP="00C152CC">
      <w:pPr>
        <w:pStyle w:val="NormalBold"/>
      </w:pPr>
      <w:r w:rsidRPr="00D20288">
        <w:rPr>
          <w:rStyle w:val="HideTWBExt"/>
        </w:rPr>
        <w:t>&lt;Article&gt;</w:t>
      </w:r>
      <w:r w:rsidRPr="00D20288">
        <w:t>Ziffer 20 a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5D2C5FA7" w14:textId="77777777" w:rsidTr="00103244">
        <w:trPr>
          <w:trHeight w:hRule="exact" w:val="240"/>
          <w:jc w:val="center"/>
        </w:trPr>
        <w:tc>
          <w:tcPr>
            <w:tcW w:w="9752" w:type="dxa"/>
            <w:gridSpan w:val="2"/>
            <w:tcBorders>
              <w:top w:val="nil"/>
              <w:left w:val="nil"/>
              <w:bottom w:val="nil"/>
              <w:right w:val="nil"/>
            </w:tcBorders>
          </w:tcPr>
          <w:p w14:paraId="69F4534B" w14:textId="77777777" w:rsidR="00C152CC" w:rsidRPr="00D20288" w:rsidRDefault="00C152CC" w:rsidP="00103244"/>
        </w:tc>
      </w:tr>
      <w:tr w:rsidR="00C152CC" w:rsidRPr="00D20288" w14:paraId="3239FCDF" w14:textId="77777777" w:rsidTr="00103244">
        <w:trPr>
          <w:trHeight w:val="240"/>
          <w:jc w:val="center"/>
        </w:trPr>
        <w:tc>
          <w:tcPr>
            <w:tcW w:w="4876" w:type="dxa"/>
            <w:tcBorders>
              <w:top w:val="nil"/>
              <w:left w:val="nil"/>
              <w:bottom w:val="nil"/>
              <w:right w:val="nil"/>
            </w:tcBorders>
          </w:tcPr>
          <w:p w14:paraId="0A5E69BB"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630AD92A" w14:textId="77777777" w:rsidR="00C152CC" w:rsidRPr="00D20288" w:rsidRDefault="00C152CC" w:rsidP="00103244">
            <w:pPr>
              <w:pStyle w:val="AmColumnHeading"/>
            </w:pPr>
            <w:r w:rsidRPr="00D20288">
              <w:t>Geänderter Text</w:t>
            </w:r>
          </w:p>
        </w:tc>
      </w:tr>
      <w:tr w:rsidR="00C152CC" w:rsidRPr="00D20288" w14:paraId="65553DBD" w14:textId="77777777" w:rsidTr="00103244">
        <w:trPr>
          <w:jc w:val="center"/>
        </w:trPr>
        <w:tc>
          <w:tcPr>
            <w:tcW w:w="4876" w:type="dxa"/>
            <w:tcBorders>
              <w:top w:val="nil"/>
              <w:left w:val="nil"/>
              <w:bottom w:val="nil"/>
              <w:right w:val="nil"/>
            </w:tcBorders>
          </w:tcPr>
          <w:p w14:paraId="75A6BDF7" w14:textId="77777777" w:rsidR="00C152CC" w:rsidRPr="00D20288" w:rsidRDefault="00C152CC" w:rsidP="00103244">
            <w:pPr>
              <w:pStyle w:val="Normal6a"/>
            </w:pPr>
          </w:p>
        </w:tc>
        <w:tc>
          <w:tcPr>
            <w:tcW w:w="4876" w:type="dxa"/>
            <w:tcBorders>
              <w:top w:val="nil"/>
              <w:left w:val="nil"/>
              <w:bottom w:val="nil"/>
              <w:right w:val="nil"/>
            </w:tcBorders>
          </w:tcPr>
          <w:p w14:paraId="18D2AD76" w14:textId="77777777" w:rsidR="00C152CC" w:rsidRPr="00D20288" w:rsidRDefault="00C152CC" w:rsidP="00103244">
            <w:pPr>
              <w:pStyle w:val="Normal6a"/>
            </w:pPr>
            <w:r w:rsidRPr="00D20288">
              <w:rPr>
                <w:b/>
                <w:i/>
              </w:rPr>
              <w:t>20a.</w:t>
            </w:r>
            <w:r w:rsidRPr="00D20288">
              <w:tab/>
            </w:r>
            <w:r w:rsidRPr="00D20288">
              <w:rPr>
                <w:b/>
                <w:i/>
              </w:rPr>
              <w:t>bedauert, dass in den Empfehlungen der Kommission für 2024 nur noch zwei Mitgliedstaaten eine länderspezifische Empfehlung zur aggressiven Steuerplanung erhalten haben; fordert eine gründlichere Überprüfung der Höhe der Steuern und Abgaben in den Mitgliedstaaten auf Arbeit, Vermögen, Umweltverschmutzung und Verbrauch im Rahmen des Europäischen Semesters und der nachfolgenden länderspezifischen Empfehlungen, um für mehr Koordinierung, soziale Aufwärtskonvergenz und die Vermeidung von Steuerwettbewerb zu sorgen;</w:t>
            </w:r>
          </w:p>
        </w:tc>
      </w:tr>
    </w:tbl>
    <w:p w14:paraId="122E6C81" w14:textId="77777777" w:rsidR="00C152CC" w:rsidRPr="00D20288" w:rsidRDefault="00C152CC" w:rsidP="00C152CC">
      <w:pPr>
        <w:pStyle w:val="AmOrLang"/>
      </w:pPr>
      <w:r w:rsidRPr="00D20288">
        <w:lastRenderedPageBreak/>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1A055979" w14:textId="77777777" w:rsidR="00C152CC" w:rsidRPr="00D20288" w:rsidRDefault="00C152CC" w:rsidP="00C152CC">
      <w:r w:rsidRPr="00D20288">
        <w:rPr>
          <w:rStyle w:val="HideTWBExt"/>
        </w:rPr>
        <w:t>&lt;/Amend&gt;</w:t>
      </w:r>
    </w:p>
    <w:p w14:paraId="117C2571" w14:textId="77777777" w:rsidR="00C152CC" w:rsidRPr="00D20288" w:rsidRDefault="00C152CC" w:rsidP="00C152CC">
      <w:pPr>
        <w:pStyle w:val="AmNumberTabs"/>
      </w:pPr>
      <w:r w:rsidRPr="00D20288">
        <w:rPr>
          <w:rStyle w:val="HideTWBExt"/>
        </w:rPr>
        <w:t>&lt;Amend&gt;</w:t>
      </w:r>
      <w:r w:rsidRPr="00D20288">
        <w:t>Änderungsantrag</w:t>
      </w:r>
      <w:r w:rsidRPr="00D20288">
        <w:tab/>
      </w:r>
      <w:r w:rsidRPr="00D20288">
        <w:tab/>
      </w:r>
      <w:r w:rsidRPr="00D20288">
        <w:rPr>
          <w:rStyle w:val="HideTWBExt"/>
        </w:rPr>
        <w:t>&lt;NumAm&gt;</w:t>
      </w:r>
      <w:r w:rsidRPr="00D20288">
        <w:t>330</w:t>
      </w:r>
      <w:r w:rsidRPr="00D20288">
        <w:rPr>
          <w:rStyle w:val="HideTWBExt"/>
        </w:rPr>
        <w:t>&lt;/NumAm&gt;</w:t>
      </w:r>
    </w:p>
    <w:p w14:paraId="62B51253" w14:textId="77777777" w:rsidR="00C152CC" w:rsidRPr="00D20288" w:rsidRDefault="00C152CC" w:rsidP="00C152CC">
      <w:pPr>
        <w:pStyle w:val="NormalBold"/>
      </w:pPr>
      <w:r w:rsidRPr="00D20288">
        <w:rPr>
          <w:rStyle w:val="HideTWBExt"/>
          <w:b w:val="0"/>
        </w:rPr>
        <w:t>&lt;RepeatBlock-By&gt;&lt;Members&gt;</w:t>
      </w:r>
      <w:r w:rsidRPr="00D20288">
        <w:t>Claire Fita, Thomas Bajada, Carla Tavares, Lara Wolters, Matthias Ecke, Evelyn Regner</w:t>
      </w:r>
      <w:r w:rsidRPr="00D20288">
        <w:rPr>
          <w:rStyle w:val="HideTWBExt"/>
          <w:b w:val="0"/>
        </w:rPr>
        <w:t>&lt;/Members&gt;</w:t>
      </w:r>
    </w:p>
    <w:p w14:paraId="578CF5C8" w14:textId="77777777" w:rsidR="00C152CC" w:rsidRPr="00D20288" w:rsidRDefault="00C152CC" w:rsidP="00C152CC">
      <w:pPr>
        <w:pStyle w:val="NormalBold"/>
      </w:pPr>
      <w:r w:rsidRPr="00D20288">
        <w:rPr>
          <w:rStyle w:val="HideTWBExt"/>
          <w:b w:val="0"/>
        </w:rPr>
        <w:t>&lt;/RepeatBlock-By&gt;</w:t>
      </w:r>
    </w:p>
    <w:p w14:paraId="55BDEE9E" w14:textId="77777777" w:rsidR="00C152CC" w:rsidRPr="00D20288" w:rsidRDefault="00C152CC" w:rsidP="00C152CC">
      <w:pPr>
        <w:pStyle w:val="NormalBold"/>
      </w:pPr>
      <w:r w:rsidRPr="00D20288">
        <w:rPr>
          <w:rStyle w:val="HideTWBExt"/>
        </w:rPr>
        <w:t>&lt;DocAmend&gt;</w:t>
      </w:r>
      <w:r w:rsidRPr="00D20288">
        <w:t>Entschließungsantrag</w:t>
      </w:r>
      <w:r w:rsidRPr="00D20288">
        <w:rPr>
          <w:rStyle w:val="HideTWBExt"/>
        </w:rPr>
        <w:t>&lt;/DocAmend&gt;</w:t>
      </w:r>
    </w:p>
    <w:p w14:paraId="727811FD" w14:textId="77777777" w:rsidR="00C152CC" w:rsidRPr="00D20288" w:rsidRDefault="00C152CC" w:rsidP="00C152CC">
      <w:pPr>
        <w:pStyle w:val="NormalBold"/>
      </w:pPr>
      <w:r w:rsidRPr="00D20288">
        <w:rPr>
          <w:rStyle w:val="HideTWBExt"/>
        </w:rPr>
        <w:t>&lt;Article&gt;</w:t>
      </w:r>
      <w:r w:rsidRPr="00D20288">
        <w:t>Ziffer 20 b (neu)</w:t>
      </w:r>
      <w:r w:rsidRPr="00D20288">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52CC" w:rsidRPr="00D20288" w14:paraId="3FB3FE8F" w14:textId="77777777" w:rsidTr="00103244">
        <w:trPr>
          <w:trHeight w:hRule="exact" w:val="240"/>
          <w:jc w:val="center"/>
        </w:trPr>
        <w:tc>
          <w:tcPr>
            <w:tcW w:w="9752" w:type="dxa"/>
            <w:gridSpan w:val="2"/>
            <w:tcBorders>
              <w:top w:val="nil"/>
              <w:left w:val="nil"/>
              <w:bottom w:val="nil"/>
              <w:right w:val="nil"/>
            </w:tcBorders>
          </w:tcPr>
          <w:p w14:paraId="03571B03" w14:textId="77777777" w:rsidR="00C152CC" w:rsidRPr="00D20288" w:rsidRDefault="00C152CC" w:rsidP="00103244"/>
        </w:tc>
      </w:tr>
      <w:tr w:rsidR="00C152CC" w:rsidRPr="00D20288" w14:paraId="6AD2E7D6" w14:textId="77777777" w:rsidTr="00103244">
        <w:trPr>
          <w:trHeight w:val="240"/>
          <w:jc w:val="center"/>
        </w:trPr>
        <w:tc>
          <w:tcPr>
            <w:tcW w:w="4876" w:type="dxa"/>
            <w:tcBorders>
              <w:top w:val="nil"/>
              <w:left w:val="nil"/>
              <w:bottom w:val="nil"/>
              <w:right w:val="nil"/>
            </w:tcBorders>
          </w:tcPr>
          <w:p w14:paraId="77397DD3" w14:textId="77777777" w:rsidR="00C152CC" w:rsidRPr="00D20288" w:rsidRDefault="00C152CC" w:rsidP="00103244">
            <w:pPr>
              <w:pStyle w:val="AmColumnHeading"/>
            </w:pPr>
            <w:r w:rsidRPr="00D20288">
              <w:t>Entschließungsantrag</w:t>
            </w:r>
          </w:p>
        </w:tc>
        <w:tc>
          <w:tcPr>
            <w:tcW w:w="4876" w:type="dxa"/>
            <w:tcBorders>
              <w:top w:val="nil"/>
              <w:left w:val="nil"/>
              <w:bottom w:val="nil"/>
              <w:right w:val="nil"/>
            </w:tcBorders>
          </w:tcPr>
          <w:p w14:paraId="739D0B99" w14:textId="77777777" w:rsidR="00C152CC" w:rsidRPr="00D20288" w:rsidRDefault="00C152CC" w:rsidP="00103244">
            <w:pPr>
              <w:pStyle w:val="AmColumnHeading"/>
            </w:pPr>
            <w:r w:rsidRPr="00D20288">
              <w:t>Geänderter Text</w:t>
            </w:r>
          </w:p>
        </w:tc>
      </w:tr>
      <w:tr w:rsidR="00C152CC" w:rsidRPr="00D20288" w14:paraId="5F907FE7" w14:textId="77777777" w:rsidTr="00103244">
        <w:trPr>
          <w:jc w:val="center"/>
        </w:trPr>
        <w:tc>
          <w:tcPr>
            <w:tcW w:w="4876" w:type="dxa"/>
            <w:tcBorders>
              <w:top w:val="nil"/>
              <w:left w:val="nil"/>
              <w:bottom w:val="nil"/>
              <w:right w:val="nil"/>
            </w:tcBorders>
          </w:tcPr>
          <w:p w14:paraId="3814F54D" w14:textId="77777777" w:rsidR="00C152CC" w:rsidRPr="00D20288" w:rsidRDefault="00C152CC" w:rsidP="00103244">
            <w:pPr>
              <w:pStyle w:val="Normal6a"/>
            </w:pPr>
          </w:p>
        </w:tc>
        <w:tc>
          <w:tcPr>
            <w:tcW w:w="4876" w:type="dxa"/>
            <w:tcBorders>
              <w:top w:val="nil"/>
              <w:left w:val="nil"/>
              <w:bottom w:val="nil"/>
              <w:right w:val="nil"/>
            </w:tcBorders>
          </w:tcPr>
          <w:p w14:paraId="17136EDB" w14:textId="77777777" w:rsidR="00C152CC" w:rsidRPr="00D20288" w:rsidRDefault="00C152CC" w:rsidP="00103244">
            <w:pPr>
              <w:pStyle w:val="Normal6a"/>
            </w:pPr>
            <w:r w:rsidRPr="00D20288">
              <w:rPr>
                <w:b/>
                <w:i/>
              </w:rPr>
              <w:t>20b.</w:t>
            </w:r>
            <w:r w:rsidRPr="00D20288">
              <w:tab/>
            </w:r>
            <w:r w:rsidRPr="00D20288">
              <w:rPr>
                <w:b/>
                <w:i/>
              </w:rPr>
              <w:t>begrüßt den Vorschlag der Kommission, die Anstrengungen zur Verbesserung der Vorbereitung auf ungünstige Entwicklungen, einschließlich des Klimawandels und naturbedingter Risiken, insbesondere in den am stärksten gefährdeten Regionen, zu verstärken; fordert nachdrücklich, dass diese Herausforderungen in den nächsten länderspezifischen Empfehlungen berücksichtigt werden;</w:t>
            </w:r>
          </w:p>
        </w:tc>
      </w:tr>
    </w:tbl>
    <w:p w14:paraId="4587B189" w14:textId="77777777" w:rsidR="00C152CC" w:rsidRPr="00D20288" w:rsidRDefault="00C152CC" w:rsidP="00C152CC">
      <w:pPr>
        <w:pStyle w:val="AmOrLang"/>
      </w:pPr>
      <w:r w:rsidRPr="00D20288">
        <w:t xml:space="preserve">Or. </w:t>
      </w:r>
      <w:r w:rsidRPr="00D20288">
        <w:rPr>
          <w:rStyle w:val="HideTWBExt"/>
        </w:rPr>
        <w:t>&lt;Original&gt;</w:t>
      </w:r>
      <w:r w:rsidRPr="00D20288">
        <w:rPr>
          <w:rStyle w:val="HideTWBInt"/>
        </w:rPr>
        <w:t>{EN}</w:t>
      </w:r>
      <w:r w:rsidRPr="00D20288">
        <w:t>en</w:t>
      </w:r>
      <w:r w:rsidRPr="00D20288">
        <w:rPr>
          <w:rStyle w:val="HideTWBExt"/>
        </w:rPr>
        <w:t>&lt;/Original&gt;</w:t>
      </w:r>
    </w:p>
    <w:p w14:paraId="01B2AED6" w14:textId="23267DDD" w:rsidR="00C152CC" w:rsidRPr="00D20288" w:rsidRDefault="00C152CC" w:rsidP="00C152CC">
      <w:r w:rsidRPr="00D20288">
        <w:rPr>
          <w:rStyle w:val="HideTWBExt"/>
        </w:rPr>
        <w:t>&lt;/Amend&gt;&lt;/RepeatBlock-Amend&gt;</w:t>
      </w:r>
    </w:p>
    <w:p w14:paraId="784A044D" w14:textId="781D256F" w:rsidR="00EF6DD2" w:rsidRPr="00D20288" w:rsidRDefault="00EF6DD2" w:rsidP="00C152CC"/>
    <w:sectPr w:rsidR="00EF6DD2" w:rsidRPr="00D20288" w:rsidSect="000D04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A810F" w14:textId="77777777" w:rsidR="00FC5B30" w:rsidRPr="005041D3" w:rsidRDefault="00FC5B30">
      <w:r w:rsidRPr="005041D3">
        <w:separator/>
      </w:r>
    </w:p>
  </w:endnote>
  <w:endnote w:type="continuationSeparator" w:id="0">
    <w:p w14:paraId="66C5BDF2" w14:textId="77777777" w:rsidR="00FC5B30" w:rsidRPr="005041D3" w:rsidRDefault="00FC5B30">
      <w:r w:rsidRPr="005041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1439" w14:textId="2FD0097C" w:rsidR="000D0410" w:rsidRPr="005041D3" w:rsidRDefault="000D0410" w:rsidP="000D0410">
    <w:pPr>
      <w:pStyle w:val="EPFooter"/>
    </w:pPr>
    <w:r w:rsidRPr="005041D3">
      <w:t>PE</w:t>
    </w:r>
    <w:r w:rsidRPr="005041D3">
      <w:rPr>
        <w:rStyle w:val="HideTWBExt"/>
      </w:rPr>
      <w:t>&lt;NoPE&gt;</w:t>
    </w:r>
    <w:r w:rsidRPr="005041D3">
      <w:t>766.937</w:t>
    </w:r>
    <w:r w:rsidRPr="005041D3">
      <w:rPr>
        <w:rStyle w:val="HideTWBExt"/>
      </w:rPr>
      <w:t>&lt;/NoPE&gt;&lt;Version&gt;</w:t>
    </w:r>
    <w:r w:rsidRPr="005041D3">
      <w:t>v01-00</w:t>
    </w:r>
    <w:r w:rsidRPr="005041D3">
      <w:rPr>
        <w:rStyle w:val="HideTWBExt"/>
      </w:rPr>
      <w:t>&lt;/Version&gt;</w:t>
    </w:r>
    <w:r w:rsidRPr="005041D3">
      <w:tab/>
    </w:r>
    <w:r w:rsidRPr="005041D3">
      <w:fldChar w:fldCharType="begin"/>
    </w:r>
    <w:r w:rsidRPr="005041D3">
      <w:instrText xml:space="preserve"> PAGE  \* MERGEFORMAT </w:instrText>
    </w:r>
    <w:r w:rsidRPr="005041D3">
      <w:fldChar w:fldCharType="separate"/>
    </w:r>
    <w:r w:rsidR="007E0A64">
      <w:rPr>
        <w:noProof/>
      </w:rPr>
      <w:t>172</w:t>
    </w:r>
    <w:r w:rsidRPr="005041D3">
      <w:fldChar w:fldCharType="end"/>
    </w:r>
    <w:r w:rsidRPr="005041D3">
      <w:t>/</w:t>
    </w:r>
    <w:fldSimple w:instr=" NUMPAGES  \* MERGEFORMAT ">
      <w:r w:rsidR="007E0A64">
        <w:rPr>
          <w:noProof/>
        </w:rPr>
        <w:t>184</w:t>
      </w:r>
    </w:fldSimple>
    <w:r w:rsidRPr="005041D3">
      <w:tab/>
    </w:r>
    <w:r w:rsidRPr="005041D3">
      <w:rPr>
        <w:rStyle w:val="HideTWBExt"/>
      </w:rPr>
      <w:t>&lt;PathFdR&gt;</w:t>
    </w:r>
    <w:r w:rsidR="005041D3" w:rsidRPr="005041D3">
      <w:t>AM\1312361DE.docx</w:t>
    </w:r>
    <w:r w:rsidRPr="005041D3">
      <w:rPr>
        <w:rStyle w:val="HideTWBExt"/>
      </w:rPr>
      <w:t>&lt;/PathFdR&gt;</w:t>
    </w:r>
  </w:p>
  <w:p w14:paraId="4BA5AE95" w14:textId="4907AF49" w:rsidR="00EF6DD2" w:rsidRPr="005041D3" w:rsidRDefault="000D0410" w:rsidP="000D0410">
    <w:pPr>
      <w:pStyle w:val="EPFooter2"/>
    </w:pPr>
    <w:r w:rsidRPr="005041D3">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89BF6" w14:textId="21B7C41C" w:rsidR="000D0410" w:rsidRPr="005041D3" w:rsidRDefault="000D0410" w:rsidP="000D0410">
    <w:pPr>
      <w:pStyle w:val="EPFooter"/>
    </w:pPr>
    <w:r w:rsidRPr="005041D3">
      <w:rPr>
        <w:rStyle w:val="HideTWBExt"/>
      </w:rPr>
      <w:t>&lt;PathFdR&gt;</w:t>
    </w:r>
    <w:r w:rsidR="005041D3" w:rsidRPr="005041D3">
      <w:t>AM\1312361DE.docx</w:t>
    </w:r>
    <w:r w:rsidRPr="005041D3">
      <w:rPr>
        <w:rStyle w:val="HideTWBExt"/>
      </w:rPr>
      <w:t>&lt;/PathFdR&gt;</w:t>
    </w:r>
    <w:r w:rsidRPr="005041D3">
      <w:tab/>
    </w:r>
    <w:r w:rsidRPr="005041D3">
      <w:fldChar w:fldCharType="begin"/>
    </w:r>
    <w:r w:rsidRPr="005041D3">
      <w:instrText xml:space="preserve"> PAGE  \* MERGEFORMAT </w:instrText>
    </w:r>
    <w:r w:rsidRPr="005041D3">
      <w:fldChar w:fldCharType="separate"/>
    </w:r>
    <w:r w:rsidR="007E0A64">
      <w:rPr>
        <w:noProof/>
      </w:rPr>
      <w:t>171</w:t>
    </w:r>
    <w:r w:rsidRPr="005041D3">
      <w:fldChar w:fldCharType="end"/>
    </w:r>
    <w:r w:rsidRPr="005041D3">
      <w:t>/</w:t>
    </w:r>
    <w:fldSimple w:instr=" NUMPAGES  \* MERGEFORMAT ">
      <w:r w:rsidR="007E0A64">
        <w:rPr>
          <w:noProof/>
        </w:rPr>
        <w:t>184</w:t>
      </w:r>
    </w:fldSimple>
    <w:r w:rsidRPr="005041D3">
      <w:tab/>
      <w:t>PE</w:t>
    </w:r>
    <w:r w:rsidRPr="005041D3">
      <w:rPr>
        <w:rStyle w:val="HideTWBExt"/>
      </w:rPr>
      <w:t>&lt;NoPE&gt;</w:t>
    </w:r>
    <w:r w:rsidRPr="005041D3">
      <w:t>766.937</w:t>
    </w:r>
    <w:r w:rsidRPr="005041D3">
      <w:rPr>
        <w:rStyle w:val="HideTWBExt"/>
      </w:rPr>
      <w:t>&lt;/NoPE&gt;&lt;Version&gt;</w:t>
    </w:r>
    <w:r w:rsidRPr="005041D3">
      <w:t>v01-00</w:t>
    </w:r>
    <w:r w:rsidRPr="005041D3">
      <w:rPr>
        <w:rStyle w:val="HideTWBExt"/>
      </w:rPr>
      <w:t>&lt;/Version&gt;</w:t>
    </w:r>
  </w:p>
  <w:p w14:paraId="1BC94337" w14:textId="68D6E089" w:rsidR="00EF6DD2" w:rsidRPr="005041D3" w:rsidRDefault="000D0410" w:rsidP="000D0410">
    <w:pPr>
      <w:pStyle w:val="EPFooter2"/>
    </w:pPr>
    <w:r w:rsidRPr="005041D3">
      <w:tab/>
    </w:r>
    <w:r w:rsidRPr="005041D3">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2EF59D" w14:textId="7F3ADD78" w:rsidR="000D0410" w:rsidRPr="005041D3" w:rsidRDefault="000D0410" w:rsidP="000D0410">
    <w:pPr>
      <w:pStyle w:val="EPFooter"/>
    </w:pPr>
    <w:r w:rsidRPr="005041D3">
      <w:rPr>
        <w:rStyle w:val="HideTWBExt"/>
      </w:rPr>
      <w:t>&lt;PathFdR&gt;</w:t>
    </w:r>
    <w:r w:rsidR="005041D3" w:rsidRPr="005041D3">
      <w:t>AM\1312361DE.docx</w:t>
    </w:r>
    <w:r w:rsidRPr="005041D3">
      <w:rPr>
        <w:rStyle w:val="HideTWBExt"/>
      </w:rPr>
      <w:t>&lt;/PathFdR&gt;</w:t>
    </w:r>
    <w:r w:rsidRPr="005041D3">
      <w:tab/>
    </w:r>
    <w:r w:rsidRPr="005041D3">
      <w:tab/>
      <w:t>PE</w:t>
    </w:r>
    <w:r w:rsidRPr="005041D3">
      <w:rPr>
        <w:rStyle w:val="HideTWBExt"/>
      </w:rPr>
      <w:t>&lt;NoPE&gt;</w:t>
    </w:r>
    <w:r w:rsidRPr="005041D3">
      <w:t>766.937</w:t>
    </w:r>
    <w:r w:rsidRPr="005041D3">
      <w:rPr>
        <w:rStyle w:val="HideTWBExt"/>
      </w:rPr>
      <w:t>&lt;/NoPE&gt;&lt;Version&gt;</w:t>
    </w:r>
    <w:r w:rsidRPr="005041D3">
      <w:t>v01-00</w:t>
    </w:r>
    <w:r w:rsidRPr="005041D3">
      <w:rPr>
        <w:rStyle w:val="HideTWBExt"/>
      </w:rPr>
      <w:t>&lt;/Version&gt;</w:t>
    </w:r>
  </w:p>
  <w:p w14:paraId="7315E7D1" w14:textId="68F21A42" w:rsidR="00EF6DD2" w:rsidRPr="005041D3" w:rsidRDefault="000D0410" w:rsidP="000D0410">
    <w:pPr>
      <w:pStyle w:val="EPFooter2"/>
    </w:pPr>
    <w:r w:rsidRPr="005041D3">
      <w:t>DE</w:t>
    </w:r>
    <w:r w:rsidRPr="005041D3">
      <w:tab/>
    </w:r>
    <w:r w:rsidRPr="005041D3">
      <w:rPr>
        <w:b w:val="0"/>
        <w:i/>
        <w:color w:val="C0C0C0"/>
        <w:sz w:val="22"/>
      </w:rPr>
      <w:t>In Vielfalt geeint</w:t>
    </w:r>
    <w:r w:rsidRPr="005041D3">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D1691" w14:textId="77777777" w:rsidR="00FC5B30" w:rsidRPr="005041D3" w:rsidRDefault="00FC5B30">
      <w:r w:rsidRPr="005041D3">
        <w:separator/>
      </w:r>
    </w:p>
  </w:footnote>
  <w:footnote w:type="continuationSeparator" w:id="0">
    <w:p w14:paraId="30E4F25F" w14:textId="77777777" w:rsidR="00FC5B30" w:rsidRPr="005041D3" w:rsidRDefault="00FC5B30">
      <w:r w:rsidRPr="005041D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2B3D2" w14:textId="77777777" w:rsidR="00D20288" w:rsidRDefault="00D202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9867F" w14:textId="77777777" w:rsidR="00D20288" w:rsidRDefault="00D20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B3B8E" w14:textId="77777777" w:rsidR="00D20288" w:rsidRDefault="00D202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2"/>
    <w:docVar w:name="TXTLANGUE" w:val="DE"/>
    <w:docVar w:name="TXTLANGUEMIN" w:val="de"/>
    <w:docVar w:name="TXTNRPE" w:val="766.937"/>
    <w:docVar w:name="TXTPEorAP" w:val="PE"/>
    <w:docVar w:name="TXTROUTE" w:val="AM\1312361DE.docx"/>
    <w:docVar w:name="TXTVERSION" w:val="01-00"/>
  </w:docVars>
  <w:rsids>
    <w:rsidRoot w:val="00A77B3E"/>
    <w:rsid w:val="000D0410"/>
    <w:rsid w:val="005041D3"/>
    <w:rsid w:val="00593CFE"/>
    <w:rsid w:val="007E0A64"/>
    <w:rsid w:val="00A77B3E"/>
    <w:rsid w:val="00C152CC"/>
    <w:rsid w:val="00CA2A55"/>
    <w:rsid w:val="00D20288"/>
    <w:rsid w:val="00EF6DD2"/>
    <w:rsid w:val="00FC5B30"/>
    <w:rsid w:val="00FF07B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B06F4"/>
  <w15:docId w15:val="{C4C5B6E8-0609-47E7-8597-E8C1A574C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C152CC"/>
    <w:pPr>
      <w:tabs>
        <w:tab w:val="center" w:pos="4153"/>
        <w:tab w:val="right" w:pos="8306"/>
      </w:tabs>
    </w:pPr>
  </w:style>
  <w:style w:type="character" w:customStyle="1" w:styleId="HeaderChar">
    <w:name w:val="Header Char"/>
    <w:basedOn w:val="DefaultParagraphFont"/>
    <w:link w:val="Header"/>
    <w:rsid w:val="00C152C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184</Pages>
  <Words>31895</Words>
  <Characters>274136</Characters>
  <Application>Microsoft Office Word</Application>
  <DocSecurity>0</DocSecurity>
  <Lines>11918</Lines>
  <Paragraphs>3923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2025-01-23T15:25:00Z</dcterms:created>
  <dcterms:modified xsi:type="dcterms:W3CDTF">2025-01-23T15:25:00Z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1312361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110938</vt:lpwstr>
  </property>
  <property fmtid="{D5CDD505-2E9C-101B-9397-08002B2CF9AE}" pid="7" name="dmxml.render.traceId">
    <vt:lpwstr>67867d72c861cd9ff06923e6b902e1b5</vt:lpwstr>
  </property>
  <property fmtid="{D5CDD505-2E9C-101B-9397-08002B2CF9AE}" pid="8" name="FooterPath">
    <vt:lpwstr>AM\1312361DE.docx</vt:lpwstr>
  </property>
  <property fmtid="{D5CDD505-2E9C-101B-9397-08002B2CF9AE}" pid="9" name="PE Number">
    <vt:lpwstr>766.937</vt:lpwstr>
  </property>
  <property fmtid="{D5CDD505-2E9C-101B-9397-08002B2CF9AE}" pid="10" name="UID">
    <vt:lpwstr>eu.europa.europarl-DIN1-2025-0000002534_02.00-xm-01.00_text-xml</vt:lpwstr>
  </property>
  <property fmtid="{D5CDD505-2E9C-101B-9397-08002B2CF9AE}" pid="11" name="LastEdited with">
    <vt:lpwstr>10.0.1 Build [20250114]</vt:lpwstr>
  </property>
</Properties>
</file>