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Evropský parlament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{ECON}</w:t>
      </w:r>
      <w:r>
        <w:t>Hospodářský a měnový výbor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2024/2079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(INI)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{03/02/2025}</w:t>
      </w:r>
      <w:r>
        <w:t>3. 2. 2025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POZMĚŇOVACÍ NÁVRHY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1</w:t>
      </w:r>
      <w:r>
        <w:t xml:space="preserve"> - </w:t>
      </w:r>
      <w:r>
        <w:t>326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Návrh zprávy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Lara Wolters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(PE765.240v01-00)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Politika hospodářské soutěže - výroční zpráva 2024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(2024/2079(INI))</w:t>
      </w:r>
      <w:r>
        <w:rPr>
          <w:rStyle w:val="HideTWBExt"/>
        </w:rPr>
        <w:t>&lt;/DocRef&gt;</w:t>
      </w:r>
    </w:p>
    <w:p>
      <w:r>
        <w:br w:type="page"/>
      </w:r>
      <w:r>
        <w:t>AM_Com_NonLegReport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1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článek 11 SFEU, který ukládá začlenění ochrany životního prostředí do všech politik EU s cílem podporovat udržitelný rozvoj,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Sirpa Pietikäinen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1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 ohledem na sdělení Komise z února 2023 č. 62/2023 „Průmyslový plán Zelené dohody pro věk s nulovými čistými emisemi“,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1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cíl klimatické neutrality do roku 2050 stanovený v nařízení Evropského parlamentu a Rady (EU) 2021/1119 ze dne 30. června 2021, kterým se stanoví rámec pro dosažení klimatické neutrality a mění nařízení (ES) č. 401/2009 a nařízení (EU) 2018/1999,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Sirpa Pietikäinen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1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 ohledem na sdělení Komise z března 2020 č. 98/2020 „Nový akční plán pro oběhové hospodářství – Čistší a konkurenceschopnější Evropa“,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1 c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článek 3 rozhodnutí Evropského parlamentu a Rady (EU) 2022/591 ze dne 6. dubna 2022 o všeobecném akčním programu Unie pro životní prostředí na období do roku 2030, který stanoví, že dotace škodlivé pro životní prostředí, zejména dotace na fosilní paliva, budou neprodleně zrušeny,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Sirpa Pietikäinen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1 c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sdělení Komise z ledna 2020 č. 21/2020 „investiční plán pro udržitelnou Evropu, investiční plán Zelené dohody pro Evropu“,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1 d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klíčová doporučení 4 a 5 uvedená v hodnotící zprávě Evropského vědeckého poradního výboru pro změnu klimatu z roku 2024,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–</w:t>
            </w:r>
            <w:r>
              <w:tab/>
            </w:r>
            <w:r>
              <w:t>s ohledem na rozsudky Soudního dvora Evropské unie ze dne 22. září 2022 ve věci C-611/22 P (Illumina v. Komise)</w:t>
            </w:r>
            <w:r>
              <w:rPr>
                <w:vertAlign w:val="superscript"/>
              </w:rPr>
              <w:t>2</w:t>
            </w:r>
            <w:r>
              <w:t>, ze dne 10. září ve věci C-465/20 P (Evropská komise v. Irsko a Apple Sales International)</w:t>
            </w:r>
            <w:r>
              <w:rPr>
                <w:vertAlign w:val="superscript"/>
              </w:rPr>
              <w:t>3</w:t>
            </w:r>
            <w:r>
              <w:t>a ze dne 10. září 2024 ve věci C-48/22 P (Google a Alphabet v. Komise)</w:t>
            </w:r>
            <w:r>
              <w:rPr>
                <w:vertAlign w:val="superscript"/>
              </w:rPr>
              <w:t>4</w:t>
            </w:r>
            <w: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–</w:t>
            </w:r>
            <w:r>
              <w:tab/>
            </w:r>
            <w:r>
              <w:t>s ohledem na rozsudky Soudního dvora Evropské unie ze dne 22. září 2022 ve věci C-611/22 P (Illumina v. Komise)</w:t>
            </w:r>
            <w:r>
              <w:rPr>
                <w:vertAlign w:val="superscript"/>
              </w:rPr>
              <w:t>2</w:t>
            </w:r>
            <w:r>
              <w:t>, ze dne 10. září ve věci C-465/20 P (Evropská komise v. Irsko a Apple Sales International)</w:t>
            </w:r>
            <w:r>
              <w:rPr>
                <w:vertAlign w:val="superscript"/>
              </w:rPr>
              <w:t>3</w:t>
            </w:r>
            <w:r>
              <w:t xml:space="preserve"> a ze dne 10. září 2024 ve věci C-48/22 P (Google a Alphabet v. Komise)</w:t>
            </w: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rPr>
                <w:b/>
                <w:i/>
              </w:rPr>
              <w:t>a na případ COMP/M.6166 (Deutsche Börse/ NYSE Euronext)</w:t>
            </w:r>
            <w:r>
              <w:rPr>
                <w:b/>
                <w:i/>
                <w:vertAlign w:val="superscript"/>
              </w:rPr>
              <w:t>4a</w:t>
            </w:r>
            <w:r>
              <w:t>,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t>Kasační opravný prostředek podaný dne 22. září 2022 společností Illumina, Inc. proti rozsudku Tribunálu vydanému dne 13. července 2022 ve věci 62021TJ0227, Illumina v. Komise, Úř. věst. C 432, 14.11.2022, s.</w:t>
            </w:r>
            <w:r>
              <w:rPr>
                <w:b/>
                <w:i/>
              </w:rPr>
              <w:t> </w:t>
            </w:r>
            <w:r>
              <w:t>13.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2</w:t>
            </w:r>
            <w:r>
              <w:t xml:space="preserve"> </w:t>
            </w:r>
            <w:r>
              <w:t>Kasační opravný prostředek podaný dne 22. září 2022 společností Illumina, Inc. proti rozsudku Tribunálu vydanému dne 13. července 2022 ve věci 62021TJ0227, Illumina v. Komise, Úř. věst. C 432, 14.11.2022, s.</w:t>
            </w:r>
            <w:r>
              <w:rPr>
                <w:b/>
                <w:i/>
              </w:rPr>
              <w:t> </w:t>
            </w:r>
            <w:r>
              <w:t xml:space="preserve"> 13.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3</w:t>
            </w:r>
            <w:r>
              <w:t xml:space="preserve"> </w:t>
            </w:r>
            <w:r>
              <w:t>Rozsudek Tribunálu ze dne 10. září 2024, Evropská komise v. Irsko a Apple Sales International, 62020CJ0465, ECLI:EU:C:2024:724.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3</w:t>
            </w:r>
            <w:r>
              <w:t xml:space="preserve"> </w:t>
            </w:r>
            <w:r>
              <w:t>Rozsudek Tribunálu ze dne 10. září 2024, Evropská komise v. Irsko a Apple Sales International, 62020CJ0465, ECLI:EU:C:2024:724.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Rozsudek Soudního dvora ze dne 10. září 2024, Google LLC a Alphabet Inc. v. Evropská komise, 62022CJ0048, ECLI:EU:C:2024:726.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4</w:t>
            </w:r>
            <w:r>
              <w:t xml:space="preserve"> </w:t>
            </w:r>
            <w:r>
              <w:t>Rozsudek Soudního dvora ze dne 10. září 2024, Google LLC a Alphabet Inc. v. Evropská komise, 62022CJ0048, ECLI:EU:C:2024:726.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4a</w:t>
            </w:r>
            <w:r>
              <w:t xml:space="preserve"> </w:t>
            </w:r>
            <w:r>
              <w:rPr>
                <w:b/>
                <w:i/>
              </w:rPr>
              <w:t>Rozhodnutí Komise ze dne 1. února 2012 určené společnostem Deutsche Börse a NYSE Euronext, M.6166.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9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studii tematické sekce Evropského parlamentu pro strukturální politiku a politiku soudržnosti nazvanou „Úloha obchodníků s komoditami při formování zemědělských trhů“, která byla zveřejněna v listopadu 2024,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Právní východisko 9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s ohledem na zprávu Evropské komise o spojování podniků, 4. vydání, listopad 2024,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vzhledem k tomu, že náročný geopolitický kontext vyžaduje </w:t>
            </w:r>
            <w:r>
              <w:rPr>
                <w:b/>
                <w:i/>
              </w:rPr>
              <w:t>nový</w:t>
            </w:r>
            <w:r>
              <w:t xml:space="preserve"> přístup k evropské konkurenceschopnosti;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vzhledem k tomu, že náročný geopolitický kontext </w:t>
            </w:r>
            <w:r>
              <w:rPr>
                <w:b/>
                <w:i/>
              </w:rPr>
              <w:t>vyznačující se nedostatkem společností v dostatečném rozsahu v rámci EU</w:t>
            </w:r>
            <w:r>
              <w:rPr>
                <w:b/>
                <w:i/>
                <w:vertAlign w:val="superscript"/>
              </w:rPr>
              <w:t>1a</w:t>
            </w:r>
            <w:r>
              <w:t xml:space="preserve"> vyžaduje </w:t>
            </w:r>
            <w:r>
              <w:rPr>
                <w:b/>
                <w:i/>
              </w:rPr>
              <w:t>obnovený</w:t>
            </w:r>
            <w:r>
              <w:t xml:space="preserve"> přístup k evropské konkurenceschopnosti;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Budoucnost evropské konkurenceschopnosti, část B</w:t>
            </w:r>
            <w:r>
              <w:t xml:space="preserve"> </w:t>
            </w:r>
            <w:r>
              <w:rPr>
                <w:b/>
                <w:i/>
              </w:rPr>
              <w:t>| Hloubková analýza a doporučení, kapitola 4 - přepracovat pravidla hospodářské soutěže, s. 283.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vzhledem k tomu, že </w:t>
            </w:r>
            <w:r>
              <w:rPr>
                <w:b/>
                <w:i/>
              </w:rPr>
              <w:t>náročný</w:t>
            </w:r>
            <w:r>
              <w:t xml:space="preserve"> geopolitický kontext </w:t>
            </w:r>
            <w:r>
              <w:rPr>
                <w:b/>
                <w:i/>
              </w:rPr>
              <w:t>vyžaduje</w:t>
            </w:r>
            <w:r>
              <w:t xml:space="preserve"> nový přístup k evropské konkurenceschopnosti</w:t>
            </w:r>
            <w:r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vzhledem k tomu, že </w:t>
            </w:r>
            <w:r>
              <w:rPr>
                <w:b/>
                <w:i/>
              </w:rPr>
              <w:t>stávající</w:t>
            </w:r>
            <w:r>
              <w:t xml:space="preserve"> geopolitický kontext</w:t>
            </w:r>
            <w:r>
              <w:rPr>
                <w:b/>
                <w:i/>
              </w:rPr>
              <w:t>, spolu s některými rozhodnutími přijatými na úrovni EU, která měla negativní dopad na hospodářství eurozóny, vyžadují</w:t>
            </w:r>
            <w:r>
              <w:t xml:space="preserve"> nový přístup k evropské konkurenceschopnosti</w:t>
            </w:r>
            <w:r>
              <w:rPr>
                <w:b/>
                <w:i/>
              </w:rPr>
              <w:t>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Lídia Pereira, Regina Doherty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vzhledem k tomu, že náročný geopolitický kontext vyžaduje </w:t>
            </w:r>
            <w:r>
              <w:rPr>
                <w:b/>
                <w:i/>
              </w:rPr>
              <w:t>nový</w:t>
            </w:r>
            <w:r>
              <w:t xml:space="preserve"> přístup k evropské konkurenceschopnosti;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vzhledem k tomu, že náročný geopolitický kontext </w:t>
            </w:r>
            <w:r>
              <w:rPr>
                <w:b/>
                <w:i/>
              </w:rPr>
              <w:t>vyznačující se nejistotou a nepředvídatelností</w:t>
            </w:r>
            <w:r>
              <w:t xml:space="preserve"> vyžaduje </w:t>
            </w:r>
            <w:r>
              <w:rPr>
                <w:b/>
                <w:i/>
              </w:rPr>
              <w:t>obnovený</w:t>
            </w:r>
            <w:r>
              <w:t xml:space="preserve"> přístup k evropské konkurenceschopnosti </w:t>
            </w:r>
            <w:r>
              <w:rPr>
                <w:b/>
                <w:i/>
              </w:rPr>
              <w:t>a konkrétní strategie na podporu hospodářského růstu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Dirk Gotink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vzhledem k tomu, že náročný geopolitický kontext </w:t>
            </w:r>
            <w:r>
              <w:rPr>
                <w:b/>
                <w:i/>
              </w:rPr>
              <w:t>vyžaduje nový</w:t>
            </w:r>
            <w:r>
              <w:t xml:space="preserve"> přístup k evropské konkurenceschopnosti;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vzhledem k tomu, že náročný geopolitický kontext</w:t>
            </w:r>
            <w:r>
              <w:rPr>
                <w:b/>
                <w:i/>
              </w:rPr>
              <w:t>, nedostatečný hospodářský růst a nízká produktivita vyžadují obnovený</w:t>
            </w:r>
            <w:r>
              <w:t xml:space="preserve"> přístup k evropské konkurenceschopnosti;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vzhledem k tomu, že náročný geopolitický kontext </w:t>
            </w:r>
            <w:r>
              <w:rPr>
                <w:b/>
                <w:i/>
              </w:rPr>
              <w:t>vyžaduje</w:t>
            </w:r>
            <w:r>
              <w:t xml:space="preserve"> nový přístup k evropské konkurenceschopnosti;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vzhledem k tomu, že náročný </w:t>
            </w:r>
            <w:r>
              <w:rPr>
                <w:b/>
                <w:i/>
              </w:rPr>
              <w:t>hospodářský a</w:t>
            </w:r>
            <w:r>
              <w:t xml:space="preserve"> geopolitický kontext </w:t>
            </w:r>
            <w:r>
              <w:rPr>
                <w:b/>
                <w:i/>
              </w:rPr>
              <w:t>a klimatická krize vyžadují</w:t>
            </w:r>
            <w:r>
              <w:t xml:space="preserve"> nový přístup k evropské konkurenceschopnosti;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A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Aa.</w:t>
            </w:r>
            <w:r>
              <w:tab/>
            </w:r>
            <w:r>
              <w:rPr>
                <w:b/>
                <w:i/>
              </w:rPr>
              <w:t>vzhledem k tomu, že spravedlivá a otevřená hospodářská soutěž je základním prvkem řádného fungování vnitřního trhu, hospodářského růstu, inovací, tvorby pracovních míst a ochrany spotřebitele;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Sirpa Pietikäinen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A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Aa.</w:t>
            </w:r>
            <w:r>
              <w:tab/>
            </w:r>
            <w:r>
              <w:rPr>
                <w:b/>
                <w:i/>
              </w:rPr>
              <w:t>vzhledem k tomu, že zhoršující se výzvy spojené se změnou klimatu a rostoucí rizika v oblasti biologické rozmanitosti vyžadují zásadní obrat v průmyslových politikách a způsobu, jakým lze dosáhnout konkurenceschopnosti;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vzhledem k tomu, že řádné prosazování rámce politiky hospodářské soutěže EU vede k nižším cenám, vyšší kvalitě, rychlejším inovacím a odolnějšímu hospodářství;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vzhledem k tomu, že řádné prosazování rámce politiky hospodářské soutěže EU vede k nižším cenám, vyšší kvalitě, rychlejším inovacím a odolnějšímu hospodářství</w:t>
            </w:r>
            <w:r>
              <w:rPr>
                <w:b/>
                <w:i/>
              </w:rPr>
              <w:t>, vzhledem k tomu, že těchto cílů lze dosáhnout posílením volného trhu, který zajišťuje účinnou hospodářskou soutěž odstraněním překážek vstupu, podporou inovace a umožněním účinného přidělování zdrojů na základě signálů nabídky a poptávky, vzhledem k tomu, že by rámec politiky v oblasti hospodářské soutěže měl chránit rovné podmínky mezi hospodářskými subjekty na trhu, bojovat proti zneužívání dominantního postavení, monopolům a protisoutěžní činnosti, která by mohla narušit fungování vnitřního trhu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Pierre Pimpie, Enikő Győri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vzhledem k tomu, že řádné prosazování rámce politiky hospodářské soutěže EU vede k nižším cenám, vyšší kvalitě, rychlejším inovacím a odolnějšímu hospodářství;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vzhledem k tomu, že řádné prosazování rámce politiky hospodářské soutěže EU </w:t>
            </w:r>
            <w:r>
              <w:rPr>
                <w:b/>
                <w:i/>
              </w:rPr>
              <w:t>v nesvrchovaných oblastech</w:t>
            </w:r>
            <w:r>
              <w:t xml:space="preserve"> vede k nižším cenám, vyšší kvalitě, rychlejším inovacím a odolnějšímu hospodářství</w:t>
            </w:r>
            <w:r>
              <w:rPr>
                <w:b/>
                <w:i/>
              </w:rPr>
              <w:t>, což průmyslovým odvětvím umožňuje v dlouhodobém výhledu prosperovat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Aleksandar Nikolic,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vzhledem k tomu, že </w:t>
            </w:r>
            <w:r>
              <w:rPr>
                <w:b/>
                <w:i/>
              </w:rPr>
              <w:t>řádné prosazování rámce politiky hospodářské soutěže EU vede k nižším cenám, vyšší kvalitě, rychlejším inovacím a odolnějšímu hospodářství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vzhledem</w:t>
            </w:r>
            <w:r>
              <w:rPr>
                <w:b/>
                <w:i/>
              </w:rPr>
              <w:t>,</w:t>
            </w:r>
            <w:r>
              <w:t xml:space="preserve"> k tomu, že </w:t>
            </w:r>
            <w:r>
              <w:rPr>
                <w:b/>
                <w:i/>
              </w:rPr>
              <w:t>je naléhavě nutné, aby v Evropě došlo k průmyslovému otřesu, aby mohla dohnat své konkurenty ze zemí mimo EU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vzhledem k tomu, že řádné prosazování rámce politiky hospodářské soutěže EU vede k nižším cenám, vyšší kvalitě</w:t>
            </w:r>
            <w:r>
              <w:rPr>
                <w:b/>
                <w:i/>
              </w:rPr>
              <w:t>, rychlejším</w:t>
            </w:r>
            <w:r>
              <w:t xml:space="preserve"> inovacím a odolnějšímu hospodářství;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vzhledem k tomu, že řádné prosazování rámce politiky hospodářské soutěže EU vede k nižším cenám, </w:t>
            </w:r>
            <w:r>
              <w:rPr>
                <w:b/>
                <w:i/>
              </w:rPr>
              <w:t>vyšším mzdám,</w:t>
            </w:r>
            <w:r>
              <w:t xml:space="preserve"> vyšší kvalitě </w:t>
            </w:r>
            <w:r>
              <w:rPr>
                <w:b/>
                <w:i/>
              </w:rPr>
              <w:t>zboží a služeb, lepším</w:t>
            </w:r>
            <w:r>
              <w:t xml:space="preserve"> inovacím </w:t>
            </w:r>
            <w:r>
              <w:rPr>
                <w:b/>
                <w:i/>
              </w:rPr>
              <w:t>a spravedlivějšímu</w:t>
            </w:r>
            <w:r>
              <w:t xml:space="preserve"> a odolnějšímu hospodářství;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Boyer, Engin Eroglu, Billy Kelleher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vzhledem k tomu, že řádné prosazování rámce politiky hospodářské soutěže EU vede k nižším cenám, vyšší kvalitě, rychlejším inovacím a odolnějšímu hospodářství;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vzhledem k tomu, že řádné prosazování rámce politiky hospodářské soutěže EU vede k nižším cenám, vyšší kvalitě, </w:t>
            </w:r>
            <w:r>
              <w:rPr>
                <w:b/>
                <w:i/>
              </w:rPr>
              <w:t>většímu výběru pro spotřebitele,</w:t>
            </w:r>
            <w:r>
              <w:t xml:space="preserve"> rychlejším inovacím a odolnějšímu hospodářství;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vzhledem k tomu, že nedostatečná integrace EU v odvětví financí, energetiky a elektronických komunikací je hlavním důvodem klesající konkurenceschopnosti Evropy</w:t>
            </w:r>
            <w:r>
              <w:rPr>
                <w:b/>
                <w:i/>
                <w:vertAlign w:val="superscript"/>
              </w:rPr>
              <w:t>2a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vzhledem k tomu, že řádná integrace jednotného trhu EU v těchto oblastech by výrazně posílila trh relevantní pro hospodářskou soutěž;</w:t>
            </w:r>
            <w:r>
              <w:t xml:space="preserve"> </w:t>
            </w:r>
            <w:r>
              <w:rPr>
                <w:b/>
                <w:i/>
              </w:rPr>
              <w:t>vzhledem k tomu, že větší relevantní trh poskytuje společnostem větší prostor k rozšíření, aby mohly konkurovat v celosvětovém měřítku, a zároveň posiluje hospodářskou soutěž na jednotném trhu ve prospěch spotřebitelů;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2a</w:t>
            </w:r>
            <w:r>
              <w:t xml:space="preserve"> </w:t>
            </w:r>
            <w:r>
              <w:rPr>
                <w:b/>
                <w:i/>
              </w:rPr>
              <w:t>Much more than a market. (Mnohem více než jen trh.):</w:t>
            </w:r>
            <w:r>
              <w:t xml:space="preserve"> </w:t>
            </w:r>
            <w:r>
              <w:rPr>
                <w:b/>
                <w:i/>
              </w:rPr>
              <w:t>Vize budoucnosti Evropy.</w:t>
            </w:r>
            <w:r>
              <w:t xml:space="preserve"> </w:t>
            </w:r>
            <w:r>
              <w:rPr>
                <w:b/>
                <w:i/>
              </w:rPr>
              <w:t>Enrico Letta, s. 8.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vzhledem k tomu, že úsilí vlády USA o obnovení těžby energie z fosilních zdrojů a „velké množství energie“ poukazují na naléhavost přechodu EU na zelenou energii, jak zdůraznil Mario Draghi, aby evropské společnosti mohly konkurovat svým americkým protějškům;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vzhledem k tomu, že zpráva Maria Draghiho zdůrazňuje, že EU má širokou a diverzifikovanou průmyslovou inovační základnu se silnou komparativní výhodou v oblasti ekologických technologií, ale že je třeba trvale usilovat o zachování této výhody;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Boyer, Billy Kelleher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vzhledem k tomu, že politika v oblasti hospodářské soutěže by mohla přispět k posílení odolnosti vnitřního trhu a k dosažení cílů Zelené dohody pro Evropu, Digitálního kompasu a Kompasu konkurenceschopnosti;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vzhledem k tomu, že Evropská komise a vnitrostátní orgány pro hospodářskou soutěž musejí jednat nestranně a objektivně, aby byla zachována důvěryhodnost politiky EU v oblasti hospodářské soutěže;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Sirpa Pietikäinen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vzhledem k tomu, že ekologizace politiky hospodářské soutěže je hlavní hnací silou evropské prosperity a dlouhodobé konkurenceschopnosti;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Boyer, Engin Eroglu, Billy Kelleher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Bb.</w:t>
            </w:r>
            <w:r>
              <w:tab/>
            </w:r>
            <w:r>
              <w:rPr>
                <w:b/>
                <w:i/>
              </w:rPr>
              <w:t>vzhledem k tomu, že mezinárodní výměna a spolupráce mají zásadní význam pro dosažení globálních a konkurenceschopných rovných podmínek a pro koordinované řešení výzev souběžné digitální a ekologické transformace;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Bb.</w:t>
            </w:r>
            <w:r>
              <w:tab/>
            </w:r>
            <w:r>
              <w:rPr>
                <w:b/>
                <w:i/>
              </w:rPr>
              <w:t>vzhledem k tomu, že pro zajištění nestrannosti a důvěryhodnosti politiky hospodářské soutěže je naprosto nezbytná politická nezávislost vnitrostátních orgánů na ochranu hospodářské soutěže;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odůvodnění B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Bb.</w:t>
            </w:r>
            <w:r>
              <w:tab/>
            </w:r>
            <w:r>
              <w:rPr>
                <w:b/>
                <w:i/>
              </w:rPr>
              <w:t>vzhledem k tomu, že dlouhodobá konkurenceschopnost a odolnost EU vyžaduje začlenění klimatických a environmentálních aspektů do rámce politiky EU v oblasti hospodářské soutěže;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Dílčí nadpis 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domnívá se, že politika v oblasti hospodářské soutěže hraje klíčovou úlohu při rozvoji obchodu a růstu společností, zejména malých a středních podniků, v rámci jednotného trhu;</w:t>
            </w:r>
            <w:r>
              <w:t xml:space="preserve"> </w:t>
            </w:r>
            <w:r>
              <w:rPr>
                <w:b/>
                <w:i/>
              </w:rPr>
              <w:t>dále připomíná, že plný rozvoj společností závisí na úspěšném odstranění překážek vstupu na trhu, boji proti protisoutěžnímu jednání, jako jsou monopoly a kartely, a zajištění rovných podmínek pro všechny hospodářské subjekty;</w:t>
            </w:r>
            <w:r>
              <w:t xml:space="preserve"> </w:t>
            </w:r>
            <w:r>
              <w:rPr>
                <w:b/>
                <w:i/>
              </w:rPr>
              <w:t>zdůrazňuje, že účinná politika v oblasti hospodářské soutěže by měla předcházet nadměrné regulaci a nepřiměřeným administrativním překážkám a zároveň podporovat inovaci a umožňovat společnostem plně využívat přínosů a příležitostí, které poskytuje volný trh;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domnívá se, že politika hospodářské soutěže EU chrání před spojováním podniků a akumulací tržní síly, a znovu potvrzuje úlohu politiky hospodářské soutěže, pokud jde o ochranu spotřebitelů;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domnívá se, že politika hospodářské soutěže EU chrání před spojováním podniků a akumulací tržní síly, a znovu potvrzuje úlohu politiky hospodářské soutěže, pokud jde o ochranu spotřebitelů; </w:t>
            </w:r>
            <w:r>
              <w:rPr>
                <w:b/>
                <w:i/>
              </w:rPr>
              <w:t>zdůrazňuje, že ochrany spotřebitelů je třeba dosáhnout vytvořením takového trhu, který podporuje vstup nových konkurentů, inovaci a hospodářskou účinnost a zároveň předchází nekalým praktikám, které omezují nabídku, uměle navyšují cenu a snižují kvalitu výrobků;</w:t>
            </w:r>
            <w:r>
              <w:t xml:space="preserve"> </w:t>
            </w:r>
            <w:r>
              <w:rPr>
                <w:b/>
                <w:i/>
              </w:rPr>
              <w:t>zdůrazňuje, že politika v oblasti hospodářské soutěže by měla přijímat opatření zaměřená na protisoutěžní jednání a na předcházení neúměrnému administrativnímu zatížení nebo zásahům, které by mohly narušit volné fungovaní trhu nebo oslabovat růst podniků a inovaci;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Eero Heinäluoma,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domnívá se, že politika hospodářské soutěže EU chrání před spojováním podniků a akumulací tržní síly, a znovu potvrzuje úlohu politiky hospodářské soutěže, pokud jde o ochranu spotřebitelů;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domnívá se, že politika hospodářské soutěže EU chrání před spojováním podniků a akumulací tržní síly, a znovu potvrzuje úlohu politiky hospodářské soutěže, pokud jde o ochranu spotřebitelů; </w:t>
            </w:r>
            <w:r>
              <w:rPr>
                <w:b/>
                <w:i/>
              </w:rPr>
              <w:t>je třeba zajistit, aby trhy zůstaly konkurenceschopné a účinné, dynamické a inovativní a poskytovaly vysoce kvalitní produkty a služby za spravedlivé ceny a přiměřené ziskové marže;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Dirk Gotink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domnívá se, že politika hospodářské soutěže EU chrání před spojováním podniků a akumulací tržní síly, a znovu potvrzuje úlohu politiky hospodářské soutěže, pokud jde o ochranu spotřebitelů;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domnívá se, že politika hospodářské soutěže EU chrání před spojováním podniků a akumulací tržní síly, a znovu potvrzuje úlohu politiky hospodářské soutěže, pokud jde o ochranu spotřebitelů</w:t>
            </w:r>
            <w:r>
              <w:rPr>
                <w:b/>
                <w:i/>
              </w:rPr>
              <w:t>, podporu účinnosti a inovace a snižování cen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Pierre Pimpie, Aleksandar Nikolic, Enikő Győri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domnívá se, že politika hospodářské soutěže EU chrání před spojováním podniků a akumulací tržní síly, </w:t>
            </w:r>
            <w:r>
              <w:rPr>
                <w:b/>
                <w:i/>
              </w:rPr>
              <w:t>a znovu potvrzuje úlohu politiky hospodářské soutěže, pokud jde o ochranu spotřebitelů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domnívá se, že politika hospodářské soutěže EU chrání před spojováním podniků a akumulací tržní síly, </w:t>
            </w:r>
            <w:r>
              <w:rPr>
                <w:b/>
                <w:i/>
              </w:rPr>
              <w:t>zároveň však zdůrazňuje, že nelze narušovat činnost velkých hráčů schopných soutěžit se silnými subjekty mimo EU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domnívá se, že politika hospodářské soutěže EU chrání před spojováním podniků a akumulací tržní síly, a znovu potvrzuje úlohu politiky hospodářské soutěže, pokud jde o ochranu spotřebitelů;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domnívá se, že politika hospodářské soutěže EU chrání před spojováním podniků a akumulací tržní síly, a znovu potvrzuje úlohu politiky hospodářské soutěže, pokud jde o ochranu spotřebitelů </w:t>
            </w:r>
            <w:r>
              <w:rPr>
                <w:b/>
                <w:i/>
              </w:rPr>
              <w:t>a rovné podmínky na vnitřním trhu</w:t>
            </w:r>
            <w:r>
              <w:rPr>
                <w:b/>
                <w:i/>
                <w:vertAlign w:val="superscript"/>
              </w:rPr>
              <w:t>3a</w:t>
            </w:r>
            <w: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3a</w:t>
            </w:r>
            <w:r>
              <w:t xml:space="preserve"> </w:t>
            </w:r>
            <w:r>
              <w:rPr>
                <w:b/>
                <w:i/>
              </w:rPr>
              <w:t>Much more than a market. (Mnohem více než jen trh.):</w:t>
            </w:r>
            <w:r>
              <w:t xml:space="preserve"> </w:t>
            </w:r>
            <w:r>
              <w:rPr>
                <w:b/>
                <w:i/>
              </w:rPr>
              <w:t>Vize budoucnosti Evropy.</w:t>
            </w:r>
            <w:r>
              <w:t xml:space="preserve"> </w:t>
            </w:r>
            <w:r>
              <w:rPr>
                <w:b/>
                <w:i/>
              </w:rPr>
              <w:t>Enrico Letta, s. 8.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domnívá se, že politika hospodářské soutěže EU chrání před spojováním podniků a akumulací tržní síly, a znovu potvrzuje úlohu politiky hospodářské soutěže</w:t>
            </w:r>
            <w:r>
              <w:rPr>
                <w:b/>
                <w:i/>
              </w:rPr>
              <w:t>, pokud jde o ochranu spotřebitelů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domnívá se, že politika hospodářské soutěže EU chrání před </w:t>
            </w:r>
            <w:r>
              <w:rPr>
                <w:b/>
                <w:i/>
              </w:rPr>
              <w:t>nadměrným</w:t>
            </w:r>
            <w:r>
              <w:t xml:space="preserve"> spojováním podniků a akumulací tržní síly, a znovu potvrzuje úlohu politiky hospodářské soutěže </w:t>
            </w:r>
            <w:r>
              <w:rPr>
                <w:b/>
                <w:i/>
              </w:rPr>
              <w:t>ve prospěch spotřebitelů, jimž poskytuje nižší ceny a širší výběr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Regina Doherty, Lídia Pereira, Dirk Gotink,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domnívá se, že politika hospodářské soutěže EU </w:t>
            </w:r>
            <w:r>
              <w:rPr>
                <w:b/>
                <w:i/>
              </w:rPr>
              <w:t>chrání před spojováním</w:t>
            </w:r>
            <w:r>
              <w:t xml:space="preserve"> podniků a </w:t>
            </w:r>
            <w:r>
              <w:rPr>
                <w:b/>
                <w:i/>
              </w:rPr>
              <w:t>akumulací</w:t>
            </w:r>
            <w:r>
              <w:t xml:space="preserve"> tržní síly, a znovu potvrzuje úlohu politiky hospodářské soutěže, pokud jde o ochranu spotřebitelů;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domnívá se, že politika hospodářské soutěže EU </w:t>
            </w:r>
            <w:r>
              <w:rPr>
                <w:b/>
                <w:i/>
              </w:rPr>
              <w:t>by měla podporovat inovaci, dynamiku a růst a předcházet spojování</w:t>
            </w:r>
            <w:r>
              <w:t xml:space="preserve"> podniků a </w:t>
            </w:r>
            <w:r>
              <w:rPr>
                <w:b/>
                <w:i/>
              </w:rPr>
              <w:t>akumulaci</w:t>
            </w:r>
            <w:r>
              <w:t xml:space="preserve"> tržní síly, a znovu potvrzuje úlohu politiky hospodářské soutěže, pokud jde o ochranu spotřebitelů;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domnívá se, že politika hospodářské soutěže EU </w:t>
            </w:r>
            <w:r>
              <w:rPr>
                <w:b/>
                <w:i/>
              </w:rPr>
              <w:t>chrání</w:t>
            </w:r>
            <w:r>
              <w:t xml:space="preserve"> před spojováním podniků a akumulací tržní síly, a znovu potvrzuje úlohu politiky hospodářské soutěže, pokud jde o ochranu spotřebitelů;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domnívá se, že politika hospodářské soutěže EU </w:t>
            </w:r>
            <w:r>
              <w:rPr>
                <w:b/>
                <w:i/>
              </w:rPr>
              <w:t>usiluje o ochranu</w:t>
            </w:r>
            <w:r>
              <w:t xml:space="preserve"> před spojováním podniků a akumulací tržní síly, a znovu potvrzuje úlohu politiky hospodářské soutěže, pokud jde o ochranu spotřebitelů;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Martin Schirdewan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varuje, že politický vliv, který na vlády a volby vyvíjejí americké velké technologické společnosti a jejich generální ředitelé, svědčí o nebezpečí, které pro demokracie představuje nadměrná korporátní moc;</w:t>
            </w:r>
            <w:r>
              <w:t xml:space="preserve"> </w:t>
            </w:r>
            <w:r>
              <w:rPr>
                <w:b/>
                <w:i/>
              </w:rPr>
              <w:t>vyzývá k přijetí antimonopolní politiky, která by zvrátila současný trend rostoucí koncentrace trhu, monopolizace a oligopolizace a chránila demokracii a občany před důsledky nadměrné korporátní moci;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zdůrazňuje význam pevné a soudržné politiky v oblasti hospodářské soutěže, která podporuje spravedlivou hospodářskou soutěž, předchází protisoutěžnímu jednání a zajišťuje účinné fungování vnitřního trhu v zájmu podniků a spotřebitelů;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domnívá se, že nadměrné využívání státní pomoci může narušit fungování jednotného trhu a rozvoj hospodářství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tab/>
            </w:r>
            <w:r>
              <w:rPr>
                <w:b/>
                <w:i/>
              </w:rPr>
              <w:t>opakuje, že politika hospodářské soutěže by měla přispívat ke všem politikám EU, zejména v oblastech životního prostředí a digitalizace;</w:t>
            </w:r>
            <w:r>
              <w:t xml:space="preserve"> </w:t>
            </w:r>
            <w:r>
              <w:rPr>
                <w:b/>
                <w:i/>
              </w:rPr>
              <w:t>vítá závazek Komise k vytvoření nového rámce státní podpory, který má doprovázet dohodu o čistém průmyslu;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opakuje, že politika hospodářské soutěže by </w:t>
            </w:r>
            <w:r>
              <w:rPr>
                <w:b/>
                <w:i/>
              </w:rPr>
              <w:t>měla přispívat ke všem politikám EU, zejména v oblastech životního prostředí a digitalizace;</w:t>
            </w:r>
            <w:r>
              <w:t xml:space="preserve"> </w:t>
            </w:r>
            <w:r>
              <w:rPr>
                <w:b/>
                <w:i/>
              </w:rPr>
              <w:t>vítá závazek Komise k vytvoření nového rámce</w:t>
            </w:r>
            <w:r>
              <w:t xml:space="preserve"> státní podpory</w:t>
            </w:r>
            <w:r>
              <w:rPr>
                <w:b/>
                <w:i/>
              </w:rPr>
              <w:t>, který má doprovázet dohodu o čistém průmyslu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opakuje, že politika hospodářské soutěže by </w:t>
            </w:r>
            <w:r>
              <w:rPr>
                <w:b/>
                <w:i/>
              </w:rPr>
              <w:t>se měla zaměřit na svůj primární cíl stanovený ve Smlouvách;</w:t>
            </w:r>
            <w:r>
              <w:t xml:space="preserve"> </w:t>
            </w:r>
            <w:r>
              <w:rPr>
                <w:b/>
                <w:i/>
              </w:rPr>
              <w:t>s hlubokým znepokojením bere na vědomí zjištění Evropského účetního dvora</w:t>
            </w:r>
            <w:r>
              <w:rPr>
                <w:b/>
                <w:i/>
                <w:vertAlign w:val="superscript"/>
              </w:rPr>
              <w:t>4a</w:t>
            </w:r>
            <w:r>
              <w:rPr>
                <w:b/>
                <w:i/>
              </w:rPr>
              <w:t>, že existuje riziko, že i dočasné výjimky z rámce státní podpory mohou mít dlouhodobější dopad na hospodářskou soutěž na vnitřním trhu, a že „existuje rovněž riziko, že členské státy mohou krizového a transformačního rámce nebo jiných budoucích rámců využít k přilákání investic z členských států, které podporu neposkytují;</w:t>
            </w:r>
            <w:r>
              <w:t xml:space="preserve"> </w:t>
            </w:r>
            <w:r>
              <w:rPr>
                <w:b/>
                <w:i/>
              </w:rPr>
              <w:t>vyzývá Komisi, aby postupně zcela ukončila krizový a transformační rámec vzhledem k tomu, že dostatečně neposoudila jeho nezbytnost, ani neposoudila riziko narušení vnitřního trhu vyplývající ze stále rozmanitějších přístupů členských států při poskytování</w:t>
            </w:r>
            <w:r>
              <w:t xml:space="preserve"> státní podpory </w:t>
            </w:r>
            <w:r>
              <w:rPr>
                <w:b/>
                <w:i/>
              </w:rPr>
              <w:t>prostřednictvím tohoto rámce, což narušuje rovné podmínky a účinnost politiky hospodářské soutěže, které jsou nezbytné pro zajištění nejlepších produktů za nejkonkurenceschopnější ceny pro všechny Evropany</w:t>
            </w:r>
            <w: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4a</w:t>
            </w:r>
            <w:r>
              <w:t xml:space="preserve"> </w:t>
            </w:r>
            <w:r>
              <w:rPr>
                <w:b/>
                <w:i/>
              </w:rPr>
              <w:t>Zvláštní zpráva 21/2024:</w:t>
            </w:r>
            <w:r>
              <w:t xml:space="preserve"> </w:t>
            </w:r>
            <w:r>
              <w:rPr>
                <w:b/>
                <w:i/>
              </w:rPr>
              <w:t>Státní podpora v dobách krize – rychlá reakce, ale nedostatky v monitorování ze strany Komise a nesrovnalosti v rámci na podporu cílů průmyslové politiky EU, s. 46–50.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opakuje, že politika hospodářské soutěže by měla přispívat ke všem politikám EU, zejména v oblastech životního prostředí </w:t>
            </w:r>
            <w:r>
              <w:rPr>
                <w:b/>
                <w:i/>
              </w:rPr>
              <w:t>a digitalizace</w:t>
            </w:r>
            <w:r>
              <w:t>; vítá závazek Komise k vytvoření nového rámce státní podpory, který má doprovázet dohodu o čistém průmyslu;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opakuje, že politika hospodářské soutěže by měla přispívat ke všem politikám EU, zejména v oblastech životního prostředí</w:t>
            </w:r>
            <w:r>
              <w:rPr>
                <w:b/>
                <w:i/>
              </w:rPr>
              <w:t>, digitalizace, obrany a zemědělství</w:t>
            </w:r>
            <w:r>
              <w:t xml:space="preserve">; vítá závazek Komise k vytvoření nového rámce státní podpory, který má doprovázet dohodu o čistém průmyslu </w:t>
            </w:r>
            <w:r>
              <w:rPr>
                <w:b/>
                <w:i/>
              </w:rPr>
              <w:t>tím, že členským státům EU umožní poskytovat státní podporu na rychlejší zavádění energie z obnovitelných zdrojů, zavádění dekarbonizace průmyslu a zajištění dostatečné výrobní kapacity pro čisté technologie „vyrobené v Evropě“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Schwab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opakuje, že politika hospodářské soutěže by měla přispívat ke všem politikám EU, zejména v oblastech životního prostředí a digitalizace; </w:t>
            </w:r>
            <w:r>
              <w:rPr>
                <w:b/>
                <w:i/>
              </w:rPr>
              <w:t>vítá závazek Komise k</w:t>
            </w:r>
            <w:r>
              <w:t xml:space="preserve"> vytvoření nového rámce státní podpory, který má doprovázet dohodu o čistém průmyslu;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opakuje, že politika hospodářské soutěže by měla přispívat ke všem politikám EU, zejména v oblastech životního prostředí a digitalizace; </w:t>
            </w:r>
            <w:r>
              <w:rPr>
                <w:b/>
                <w:i/>
              </w:rPr>
              <w:t>zdůrazňuje, že</w:t>
            </w:r>
            <w:r>
              <w:t xml:space="preserve"> vytvoření nového rámce státní podpory, který má doprovázet dohodu o čistém průmyslu</w:t>
            </w:r>
            <w:r>
              <w:rPr>
                <w:b/>
                <w:i/>
              </w:rPr>
              <w:t>, musí zajistit, aby nebránil inovacím, nevedl k vyšším cenám ani neomezoval hospodářskou soutěž na evropském trhu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Dirk Gotink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opakuje, že politika hospodářské soutěže by měla přispívat ke všem politikám EU, </w:t>
            </w:r>
            <w:r>
              <w:rPr>
                <w:b/>
                <w:i/>
              </w:rPr>
              <w:t>zejména</w:t>
            </w:r>
            <w:r>
              <w:t xml:space="preserve"> v oblastech </w:t>
            </w:r>
            <w:r>
              <w:rPr>
                <w:b/>
                <w:i/>
              </w:rPr>
              <w:t>životního</w:t>
            </w:r>
            <w:r>
              <w:t xml:space="preserve"> prostředí a digitalizace; vítá závazek Komise k vytvoření nového rámce státní podpory, který má doprovázet dohodu o čistém průmyslu;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opakuje, že politika hospodářské soutěže by měla přispívat ke všem politikám EU, </w:t>
            </w:r>
            <w:r>
              <w:rPr>
                <w:b/>
                <w:i/>
              </w:rPr>
              <w:t>a to i</w:t>
            </w:r>
            <w:r>
              <w:t xml:space="preserve"> v oblastech </w:t>
            </w:r>
            <w:r>
              <w:rPr>
                <w:b/>
                <w:i/>
              </w:rPr>
              <w:t>udržitelnosti, energetiky, obrany</w:t>
            </w:r>
            <w:r>
              <w:t xml:space="preserve"> prostředí a digitalizace; vítá závazek Komise k vytvoření nového rámce státní podpory, který má doprovázet dohodu o čistém průmyslu; </w:t>
            </w:r>
            <w:r>
              <w:rPr>
                <w:b/>
                <w:i/>
              </w:rPr>
              <w:t>opakuje, že státní podpora by se měla zaměřovat pouze na nezbytné korekce v hospodářství a neměla by narušovat spravedlivou a účinnou hospodářskou soutěž;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opakuje, že politika hospodářské soutěže by měla přispívat ke všem politikám EU, zejména v oblastech životního prostředí a digitalizace; vítá závazek Komise k vytvoření nového rámce státní podpory, který má doprovázet dohodu o čistém průmyslu;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opakuje, že politika hospodářské soutěže by měla přispívat ke všem politikám EU, zejména v oblastech životního prostředí a digitalizace; vítá závazek Komise k vytvoření nového rámce státní podpory, který má doprovázet dohodu o čistém průmyslu </w:t>
            </w:r>
            <w:r>
              <w:rPr>
                <w:b/>
                <w:i/>
              </w:rPr>
              <w:t>s cílem mobilizovat nezbytnou veřejnou podporu pro transformaci energetiky, aby bylo možné dekarbonizovat evropský průmysl a zajistit jeho konkurenceschopnost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opakuje, že politika hospodářské soutěže by měla </w:t>
            </w:r>
            <w:r>
              <w:rPr>
                <w:b/>
                <w:i/>
              </w:rPr>
              <w:t>přispívat ke všem politikám EU, zejména v oblastech životního prostředí a digitalizace;</w:t>
            </w:r>
            <w:r>
              <w:t xml:space="preserve"> </w:t>
            </w:r>
            <w:r>
              <w:rPr>
                <w:b/>
                <w:i/>
              </w:rPr>
              <w:t>vítá závazek Komise k vytvoření nového rámce</w:t>
            </w:r>
            <w:r>
              <w:t xml:space="preserve"> státní podpory</w:t>
            </w:r>
            <w:r>
              <w:rPr>
                <w:b/>
                <w:i/>
              </w:rPr>
              <w:t>, který má doprovázet dohodu o čistém průmyslu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opakuje, že politika hospodářské soutěže by měla </w:t>
            </w:r>
            <w:r>
              <w:rPr>
                <w:b/>
                <w:i/>
              </w:rPr>
              <w:t>zůstat neutrální a nezávislá a zaměřovat se pouze na zajišťování volných a dynamických trhů, které podporují inovaci, účinnost a rovné podmínky;</w:t>
            </w:r>
            <w:r>
              <w:t xml:space="preserve"> </w:t>
            </w:r>
            <w:r>
              <w:rPr>
                <w:b/>
                <w:i/>
              </w:rPr>
              <w:t>domnívá se, že každý rámec</w:t>
            </w:r>
            <w:r>
              <w:t xml:space="preserve"> státní podpory </w:t>
            </w:r>
            <w:r>
              <w:rPr>
                <w:b/>
                <w:i/>
              </w:rPr>
              <w:t>by měl předcházet narušení hospodářské soutěže, upřednostňovat volný trh a zajistit, aby některá odvětví nebo společnosti nedostávaly preferenční zacházení na úkor jiných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Aleksandar Nikolic,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opakuje, že politika hospodářské soutěže by měla přispívat ke všem politikám EU, zejména v oblastech životního prostředí a digitalizace; </w:t>
            </w:r>
            <w:r>
              <w:rPr>
                <w:b/>
                <w:i/>
              </w:rPr>
              <w:t>vítá závazek Komise k vytvoření nového rámce státní podpory, který má doprovázet dohodu o čistém průmyslu;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opakuje, že politika hospodářské soutěže by měla přispívat ke všem politikám EU, zejména v oblastech životního prostředí a digitalizace;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opakuje, že politika hospodářské soutěže by měla přispívat ke všem politikám EU, zejména v oblastech životního prostředí a digitalizace; </w:t>
            </w:r>
            <w:r>
              <w:rPr>
                <w:b/>
                <w:i/>
              </w:rPr>
              <w:t>vítá závazek Komise k vytvoření nového rámce státní podpory, který má doprovázet dohodu o čistém průmyslu;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opakuje, že politika hospodářské soutěže by měla přispívat ke všem politikám EU, zejména v oblastech životního prostředí a digitalizace;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Sirpa Pietikäinen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opakuje, že politika hospodářské soutěže by měla přispívat ke všem politikám EU</w:t>
            </w:r>
            <w:r>
              <w:rPr>
                <w:b/>
                <w:i/>
              </w:rPr>
              <w:t>, zejména v oblastech životního prostředí a digitalizace</w:t>
            </w:r>
            <w:r>
              <w:t>; vítá závazek Komise k vytvoření nového rámce státní podpory, který má doprovázet dohodu o čistém průmyslu;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opakuje, že politika hospodářské soutěže by měla přispívat ke všem politikám EU </w:t>
            </w:r>
            <w:r>
              <w:rPr>
                <w:b/>
                <w:i/>
              </w:rPr>
              <w:t>a mít z nich významný prospěch, přičemž základem úspěšné politiky hospodářské soutěže jsou účinné a ambiciózní environmentální a digitální politiky</w:t>
            </w:r>
            <w:r>
              <w:t>; vítá závazek Komise k vytvoření nového rámce státní podpory, který má doprovázet dohodu o čistém průmyslu;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opakuje, že politika hospodářské soutěže </w:t>
            </w:r>
            <w:r>
              <w:rPr>
                <w:b/>
                <w:i/>
              </w:rPr>
              <w:t>by měla přispívat ke všem politikám</w:t>
            </w:r>
            <w:r>
              <w:t xml:space="preserve"> EU, zejména v oblastech životního prostředí a digitalizace; </w:t>
            </w:r>
            <w:r>
              <w:rPr>
                <w:b/>
                <w:i/>
              </w:rPr>
              <w:t>vítá závazek Komise k vytvoření nového rámce státní podpory, který má doprovázet dohodu o čistém průmyslu;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opakuje, že politika hospodářské soutěže </w:t>
            </w:r>
            <w:r>
              <w:rPr>
                <w:b/>
                <w:i/>
              </w:rPr>
              <w:t>je klíčovým nástrojem pro všechny politiky</w:t>
            </w:r>
            <w:r>
              <w:t xml:space="preserve"> EU, zejména v oblastech životního prostředí a digitalizace;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Lídia Pereira, Regina Doherty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opakuje, že politika hospodářské soutěže by měla přispívat ke všem politikám EU, zejména v oblastech </w:t>
            </w:r>
            <w:r>
              <w:rPr>
                <w:b/>
                <w:i/>
              </w:rPr>
              <w:t>životního prostředí a digitalizace</w:t>
            </w:r>
            <w:r>
              <w:t>; vítá závazek Komise k vytvoření nového rámce státní podpory, který má doprovázet dohodu o čistém průmyslu;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opakuje, že politika hospodářské soutěže by měla přispívat ke všem politikám EU, zejména v oblastech </w:t>
            </w:r>
            <w:r>
              <w:rPr>
                <w:b/>
                <w:i/>
              </w:rPr>
              <w:t>ekologické a digitální transformace a obnoveného přístupu k politice konkurenceschopnosti EU</w:t>
            </w:r>
            <w:r>
              <w:t>; vítá závazek Komise k vytvoření nového rámce státní podpory, který má doprovázet dohodu o čistém průmyslu;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Pierre Pimpie, Aleksandar Nikolic, Enikő Győri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opakuje, že politika hospodářské soutěže by měla přispívat ke všem politikám EU, zejména v oblastech životního prostředí a digitalizace; vítá závazek Komise k vytvoření nového rámce státní podpory, který má doprovázet </w:t>
            </w:r>
            <w:r>
              <w:rPr>
                <w:b/>
                <w:i/>
              </w:rPr>
              <w:t>dohodu o čistém průmyslu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opakuje, že politika hospodářské soutěže by měla přispívat ke všem politikám EU, zejména v oblastech životního prostředí a digitalizace; vítá závazek Komise k vytvoření nového rámce státní podpory, který má doprovázet </w:t>
            </w:r>
            <w:r>
              <w:rPr>
                <w:b/>
                <w:i/>
              </w:rPr>
              <w:t>evropské společnosti, které čelí vnější konkurenci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opakuje, že politika hospodářské soutěže by měla </w:t>
            </w:r>
            <w:r>
              <w:rPr>
                <w:b/>
                <w:i/>
              </w:rPr>
              <w:t>přispívat ke všem politikám EU, zejména v oblastech životního prostředí a digitalizace</w:t>
            </w:r>
            <w:r>
              <w:t>; vítá závazek Komise k vytvoření nového rámce státní podpory, který má doprovázet dohodu o čistém průmyslu;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opakuje, že politika hospodářské soutěže by měla </w:t>
            </w:r>
            <w:r>
              <w:rPr>
                <w:b/>
                <w:i/>
              </w:rPr>
              <w:t>být v souladu s širšími politickými rozhodnutími EU</w:t>
            </w:r>
            <w:r>
              <w:t>; vítá závazek Komise k vytvoření nového rámce státní podpory, který má doprovázet dohodu o čistém průmyslu;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Aleksandar Nikolic,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opakuje, že politika hospodářské soutěže by měla přispívat ke všem politikám EU, zejména v oblastech </w:t>
            </w:r>
            <w:r>
              <w:rPr>
                <w:b/>
                <w:i/>
              </w:rPr>
              <w:t>životního prostředí</w:t>
            </w:r>
            <w:r>
              <w:t xml:space="preserve"> a digitalizace; vítá závazek Komise k vytvoření nového rámce státní podpory, který má doprovázet dohodu o čistém průmyslu;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opakuje, že politika hospodářské soutěže by měla přispívat ke všem politikám EU, zejména v oblastech </w:t>
            </w:r>
            <w:r>
              <w:rPr>
                <w:b/>
                <w:i/>
              </w:rPr>
              <w:t>průmyslu</w:t>
            </w:r>
            <w:r>
              <w:t xml:space="preserve"> a digitalizace; vítá závazek Komise k vytvoření nového rámce státní podpory, který má doprovázet dohodu o čistém průmyslu;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vítá závazek Komise k vytvoření nového rámce státní podpory, který má doprovázet dohodu o čistém průmyslu;</w:t>
            </w:r>
            <w:r>
              <w:t xml:space="preserve"> </w:t>
            </w:r>
            <w:r>
              <w:rPr>
                <w:b/>
                <w:i/>
              </w:rPr>
              <w:t>zdůrazňuje, že je třeba, aby pomohla plnit Zelenou dohodu pro Evropu a zajistila, aby dekarbonizace a konkurenceschopnost šly ruku v ruce, aniž by se podporovala fosilní paliva;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ab/>
            </w:r>
            <w:r>
              <w:rPr>
                <w:b/>
                <w:i/>
              </w:rPr>
              <w:t>zdůrazňuje, že globální síla a význam jednotného trhu EU vyplývá nejen z jeho vnitřní a vnější konkurenceschopnosti, ale také z jeho schopnosti stanovovat společné sociální a environmentální normy;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zdůrazňuje, že globální síla a význam jednotného trhu EU vyplývá nejen z jeho vnitřní a vnější konkurenceschopnosti, ale také z jeho schopnosti stanovovat společné sociální a environmentální normy;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zdůrazňuje, že globální síla a význam jednotného trhu EU vyplývá nejen z jeho vnitřní a vnější konkurenceschopnosti, ale také z jeho schopnosti stanovovat společné sociální a environmentální normy; </w:t>
            </w:r>
            <w:r>
              <w:rPr>
                <w:b/>
                <w:i/>
              </w:rPr>
              <w:t>zdůrazňuje, že vnitřní a vnější konkurenceschopnost by měly být hlavním hybatelem, který udržuje sílu jednotného trhu, podporuje konkurenční prostředí ve prospěch inovace, snižuje překážky a umožňuje účinné přidělování zdrojů;</w:t>
            </w:r>
            <w:r>
              <w:t xml:space="preserve"> </w:t>
            </w:r>
            <w:r>
              <w:rPr>
                <w:b/>
                <w:i/>
              </w:rPr>
              <w:t>připomíná, že společné sociální a environmentální normy jsou důležité, aby se zabránilo škodlivým praktikám, ale tyto normy musí být přiměřené, ne příliš restriktivní a vytvořené tak, aby neohrožovaly konkurenceschopnost jednotného trhu;</w:t>
            </w:r>
            <w:r>
              <w:t xml:space="preserve"> </w:t>
            </w:r>
            <w:r>
              <w:rPr>
                <w:b/>
                <w:i/>
              </w:rPr>
              <w:t>dále zdůrazňuje, že je třeba zajistit, aby tyto normy členským státům poskytovaly dostatečnou flexibilitu, aby je mohly přizpůsobovat situaci, aniž by to znamenalo zbytečnou zátěž pro podniky;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Aleksandar Nikolic,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zdůrazňuje, že globální síla a význam jednotného trhu EU vyplývá nejen z jeho vnitřní a vnější konkurenceschopnosti, ale také z jeho schopnosti stanovovat společné sociální a environmentální normy;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zdůrazňuje, že globální síla a význam jednotného trhu EU vyplývá nejen z jeho vnitřní a vnější konkurenceschopnosti, ale také z jeho schopnosti stanovovat společné sociální a environmentální normy</w:t>
            </w:r>
            <w:r>
              <w:rPr>
                <w:b/>
                <w:i/>
              </w:rPr>
              <w:t>, které nebudou mít negativní dopad na konkurenceschopnost evropských podniků, zejména mikropodniků a malých a středních podniků;</w:t>
            </w:r>
            <w:r>
              <w:t xml:space="preserve"> </w:t>
            </w:r>
            <w:r>
              <w:rPr>
                <w:b/>
                <w:i/>
              </w:rPr>
              <w:t>v této souvislosti zdůrazňuje zvyšující se administrativní zátěž pro podniky;</w:t>
            </w:r>
            <w:r>
              <w:t xml:space="preserve"> </w:t>
            </w:r>
            <w:r>
              <w:rPr>
                <w:b/>
                <w:i/>
              </w:rPr>
              <w:t>vyzývá ke zjednodušení, které by nejenom odstranilo administrativní zdvojování činností, ale také poskytlo možnost odstranit regulační požadavky, které mají dopad na konkurenceschopnost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Schwab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zdůrazňuje, že globální síla a význam jednotného trhu EU vyplývá nejen z jeho vnitřní a vnější konkurenceschopnosti, ale také z jeho schopnosti stanovovat společné </w:t>
            </w:r>
            <w:r>
              <w:rPr>
                <w:b/>
                <w:i/>
              </w:rPr>
              <w:t>sociální a environmentální normy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zdůrazňuje, že globální síla a význam jednotného trhu EU vyplývá nejen z jeho vnitřní a vnější konkurenceschopnosti, ale také z jeho schopnosti stanovovat společné </w:t>
            </w:r>
            <w:r>
              <w:rPr>
                <w:b/>
                <w:i/>
              </w:rPr>
              <w:t>normy;</w:t>
            </w:r>
            <w:r>
              <w:t xml:space="preserve"> </w:t>
            </w:r>
            <w:r>
              <w:rPr>
                <w:b/>
                <w:i/>
              </w:rPr>
              <w:t>zdůrazňuje, že je třeba, aby Komise vyvážila priority Zelené dohody s uplatňováním základních zásad hospodářské soutěže a zajistila, aby oba cíle byly účinně rozvíjeny, aniž by byla narušena integrita jednotného trhu EU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Pierre Pimpie, Enikő Győri, Auke Zijlstra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zdůrazňuje, že globální síla a význam jednotného trhu EU vyplývá </w:t>
            </w:r>
            <w:r>
              <w:rPr>
                <w:b/>
                <w:i/>
              </w:rPr>
              <w:t>nejen</w:t>
            </w:r>
            <w:r>
              <w:t xml:space="preserve"> z jeho vnitřní a vnější konkurenceschopnosti</w:t>
            </w:r>
            <w:r>
              <w:rPr>
                <w:b/>
                <w:i/>
              </w:rPr>
              <w:t>, ale také</w:t>
            </w:r>
            <w:r>
              <w:t xml:space="preserve"> z jeho schopnosti stanovovat </w:t>
            </w:r>
            <w:r>
              <w:rPr>
                <w:b/>
                <w:i/>
              </w:rPr>
              <w:t>společné sociální a environmentální normy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zdůrazňuje, že globální síla a význam jednotného trhu EU vyplývá z jeho vnitřní a vnější konkurenceschopnosti </w:t>
            </w:r>
            <w:r>
              <w:rPr>
                <w:b/>
                <w:i/>
              </w:rPr>
              <w:t>a</w:t>
            </w:r>
            <w:r>
              <w:t xml:space="preserve"> z jeho schopnosti stanovovat </w:t>
            </w:r>
            <w:r>
              <w:rPr>
                <w:b/>
                <w:i/>
              </w:rPr>
              <w:t>a podporovat přeshraniční obchodní činnost, zejména malých a středních podniků, díky zjednodušování norem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zdůrazňuje, že globální síla a význam jednotného trhu EU vyplývá nejen z jeho vnitřní a vnější konkurenceschopnosti, ale také z jeho schopnosti stanovovat </w:t>
            </w:r>
            <w:r>
              <w:rPr>
                <w:b/>
                <w:i/>
              </w:rPr>
              <w:t>společné sociální a environmentální normy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zdůrazňuje, že globální síla a význam jednotného trhu EU vyplývá nejen z jeho vnitřní a vnější konkurenceschopnosti, ale také z jeho </w:t>
            </w:r>
            <w:r>
              <w:rPr>
                <w:b/>
                <w:i/>
              </w:rPr>
              <w:t>otevřenosti a</w:t>
            </w:r>
            <w:r>
              <w:t xml:space="preserve"> schopnosti stanovovat </w:t>
            </w:r>
            <w:r>
              <w:rPr>
                <w:b/>
                <w:i/>
              </w:rPr>
              <w:t>vysoké standardy hospodářské soutěže na nově vytvořených trzích v návaznosti na celosvětový technologický vývoj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Aleksandar Nikolic,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zdůrazňuje, že globální síla a význam jednotného trhu EU vyplývá </w:t>
            </w:r>
            <w:r>
              <w:rPr>
                <w:b/>
                <w:i/>
              </w:rPr>
              <w:t>nejen</w:t>
            </w:r>
            <w:r>
              <w:t xml:space="preserve"> z jeho vnitřní a vnější konkurenceschopnosti</w:t>
            </w:r>
            <w:r>
              <w:rPr>
                <w:b/>
                <w:i/>
              </w:rPr>
              <w:t>, ale také z jeho schopnosti stanovovat společné sociální a environmentální normy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zdůrazňuje, že globální síla a význam jednotného trhu EU vyplývá z jeho vnitřní a vnější konkurenceschopnosti;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Thomas Bajada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zdůrazňuje, že globální síla a význam jednotného trhu EU vyplývá nejen z jeho vnitřní a vnější konkurenceschopnosti, ale také z jeho schopnosti stanovovat </w:t>
            </w:r>
            <w:r>
              <w:rPr>
                <w:b/>
                <w:i/>
              </w:rPr>
              <w:t>společné sociální a environmentální normy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zdůrazňuje, že globální síla a význam jednotného trhu EU vyplývá nejen z jeho vnitřní a vnější konkurenceschopnosti, ale také z jeho schopnosti stanovovat </w:t>
            </w:r>
            <w:r>
              <w:rPr>
                <w:b/>
                <w:i/>
              </w:rPr>
              <w:t>pravidla v oblasti hospodářské soutěže, jež umožňují vysokou úroveň sociálních a environmentálních norem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zdůrazňuje, že globální síla a význam jednotného trhu EU vyplývá nejen z jeho vnitřní a vnější konkurenceschopnosti, ale také z jeho schopnosti stanovovat </w:t>
            </w:r>
            <w:r>
              <w:rPr>
                <w:b/>
                <w:i/>
              </w:rPr>
              <w:t>společné sociální a environmentální normy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zdůrazňuje, že globální síla a význam jednotného trhu EU vyplývá nejen z jeho vnitřní a vnější konkurenceschopnosti, ale také z jeho schopnosti stanovovat </w:t>
            </w:r>
            <w:r>
              <w:rPr>
                <w:b/>
                <w:i/>
              </w:rPr>
              <w:t>sociální normy a podporovat územní soudržnost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 Kartheiser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zdůrazňuje, že globální síla a význam jednotného trhu EU vyplývá nejen z jeho vnitřní a vnější konkurenceschopnosti, ale také z jeho schopnosti stanovovat společné sociální a environmentální normy;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zdůrazňuje, že globální síla a význam jednotného trhu EU vyplývá nejen z jeho vnitřní a vnější konkurenceschopnosti, ale také z jeho schopnosti stanovovat společné </w:t>
            </w:r>
            <w:r>
              <w:rPr>
                <w:b/>
                <w:i/>
              </w:rPr>
              <w:t>minimální</w:t>
            </w:r>
            <w:r>
              <w:t xml:space="preserve"> sociální a environmentální normy;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zdůrazňuje, že globální síla a význam jednotného trhu EU vyplývá nejen z jeho vnitřní a vnější konkurenceschopnosti, ale také z jeho schopnosti stanovovat společné </w:t>
            </w:r>
            <w:r>
              <w:rPr>
                <w:b/>
                <w:i/>
              </w:rPr>
              <w:t>sociální a environmentální</w:t>
            </w:r>
            <w:r>
              <w:t xml:space="preserve"> normy;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zdůrazňuje, že globální síla a význam jednotného trhu EU vyplývá nejen z jeho vnitřní a vnější konkurenceschopnosti, ale také z jeho schopnosti stanovovat společné normy;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bere na vědomí široce rozšířený negativní dopad rostoucí koncentrace trhu;</w:t>
            </w:r>
            <w:r>
              <w:t xml:space="preserve"> </w:t>
            </w:r>
            <w:r>
              <w:rPr>
                <w:b/>
                <w:i/>
              </w:rPr>
              <w:t>podporuje účinné a důsledné uplatňování pravidel hospodářské soutěže a zavedení mandátu napříč Komisí s cílem řešit škodlivou koncentraci hospodářské síly a kontroly v EU, a to i na kapitálových trzích;</w:t>
            </w:r>
            <w:r>
              <w:t xml:space="preserve"> </w:t>
            </w:r>
            <w:r>
              <w:rPr>
                <w:b/>
                <w:i/>
              </w:rPr>
              <w:t>konstatuje, že by to mělo zahrnovat větší koordinaci a soudržnost hospodářské soutěže, obchodu, průmyslu, ochrany údajů, digitální politiky, politiky v oblasti práce, ochrany spotřebitele a daňové politiky a účinné prosazování souvisejících nástrojů;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Martin Schirdewan, Manon Aubry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podporuje zásadu, že využívání veřejných prostředků by mělo zahrnovat veřejné vlastnictví a kontrolu;</w:t>
            </w:r>
            <w:r>
              <w:t xml:space="preserve"> </w:t>
            </w:r>
            <w:r>
              <w:rPr>
                <w:b/>
                <w:i/>
              </w:rPr>
              <w:t>požaduje, aby byly upřednostňovány veřejné investice, které umožňují veřejné vlastnictví a kontrolu nad strategickými rozhodnutími podniků, jako je uzavření, omezení výroby nebo přemístění, spíše než využívání dotací, jako je státní podpora;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Sirpa Pietikäinen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zdůrazňuje, že jedním z největších zranitelných míst EU je její závislost na dovážených surovinách a energii;</w:t>
            </w:r>
            <w:r>
              <w:t xml:space="preserve"> </w:t>
            </w:r>
            <w:r>
              <w:rPr>
                <w:b/>
                <w:i/>
              </w:rPr>
              <w:t>základními kameny evropské konkurenceschopnosti je proto ambicióznější politika oběhového hospodářství, jakož i opětovné využívání stávajících materiálů, zejména kritických surovin;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Billy Kelleher, Stéphanie Yon-Courtin, Gilles Boyer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zdůrazňuje, že konkurenceschopnost a růst vnitřního trhu nelze posuzovat ve vakuu, neboť do značné míry závisí na konkurenceschopnosti EU vůči jejím globálním konkurentům;</w:t>
            </w:r>
            <w:r>
              <w:t xml:space="preserve"> </w:t>
            </w:r>
            <w:r>
              <w:rPr>
                <w:b/>
                <w:i/>
              </w:rPr>
              <w:t>naléhavě vyzývá tvůrce politik, aby náležitě zohledňovali mezinárodní vývoj v oblasti regulace a trhu;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vyzývá Evropskou komisi, aby ve snaze chránit jednotný trh před nekalými praktikami posílila nástroje na vymáhání pravidel hospodářské soutěže, aby se zajistilo, že porušování těchto pravidel bude přiměřeně sankcionováno;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zdůrazňuje klíčovou úlohu Evropské sítě pro hospodářskou soutěž (ECN) jako fóra na podporu spolupráce a součinnosti mezi evropskými orgány pro hospodářskou soutěž;</w:t>
            </w:r>
            <w:r>
              <w:t xml:space="preserve"> </w:t>
            </w:r>
            <w:r>
              <w:rPr>
                <w:b/>
                <w:i/>
              </w:rPr>
              <w:t>vyzývá Komisi, aby usilovala o trvalý konstruktivní dialog a spolupráci na mezinárodní úrovni;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zdůrazňuje, že je třeba zajistit politickou nezávislost vnitrostátních orgánů v oblasti hospodářské soutěže, aby fungovaly podle zásady nestrannosti a pouze za cílem zajišťovat řádné fungování trhů;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Francesco Ventola, Denis Nesci, Giovanni Crosetto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domnívá se, že je třeba předcházet nekalé hospodářské soutěži uvnitř i vně EU, nekalým praktikám k obcházení pravidel a přemisťování ústředí společností do „evropských daňových rájů“;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3b.</w:t>
            </w:r>
            <w:r>
              <w:tab/>
            </w:r>
            <w:r>
              <w:rPr>
                <w:b/>
                <w:i/>
              </w:rPr>
              <w:t>zdůrazňuje, že v globalizovaném světě je pro zajištění účinného prosazování hospodářské soutěže stěžejní mezinárodní spolupráce;</w:t>
            </w:r>
            <w:r>
              <w:t xml:space="preserve"> </w:t>
            </w:r>
            <w:r>
              <w:rPr>
                <w:b/>
                <w:i/>
              </w:rPr>
              <w:t>zdůrazňuje, že zvláštní dohody o spolupráci se třetími zeměmi v oblasti politiky hospodářské soutěže mohou smysluplně přispívat k účinnosti politiky hospodářské soutěže;</w:t>
            </w:r>
            <w:r>
              <w:t xml:space="preserve"> </w:t>
            </w:r>
            <w:r>
              <w:rPr>
                <w:b/>
                <w:i/>
              </w:rPr>
              <w:t>vyzývá Komisi, aby rozvíjela vliv politiky hospodářské soutěže ve světě, zejména posilováním spolupráce s třetími zeměmi prostřednictvím druhé generace smluv o spolupráci, které umožňují účinnější výměnu informací mezi orgány hospodářské soutěže;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Billy Kelleher, Stéphanie Yon-Courtin, Gilles Boyer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3b.</w:t>
            </w:r>
            <w:r>
              <w:tab/>
            </w:r>
            <w:r>
              <w:rPr>
                <w:b/>
                <w:i/>
              </w:rPr>
              <w:t>vítá závazek Komise zjednodušit acquis EU a omezit byrokracii a vítá zřízení interních projektových skupin pro plnění politických priorit;</w:t>
            </w:r>
            <w:r>
              <w:t xml:space="preserve"> </w:t>
            </w:r>
            <w:r>
              <w:rPr>
                <w:b/>
                <w:i/>
              </w:rPr>
              <w:t>domnívá se, že by to mohlo významně přispět ke zvýšení konkurenceschopnosti EU;</w:t>
            </w:r>
            <w:r>
              <w:t xml:space="preserve"> </w:t>
            </w:r>
            <w:r>
              <w:rPr>
                <w:b/>
                <w:i/>
              </w:rPr>
              <w:t>zdůrazňuje však, že ke zjednodušení musíme přistupovat způsobem, který neoslabí naše ambice v oblasti změny klimatu ani naše mezinárodní závazky;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Francesco Ventola, Denis Nesci, Giovanni Crosetto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3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3b.</w:t>
            </w:r>
            <w:r>
              <w:tab/>
            </w:r>
            <w:r>
              <w:rPr>
                <w:b/>
                <w:i/>
              </w:rPr>
              <w:t>opakuje, že Evropa musí mít takovou politiku v oblasti hospodářské soutěže, která zajistí, aby společnosti mohly soutěžit za rovných podmínek a aby Evropa byla chráněna před nekalými obchodními praktikami třetích zemí;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Martin Schirdewan, Manon Aubry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podporuje závazek Unie investovat do udržitelné konkurenceschopnosti; vítá důraz, který klade Mario Draghi na inovace, investice, integraci trhu, dekarbonizaci a odolnost, a zaměření Enrica Letty na integraci, autonomii a solidaritu; vybízí k provádění politik, které podporují inovace a udržitelný a inkluzivní růst;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podporuje závazek Unie investovat do udržitelné konkurenceschopnosti; vítá důraz, který klade Mario Draghi na inovace, investice, integraci trhu, dekarbonizaci a odolnost, a zaměření Enrica Letty na integraci, autonomii a solidaritu; vybízí k provádění politik, které podporují inovace a udržitelný a inkluzivní růst; </w:t>
            </w:r>
            <w:r>
              <w:rPr>
                <w:b/>
                <w:i/>
              </w:rPr>
              <w:t>odmítá podporu hospodářské soutěže prostřednictvím nákladové konkurenceschopnosti, neboť to v minulosti vedlo k provádění sociálně škodlivých reforem, které podkopávají vyjednávací sílu pracovníků a jejich mzdové požadavky;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Sirpa Pietikäinen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podporuje závazek Unie investovat do udržitelné konkurenceschopnosti; vítá důraz, který klade Mario Draghi na inovace, investice, integraci trhu, dekarbonizaci a odolnost, a zaměření Enrica Letty na integraci, autonomii a solidaritu; vybízí k provádění politik, které podporují inovace a udržitelný a inkluzivní růst;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rPr>
                <w:b/>
                <w:i/>
              </w:rPr>
              <w:t>konstatuje, že Evropa je v celosvětovém měřítku stále menším aktérem a že samotné členské státy nemohou prosperovat, a proto je společné úsilí na úrovni EU důležitější než kdy jindy;</w:t>
            </w:r>
            <w:r>
              <w:t xml:space="preserve"> podporuje závazek Unie investovat do udržitelné konkurenceschopnosti; vítá důraz, který klade Mario Draghi na inovace, investice, integraci trhu, dekarbonizaci a odolnost, a zaměření Enrica Letty na integraci, autonomii a solidaritu; vybízí k provádění politik, které podporují inovace a udržitelný a inkluzivní růst;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Aleksandar Nikolic,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rPr>
                <w:b/>
                <w:i/>
              </w:rPr>
              <w:t>podporuje závazek Unie investovat do udržitelné</w:t>
            </w:r>
            <w:r>
              <w:t xml:space="preserve"> konkurenceschopnosti; vítá důraz, který klade Mario Draghi na inovace, investice</w:t>
            </w:r>
            <w:r>
              <w:rPr>
                <w:b/>
                <w:i/>
              </w:rPr>
              <w:t>, integraci trhu</w:t>
            </w:r>
            <w:r>
              <w:t>, dekarbonizaci a odolnost, a zaměření Enrica Letty na integraci, autonomii a solidaritu; vybízí k provádění politik, které podporují inovace a udržitelný a inkluzivní růst;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rPr>
                <w:b/>
                <w:i/>
              </w:rPr>
              <w:t>vyzývá Komisi, aby investovala do</w:t>
            </w:r>
            <w:r>
              <w:t xml:space="preserve"> konkurenceschopnosti; vítá důraz, který klade Mario Draghi na inovace, investice, dekarbonizaci a odolnost, a zaměření Enrica Letty na integraci, autonomii a solidaritu; vybízí k provádění politik, které podporují inovace a udržitelný a inkluzivní růst;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Thomas Bajada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podporuje závazek Unie investovat do udržitelné konkurenceschopnosti; vítá důraz, který klade Mario Draghi na inovace, investice, integraci trhu, dekarbonizaci a odolnost, a zaměření Enrica Letty na integraci, autonomii a solidaritu; vybízí k provádění politik, které podporují inovace </w:t>
            </w:r>
            <w:r>
              <w:rPr>
                <w:b/>
                <w:i/>
              </w:rPr>
              <w:t>a</w:t>
            </w:r>
            <w:r>
              <w:t xml:space="preserve"> udržitelný a inkluzivní růst;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podporuje závazek Unie investovat do udržitelné konkurenceschopnosti; vítá důraz, který klade Mario Draghi na inovace, investice, integraci trhu, dekarbonizaci a odolnost, a zaměření Enrica Letty na integraci, autonomii a solidaritu; vybízí k provádění politik, které podporují inovace </w:t>
            </w:r>
            <w:r>
              <w:rPr>
                <w:b/>
                <w:i/>
              </w:rPr>
              <w:t>i</w:t>
            </w:r>
            <w:r>
              <w:t xml:space="preserve"> udržitelný a inkluzivní růst;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podporuje závazek Unie investovat do </w:t>
            </w:r>
            <w:r>
              <w:rPr>
                <w:b/>
                <w:i/>
              </w:rPr>
              <w:t>udržitelné</w:t>
            </w:r>
            <w:r>
              <w:t xml:space="preserve"> konkurenceschopnosti; vítá důraz, který klade Mario Draghi na inovace, investice, integraci trhu</w:t>
            </w:r>
            <w:r>
              <w:rPr>
                <w:b/>
                <w:i/>
              </w:rPr>
              <w:t>, dekarbonizaci</w:t>
            </w:r>
            <w:r>
              <w:t xml:space="preserve"> a odolnost, a zaměření Enrica Letty na integraci, autonomii a solidaritu; vybízí k provádění politik, které podporují inovace a udržitelný a inkluzivní růst;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podporuje závazek Unie investovat do konkurenceschopnosti; vítá důraz, který klade Mario Draghi na inovace, investice, integraci trhu a odolnost, a zaměření Enrica Letty na integraci, autonomii a solidaritu; vybízí k provádění politik, které podporují inovace a udržitelný a inkluzivní růst;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podporuje závazek </w:t>
            </w:r>
            <w:r>
              <w:rPr>
                <w:b/>
                <w:i/>
              </w:rPr>
              <w:t>Unie investovat do udržitelné konkurenceschopnosti;</w:t>
            </w:r>
            <w:r>
              <w:t xml:space="preserve"> </w:t>
            </w:r>
            <w:r>
              <w:rPr>
                <w:b/>
                <w:i/>
              </w:rPr>
              <w:t>vítá důraz, který klade Mario Draghi na</w:t>
            </w:r>
            <w:r>
              <w:t xml:space="preserve"> inovace, investice, integraci trhu, dekarbonizaci a odolnost, a </w:t>
            </w:r>
            <w:r>
              <w:rPr>
                <w:b/>
                <w:i/>
              </w:rPr>
              <w:t>zaměření</w:t>
            </w:r>
            <w:r>
              <w:t xml:space="preserve"> Enrica Letty </w:t>
            </w:r>
            <w:r>
              <w:rPr>
                <w:b/>
                <w:i/>
              </w:rPr>
              <w:t>na integraci, autonomii a solidaritu</w:t>
            </w:r>
            <w:r>
              <w:t xml:space="preserve">; vybízí k provádění politik, které podporují inovace a </w:t>
            </w:r>
            <w:r>
              <w:rPr>
                <w:b/>
                <w:i/>
              </w:rPr>
              <w:t>udržitelný a inkluzivní růst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podporuje závazek </w:t>
            </w:r>
            <w:r>
              <w:rPr>
                <w:b/>
                <w:i/>
              </w:rPr>
              <w:t>Komise posílit udržitelnou konkurenceschopnost;</w:t>
            </w:r>
            <w:r>
              <w:t xml:space="preserve"> </w:t>
            </w:r>
            <w:r>
              <w:rPr>
                <w:b/>
                <w:i/>
              </w:rPr>
              <w:t>vítá diagnózu Maria Draghiho, pokud jde o</w:t>
            </w:r>
            <w:r>
              <w:t xml:space="preserve"> inovace, investice, integraci trhu, dekarbonizaci a odolnost, a </w:t>
            </w:r>
            <w:r>
              <w:rPr>
                <w:b/>
                <w:i/>
              </w:rPr>
              <w:t>diagnózu</w:t>
            </w:r>
            <w:r>
              <w:t xml:space="preserve"> Enrica Letty</w:t>
            </w:r>
            <w:r>
              <w:rPr>
                <w:b/>
                <w:i/>
              </w:rPr>
              <w:t>, pokud jde o integraci trhu</w:t>
            </w:r>
            <w:r>
              <w:t xml:space="preserve">; vybízí k provádění politik, které podporují inovace a </w:t>
            </w:r>
            <w:r>
              <w:rPr>
                <w:b/>
                <w:i/>
              </w:rPr>
              <w:t>hospodářský růst v EU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podporuje závazek Unie investovat do udržitelné konkurenceschopnosti; vítá důraz, který klade Mario Draghi na inovace, investice, integraci trhu, dekarbonizaci a odolnost, a zaměření Enrica Letty na integraci, autonomii a solidaritu; vybízí k provádění politik, které podporují inovace </w:t>
            </w:r>
            <w:r>
              <w:rPr>
                <w:b/>
                <w:i/>
              </w:rPr>
              <w:t>a udržitelný a inkluzivní</w:t>
            </w:r>
            <w:r>
              <w:t xml:space="preserve"> růst;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podporuje závazek Unie investovat do udržitelné konkurenceschopnosti; vítá důraz, který klade Mario Draghi na inovace, investice, integraci trhu, dekarbonizaci a odolnost, a zaměření Enrica Letty na integraci, autonomii a solidaritu; vybízí k provádění politik, které podporují inovace</w:t>
            </w:r>
            <w:r>
              <w:rPr>
                <w:b/>
                <w:i/>
              </w:rPr>
              <w:t>, konkurenceschopnost a</w:t>
            </w:r>
            <w:r>
              <w:t xml:space="preserve"> růst;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Aleksandar Nikolic,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podporuje závazek Unie investovat do udržitelné konkurenceschopnosti; vítá důraz, který klade Mario Draghi na inovace, investice, integraci trhu, dekarbonizaci a odolnost, a zaměření Enrica Letty na integraci, autonomii a solidaritu; vybízí k provádění politik, které podporují inovace a </w:t>
            </w:r>
            <w:r>
              <w:rPr>
                <w:b/>
                <w:i/>
              </w:rPr>
              <w:t>udržitelný a inkluzivní</w:t>
            </w:r>
            <w:r>
              <w:t xml:space="preserve"> růst;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podporuje závazek Unie investovat do udržitelné konkurenceschopnosti; vítá důraz, který klade Mario Draghi na inovace, investice, integraci trhu, dekarbonizaci a odolnost, a zaměření Enrica Letty na integraci, autonomii a solidaritu; vybízí k provádění politik, které podporují inovace a růst;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 Kartheiser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podporuje závazek Unie investovat do </w:t>
            </w:r>
            <w:r>
              <w:rPr>
                <w:b/>
                <w:i/>
              </w:rPr>
              <w:t>udržitelné</w:t>
            </w:r>
            <w:r>
              <w:t xml:space="preserve"> konkurenceschopnosti; vítá důraz, který klade Mario Draghi na inovace, investice, integraci trhu, dekarbonizaci a odolnost, a zaměření Enrica Letty na integraci, autonomii a solidaritu; vybízí k provádění politik, které podporují inovace a udržitelný a inkluzivní růst;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podporuje závazek Unie investovat do konkurenceschopnosti; vítá důraz, který klade Mario Draghi na inovace, investice, integraci trhu, dekarbonizaci a odolnost, a zaměření Enrica Letty na integraci, autonomii a solidaritu; vybízí k provádění politik, které podporují inovace a udržitelný a inkluzivní růst;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Aleksandar Nikolic,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podporuje závazek Unie investovat do udržitelné konkurenceschopnosti; vítá důraz, který klade Mario Draghi na inovace, investice, integraci trhu</w:t>
            </w:r>
            <w:r>
              <w:rPr>
                <w:b/>
                <w:i/>
              </w:rPr>
              <w:t>, dekarbonizaci</w:t>
            </w:r>
            <w:r>
              <w:t xml:space="preserve"> a odolnost, a zaměření Enrica Letty na integraci, autonomii a solidaritu; vybízí k provádění politik, které podporují inovace a udržitelný a inkluzivní růst;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podporuje závazek Unie investovat do udržitelné konkurenceschopnosti; vítá důraz, který klade Mario Draghi na inovace, investice, integraci trhu a odolnost, a zaměření Enrica Letty na integraci, autonomii a solidaritu; vybízí k provádění politik, které podporují inovace a udržitelný a inkluzivní růst;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Dirk Gotink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zdůrazňuje, že zjednodušení právních předpisů a snížení administrativní zátěže jsou zásadními kroky na podporu konkurenceschopnosti;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zdůrazňuje, že je zapotřebí, aby průmyslová politika posílila evropskou konkurenceschopnost; konstatuje, že to nesmí vést k dominantnímu postavení na trhu </w:t>
            </w:r>
            <w:r>
              <w:rPr>
                <w:b/>
                <w:i/>
              </w:rPr>
              <w:t>nebo k jeho</w:t>
            </w:r>
            <w:r>
              <w:t xml:space="preserve"> zneužívání, a varuje před umožněním integrace trhu prostřednictvím fúzí;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zdůrazňuje, že je zapotřebí, aby průmyslová politika posílila evropskou konkurenceschopnost </w:t>
            </w:r>
            <w:r>
              <w:rPr>
                <w:b/>
                <w:i/>
              </w:rPr>
              <w:t>a dekarbonizaci</w:t>
            </w:r>
            <w:r>
              <w:t xml:space="preserve">; konstatuje, že to nesmí vést k dominantnímu postavení na trhu </w:t>
            </w:r>
            <w:r>
              <w:rPr>
                <w:b/>
                <w:i/>
              </w:rPr>
              <w:t>ani ke koncentraci trhu, která by usnadňovala</w:t>
            </w:r>
            <w:r>
              <w:t xml:space="preserve"> zneužívání </w:t>
            </w:r>
            <w:r>
              <w:rPr>
                <w:b/>
                <w:i/>
              </w:rPr>
              <w:t>dominantního postavení a nekalé praktiky</w:t>
            </w:r>
            <w:r>
              <w:t xml:space="preserve">, a varuje před umožněním integrace trhu prostřednictvím fúzí; </w:t>
            </w:r>
            <w:r>
              <w:rPr>
                <w:b/>
                <w:i/>
              </w:rPr>
              <w:t>dále zdůrazňuje, že průmyslová politika musí rovněž prosazovat veřejný zájem tím, že váže veřejné financování na sociální a environmentální podmínky, které zajistí ochranu pracovníků, jejich práva, udržitelnost a ekonomickou odolnost;</w:t>
            </w:r>
            <w:r>
              <w:t xml:space="preserve"> </w:t>
            </w:r>
            <w:r>
              <w:rPr>
                <w:b/>
                <w:i/>
              </w:rPr>
              <w:t>konstatuje, že tato opatření by měla zahrnovat ustanovení o zpětném vymáhání a striktní omezení zpětného odkupu akcií a vyplácení dividend;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zdůrazňuje, že je zapotřebí, aby průmyslová politika posílila evropskou konkurenceschopnost; konstatuje, že to nesmí vést k dominantnímu postavení na trhu nebo k jeho zneužívání</w:t>
            </w:r>
            <w:r>
              <w:rPr>
                <w:b/>
                <w:i/>
              </w:rPr>
              <w:t>, a</w:t>
            </w:r>
            <w:r>
              <w:t xml:space="preserve"> varuje před umožněním integrace trhu prostřednictvím fúzí;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zdůrazňuje, že je zapotřebí, aby průmyslová politika posílila evropskou konkurenceschopnost; konstatuje, že to nesmí vést k dominantnímu postavení na trhu nebo k jeho zneužívání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poukazuje na to, že tato dynamika by neměla vést k dominantnímu postavení na trhu nebo k jeho zneužívání, a zdůrazňuje, že zásahy v případech zneužívání by měly být omezeny na zjevné praktiky narušující hospodářskou soutěž, jako jsou monopoly a kartely;</w:t>
            </w:r>
            <w:r>
              <w:t xml:space="preserve"> varuje před umožněním integrace trhu prostřednictvím fúzí </w:t>
            </w:r>
            <w:r>
              <w:rPr>
                <w:b/>
                <w:i/>
              </w:rPr>
              <w:t>a zdůrazňuje, že tyto fúze musí být posuzovány na základě jejich skutečného dopadu na hospodářskou soutěž a blahobyt spotřebitelů a neměly by být obecně vnímány negativně, pokud nepoškozují celkovou konkurenceschopnost trhu nebo zájmy spotřebitelů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zdůrazňuje, že je zapotřebí, aby průmyslová politika posílila evropskou konkurenceschopnost; konstatuje, že </w:t>
            </w:r>
            <w:r>
              <w:rPr>
                <w:b/>
                <w:i/>
              </w:rPr>
              <w:t>to nesmí vést k dominantnímu</w:t>
            </w:r>
            <w:r>
              <w:t xml:space="preserve"> postavení na trhu nebo </w:t>
            </w:r>
            <w:r>
              <w:rPr>
                <w:b/>
                <w:i/>
              </w:rPr>
              <w:t>k</w:t>
            </w:r>
            <w:r>
              <w:t xml:space="preserve"> jeho zneužívání</w:t>
            </w:r>
            <w:r>
              <w:rPr>
                <w:b/>
                <w:i/>
              </w:rPr>
              <w:t>, a varuje před umožněním integrace trhu prostřednictvím fúzí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zdůrazňuje, že je zapotřebí, aby průmyslová politika posílila evropskou konkurenceschopnost; konstatuje, že </w:t>
            </w:r>
            <w:r>
              <w:rPr>
                <w:b/>
                <w:i/>
              </w:rPr>
              <w:t>toho nelze dosáhnout na úkor evropských spotřebitelů uvolněním norem týkajících se dominantního</w:t>
            </w:r>
            <w:r>
              <w:t xml:space="preserve"> postavení na trhu nebo jeho zneužívání </w:t>
            </w:r>
            <w:r>
              <w:rPr>
                <w:b/>
                <w:i/>
              </w:rPr>
              <w:t>v rámci politiky EU v oblasti hospodářské soutěže;</w:t>
            </w:r>
            <w:r>
              <w:t xml:space="preserve"> </w:t>
            </w:r>
            <w:r>
              <w:rPr>
                <w:b/>
                <w:i/>
              </w:rPr>
              <w:t>opakuje, že nejvyšší standardy hospodářské soutěže a nezbytné rozšíření evropských podniků mohou být posíleny důkladným a účinným prohloubením jednotného trhu, čímž se z něj stane relevantní trh pro všechna odvětví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Dirk Gotink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zdůrazňuje, že je zapotřebí, aby průmyslová politika posílila evropskou konkurenceschopnost; konstatuje, že to nesmí vést k dominantnímu postavení na trhu nebo k jeho zneužívání, </w:t>
            </w:r>
            <w:r>
              <w:rPr>
                <w:b/>
                <w:i/>
              </w:rPr>
              <w:t>a</w:t>
            </w:r>
            <w:r>
              <w:t xml:space="preserve"> varuje před </w:t>
            </w:r>
            <w:r>
              <w:rPr>
                <w:b/>
                <w:i/>
              </w:rPr>
              <w:t>umožněním integrace trhu prostřednictvím fúzí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zdůrazňuje, že je zapotřebí, aby </w:t>
            </w:r>
            <w:r>
              <w:rPr>
                <w:b/>
                <w:i/>
              </w:rPr>
              <w:t>koordinovaná a cílená</w:t>
            </w:r>
            <w:r>
              <w:t xml:space="preserve"> průmyslová politika posílila evropskou konkurenceschopnost; konstatuje, že to nesmí vést k dominantnímu postavení na trhu nebo k jeho zneužívání, </w:t>
            </w:r>
            <w:r>
              <w:rPr>
                <w:b/>
                <w:i/>
              </w:rPr>
              <w:t>narušení cen nebo ekonomické neefektivitě;</w:t>
            </w:r>
            <w:r>
              <w:t xml:space="preserve"> varuje před </w:t>
            </w:r>
            <w:r>
              <w:rPr>
                <w:b/>
                <w:i/>
              </w:rPr>
              <w:t>nekoordinovanou a výhradně vnitrostátní průmyslovou politikou;</w:t>
            </w:r>
            <w:r>
              <w:t xml:space="preserve"> </w:t>
            </w:r>
            <w:r>
              <w:rPr>
                <w:b/>
                <w:i/>
              </w:rPr>
              <w:t>zdůrazňuje, že je třeba bojovat proti nekalé a nerovné konkurenci ze strany třetích zemí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Aleksandar Nikolic,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zdůrazňuje, že je zapotřebí, aby </w:t>
            </w:r>
            <w:r>
              <w:rPr>
                <w:b/>
                <w:i/>
              </w:rPr>
              <w:t>průmyslová politika posílila</w:t>
            </w:r>
            <w:r>
              <w:t xml:space="preserve"> evropskou konkurenceschopnost; konstatuje, že to nesmí vést </w:t>
            </w:r>
            <w:r>
              <w:rPr>
                <w:b/>
                <w:i/>
              </w:rPr>
              <w:t>k dominantnímu</w:t>
            </w:r>
            <w:r>
              <w:t xml:space="preserve"> postavení na trhu </w:t>
            </w:r>
            <w:r>
              <w:rPr>
                <w:b/>
                <w:i/>
              </w:rPr>
              <w:t>nebo k jeho zneužívání</w:t>
            </w:r>
            <w:r>
              <w:t>, a varuje před umožněním integrace trhu prostřednictvím fúzí;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zdůrazňuje, že je zapotřebí, aby </w:t>
            </w:r>
            <w:r>
              <w:rPr>
                <w:b/>
                <w:i/>
              </w:rPr>
              <w:t>vnitrostátní průmyslové politiky a synergie mezi členskými státy posílily</w:t>
            </w:r>
            <w:r>
              <w:t xml:space="preserve"> evropskou konkurenceschopnost; konstatuje, že to nesmí vést </w:t>
            </w:r>
            <w:r>
              <w:rPr>
                <w:b/>
                <w:i/>
              </w:rPr>
              <w:t>ke zneužívání dominantního</w:t>
            </w:r>
            <w:r>
              <w:t xml:space="preserve"> postavení na trhu, a varuje před umožněním integrace trhu prostřednictvím fúzí;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Thomas Bajada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zdůrazňuje, že je zapotřebí, aby průmyslová politika posílila evropskou konkurenceschopnost; konstatuje, že to nesmí vést k dominantnímu postavení na trhu nebo k jeho zneužívání, a varuje před umožněním integrace trhu prostřednictvím fúzí;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zdůrazňuje, že je zapotřebí, aby průmyslová politika posílila evropskou konkurenceschopnost </w:t>
            </w:r>
            <w:r>
              <w:rPr>
                <w:b/>
                <w:i/>
              </w:rPr>
              <w:t>a zároveň chránila vnitřní hospodářskou soutěž a malé subjekty v rámci jednotného trhu</w:t>
            </w:r>
            <w:r>
              <w:t>; konstatuje, že to nesmí vést k dominantnímu postavení na trhu nebo k jeho zneužívání, a varuje před umožněním integrace trhu prostřednictvím fúzí;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Boyer, Engin Eroglu, Billy Kelleher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zdůrazňuje, že je zapotřebí, aby průmyslová politika posílila evropskou konkurenceschopnost; konstatuje, že to nesmí vést k dominantnímu postavení na trhu nebo k jeho zneužívání</w:t>
            </w:r>
            <w:r>
              <w:rPr>
                <w:b/>
                <w:i/>
              </w:rPr>
              <w:t>, a varuje před umožněním integrace trhu prostřednictvím fúzí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zdůrazňuje, že je zapotřebí, aby průmyslová politika posílila evropskou konkurenceschopnost; konstatuje, že to nesmí vést k dominantnímu postavení na trhu nebo k jeho zneužívání;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Schwab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zdůrazňuje, že je zapotřebí, aby průmyslová politika posílila evropskou konkurenceschopnost; konstatuje, že to nesmí vést k dominantnímu postavení na trhu nebo k jeho zneužívání</w:t>
            </w:r>
            <w:r>
              <w:rPr>
                <w:b/>
                <w:i/>
              </w:rPr>
              <w:t>, a varuje před umožněním integrace trhu prostřednictvím fúzí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zdůrazňuje, že je zapotřebí, aby průmyslová politika posílila evropskou konkurenceschopnost; konstatuje, že to nesmí vést k dominantnímu postavení na trhu nebo k jeho zneužívání;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Sirpa Pietikäinen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zdůrazňuje, že je zapotřebí, aby průmyslová politika posílila evropskou konkurenceschopnost; konstatuje, že to nesmí vést k dominantnímu postavení na trhu nebo k jeho zneužívání, a varuje před umožněním integrace trhu prostřednictvím fúzí;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zdůrazňuje, že je zapotřebí, aby </w:t>
            </w:r>
            <w:r>
              <w:rPr>
                <w:b/>
                <w:i/>
              </w:rPr>
              <w:t>nová udržitelná</w:t>
            </w:r>
            <w:r>
              <w:t xml:space="preserve"> průmyslová politika posílila evropskou konkurenceschopnost; konstatuje, že to nesmí vést k dominantnímu postavení na trhu nebo k jeho zneužívání, a varuje před umožněním integrace trhu prostřednictvím fúzí;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Jonás Fernández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zdůrazňuje, že je zapotřebí, aby průmyslová politika posílila </w:t>
            </w:r>
            <w:r>
              <w:rPr>
                <w:b/>
                <w:i/>
              </w:rPr>
              <w:t>evropskou</w:t>
            </w:r>
            <w:r>
              <w:t xml:space="preserve"> konkurenceschopnost; konstatuje, že to nesmí vést k dominantnímu postavení na trhu nebo k jeho zneužívání, a varuje před umožněním integrace trhu prostřednictvím fúzí;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zdůrazňuje, že je zapotřebí, aby </w:t>
            </w:r>
            <w:r>
              <w:rPr>
                <w:b/>
                <w:i/>
              </w:rPr>
              <w:t>skutečně evropská</w:t>
            </w:r>
            <w:r>
              <w:t xml:space="preserve"> průmyslová politika posílila konkurenceschopnost; konstatuje, že to nesmí vést k dominantnímu postavení na trhu nebo k jeho zneužívání, a varuje před umožněním integrace trhu prostřednictvím fúzí;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zdůrazňuje, že je zapotřebí, aby průmyslová politika posílila evropskou konkurenceschopnost; konstatuje, že to nesmí vést </w:t>
            </w:r>
            <w:r>
              <w:rPr>
                <w:b/>
                <w:i/>
              </w:rPr>
              <w:t>k dominantnímu</w:t>
            </w:r>
            <w:r>
              <w:t xml:space="preserve"> postavení na trhu </w:t>
            </w:r>
            <w:r>
              <w:rPr>
                <w:b/>
                <w:i/>
              </w:rPr>
              <w:t>nebo k jeho zneužívání, a varuje před umožněním integrace trhu prostřednictvím</w:t>
            </w:r>
            <w:r>
              <w:t xml:space="preserve"> fúzí;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zdůrazňuje, že je zapotřebí, aby průmyslová politika posílila evropskou konkurenceschopnost; konstatuje, že to nesmí vést </w:t>
            </w:r>
            <w:r>
              <w:rPr>
                <w:b/>
                <w:i/>
              </w:rPr>
              <w:t>ke zneužívání dominantního</w:t>
            </w:r>
            <w:r>
              <w:t xml:space="preserve"> postavení na trhu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poukazuje na to, že je třeba zavést účinné postupy kontroly</w:t>
            </w:r>
            <w:r>
              <w:t xml:space="preserve"> fúzí;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zdůrazňuje, že je zapotřebí, aby průmyslová politika posílila evropskou konkurenceschopnost; konstatuje, že to nesmí vést k dominantnímu postavení na trhu nebo k jeho zneužívání, a </w:t>
            </w:r>
            <w:r>
              <w:rPr>
                <w:b/>
                <w:i/>
              </w:rPr>
              <w:t>varuje před umožněním integrace</w:t>
            </w:r>
            <w:r>
              <w:t xml:space="preserve"> trhu prostřednictvím fúzí;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zdůrazňuje, že je zapotřebí, aby průmyslová politika posílila evropskou konkurenceschopnost; konstatuje, že to nesmí vést k dominantnímu postavení na trhu nebo k jeho zneužívání, a </w:t>
            </w:r>
            <w:r>
              <w:rPr>
                <w:b/>
                <w:i/>
              </w:rPr>
              <w:t>vyzývá k důkladnému dohledu nad integrací</w:t>
            </w:r>
            <w:r>
              <w:t xml:space="preserve"> trhu prostřednictvím fúzí;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Boyer, Engin Eroglu, Billy Kelleher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vyzdvihuje důležitost významných projektů společného evropského zájmu pro financování velkých nadnárodních projektů a dosažení strategických priorit EU, vyjadřuje však hluboké politování nad skutečností, že potřebný proces a čas jsou příliš zatěžující pro malé a střední podniky;</w:t>
            </w:r>
            <w:r>
              <w:t xml:space="preserve"> </w:t>
            </w:r>
            <w:r>
              <w:rPr>
                <w:b/>
                <w:i/>
              </w:rPr>
              <w:t>vyzývá Komisi a členské státy, aby zajistily dokončení všech oznámení nejpozději do šesti měsíců;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zdůrazňuje, že je důležité snížit náklady na energii s cílem zajistit konkurenceschopnost EU podporovat využívání alternativních zdrojů, jako je nejmodernější jaderná energie;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5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5b.</w:t>
            </w:r>
            <w:r>
              <w:tab/>
            </w:r>
            <w:r>
              <w:rPr>
                <w:b/>
                <w:i/>
              </w:rPr>
              <w:t>zdůrazňuje význam politiky EU v oblasti energetické účinnosti pro zvýšení konkurenceschopnosti a snížení nadměrné závislosti kontinentu na třetích zemích, přičemž se v rozumných mezích podporuje státní podpora ve strategických odvětvích, jako je tepelná izolace, obnovitelné zdroje energie a optimalizace průmyslových procesů;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Schwab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6.</w:t>
            </w:r>
            <w:r>
              <w:tab/>
            </w:r>
            <w:r>
              <w:rPr>
                <w:b/>
                <w:i/>
              </w:rPr>
              <w:t>bere na vědomí zprávu Komise, v níž se uvádí, že koncentrace trhu, obchodní marže a zisky se za posledních 25 let zvýšily, zatímco dynamika průmyslu se navzdory aktivnímu prosazování právních předpisů v oblasti hospodářské soutěže snížila;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6.</w:t>
            </w:r>
            <w:r>
              <w:tab/>
            </w:r>
            <w:r>
              <w:rPr>
                <w:b/>
                <w:i/>
              </w:rPr>
              <w:t>bere na vědomí zprávu Komise, v níž se uvádí, že koncentrace trhu, obchodní marže a zisky se za posledních 25 let zvýšily, zatímco dynamika průmyslu se navzdory aktivnímu prosazování právních předpisů v oblasti hospodářské soutěže snížila;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bere na vědomí zprávu Komise, v níž se uvádí, že koncentrace trhu, obchodní marže a zisky se za posledních 25 let zvýšily, zatímco dynamika průmyslu se navzdory aktivnímu prosazování právních předpisů v oblasti hospodářské soutěže snížila;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bere na vědomí zprávu Komise, v níž se uvádí, že koncentrace trhu, obchodní marže a zisky se za posledních 25 let zvýšily, zatímco dynamika průmyslu se navzdory aktivnímu prosazování právních předpisů v oblasti hospodářské soutěže snížila; </w:t>
            </w:r>
            <w:r>
              <w:rPr>
                <w:b/>
                <w:i/>
              </w:rPr>
              <w:t>zdůrazňuje, že v jiných zprávách se uvádí, že zvýšená koncentrace trhu, obchodní marže a zisky nemusí nutně naznačovat špatné fungování trhu, a připomíná, že to může odrážet zlepšení účinnosti, inovace a úspory z rozsahu, kterých podniky dosáhly;</w:t>
            </w:r>
            <w:r>
              <w:t xml:space="preserve"> </w:t>
            </w:r>
            <w:r>
              <w:rPr>
                <w:b/>
                <w:i/>
              </w:rPr>
              <w:t>domnívá se, že pokles dynamiky průmyslu by mohl být více spojen s nadměrnými regulačními zásahy, které omezují schopnost podniků přizpůsobit se globálnímu trhu a soutěžit na něm;</w:t>
            </w:r>
            <w:r>
              <w:t xml:space="preserve"> </w:t>
            </w:r>
            <w:r>
              <w:rPr>
                <w:b/>
                <w:i/>
              </w:rPr>
              <w:t>vyzývá Komisi, aby přezkoumala regulační rámec s cílem podpořit flexibilní a konkurenceschopné prostředí, které by podnikům umožňovalo inovovat a růst bez zbytečných omezení a zátěže;</w:t>
            </w:r>
            <w:r>
              <w:t xml:space="preserve"> </w:t>
            </w:r>
            <w:r>
              <w:rPr>
                <w:b/>
                <w:i/>
              </w:rPr>
              <w:t>připomíná, že prosazování legislativy v oblasti hospodářské soutěže by se mělo zaměřit na zajištění otevřených a konkurenceschopných trhů bez praktik narušujících hospodářskou soutěž, aniž by zbytečně zasahovalo do přirozené dynamiky trhu;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bere na vědomí zprávu Komise, v níž se uvádí, že koncentrace trhu, obchodní marže a zisky se za posledních 25 let zvýšily, zatímco dynamika průmyslu se </w:t>
            </w:r>
            <w:r>
              <w:rPr>
                <w:b/>
                <w:i/>
              </w:rPr>
              <w:t>navzdory aktivnímu prosazování právních předpisů v oblasti</w:t>
            </w:r>
            <w:r>
              <w:t xml:space="preserve"> hospodářské soutěže </w:t>
            </w:r>
            <w:r>
              <w:rPr>
                <w:b/>
                <w:i/>
              </w:rPr>
              <w:t>snížila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bere na vědomí zprávu Komise, v níž se uvádí, že koncentrace trhu, obchodní marže a zisky se za posledních 25 let zvýšily, zatímco dynamika průmyslu se </w:t>
            </w:r>
            <w:r>
              <w:rPr>
                <w:b/>
                <w:i/>
              </w:rPr>
              <w:t>snížila;</w:t>
            </w:r>
            <w:r>
              <w:t xml:space="preserve"> </w:t>
            </w:r>
            <w:r>
              <w:rPr>
                <w:b/>
                <w:i/>
              </w:rPr>
              <w:t>bere rovněž na vědomí, že fúze a akvizice předními firmami pravděpodobně přispěly k pozorovanému nárůstu obchodních marží a koncentrace;</w:t>
            </w:r>
            <w:r>
              <w:t xml:space="preserve"> </w:t>
            </w:r>
            <w:r>
              <w:rPr>
                <w:b/>
                <w:i/>
              </w:rPr>
              <w:t>dále konstatuje, že slabá úroveň</w:t>
            </w:r>
            <w:r>
              <w:t xml:space="preserve"> hospodářské soutěže </w:t>
            </w:r>
            <w:r>
              <w:rPr>
                <w:b/>
                <w:i/>
              </w:rPr>
              <w:t>měla významné negativní dopady na spotřebitele, kupní sílu a konkurenceschopnost podniků v EU a celkový hospodářský růst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Aleksandar Nikolic,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bere na vědomí zprávu Komise, v níž se uvádí, že koncentrace trhu, obchodní marže a zisky se za posledních 25 let zvýšily, zatímco dynamika průmyslu se navzdory aktivnímu prosazování právních předpisů v oblasti hospodářské soutěže snížila;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bere na vědomí zprávu Komise, v níž se uvádí, že koncentrace trhu, obchodní marže a zisky se za posledních 25 let zvýšily, zatímco dynamika průmyslu se navzdory aktivnímu prosazování právních předpisů v oblasti hospodářské soutěže </w:t>
            </w:r>
            <w:r>
              <w:rPr>
                <w:b/>
                <w:i/>
              </w:rPr>
              <w:t>výrazně</w:t>
            </w:r>
            <w:r>
              <w:t xml:space="preserve"> snížila;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Martin Schirdewan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rPr>
                <w:b/>
                <w:i/>
              </w:rPr>
              <w:t>bere na vědomí zprávu</w:t>
            </w:r>
            <w:r>
              <w:t xml:space="preserve"> Komise, v níž se uvádí, že koncentrace trhu, obchodní marže a zisky se za posledních 25 let zvýšily, zatímco dynamika průmyslu se navzdory aktivnímu prosazování právních předpisů v oblasti hospodářské soutěže snížila;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rPr>
                <w:b/>
                <w:i/>
              </w:rPr>
              <w:t>je hluboce znepokojen zprávou</w:t>
            </w:r>
            <w:r>
              <w:t xml:space="preserve"> Komise, v níž se uvádí, že koncentrace trhu, obchodní marže a zisky se za posledních 25 let zvýšily, zatímco dynamika průmyslu se navzdory aktivnímu prosazování právních předpisů v oblasti hospodářské soutěže snížila;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>potvrzuje, že politika hospodářské soutěže hraje klíčovou úlohu při řešení a zmírňování narušení, která vedou ke krizi životních nákladů v celé EU;</w:t>
            </w:r>
            <w:r>
              <w:t xml:space="preserve"> </w:t>
            </w:r>
            <w:r>
              <w:rPr>
                <w:b/>
                <w:i/>
              </w:rPr>
              <w:t>v této souvislosti zdůrazňuje, že v reakci na častější otřesy v oblasti dodávek způsobené geopolitickým napětím a klimatickou a environmentální krizí podniky koordinovaně zvyšují ceny s cílem chránit a dokonce zvýšit ziskové marže, které tyto otřesy prohlubují;</w:t>
            </w:r>
            <w:r>
              <w:t xml:space="preserve"> </w:t>
            </w:r>
            <w:r>
              <w:rPr>
                <w:b/>
                <w:i/>
              </w:rPr>
              <w:t>domnívá se, že dopad měnové politiky by mohl být při řešení takových narušení způsobených dodávkami omezenější, avšak cílené a koordinované prosazování antimonopolních pravidel by mohlo být účinnější;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>zdůrazňuje, že je důležité zajistit větší ochranu malých a středních podniků a obecně všech podniků, které jsou ochotny zvýšit rizikový kapitál;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6b.</w:t>
            </w:r>
            <w:r>
              <w:tab/>
            </w:r>
            <w:r>
              <w:rPr>
                <w:b/>
                <w:i/>
              </w:rPr>
              <w:t>vyzývá v této souvislosti Evropskou komisi, aby posoudila, jak se antimonopolní pravidla uplatňují na zvyšování cen v souvislosti s překážkami, a aby vypracovala rámec pro prosazování v případě nespravedlivých cen;</w:t>
            </w:r>
            <w:r>
              <w:t xml:space="preserve"> </w:t>
            </w:r>
            <w:r>
              <w:rPr>
                <w:b/>
                <w:i/>
              </w:rPr>
              <w:t>připomíná závazek komisařky Riberové vydat pokyny pro posuzování a řešení zneužívání dominantními podniky s cílem účinněji prosazovat článek 102 SFEU;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6b.</w:t>
            </w:r>
            <w:r>
              <w:tab/>
            </w:r>
            <w:r>
              <w:rPr>
                <w:b/>
                <w:i/>
              </w:rPr>
              <w:t>vyzývá k větší transparentnosti a spolupráci mezi vnitrostátními orgány a Evropskou komisí při uplatňování pravidel hospodářské soutěže s cílem zajistit jednotný a soudržný přístup v celé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6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6c.</w:t>
            </w:r>
            <w:r>
              <w:tab/>
            </w:r>
            <w:r>
              <w:rPr>
                <w:b/>
                <w:i/>
              </w:rPr>
              <w:t>zdůrazňuje, že je třeba provést důkladnou analýzu státní podpory, zejména pro společnosti působící ve strategických odvětvích, jako je energetika, technologie a inovace;</w:t>
            </w:r>
            <w:r>
              <w:t xml:space="preserve"> </w:t>
            </w:r>
            <w:r>
              <w:rPr>
                <w:b/>
                <w:i/>
              </w:rPr>
              <w:t>upozorňuje na to, že je důležité zajistit účinnou státní podporu v zemědělství, logistice a dopravě;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Martin Schirdewan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7.</w:t>
            </w:r>
            <w:r>
              <w:tab/>
            </w:r>
            <w:r>
              <w:rPr>
                <w:b/>
                <w:i/>
              </w:rPr>
              <w:t>poukazuje na to, že státní podpora je stále častěji využívána na podporu cílů průmyslové politiky;</w:t>
            </w:r>
            <w:r>
              <w:t xml:space="preserve"> </w:t>
            </w:r>
            <w:r>
              <w:rPr>
                <w:b/>
                <w:i/>
              </w:rPr>
              <w:t>bere na vědomí rozdílné fiskální kapacity členských států a varuje, že roztříštěná státní podpora vytváří nerovné podmínky;</w:t>
            </w:r>
            <w:r>
              <w:t xml:space="preserve"> </w:t>
            </w:r>
            <w:r>
              <w:rPr>
                <w:b/>
                <w:i/>
              </w:rPr>
              <w:t>žádá Komisi, aby tyto účinky monitorovala;</w:t>
            </w:r>
            <w:r>
              <w:t xml:space="preserve"> </w:t>
            </w:r>
            <w:r>
              <w:rPr>
                <w:b/>
                <w:i/>
              </w:rPr>
              <w:t>vyzývá Komisi a členské státy, aby se nezapojovaly do dotační soutěže;</w:t>
            </w:r>
            <w:r>
              <w:t xml:space="preserve"> </w:t>
            </w:r>
            <w:r>
              <w:rPr>
                <w:b/>
                <w:i/>
              </w:rPr>
              <w:t>dochází k závěru, že dočasné rámce státní podpory nedokázaly zabránit další roztříštěnosti;</w:t>
            </w:r>
            <w:r>
              <w:t xml:space="preserve"> </w:t>
            </w:r>
            <w:r>
              <w:rPr>
                <w:b/>
                <w:i/>
              </w:rPr>
              <w:t>žádá přísnější monitorování oznamování státní podpory, její větší transparentnost a posílené podávání zpráv o ní v souladu s doporučeními Evropského účetního dvora;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poukazuje na to, že státní podpora je stále častěji využívána na podporu cílů průmyslové politiky; </w:t>
            </w:r>
            <w:r>
              <w:rPr>
                <w:b/>
                <w:i/>
              </w:rPr>
              <w:t>bere na vědomí rozdílné fiskální kapacity členských států a varuje, že roztříštěná</w:t>
            </w:r>
            <w:r>
              <w:t xml:space="preserve"> státní </w:t>
            </w:r>
            <w:r>
              <w:rPr>
                <w:b/>
                <w:i/>
              </w:rPr>
              <w:t>podpora vytváří</w:t>
            </w:r>
            <w:r>
              <w:t xml:space="preserve"> nerovné podmínky; žádá Komisi, aby tyto účinky monitorovala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vyzývá</w:t>
            </w:r>
            <w:r>
              <w:t xml:space="preserve"> Komisi a </w:t>
            </w:r>
            <w:r>
              <w:rPr>
                <w:b/>
                <w:i/>
              </w:rPr>
              <w:t>členské státy</w:t>
            </w:r>
            <w:r>
              <w:t xml:space="preserve">, aby se nezapojovaly do dotační soutěže; dochází k závěru, že dočasné rámce státní podpory nedokázaly zabránit další roztříštěnosti; žádá přísnější monitorování oznamování státní podpory, </w:t>
            </w:r>
            <w:r>
              <w:rPr>
                <w:b/>
                <w:i/>
              </w:rPr>
              <w:t>její větší</w:t>
            </w:r>
            <w:r>
              <w:t xml:space="preserve"> transparentnost a posílené podávání zpráv o ní v souladu s doporučeními Evropského účetního dvora;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poukazuje na to, že státní podpora je stále častěji využívána na podporu cílů průmyslové politiky; </w:t>
            </w:r>
            <w:r>
              <w:rPr>
                <w:b/>
                <w:i/>
              </w:rPr>
              <w:t>domnívá se, že využívání státní podpory pro průmyslové účely narušuje trh tím, že zvýhodňuje určitá odvětví nebo podniky před jinými, což může vést k neefektivnosti a odrazovat od inovací a hospodářské soutěže;</w:t>
            </w:r>
            <w:r>
              <w:t xml:space="preserve"> </w:t>
            </w:r>
            <w:r>
              <w:rPr>
                <w:b/>
                <w:i/>
              </w:rPr>
              <w:t>bere na vědomí rozdíly v poskytování</w:t>
            </w:r>
            <w:r>
              <w:t xml:space="preserve"> státní </w:t>
            </w:r>
            <w:r>
              <w:rPr>
                <w:b/>
                <w:i/>
              </w:rPr>
              <w:t>podpory v EU, které vytvářejí</w:t>
            </w:r>
            <w:r>
              <w:t xml:space="preserve"> nerovné podmínky </w:t>
            </w:r>
            <w:r>
              <w:rPr>
                <w:b/>
                <w:i/>
              </w:rPr>
              <w:t>a narušují trh</w:t>
            </w:r>
            <w:r>
              <w:t xml:space="preserve">; žádá Komisi, aby tyto účinky monitorovala </w:t>
            </w:r>
            <w:r>
              <w:rPr>
                <w:b/>
                <w:i/>
              </w:rPr>
              <w:t>a napravila;</w:t>
            </w:r>
            <w:r>
              <w:t xml:space="preserve"> </w:t>
            </w:r>
            <w:r>
              <w:rPr>
                <w:b/>
                <w:i/>
              </w:rPr>
              <w:t>navrhuje</w:t>
            </w:r>
            <w:r>
              <w:t xml:space="preserve"> Komisi a </w:t>
            </w:r>
            <w:r>
              <w:rPr>
                <w:b/>
                <w:i/>
              </w:rPr>
              <w:t>členským státům</w:t>
            </w:r>
            <w:r>
              <w:t>, aby se nezapojovaly do dotační soutěže</w:t>
            </w:r>
            <w:r>
              <w:rPr>
                <w:b/>
                <w:i/>
              </w:rPr>
              <w:t>, která pouze více narušuje trh a často zvýhodňuje podniky, které jsou neefektivní, ale aby navrhovaly opatření, která by podněcovala konkurenceschopnost jednotného trhu</w:t>
            </w:r>
            <w:r>
              <w:t>; dochází k závěru, že dočasné rámce státní podpory nedokázaly zabránit další roztříštěnosti</w:t>
            </w:r>
            <w:r>
              <w:rPr>
                <w:b/>
                <w:i/>
              </w:rPr>
              <w:t>, a zdůrazňuje, že to dokazuje, že je zapotřebí méně státních zásahů na trhu</w:t>
            </w:r>
            <w:r>
              <w:t xml:space="preserve">; žádá přísnější monitorování oznamování státní podpory, </w:t>
            </w:r>
            <w:r>
              <w:rPr>
                <w:b/>
                <w:i/>
              </w:rPr>
              <w:t>a to nejen s cílem zvýšit její</w:t>
            </w:r>
            <w:r>
              <w:t xml:space="preserve"> transparentnost a posílené podávání zpráv o ní v souladu s doporučeními Evropského účetního dvora</w:t>
            </w:r>
            <w:r>
              <w:rPr>
                <w:b/>
                <w:i/>
              </w:rPr>
              <w:t>, ale také s cílem snížit závislost podniků na státní podpoře a podpořit hospodářskou soutěž na jednotném trhu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Regina Doherty, Lídia Pereira, Dirk Gotink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poukazuje na to, že státní podpora je stále častěji využívána na podporu cílů průmyslové politiky; bere na vědomí rozdílné fiskální kapacity členských států a varuje, že roztříštěná státní podpora vytváří nerovné podmínky; žádá Komisi, aby tyto účinky monitorovala; vyzývá Komisi a členské státy, aby se nezapojovaly do dotační soutěže; dochází k závěru, že dočasné rámce státní podpory nedokázaly zabránit další roztříštěnosti; žádá přísnější monitorování oznamování státní podpory, její větší transparentnost a posílené podávání zpráv o ní v souladu s doporučeními Evropského účetního dvora;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poukazuje na to, že státní podpora je stále častěji využívána na podporu cílů průmyslové politiky; bere na vědomí rozdílné fiskální kapacity členských států a varuje, že roztříštěná státní podpora vytváří nerovné podmínky; žádá Komisi, aby tyto účinky monitorovala; </w:t>
            </w:r>
            <w:r>
              <w:rPr>
                <w:b/>
                <w:i/>
              </w:rPr>
              <w:t>zdůrazňuje, že oslabení pravidel EU pro státní podporu, k němuž došlo v posledních letech, způsobilo obrovskou nerovnováhu na jednotném trhu, zejména v oblasti finanční státní podpory;</w:t>
            </w:r>
            <w:r>
              <w:t xml:space="preserve"> </w:t>
            </w:r>
            <w:r>
              <w:rPr>
                <w:b/>
                <w:i/>
              </w:rPr>
              <w:t>zdůrazňuje, že finanční dotace jsou nákladným a často neefektivním způsobem podpory velkých účastníků trhu, zejména na úkor skutečné hospodářské soutěže a inovací;</w:t>
            </w:r>
            <w:r>
              <w:t xml:space="preserve"> </w:t>
            </w:r>
            <w:r>
              <w:rPr>
                <w:b/>
                <w:i/>
              </w:rPr>
              <w:t>připomíná, že z finančních dotací mají prospěch pouze ty členské státy, které mají zdroje na vynakládání velkého objemu peněz;</w:t>
            </w:r>
            <w:r>
              <w:t xml:space="preserve"> vyzývá Komisi a členské státy, aby se nezapojovaly do dotační soutěže; dochází k závěru, že dočasné rámce státní podpory nedokázaly zabránit další roztříštěnosti; žádá přísnější monitorování oznamování státní podpory, její větší transparentnost a posílené podávání zpráv o ní v souladu s doporučeními Evropského účetního dvora;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rPr>
                <w:b/>
                <w:i/>
              </w:rPr>
              <w:t>poukazuje na to</w:t>
            </w:r>
            <w:r>
              <w:t>, že státní podpora je stále častěji využívána na podporu cílů průmyslové politiky; bere na vědomí rozdílné fiskální kapacity členských států a varuje, že roztříštěná státní podpora vytváří nerovné podmínky; žádá Komisi, aby tyto účinky monitorovala; vyzývá Komisi a členské státy, aby se nezapojovaly do dotační soutěže; dochází k závěru, že dočasné rámce státní podpory nedokázaly zabránit další roztříštěnosti; žádá přísnější monitorování oznamování státní podpory, její větší transparentnost a posílené podávání zpráv o ní v souladu s doporučeními Evropského účetního dvora;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rPr>
                <w:b/>
                <w:i/>
              </w:rPr>
              <w:t>se znepokojením konstatuje</w:t>
            </w:r>
            <w:r>
              <w:t xml:space="preserve">, že státní podpora je stále častěji využívána na podporu cílů průmyslové politiky; </w:t>
            </w:r>
            <w:r>
              <w:rPr>
                <w:b/>
                <w:i/>
              </w:rPr>
              <w:t>připomíná, že taková podpora, kterou povoluje čl. 107 odst. 3 písm. c) SFEU, nesmí měnit podmínky obchodu ani být v rozporu se společným zájmem;</w:t>
            </w:r>
            <w:r>
              <w:t xml:space="preserve"> bere na vědomí rozdílné fiskální kapacity členských států a varuje, že roztříštěná státní podpora vytváří nerovné podmínky; žádá Komisi, aby tyto účinky monitorovala; vyzývá Komisi a členské státy, aby se nezapojovaly do dotační soutěže; dochází k závěru, že dočasné rámce státní podpory nedokázaly zabránit další roztříštěnosti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žádá, aby byla podpora rozšířena prostřednictvím rozpočtu EU, a nikoli v rámci potenciálně nekoordinované vnitrostátní státní podpory;</w:t>
            </w:r>
            <w:r>
              <w:t xml:space="preserve"> </w:t>
            </w:r>
            <w:r>
              <w:rPr>
                <w:b/>
                <w:i/>
              </w:rPr>
              <w:t>se znepokojením konstatuje, že 77 %</w:t>
            </w:r>
            <w:r>
              <w:rPr>
                <w:b/>
                <w:i/>
                <w:vertAlign w:val="superscript"/>
              </w:rPr>
              <w:t>5a</w:t>
            </w:r>
            <w:r>
              <w:t xml:space="preserve"> </w:t>
            </w:r>
            <w:r>
              <w:rPr>
                <w:b/>
                <w:i/>
              </w:rPr>
              <w:t>státní podpory oznámené podle dočasného krizového rámce představovaly pouze dva členské státy</w:t>
            </w:r>
            <w:r>
              <w:t>; žádá přísnější monitorování oznamování státní podpory, její větší transparentnost a posílené podávání zpráv o ní v souladu s doporučeními Evropského účetního dvora;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5a</w:t>
            </w:r>
            <w:r>
              <w:t xml:space="preserve"> </w:t>
            </w:r>
            <w:r>
              <w:rPr>
                <w:b/>
                <w:i/>
              </w:rPr>
              <w:t>Státní podpora v důsledku pandemie, války a zahraničních subvencí – autor:</w:t>
            </w:r>
            <w:r>
              <w:t xml:space="preserve"> </w:t>
            </w:r>
            <w:r>
              <w:rPr>
                <w:b/>
                <w:i/>
              </w:rPr>
              <w:t>Marcin Cesluk-Grajewski, Výzkumná služba pro poslance, PE 747.106 – duben 2023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Enikő Győri,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poukazuje na to, že státní podpora je stále častěji využívána na podporu cílů průmyslové politiky; bere na vědomí rozdílné fiskální kapacity členských států a varuje, že roztříštěná státní podpora vytváří nerovné podmínky; žádá Komisi, aby tyto účinky monitorovala; vyzývá Komisi a členské státy, aby se nezapojovaly do dotační soutěže; </w:t>
            </w:r>
            <w:r>
              <w:rPr>
                <w:b/>
                <w:i/>
              </w:rPr>
              <w:t>dochází k závěru, že dočasné rámce státní podpory nedokázaly zabránit další roztříštěnosti;</w:t>
            </w:r>
            <w:r>
              <w:t xml:space="preserve"> </w:t>
            </w:r>
            <w:r>
              <w:rPr>
                <w:b/>
                <w:i/>
              </w:rPr>
              <w:t>žádá přísnější monitorování oznamování státní podpory, její větší transparentnost a posílené podávání zpráv o ní v souladu s doporučeními Evropského účetního dvora;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poukazuje na to, že státní podpora je stále častěji využívána na podporu cílů průmyslové politiky; bere na vědomí rozdílné fiskální kapacity členských států a varuje, že roztříštěná státní podpora vytváří nerovné podmínky; žádá Komisi, aby tyto účinky monitorovala; vyzývá Komisi a členské státy, aby se nezapojovaly do dotační soutěže;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Aleksandar Nikolic,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poukazuje na to, že státní podpora je stále častěji využívána na podporu cílů průmyslové politiky; bere na vědomí rozdílné fiskální kapacity členských států </w:t>
            </w:r>
            <w:r>
              <w:rPr>
                <w:b/>
                <w:i/>
              </w:rPr>
              <w:t>a varuje, že roztříštěná státní podpora vytváří nerovné podmínky;</w:t>
            </w:r>
            <w:r>
              <w:t xml:space="preserve"> </w:t>
            </w:r>
            <w:r>
              <w:rPr>
                <w:b/>
                <w:i/>
              </w:rPr>
              <w:t>žádá Komisi, aby tyto účinky monitorovala</w:t>
            </w:r>
            <w:r>
              <w:t xml:space="preserve">; vyzývá Komisi a členské státy, aby </w:t>
            </w:r>
            <w:r>
              <w:rPr>
                <w:b/>
                <w:i/>
              </w:rPr>
              <w:t>se nezapojovaly do dotační soutěže;</w:t>
            </w:r>
            <w:r>
              <w:t xml:space="preserve"> </w:t>
            </w:r>
            <w:r>
              <w:rPr>
                <w:b/>
                <w:i/>
              </w:rPr>
              <w:t>dochází k závěru, že dočasné rámce státní podpory nedokázaly zabránit další roztříštěnosti</w:t>
            </w:r>
            <w:r>
              <w:t>; žádá přísnější monitorování oznamování státní podpory, její větší transparentnost a posílené podávání zpráv o ní v souladu s doporučeními Evropského účetního dvora;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poukazuje na to, že státní podpora je stále častěji využívána na podporu cílů průmyslové politiky; bere na vědomí rozdílné fiskální kapacity členských států; vyzývá Komisi a členské státy, aby </w:t>
            </w:r>
            <w:r>
              <w:rPr>
                <w:b/>
                <w:i/>
              </w:rPr>
              <w:t>všemi prostředky podporovaly evropský průmysl</w:t>
            </w:r>
            <w:r>
              <w:t>; žádá přísnější monitorování oznamování státní podpory, její větší transparentnost a posílené podávání zpráv o ní v souladu s doporučeními Evropského účetního dvora;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Billy Kelleher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poukazuje na to, že státní podpora je stále častěji využívána na podporu cílů průmyslové politiky; bere na vědomí rozdílné fiskální kapacity členských států a varuje, že roztříštěná státní podpora vytváří nerovné podmínky; žádá Komisi, aby tyto účinky monitorovala; vyzývá Komisi a členské státy, aby se nezapojovaly do dotační soutěže; dochází k závěru, že dočasné rámce státní podpory nedokázaly zabránit další roztříštěnosti; </w:t>
            </w:r>
            <w:r>
              <w:rPr>
                <w:b/>
                <w:i/>
              </w:rPr>
              <w:t>žádá přísnější monitorování oznamování státní podpory, její větší transparentnost a posílené podávání zpráv o ní v souladu s doporučeními Evropského účetního dvora;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poukazuje na to, že státní podpora je stále častěji využívána na podporu cílů průmyslové politiky; bere na vědomí rozdílné fiskální kapacity členských států a varuje, že roztříštěná státní podpora vytváří nerovné podmínky; žádá Komisi, aby tyto účinky monitorovala; vyzývá Komisi a členské státy, aby se nezapojovaly do dotační soutěže; dochází k závěru, že dočasné rámce státní podpory nedokázaly zabránit další roztříštěnosti;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poukazuje na to, že státní podpora je stále častěji využívána na podporu cílů průmyslové politiky; bere na vědomí rozdílné fiskální kapacity členských států a varuje, že roztříštěná státní podpora vytváří nerovné podmínky; žádá Komisi, aby </w:t>
            </w:r>
            <w:r>
              <w:rPr>
                <w:b/>
                <w:i/>
              </w:rPr>
              <w:t>tyto účinky monitorovala</w:t>
            </w:r>
            <w:r>
              <w:t>; vyzývá Komisi a členské státy, aby se nezapojovaly do dotační soutěže; dochází k závěru, že dočasné rámce státní podpory nedokázaly zabránit další roztříštěnosti; žádá přísnější monitorování oznamování státní podpory, její větší transparentnost a posílené podávání zpráv o ní v souladu s doporučeními Evropského účetního dvora;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poukazuje na to, že státní podpora je stále častěji využívána na podporu cílů průmyslové politiky; bere na vědomí rozdílné fiskální kapacity členských států a varuje, že roztříštěná státní podpora vytváří nerovné podmínky </w:t>
            </w:r>
            <w:r>
              <w:rPr>
                <w:b/>
                <w:i/>
              </w:rPr>
              <w:t>na jednotném trhu</w:t>
            </w:r>
            <w:r>
              <w:t xml:space="preserve">; žádá Komisi, aby </w:t>
            </w:r>
            <w:r>
              <w:rPr>
                <w:b/>
                <w:i/>
              </w:rPr>
              <w:t>zajistila integritu jednotného trhu</w:t>
            </w:r>
            <w:r>
              <w:t>; vyzývá Komisi a členské státy, aby se nezapojovaly do dotační soutěže; dochází k závěru, že dočasné rámce státní podpory nedokázaly zabránit další roztříštěnosti; žádá přísnější monitorování oznamování státní podpory, její větší transparentnost a posílené podávání zpráv o ní v souladu s doporučeními Evropského účetního dvora;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poukazuje na to, že státní podpora je stále častěji využívána na podporu cílů průmyslové politiky; bere na vědomí rozdílné fiskální kapacity členských států a varuje, že roztříštěná státní podpora vytváří nerovné podmínky; žádá Komisi, aby tyto účinky monitorovala; vyzývá Komisi a členské státy, aby se nezapojovaly do dotační soutěže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dochází k závěru, že dočasné rámce státní podpory nedokázaly zabránit další roztříštěnosti</w:t>
            </w:r>
            <w:r>
              <w:t>; žádá přísnější monitorování oznamování státní podpory, její větší transparentnost a posílené podávání zpráv o ní v souladu s doporučeními Evropského účetního dvora;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poukazuje na to, že státní podpora je stále častěji využívána na podporu cílů průmyslové politiky; </w:t>
            </w:r>
            <w:r>
              <w:rPr>
                <w:b/>
                <w:i/>
              </w:rPr>
              <w:t>připomíná, že několik případů státní podpory bylo v nedávné minulosti zjevným selháním, a poukazuje například na případ Northvolt v okresu Dithmarschen;</w:t>
            </w:r>
            <w:r>
              <w:t xml:space="preserve"> bere na vědomí rozdílné fiskální kapacity členských států a varuje, že roztříštěná státní podpora vytváří nerovné podmínky; žádá Komisi, aby tyto účinky monitorovala; vyzývá Komisi a členské státy, aby se nezapojovaly do dotační soutěže; žádá přísnější monitorování oznamování státní podpory, její větší transparentnost a posílené podávání zpráv o ní v souladu s doporučeními Evropského účetního dvora;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Jonás Fernández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poukazuje na to, že státní podpora je stále častěji využívána na podporu cílů průmyslové politiky; bere na vědomí rozdílné fiskální kapacity členských států a varuje, že roztříštěná státní podpora vytváří nerovné podmínky; žádá Komisi, aby tyto účinky monitorovala; vyzývá Komisi a členské státy, aby se nezapojovaly do dotační soutěže; dochází k závěru, že dočasné rámce státní podpory nedokázaly zabránit další roztříštěnosti; žádá přísnější monitorování oznamování státní podpory, její větší transparentnost a posílené podávání zpráv o ní v souladu s doporučeními Evropského účetního dvora;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poukazuje na to, že státní podpora je stále častěji využívána na podporu cílů průmyslové politiky; bere na vědomí rozdílné fiskální kapacity členských států a varuje, že roztříštěná státní podpora vytváří nerovné podmínky; žádá Komisi, aby tyto účinky monitorovala </w:t>
            </w:r>
            <w:r>
              <w:rPr>
                <w:b/>
                <w:i/>
              </w:rPr>
              <w:t>a vytvořila společný finanční nástroj pro evropskou průmyslovou politiku</w:t>
            </w:r>
            <w:r>
              <w:t>; vyzývá Komisi a členské státy, aby se nezapojovaly do dotační soutěže; dochází k závěru, že dočasné rámce státní podpory nedokázaly zabránit další roztříštěnosti; žádá přísnější monitorování oznamování státní podpory, její větší transparentnost a posílené podávání zpráv o ní v souladu s doporučeními Evropského účetního dvora;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poukazuje na to, že státní podpora je stále častěji využívána na podporu cílů průmyslové politiky; bere na vědomí rozdílné fiskální kapacity členských států a varuje, že </w:t>
            </w:r>
            <w:r>
              <w:rPr>
                <w:b/>
                <w:i/>
              </w:rPr>
              <w:t>roztříštěná</w:t>
            </w:r>
            <w:r>
              <w:t xml:space="preserve"> státní </w:t>
            </w:r>
            <w:r>
              <w:rPr>
                <w:b/>
                <w:i/>
              </w:rPr>
              <w:t>podpora vytváří</w:t>
            </w:r>
            <w:r>
              <w:t xml:space="preserve"> nerovné podmínky; žádá Komisi, aby tyto účinky monitorovala; vyzývá Komisi a členské státy, aby se nezapojovaly do </w:t>
            </w:r>
            <w:r>
              <w:rPr>
                <w:b/>
                <w:i/>
              </w:rPr>
              <w:t>dotační soutěže;</w:t>
            </w:r>
            <w:r>
              <w:t xml:space="preserve"> </w:t>
            </w:r>
            <w:r>
              <w:rPr>
                <w:b/>
                <w:i/>
              </w:rPr>
              <w:t>dochází k závěru, že dočasné rámce státní podpory nedokázaly zabránit další roztříštěnosti;</w:t>
            </w:r>
            <w:r>
              <w:t xml:space="preserve"> </w:t>
            </w:r>
            <w:r>
              <w:rPr>
                <w:b/>
                <w:i/>
              </w:rPr>
              <w:t>žádá přísnější monitorování oznamování státní podpory, její větší transparentnost a posílené podávání zpráv o ní v souladu s doporučeními Evropského účetního dvora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poukazuje na to, že státní podpora je stále častěji využívána na podporu cílů průmyslové politiky; bere na vědomí rozdílné fiskální kapacity členských států a varuje, že </w:t>
            </w:r>
            <w:r>
              <w:rPr>
                <w:b/>
                <w:i/>
              </w:rPr>
              <w:t>nerovný přístup k udělování</w:t>
            </w:r>
            <w:r>
              <w:t xml:space="preserve"> státní </w:t>
            </w:r>
            <w:r>
              <w:rPr>
                <w:b/>
                <w:i/>
              </w:rPr>
              <w:t>podpory může vytvářet</w:t>
            </w:r>
            <w:r>
              <w:t xml:space="preserve"> nerovné podmínky </w:t>
            </w:r>
            <w:r>
              <w:rPr>
                <w:b/>
                <w:i/>
              </w:rPr>
              <w:t>na jednotném trhu</w:t>
            </w:r>
            <w:r>
              <w:t xml:space="preserve">; žádá Komisi, aby tyto účinky monitorovala; vyzývá Komisi a členské státy, aby se nezapojovaly do </w:t>
            </w:r>
            <w:r>
              <w:rPr>
                <w:b/>
                <w:i/>
              </w:rPr>
              <w:t>soupeření o dotace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Schwab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poukazuje na to, že státní podpora je stále častěji využívána na podporu cílů průmyslové politiky; bere na vědomí rozdílné fiskální </w:t>
            </w:r>
            <w:r>
              <w:rPr>
                <w:b/>
                <w:i/>
              </w:rPr>
              <w:t>kapacity</w:t>
            </w:r>
            <w:r>
              <w:t xml:space="preserve"> členských států a varuje, že roztříštěná státní podpora vytváří nerovné podmínky; žádá Komisi, aby tyto účinky monitorovala; vyzývá Komisi a členské státy, aby se nezapojovaly do dotační soutěže; dochází k závěru, že dočasné rámce státní podpory nedokázaly zabránit další roztříštěnosti; žádá přísnější monitorování oznamování státní podpory, její větší transparentnost a posílené podávání zpráv o ní v souladu s doporučeními Evropského účetního dvora;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poukazuje na to, že státní podpora je stále častěji využívána na podporu cílů průmyslové politiky; bere na vědomí rozdílné fiskální </w:t>
            </w:r>
            <w:r>
              <w:rPr>
                <w:b/>
                <w:i/>
              </w:rPr>
              <w:t>schopnosti</w:t>
            </w:r>
            <w:r>
              <w:t xml:space="preserve"> členských států a varuje, že roztříštěná státní podpora vytváří nerovné podmínky; žádá Komisi, aby tyto účinky monitorovala; vyzývá Komisi a členské státy, aby se nezapojovaly do dotační soutěže; dochází k závěru, že dočasné rámce státní podpory nedokázaly zabránit další roztříštěnosti; žádá přísnější monitorování oznamování státní podpory, její větší transparentnost a posílené podávání zpráv o ní v souladu s doporučeními Evropského účetního dvora;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Martin Schirdewan, Manon Aubry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zdůrazňuje, že politika hospodářské soutěže by neměla bránit provádění aktivní průmyslové strategie;</w:t>
            </w:r>
            <w:r>
              <w:t xml:space="preserve"> </w:t>
            </w:r>
            <w:r>
              <w:rPr>
                <w:b/>
                <w:i/>
              </w:rPr>
              <w:t>vyzývá členské státy a Unii, aby prosazovaly aktivní průmyslovou politiku, která by byla podpořena rozsáhlými veřejnými investicemi s cílem bojovat proti sociálním a regionálním nerovnostem, dekarbonizovat průmysl a posílit autonomii v klíčových hospodářských odvětvích a zároveň celosvětově přispět k rovnoměrnému a udržitelnému hospodářskému rozvoji;</w:t>
            </w:r>
            <w:r>
              <w:t xml:space="preserve"> </w:t>
            </w:r>
            <w:r>
              <w:rPr>
                <w:b/>
                <w:i/>
              </w:rPr>
              <w:t>vyzývá ke koordinovanému zavedení pružnějších pravidel státní podpory a k zavedení vyhrazených stálých evropských fondů solidarity, které by vyvážily nerovnoměrnou podporu průmyslu a rozvoje v jednotlivých členských státech;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poukazuje na to, že politika státní podpory nadále podporuje fosilní paliva;</w:t>
            </w:r>
            <w:r>
              <w:t xml:space="preserve"> </w:t>
            </w:r>
            <w:r>
              <w:rPr>
                <w:b/>
                <w:i/>
              </w:rPr>
              <w:t>připomíná 8. akční plán pro životní prostředí, jehož cílem je postupně zrušit dotace poškozující životní prostředí, zejména dotace na fosilní paliva;</w:t>
            </w:r>
            <w:r>
              <w:t xml:space="preserve"> </w:t>
            </w:r>
            <w:r>
              <w:rPr>
                <w:b/>
                <w:i/>
              </w:rPr>
              <w:t>bere na vědomí klíčová doporučení 4 a 5 uvedená v hodnotící zprávě Evropského vědeckého poradního výboru pro změnu klimatu za rok 2024, zejména doporučení, aby pravidla EU týkající se státní podpory pro podniky byla více v souladu s cíli EU v oblasti klimatu;</w:t>
            </w:r>
            <w:r>
              <w:t xml:space="preserve"> </w:t>
            </w:r>
            <w:r>
              <w:rPr>
                <w:b/>
                <w:i/>
              </w:rPr>
              <w:t>vyzývá k většímu úsilí o to, aby byla přímá a nepřímá finanční pomoc pro fosilní paliva vyloučena ze způsobilosti pro podporu v rámci politiky státní podpory;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Regner, Irene Tinagli, Lara Wolters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zdůrazňuje, že stávající rámec státní podpory často omezuje veřejné zásahy na trhu s bydlením a omezuje schopnost členských států přímo financovat projekty sociálního a cenově dostupného bydlení;</w:t>
            </w:r>
            <w:r>
              <w:t xml:space="preserve"> </w:t>
            </w:r>
            <w:r>
              <w:rPr>
                <w:b/>
                <w:i/>
              </w:rPr>
              <w:t>zdůrazňuje, že režim státní podpory musí být upraven tak, aby odrážel veřejný statek zajišťovaný cenově dostupným bydlením a umožňoval cílenější investice do sociálního a cenově dostupného bydlení, přičemž tyto změny by členským státům umožnily lépe řešit nedostatek bydlení na místní a regionální úrovni a podpořily by dlouhodobou cenovou dostupnost;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zdůrazňuje význam státní podpory jako prostředku ke zmenšení hospodářských rozdílů mezi rozvinutějšími regiony EU a ostrovními oblastmi, vnitrozemskými oblastmi, nejvzdálenějšími regiony, hospodářsky znevýhodněnými oblastmi a všemi částmi EU, které jsou znevýhodněny přírodními faktory;</w:t>
            </w:r>
            <w:r>
              <w:t xml:space="preserve"> </w:t>
            </w:r>
            <w:r>
              <w:rPr>
                <w:b/>
                <w:i/>
              </w:rPr>
              <w:t>žádá, aby státní podpora pro ostrovní a nejzranitelnější regiony EU byla flexibilnější a vztahovalo se na ni méně omezení;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vítá ochranu rovných podmínek na evropských trzích a ochranu evropských společností a jejich pracovníků prostřednictvím antidumpingových opatření, která napravují zahraniční státní podporu narušující hospodářskou soutěž;</w:t>
            </w:r>
            <w:r>
              <w:t xml:space="preserve"> </w:t>
            </w:r>
            <w:r>
              <w:rPr>
                <w:b/>
                <w:i/>
              </w:rPr>
              <w:t>varuje, že dovozní cla by měla být zvýšena pouze o dotace, aby se zabránilo odvetným opatřením a tzv. celním válkám;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7b.</w:t>
            </w:r>
            <w:r>
              <w:tab/>
            </w:r>
            <w:r>
              <w:rPr>
                <w:b/>
                <w:i/>
              </w:rPr>
              <w:t>domnívá se, že dlouhodobá konkurenceschopnost a odolnost EU vyžaduje začlenění klimatických a environmentálních aspektů do rámce politiky EU v oblasti hospodářské soutěže;</w:t>
            </w:r>
            <w:r>
              <w:t xml:space="preserve"> </w:t>
            </w:r>
            <w:r>
              <w:rPr>
                <w:b/>
                <w:i/>
              </w:rPr>
              <w:t>zdůrazňuje, že je třeba začlenit problematiku životního prostředí do politiky státní podpory prostřednictvím začlenění klimatických a environmentálních podmínek do této politiky;</w:t>
            </w:r>
            <w:r>
              <w:t xml:space="preserve"> </w:t>
            </w:r>
            <w:r>
              <w:rPr>
                <w:b/>
                <w:i/>
              </w:rPr>
              <w:t>je toho názoru, že tyto podmínky by měly systematicky zahrnovat náležité uplatňování zásady „významně nepoškozovat“ s cílem chránit klima a životní prostředí před možnými negativními dopady státní podpory;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Eero Heinäluoma,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7b.</w:t>
            </w:r>
            <w:r>
              <w:tab/>
            </w:r>
            <w:r>
              <w:rPr>
                <w:b/>
                <w:i/>
              </w:rPr>
              <w:t>zastává názor, že státní podpora by měla být v souladu s cíli politiky EU, jako je Zelená dohoda a evropský pilíř sociálních práv;</w:t>
            </w:r>
            <w:r>
              <w:t xml:space="preserve"> </w:t>
            </w:r>
            <w:r>
              <w:rPr>
                <w:b/>
                <w:i/>
              </w:rPr>
              <w:t>požaduje, aby společnosti, které se vyhýbají daňovým povinnostem využíváním daňových rájů zemí mimo EU, byly vyloučeny ze zadávacích řízení a přijímání státní podpory, protože za nekalých podmínek konkurují společnostem usazeným mimo daňové ráje;</w:t>
            </w:r>
            <w:r>
              <w:t xml:space="preserve"> </w:t>
            </w:r>
            <w:r>
              <w:rPr>
                <w:b/>
                <w:i/>
              </w:rPr>
              <w:t>vyzývá Komisi, aby prošetřila nedostatečnou harmonizaci mechanismů zpětného vymáhání neoprávněně vyplacených prostředků v členských státech;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7b.</w:t>
            </w:r>
            <w:r>
              <w:tab/>
            </w:r>
            <w:r>
              <w:rPr>
                <w:b/>
                <w:i/>
              </w:rPr>
              <w:t>vyzývá k pravidelnému přezkumu politiky EU v oblasti hospodářské soutěže s cílem zajistit, aby byla vždy přizpůsobena výzvám celosvětového trhu, novým technologiím a potřebám spotřebitelů, a aby se zlepšila účinnost přijatých opatření;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7c.</w:t>
            </w:r>
            <w:r>
              <w:tab/>
            </w:r>
            <w:r>
              <w:rPr>
                <w:b/>
                <w:i/>
              </w:rPr>
              <w:t>poukazuje na důležitost významných projektů společného evropského zájmu pro financování projektů s přeshraničním rozměrem v rámci Unie;</w:t>
            </w:r>
            <w:r>
              <w:t xml:space="preserve"> </w:t>
            </w:r>
            <w:r>
              <w:rPr>
                <w:b/>
                <w:i/>
              </w:rPr>
              <w:t>zdůrazňuje, že významné projekty společného evropského zájmu by měly mít skutečnou evropskou přidanou hodnotu, což znamená, že by měly mít pozitivní dopad na více než jeden členský stát;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7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7c.</w:t>
            </w:r>
            <w:r>
              <w:tab/>
            </w:r>
            <w:r>
              <w:rPr>
                <w:b/>
                <w:i/>
              </w:rPr>
              <w:t>doporučuje posílit koordinaci mezi vnitrostátními orgány pro hospodářskou soutěž s cílem zvýšit účinnost a zajistit jednotné uplatňování pravidel hospodářské soutěže v celé Unii;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Dirk Gotink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8.</w:t>
            </w:r>
            <w:r>
              <w:tab/>
            </w:r>
            <w:r>
              <w:rPr>
                <w:b/>
                <w:i/>
              </w:rPr>
              <w:t>bere na vědomí odhad Maria Draghiho, že na ochranu konkurenceschopnosti EU je zapotřebí dalších 800 miliard EUR ročně;</w:t>
            </w:r>
            <w:r>
              <w:t xml:space="preserve"> </w:t>
            </w:r>
            <w:r>
              <w:rPr>
                <w:b/>
                <w:i/>
              </w:rPr>
              <w:t>uznává význam veřejných investic v této souvislosti;</w:t>
            </w:r>
            <w:r>
              <w:t xml:space="preserve"> </w:t>
            </w:r>
            <w:r>
              <w:rPr>
                <w:b/>
                <w:i/>
              </w:rPr>
              <w:t>domnívá se, že je zásadně důležité zavést trvalou investiční kapacitu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8.</w:t>
            </w:r>
            <w:r>
              <w:tab/>
            </w:r>
            <w:r>
              <w:rPr>
                <w:b/>
                <w:i/>
              </w:rPr>
              <w:t>bere na vědomí odhad Maria Draghiho, že na ochranu konkurenceschopnosti EU je zapotřebí dalších 800 miliard EUR ročně;</w:t>
            </w:r>
            <w:r>
              <w:t xml:space="preserve"> </w:t>
            </w:r>
            <w:r>
              <w:rPr>
                <w:b/>
                <w:i/>
              </w:rPr>
              <w:t>uznává význam veřejných investic v této souvislosti;</w:t>
            </w:r>
            <w:r>
              <w:t xml:space="preserve"> </w:t>
            </w:r>
            <w:r>
              <w:rPr>
                <w:b/>
                <w:i/>
              </w:rPr>
              <w:t>domnívá se, že je zásadně důležité zavést trvalou investiční kapacitu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bere na vědomí odhad Maria Draghiho, že </w:t>
            </w:r>
            <w:r>
              <w:rPr>
                <w:b/>
                <w:i/>
              </w:rPr>
              <w:t>na ochranu konkurenceschopnosti EU je</w:t>
            </w:r>
            <w:r>
              <w:t xml:space="preserve"> zapotřebí dalších 800 miliard EUR ročně; </w:t>
            </w:r>
            <w:r>
              <w:rPr>
                <w:b/>
                <w:i/>
              </w:rPr>
              <w:t>uznává význam</w:t>
            </w:r>
            <w:r>
              <w:t xml:space="preserve"> veřejných investic </w:t>
            </w:r>
            <w:r>
              <w:rPr>
                <w:b/>
                <w:i/>
              </w:rPr>
              <w:t>v této souvislosti</w:t>
            </w:r>
            <w:r>
              <w:t xml:space="preserve">; domnívá se, že </w:t>
            </w:r>
            <w:r>
              <w:rPr>
                <w:b/>
                <w:i/>
              </w:rPr>
              <w:t>je zásadně důležité zavést trvalou investiční kapacitu EU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bere na vědomí odhad Maria Draghiho, že </w:t>
            </w:r>
            <w:r>
              <w:rPr>
                <w:b/>
                <w:i/>
              </w:rPr>
              <w:t>může být</w:t>
            </w:r>
            <w:r>
              <w:t xml:space="preserve"> zapotřebí dalších 800 miliard EUR ročně; </w:t>
            </w:r>
            <w:r>
              <w:rPr>
                <w:b/>
                <w:i/>
              </w:rPr>
              <w:t>domnívá se, že konkurenceschopnost by neměla záviset na větším objemu veřejných investic, ale na konkurenčním a regulačním prostředí, které podporuje efektivitu trhu a umožňuje podnikům inovovat a svobodně soutěžit;</w:t>
            </w:r>
            <w:r>
              <w:t xml:space="preserve"> </w:t>
            </w:r>
            <w:r>
              <w:rPr>
                <w:b/>
                <w:i/>
              </w:rPr>
              <w:t>zdůrazňuje, že soukromý sektor je hlavní hnací silou investic a hospodářského růstu a že rozšíření</w:t>
            </w:r>
            <w:r>
              <w:t xml:space="preserve"> veřejných investic </w:t>
            </w:r>
            <w:r>
              <w:rPr>
                <w:b/>
                <w:i/>
              </w:rPr>
              <w:t>může vést k neefektivnosti a odrazovat od hospodářské soutěže;</w:t>
            </w:r>
            <w:r>
              <w:t xml:space="preserve"> </w:t>
            </w:r>
            <w:r>
              <w:rPr>
                <w:b/>
                <w:i/>
              </w:rPr>
              <w:t>uznává, že veřejné investice mohou hrát doplňkovou úlohu, trvá však na tom, že státní zásahy by měly být omezeny a neměly by nahrazovat soukromé investice</w:t>
            </w:r>
            <w:r>
              <w:t xml:space="preserve">; domnívá se, že </w:t>
            </w:r>
            <w:r>
              <w:rPr>
                <w:b/>
                <w:i/>
              </w:rPr>
              <w:t>dokončení unie kapitálových trhů má zásadní význam pro získání nezbytných soukromých investic;</w:t>
            </w:r>
            <w:r>
              <w:t xml:space="preserve"> </w:t>
            </w:r>
            <w:r>
              <w:rPr>
                <w:b/>
                <w:i/>
              </w:rPr>
              <w:t>vyzývá k přijetí politiky, která by se zaměřovala na snižování regulačních překážek, podporu liberalizace trhu a podporovala aktivnější úlohu soukromého sektoru v oblasti investic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Schwab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bere na vědomí </w:t>
            </w:r>
            <w:r>
              <w:rPr>
                <w:b/>
                <w:i/>
              </w:rPr>
              <w:t>odhad</w:t>
            </w:r>
            <w:r>
              <w:t xml:space="preserve"> Maria Draghiho</w:t>
            </w:r>
            <w:r>
              <w:rPr>
                <w:b/>
                <w:i/>
              </w:rPr>
              <w:t>, že</w:t>
            </w:r>
            <w:r>
              <w:t xml:space="preserve"> na ochranu konkurenceschopnosti EU </w:t>
            </w:r>
            <w:r>
              <w:rPr>
                <w:b/>
                <w:i/>
              </w:rPr>
              <w:t>je</w:t>
            </w:r>
            <w:r>
              <w:t xml:space="preserve"> zapotřebí </w:t>
            </w:r>
            <w:r>
              <w:rPr>
                <w:b/>
                <w:i/>
              </w:rPr>
              <w:t>dalších 800 miliard EUR ročně</w:t>
            </w:r>
            <w:r>
              <w:t xml:space="preserve">; uznává </w:t>
            </w:r>
            <w:r>
              <w:rPr>
                <w:b/>
                <w:i/>
              </w:rPr>
              <w:t>význam veřejných investic v této souvislosti;</w:t>
            </w:r>
            <w:r>
              <w:t xml:space="preserve"> </w:t>
            </w:r>
            <w:r>
              <w:rPr>
                <w:b/>
                <w:i/>
              </w:rPr>
              <w:t>domnívá se, že je zásadně důležité zavést trvalou investiční kapacitu EU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bere na vědomí</w:t>
            </w:r>
            <w:r>
              <w:rPr>
                <w:b/>
                <w:i/>
              </w:rPr>
              <w:t>, že podle posouzení</w:t>
            </w:r>
            <w:r>
              <w:t xml:space="preserve"> Maria Draghiho </w:t>
            </w:r>
            <w:r>
              <w:rPr>
                <w:b/>
                <w:i/>
              </w:rPr>
              <w:t>je</w:t>
            </w:r>
            <w:r>
              <w:t xml:space="preserve"> na ochranu konkurenceschopnosti EU </w:t>
            </w:r>
            <w:r>
              <w:rPr>
                <w:b/>
                <w:i/>
              </w:rPr>
              <w:t>naléhavě</w:t>
            </w:r>
            <w:r>
              <w:t xml:space="preserve"> zapotřebí </w:t>
            </w:r>
            <w:r>
              <w:rPr>
                <w:b/>
                <w:i/>
              </w:rPr>
              <w:t>zvýšit produktivitu a finanční kapacitu</w:t>
            </w:r>
            <w:r>
              <w:t>; uznává</w:t>
            </w:r>
            <w:r>
              <w:rPr>
                <w:b/>
                <w:i/>
              </w:rPr>
              <w:t>, že je naléhavě potřeba provést reformy a účinně provádět tři pilíře Draghiho zprávy: i) překonání rozdílu v inovacích oproti USA a Číně, ii) společný plán pro dekarbonizaci a konkurenceschopnost k urychlení transformace a snížení energetických nákladů</w:t>
            </w:r>
            <w:r>
              <w:t xml:space="preserve"> </w:t>
            </w:r>
            <w:r>
              <w:rPr>
                <w:b/>
                <w:i/>
              </w:rPr>
              <w:t>a iii) posílení bezpečnosti a snížení závislostí.</w:t>
            </w:r>
            <w:r>
              <w:t xml:space="preserve"> </w:t>
            </w:r>
            <w:r>
              <w:rPr>
                <w:b/>
                <w:i/>
              </w:rPr>
              <w:t>Pokrok v naplňování těchto pilířů bude rovněž záviset na průřezových a vzájemně propojených faktorech pro podporu konkurenceschopnosti a inkluzivního růstu, např. na prohloubení jednotného trhu, zjednodušení, rozvoji dovedností a kvalitních pracovních míst, financování investic a zlepšení koordinace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Billy Kelleher, Stéphanie Yon-Courtin, Gilles Boyer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bere na vědomí odhad Maria Draghiho, že na ochranu konkurenceschopnosti EU je zapotřebí dalších 800 miliard EUR ročně; uznává význam veřejných investic v této souvislosti; domnívá se, že je zásadně důležité zavést trvalou investiční kapacitu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bere na vědomí odhad Maria Draghiho, že na ochranu konkurenceschopnosti EU je zapotřebí dalších 800 miliard EUR ročně; uznává význam </w:t>
            </w:r>
            <w:r>
              <w:rPr>
                <w:b/>
                <w:i/>
              </w:rPr>
              <w:t>rozsáhlých</w:t>
            </w:r>
            <w:r>
              <w:t xml:space="preserve"> veřejných </w:t>
            </w:r>
            <w:r>
              <w:rPr>
                <w:b/>
                <w:i/>
              </w:rPr>
              <w:t>a soukromých</w:t>
            </w:r>
            <w:r>
              <w:t xml:space="preserve"> investic v této souvislosti; domnívá se, že je zásadně důležité zavést trvalou investiční kapacitu EU; </w:t>
            </w:r>
            <w:r>
              <w:rPr>
                <w:b/>
                <w:i/>
              </w:rPr>
              <w:t>domnívá se, že velmi očekávaná strategie Komise pro unii úspor a investic a strategie pro retailové investice mají zásadní význam pro podporu a mobilizaci soukromých investic, a naléhavě vyzývá spolunormotvůrce, aby si udrželi vysokou úroveň ambicí a rychle pokročili v těchto iniciativách;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bere na vědomí odhad Maria Draghiho, že na ochranu konkurenceschopnosti EU je zapotřebí dalších 800 miliard EUR ročně; uznává význam veřejných investic v této souvislosti; domnívá se, že je zásadně důležité zavést trvalou investiční kapacitu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bere na vědomí odhad Maria Draghiho, že na ochranu konkurenceschopnosti EU je zapotřebí dalších 800 miliard EUR ročně; uznává význam veřejných </w:t>
            </w:r>
            <w:r>
              <w:rPr>
                <w:b/>
                <w:i/>
              </w:rPr>
              <w:t>a soukromých</w:t>
            </w:r>
            <w:r>
              <w:t xml:space="preserve"> investic v této souvislosti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zdůrazňuje, že uvolnění soukromých investic v nezbytném rozsahu bude vyžadovat výrazné snížení soukromých kapitálových nákladů, k čemuž</w:t>
            </w:r>
            <w:r>
              <w:rPr>
                <w:b/>
                <w:i/>
                <w:vertAlign w:val="superscript"/>
              </w:rPr>
              <w:t>6a</w:t>
            </w:r>
            <w:r>
              <w:t xml:space="preserve"> </w:t>
            </w:r>
            <w:r>
              <w:rPr>
                <w:b/>
                <w:i/>
              </w:rPr>
              <w:t>mohou přispět daňové pobídky a lepší účinnost kapitálového trhu</w:t>
            </w:r>
            <w:r>
              <w:t>; domnívá se, že je zásadně důležité zavést trvalou investiční kapacitu EU;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6a</w:t>
            </w:r>
            <w:r>
              <w:t xml:space="preserve"> </w:t>
            </w:r>
            <w:r>
              <w:rPr>
                <w:b/>
                <w:i/>
              </w:rPr>
              <w:t>Budoucnost evropské konkurenceschopnosti, část B</w:t>
            </w:r>
            <w:r>
              <w:t xml:space="preserve"> </w:t>
            </w:r>
            <w:r>
              <w:rPr>
                <w:b/>
                <w:i/>
              </w:rPr>
              <w:t>| Hloubková analýza a doporučení, kapitola 3 - Udržení investic, s. 283.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bere na vědomí odhad Maria Draghiho, že na ochranu konkurenceschopnosti EU je zapotřebí dalších 800 miliard EUR ročně; uznává význam veřejných investic v této souvislosti; domnívá se, že je zásadně důležité zavést trvalou investiční kapacitu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bere na vědomí odhad Maria Draghiho, že na ochranu konkurenceschopnosti EU je zapotřebí dalších 800 miliard EUR ročně; uznává význam veřejných investic v této souvislosti; domnívá se, že je zásadně důležité zavést trvalou investiční kapacitu EU; </w:t>
            </w:r>
            <w:r>
              <w:rPr>
                <w:b/>
                <w:i/>
              </w:rPr>
              <w:t>považuje za nezbytné, aby Komise a členské státy upřesnily, jak lze tyto mimořádné finanční potřeby uspokojit a jakým způsobem přispějí jednotlivé členské státy;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Lídia Pereira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bere na vědomí odhad Maria Draghiho, že na ochranu konkurenceschopnosti EU je zapotřebí dalších 800 miliard EUR ročně; uznává význam veřejných investic v této souvislosti; domnívá se, že je zásadně důležité zavést trvalou investiční kapacitu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bere na vědomí odhad Maria Draghiho, že na ochranu konkurenceschopnosti EU je zapotřebí dalších 800 miliard EUR ročně; uznává význam </w:t>
            </w:r>
            <w:r>
              <w:rPr>
                <w:b/>
                <w:i/>
              </w:rPr>
              <w:t>udržitelných</w:t>
            </w:r>
            <w:r>
              <w:t xml:space="preserve"> veřejných investic v této souvislosti; domnívá se, že je zásadně důležité zavést trvalou investiční kapacitu EU; </w:t>
            </w:r>
            <w:r>
              <w:rPr>
                <w:b/>
                <w:i/>
              </w:rPr>
              <w:t>zdůrazňuje význam soukromých investic pro posílení konkurenceschopnosti a domnívá se, že musí být naléhavě spuštěna unie úspor a investic, která umožní dokončit unii kapitálových trhů;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Boyer, Billy Kelleher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bere na vědomí odhad Maria Draghiho, že na ochranu konkurenceschopnosti EU je zapotřebí dalších 800 miliard EUR ročně; uznává význam veřejných investic v této souvislosti; </w:t>
            </w:r>
            <w:r>
              <w:rPr>
                <w:b/>
                <w:i/>
              </w:rPr>
              <w:t>domnívá se, že je zásadně důležité zavést trvalou investiční kapacitu EU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bere na vědomí odhad Maria Draghiho, že na ochranu konkurenceschopnosti EU je zapotřebí dalších 800 miliard EUR ročně; uznává význam veřejných </w:t>
            </w:r>
            <w:r>
              <w:rPr>
                <w:b/>
                <w:i/>
              </w:rPr>
              <w:t>a soukromých</w:t>
            </w:r>
            <w:r>
              <w:t xml:space="preserve"> investic v této souvislosti; </w:t>
            </w:r>
            <w:r>
              <w:rPr>
                <w:b/>
                <w:i/>
              </w:rPr>
              <w:t>zdůrazňuje, že k řešení roztříštěnosti vnitřního trhu, podpoře průmyslové strategie EU, snížení naší kritické závislosti a zajištění naší otevřené strategické autonomie budou zapotřebí další veřejné a soukromé investice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Anouk Van Brug, Stéphanie Yon-Courtin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bere na vědomí odhad Maria Draghiho, že na ochranu konkurenceschopnosti EU je zapotřebí dalších 800 miliard EUR ročně; uznává význam veřejných investic v této souvislosti; </w:t>
            </w:r>
            <w:r>
              <w:rPr>
                <w:b/>
                <w:i/>
              </w:rPr>
              <w:t>domnívá se, že je zásadně důležité zavést trvalou investiční kapacitu EU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bere na vědomí odhad Maria Draghiho, že na ochranu konkurenceschopnosti EU je zapotřebí dalších 800 miliard EUR ročně; uznává význam veřejných </w:t>
            </w:r>
            <w:r>
              <w:rPr>
                <w:b/>
                <w:i/>
              </w:rPr>
              <w:t>i soukromých</w:t>
            </w:r>
            <w:r>
              <w:t xml:space="preserve"> investic v této souvislosti; </w:t>
            </w:r>
            <w:r>
              <w:rPr>
                <w:b/>
                <w:i/>
              </w:rPr>
              <w:t>zdůrazňuje, že v tomto ohledu má pro uvolnění potenciálu soukromého kapitálu zásadní význam dokončení unie kapitálových trhů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Enikő Győri,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bere na vědomí odhad Maria Draghiho, že na ochranu konkurenceschopnosti EU je zapotřebí dalších 800 miliard EUR ročně; uznává význam veřejných investic v této souvislosti; </w:t>
            </w:r>
            <w:r>
              <w:rPr>
                <w:b/>
                <w:i/>
              </w:rPr>
              <w:t>domnívá se, že je zásadně důležité zavést trvalou investiční kapacitu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bere na vědomí odhad Maria Draghiho, že na ochranu konkurenceschopnosti EU je zapotřebí dalších 800 miliard EUR ročně; uznává význam veřejných investic v této souvislosti;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bere na vědomí odhad Maria Draghiho, že na ochranu konkurenceschopnosti EU je zapotřebí dalších 800 miliard EUR ročně; uznává význam veřejných investic v této souvislosti; domnívá se, že je zásadně důležité zavést trvalou investiční kapacitu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bere na vědomí odhad Maria Draghiho, že na ochranu konkurenceschopnosti EU je zapotřebí dalších 800 miliard EUR ročně; uznává význam veřejných investic v této souvislosti; domnívá se, že </w:t>
            </w:r>
            <w:r>
              <w:rPr>
                <w:b/>
                <w:i/>
              </w:rPr>
              <w:t>pro dokončení souběžné ekologické a digitální transformace</w:t>
            </w:r>
            <w:r>
              <w:t xml:space="preserve"> je zásadně důležité zavést trvalou investiční kapacitu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Pierre Pimpie, Aleksandar Nikolic, Enikő Győri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bere na vědomí odhad Maria Draghiho, že na ochranu konkurenceschopnosti EU je zapotřebí dalších 800 miliard EUR ročně; uznává význam </w:t>
            </w:r>
            <w:r>
              <w:rPr>
                <w:b/>
                <w:i/>
              </w:rPr>
              <w:t>veřejných investic v této souvislosti</w:t>
            </w:r>
            <w:r>
              <w:t>; domnívá se, že je zásadně důležité zavést trvalou investiční kapacitu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bere na vědomí odhad Maria Draghiho, že na ochranu konkurenceschopnosti EU je zapotřebí dalších 800 miliard EUR ročně; </w:t>
            </w:r>
            <w:r>
              <w:rPr>
                <w:b/>
                <w:i/>
              </w:rPr>
              <w:t>v této souvislosti</w:t>
            </w:r>
            <w:r>
              <w:t xml:space="preserve"> uznává význam </w:t>
            </w:r>
            <w:r>
              <w:rPr>
                <w:b/>
                <w:i/>
              </w:rPr>
              <w:t>nezbytné součinnosti mezi veřejnými a soukromými investicemi</w:t>
            </w:r>
            <w:r>
              <w:t>; domnívá se, že je zásadně důležité zavést trvalou investiční kapacitu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Aleksandar Nikolic,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bere na vědomí odhad Maria Draghiho, že na ochranu konkurenceschopnosti EU je zapotřebí dalších 800 miliard EUR ročně; uznává význam veřejných investic v této souvislosti; domnívá se, že je zásadně důležité zavést trvalou investiční kapacitu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bere na vědomí odhad Maria Draghiho, že na ochranu konkurenceschopnosti EU je zapotřebí dalších 800 miliard EUR ročně; uznává význam veřejných investic v této souvislosti; domnívá se, že je zásadně důležité zavést trvalou investiční kapacitu EU </w:t>
            </w:r>
            <w:r>
              <w:rPr>
                <w:b/>
                <w:i/>
              </w:rPr>
              <w:t>pod dohledem členských států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bere na vědomí odhad Maria Draghiho, že na ochranu konkurenceschopnosti EU je zapotřebí dalších 800 miliard EUR ročně; </w:t>
            </w:r>
            <w:r>
              <w:rPr>
                <w:b/>
                <w:i/>
              </w:rPr>
              <w:t>uznává význam veřejných investic v této souvislosti;</w:t>
            </w:r>
            <w:r>
              <w:t xml:space="preserve"> </w:t>
            </w:r>
            <w:r>
              <w:rPr>
                <w:b/>
                <w:i/>
              </w:rPr>
              <w:t>domnívá se, že je zásadně důležité zavést trvalou investiční kapacitu EU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bere na vědomí odhad Maria Draghiho, že na ochranu konkurenceschopnosti EU je zapotřebí dalších 800 miliard </w:t>
            </w:r>
            <w:r>
              <w:rPr>
                <w:b/>
                <w:i/>
              </w:rPr>
              <w:t> </w:t>
            </w:r>
            <w:r>
              <w:t xml:space="preserve">EUR ročně; </w:t>
            </w:r>
            <w:r>
              <w:rPr>
                <w:b/>
                <w:i/>
              </w:rPr>
              <w:t>poukazuje na to, že tyto investice by měly být financovány především soukromým sektorem a musí je navíc doprovázet veřejné investice, zejména do infrastruktury a vzdělávání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Regina Doherty, Lídia Pereira, Dirk Gotink,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8a.</w:t>
            </w:r>
            <w:r>
              <w:tab/>
            </w:r>
            <w:r>
              <w:rPr>
                <w:b/>
                <w:i/>
              </w:rPr>
              <w:t>zdůrazňuje, že konkurenceschopnost není problémem, který vyřeší pouze nové finanční prostředky;</w:t>
            </w:r>
            <w:r>
              <w:t xml:space="preserve"> </w:t>
            </w:r>
            <w:r>
              <w:rPr>
                <w:b/>
                <w:i/>
              </w:rPr>
              <w:t>zdůrazňuje, že EU nemůže uniknout relativnímu poklesu;</w:t>
            </w:r>
            <w:r>
              <w:t xml:space="preserve"> </w:t>
            </w:r>
            <w:r>
              <w:rPr>
                <w:b/>
                <w:i/>
              </w:rPr>
              <w:t>vyzývá Komisi a všechny členské státy, aby přijaly opatření a provedly právní a správní reformy, které posílí konkurenceschopnost, podpoří inovace a dynamiku, usnadní administrativu, sníží náklady a regulační zátěž pro inovátory, zjednoduší požadavky na podávání zpráv, vytvoří v Evropě prostředí příznivé pro investice, rozšíří obchodní příležitosti ve vztahu ke třetím zemím, budou řešit tzv. gold-plating a zlepší spolupráci v oblasti dohledu mezi členskými státy;</w:t>
            </w:r>
            <w:r>
              <w:t xml:space="preserve"> </w:t>
            </w:r>
            <w:r>
              <w:rPr>
                <w:b/>
                <w:i/>
              </w:rPr>
              <w:t>odmítá jakýkoli krok směrem ke zvýšenému protekcionismu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8a.</w:t>
            </w:r>
            <w:r>
              <w:tab/>
            </w:r>
            <w:r>
              <w:rPr>
                <w:b/>
                <w:i/>
              </w:rPr>
              <w:t>konstatuje, že při rozhodování o vymezení relevantního trhu v případech týkajících se hospodářské soutěže a kontroly fúzí podniků je třeba pečlivě analyzovat mezinárodní prostředí;</w:t>
            </w:r>
            <w:r>
              <w:t xml:space="preserve"> </w:t>
            </w:r>
            <w:r>
              <w:rPr>
                <w:b/>
                <w:i/>
              </w:rPr>
              <w:t>vyjadřuje politování nad tím, že Komise v minulosti v některých případech pojímala relevantní trh příliš úzce, čímž evropské společnosti připravila o možnost skutečně konkurovat v globalizovaném prostředí;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Francesco Ventola, Denis Nesci, Giovanni Crosetto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8a.</w:t>
            </w:r>
            <w:r>
              <w:tab/>
            </w:r>
            <w:r>
              <w:rPr>
                <w:b/>
                <w:i/>
              </w:rPr>
              <w:t>vyzývá Komisi, aby dokončila přeshraniční úseky transevropské dopravní sítě (TEN-T), které podpoří propojení jednotného evropského trhu;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8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8a.</w:t>
            </w:r>
            <w:r>
              <w:tab/>
            </w:r>
            <w:r>
              <w:rPr>
                <w:b/>
                <w:i/>
              </w:rPr>
              <w:t>bere na vědomí změny v obchodních praktikách a zdůrazňuje pokles případů kartelů spolu s přechodem k novým formám škodlivého jednání, jako jsou tiché tajné dohody a algoritmická tajná ujednání, a zdůrazňuje, že priority v oblasti prosazování práva je třeba sladit s tímto měnícím se prostředím;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Francesco Ventola, Denis Nesci, Giovanni Crosetto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Dílčí nadpis 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vyzývá Komisi, aby dokončila a zavedla jednotný evropský patentový systém a jurisdikci Jednotného evropského patentového soudu;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Francesco Ventola, Denis Nesci, Giovanni Crosetto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Dílčí nadpis 3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zdůrazňuje význam právních předpisů EU o uznávání zeměpisných označení řemeslných a průmyslových výrobků;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Francesco Ventola, Denis Nesci, Giovanni Crosetto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9.</w:t>
            </w:r>
            <w:r>
              <w:tab/>
            </w:r>
            <w:r>
              <w:rPr>
                <w:b/>
                <w:i/>
              </w:rPr>
              <w:t>vítá návrh Maria Draghiho na vytvoření „nového nástroje pro hospodářskou soutěž“ jako flexibilního nástroje pro šetření trhu, který má řešit strukturální problémy v oblasti hospodářské soutěže tím, že sníží překážky vstupu konkurentů na trh s cílem zvýšit konkurenceschopnost, stimulovat inovace a chránit zranitelné spotřebitele;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9.</w:t>
            </w:r>
            <w:r>
              <w:tab/>
            </w:r>
            <w:r>
              <w:rPr>
                <w:b/>
                <w:i/>
              </w:rPr>
              <w:t>vítá návrh Maria Draghiho na vytvoření „nového nástroje pro hospodářskou soutěž“ jako flexibilního nástroje pro šetření trhu, který má řešit strukturální problémy v oblasti hospodářské soutěže tím, že sníží překážky vstupu konkurentů na trh s cílem zvýšit konkurenceschopnost, stimulovat inovace a chránit zranitelné spotřebitele;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vítá návrh Maria Draghiho na vytvoření „nového nástroje pro hospodářskou soutěž“ jako flexibilního nástroje pro šetření trhu, který má řešit strukturální problémy v oblasti hospodářské soutěže tím, že sníží překážky vstupu konkurentů na trh s cílem zvýšit konkurenceschopnost, stimulovat inovace a chránit zranitelné spotřebitele;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vítá návrh Maria Draghiho na vytvoření „nového nástroje pro hospodářskou soutěž“ jako flexibilního nástroje pro šetření trhu, který má řešit strukturální problémy v oblasti hospodářské soutěže tím, že sníží překážky vstupu konkurentů na trh s cílem zvýšit konkurenceschopnost, stimulovat inovace a chránit zranitelné spotřebitele; </w:t>
            </w:r>
            <w:r>
              <w:rPr>
                <w:b/>
                <w:i/>
              </w:rPr>
              <w:t>dále zdůrazňuje, že v dnešní ekonomice založené na datech, mají pro řešení silných síťových účinků a exkluzivní kontroly dat zásadní význam interoperabilita, přenositelnost údajů a rovný přístup ke klíčovým zdrojům údajů, které umožňují širší účast na všech úrovních trhu</w:t>
            </w:r>
            <w:r>
              <w:rPr>
                <w:b/>
                <w:i/>
                <w:vertAlign w:val="superscript"/>
              </w:rPr>
              <w:t>7a</w:t>
            </w:r>
            <w:r>
              <w:rPr>
                <w:b/>
                <w:i/>
              </w:rPr>
              <w:t>;</w:t>
            </w:r>
            <w:r>
              <w:t xml:space="preserve"> 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7a</w:t>
            </w:r>
            <w:r>
              <w:t xml:space="preserve"> </w:t>
            </w:r>
            <w:r>
              <w:rPr>
                <w:b/>
                <w:i/>
              </w:rPr>
              <w:t>Budoucnost evropské konkurenceschopnosti, část B</w:t>
            </w:r>
            <w:r>
              <w:t xml:space="preserve"> </w:t>
            </w:r>
            <w:r>
              <w:rPr>
                <w:b/>
                <w:i/>
              </w:rPr>
              <w:t>| Hloubková analýza a doporučení, kapitola 3 - Udržení investic, s. 283.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vítá návrh Maria Draghiho na vytvoření „nového nástroje pro hospodářskou soutěž“ jako flexibilního nástroje pro šetření trhu, který má řešit </w:t>
            </w:r>
            <w:r>
              <w:rPr>
                <w:b/>
                <w:i/>
              </w:rPr>
              <w:t>strukturální</w:t>
            </w:r>
            <w:r>
              <w:t xml:space="preserve"> problémy v oblasti hospodářské soutěže tím, že sníží překážky vstupu konkurentů na trh s cílem zvýšit konkurenceschopnost, stimulovat inovace a chránit zranitelné spotřebitele;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vítá návrh Maria Draghiho na vytvoření „nového nástroje pro hospodářskou soutěž“ jako flexibilního nástroje pro šetření trhu, který má řešit problémy v oblasti hospodářské soutěže</w:t>
            </w:r>
            <w:r>
              <w:rPr>
                <w:b/>
                <w:i/>
              </w:rPr>
              <w:t>, které nejsou výsledkem dohod narušujících hospodářskou soutěž nebo zneužívání dominantního postavení, a zavést strukturální nebo behaviorální nápravná opatření zaměřená na celý trh a na budoucnost, mimo jiné</w:t>
            </w:r>
            <w:r>
              <w:t xml:space="preserve"> tím, že sníží překážky vstupu konkurentů na trh </w:t>
            </w:r>
            <w:r>
              <w:rPr>
                <w:b/>
                <w:i/>
              </w:rPr>
              <w:t>a překážky pro odprodej,</w:t>
            </w:r>
            <w:r>
              <w:t xml:space="preserve"> s cílem zvýšit konkurenceschopnost, stimulovat inovace a chránit zranitelné spotřebitele; </w:t>
            </w:r>
            <w:r>
              <w:rPr>
                <w:b/>
                <w:i/>
              </w:rPr>
              <w:t>domnívá se, že tento nástroj by se měl vztahovat na všechna odvětví;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vítá návrh Maria Draghiho na vytvoření „nového nástroje pro hospodářskou soutěž“ jako flexibilního nástroje pro šetření trhu, který má řešit strukturální problémy v oblasti hospodářské soutěže tím, že sníží překážky vstupu konkurentů na trh s cílem zvýšit konkurenceschopnost, stimulovat inovace a chránit zranitelné spotřebitele;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vítá návrh Maria Draghiho na vytvoření „nového nástroje pro hospodářskou soutěž“ jako flexibilního nástroje pro šetření trhu, který má řešit strukturální problémy v oblasti hospodářské soutěže tím, že sníží překážky vstupu konkurentů na trh s cílem zvýšit konkurenceschopnost, stimulovat inovace a chránit zranitelné spotřebitele; </w:t>
            </w:r>
            <w:r>
              <w:rPr>
                <w:b/>
                <w:i/>
              </w:rPr>
              <w:t>vyzývá Evropskou komisi, aby analyzovala, nakolik je „nový nástroj pro hospodářskou soutěž“ Maria Draghiho v souladu se stávajícím rámcem pro odvětvová šetření;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vítá návrh Maria Draghiho na vytvoření „nového nástroje pro hospodářskou soutěž“ jako flexibilního nástroje pro šetření trhu, který má řešit strukturální problémy v oblasti hospodářské soutěže tím, že sníží překážky vstupu konkurentů na trh s cílem zvýšit konkurenceschopnost, stimulovat inovace a chránit zranitelné spotřebitele;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vítá návrh Maria Draghiho na vytvoření „nového nástroje pro hospodářskou soutěž“ jako flexibilního nástroje pro šetření trhu, který má řešit strukturální problémy v oblasti hospodářské soutěže tím, že sníží překážky vstupu konkurentů na trh s cílem zvýšit konkurenceschopnost, stimulovat inovace</w:t>
            </w:r>
            <w:r>
              <w:rPr>
                <w:b/>
                <w:i/>
              </w:rPr>
              <w:t>, omezit nežádoucí koncentraci trhu</w:t>
            </w:r>
            <w:r>
              <w:t xml:space="preserve"> a chránit zranitelné spotřebitele;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9a.</w:t>
            </w:r>
            <w:r>
              <w:tab/>
            </w:r>
            <w:r>
              <w:rPr>
                <w:b/>
                <w:i/>
              </w:rPr>
              <w:t>domnívá se, že je nezbytné prozkoumat vlastnosti a provozní uspořádání tohoto nástroje pro šetření trhu, jasně definovat kritéria pro jeho aktivaci a stanovit možnost navrhovat v rámci nástroje možná opatření, která by zabránila praktikám narušujícím hospodářskou soutěž;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Francesco Ventola, Denis Nesci, Giovanni Crosetto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9a.</w:t>
            </w:r>
            <w:r>
              <w:tab/>
            </w:r>
            <w:r>
              <w:rPr>
                <w:b/>
                <w:i/>
              </w:rPr>
              <w:t>vyzývá Komisi, aby zavedla cla vůči třetím zemím, které nesplňují evropské normy v oblasti kvality, životního prostředí a ochrany pracovníků;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9b.</w:t>
            </w:r>
            <w:r>
              <w:tab/>
            </w:r>
            <w:r>
              <w:rPr>
                <w:b/>
                <w:i/>
              </w:rPr>
              <w:t>poukazuje na to, že zákonodárci v některých členských státech za účelem řešení strukturálních problémů, které charakterizují některé trhy i bez konkrétního jednání porušujícího antimonopolní pravidla, novelizovali platné vnitrostátní zákony týkající se hospodářské soutěže a zavedli nový vyšetřovací nástroj, čímž vnitrostátním orgánům pro hospodářskou soutěž udělili pravomoc přijímat strukturální a behaviorální opatření, pokud výsledky šetření trhu zjistí, že dochází k významnému a trvalému narušení řádného fungování prošetřovaných trhů;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Francesco Ventola, Denis Nesci, Giovanni Crosetto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9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9b.</w:t>
            </w:r>
            <w:r>
              <w:tab/>
            </w:r>
            <w:r>
              <w:rPr>
                <w:b/>
                <w:i/>
              </w:rPr>
              <w:t>vyzývá Komisi, aby dokončila reformu evropského celního kodexu s cílem harmonizovat kontroly mezi členskými státy a posílit boj proti padělání a podvodům;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10.</w:t>
            </w:r>
            <w:r>
              <w:tab/>
            </w:r>
            <w:r>
              <w:rPr>
                <w:b/>
                <w:i/>
              </w:rPr>
              <w:t>připomíná, že podle Smlouvy má Komise pravomoc zasahovat proti zneužívajícímu jednání;</w:t>
            </w:r>
            <w:r>
              <w:t xml:space="preserve"> </w:t>
            </w:r>
            <w:r>
              <w:rPr>
                <w:b/>
                <w:i/>
              </w:rPr>
              <w:t>trvá na tom, že bude-li se prioritně řešit vykořisťování spotřebitelů, mohlo by to pomoci přímo zakročit proti zvyšování cen v důsledku inflace motivované ziskem nebo chamtivostí;</w:t>
            </w:r>
            <w:r>
              <w:t xml:space="preserve"> </w:t>
            </w:r>
            <w:r>
              <w:rPr>
                <w:b/>
                <w:i/>
              </w:rPr>
              <w:t>vyjadřuje politování nad tím, že Komise se zřídkakdy zabývala případy vykořisťování, a žádá, aby byly aktualizovány příslušné pokyny s náležitým ohledem na zranitelnost spotřebitelů;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10.</w:t>
            </w:r>
            <w:r>
              <w:tab/>
            </w:r>
            <w:r>
              <w:rPr>
                <w:b/>
                <w:i/>
              </w:rPr>
              <w:t>připomíná, že podle Smlouvy má Komise pravomoc zasahovat proti zneužívajícímu jednání;</w:t>
            </w:r>
            <w:r>
              <w:t xml:space="preserve"> </w:t>
            </w:r>
            <w:r>
              <w:rPr>
                <w:b/>
                <w:i/>
              </w:rPr>
              <w:t>trvá na tom, že bude-li se prioritně řešit vykořisťování spotřebitelů, mohlo by to pomoci přímo zakročit proti zvyšování cen v důsledku inflace motivované ziskem nebo chamtivostí;</w:t>
            </w:r>
            <w:r>
              <w:t xml:space="preserve"> </w:t>
            </w:r>
            <w:r>
              <w:rPr>
                <w:b/>
                <w:i/>
              </w:rPr>
              <w:t>vyjadřuje politování nad tím, že Komise se zřídkakdy zabývala případy vykořisťování, a žádá, aby byly aktualizovány příslušné pokyny s náležitým ohledem na zranitelnost spotřebitelů;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Schwab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10.</w:t>
            </w:r>
            <w:r>
              <w:tab/>
            </w:r>
            <w:r>
              <w:rPr>
                <w:b/>
                <w:i/>
              </w:rPr>
              <w:t>připomíná, že podle Smlouvy má Komise pravomoc zasahovat proti zneužívajícímu jednání;</w:t>
            </w:r>
            <w:r>
              <w:t xml:space="preserve"> </w:t>
            </w:r>
            <w:r>
              <w:rPr>
                <w:b/>
                <w:i/>
              </w:rPr>
              <w:t>trvá na tom, že bude-li se prioritně řešit vykořisťování spotřebitelů, mohlo by to pomoci přímo zakročit proti zvyšování cen v důsledku inflace motivované ziskem nebo chamtivostí;</w:t>
            </w:r>
            <w:r>
              <w:t xml:space="preserve"> </w:t>
            </w:r>
            <w:r>
              <w:rPr>
                <w:b/>
                <w:i/>
              </w:rPr>
              <w:t>vyjadřuje politování nad tím, že Komise se zřídkakdy zabývala případy vykořisťování, a žádá, aby byly aktualizovány příslušné pokyny s náležitým ohledem na zranitelnost spotřebitelů;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připomíná, že podle Smlouvy má Komise pravomoc zasahovat proti zneužívajícímu jednání; </w:t>
            </w:r>
            <w:r>
              <w:rPr>
                <w:b/>
                <w:i/>
              </w:rPr>
              <w:t>trvá na tom, že bude-li se prioritně řešit vykořisťování spotřebitelů, mohlo by to pomoci přímo zakročit proti zvyšování cen v důsledku inflace motivované ziskem nebo chamtivostí;</w:t>
            </w:r>
            <w:r>
              <w:t xml:space="preserve"> </w:t>
            </w:r>
            <w:r>
              <w:rPr>
                <w:b/>
                <w:i/>
              </w:rPr>
              <w:t>vyjadřuje politování nad tím, že Komise se zřídkakdy zabývala případy vykořisťování, a žádá, aby byly aktualizovány příslušné pokyny s náležitým ohledem na zranitelnost spotřebitelů;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připomíná, že podle Smlouvy má Komise pravomoc zasahovat proti zneužívajícímu jednání;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Martin Schirdewan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připomíná, že podle Smlouvy má Komise pravomoc zasahovat proti zneužívajícímu jednání; trvá na tom, že bude-li se prioritně řešit vykořisťování spotřebitelů, mohlo by to pomoci přímo zakročit proti zvyšování cen v důsledku inflace motivované ziskem nebo chamtivostí; vyjadřuje politování nad tím, že Komise se zřídkakdy zabývala případy vykořisťování, a žádá, aby byly aktualizovány příslušné pokyny s náležitým ohledem na zranitelnost spotřebitelů;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připomíná, že podle Smlouvy má Komise pravomoc zasahovat proti zneužívajícímu jednání; trvá na tom, že bude-li se prioritně řešit vykořisťování spotřebitelů, mohlo by to pomoci přímo zakročit proti zvyšování cen v důsledku inflace motivované ziskem nebo chamtivostí; vyjadřuje politování nad tím, že Komise se zřídkakdy zabývala případy vykořisťování, a žádá, aby byly aktualizovány příslušné pokyny s náležitým ohledem na zranitelnost spotřebitelů; </w:t>
            </w:r>
            <w:r>
              <w:rPr>
                <w:b/>
                <w:i/>
              </w:rPr>
              <w:t>odsuzuje toto zneužívání tržní síly korporacemi, které jsou implicitní v chamtivosti, které vede k vyšší míře inflace a zhoršuje krizi životních nákladů;</w:t>
            </w:r>
            <w:r>
              <w:t xml:space="preserve"> </w:t>
            </w:r>
            <w:r>
              <w:rPr>
                <w:b/>
                <w:i/>
              </w:rPr>
              <w:t>vyzývá členské státy a Komisi, aby zavedly trvalé a všeobecné daně z neočekávaných zisků a reformovaly právní předpisy v oblasti hospodářské soutěže s cílem umožnit orgánům pro hospodářskou soutěž prošetřit nespravedlivý nárůst cen a systematicky do něho na odvětvové úrovni zasahovat;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připomíná, že podle Smlouvy má Komise pravomoc zasahovat proti zneužívajícímu jednání; trvá na tom, že bude-li se prioritně řešit vykořisťování spotřebitelů, mohlo by to pomoci přímo zakročit proti zvyšování cen v důsledku inflace motivované ziskem </w:t>
            </w:r>
            <w:r>
              <w:rPr>
                <w:b/>
                <w:i/>
              </w:rPr>
              <w:t>nebo chamtivostí;</w:t>
            </w:r>
            <w:r>
              <w:t xml:space="preserve"> </w:t>
            </w:r>
            <w:r>
              <w:rPr>
                <w:b/>
                <w:i/>
              </w:rPr>
              <w:t>vyjadřuje politování nad tím, že Komise se zřídkakdy zabývala případy vykořisťování, a žádá, aby byly aktualizovány příslušné pokyny s náležitým ohledem na zranitelnost spotřebitelů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připomíná, že podle Smlouvy má Komise pravomoc zasahovat proti zneužívajícímu jednání; trvá na tom, že bude-li se prioritně řešit vykořisťování spotřebitelů, mohlo by to pomoci přímo zakročit proti zvyšování cen v důsledku inflace motivované ziskem;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připomíná, že podle Smlouvy má Komise pravomoc zasahovat proti zneužívajícímu jednání; trvá na tom, že bude-li se prioritně řešit vykořisťování spotřebitelů, mohlo by to pomoci přímo zakročit proti zvyšování cen v důsledku inflace motivované ziskem nebo chamtivostí; vyjadřuje politování nad tím, že Komise se zřídkakdy zabývala případy vykořisťování, a žádá, aby byly aktualizovány příslušné pokyny s </w:t>
            </w:r>
            <w:r>
              <w:rPr>
                <w:b/>
                <w:i/>
              </w:rPr>
              <w:t>náležitým ohledem na zranitelnost spotřebitelů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připomíná, že podle Smlouvy má Komise pravomoc zasahovat proti zneužívajícímu jednání; trvá na tom, že bude-li se prioritně řešit vykořisťování spotřebitelů, mohlo by to pomoci přímo zakročit </w:t>
            </w:r>
            <w:r>
              <w:rPr>
                <w:b/>
                <w:i/>
              </w:rPr>
              <w:t>v případě diskriminačních praktik nebo</w:t>
            </w:r>
            <w:r>
              <w:t xml:space="preserve"> proti zvyšování cen v důsledku inflace motivované ziskem nebo chamtivostí; vyjadřuje politování nad tím, že Komise se zřídkakdy zabývala případy vykořisťování, a žádá, aby byly aktualizovány příslušné pokyny s </w:t>
            </w:r>
            <w:r>
              <w:rPr>
                <w:b/>
                <w:i/>
              </w:rPr>
              <w:t>ohledem na negativní dopad těchto praktik na podniky, spotřebitele a veřejný zájem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Thomas Bajada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připomíná, že podle Smlouvy má Komise pravomoc zasahovat proti zneužívajícímu jednání; trvá na tom, že </w:t>
            </w:r>
            <w:r>
              <w:rPr>
                <w:b/>
                <w:i/>
              </w:rPr>
              <w:t>bude-li se prioritně řešit vykořisťování spotřebitelů</w:t>
            </w:r>
            <w:r>
              <w:t xml:space="preserve">, </w:t>
            </w:r>
            <w:r>
              <w:rPr>
                <w:b/>
                <w:i/>
              </w:rPr>
              <w:t>mohlo by to</w:t>
            </w:r>
            <w:r>
              <w:t xml:space="preserve"> pomoci přímo </w:t>
            </w:r>
            <w:r>
              <w:rPr>
                <w:b/>
                <w:i/>
              </w:rPr>
              <w:t>zakročit proti zvyšování cen v důsledku inflace motivované ziskem nebo chamtivostí</w:t>
            </w:r>
            <w:r>
              <w:t>; vyjadřuje politování nad tím, že Komise se zřídkakdy zabývala případy vykořisťování, a žádá, aby byly aktualizovány příslušné pokyny s náležitým ohledem na zranitelnost spotřebitelů;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připomíná, že podle Smlouvy má Komise pravomoc zasahovat proti zneužívajícímu jednání; trvá na tom, že </w:t>
            </w:r>
            <w:r>
              <w:rPr>
                <w:b/>
                <w:i/>
              </w:rPr>
              <w:t>upřednostnění vykořisťování spotřebitelů, zejména ze strany subjektů v dominantním postavení</w:t>
            </w:r>
            <w:r>
              <w:t xml:space="preserve">, </w:t>
            </w:r>
            <w:r>
              <w:rPr>
                <w:b/>
                <w:i/>
              </w:rPr>
              <w:t>by mohlo</w:t>
            </w:r>
            <w:r>
              <w:t xml:space="preserve"> pomoci přímo </w:t>
            </w:r>
            <w:r>
              <w:rPr>
                <w:b/>
                <w:i/>
              </w:rPr>
              <w:t>řešit nárůst cen způsobený ziskovou inflací nebo hladkou inflací</w:t>
            </w:r>
            <w:r>
              <w:t>; vyjadřuje politování nad tím, že Komise se zřídkakdy zabývala případy vykořisťování, a žádá, aby byly aktualizovány příslušné pokyny s náležitým ohledem na zranitelnost spotřebitelů;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připomíná, že podle Smlouvy má Komise pravomoc zasahovat proti zneužívajícímu jednání; trvá na tom, že bude-li se prioritně řešit vykořisťování spotřebitelů, mohlo by to pomoci přímo zakročit proti zvyšování cen v důsledku inflace motivované ziskem nebo chamtivostí; </w:t>
            </w:r>
            <w:r>
              <w:rPr>
                <w:b/>
                <w:i/>
              </w:rPr>
              <w:t>vyjadřuje politování nad tím, že Komise se zřídkakdy zabývala případy vykořisťování, a</w:t>
            </w:r>
            <w:r>
              <w:t xml:space="preserve"> žádá, aby byly aktualizovány příslušné pokyny s náležitým ohledem na zranitelnost spotřebitelů;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připomíná, že podle Smlouvy má Komise pravomoc zasahovat proti zneužívajícímu jednání; trvá na tom, že bude-li se prioritně řešit vykořisťování spotřebitelů, mohlo by to pomoci přímo zakročit proti zvyšování cen v důsledku inflace motivované ziskem nebo chamtivostí; žádá, aby byly aktualizovány příslušné pokyny s náležitým ohledem na zranitelnost spotřebitelů;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Boyer, Billy Kelleher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připomíná, že podle Smlouvy má Komise pravomoc zasahovat proti zneužívajícímu jednání; </w:t>
            </w:r>
            <w:r>
              <w:rPr>
                <w:b/>
                <w:i/>
              </w:rPr>
              <w:t>trvá na tom, že bude-li se prioritně řešit vykořisťování spotřebitelů, mohlo by to pomoci přímo zakročit proti zvyšování cen v důsledku</w:t>
            </w:r>
            <w:r>
              <w:t xml:space="preserve"> inflace </w:t>
            </w:r>
            <w:r>
              <w:rPr>
                <w:b/>
                <w:i/>
              </w:rPr>
              <w:t>motivované ziskem nebo chamtivostí</w:t>
            </w:r>
            <w:r>
              <w:t>; vyjadřuje politování nad tím, že Komise se zřídkakdy zabývala případy vykořisťování, a žádá, aby byly aktualizovány příslušné pokyny s náležitým ohledem na zranitelnost spotřebitelů;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připomíná, že podle Smlouvy má Komise pravomoc zasahovat proti zneužívajícímu jednání; </w:t>
            </w:r>
            <w:r>
              <w:rPr>
                <w:b/>
                <w:i/>
              </w:rPr>
              <w:t>vyzývá Komisi, aby spolu s vnitrostátními orgány pro hospodářskou soutěž pozorně sledovala důsledky protisoutěžního jednání a jeho úlohu při vývoji</w:t>
            </w:r>
            <w:r>
              <w:t xml:space="preserve"> inflace; vyjadřuje politování nad tím, že Komise se zřídkakdy zabývala případy vykořisťování, a žádá, aby byly aktualizovány příslušné pokyny s náležitým ohledem na zranitelnost spotřebitelů;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Bere na vědomí předběžná zjištění šetření AT.40670 Google – Adtech a postupy související s daty a vítá určení povinných odprodejů jako přiměřeného a účinného prostředku k řešení přirozeného střetu zájmů v centru činnosti společnosti Google v oblasti Adtech;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10b.</w:t>
            </w:r>
            <w:r>
              <w:tab/>
            </w:r>
            <w:r>
              <w:rPr>
                <w:b/>
                <w:i/>
              </w:rPr>
              <w:t>podtrhuje, že akt o digitálních trzích a akt o digitálních službách jsou zásadními kroky k harmonizovanému, spravedlivému a konkurenceschopnému jednotnému digitálnímu trhu;</w:t>
            </w:r>
            <w:r>
              <w:t xml:space="preserve"> </w:t>
            </w:r>
            <w:r>
              <w:rPr>
                <w:b/>
                <w:i/>
              </w:rPr>
              <w:t>žádá Komisi, aby zajistila, že budou plně prosazovány a že na tento úkol bude vyčleněno dostatečné množství zaměstnanců a zdrojů Komise;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10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10c.</w:t>
            </w:r>
            <w:r>
              <w:tab/>
            </w:r>
            <w:r>
              <w:rPr>
                <w:b/>
                <w:i/>
              </w:rPr>
              <w:t>Uznává, že emitenti, investoři a důchodoví střadatelé jsou poškozeni využíváním tržní síly a nedostatečnou konkurencí v infrastruktuře kapitálových trhů, což snižuje celkovou účinnost a zvyšuje náklady na 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11.</w:t>
            </w:r>
            <w:r>
              <w:tab/>
            </w:r>
            <w:r>
              <w:rPr>
                <w:b/>
                <w:i/>
              </w:rPr>
              <w:t>bere na vědomí, že existuje právní základ pro strukturální nápravná opatření proti zneužívání dominantního postavení na trhu;</w:t>
            </w:r>
            <w:r>
              <w:t xml:space="preserve"> </w:t>
            </w:r>
            <w:r>
              <w:rPr>
                <w:b/>
                <w:i/>
              </w:rPr>
              <w:t>lituje neochoty Komise řešit dominantní postavení na trhu prostřednictvím strukturálních nápravných opatření;</w:t>
            </w:r>
            <w:r>
              <w:t xml:space="preserve"> </w:t>
            </w:r>
            <w:r>
              <w:rPr>
                <w:b/>
                <w:i/>
              </w:rPr>
              <w:t>opakuje svou výzvu, aby byla lépe využívána strukturální nápravná opatření a aby se již neupřednostňovala behaviorální nápravná opatření;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Pierre Pimpie, Enikő Győri, Auke Zijlstra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11.</w:t>
            </w:r>
            <w:r>
              <w:tab/>
            </w:r>
            <w:r>
              <w:rPr>
                <w:b/>
                <w:i/>
              </w:rPr>
              <w:t>bere na vědomí, že existuje právní základ pro strukturální nápravná opatření proti zneužívání dominantního postavení na trhu;</w:t>
            </w:r>
            <w:r>
              <w:t xml:space="preserve"> </w:t>
            </w:r>
            <w:r>
              <w:rPr>
                <w:b/>
                <w:i/>
              </w:rPr>
              <w:t>lituje neochoty Komise řešit dominantní postavení na trhu prostřednictvím strukturálních nápravných opatření;</w:t>
            </w:r>
            <w:r>
              <w:t xml:space="preserve"> </w:t>
            </w:r>
            <w:r>
              <w:rPr>
                <w:b/>
                <w:i/>
              </w:rPr>
              <w:t>opakuje svou výzvu, aby byla lépe využívána strukturální nápravná opatření a aby se již neupřednostňovala behaviorální nápravná opatření;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bere na vědomí, že existuje právní základ pro strukturální nápravná opatření proti zneužívání dominantního postavení na trhu; </w:t>
            </w:r>
            <w:r>
              <w:rPr>
                <w:b/>
                <w:i/>
              </w:rPr>
              <w:t>lituje neochoty</w:t>
            </w:r>
            <w:r>
              <w:t xml:space="preserve"> Komise </w:t>
            </w:r>
            <w:r>
              <w:rPr>
                <w:b/>
                <w:i/>
              </w:rPr>
              <w:t>řešit dominantní</w:t>
            </w:r>
            <w:r>
              <w:t xml:space="preserve"> postavení na trhu prostřednictvím strukturálních nápravných opatření; opakuje svou výzvu, aby byla lépe využívána strukturální nápravná opatření a aby se již neupřednostňovala behaviorální nápravná opatření;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bere na vědomí, že existuje právní základ pro strukturální nápravná opatření proti zneužívání dominantního postavení na trhu; </w:t>
            </w:r>
            <w:r>
              <w:rPr>
                <w:b/>
                <w:i/>
              </w:rPr>
              <w:t>vyjadřuje politování nad neochotou Komise – a vyzývá k větší rozhodnosti – ze strany</w:t>
            </w:r>
            <w:r>
              <w:t xml:space="preserve"> Komise</w:t>
            </w:r>
            <w:r>
              <w:rPr>
                <w:b/>
                <w:i/>
              </w:rPr>
              <w:t>, pokud jde o řešení dominantního</w:t>
            </w:r>
            <w:r>
              <w:t xml:space="preserve"> postavení na trhu prostřednictvím strukturálních nápravných opatření; opakuje svou výzvu, aby byla lépe využívána strukturální nápravná opatření a aby se již neupřednostňovala behaviorální nápravná opatření; </w:t>
            </w:r>
            <w:r>
              <w:rPr>
                <w:b/>
                <w:i/>
              </w:rPr>
              <w:t>vyzývá Komisi, aby v případech tohoto druhu uplatňovala strukturální nápravná opatření, a nikoli krátkodobá behaviorální nápravná opatření, a zajistila tak větší účinnost pravidel hospodářské soutěže;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bere na vědomí, že existuje právní základ pro strukturální nápravná opatření proti zneužívání dominantního postavení na trhu; </w:t>
            </w:r>
            <w:r>
              <w:rPr>
                <w:b/>
                <w:i/>
              </w:rPr>
              <w:t>lituje neochoty Komise řešit dominantní postavení na trhu prostřednictvím strukturálních nápravných opatření;</w:t>
            </w:r>
            <w:r>
              <w:t xml:space="preserve"> </w:t>
            </w:r>
            <w:r>
              <w:rPr>
                <w:b/>
                <w:i/>
              </w:rPr>
              <w:t>opakuje svou výzvu, aby byla lépe využívána strukturální nápravná opatření a aby se již neupřednostňovala behaviorální nápravná opatření;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bere na vědomí, že existuje právní základ pro strukturální nápravná opatření proti zneužívání dominantního postavení na trhu;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bere na vědomí, že existuje právní základ pro strukturální nápravná opatření proti zneužívání dominantního postavení na trhu; </w:t>
            </w:r>
            <w:r>
              <w:rPr>
                <w:b/>
                <w:i/>
              </w:rPr>
              <w:t>lituje neochoty Komise řešit dominantní postavení na trhu prostřednictvím strukturálních nápravných</w:t>
            </w:r>
            <w:r>
              <w:t xml:space="preserve"> opatření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opakuje svou výzvu, aby byla lépe využívána strukturální nápravná opatření a aby se již neupřednostňovala behaviorální nápravná opatření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bere na vědomí, že existuje právní základ pro strukturální nápravná opatření proti zneužívání dominantního postavení na trhu; </w:t>
            </w:r>
            <w:r>
              <w:rPr>
                <w:b/>
                <w:i/>
              </w:rPr>
              <w:t>vítá nedávný vývoj, kdy Komise za určitých podmínek zvážila strukturální nápravná</w:t>
            </w:r>
            <w:r>
              <w:t xml:space="preserve"> opatření </w:t>
            </w:r>
            <w:r>
              <w:rPr>
                <w:b/>
                <w:i/>
              </w:rPr>
              <w:t>k řešení opakovaných praktik narušujících hospodářskou soutěž, a vybízí k dalšímu úsilí o posílení jejich uplatňování, je-li to nezbytné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bere na vědomí, že existuje právní základ pro strukturální nápravná opatření proti zneužívání dominantního postavení na trhu; </w:t>
            </w:r>
            <w:r>
              <w:rPr>
                <w:b/>
                <w:i/>
              </w:rPr>
              <w:t>lituje neochoty Komise řešit dominantní postavení na trhu prostřednictvím strukturálních nápravných opatření;</w:t>
            </w:r>
            <w:r>
              <w:t xml:space="preserve"> </w:t>
            </w:r>
            <w:r>
              <w:rPr>
                <w:b/>
                <w:i/>
              </w:rPr>
              <w:t>opakuje svou výzvu, aby byla lépe využívána strukturální</w:t>
            </w:r>
            <w:r>
              <w:t xml:space="preserve"> nápravná opatření </w:t>
            </w:r>
            <w:r>
              <w:rPr>
                <w:b/>
                <w:i/>
              </w:rPr>
              <w:t>a aby se již neupřednostňovala behaviorální nápravná opatření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bere na vědomí, že existuje právní základ pro strukturální nápravná opatření proti zneužívání dominantního postavení na trhu; </w:t>
            </w:r>
            <w:r>
              <w:rPr>
                <w:b/>
                <w:i/>
              </w:rPr>
              <w:t>zdůrazňuje, že strukturální nápravná opatření by měla být používána pouze jako poslední možnost a pouze v případě, že se behaviorální</w:t>
            </w:r>
            <w:r>
              <w:t xml:space="preserve"> nápravná opatření </w:t>
            </w:r>
            <w:r>
              <w:rPr>
                <w:b/>
                <w:i/>
              </w:rPr>
              <w:t>ukázala jako neúčinná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Francesco Ventola, Denis Nesci, Giovanni Crosetto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bere na vědomí, že existuje právní základ pro </w:t>
            </w:r>
            <w:r>
              <w:rPr>
                <w:b/>
                <w:i/>
              </w:rPr>
              <w:t>strukturální</w:t>
            </w:r>
            <w:r>
              <w:t xml:space="preserve"> nápravná opatření proti zneužívání dominantního postavení na trhu; lituje neochoty Komise řešit dominantní postavení na trhu prostřednictvím </w:t>
            </w:r>
            <w:r>
              <w:rPr>
                <w:b/>
                <w:i/>
              </w:rPr>
              <w:t>strukturálních</w:t>
            </w:r>
            <w:r>
              <w:t xml:space="preserve"> nápravných opatření; opakuje svou výzvu, aby byla lépe využívána strukturální nápravná opatření a aby se již neupřednostňovala behaviorální nápravná opatření;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bere na vědomí, že existuje právní základ pro </w:t>
            </w:r>
            <w:r>
              <w:rPr>
                <w:b/>
                <w:i/>
              </w:rPr>
              <w:t>behaviorální</w:t>
            </w:r>
            <w:r>
              <w:t xml:space="preserve"> nápravná opatření proti zneužívání dominantního postavení na trhu; lituje neochoty Komise řešit dominantní postavení na trhu prostřednictvím </w:t>
            </w:r>
            <w:r>
              <w:rPr>
                <w:b/>
                <w:i/>
              </w:rPr>
              <w:t>behaviorálních</w:t>
            </w:r>
            <w:r>
              <w:t xml:space="preserve"> nápravných opatření</w:t>
            </w:r>
            <w:r>
              <w:rPr>
                <w:b/>
                <w:i/>
              </w:rPr>
              <w:t>, které se liší v závislosti na členském státě</w:t>
            </w:r>
            <w:r>
              <w:t>; opakuje svou výzvu, aby byla lépe využívána strukturální nápravná opatření a aby se již neupřednostňovala behaviorální nápravná opatření;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Boyer, Billy Kelleher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11a.</w:t>
            </w:r>
            <w:r>
              <w:tab/>
            </w:r>
            <w:r>
              <w:rPr>
                <w:b/>
                <w:i/>
              </w:rPr>
              <w:t>zdůrazňuje klíčovou úlohu Evropské sítě pro hospodářskou soutěž (ECN);</w:t>
            </w:r>
            <w:r>
              <w:t xml:space="preserve"> </w:t>
            </w:r>
            <w:r>
              <w:rPr>
                <w:b/>
                <w:i/>
              </w:rPr>
              <w:t>vyzývá Komisi, aby usilovala o trvalý konstruktivní dialog a spolupráci na mezinárodní úrovni;</w:t>
            </w:r>
            <w:r>
              <w:t xml:space="preserve"> </w:t>
            </w:r>
            <w:r>
              <w:rPr>
                <w:b/>
                <w:i/>
              </w:rPr>
              <w:t>zdůrazňuje, že je třeba posílit spolupráci mezi antimonopolními a dalšími odvětvovými regulačními orgány, jako jsou regulační orgány zabývající se ochranou údajů, a to jak s cílem dohlížet na zneužívání podnikových údajů, tak zabránit společnostem v tom, aby využívaly údaje spotřebitelů k získání nespravedlivé konkurenční výhody;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11a.</w:t>
            </w:r>
            <w:r>
              <w:tab/>
            </w:r>
            <w:r>
              <w:rPr>
                <w:b/>
                <w:i/>
              </w:rPr>
              <w:t>vyzývá Komisi, aby lépe využívala nástroj prozatímních opatření k zastavení veškerých praktik, které by vážně poškozovaly hospodářskou soutěž, a to zejména ve vztahu k dynamickým a rychle se rozvíjejícím trhům, jako jsou digitální trhy;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Boyer, 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11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11b.</w:t>
            </w:r>
            <w:r>
              <w:tab/>
            </w:r>
            <w:r>
              <w:rPr>
                <w:b/>
                <w:i/>
              </w:rPr>
              <w:t>vyzývá Komisi, aby při prosazování právních předpisů v oblasti hospodářské soutěže více využívala další důkazní nástroje, jako jsou poznatky o chování a finanční analýzy, a aby více využívala data, počítače a vědce v oblasti umělé inteligence a rovněž behaviorální ekonomy;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12.</w:t>
            </w:r>
            <w:r>
              <w:tab/>
            </w:r>
            <w:r>
              <w:rPr>
                <w:b/>
                <w:i/>
              </w:rPr>
              <w:t>vítá skutečnost, že nová Komise považuje bydlení za prioritu;</w:t>
            </w:r>
            <w:r>
              <w:t xml:space="preserve"> </w:t>
            </w:r>
            <w:r>
              <w:rPr>
                <w:b/>
                <w:i/>
              </w:rPr>
              <w:t>vyzývá Komisi, aby posoudila, jak zásady hospodářské soutěže EU ovlivňují poskytování služeb obecného hospodářského zájmu;</w:t>
            </w:r>
            <w:r>
              <w:t xml:space="preserve"> </w:t>
            </w:r>
            <w:r>
              <w:rPr>
                <w:b/>
                <w:i/>
              </w:rPr>
              <w:t>vyzývá k revizi služeb obecného hospodářského zájmu, kterou se rozšíří výjimka pro cenově dostupné bydlení na domácnosti se středními příjmy;</w:t>
            </w:r>
            <w:r>
              <w:t xml:space="preserve"> </w:t>
            </w:r>
            <w:r>
              <w:rPr>
                <w:b/>
                <w:i/>
              </w:rPr>
              <w:t>vyzývá Komisi, aby posoudila postavení sociálních služeb obecného zájmu;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vítá skutečnost, že nová Komise považuje bydlení za prioritu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vyzývá Komisi, aby posoudila, jak zásady hospodářské soutěže EU ovlivňují poskytování služeb obecného hospodářského zájmu;</w:t>
            </w:r>
            <w:r>
              <w:t xml:space="preserve"> </w:t>
            </w:r>
            <w:r>
              <w:rPr>
                <w:b/>
                <w:i/>
              </w:rPr>
              <w:t>vyzývá k revizi služeb obecného hospodářského zájmu, kterou se rozšíří výjimka pro cenově dostupné bydlení na domácnosti se středními příjmy;</w:t>
            </w:r>
            <w:r>
              <w:t xml:space="preserve"> </w:t>
            </w:r>
            <w:r>
              <w:rPr>
                <w:b/>
                <w:i/>
              </w:rPr>
              <w:t>vyzývá Komisi, aby posoudila postavení sociálních služeb obecného zájmu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vítá skutečnost, že nová Komise považuje bydlení za prioritu</w:t>
            </w:r>
            <w:r>
              <w:rPr>
                <w:b/>
                <w:i/>
              </w:rPr>
              <w:t>, v této souvislosti však upozorňuje na zásadu subsidiarity a poukazuje na to, že je třeba respektovat pravomoci členských států, regionů, měst a obcí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vítá skutečnost, že nová Komise považuje bydlení za prioritu; vyzývá Komisi, aby posoudila, jak zásady hospodářské soutěže EU ovlivňují </w:t>
            </w:r>
            <w:r>
              <w:rPr>
                <w:b/>
                <w:i/>
              </w:rPr>
              <w:t>poskytování služeb obecného hospodářského zájmu;</w:t>
            </w:r>
            <w:r>
              <w:t xml:space="preserve"> </w:t>
            </w:r>
            <w:r>
              <w:rPr>
                <w:b/>
                <w:i/>
              </w:rPr>
              <w:t>vyzývá k revizi služeb obecného hospodářského zájmu, kterou se rozšíří výjimka pro cenově dostupné</w:t>
            </w:r>
            <w:r>
              <w:t xml:space="preserve"> bydlení </w:t>
            </w:r>
            <w:r>
              <w:rPr>
                <w:b/>
                <w:i/>
              </w:rPr>
              <w:t>na domácnosti se středními příjmy;</w:t>
            </w:r>
            <w:r>
              <w:t xml:space="preserve"> </w:t>
            </w:r>
            <w:r>
              <w:rPr>
                <w:b/>
                <w:i/>
              </w:rPr>
              <w:t>vyzývá Komisi, aby posoudila postavení sociálních služeb obecného zájmu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vítá skutečnost, že nová Komise považuje bydlení za prioritu; vyzývá Komisi, aby posoudila, jak zásady hospodářské soutěže EU ovlivňují </w:t>
            </w:r>
            <w:r>
              <w:rPr>
                <w:b/>
                <w:i/>
              </w:rPr>
              <w:t>nabídku</w:t>
            </w:r>
            <w:r>
              <w:t xml:space="preserve"> bydlení;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vítá skutečnost, že nová Komise považuje bydlení za prioritu; vyzývá Komisi, aby posoudila, jak zásady hospodářské soutěže EU ovlivňují poskytování služeb obecného hospodářského zájmu; </w:t>
            </w:r>
            <w:r>
              <w:rPr>
                <w:b/>
                <w:i/>
              </w:rPr>
              <w:t>vyzývá k revizi služeb obecného hospodářského zájmu, kterou se rozšíří výjimka pro cenově dostupné bydlení na domácnosti se středními příjmy;</w:t>
            </w:r>
            <w:r>
              <w:t xml:space="preserve"> </w:t>
            </w:r>
            <w:r>
              <w:rPr>
                <w:b/>
                <w:i/>
              </w:rPr>
              <w:t>vyzývá Komisi, aby posoudila postavení sociálních služeb obecného zájmu;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vítá skutečnost, že nová Komise považuje bydlení za prioritu; vyzývá Komisi, aby posoudila, jak zásady hospodářské soutěže EU ovlivňují poskytování služeb obecného hospodářského zájmu;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199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Schwab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vítá skutečnost, že nová Komise považuje bydlení za prioritu; vyzývá Komisi, aby posoudila, jak zásady hospodářské soutěže EU ovlivňují poskytování služeb obecného hospodářského zájmu; vyzývá </w:t>
            </w:r>
            <w:r>
              <w:rPr>
                <w:b/>
                <w:i/>
              </w:rPr>
              <w:t>k revizi služeb obecného hospodářského zájmu, kterou se rozšíří výjimka pro cenově dostupné bydlení na domácnosti se středními příjmy;</w:t>
            </w:r>
            <w:r>
              <w:t xml:space="preserve"> </w:t>
            </w:r>
            <w:r>
              <w:rPr>
                <w:b/>
                <w:i/>
              </w:rPr>
              <w:t>vyzývá</w:t>
            </w:r>
            <w:r>
              <w:t xml:space="preserve"> Komisi, aby posoudila postavení sociálních služeb obecného zájmu;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vítá skutečnost, že nová Komise považuje bydlení za prioritu; vyzývá Komisi, aby posoudila, jak zásady hospodářské soutěže EU ovlivňují poskytování služeb obecného hospodářského zájmu; vyzývá Komisi, aby posoudila postavení sociálních služeb obecného zájmu;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vítá skutečnost, že nová Komise považuje bydlení za prioritu; vyzývá Komisi, aby posoudila, jak zásady hospodářské soutěže EU ovlivňují poskytování služeb obecného hospodářského zájmu; vyzývá </w:t>
            </w:r>
            <w:r>
              <w:rPr>
                <w:b/>
                <w:i/>
              </w:rPr>
              <w:t>k revizi služeb obecného hospodářského zájmu, kterou se rozšíří výjimka pro cenově dostupné bydlení na domácnosti se středními příjmy;</w:t>
            </w:r>
            <w:r>
              <w:t xml:space="preserve"> </w:t>
            </w:r>
            <w:r>
              <w:rPr>
                <w:b/>
                <w:i/>
              </w:rPr>
              <w:t>vyzývá Komisi, aby posoudila postavení sociálních služeb obecného zájmu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vítá skutečnost, že nová Komise považuje bydlení za prioritu; vyzývá Komisi, aby posoudila, jak zásady hospodářské soutěže EU ovlivňují poskytování služeb obecného hospodářského zájmu; vyzývá </w:t>
            </w:r>
            <w:r>
              <w:rPr>
                <w:b/>
                <w:i/>
              </w:rPr>
              <w:t>Komisi, aby posoudila postavení sociálních služeb obecného zájmu a možnost revize poskytování služeb obecného hospodářského zájmu, pokud jde o cenově dostupné bydlení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Regina Doherty, Lídia Pereira, Dirk Gotink,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vítá skutečnost, že Evropská komise považuje za prioritu snížit zátěž, kterou pro podniky představují zákonem stanovené požadavky na podávání zpráv, o 25 % a 35 % pro malé a střední podniky;</w:t>
            </w:r>
            <w:r>
              <w:t xml:space="preserve"> </w:t>
            </w:r>
            <w:r>
              <w:rPr>
                <w:b/>
                <w:i/>
              </w:rPr>
              <w:t>vyzývá k tomu, aby tato priorita byla prováděna ve všech odvětvích;</w:t>
            </w:r>
            <w:r>
              <w:t xml:space="preserve"> </w:t>
            </w:r>
            <w:r>
              <w:rPr>
                <w:b/>
                <w:i/>
              </w:rPr>
              <w:t>žádá, aby byly všechny nové návrhy Komise posuzovány na základě toho, zda zlepšují konkurenceschopnost EU, či nikoli, včetně důkladného posouzení dopadů;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Thomas Bajada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připomíná, že povolení státní podpory v souvislosti se službami obecného hospodářského zájmu má i nadále zásadní význam pro přežití několika komunit v celé Evropě, zejména v souvislosti se státní podporou zaměřenou na konektivitu a dalšími základními službami pro komunity žijící v izolovaných, odlehlých nebo okrajových regionech Unie;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Boyer, 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vítá nadcházející přezkum směrnice o zadávání veřejných zakázek;</w:t>
            </w:r>
            <w:r>
              <w:t xml:space="preserve"> </w:t>
            </w:r>
            <w:r>
              <w:rPr>
                <w:b/>
                <w:i/>
              </w:rPr>
              <w:t>vyzývá Komisi, aby modernizovala pravidla pro zadávání veřejných zakázek s cílem podpořit ekologický a digitální průmysl;</w:t>
            </w:r>
            <w:r>
              <w:t xml:space="preserve"> </w:t>
            </w:r>
            <w:r>
              <w:rPr>
                <w:b/>
                <w:i/>
              </w:rPr>
              <w:t>vyzývá Komisi, aby zohlednila kritéria udržitelnosti a svrchovanosti v pravidlech pro zadávání veřejných zakázek s cílem podpořit výrobu zboží „vyrobeného v Evropě“;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Aleksandar Nikolic,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vyzývá k respektování nadřazenosti hospodářských zájmů členských států a Unie před normativními hledisky, pokud jsou v rozporu tak, že tyto zájmy vážně ohrožují hospodářské zájmy členských států a Unie, jak lze vidět v souvislosti s krizí, kterou prochází náš automobilový průmysl;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vyzývá Komisi, aby vydala jasné veřejné pokyny, jak mohou společnosti spolupracovat a účastnit se společného zadávání veřejných zakázek, aniž by se řídily pravidly hospodářské soutěže, zejména pokud jde o spolupráci v oblasti cílů v oblasti životního prostředí a udržitelnosti;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Martin Schirdewan, Manon Aubry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zdůrazňuje, že státní podpora by neměla znamenat převod veřejného majetku na soukromé akcionáře;</w:t>
            </w:r>
            <w:r>
              <w:t xml:space="preserve"> </w:t>
            </w:r>
            <w:r>
              <w:rPr>
                <w:b/>
                <w:i/>
              </w:rPr>
              <w:t>požaduje zákaz vyplácení dividend akcionářům a odměn vrcholovému vedení podniků, které dostávají státní podporu;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Martin Schirdewan, Manon Aubry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12b.</w:t>
            </w:r>
            <w:r>
              <w:tab/>
            </w:r>
            <w:r>
              <w:rPr>
                <w:b/>
                <w:i/>
              </w:rPr>
              <w:t>zdůrazňuje, že účelem státní podpory není sloužit soukromým zájmům podniků, ale podporovat a usměrňovat udržitelný rozvoj průmyslu ve veřejném zájmu;</w:t>
            </w:r>
            <w:r>
              <w:t xml:space="preserve"> </w:t>
            </w:r>
            <w:r>
              <w:rPr>
                <w:b/>
                <w:i/>
              </w:rPr>
              <w:t>vyzývá členské státy, aby poskytování státní podpory podmínily sociálními podmínkami s cílem podpořit dobré pracovní a mzdové podmínky, účast na trhu práce a práva na kolektivní vyjednávání a zachování a vytváření nových pracovních míst a učňovské přípravy;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12b.</w:t>
            </w:r>
            <w:r>
              <w:tab/>
            </w:r>
            <w:r>
              <w:rPr>
                <w:b/>
                <w:i/>
              </w:rPr>
              <w:t>bere na vědomí nedávné rozhodnutí Soudního dvora Evropské unie o zjištění, že Estonsko neprovedlo směrnici ECN+ ve vnitrostátním právu;</w:t>
            </w:r>
            <w:r>
              <w:t xml:space="preserve"> </w:t>
            </w:r>
            <w:r>
              <w:rPr>
                <w:b/>
                <w:i/>
              </w:rPr>
              <w:t>naléhavě vyzývá Estonsko, aby plně provedlo směrnici ECN+;</w:t>
            </w:r>
            <w:r>
              <w:t xml:space="preserve"> </w:t>
            </w:r>
            <w:r>
              <w:rPr>
                <w:b/>
                <w:i/>
              </w:rPr>
              <w:t>vyzývá všechny členské státy, aby zajistily řádné provádění této směrnice;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Martin Schirdewan, Manon Aubry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12b.</w:t>
            </w:r>
            <w:r>
              <w:tab/>
            </w:r>
            <w:r>
              <w:rPr>
                <w:b/>
                <w:i/>
              </w:rPr>
              <w:t>vyzývá členské státy, aby poskytování státní podpory podmínily podmínkami v oblasti životního prostředí s cílem podpořit hospodářství s nulovými emisemi a nulovým odpadem, jakož i zachování biologické rozmanitosti;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Martin Schirdewan, Manon Aubry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12 d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12d.</w:t>
            </w:r>
            <w:r>
              <w:tab/>
            </w:r>
            <w:r>
              <w:rPr>
                <w:b/>
                <w:i/>
              </w:rPr>
              <w:t>vyjadřuje politování nad tím, že Komise důkladně prošetřila pravidla státní podpory v případech veřejných provozovatelů železniční nákladní dopravy Fret SNCF a DB Cargo;</w:t>
            </w:r>
            <w:r>
              <w:t xml:space="preserve"> </w:t>
            </w:r>
            <w:r>
              <w:rPr>
                <w:b/>
                <w:i/>
              </w:rPr>
              <w:t>vyjadřuje politování nad tím, že vyšetřování vyvíjí tlak na provozovatele, aby prováděli plány restrukturalizace, což znamená snížení počtu činností a nákladů, aby byla dodržena logika trhu, zatímco nákladní doprava by měla být veřejnou službou;</w:t>
            </w:r>
            <w:r>
              <w:t xml:space="preserve"> </w:t>
            </w:r>
            <w:r>
              <w:rPr>
                <w:b/>
                <w:i/>
              </w:rPr>
              <w:t>vyjadřuje politování nad tím, že restrukturalizace vedla ke ztrátě stovek pracovních míst v Německu a Francii;</w:t>
            </w:r>
            <w:r>
              <w:t xml:space="preserve"> </w:t>
            </w:r>
            <w:r>
              <w:rPr>
                <w:b/>
                <w:i/>
              </w:rPr>
              <w:t>vyzývá Komisi, aby konzultovala odbory a v takových případech zaručila práva pracovníků;</w:t>
            </w:r>
            <w:r>
              <w:t xml:space="preserve"> </w:t>
            </w:r>
            <w:r>
              <w:rPr>
                <w:b/>
                <w:i/>
              </w:rPr>
              <w:t>připomíná Komisi cíle stanovené ve Strategii pro udržitelnou a inteligentní mobilitu v rámci Zelené dohody pro Evropu, jejímž cílem je zdvojnásobit železniční nákladní dopravu a snížit celkové emise z dopravy o 90 % do roku 2050;</w:t>
            </w:r>
            <w:r>
              <w:t xml:space="preserve"> </w:t>
            </w:r>
            <w:r>
              <w:rPr>
                <w:b/>
                <w:i/>
              </w:rPr>
              <w:t>zdůrazňuje, že politika hospodářské soutěže by neměla bránit pokroku v ekologické transformaci, pro niž má železniční nákladní doprava klíčový význam;</w:t>
            </w:r>
            <w:r>
              <w:t xml:space="preserve"> </w:t>
            </w:r>
            <w:r>
              <w:rPr>
                <w:b/>
                <w:i/>
              </w:rPr>
              <w:t>vyzývá k reformě pravidel hospodářské soutěže z těchto důvodů;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13.</w:t>
            </w:r>
            <w:r>
              <w:tab/>
            </w:r>
            <w:r>
              <w:rPr>
                <w:b/>
                <w:i/>
              </w:rPr>
              <w:t>se znepokojením bere na vědomí výklad Tribunálu týkající se článku 22 nařízení ES o spojování ve věci C-611/22 P (Illumina v. Komise), kterým se ruší přístup Komise spočívající v přijímání postoupených dohod nepodléhajících oznamovací povinnosti;</w:t>
            </w:r>
            <w:r>
              <w:t xml:space="preserve"> </w:t>
            </w:r>
            <w:r>
              <w:rPr>
                <w:b/>
                <w:i/>
              </w:rPr>
              <w:t>bere na vědomí, že nařízení ES o spojování neposkytuje Komisi dostatečné pravomoci k řešení likvidačních akvizic;</w:t>
            </w:r>
            <w:r>
              <w:t xml:space="preserve"> </w:t>
            </w:r>
            <w:r>
              <w:rPr>
                <w:b/>
                <w:i/>
              </w:rPr>
              <w:t>je pevně přesvědčen, že dopad rozhodnutí o fúzi na jednotný trh si žádá doplnění právního základu jednotného trhu do nařízení ES o spojování s cílem plně zapojit spolunormotvůrce podobně jako v případě aktu o digitálních trzích;</w:t>
            </w:r>
            <w:r>
              <w:t xml:space="preserve"> </w:t>
            </w:r>
            <w:r>
              <w:rPr>
                <w:b/>
                <w:i/>
              </w:rPr>
              <w:t>vybízí Komisi, aby pobízela členské státy, které mají nebo mohou uplatnit příslušnou jurisdikci, aby přezkoumávaly případné likvidační akvizice na základě svých vnitrostátních právních předpisů o kontrole spojování podniků a aby tyto dohody nadále postupovaly v souladu s článkem 22 nařízení ES o spojování;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se znepokojením bere na vědomí výklad Tribunálu týkající se článku 22 nařízení ES o spojování ve věci C-611/22 P (Illumina v. Komise), kterým se ruší přístup Komise spočívající v přijímání postoupených dohod nepodléhajících oznamovací povinnosti; bere na vědomí, že nařízení ES o spojování neposkytuje Komisi dostatečné pravomoci k řešení likvidačních akvizic; je pevně přesvědčen, že dopad rozhodnutí o fúzi na jednotný trh si žádá doplnění právního základu jednotného trhu do nařízení ES o spojování s cílem plně zapojit spolunormotvůrce podobně jako v případě aktu o digitálních trzích; vybízí Komisi, aby pobízela členské státy, které mají nebo mohou uplatnit příslušnou jurisdikci, aby přezkoumávaly případné likvidační akvizice na základě svých vnitrostátních právních předpisů o kontrole spojování podniků a aby tyto dohody nadále postupovaly v souladu s článkem 22 nařízení ES o spojování;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se znepokojením bere na vědomí výklad Tribunálu týkající se článku 22 nařízení ES o spojování ve věci C-611/22 P (Illumina v. Komise), kterým se ruší přístup Komise spočívající v přijímání postoupených dohod nepodléhajících oznamovací povinnosti; bere na vědomí, že nařízení ES o spojování neposkytuje Komisi dostatečné pravomoci k řešení likvidačních akvizic; je pevně přesvědčen, že dopad rozhodnutí o fúzi na jednotný trh si žádá doplnění právního základu jednotného trhu do nařízení ES o spojování s cílem plně zapojit spolunormotvůrce podobně jako v případě aktu o digitálních trzích; vybízí Komisi, aby pobízela členské státy, které mají nebo mohou uplatnit příslušnou jurisdikci, aby přezkoumávaly případné likvidační akvizice na základě svých vnitrostátních právních předpisů o kontrole spojování podniků a aby tyto dohody nadále postupovaly v souladu s článkem 22 nařízení ES o spojování; </w:t>
            </w:r>
            <w:r>
              <w:rPr>
                <w:b/>
                <w:i/>
              </w:rPr>
              <w:t>vyzývá Komisi, aby prozkoumala možnost přezkumu nařízení č. 139/2004, aby bylo možné přezkoumat fúze, které nedosahují unijních nebo vnitrostátních prahových hodnot, bez ohledu na dotčená odvětví;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rPr>
                <w:b/>
                <w:i/>
              </w:rPr>
              <w:t>se znepokojením</w:t>
            </w:r>
            <w:r>
              <w:t xml:space="preserve"> bere na vědomí výklad Tribunálu týkající se článku 22 nařízení ES o spojování ve věci C-611/22 P (Illumina v. Komise), kterým se ruší přístup Komise spočívající v přijímání postoupených dohod nepodléhajících oznamovací povinnosti; </w:t>
            </w:r>
            <w:r>
              <w:rPr>
                <w:b/>
                <w:i/>
              </w:rPr>
              <w:t>bere na vědomí, že nařízení ES o spojování neposkytuje Komisi dostatečné pravomoci k řešení likvidačních akvizic;</w:t>
            </w:r>
            <w:r>
              <w:t xml:space="preserve"> </w:t>
            </w:r>
            <w:r>
              <w:rPr>
                <w:b/>
                <w:i/>
              </w:rPr>
              <w:t>je pevně přesvědčen, že dopad rozhodnutí o fúzi na jednotný trh si žádá doplnění právního základu jednotného trhu do nařízení ES o spojování s cílem plně zapojit spolunormotvůrce podobně jako v případě aktu o digitálních trzích</w:t>
            </w:r>
            <w:r>
              <w:t xml:space="preserve">; vybízí Komisi, aby pobízela členské státy, které mají nebo mohou uplatnit příslušnou jurisdikci, aby přezkoumávaly případné likvidační akvizice na základě svých vnitrostátních právních předpisů o kontrole spojování podniků </w:t>
            </w:r>
            <w:r>
              <w:rPr>
                <w:b/>
                <w:i/>
              </w:rPr>
              <w:t>a aby tyto dohody nadále postupovaly v souladu s článkem 22 nařízení ES o spojování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bere na vědomí výklad Tribunálu týkající se článku 22 nařízení ES o spojování ve věci C-611/22 P (Illumina v. Komise), kterým se ruší přístup Komise spočívající v přijímání postoupených dohod nepodléhajících oznamovací povinnosti; </w:t>
            </w:r>
            <w:r>
              <w:rPr>
                <w:b/>
                <w:i/>
              </w:rPr>
              <w:t>zdůrazňuje, že Komise by měla vždy dodržovat soudní výklad v rozhodnutích ve věcech hospodářské soutěže, aby se dále neoslabovala účinnost, předvídatelnost a právní jistota, které musí být stranám spojení v zájmu řádného fungování vnitřního trhu EU</w:t>
            </w:r>
            <w:r>
              <w:rPr>
                <w:b/>
                <w:i/>
                <w:vertAlign w:val="superscript"/>
              </w:rPr>
              <w:t>8a</w:t>
            </w:r>
            <w:r>
              <w:rPr>
                <w:b/>
                <w:i/>
              </w:rPr>
              <w:t> zaručeny</w:t>
            </w:r>
            <w:r>
              <w:t>; vybízí Komisi, aby pobízela členské státy, které mají nebo mohou uplatnit příslušnou jurisdikci, aby přezkoumávaly případné likvidační akvizice na základě svých vnitrostátních právních předpisů o kontrole spojování podniků;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8a</w:t>
            </w:r>
            <w:r>
              <w:t xml:space="preserve"> </w:t>
            </w:r>
            <w:r>
              <w:rPr>
                <w:b/>
                <w:i/>
              </w:rPr>
              <w:t>Věc C-611/22, bod 206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Schwab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se znepokojením bere na vědomí výklad Tribunálu týkající se článku 22 nařízení ES o spojování ve věci C-611/22 P (Illumina v. Komise), kterým se ruší přístup Komise spočívající v přijímání postoupených dohod nepodléhajících oznamovací povinnosti; bere na vědomí, že nařízení ES o spojování neposkytuje Komisi dostatečné </w:t>
            </w:r>
            <w:r>
              <w:rPr>
                <w:b/>
                <w:i/>
              </w:rPr>
              <w:t>pravomoci k</w:t>
            </w:r>
            <w:r>
              <w:t xml:space="preserve"> řešení likvidačních akvizic; je pevně přesvědčen, že dopad rozhodnutí o </w:t>
            </w:r>
            <w:r>
              <w:rPr>
                <w:b/>
                <w:i/>
              </w:rPr>
              <w:t>fúzi na jednotný trh si žádá doplnění</w:t>
            </w:r>
            <w:r>
              <w:t xml:space="preserve"> právního základu </w:t>
            </w:r>
            <w:r>
              <w:rPr>
                <w:b/>
                <w:i/>
              </w:rPr>
              <w:t>jednotného</w:t>
            </w:r>
            <w:r>
              <w:t xml:space="preserve"> trhu do nařízení ES o spojování </w:t>
            </w:r>
            <w:r>
              <w:rPr>
                <w:b/>
                <w:i/>
              </w:rPr>
              <w:t>s cílem plně zapojit spolunormotvůrce podobně jako v případě aktu o digitálních trzích;</w:t>
            </w:r>
            <w:r>
              <w:t xml:space="preserve"> </w:t>
            </w:r>
            <w:r>
              <w:rPr>
                <w:b/>
                <w:i/>
              </w:rPr>
              <w:t>vybízí</w:t>
            </w:r>
            <w:r>
              <w:t xml:space="preserve"> Komisi, aby </w:t>
            </w:r>
            <w:r>
              <w:rPr>
                <w:b/>
                <w:i/>
              </w:rPr>
              <w:t>pobízela členské státy</w:t>
            </w:r>
            <w:r>
              <w:t xml:space="preserve">, které mají nebo mohou uplatnit příslušnou </w:t>
            </w:r>
            <w:r>
              <w:rPr>
                <w:b/>
                <w:i/>
              </w:rPr>
              <w:t>jurisdikci, aby přezkoumávaly</w:t>
            </w:r>
            <w:r>
              <w:t xml:space="preserve"> případné likvidační akvizice na základě svých vnitrostátních právních předpisů o kontrole spojování podniků a aby tyto dohody nadále postupovaly v souladu s článkem 22 nařízení ES o spojování;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se znepokojením bere na vědomí výklad Tribunálu týkající se článku 22 nařízení ES o spojování ve věci C-611/22 P (Illumina v. Komise), kterým se ruší přístup Komise spočívající v přijímání postoupených dohod nepodléhajících oznamovací povinnosti; bere na vědomí, že nařízení ES o spojování neposkytuje Komisi dostatečné </w:t>
            </w:r>
            <w:r>
              <w:rPr>
                <w:b/>
                <w:i/>
              </w:rPr>
              <w:t>nástroje pro</w:t>
            </w:r>
            <w:r>
              <w:t xml:space="preserve"> řešení </w:t>
            </w:r>
            <w:r>
              <w:rPr>
                <w:b/>
                <w:i/>
              </w:rPr>
              <w:t>případů</w:t>
            </w:r>
            <w:r>
              <w:t xml:space="preserve"> likvidačních akvizic; je pevně přesvědčen, že dopad rozhodnutí o </w:t>
            </w:r>
            <w:r>
              <w:rPr>
                <w:b/>
                <w:i/>
              </w:rPr>
              <w:t>fúzích na vnitřním trhu odůvodňuje začlenění</w:t>
            </w:r>
            <w:r>
              <w:t xml:space="preserve"> právního základu </w:t>
            </w:r>
            <w:r>
              <w:rPr>
                <w:b/>
                <w:i/>
              </w:rPr>
              <w:t>vnitřního</w:t>
            </w:r>
            <w:r>
              <w:t xml:space="preserve"> trhu do nařízení ES o spojování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vyzývá</w:t>
            </w:r>
            <w:r>
              <w:t xml:space="preserve"> Komisi, aby </w:t>
            </w:r>
            <w:r>
              <w:rPr>
                <w:b/>
                <w:i/>
              </w:rPr>
              <w:t>požadovala po členských státech</w:t>
            </w:r>
            <w:r>
              <w:t xml:space="preserve">, které mají nebo mohou uplatnit příslušnou </w:t>
            </w:r>
            <w:r>
              <w:rPr>
                <w:b/>
                <w:i/>
              </w:rPr>
              <w:t>pravomoc k přezkoumání</w:t>
            </w:r>
            <w:r>
              <w:t xml:space="preserve"> případné likvidační akvizice na základě svých vnitrostátních právních předpisů o kontrole spojování podniků a aby tyto dohody nadále postupovaly v souladu s článkem 22 nařízení ES o spojování;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se znepokojením bere na vědomí výklad </w:t>
            </w:r>
            <w:r>
              <w:rPr>
                <w:b/>
                <w:i/>
              </w:rPr>
              <w:t>Tribunálu</w:t>
            </w:r>
            <w:r>
              <w:t xml:space="preserve"> týkající se článku 22 nařízení ES o spojování ve věci C-611/22 P (Illumina v. Komise), kterým se ruší přístup Komise spočívající v přijímání postoupených dohod nepodléhajících oznamovací povinnosti; bere na vědomí, že nařízení ES o spojování neposkytuje Komisi dostatečné pravomoci k řešení likvidačních akvizic; je pevně přesvědčen, že dopad rozhodnutí o fúzi na jednotný trh si žádá doplnění právního základu jednotného trhu do nařízení ES o spojování s cílem plně zapojit spolunormotvůrce podobně jako v případě aktu o digitálních trzích; vybízí Komisi, aby pobízela členské státy, které mají nebo mohou uplatnit příslušnou jurisdikci, aby přezkoumávaly případné likvidační akvizice na základě svých vnitrostátních právních předpisů o kontrole spojování podniků a aby tyto dohody nadále postupovaly v souladu s článkem 22 nařízení ES o spojování;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se znepokojením bere na vědomí výklad </w:t>
            </w:r>
            <w:r>
              <w:rPr>
                <w:b/>
                <w:i/>
              </w:rPr>
              <w:t>Soudního dvora Evropské unie</w:t>
            </w:r>
            <w:r>
              <w:t xml:space="preserve"> týkající se článku 22 nařízení ES o spojování ve věci C-611/22 P (Illumina v. Komise), kterým se ruší přístup Komise spočívající v přijímání postoupených dohod nepodléhajících oznamovací povinnosti; bere na vědomí, že nařízení ES o spojování neposkytuje Komisi dostatečné pravomoci k řešení likvidačních akvizic; je pevně přesvědčen, že dopad rozhodnutí o fúzi na jednotný trh si žádá doplnění právního základu jednotného trhu do nařízení ES o spojování s cílem plně zapojit spolunormotvůrce podobně jako v případě aktu o digitálních trzích; vybízí Komisi, aby pobízela členské státy, které mají nebo mohou uplatnit příslušnou jurisdikci, aby přezkoumávaly případné likvidační akvizice na základě svých vnitrostátních právních předpisů o kontrole spojování podniků a aby tyto dohody nadále postupovaly v souladu s článkem 22 nařízení ES o spojování;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13a.</w:t>
            </w:r>
            <w:r>
              <w:tab/>
            </w:r>
            <w:r>
              <w:rPr>
                <w:b/>
                <w:i/>
              </w:rPr>
              <w:t>konstatuje, že navzdory významným vyšetřováním bylo prosazování politiky hospodářské soutěže, a zejména přezkumy spojování podniků, méně účinné;</w:t>
            </w:r>
            <w:r>
              <w:t xml:space="preserve"> </w:t>
            </w:r>
            <w:r>
              <w:rPr>
                <w:b/>
                <w:i/>
              </w:rPr>
              <w:t>se znepokojením konstatuje, že od zavedení nařízení o spojování z roku 2004 Komise buď zablokovala nebo zrušila po šetření pouze 0,7 % oznámených spojení, zatímco akvizice velkými podniky pravděpodobně přispěly ke zvýšení koncentrace trhu a přirážek;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vítá návrh Maria Draghiho na „obranu inovací“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dále požaduje</w:t>
            </w:r>
            <w:r>
              <w:t xml:space="preserve">, aby při zkoumání dopadu spojení </w:t>
            </w:r>
            <w:r>
              <w:rPr>
                <w:b/>
                <w:i/>
              </w:rPr>
              <w:t>podniků</w:t>
            </w:r>
            <w:r>
              <w:t xml:space="preserve"> na vnitřní trh byly </w:t>
            </w:r>
            <w:r>
              <w:rPr>
                <w:b/>
                <w:i/>
              </w:rPr>
              <w:t>zohledněny</w:t>
            </w:r>
            <w:r>
              <w:t xml:space="preserve"> otázky </w:t>
            </w:r>
            <w:r>
              <w:rPr>
                <w:b/>
                <w:i/>
              </w:rPr>
              <w:t>veřejného zájmu, jako je ochrana klimatu, udržitelnost a dopad na pracovníky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vítá návrh Maria Draghiho na „obranu inovací“ </w:t>
            </w:r>
            <w:r>
              <w:rPr>
                <w:b/>
                <w:i/>
              </w:rPr>
              <w:t>vzhledem k tomu, že inovace jsou klíčovou hnací silou hospodářského růstu, a vzhledem k tomu, že koncentrace podniků pod řádnou kontrolou může pozitivně přispět k inovacím a konkurenceschopnosti tím, že kombinuje zdroje a dovednosti s cílem nabídnout lepší produkty a služby;</w:t>
            </w:r>
            <w:r>
              <w:t xml:space="preserve"> </w:t>
            </w:r>
            <w:r>
              <w:rPr>
                <w:b/>
                <w:i/>
              </w:rPr>
              <w:t>dále vyzývá k tomu</w:t>
            </w:r>
            <w:r>
              <w:t xml:space="preserve">, aby při zkoumání dopadu spojení na vnitřní trh byly </w:t>
            </w:r>
            <w:r>
              <w:rPr>
                <w:b/>
                <w:i/>
              </w:rPr>
              <w:t>řešeny</w:t>
            </w:r>
            <w:r>
              <w:t xml:space="preserve"> otázky </w:t>
            </w:r>
            <w:r>
              <w:rPr>
                <w:b/>
                <w:i/>
              </w:rPr>
              <w:t>účinnosti trhu;</w:t>
            </w:r>
            <w:r>
              <w:t xml:space="preserve"> </w:t>
            </w:r>
            <w:r>
              <w:rPr>
                <w:b/>
                <w:i/>
              </w:rPr>
              <w:t>trvá na tom, že zkoumání spojování podniků na vnitřním trhu by nemělo být založeno na úvahách, které stojí mimo hospodářskou výkonnost a účinnou hospodářskou soutěž, a potvrzuje, že státní zásahy by měly být minimální a měly by být omezeny na případy, kdy existuje zřejmé riziko, že by koncentrace mohla narušit účinnou hospodářskou soutěž nebo vést ke zneužití tržní síly, které poškozuje spotřebitele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vítá návrh Maria Draghiho na „obranu inovací“; </w:t>
            </w:r>
            <w:r>
              <w:rPr>
                <w:b/>
                <w:i/>
              </w:rPr>
              <w:t>dále požaduje, aby při zkoumání dopadu spojení podniků na vnitřní trh byly zohledněny otázky veřejného zájmu, jako je ochrana klimatu, udržitelnost a dopad na pracovníky;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vítá návrh Maria Draghiho na „obranu inovací“;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rPr>
                <w:b/>
                <w:i/>
              </w:rPr>
              <w:t>vítá</w:t>
            </w:r>
            <w:r>
              <w:t xml:space="preserve"> návrh Maria Draghiho na „obranu inovací“; dále požaduje, aby při zkoumání dopadu spojení podniků na vnitřní trh byly zohledněny otázky veřejného zájmu, jako je ochrana klimatu, udržitelnost a dopad na pracovníky;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rPr>
                <w:b/>
                <w:i/>
              </w:rPr>
              <w:t>bere na vědomí</w:t>
            </w:r>
            <w:r>
              <w:t xml:space="preserve"> návrh Maria Draghiho na „obranu inovací“; dále požaduje, aby při zkoumání dopadu spojení podniků na vnitřní trh byly zohledněny otázky veřejného zájmu, jako je ochrana klimatu, udržitelnost a dopad na pracovníky</w:t>
            </w:r>
            <w:r>
              <w:rPr>
                <w:b/>
                <w:i/>
              </w:rPr>
              <w:t>, pluralita sdělovacích prostředků a soukromí a existence protisoutěžních praktik podle článků 101 a 102 SFEU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 Kartheiser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vítá návrh Maria Draghiho na „obranu inovací“; dále požaduje, aby při </w:t>
            </w:r>
            <w:r>
              <w:rPr>
                <w:b/>
                <w:i/>
              </w:rPr>
              <w:t>zkoumání</w:t>
            </w:r>
            <w:r>
              <w:t xml:space="preserve"> dopadu spojení </w:t>
            </w:r>
            <w:r>
              <w:rPr>
                <w:b/>
                <w:i/>
              </w:rPr>
              <w:t>podniků</w:t>
            </w:r>
            <w:r>
              <w:t xml:space="preserve"> na vnitřní trh byly zohledněny otázky veřejného zájmu, jako je ochrana klimatu, udržitelnost </w:t>
            </w:r>
            <w:r>
              <w:rPr>
                <w:b/>
                <w:i/>
              </w:rPr>
              <w:t>a</w:t>
            </w:r>
            <w:r>
              <w:t xml:space="preserve"> dopad na pracovníky;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vítá návrh Maria Draghiho na „obranu inovací“; dále požaduje, aby při </w:t>
            </w:r>
            <w:r>
              <w:rPr>
                <w:b/>
                <w:i/>
              </w:rPr>
              <w:t>posuzování</w:t>
            </w:r>
            <w:r>
              <w:t xml:space="preserve"> dopadu spojení na vnitřní trh byly zohledněny otázky veřejného zájmu, jako je ochrana klimatu, udržitelnost</w:t>
            </w:r>
            <w:r>
              <w:rPr>
                <w:b/>
                <w:i/>
              </w:rPr>
              <w:t>,</w:t>
            </w:r>
            <w:r>
              <w:t xml:space="preserve"> dopad na pracovníky</w:t>
            </w:r>
            <w:r>
              <w:rPr>
                <w:b/>
                <w:i/>
              </w:rPr>
              <w:t>, konkurenceschopnost našich trhů a autonomie našich průmyslových odvětví, zejména energetiky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Schwab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vítá návrh Maria Draghiho na „obranu inovací“; dále </w:t>
            </w:r>
            <w:r>
              <w:rPr>
                <w:b/>
                <w:i/>
              </w:rPr>
              <w:t>požaduje</w:t>
            </w:r>
            <w:r>
              <w:t xml:space="preserve">, aby při zkoumání dopadu spojení </w:t>
            </w:r>
            <w:r>
              <w:rPr>
                <w:b/>
                <w:i/>
              </w:rPr>
              <w:t>podniků</w:t>
            </w:r>
            <w:r>
              <w:t xml:space="preserve"> na vnitřní trh byly </w:t>
            </w:r>
            <w:r>
              <w:rPr>
                <w:b/>
                <w:i/>
              </w:rPr>
              <w:t>zohledněny</w:t>
            </w:r>
            <w:r>
              <w:t xml:space="preserve"> otázky veřejného zájmu</w:t>
            </w:r>
            <w:r>
              <w:rPr>
                <w:b/>
                <w:i/>
              </w:rPr>
              <w:t>, jako je ochrana klimatu, udržitelnost a dopad na pracovníky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vítá návrh Maria Draghiho na „obranu inovací“; dále </w:t>
            </w:r>
            <w:r>
              <w:rPr>
                <w:b/>
                <w:i/>
              </w:rPr>
              <w:t>vyzývá k tomu</w:t>
            </w:r>
            <w:r>
              <w:t xml:space="preserve">, aby při zkoumání dopadu spojení na vnitřní trh byly </w:t>
            </w:r>
            <w:r>
              <w:rPr>
                <w:b/>
                <w:i/>
              </w:rPr>
              <w:t>řešeny</w:t>
            </w:r>
            <w:r>
              <w:t xml:space="preserve"> otázky veřejného zájmu;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vítá návrh Maria Draghiho na „obranu inovací“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dále požaduje, aby při zkoumání dopadu</w:t>
            </w:r>
            <w:r>
              <w:t xml:space="preserve"> spojení </w:t>
            </w:r>
            <w:r>
              <w:rPr>
                <w:b/>
                <w:i/>
              </w:rPr>
              <w:t>podniků na vnitřní trh byly zohledněny otázky veřejného zájmu, jako je ochrana klimatu, udržitelnost a dopad na pracovníky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vítá návrh Maria Draghiho na „obranu inovací“ </w:t>
            </w:r>
            <w:r>
              <w:rPr>
                <w:b/>
                <w:i/>
              </w:rPr>
              <w:t>v případech, kdy</w:t>
            </w:r>
            <w:r>
              <w:t xml:space="preserve"> spojení </w:t>
            </w:r>
            <w:r>
              <w:rPr>
                <w:b/>
                <w:i/>
              </w:rPr>
              <w:t>zvyšuje schopnost a motivaci k inovacím;</w:t>
            </w:r>
            <w:r>
              <w:t xml:space="preserve"> </w:t>
            </w:r>
            <w:r>
              <w:rPr>
                <w:b/>
                <w:i/>
              </w:rPr>
              <w:t>vyzývá Evropskou komisi, aby tuto koncepci analyzovala a dále rozvíjela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Thomas Bajada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vítá návrh Maria Draghiho na „obranu inovací“; dále požaduje, aby při </w:t>
            </w:r>
            <w:r>
              <w:rPr>
                <w:b/>
                <w:i/>
              </w:rPr>
              <w:t>zkoumání</w:t>
            </w:r>
            <w:r>
              <w:t xml:space="preserve"> dopadu spojení </w:t>
            </w:r>
            <w:r>
              <w:rPr>
                <w:b/>
                <w:i/>
              </w:rPr>
              <w:t>podniků</w:t>
            </w:r>
            <w:r>
              <w:t xml:space="preserve"> na vnitřní trh byly zohledněny otázky veřejného zájmu, jako je ochrana klimatu, udržitelnost a dopad na pracovníky;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vítá návrh Maria Draghiho na „obranu inovací“; dále požaduje, aby při </w:t>
            </w:r>
            <w:r>
              <w:rPr>
                <w:b/>
                <w:i/>
              </w:rPr>
              <w:t>posuzování</w:t>
            </w:r>
            <w:r>
              <w:t xml:space="preserve"> dopadu spojení na vnitřní trh byly zohledněny otázky veřejného zájmu, jako je ochrana klimatu, udržitelnost</w:t>
            </w:r>
            <w:r>
              <w:rPr>
                <w:b/>
                <w:i/>
              </w:rPr>
              <w:t>, záruka poskytování služeb</w:t>
            </w:r>
            <w:r>
              <w:t xml:space="preserve"> a dopad na pracovníky;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vítá návrh Maria Draghiho na „obranu inovací“; dále </w:t>
            </w:r>
            <w:r>
              <w:rPr>
                <w:b/>
                <w:i/>
              </w:rPr>
              <w:t>požaduje, aby při zkoumání dopadu spojení podniků na vnitřní trh byly zohledněny otázky veřejného zájmu, jako je ochrana klimatu, udržitelnost a dopad na pracovníky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vítá návrh Maria Draghiho na „obranu inovací“; dále </w:t>
            </w:r>
            <w:r>
              <w:rPr>
                <w:b/>
                <w:i/>
              </w:rPr>
              <w:t>žádá, aby byla při posuzování GŘ pro hospodářskou soutěž zohledněna rizika narušení hospodářství EU</w:t>
            </w:r>
            <w:r>
              <w:rPr>
                <w:b/>
                <w:i/>
                <w:vertAlign w:val="superscript"/>
              </w:rPr>
              <w:t>9a</w:t>
            </w:r>
            <w: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9a</w:t>
            </w:r>
            <w:r>
              <w:t xml:space="preserve"> </w:t>
            </w:r>
            <w:r>
              <w:rPr>
                <w:b/>
                <w:i/>
              </w:rPr>
              <w:t>Budoucnost evropské konkurenceschopnosti, část B</w:t>
            </w:r>
            <w:r>
              <w:t xml:space="preserve"> </w:t>
            </w:r>
            <w:r>
              <w:rPr>
                <w:b/>
                <w:i/>
              </w:rPr>
              <w:t>| Hloubková analýza a doporučení, kapitola 4 - přepracovat pravidla hospodářské soutěže, s. 300.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Aleksandar Nikolic,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vítá návrh Maria Draghiho na „obranu inovací“; </w:t>
            </w:r>
            <w:r>
              <w:rPr>
                <w:b/>
                <w:i/>
              </w:rPr>
              <w:t>dále požaduje, aby</w:t>
            </w:r>
            <w:r>
              <w:t xml:space="preserve"> při zkoumání dopadu spojení </w:t>
            </w:r>
            <w:r>
              <w:rPr>
                <w:b/>
                <w:i/>
              </w:rPr>
              <w:t>podniků</w:t>
            </w:r>
            <w:r>
              <w:t xml:space="preserve"> na vnitřní trh </w:t>
            </w:r>
            <w:r>
              <w:rPr>
                <w:b/>
                <w:i/>
              </w:rPr>
              <w:t>byly zohledněny otázky veřejného zájmu, jako je ochrana klimatu, udržitelnost a dopad na pracovníky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vítá návrh Maria Draghiho na „obranu inovací“; </w:t>
            </w:r>
            <w:r>
              <w:rPr>
                <w:b/>
                <w:i/>
              </w:rPr>
              <w:t>vyzývá proto k tomu, aby byla</w:t>
            </w:r>
            <w:r>
              <w:t xml:space="preserve"> při zkoumání dopadu spojení na vnitřní trh </w:t>
            </w:r>
            <w:r>
              <w:rPr>
                <w:b/>
                <w:i/>
              </w:rPr>
              <w:t>zohledněna schopnost být zdrojem inovací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Aleksandar Nikolic,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vítá návrh Maria Draghiho na „obranu inovací“; dále požaduje, aby při zkoumání dopadu spojení podniků na vnitřní trh byly zohledněny otázky veřejného zájmu, jako je </w:t>
            </w:r>
            <w:r>
              <w:rPr>
                <w:b/>
                <w:i/>
              </w:rPr>
              <w:t>ochrana klimatu, udržitelnost a dopad na pracovníky;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vítá návrh Maria Draghiho na „obranu inovací“; dále požaduje, aby při zkoumání dopadu spojení podniků na vnitřní trh byly zohledněny otázky veřejného zájmu, jako je </w:t>
            </w:r>
            <w:r>
              <w:rPr>
                <w:b/>
                <w:i/>
              </w:rPr>
              <w:t>dopad na pracovníky nebo evropskou strategickou nezávislost,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Boyer, Billy Kelleher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14a.</w:t>
            </w:r>
            <w:r>
              <w:tab/>
            </w:r>
            <w:r>
              <w:rPr>
                <w:b/>
                <w:i/>
              </w:rPr>
              <w:t>vyzývá Komisi, aby zaujala progresivní přístup ke konsolidaci v EU, jak je rovněž navrženo ve zprávách Draghiho a Letty, a zohlednila přitom strategický význam a příznivý dopad rozsahu a příznivých investičních podmínek v určitých odvětvích na hospodářskou soutěž při podpoře inovací a dlouhodobé hospodářské soutěže;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14a.</w:t>
            </w:r>
            <w:r>
              <w:tab/>
            </w:r>
            <w:r>
              <w:rPr>
                <w:b/>
                <w:i/>
              </w:rPr>
              <w:t>bere na vědomí návrh nápravných opatření „ex post“ týkajících se fúzí, který byl předložen v Draghiho zprávě;</w:t>
            </w:r>
            <w:r>
              <w:t xml:space="preserve"> </w:t>
            </w:r>
            <w:r>
              <w:rPr>
                <w:b/>
                <w:i/>
              </w:rPr>
              <w:t>vítá zvážení strukturálních nápravných opatření a zároveň konstatuje, že kontrola spojování podniků ex post není dokonalou náhradou kontroly spojování ex ante, neboť (částečné) zrušení podnikové integrace může představovat praktické obtíže;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Jonás Fernández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14a.</w:t>
            </w:r>
            <w:r>
              <w:tab/>
            </w:r>
            <w:r>
              <w:rPr>
                <w:b/>
                <w:i/>
              </w:rPr>
              <w:t>žádá Komisi, aby identifikovala vnitrostátní překážky, které jí mohou bránit v tom, aby evropský trh považovala za relevantní v analýze spojování podniků;</w:t>
            </w:r>
            <w:r>
              <w:t xml:space="preserve"> </w:t>
            </w:r>
            <w:r>
              <w:rPr>
                <w:b/>
                <w:i/>
              </w:rPr>
              <w:t>vyzývá Komisi, aby předložila legislativní návrh na odstranění těchto překážek;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Schwab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vyzývá k aktualizaci rámců pro posuzování fúzí tak, aby odrážely realitu digitální ekonomiky, v níž se tržní síla může projevit i jinými způsoby než tradičním podílem na trhu; podporuje </w:t>
            </w:r>
            <w:r>
              <w:rPr>
                <w:b/>
                <w:i/>
              </w:rPr>
              <w:t>vývoj nových</w:t>
            </w:r>
            <w:r>
              <w:t xml:space="preserve"> metodik pro analýzu dominantního postavení založeného na datech a síťových účinků;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vyzývá k aktualizaci rámců pro posuzování fúzí tak, aby odrážely realitu digitální ekonomiky, v níž se tržní síla může projevit i jinými způsoby než tradičním podílem na trhu; podporuje </w:t>
            </w:r>
            <w:r>
              <w:rPr>
                <w:b/>
                <w:i/>
              </w:rPr>
              <w:t>rozvoj pokročilých</w:t>
            </w:r>
            <w:r>
              <w:t xml:space="preserve"> metodik pro analýzu dominantního postavení založeného na datech a síťových účinků</w:t>
            </w:r>
            <w:r>
              <w:rPr>
                <w:b/>
                <w:i/>
              </w:rPr>
              <w:t>, přičemž zdůrazňuje zásadní úlohu volby spotřebitelů při výběru digitálních služeb a zařízení;</w:t>
            </w:r>
            <w:r>
              <w:t xml:space="preserve"> </w:t>
            </w:r>
            <w:r>
              <w:rPr>
                <w:b/>
                <w:i/>
              </w:rPr>
              <w:t>vybízí Komisi, aby posílila mechanismy umožňující interoperabilitu mezi službami a zařízeními a podporovala inovace a hospodářskou soutěž v digitálním ekosystému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Boyer, Engin Eroglu, Billy Kelleher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>vyzývá k aktualizaci rámců pro posuzování fúzí tak, aby odrážely realitu digitální ekonomiky, v níž se tržní síla může projevit i jinými způsoby než tradičním podílem na trhu; podporuje vývoj nových metodik pro analýzu dominantního postavení založeného na datech a síťových účinků;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vyzývá k aktualizaci rámců pro posuzování fúzí tak, aby odrážely realitu digitální ekonomiky, v níž se tržní síla může projevit i jinými způsoby než tradičním podílem na trhu; podporuje vývoj nových metodik pro analýzu dominantního postavení založeného na datech a síťových účinků; </w:t>
            </w:r>
            <w:r>
              <w:rPr>
                <w:b/>
                <w:i/>
              </w:rPr>
              <w:t>podporuje Komisi v tom, aby při posuzování fúzí více zohledňovala potenciální narušení hospodářské soutěže, pokud by expanze na sousední trhy dále posílila dominantní postavení nástupnické společnosti na jejím hlavním trhu;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>vyzývá k aktualizaci rámců pro posuzování fúzí tak, aby odrážely realitu digitální ekonomiky, v níž se tržní síla může projevit i jinými způsoby než tradičním podílem na trhu; podporuje vývoj nových metodik pro analýzu dominantního postavení založeného na datech a síťových účinků;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>vyzývá k aktualizaci rámců pro posuzování fúzí tak, aby odrážely realitu digitální ekonomiky, v níž se tržní síla může projevit i jinými způsoby než tradičním podílem na trhu; podporuje vývoj nových metodik pro analýzu dominantního postavení založeného na datech a síťových účinků</w:t>
            </w:r>
            <w:r>
              <w:rPr>
                <w:b/>
                <w:i/>
              </w:rPr>
              <w:t>, včetně systematičtějšího využívání standardní účetní a finanční analýzy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>vyzývá k aktualizaci rámců pro posuzování fúzí tak, aby odrážely realitu digitální ekonomiky, v níž se tržní síla může projevit i jinými způsoby než tradičním podílem na trhu; podporuje vývoj nových metodik pro analýzu dominantního postavení založeného na datech a síťových účinků;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vyzývá k aktualizaci rámců pro posuzování fúzí tak, aby odrážely realitu digitální ekonomiky, v níž se tržní síla může projevit i jinými způsoby než tradičním podílem na trhu </w:t>
            </w:r>
            <w:r>
              <w:rPr>
                <w:b/>
                <w:i/>
              </w:rPr>
              <w:t>na jasně vymezených trzích</w:t>
            </w:r>
            <w:r>
              <w:t xml:space="preserve">; podporuje vývoj nových metodik pro analýzu </w:t>
            </w:r>
            <w:r>
              <w:rPr>
                <w:b/>
                <w:i/>
              </w:rPr>
              <w:t>infrastrukturálního</w:t>
            </w:r>
            <w:r>
              <w:t xml:space="preserve"> dominantního postavení založeného na datech a síťových účinků;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rPr>
                <w:b/>
                <w:i/>
              </w:rPr>
              <w:t>vyzývá k</w:t>
            </w:r>
            <w:r>
              <w:t xml:space="preserve"> aktualizaci rámců pro posuzování fúzí tak, aby odrážely realitu digitální ekonomiky, v níž se tržní síla může projevit i jinými způsoby než tradičním podílem na trhu; podporuje vývoj nových metodik pro analýzu dominantního postavení založeného na datech a síťových účinků;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rPr>
                <w:b/>
                <w:i/>
              </w:rPr>
              <w:t>navrhuje</w:t>
            </w:r>
            <w:r>
              <w:t xml:space="preserve"> aktualizaci rámců pro posuzování fúzí tak, aby odrážely realitu digitální ekonomiky, v níž se tržní síla může projevit i jinými způsoby než tradičním podílem na trhu; podporuje vývoj nových metodik pro analýzu dominantního postavení založeného na datech a síťových účinků;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Boyer, Engin Eroglu, Billy Kelleher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15a.</w:t>
            </w:r>
            <w:r>
              <w:tab/>
            </w:r>
            <w:r>
              <w:rPr>
                <w:b/>
                <w:i/>
              </w:rPr>
              <w:t>upozorňuje na budoucí potřeby EU v oblasti konektivity, pokud jde o infrastrukturu a investice;</w:t>
            </w:r>
            <w:r>
              <w:t xml:space="preserve"> </w:t>
            </w:r>
            <w:r>
              <w:rPr>
                <w:b/>
                <w:i/>
              </w:rPr>
              <w:t>vyzývá Komisi, aby revidovala pokyny pro spojování a přijala komplexnější hodnocení účinnosti kontroly spojování a spolupráce;</w:t>
            </w:r>
            <w:r>
              <w:t xml:space="preserve"> </w:t>
            </w:r>
            <w:r>
              <w:rPr>
                <w:b/>
                <w:i/>
              </w:rPr>
              <w:t>poznamenává, že při hodnocení horizontální spolupráce by se měl zohlednit také význam spolupráce na trzích, na kterých dominují digitální strážci přístupu;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15a.</w:t>
            </w:r>
            <w:r>
              <w:tab/>
            </w:r>
            <w:r>
              <w:rPr>
                <w:b/>
                <w:i/>
              </w:rPr>
              <w:t>požaduje, aby v nařízení EU o spojování byly pravidelně přezkoumávány kvantitativní prahové hodnoty rozhodné pro určení příslušnosti, aby odrážely nový vývoj na trhu;</w:t>
            </w:r>
            <w:r>
              <w:t xml:space="preserve"> </w:t>
            </w:r>
            <w:r>
              <w:rPr>
                <w:b/>
                <w:i/>
              </w:rPr>
              <w:t>konstatuje zejména, že prahové hodnoty obratu stanovené v nařízení o spojování podniků nemusí být vhodné k odhalení všech případů, které by měly být přezkoumány orgány pro hospodářskou soutěž;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15a.</w:t>
            </w:r>
            <w:r>
              <w:tab/>
            </w:r>
            <w:r>
              <w:rPr>
                <w:b/>
                <w:i/>
              </w:rPr>
              <w:t>vyzývá k tomu, aby kontrola spojování podniků v EU zachycovala praktiky používané dominantními podniky s cílem vyhnout se formálním vyšetřováním, jako je rostoucí využívání „partnerství“ v odvětví umělé inteligence;</w:t>
            </w:r>
            <w:r>
              <w:t xml:space="preserve"> </w:t>
            </w:r>
            <w:r>
              <w:rPr>
                <w:b/>
                <w:i/>
              </w:rPr>
              <w:t>v případě potřeby by to mělo zahrnovat aktualizaci nařízení ES o spojování a souvisejících sdělení a pokynů;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Boyer, 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vyzývá Komisi, aby řešila příliš dlouhá antimonopolní šetření, během nichž společnosti nadále těží ze svých praktik narušujících hospodářskou soutěž;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vyzývá Komisi, aby řešila příliš dlouhá antimonopolní šetření, během nichž společnosti nadále těží ze svých praktik narušujících hospodářskou soutěž; </w:t>
            </w:r>
            <w:r>
              <w:rPr>
                <w:b/>
                <w:i/>
              </w:rPr>
              <w:t>vyzývá Komisi, aby zavedla lhůtu pro antimonopolní případy s cílem zajistit účinnost pravidel EU;</w:t>
            </w:r>
            <w:r>
              <w:t xml:space="preserve"> </w:t>
            </w:r>
            <w:r>
              <w:rPr>
                <w:b/>
                <w:i/>
              </w:rPr>
              <w:t>vyzývá Komisi, aby přijala další prozatímní opatření s cílem zastavit jakékoli praktiky, které by vážně poškozovaly hospodářskou soutěž, a to zejména ve vztahu k dynamickým a rychle se rozvíjejícím trhům, jako jsou digitální trhy;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vyzývá Komisi, aby řešila příliš dlouhá antimonopolní šetření, během nichž společnosti </w:t>
            </w:r>
            <w:r>
              <w:rPr>
                <w:b/>
                <w:i/>
              </w:rPr>
              <w:t>nadále těží ze svých praktik narušujících hospodářskou soutěž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vyzývá Komisi, aby řešila příliš dlouhá antimonopolní šetření, během nichž </w:t>
            </w:r>
            <w:r>
              <w:rPr>
                <w:b/>
                <w:i/>
              </w:rPr>
              <w:t>mohou</w:t>
            </w:r>
            <w:r>
              <w:t xml:space="preserve"> společnosti </w:t>
            </w:r>
            <w:r>
              <w:rPr>
                <w:b/>
                <w:i/>
              </w:rPr>
              <w:t>čelit dlouhodobým nejistotám, které omezují jejich schopnost soutěžit a inovovat;</w:t>
            </w:r>
            <w:r>
              <w:t xml:space="preserve"> </w:t>
            </w:r>
            <w:r>
              <w:rPr>
                <w:b/>
                <w:i/>
              </w:rPr>
              <w:t>připomíná, že příliš dlouhá šetření mohou způsobit zbytečné náklady a odrazovat od investic a dynamiky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vyzývá Komisi, aby řešila příliš dlouhá antimonopolní šetření, během nichž společnosti nadále těží ze svých praktik narušujících hospodářskou soutěž;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vyzývá Komisi, aby řešila příliš dlouhá antimonopolní šetření, během nichž společnosti nadále těží ze svých praktik narušujících hospodářskou soutěž</w:t>
            </w:r>
            <w:r>
              <w:rPr>
                <w:b/>
                <w:i/>
              </w:rPr>
              <w:t>, a aby v plném rozsahu vykonávala své pravomoci, například častějším využíváním předběžných opatření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vyzývá Komisi, aby </w:t>
            </w:r>
            <w:r>
              <w:rPr>
                <w:b/>
                <w:i/>
              </w:rPr>
              <w:t>řešila příliš dlouhá</w:t>
            </w:r>
            <w:r>
              <w:t xml:space="preserve"> antimonopolní </w:t>
            </w:r>
            <w:r>
              <w:rPr>
                <w:b/>
                <w:i/>
              </w:rPr>
              <w:t>šetření, během nichž společnosti nadále těží ze svých praktik narušujících hospodářskou soutěž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vyzývá Komisi, aby </w:t>
            </w:r>
            <w:r>
              <w:rPr>
                <w:b/>
                <w:i/>
              </w:rPr>
              <w:t>urychlila</w:t>
            </w:r>
            <w:r>
              <w:t xml:space="preserve"> antimonopolní </w:t>
            </w:r>
            <w:r>
              <w:rPr>
                <w:b/>
                <w:i/>
              </w:rPr>
              <w:t>řízení, stanovila vhodné lhůty pro postupy a zajistila účinné sledování přijatých rozhodnutí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16a.</w:t>
            </w:r>
            <w:r>
              <w:tab/>
            </w:r>
            <w:r>
              <w:rPr>
                <w:b/>
                <w:i/>
              </w:rPr>
              <w:t>vyzývá Komisi, aby urychleně využila dostupné obchodní nástroje k předcházení nekalé hospodářské soutěži na vnitřním trhu, tj. prostřednictvím nástrojů, jako je „nástroj pro mezinárodní zadávání veřejných zakázek“ a „nařízení o zahraničních subvencích“, a aby zachovala rovné podmínky se zahraničními společnostmi podporovanými významnými státními dotacemi;</w:t>
            </w:r>
            <w:r>
              <w:t xml:space="preserve"> </w:t>
            </w:r>
            <w:r>
              <w:rPr>
                <w:b/>
                <w:i/>
              </w:rPr>
              <w:t>dodává, že sociální a environmentální dumping by měl být rovněž řešen pravidly hospodářské soutěže;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Martin Schirdewan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16a.</w:t>
            </w:r>
            <w:r>
              <w:tab/>
            </w:r>
            <w:r>
              <w:rPr>
                <w:b/>
                <w:i/>
              </w:rPr>
              <w:t>požaduje povinné konzultace a právo pracovníků na účast na rozhodování o fúzích a akvizicích;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Dílčí nadpis 5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vyzývá k tomu, aby byla věnována větší pozornost digitálnímu odvětví s cílem zajistit, aby hlavní on-line platformy a techničtí giganti nezneužívali svého dominantního postavení;</w:t>
            </w:r>
            <w:r>
              <w:t xml:space="preserve"> </w:t>
            </w:r>
            <w:r>
              <w:rPr>
                <w:b/>
                <w:i/>
              </w:rPr>
              <w:t>zdůrazňuje, že je důležité uplatňovat zvláštní pravidla s cílem zabránit narušení hospodářské soutěže v této oblasti a podporovat mimo jiné využívání zvláštních forem zdanění ze strany EU a jednotlivých členských států;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Billy Kelleher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rPr>
                <w:b/>
                <w:i/>
              </w:rPr>
              <w:t>vítá dva nedávné přelomové případy, které potvrdily</w:t>
            </w:r>
            <w:r>
              <w:t xml:space="preserve"> tvrzení Komise, že irská daňová dohoda se </w:t>
            </w:r>
            <w:r>
              <w:rPr>
                <w:b/>
                <w:i/>
              </w:rPr>
              <w:t>společnostmi</w:t>
            </w:r>
            <w:r>
              <w:t xml:space="preserve"> Apple </w:t>
            </w:r>
            <w:r>
              <w:rPr>
                <w:b/>
                <w:i/>
              </w:rPr>
              <w:t>a</w:t>
            </w:r>
            <w:r>
              <w:t xml:space="preserve"> Google </w:t>
            </w:r>
            <w:r>
              <w:rPr>
                <w:b/>
                <w:i/>
              </w:rPr>
              <w:t>představuje protisoutěžní jednání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rPr>
                <w:b/>
                <w:i/>
              </w:rPr>
              <w:t>bere na vědomí nedávný případ potvrzující</w:t>
            </w:r>
            <w:r>
              <w:t xml:space="preserve"> tvrzení Komise, že </w:t>
            </w:r>
            <w:r>
              <w:rPr>
                <w:b/>
                <w:i/>
              </w:rPr>
              <w:t>historická</w:t>
            </w:r>
            <w:r>
              <w:t xml:space="preserve"> irská daňová dohoda se </w:t>
            </w:r>
            <w:r>
              <w:rPr>
                <w:b/>
                <w:i/>
              </w:rPr>
              <w:t>společností</w:t>
            </w:r>
            <w:r>
              <w:t xml:space="preserve"> Apple</w:t>
            </w:r>
            <w:r>
              <w:rPr>
                <w:b/>
                <w:i/>
              </w:rPr>
              <w:t>, která platila v letech 2003 až 2014, nebyla v souladu s právními předpisy EU v oblasti státní podpory;</w:t>
            </w:r>
            <w:r>
              <w:t xml:space="preserve"> </w:t>
            </w:r>
            <w:r>
              <w:rPr>
                <w:b/>
                <w:i/>
              </w:rPr>
              <w:t>uznává, že právní rámec v Irsku se od té doby změnil a daňový režim se již neuplatňuje;</w:t>
            </w:r>
            <w:r>
              <w:t xml:space="preserve"> </w:t>
            </w:r>
            <w:r>
              <w:rPr>
                <w:b/>
                <w:i/>
              </w:rPr>
              <w:t>bere rovněž na vědomí nedávné rozhodnutí Soudního dvora Evropské unie, že praktiky společnosti</w:t>
            </w:r>
            <w:r>
              <w:t xml:space="preserve"> Google </w:t>
            </w:r>
            <w:r>
              <w:rPr>
                <w:b/>
                <w:i/>
              </w:rPr>
              <w:t>týkající se její služby porovnávání cen nebyly v souladu s právními předpisy EU v oblasti hospodářské soutěže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rPr>
                <w:b/>
                <w:i/>
              </w:rPr>
              <w:t>vítá</w:t>
            </w:r>
            <w:r>
              <w:t xml:space="preserve"> dva nedávné přelomové případy, které potvrdily tvrzení Komise, že irská daňová dohoda se společnostmi Apple a Google představuje protisoutěžní jednání;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rPr>
                <w:b/>
                <w:i/>
              </w:rPr>
              <w:t>připomíná</w:t>
            </w:r>
            <w:r>
              <w:t xml:space="preserve"> dva nedávné přelomové případy, které potvrdily tvrzení Komise, že irská daňová dohoda se společnostmi Apple a Google představuje protisoutěžní jednání; </w:t>
            </w:r>
            <w:r>
              <w:rPr>
                <w:b/>
                <w:i/>
              </w:rPr>
              <w:t>připomíná, že i když je nezbytné opravit postupy, které poškozují volný trh, Komise by se měla zaměřit na zajištění toho, aby trhy zůstaly otevřené, přičemž by měla vždy dodržovat zásadu subsidiarity v daňové politice;</w:t>
            </w:r>
            <w:r>
              <w:t xml:space="preserve"> </w:t>
            </w:r>
            <w:r>
              <w:rPr>
                <w:b/>
                <w:i/>
              </w:rPr>
              <w:t>připomíná, že státy by si měly zachovat svou autonomii při prosazování daňových politik, které podporují hospodářský růst, investice a konkurenceschopnost ve svých ekonomikách;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Eero Heinäluoma,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vítá dva </w:t>
            </w:r>
            <w:r>
              <w:rPr>
                <w:b/>
                <w:i/>
              </w:rPr>
              <w:t>nedávné přelomové případy, které potvrdily</w:t>
            </w:r>
            <w:r>
              <w:t xml:space="preserve"> tvrzení Komise, že irská daňová dohoda se </w:t>
            </w:r>
            <w:r>
              <w:rPr>
                <w:b/>
                <w:i/>
              </w:rPr>
              <w:t>společnostmi</w:t>
            </w:r>
            <w:r>
              <w:t xml:space="preserve"> Apple </w:t>
            </w:r>
            <w:r>
              <w:rPr>
                <w:b/>
                <w:i/>
              </w:rPr>
              <w:t>a</w:t>
            </w:r>
            <w:r>
              <w:t xml:space="preserve"> Google </w:t>
            </w:r>
            <w:r>
              <w:rPr>
                <w:b/>
                <w:i/>
              </w:rPr>
              <w:t>představuje protisoutěžní jednání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vítá dva </w:t>
            </w:r>
            <w:r>
              <w:rPr>
                <w:b/>
                <w:i/>
              </w:rPr>
              <w:t>nedávná přelomová rozhodnutí soudu, která potvrzují</w:t>
            </w:r>
            <w:r>
              <w:t xml:space="preserve"> tvrzení Komise, že irská daňová dohoda se </w:t>
            </w:r>
            <w:r>
              <w:rPr>
                <w:b/>
                <w:i/>
              </w:rPr>
              <w:t>společností</w:t>
            </w:r>
            <w:r>
              <w:t xml:space="preserve"> Apple </w:t>
            </w:r>
            <w:r>
              <w:rPr>
                <w:b/>
                <w:i/>
              </w:rPr>
              <w:t>představuje protiprávní státní podporu a že společnost</w:t>
            </w:r>
            <w:r>
              <w:t xml:space="preserve"> Google </w:t>
            </w:r>
            <w:r>
              <w:rPr>
                <w:b/>
                <w:i/>
              </w:rPr>
              <w:t>zneužila svého dominantního postavení v rozporu se Smlouvami;</w:t>
            </w:r>
            <w:r>
              <w:t xml:space="preserve"> </w:t>
            </w:r>
            <w:r>
              <w:rPr>
                <w:b/>
                <w:i/>
              </w:rPr>
              <w:t>vybízí Komisi, aby pokračovala v boji proti zneužívání státní podpory, které zahrnuje selektivní daňové úlevy pro podniky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Sirpa Pietikäinen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>vítá dva nedávné přelomové případy, které potvrdily tvrzení Komise, že irská daňová dohoda se společnostmi Apple a Google představuje protisoutěžní jednání;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vítá dva nedávné přelomové případy, které potvrdily tvrzení Komise, že irská daňová dohoda se společnostmi Apple a Google představuje protisoutěžní jednání; </w:t>
            </w:r>
            <w:r>
              <w:rPr>
                <w:b/>
                <w:i/>
              </w:rPr>
              <w:t>žádá Komisi, aby vyjasnila stávající právní předpisy tak, aby daňové výhody narušující hospodářskou soutěž byly považovány za nezákonné;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>vítá dva nedávné přelomové případy, které potvrdily tvrzení Komise, že irská daňová dohoda se společnostmi Apple a Google představuje protisoutěžní jednání;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>vítá dva nedávné přelomové případy, které potvrdily tvrzení Komise, že irská daňová dohoda se společnostmi Apple a Google představuje protisoutěžní jednání</w:t>
            </w:r>
            <w:r>
              <w:rPr>
                <w:b/>
                <w:i/>
              </w:rPr>
              <w:t>, a to vzhledem k poskytování nezákonné státní podpory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Regina Doherty, Lídia Pereira, Dirk Gotink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rPr>
                <w:b/>
                <w:i/>
              </w:rPr>
              <w:t>vítá</w:t>
            </w:r>
            <w:r>
              <w:t xml:space="preserve"> dva nedávné </w:t>
            </w:r>
            <w:r>
              <w:rPr>
                <w:b/>
                <w:i/>
              </w:rPr>
              <w:t>přelomové</w:t>
            </w:r>
            <w:r>
              <w:t xml:space="preserve"> případy</w:t>
            </w:r>
            <w:r>
              <w:rPr>
                <w:b/>
                <w:i/>
              </w:rPr>
              <w:t>, které potvrdily tvrzení Komise, že irská daňová dohoda se společnostmi Apple a</w:t>
            </w:r>
            <w:r>
              <w:t xml:space="preserve"> Google </w:t>
            </w:r>
            <w:r>
              <w:rPr>
                <w:b/>
                <w:i/>
              </w:rPr>
              <w:t>představuje</w:t>
            </w:r>
            <w:r>
              <w:t xml:space="preserve"> protisoutěžní jednání;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rPr>
                <w:b/>
                <w:i/>
              </w:rPr>
              <w:t>Bere na vědomí</w:t>
            </w:r>
            <w:r>
              <w:t xml:space="preserve"> dva nedávné případy </w:t>
            </w:r>
            <w:r>
              <w:rPr>
                <w:b/>
                <w:i/>
              </w:rPr>
              <w:t>Soudního dvora EU týkající se daně zaplacené společností Apple podle předchozích daňových pravidel z doby před rokem 2007, které jsou nyní nezákonné, a činnosti společnosti</w:t>
            </w:r>
            <w:r>
              <w:t xml:space="preserve"> Google </w:t>
            </w:r>
            <w:r>
              <w:rPr>
                <w:b/>
                <w:i/>
              </w:rPr>
              <w:t>považované za</w:t>
            </w:r>
            <w:r>
              <w:t xml:space="preserve"> protisoutěžní jednání;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 Kartheiser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vítá dva nedávné přelomové případy, které potvrdily tvrzení Komise, že irská </w:t>
            </w:r>
            <w:r>
              <w:rPr>
                <w:b/>
                <w:i/>
              </w:rPr>
              <w:t>daňová</w:t>
            </w:r>
            <w:r>
              <w:t xml:space="preserve"> dohoda </w:t>
            </w:r>
            <w:r>
              <w:rPr>
                <w:b/>
                <w:i/>
              </w:rPr>
              <w:t>se společnostmi</w:t>
            </w:r>
            <w:r>
              <w:t xml:space="preserve"> Apple a Google představuje protisoutěžní jednání;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vítá dva nedávné přelomové případy, které potvrdily tvrzení Komise, že irská dohoda </w:t>
            </w:r>
            <w:r>
              <w:rPr>
                <w:b/>
                <w:i/>
              </w:rPr>
              <w:t>o státní podpoře poskytované společnostem</w:t>
            </w:r>
            <w:r>
              <w:t xml:space="preserve"> Apple a Google představuje protisoutěžní jednání;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Eero Heinäluoma,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17a.</w:t>
            </w:r>
            <w:r>
              <w:tab/>
            </w:r>
            <w:r>
              <w:rPr>
                <w:b/>
                <w:i/>
              </w:rPr>
              <w:t>vyjadřuje hluboké politování nad prezidentským dekretem USA, v němž se uvádí, že globální daňová dohoda OECD nemá ve Spojených státech „žádnou sílu ani účinek“, a který prakticky vyjímá USA z jednání;</w:t>
            </w:r>
            <w:r>
              <w:t xml:space="preserve"> </w:t>
            </w:r>
            <w:r>
              <w:rPr>
                <w:b/>
                <w:i/>
              </w:rPr>
              <w:t>zdůrazňuje význam multilateralismu pro zajištění toho, aby nadnárodní společnosti platily svůj spravedlivý podíl na daních tam, kde je vytvářena hodnota;</w:t>
            </w:r>
            <w:r>
              <w:t xml:space="preserve"> </w:t>
            </w:r>
            <w:r>
              <w:rPr>
                <w:b/>
                <w:i/>
              </w:rPr>
              <w:t>zdůrazňuje, že pilíř II globální daňové dohody OECD stanoví minimální úroveň škodlivé daňové soutěže, a ukončuje tak závod o co nejnižší zdanění právnických osob, který snižuje daňové příjmy, oslabuje spravedlnost a zvyšuje globální nerovnost;</w:t>
            </w:r>
            <w:r>
              <w:t xml:space="preserve"> </w:t>
            </w:r>
            <w:r>
              <w:rPr>
                <w:b/>
                <w:i/>
              </w:rPr>
              <w:t>domnívá se, že EU by měla plně dodržovat směrnici o druhém pilíři, aby se zabránilo návratu k neomezené daňové soutěži za cenu veřejných příjmů;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rPr>
                <w:b/>
                <w:i/>
              </w:rPr>
              <w:t>s důrazem</w:t>
            </w:r>
            <w:r>
              <w:t xml:space="preserve"> poukazuje na </w:t>
            </w:r>
            <w:r>
              <w:rPr>
                <w:b/>
                <w:i/>
              </w:rPr>
              <w:t>znepokojivé</w:t>
            </w:r>
            <w:r>
              <w:t xml:space="preserve"> případy spojování na různých digitálních trzích, jako jsou sociální sítě, vyhledávače, umělá inteligence, cloudové služby a reklama na internetu; zdůrazňuje skutečný a potenciální negativní dopad na evropskou konkurenceschopnost, ochranu údajů, společnost a demokracii; naléhavě vyzývá Komisi, aby se zabývala otázkami, které jsou specifické pro trh s technologiemi, včetně infrastrukturní moci, vertikálního spojování a využívání tržní síly na digitálních trzích;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poukazuje na případy spojování na různých digitálních trzích, jako jsou sociální sítě, vyhledávače, umělá inteligence, cloudové služby a reklama na internetu; </w:t>
            </w:r>
            <w:r>
              <w:rPr>
                <w:b/>
                <w:i/>
              </w:rPr>
              <w:t>uznává, že taková spojení by neměla být automaticky vykládána jako praktiky narušující hospodářskou soutěž, ale mohou odrážet účinnost a inovační kapacitu společností, které v těchto odvětvích dominují;</w:t>
            </w:r>
            <w:r>
              <w:t xml:space="preserve"> zdůrazňuje skutečný a potenciální negativní dopad</w:t>
            </w:r>
            <w:r>
              <w:rPr>
                <w:b/>
                <w:i/>
              </w:rPr>
              <w:t>, který mohou mít</w:t>
            </w:r>
            <w:r>
              <w:t xml:space="preserve"> na evropskou konkurenceschopnost, ochranu údajů, společnost a demokracii; naléhavě vyzývá Komisi, aby se zabývala otázkami, které jsou specifické pro trh s technologiemi, včetně infrastrukturní moci, vertikálního spojování a využívání tržní síly na digitálních trzích;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Schwab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s důrazem poukazuje na znepokojivé případy spojování na různých digitálních trzích, jako jsou sociální sítě, vyhledávače, umělá inteligence, cloudové služby a reklama na internetu; zdůrazňuje skutečný a potenciální negativní dopad na evropskou konkurenceschopnost, ochranu údajů, společnost a demokracii; </w:t>
            </w:r>
            <w:r>
              <w:rPr>
                <w:b/>
                <w:i/>
              </w:rPr>
              <w:t>naléhavě vyzývá</w:t>
            </w:r>
            <w:r>
              <w:t xml:space="preserve"> Komisi, aby </w:t>
            </w:r>
            <w:r>
              <w:rPr>
                <w:b/>
                <w:i/>
              </w:rPr>
              <w:t>se zabývala otázkami, které jsou specifické</w:t>
            </w:r>
            <w:r>
              <w:t xml:space="preserve"> pro trh s technologiemi, včetně infrastrukturní moci, vertikálního spojování a využívání tržní síly na digitálních trzích;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s důrazem poukazuje na znepokojivé případy spojování na různých digitálních trzích, jako jsou sociální sítě, vyhledávače, umělá inteligence, cloudové služby a reklama na internetu; zdůrazňuje skutečný a potenciální negativní dopad na evropskou konkurenceschopnost, ochranu údajů, společnost a demokracii; </w:t>
            </w:r>
            <w:r>
              <w:rPr>
                <w:b/>
                <w:i/>
              </w:rPr>
              <w:t>vybízí</w:t>
            </w:r>
            <w:r>
              <w:t xml:space="preserve"> Komisi, aby </w:t>
            </w:r>
            <w:r>
              <w:rPr>
                <w:b/>
                <w:i/>
              </w:rPr>
              <w:t>navázala na své úsilí při řešení otázek specifických</w:t>
            </w:r>
            <w:r>
              <w:t xml:space="preserve"> pro trh s technologiemi, včetně infrastrukturní moci, vertikálního spojování a využívání tržní síly na digitálních trzích</w:t>
            </w:r>
            <w:r>
              <w:rPr>
                <w:b/>
                <w:i/>
              </w:rPr>
              <w:t>, jak dokládá pokrok dosažený v rámci aktu o digitálních trzích.</w:t>
            </w:r>
            <w:r>
              <w:t xml:space="preserve"> </w:t>
            </w:r>
            <w:r>
              <w:rPr>
                <w:b/>
                <w:i/>
              </w:rPr>
              <w:t>dále vyzývá k zahájení nových šetření v odvětví cloud computingu s cílem lépe zajistit spravedlivou hospodářskou soutěž a inovace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Boyer, Engin Eroglu, Billy Kelleher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s důrazem poukazuje na znepokojivé případy spojování na různých digitálních trzích, jako jsou sociální sítě, vyhledávače, umělá inteligence, cloudové služby a reklama na internetu; zdůrazňuje skutečný a potenciální negativní dopad na evropskou konkurenceschopnost, ochranu údajů, společnost a demokracii; naléhavě vyzývá Komisi, aby se zabývala otázkami, které jsou specifické pro trh s technologiemi, včetně infrastrukturní moci, vertikálního spojování a využívání tržní síly na digitálních trzích;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s důrazem poukazuje na znepokojivé případy spojování na různých digitálních trzích, jako jsou sociální sítě, vyhledávače, umělá inteligence, cloudové služby a reklama na internetu; zdůrazňuje skutečný a potenciální negativní dopad na evropskou konkurenceschopnost, ochranu údajů, společnost a demokracii; naléhavě vyzývá Komisi, aby se zabývala otázkami, které jsou specifické pro trh s technologiemi, včetně infrastrukturní moci, vertikálního spojování a využívání tržní síly na digitálních trzích; </w:t>
            </w:r>
            <w:r>
              <w:rPr>
                <w:b/>
                <w:i/>
              </w:rPr>
              <w:t>naléhavě vyzývá Komisi, aby se zabývala rostoucím vertikálním spojováním dominantních subjektů v celém hodnotovém řetězci reklamy, které ohrožuje evropské odvětví internetové reklamy;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s důrazem poukazuje na znepokojivé případy spojování na různých digitálních trzích, jako jsou sociální sítě, vyhledávače, umělá inteligence, cloudové služby a reklama na internetu; zdůrazňuje skutečný a potenciální negativní dopad na evropskou konkurenceschopnost, ochranu údajů, společnost a demokracii; naléhavě vyzývá Komisi, aby se zabývala otázkami, které jsou specifické pro trh </w:t>
            </w:r>
            <w:r>
              <w:rPr>
                <w:b/>
                <w:i/>
              </w:rPr>
              <w:t>s</w:t>
            </w:r>
            <w:r>
              <w:t xml:space="preserve"> technologiemi, včetně infrastrukturní moci, vertikálního spojování </w:t>
            </w:r>
            <w:r>
              <w:rPr>
                <w:b/>
                <w:i/>
              </w:rPr>
              <w:t>a</w:t>
            </w:r>
            <w:r>
              <w:t xml:space="preserve"> využívání tržní síly na digitálních trzích;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s důrazem poukazuje na znepokojivé případy spojování na různých digitálních trzích, jako jsou sociální sítě, vyhledávače, umělá inteligence, cloudové služby a reklama na internetu; zdůrazňuje skutečný a potenciální negativní dopad na evropskou konkurenceschopnost, ochranu údajů, společnost a demokracii; naléhavě vyzývá Komisi, aby se zabývala otázkami, které jsou specifické pro trh technologiemi, včetně infrastrukturní moci </w:t>
            </w:r>
            <w:r>
              <w:rPr>
                <w:b/>
                <w:i/>
              </w:rPr>
              <w:t>v technických a cloudových výpočetních vrstvách</w:t>
            </w:r>
            <w:r>
              <w:t>, vertikálního spojování</w:t>
            </w:r>
            <w:r>
              <w:rPr>
                <w:b/>
                <w:i/>
              </w:rPr>
              <w:t>, strukturálního vlivu na ekosystém vzájemně závislých komplementů ze strany velkých zavedených subjektů a převažujícího</w:t>
            </w:r>
            <w:r>
              <w:t xml:space="preserve"> využívání tržní síly</w:t>
            </w:r>
            <w:r>
              <w:rPr>
                <w:b/>
                <w:i/>
              </w:rPr>
              <w:t> napříč trhy</w:t>
            </w:r>
            <w:r>
              <w:t xml:space="preserve"> na digitálních trzích;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s důrazem poukazuje na znepokojivé případy spojování na různých digitálních trzích, jako jsou sociální sítě, vyhledávače, umělá inteligence, cloudové služby a reklama na internetu; zdůrazňuje skutečný a potenciální negativní dopad na evropskou konkurenceschopnost, ochranu údajů, společnost a demokracii; naléhavě vyzývá Komisi, aby se zabývala otázkami, které jsou specifické pro trh s technologiemi, včetně infrastrukturní moci, vertikálního spojování a využívání tržní síly na digitálních trzích;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s důrazem poukazuje na znepokojivé případy spojování na různých digitálních trzích, jako jsou sociální sítě, vyhledávače, umělá inteligence, cloudové služby</w:t>
            </w:r>
            <w:r>
              <w:rPr>
                <w:b/>
                <w:i/>
              </w:rPr>
              <w:t>, čipy</w:t>
            </w:r>
            <w:r>
              <w:t xml:space="preserve"> a reklama na internetu; zdůrazňuje skutečný a potenciální negativní dopad na evropskou konkurenceschopnost, </w:t>
            </w:r>
            <w:r>
              <w:rPr>
                <w:b/>
                <w:i/>
              </w:rPr>
              <w:t>odolnost dodavatelských řetězců,</w:t>
            </w:r>
            <w:r>
              <w:t xml:space="preserve"> ochranu údajů, společnost a demokracii; naléhavě vyzývá Komisi, aby se zabývala otázkami, které jsou specifické pro trh s technologiemi, včetně infrastrukturní moci, vertikálního spojování</w:t>
            </w:r>
            <w:r>
              <w:rPr>
                <w:b/>
                <w:i/>
              </w:rPr>
              <w:t>, algoritmické manipulace s digitální veřejnou sférou</w:t>
            </w:r>
            <w:r>
              <w:t xml:space="preserve"> a využívání tržní síly na digitálních trzích;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Thomas Bajada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s důrazem poukazuje na znepokojivé případy spojování na různých digitálních trzích, jako jsou sociální sítě, vyhledávače, umělá inteligence, cloudové služby a reklama na internetu; zdůrazňuje skutečný a potenciální negativní dopad na evropskou konkurenceschopnost, ochranu údajů, společnost a demokracii; naléhavě vyzývá Komisi, aby se zabývala otázkami, které jsou specifické pro trh s technologiemi, včetně infrastrukturní moci, vertikálního spojování a využívání tržní síly na digitálních trzích;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s důrazem poukazuje na znepokojivé případy spojování na různých digitálních trzích, jako jsou sociální sítě, vyhledávače, umělá inteligence, cloudové služby a reklama na internetu; zdůrazňuje skutečný a potenciální negativní dopad na evropskou konkurenceschopnost, ochranu údajů, společnost a demokracii </w:t>
            </w:r>
            <w:r>
              <w:rPr>
                <w:b/>
                <w:i/>
              </w:rPr>
              <w:t>vyplývající ze zneužívání dominantního postavení některých účastníků trhu</w:t>
            </w:r>
            <w:r>
              <w:t>; naléhavě vyzývá Komisi, aby se zabývala otázkami, které jsou specifické pro trh s technologiemi, včetně infrastrukturní moci, vertikálního spojování a využívání tržní síly na digitálních trzích;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s důrazem poukazuje na znepokojivé případy spojování na různých digitálních trzích, jako jsou sociální sítě, vyhledávače, umělá inteligence, cloudové služby a reklama na internetu; zdůrazňuje skutečný a potenciální negativní dopad na evropskou konkurenceschopnost, ochranu údajů, společnost a demokracii; naléhavě vyzývá Komisi, aby se zabývala otázkami, které jsou specifické pro trh s technologiemi, včetně infrastrukturní moci, vertikálního spojování a využívání tržní síly na digitálních trzích;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s důrazem poukazuje na znepokojivé případy spojování na různých digitálních trzích, jako jsou sociální sítě, vyhledávače, umělá inteligence, cloudové služby a reklama na internetu; zdůrazňuje skutečný a potenciální negativní dopad na evropskou konkurenceschopnost, ochranu údajů, společnost a demokracii; naléhavě vyzývá Komisi, aby se zabývala otázkami, které jsou specifické pro trh s technologiemi, včetně infrastrukturní moci, vertikálního spojování a využívání tržní síly na digitálních trzích</w:t>
            </w:r>
            <w:r>
              <w:rPr>
                <w:b/>
                <w:i/>
              </w:rPr>
              <w:t>, a to důrazným uplatňováním aktu o digitálních trzích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s důrazem poukazuje na znepokojivé případy spojování na různých digitálních trzích, jako jsou sociální sítě, vyhledávače, umělá inteligence, cloudové služby a reklama na internetu; zdůrazňuje skutečný a potenciální negativní dopad na evropskou konkurenceschopnost, ochranu údajů, společnost a demokracii; naléhavě vyzývá Komisi, aby se zabývala otázkami, které jsou specifické pro trh s technologiemi, včetně infrastrukturní moci, vertikálního spojování a využívání tržní síly na digitálních trzích;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s důrazem poukazuje na znepokojivé případy spojování na různých digitálních trzích, jako jsou sociální sítě, vyhledávače, umělá inteligence, cloudové služby a reklama na internetu; zdůrazňuje skutečný a potenciální negativní dopad na evropskou konkurenceschopnost, ochranu údajů, společnost a demokracii; naléhavě vyzývá Komisi, aby se zabývala otázkami, které jsou specifické pro trh s technologiemi, včetně infrastrukturní moci, vertikálního spojování</w:t>
            </w:r>
            <w:r>
              <w:rPr>
                <w:b/>
                <w:i/>
              </w:rPr>
              <w:t>, potřeby zdanění</w:t>
            </w:r>
            <w:r>
              <w:t xml:space="preserve"> a využívání tržní síly na digitálních trzích;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s důrazem poukazuje na znepokojivé případy spojování na různých digitálních trzích, jako jsou sociální sítě, vyhledávače, umělá inteligence, cloudové služby a reklama na internetu; zdůrazňuje skutečný a potenciální negativní dopad na evropskou konkurenceschopnost</w:t>
            </w:r>
            <w:r>
              <w:rPr>
                <w:b/>
                <w:i/>
              </w:rPr>
              <w:t>, ochranu údajů, společnost a demokracii</w:t>
            </w:r>
            <w:r>
              <w:t xml:space="preserve">; naléhavě vyzývá Komisi, aby se zabývala otázkami, které jsou specifické pro trh s technologiemi, </w:t>
            </w:r>
            <w:r>
              <w:rPr>
                <w:b/>
                <w:i/>
              </w:rPr>
              <w:t>včetně infrastrukturní moci, vertikálního spojování a využívání tržní síly na digitálních trzích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s důrazem poukazuje na znepokojivé případy spojování na různých digitálních trzích, jako jsou sociální sítě, vyhledávače, umělá inteligence, cloudové služby a reklama na internetu; zdůrazňuje skutečný a potenciální negativní dopad na evropskou konkurenceschopnost; naléhavě vyzývá Komisi, aby se zabývala otázkami, které jsou specifické pro trh s technologiemi, </w:t>
            </w:r>
            <w:r>
              <w:rPr>
                <w:b/>
                <w:i/>
              </w:rPr>
              <w:t>a aby ve svých posouzeních zohlednila budoucí inovační potenciál, a to navzdory jeho nejistotě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Dirk Gotink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s důrazem poukazuje na znepokojivé případy spojování na různých digitálních trzích, jako jsou sociální sítě, vyhledávače, umělá inteligence, cloudové služby a reklama na internetu; zdůrazňuje skutečný a potenciální negativní dopad na evropskou konkurenceschopnost, ochranu údajů, společnost a demokracii; naléhavě vyzývá Komisi, aby se zabývala otázkami, které jsou specifické pro trh s technologiemi, včetně infrastrukturní moci, vertikálního spojování a využívání tržní síly na digitálních trzích;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>s důrazem poukazuje na znepokojivé případy spojování na různých digitálních trzích, jako jsou sociální sítě, vyhledávače, umělá inteligence, cloudové služby</w:t>
            </w:r>
            <w:r>
              <w:rPr>
                <w:b/>
                <w:i/>
              </w:rPr>
              <w:t>, elektronický obchod</w:t>
            </w:r>
            <w:r>
              <w:t xml:space="preserve"> a reklama na internetu; zdůrazňuje skutečný a potenciální negativní dopad na evropskou konkurenceschopnost, ochranu údajů, společnost a demokracii; naléhavě vyzývá Komisi, aby se zabývala otázkami, které jsou specifické pro trh s technologiemi, včetně infrastrukturní moci, vertikálního spojování a využívání tržní síly na digitálních trzích;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Aleksandar Nikolic,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s důrazem poukazuje na znepokojivé případy spojování na různých digitálních trzích, jako jsou sociální sítě, vyhledávače, umělá inteligence, cloudové služby a reklama na internetu; zdůrazňuje skutečný a potenciální negativní dopad na </w:t>
            </w:r>
            <w:r>
              <w:rPr>
                <w:b/>
                <w:i/>
              </w:rPr>
              <w:t>evropskou</w:t>
            </w:r>
            <w:r>
              <w:t xml:space="preserve"> konkurenceschopnost</w:t>
            </w:r>
            <w:r>
              <w:rPr>
                <w:b/>
                <w:i/>
              </w:rPr>
              <w:t>,</w:t>
            </w:r>
            <w:r>
              <w:t xml:space="preserve"> ochranu údajů</w:t>
            </w:r>
            <w:r>
              <w:rPr>
                <w:b/>
                <w:i/>
              </w:rPr>
              <w:t>, společnost a demokracii</w:t>
            </w:r>
            <w:r>
              <w:t>; naléhavě vyzývá Komisi, aby se zabývala otázkami, které jsou specifické pro trh s technologiemi, včetně infrastrukturní moci, vertikálního spojování a využívání tržní síly na digitálních trzích;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s důrazem poukazuje na znepokojivé případy spojování na různých digitálních trzích, jako jsou sociální sítě, vyhledávače, umělá inteligence, cloudové služby a reklama na internetu; zdůrazňuje skutečný a potenciální negativní dopad na konkurenceschopnost </w:t>
            </w:r>
            <w:r>
              <w:rPr>
                <w:b/>
                <w:i/>
              </w:rPr>
              <w:t>a</w:t>
            </w:r>
            <w:r>
              <w:t xml:space="preserve"> ochranu údajů; naléhavě vyzývá Komisi, aby se zabývala otázkami, které jsou specifické pro trh s technologiemi, včetně infrastrukturní moci, vertikálního spojování a využívání tržní síly na digitálních trzích;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Eero Heinäluoma,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18a.</w:t>
            </w:r>
            <w:r>
              <w:tab/>
            </w:r>
            <w:r>
              <w:rPr>
                <w:b/>
                <w:i/>
              </w:rPr>
              <w:t>konstatuje, že velcí digitální hráči využívají svou tržní sílu, moc nad spotřebiteli, finanční zdroje a koncentraci údajů na jednom trhu k tomu, aby je využili na jiném trhu;</w:t>
            </w:r>
            <w:r>
              <w:t xml:space="preserve"> </w:t>
            </w:r>
            <w:r>
              <w:rPr>
                <w:b/>
                <w:i/>
              </w:rPr>
              <w:t>zdůrazňuje, že malí aktéři nemohou konkurovat výše uvedeným faktorům, což ještě více zvyšuje závislost evropských občanů na stejném malém počtu společností ze zemí mimo EU a ohrožuje strategickou autonomii;</w:t>
            </w:r>
            <w:r>
              <w:t xml:space="preserve"> </w:t>
            </w:r>
            <w:r>
              <w:rPr>
                <w:b/>
                <w:i/>
              </w:rPr>
              <w:t>vyzývá k větší kontrole toho, jak se dominantní postavení v digitálních odvětvích promítá do jiných odvětví, a ke strategické autonomii EU prostřednictvím revize pokynů pro spojování podniků s cílem zajistit účinnější kontrolu využívání tržní síly na trhu;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Schwab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18a.</w:t>
            </w:r>
            <w:r>
              <w:tab/>
            </w:r>
            <w:r>
              <w:rPr>
                <w:b/>
                <w:i/>
              </w:rPr>
              <w:t>je znepokojen mírou koncentrace trhu v odvětví cloud computingu a praktikami narušujícími hospodářskou soutěž v souvislosti se složitými a netransparentními licenčními podmínkami nebo nuceným sdružováním, které zákazníkům stále více ztěžují změnu poskytovatele cloudových služeb, a zdůrazňuje, že v zájmu hospodářské soutěže je zapotřebí různorodé škály poskytovatelů;</w:t>
            </w:r>
            <w:r>
              <w:t xml:space="preserve"> </w:t>
            </w:r>
            <w:r>
              <w:rPr>
                <w:b/>
                <w:i/>
              </w:rPr>
              <w:t>vyzývá orgány pro hospodářskou soutěž, aby věnovaly zvláštní pozornost těmto praktikám, které by mohly poškodit hospodářskou soutěž a zúžit zákazníkům výběr;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18b.</w:t>
            </w:r>
            <w:r>
              <w:tab/>
            </w:r>
            <w:r>
              <w:rPr>
                <w:b/>
                <w:i/>
              </w:rPr>
              <w:t>zdůrazňuje, že pro otevřenost trhů hospodářské soutěži má klíčovou úlohu interoperabilita, neboť snižuje náklady na přechod na digitální trhy a zlepšuje podmínky pro spotřebitele díky výběru, který jim zajišťuje, včetně výběru alternativ, které lépe chrání soukromí a jsou udržitelnější nebo sociálnější;</w:t>
            </w:r>
            <w:r>
              <w:t xml:space="preserve"> </w:t>
            </w:r>
            <w:r>
              <w:rPr>
                <w:b/>
                <w:i/>
              </w:rPr>
              <w:t>naléhavě vyzývá Komisi, aby urychleně pokročila v provádění stávajících povinností interoperability pro služby zasílání zpráv podle aktu o digitálních trzích a stávajících povinností v oblasti interoperability pro poskytovatele cloudových služeb podle aktu o datech a aby zahájila práci na přezkumu, který má být proveden v květnu 2026;</w:t>
            </w:r>
            <w:r>
              <w:t xml:space="preserve"> </w:t>
            </w:r>
            <w:r>
              <w:rPr>
                <w:b/>
                <w:i/>
              </w:rPr>
              <w:t>naléhavě vyzývá Komisi, aby rozšířila povinnosti týkající se interoperability podle aktu o digitálních trzích na sociálních sítě;</w:t>
            </w:r>
            <w:r>
              <w:t xml:space="preserve"> </w:t>
            </w:r>
            <w:r>
              <w:rPr>
                <w:b/>
                <w:i/>
              </w:rPr>
              <w:t>naléhavě vyzývá Komisi, aby přezkoumala, zda jsou povinnosti poskytovatelů cloudových služeb v oblasti interoperability a přenositelnosti údajů v praxi dostatečně účinné a dostupné, aby umožňovaly snadnou změnu poskytovatele, a podporovaly tak spravedlivou hospodářskou soutěž na trzích cloud computingu a příležitosti pro evropské malé a střední podniky;</w:t>
            </w:r>
            <w:r>
              <w:t xml:space="preserve"> </w:t>
            </w:r>
            <w:r>
              <w:rPr>
                <w:b/>
                <w:i/>
              </w:rPr>
              <w:t>zdůrazňuje, že je třeba, aby Komise zahrnula do oblasti působnosti aktu o digitálních trzích i strážce přístupu v hodnotovém řetězci AI;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Schwab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18b.</w:t>
            </w:r>
            <w:r>
              <w:tab/>
            </w:r>
            <w:r>
              <w:rPr>
                <w:b/>
                <w:i/>
              </w:rPr>
              <w:t>je rovněž znepokojen rychlým rozvojem služeb umělé inteligence, který může vést ke koncentraci trhu;</w:t>
            </w:r>
            <w:r>
              <w:t xml:space="preserve"> </w:t>
            </w:r>
            <w:r>
              <w:rPr>
                <w:b/>
                <w:i/>
              </w:rPr>
              <w:t>zdůrazňuje, že akt o digitálním trhu obsahuje několik ustanovení, která je třeba použít k tomu, aby se zabránilo strážcům přístupu v omezování nových vývojářů umělé inteligence, jako je spravedlivé pořadí, transparentnost v reklamě nebo přístup k údajům;</w:t>
            </w:r>
            <w:r>
              <w:t xml:space="preserve"> </w:t>
            </w:r>
            <w:r>
              <w:rPr>
                <w:b/>
                <w:i/>
              </w:rPr>
              <w:t>vyzývá Komisi, aby pečlivě sledovala služby umělé inteligence v rámci aktu o digitálním trhu,</w:t>
            </w:r>
            <w:r>
              <w:t xml:space="preserve"> </w:t>
            </w:r>
            <w:r>
              <w:rPr>
                <w:b/>
                <w:i/>
              </w:rPr>
              <w:t>zvážila, zda mezi hlavní služby platforem nezařadit další služby, a rychle jednala, aby nevzniklo riziko, že spotřebitelé budou nuceni používat předem určené služby umělé inteligence na svých mobilních zařízeních, a zajistila, aby systémy umělé inteligence byly i nadále uživatelsky volitelné a transparentní, a mohla tak fungovat hospodářská soutěž a spotřebitelé by měli i nadále možnost volby;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Eero Heinäluoma,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18c.</w:t>
            </w:r>
            <w:r>
              <w:tab/>
            </w:r>
            <w:r>
              <w:rPr>
                <w:b/>
                <w:i/>
              </w:rPr>
              <w:t>vybízí Komisi, aby využila všech nástrojů, které má k dispozici, k řešení tzv. likvidačních akvizic („killer acquisition“) dominantních hráčů, které mohou ovlivnit to, do jaké míry bude jednotný digitální trh otevřený hospodářské soutěži a spravedlivý, a mít nepříznivý dopad na možnost volby pro spotřebitele;</w:t>
            </w:r>
            <w:r>
              <w:t xml:space="preserve"> </w:t>
            </w:r>
            <w:r>
              <w:rPr>
                <w:b/>
                <w:i/>
              </w:rPr>
              <w:t>poukazuje na význam dat a nástrojů pro analýzu dat jako jednoho z faktorů, které odrazují od koncentrace a akvizic na digitálním trhu v digitálním odvětví;</w:t>
            </w:r>
            <w:r>
              <w:t xml:space="preserve"> </w:t>
            </w:r>
            <w:r>
              <w:rPr>
                <w:b/>
                <w:i/>
              </w:rPr>
              <w:t>vyzývá v případě spojení zahrnujících jeden nebo více subjektů digitálního odvětví k povinnému stanovisku Evropského sboru pro ochranu osobních údajů, pokud jde o relevantnost souborů údajů pro zamýšlenou koncentraci, osobní údaje, které se v rámci cílové akvizice zpracovávají, a potenciální dopad zamýšleného spojení na práva na soukromí a ochranu údajů; vyzývá Komisi, aby řešila sdílení údajů napříč službami bez předchozího souhlasu, které oslabují práva spotřebitelů na ochranu údajů, posilují koncentraci moci v oblasti dat a snižuje kontrolu spotřebitelů nad jejich údaji;</w:t>
            </w:r>
            <w:r>
              <w:t xml:space="preserve"> </w:t>
            </w:r>
            <w:r>
              <w:rPr>
                <w:b/>
                <w:i/>
              </w:rPr>
              <w:t>zdůrazňuje, že nedostatečné prosazování obecného nařízení o ochraně osobních údajů v Irsku přináší užitek malému počtu velkých digitálních platforem, neboť toleruje narušení soukromí při shromažďování údajů, a tím zvyšuje koncentraci údajů;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Schwab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18c.</w:t>
            </w:r>
            <w:r>
              <w:tab/>
            </w:r>
            <w:r>
              <w:rPr>
                <w:b/>
                <w:i/>
              </w:rPr>
              <w:t>zdůrazňuje klíčovou úlohu Evropské sítě pro hospodářskou soutěž (ECN);</w:t>
            </w:r>
            <w:r>
              <w:t xml:space="preserve"> </w:t>
            </w:r>
            <w:r>
              <w:rPr>
                <w:b/>
                <w:i/>
              </w:rPr>
              <w:t>vyzývá Komisi, aby upřednostnila trvalý konstruktivní dialog a spolupráci na mezinárodní úrovni;</w:t>
            </w:r>
            <w:r>
              <w:t xml:space="preserve"> </w:t>
            </w:r>
            <w:r>
              <w:rPr>
                <w:b/>
                <w:i/>
              </w:rPr>
              <w:t>zdůrazňuje, že je nezbytné posílit spolupráci mezi antimonopolními a dalšími odvětvovými regulačními orgány, jako jsou orgány dohledu nad ochranou údajů, s cílem účinně dohlížet na zneužívání podnikových údajů a zabránit společnostem v tom, aby využívaly údaje spotřebitelů k získání nespravedlivé konkurenční výhody;</w:t>
            </w:r>
            <w:r>
              <w:t xml:space="preserve"> </w:t>
            </w:r>
            <w:r>
              <w:rPr>
                <w:b/>
                <w:i/>
              </w:rPr>
              <w:t>vítá významnou úlohu vnitrostátních orgánů pro hospodářskou soutěž při prosazování pravidel aktu o digitálním trhu a vnitrostátních legislativních iniciativ, které jsou zaváděny s cílem řešit protisoutěžní chování velkých on-line platforem v digitálních odvětvích;</w:t>
            </w:r>
            <w:r>
              <w:t xml:space="preserve"> </w:t>
            </w:r>
            <w:r>
              <w:rPr>
                <w:b/>
                <w:i/>
              </w:rPr>
              <w:t>v tomto ohledu zdůrazňuje význam koordinovaných a homogenních opatření, která neoslabí uplatňování aktu o digitálním trhu na jedné straně a vnitrostátních pravidel hospodářské soutěže v digitálních odvětvích na straně druhé, jak je uvedeno v čl. 1 odst. 6 aktu o digitálním trhu;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Eero Heinäluoma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 d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18d.</w:t>
            </w:r>
            <w:r>
              <w:tab/>
            </w:r>
            <w:r>
              <w:rPr>
                <w:b/>
                <w:i/>
              </w:rPr>
              <w:t>zdůrazňuje charakteristické rysy digitálních trhů, jako je agregace a využívání dat, mnohostranné trhy, přímé a nepřímé síťové účinky, multihoming, jiné nepeněžní náklady na změnu poskytovatele než stanovování cen, například sítě vytvořené uživateli, náklady na vzdělávání a konkrétní pověst nebo hodnocení uživatelské platformy;</w:t>
            </w:r>
            <w:r>
              <w:t xml:space="preserve"> </w:t>
            </w:r>
            <w:r>
              <w:rPr>
                <w:b/>
                <w:i/>
              </w:rPr>
              <w:t>zdůrazňuje, že moc, kterou mají nad spotřebiteli digitální hráči, se řídí úlohou dat a úlohou přímých a nepřímých síťových účinků;</w:t>
            </w:r>
            <w:r>
              <w:t xml:space="preserve"> </w:t>
            </w:r>
            <w:r>
              <w:rPr>
                <w:b/>
                <w:i/>
              </w:rPr>
              <w:t>vítá revidované sdělení o vymezení trhu, které má lépe posoudit digitální trhy, a naléhavě vyzývá Komisi, aby při posuzování tržní síly zohlednila nepeněžní faktory, jako jsou výše uvedené faktory, při definování digitálních trhů a mocenských pozic na těchto trzích, jako jsou jiné náklady na změnu poskytovatele než stanovování cen;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Eero Heinäluoma,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 e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18e.</w:t>
            </w:r>
            <w:r>
              <w:tab/>
            </w:r>
            <w:r>
              <w:rPr>
                <w:b/>
                <w:i/>
              </w:rPr>
              <w:t>zdůrazňuje, že účinky koncentrace moci na digitálních trzích jdou nad rámec narušení hospodářské soutěže s jinými podniky, ale zahrnují účinky, jako je moc nad spotřebiteli, potenciální dopad na základní práva, soukromí a ochranu údajů a potenciální dopad na svobodu sdělovacích prostředků, společnost a demokracii;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Eero Heinäluoma,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 f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18f.</w:t>
            </w:r>
            <w:r>
              <w:tab/>
            </w:r>
            <w:r>
              <w:rPr>
                <w:b/>
                <w:i/>
              </w:rPr>
              <w:t>je si vědom vertikálně integrovaných ekosystémů odvětví umělé inteligence získaných kontrolou hardwaru, dat, modelů umělé inteligence a distribuce;</w:t>
            </w:r>
            <w:r>
              <w:t xml:space="preserve"> </w:t>
            </w:r>
            <w:r>
              <w:rPr>
                <w:b/>
                <w:i/>
              </w:rPr>
              <w:t>připomíná výzvu Komise z roku 2024 k předložení podnětů a studií o dynamice trhu v odvětví umělé inteligence, jakož i uznání ze strany Komise, že Unie „nemůže opakovat stejné chyby jako v případě sociálních médií a digitální ekonomiky“;</w:t>
            </w:r>
            <w:r>
              <w:t xml:space="preserve"> </w:t>
            </w:r>
            <w:r>
              <w:rPr>
                <w:b/>
                <w:i/>
              </w:rPr>
              <w:t>vyzývá Komisi, aby k tomuto odvětví zaujala ekosystémový přístup, mimo jiné tím, že bude rozvíjet a uplatňovat nové teorie škod s cílem řešit další upevnění zavedených subjektů v tomto odvětví;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Eero Heinäluoma,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18 g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18g.</w:t>
            </w:r>
            <w:r>
              <w:tab/>
            </w:r>
            <w:r>
              <w:rPr>
                <w:b/>
                <w:i/>
              </w:rPr>
              <w:t>vyjadřuje znepokojení nad rostoucím využíváním dynamických mechanismů stanovování cen v celé Unii, zejména u společností s dominantním postavením;</w:t>
            </w:r>
            <w:r>
              <w:t xml:space="preserve"> </w:t>
            </w:r>
            <w:r>
              <w:rPr>
                <w:b/>
                <w:i/>
              </w:rPr>
              <w:t>domnívá se, že dynamické stanovování cen na trzích s nepružnou poptávkou představuje riziko pro spravedlnost trhu, ochranu spotřebitele a integritu trhu;</w:t>
            </w:r>
            <w:r>
              <w:t xml:space="preserve"> </w:t>
            </w:r>
            <w:r>
              <w:rPr>
                <w:b/>
                <w:i/>
              </w:rPr>
              <w:t>vyzývá Komisi, aby prozkoumala regulační opatření proti vysoce adaptivním a neprůhledným metodám stanovování cen výrobků s nepružnou poptávkou, které mohou vést k nepřiměřené a diskriminační tvorbě cen;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 Kartheiser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vyzývá k důraznému prosazování všech pravidel hospodářské soutěže, včetně nařízení o zahraničních subvencích a aktu o digitálních trzích, s cílem řešit praktiky strážců přístupu a podporovat konkurenční trhy a spravedlivou hospodářskou soutěž;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vyzývá k důraznému prosazování všech pravidel hospodářské soutěže, včetně nařízení o zahraničních subvencích a aktu o digitálních trzích, s cílem řešit praktiky strážců přístupu a podporovat konkurenční trhy a spravedlivou hospodářskou soutěž; </w:t>
            </w:r>
            <w:r>
              <w:rPr>
                <w:b/>
                <w:i/>
              </w:rPr>
              <w:t>vyzývá Komisi, aby před zavedením nových právních předpisů zajistila další provádění a prosazování stávajících právních předpisů, jakož i přísné hodnocení jejich účinnosti;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Martin Schirdewan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vyzývá k důraznému prosazování všech pravidel hospodářské soutěže, včetně nařízení o zahraničních subvencích a aktu o digitálních trzích, s cílem řešit praktiky strážců přístupu a podporovat konkurenční trhy a spravedlivou hospodářskou soutěž;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vyzývá k důraznému prosazování všech pravidel hospodářské soutěže, včetně nařízení o zahraničních subvencích a aktu o digitálních trzích, s cílem řešit praktiky strážců přístupu a podporovat konkurenční trhy a spravedlivou hospodářskou soutěž; </w:t>
            </w:r>
            <w:r>
              <w:rPr>
                <w:b/>
                <w:i/>
              </w:rPr>
              <w:t>vyzývá Komisi, aby zakázala jakékoli fúze nebo akvizice společností, které jsou v současné době definovány jako strážci přístupu podle článku 3 aktu o digitálních trzích;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Francesco Ventola, Denis Nesci, Giovanni Crosetto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vyzývá k důraznému prosazování všech pravidel hospodářské soutěže, včetně nařízení o zahraničních subvencích a aktu o digitálních trzích, s cílem řešit praktiky strážců přístupu a podporovat konkurenční trhy a spravedlivou hospodářskou soutěž;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vyzývá k důraznému prosazování všech pravidel hospodářské soutěže, včetně nařízení o zahraničních subvencích a aktu o digitálních trzích, s cílem řešit praktiky strážců přístupu a podporovat konkurenční trhy a spravedlivou hospodářskou soutěž; </w:t>
            </w:r>
            <w:r>
              <w:rPr>
                <w:b/>
                <w:i/>
              </w:rPr>
              <w:t>přičemž by mělo být řešeno i narušování mechanismů hospodářské soutěže velkými internetovými platformami;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Eero Heinäluoma,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vyzývá k důraznému prosazování všech pravidel hospodářské soutěže, včetně nařízení o zahraničních subvencích a aktu o digitálních trzích, s cílem řešit praktiky strážců přístupu a podporovat konkurenční trhy a spravedlivou hospodářskou soutěž;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vyzývá k důraznému prosazování všech pravidel hospodářské soutěže, včetně nařízení o zahraničních subvencích a aktu o digitálních trzích, s cílem řešit praktiky strážců přístupu a podporovat konkurenční trhy a spravedlivou hospodářskou soutěž</w:t>
            </w:r>
            <w:r>
              <w:rPr>
                <w:b/>
                <w:i/>
              </w:rPr>
              <w:t>, a zdůrazňuje, že Komise by měla mít k dispozici odpovídající pracovníky pro prosazování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vyzývá k důraznému prosazování všech pravidel hospodářské soutěže</w:t>
            </w:r>
            <w:r>
              <w:rPr>
                <w:b/>
                <w:i/>
              </w:rPr>
              <w:t>, včetně nařízení o zahraničních subvencích a aktu o digitálních trzích,</w:t>
            </w:r>
            <w:r>
              <w:t xml:space="preserve"> s cílem řešit praktiky strážců přístupu a podporovat konkurenční trhy a spravedlivou hospodářskou soutěž;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vyzývá k důraznému prosazování všech pravidel hospodářské soutěže s cílem řešit praktiky strážců přístupu a podporovat konkurenční trhy a spravedlivou hospodářskou soutěž;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vyzývá k důraznému prosazování všech pravidel hospodářské soutěže</w:t>
            </w:r>
            <w:r>
              <w:rPr>
                <w:b/>
                <w:i/>
              </w:rPr>
              <w:t>, včetně nařízení o zahraničních subvencích a aktu o digitálních trzích,</w:t>
            </w:r>
            <w:r>
              <w:t xml:space="preserve"> s cílem řešit praktiky strážců přístupu a podporovat konkurenční trhy a spravedlivou hospodářskou soutěž;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vyzývá k důraznému prosazování všech pravidel hospodářské soutěže s cílem řešit praktiky strážců přístupu a podporovat konkurenční trhy a spravedlivou hospodářskou soutěž;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vyzývá </w:t>
            </w:r>
            <w:r>
              <w:rPr>
                <w:b/>
                <w:i/>
              </w:rPr>
              <w:t>k důraznému prosazování všech pravidel</w:t>
            </w:r>
            <w:r>
              <w:t xml:space="preserve"> hospodářské soutěže, včetně nařízení o zahraničních subvencích a aktu o digitálních trzích, s cílem řešit praktiky strážců přístupu a podporovat konkurenční trhy a spravedlivou hospodářskou soutěž;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vyzývá </w:t>
            </w:r>
            <w:r>
              <w:rPr>
                <w:b/>
                <w:i/>
              </w:rPr>
              <w:t>Komisi, aby důrazně a účinně prosazovala všechna pravidla</w:t>
            </w:r>
            <w:r>
              <w:t xml:space="preserve"> hospodářské soutěže, včetně nařízení o zahraničních subvencích a aktu o digitálních trzích, s cílem řešit praktiky strážců přístupu a podporovat konkurenční trhy a spravedlivou hospodářskou soutěž;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Boyer, Engin Eroglu, Billy Kelleher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19a.</w:t>
            </w:r>
            <w:r>
              <w:tab/>
            </w:r>
            <w:r>
              <w:rPr>
                <w:b/>
                <w:i/>
              </w:rPr>
              <w:t>upozorňuje na riziko, že strážci využijí svého privilegovaného přístupu k základním vstupům umělé inteligence, jako jsou data, výpočetní infrastruktura a cloud, a uloží svým konkurentům nespravedlivé podmínky nebo zavedou protisoutěžní praktiky s cílem ovládnout trh s umělou inteligencí;</w:t>
            </w:r>
            <w:r>
              <w:t xml:space="preserve"> </w:t>
            </w:r>
            <w:r>
              <w:rPr>
                <w:b/>
                <w:i/>
              </w:rPr>
              <w:t>zdůrazňuje, že je třeba pečlivě posoudit dohody o spolupráci a fúze strážců přístupu, kteří jsou rovněž poskytovateli umělé inteligence a začínajícími podniky, aby se zabránilo jakémukoli riziku monopolu v rychle se vyvíjejícím odvětví technologií umělé inteligence;</w:t>
            </w:r>
            <w:r>
              <w:t xml:space="preserve"> </w:t>
            </w:r>
            <w:r>
              <w:rPr>
                <w:b/>
                <w:i/>
              </w:rPr>
              <w:t>vyzývá Komisi, aby prozkoumala možnost přidat nově generativní umělou inteligenci mezi hlavní služby platformy podle aktu o digitálním trhu;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Thomas Bajada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19a.</w:t>
            </w:r>
            <w:r>
              <w:tab/>
            </w:r>
            <w:r>
              <w:rPr>
                <w:b/>
                <w:i/>
              </w:rPr>
              <w:t>zdůrazňuje, že je důležité, aby významné projekty společného evropského zájmu byly schvalovány na základě jejich pravděpodobného přínosu k dosažení vedlejších hospodářských účinků v rámci EU, vytváření vysoce kvalitních pracovních míst a pozitivního dopadu na ekologickou a digitální transformaci v Unii;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Francesco Ventola, Denis Nesci, Giovanni Crosetto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19a.</w:t>
            </w:r>
            <w:r>
              <w:tab/>
            </w:r>
            <w:r>
              <w:rPr>
                <w:b/>
                <w:i/>
              </w:rPr>
              <w:t>vyzývá k přijetí opatření v oblasti mezinárodního zdanění, uplatňování globální minimální daně a schválení prvního pilíře projektu eroze základu daně a přesouvání zisku (BEPS) nebo opatření, která z něj vycházejí.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19a.</w:t>
            </w:r>
            <w:r>
              <w:tab/>
            </w:r>
            <w:r>
              <w:rPr>
                <w:b/>
                <w:i/>
              </w:rPr>
              <w:t>vyzývá k urychlenému rozšíření aktu o digitálním trhu na praktiky narušující hospodářskou soutěž v odvětví umělé inteligence a cloud computingu, včetně případné aktualizace právních předpisů;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Boyer, Engin Eroglu, Billy Kelleher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19b.</w:t>
            </w:r>
            <w:r>
              <w:tab/>
            </w:r>
            <w:r>
              <w:rPr>
                <w:b/>
                <w:i/>
              </w:rPr>
              <w:t>vítá závazek Komise řádně prosazovat Akt o digitálním trhu a bere na vědomí šest řízení o nesplnění povinnosti zahájených proti některým určeným strážcům přístupu;</w:t>
            </w:r>
            <w:r>
              <w:t xml:space="preserve"> </w:t>
            </w:r>
            <w:r>
              <w:rPr>
                <w:b/>
                <w:i/>
              </w:rPr>
              <w:t>je hluboce znepokojen v souvislosti s možnými průtahy v kritických vyšetřováních a se schopností Komise dostát svým povinnostem vyvíjet „maximální úsilí“ a do 12 měsíců přijmout rozhodnutí o postupech pro nedodržování předpisů;</w:t>
            </w:r>
            <w:r>
              <w:t xml:space="preserve"> </w:t>
            </w:r>
            <w:r>
              <w:rPr>
                <w:b/>
                <w:i/>
              </w:rPr>
              <w:t>vyzývá Komisi, aby tato šetření co nejdříve uzavřela a případně uložila pokuty;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Boyer, Engin Eroglu, Billy Kelleher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19c.</w:t>
            </w:r>
            <w:r>
              <w:tab/>
            </w:r>
            <w:r>
              <w:rPr>
                <w:b/>
                <w:i/>
              </w:rPr>
              <w:t>vítá první konečné rozhodnutí podle nařízení o zahraničních subvencích, které bylo přijato v září 2024;</w:t>
            </w:r>
            <w:r>
              <w:t xml:space="preserve"> </w:t>
            </w:r>
            <w:r>
              <w:rPr>
                <w:b/>
                <w:i/>
              </w:rPr>
              <w:t>zdůrazňuje význam tohoto nového nástroje a potřebu zahájit včas šetření, neboť dvě hloubková šetření zahájená podle nařízení o zahraničních subvencích vedla k tomu, že hospodářské subjekty podezřelé z nespravedlivých zahraničních subvencí upustily od veřejných nabídkových řízení a veřejných zakázek samy;</w:t>
            </w:r>
            <w:r>
              <w:t xml:space="preserve"> </w:t>
            </w:r>
            <w:r>
              <w:rPr>
                <w:b/>
                <w:i/>
              </w:rPr>
              <w:t>vyzývá Komisi, aby zajistila odpovídající a dostatečné zdroje na prosazování tohoto nařízení;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 d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19d.</w:t>
            </w:r>
            <w:r>
              <w:tab/>
            </w:r>
            <w:r>
              <w:rPr>
                <w:b/>
                <w:i/>
              </w:rPr>
              <w:t>vítá první dvě řízení o specifikaci podle čl. 8 odst. 2 aktu o digitálním trhu, která mají jednomu určenému strážci přístupu</w:t>
            </w: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pomoci při plnění jeho povinností v oblasti interoperability podle aktu o digitálních trzích a která formalizují regulační dialog s cílem zajistit účinné dodržování povinností vyplývajících z aktu o digitálním trhu;</w:t>
            </w:r>
            <w:r>
              <w:t xml:space="preserve"> </w:t>
            </w:r>
            <w:r>
              <w:rPr>
                <w:b/>
                <w:i/>
              </w:rPr>
              <w:t>zdůrazňuje, že podpora větší interoperability, a to i mezi službami strážců přístupu, by evropským podnikům a spotřebitelům poskytla významné výhody;</w:t>
            </w:r>
            <w:r>
              <w:t xml:space="preserve"> </w:t>
            </w:r>
            <w:r>
              <w:rPr>
                <w:b/>
                <w:i/>
              </w:rPr>
              <w:t>vyzývá Komisi, aby přijala rychlá a rozhodná opatření k provedení a prosazování nezbytných nápravných opatření;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https://digital-markets-act.ec.europa.eu/commission-starts-first-proceedings-specify-apples-interoperability-obligations-under-digital-2024-09-19_en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Boyer, 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19 e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19e.</w:t>
            </w:r>
            <w:r>
              <w:tab/>
            </w:r>
            <w:r>
              <w:rPr>
                <w:b/>
                <w:i/>
              </w:rPr>
              <w:t>vítá přijetí aktu o datech, který zákazníkům umožňuje změnit poskytovatele služeb zpracování cloudových dat, zdůrazňuje však, že k obnovení spravedlivé a rovné hospodářské soutěže na evropském trhu cloud computingu jsou rovněž zapotřebí další pravidla a nápravná opatření;</w:t>
            </w:r>
            <w:r>
              <w:t xml:space="preserve"> </w:t>
            </w:r>
            <w:r>
              <w:rPr>
                <w:b/>
                <w:i/>
              </w:rPr>
              <w:t>vyjadřuje politování nad tím, že za strážce přístupu podle aktu o digitálním trhu nebyl určen žádný poskytovatel cloudových služeb;</w:t>
            </w:r>
            <w:r>
              <w:t xml:space="preserve"> </w:t>
            </w:r>
            <w:r>
              <w:rPr>
                <w:b/>
                <w:i/>
              </w:rPr>
              <w:t>vybízí vnitrostátní orgány pro hospodářskou soutěž, aby prošetřily praktiky narušující hospodářskou soutěž na trhu cloud computingu, včetně složitých licenčních podmínek, nuceného spojeného prodeje a obchodních pobídek, které vytvářejí dlouhodobou závislost na jednotlivých prodejcích cloudových služeb;</w:t>
            </w:r>
            <w:r>
              <w:t xml:space="preserve"> </w:t>
            </w:r>
            <w:r>
              <w:rPr>
                <w:b/>
                <w:i/>
              </w:rPr>
              <w:t>vyzývá Komisi, aby navrhla opatření k omezení takových praktik, pokud poškozují hospodářskou soutěž a omezují zákazníkům možnosti volby;</w:t>
            </w:r>
            <w:r>
              <w:t xml:space="preserve"> </w:t>
            </w:r>
            <w:r>
              <w:rPr>
                <w:b/>
                <w:i/>
              </w:rPr>
              <w:t>zdůrazňuje, že je třeba řešit diskriminační postupy udělování licencí na software, které vytvářejí umělé cenové nevýhody pro konkurenční poskytovatele cloudových služeb;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se znepokojením bere na vědomí roztříštěnost mnoha spotřebitelských trhů</w:t>
            </w:r>
            <w:r>
              <w:rPr>
                <w:b/>
                <w:i/>
              </w:rPr>
              <w:t>, včetně finančních služeb, telekomunikací a energie pro domácnosti, a vyzývá k rychlejší a větší integraci trhu v případech, kdy je to přínosné pro spotřebitele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se znepokojením bere na vědomí roztříštěnost mnoha spotřebitelských trhů </w:t>
            </w:r>
            <w:r>
              <w:rPr>
                <w:b/>
                <w:i/>
              </w:rPr>
              <w:t>a zdůrazňuje význam rychlejší a větší integrace trhu, kdykoli tato integrace přinese spotřebitelům jasné výhody;</w:t>
            </w:r>
            <w:r>
              <w:t xml:space="preserve"> </w:t>
            </w:r>
            <w:r>
              <w:rPr>
                <w:b/>
                <w:i/>
              </w:rPr>
              <w:t>připomíná, že integrace trhu by neměla být motivována státními zásahy narušujícími zásadu obvyklých tržních podmínek, ale měla by být podporována v rámci, který podporuje účinnou hospodářskou soutěž, inovace a spravedlivý přístup ke službám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Boyer, Engin Eroglu, Billy Kelleher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se znepokojením bere na vědomí roztříštěnost mnoha spotřebitelských trhů, včetně finančních služeb, telekomunikací a energie pro </w:t>
            </w:r>
            <w:r>
              <w:rPr>
                <w:b/>
                <w:i/>
              </w:rPr>
              <w:t>domácnosti</w:t>
            </w:r>
            <w:r>
              <w:t>, a vyzývá k rychlejší a větší integraci trhu v případech, kdy je to přínosné pro spotřebitele;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se znepokojením bere na vědomí roztříštěnost mnoha spotřebitelských trhů, včetně finančních služeb, telekomunikací a energie pro </w:t>
            </w:r>
            <w:r>
              <w:rPr>
                <w:b/>
                <w:i/>
              </w:rPr>
              <w:t>domácnost</w:t>
            </w:r>
            <w:r>
              <w:t>, a vyzývá k rychlejší a větší integraci trhu v případech, kdy je to přínosné pro spotřebitele</w:t>
            </w:r>
            <w:r>
              <w:rPr>
                <w:b/>
                <w:i/>
              </w:rPr>
              <w:t>, a k většímu uznání výhod pro spotřebitele, které mohou vzniknout prostřednictvím konsolidace trhu, která je hnací silou investic a inovací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Aleksandar Nikolic,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se znepokojením bere na vědomí roztříštěnost mnoha spotřebitelských trhů</w:t>
            </w:r>
            <w:r>
              <w:rPr>
                <w:b/>
                <w:i/>
              </w:rPr>
              <w:t>, včetně finančních služeb, telekomunikací a energie pro domácnosti,</w:t>
            </w:r>
            <w:r>
              <w:t xml:space="preserve"> a vyzývá k rychlejší a větší integraci trhu v případech, kdy je to přínosné pro spotřebitele;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se znepokojením bere na vědomí roztříštěnost mnoha </w:t>
            </w:r>
            <w:r>
              <w:rPr>
                <w:b/>
                <w:i/>
              </w:rPr>
              <w:t>neregulérních</w:t>
            </w:r>
            <w:r>
              <w:t xml:space="preserve"> spotřebitelských trhů a vyzývá k rychlejší a větší integraci trhu v případech, kdy je to přínosné pro </w:t>
            </w:r>
            <w:r>
              <w:rPr>
                <w:b/>
                <w:i/>
              </w:rPr>
              <w:t>členské státy a</w:t>
            </w:r>
            <w:r>
              <w:t xml:space="preserve"> spotřebitele;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20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20a.</w:t>
            </w:r>
            <w:r>
              <w:tab/>
            </w:r>
            <w:r>
              <w:rPr>
                <w:b/>
                <w:i/>
              </w:rPr>
              <w:t>je znepokojen vysokou koncentrací v maloobchodním, zemědělském a automobilovém odvětví v zámořských územích, kdy nadměrné ceny základních produktů a služeb stanovené dominantními podniky prohlubují nerovnosti, nejistotu a územní rozdíly;</w:t>
            </w:r>
            <w:r>
              <w:t xml:space="preserve"> </w:t>
            </w:r>
            <w:r>
              <w:rPr>
                <w:b/>
                <w:i/>
              </w:rPr>
              <w:t>naléhavě vyzývá Evropskou komisi, aby zahájila šetření možného zneužití dominantního postavení podle SFEU 102;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21.</w:t>
            </w:r>
            <w:r>
              <w:tab/>
            </w:r>
            <w:r>
              <w:rPr>
                <w:b/>
                <w:i/>
              </w:rPr>
              <w:t>se znepokojením bere na vědomí vysokou míru koncentrace trhu v evropském finančním sektoru a trvalou nadměrnou závislost tohoto odvětví na poskytovatelích služeb ze zemí mimo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21.</w:t>
            </w:r>
            <w:r>
              <w:tab/>
            </w:r>
            <w:r>
              <w:rPr>
                <w:b/>
                <w:i/>
              </w:rPr>
              <w:t>se znepokojením bere na vědomí vysokou míru koncentrace trhu v evropském finančním sektoru a trvalou nadměrnou závislost tohoto odvětví na poskytovatelích služeb ze zemí mimo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21.</w:t>
            </w:r>
            <w:r>
              <w:tab/>
            </w:r>
            <w:r>
              <w:rPr>
                <w:b/>
                <w:i/>
              </w:rPr>
              <w:t>se znepokojením bere na vědomí vysokou míru koncentrace trhu v evropském finančním sektoru a trvalou nadměrnou závislost tohoto odvětví na poskytovatelích služeb ze zemí mimo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Schwab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21.</w:t>
            </w:r>
            <w:r>
              <w:tab/>
            </w:r>
            <w:r>
              <w:rPr>
                <w:b/>
                <w:i/>
              </w:rPr>
              <w:t>se znepokojením bere na vědomí vysokou míru koncentrace trhu v evropském finančním sektoru a trvalou nadměrnou závislost tohoto odvětví na poskytovatelích služeb ze zemí mimo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se znepokojením bere na vědomí vysokou míru koncentrace trhu v evropském finančním sektoru a trvalou nadměrnou závislost tohoto odvětví na poskytovatelích služeb ze zemí mimo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se znepokojením bere na vědomí vysokou míru koncentrace trhu v evropském finančním sektoru a trvalou nadměrnou závislost tohoto odvětví na poskytovatelích služeb ze zemí mimo EU; </w:t>
            </w:r>
            <w:r>
              <w:rPr>
                <w:b/>
                <w:i/>
              </w:rPr>
              <w:t>je hluboce znepokojen tím, že od reformy v roce 2014 se auditorský trh subjektů veřejného zájmu (PIE) neustále vyznačuje vysokou koncentrací, kdy více než 86 % příjmů EU za audity subjektů veřejného zájmu mají čtyři společnosti, v důsledku čehož je omezen výběr a hrozí, že orgány dohledu budou spíše než ve veřejném zájmu jednat ve prospěch subjektů, na které mají dohlížet;</w:t>
            </w:r>
            <w:r>
              <w:t xml:space="preserve"> </w:t>
            </w:r>
            <w:r>
              <w:rPr>
                <w:b/>
                <w:i/>
              </w:rPr>
              <w:t>zdůrazňuje, že rostoucí požadavky na audit, vyplývající například ze směrnice o podávání zpráv podniků o udržitelnosti a aktu o digitálních službách/aktu o digitálním trhu, zvyšují tato rizika pro spotřebitele a občany nad rámec finančních trhů;</w:t>
            </w:r>
            <w:r>
              <w:t xml:space="preserve"> </w:t>
            </w:r>
            <w:r>
              <w:rPr>
                <w:b/>
                <w:i/>
              </w:rPr>
              <w:t>zdůrazňuje potřebu spolehlivého rámce pro podávání zpráv podniků a konkurenčního ekosystému auditů s cílem podpořit informovaná investiční rozhodnutí a předcházet nekalým praktikám;</w:t>
            </w:r>
            <w:r>
              <w:t xml:space="preserve"> </w:t>
            </w:r>
            <w:r>
              <w:rPr>
                <w:b/>
                <w:i/>
              </w:rPr>
              <w:t>vyzývá Komisi, aby na základě důkladného posouzení dopadů navrhla právní předpisy s cílem diverzifikovat trh s audity subjektů veřejného zájmu a zvýšit kvalitu auditů pro odolný jednotný trh;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Billy Kelleher, Stéphanie Yon-Courtin, Gilles Boyer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se znepokojením bere na vědomí vysokou míru koncentrace trhu v evropském finančním sektoru a trvalou nadměrnou závislost tohoto odvětví na poskytovatelích služeb ze zemí mimo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se znepokojením bere na vědomí vysokou míru koncentrace trhu v evropském finančním sektoru</w:t>
            </w:r>
            <w:r>
              <w:rPr>
                <w:b/>
                <w:i/>
              </w:rPr>
              <w:t>, která má dopad na efektivnost nákladů zákazníků,</w:t>
            </w:r>
            <w:r>
              <w:t xml:space="preserve"> a trvalou nadměrnou závislost tohoto odvětví na poskytovatelích služeb ze zemí mimo EU; </w:t>
            </w:r>
            <w:r>
              <w:rPr>
                <w:b/>
                <w:i/>
              </w:rPr>
              <w:t>vyzývá k obnovení úsilí o dokončení bankovní unie a k tomu, aby Komise zvážila opatření ke zlepšení jednotného trhu s pojištěním, která následně zlepší konkurenceschopnost domácích trhů v každém členském státě;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299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Eero Heinäluoma,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se znepokojením bere na vědomí vysokou míru koncentrace trhu v evropském finančním sektoru a trvalou nadměrnou závislost tohoto odvětví na poskytovatelích služeb ze zemí mimo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se znepokojením bere na vědomí vysokou míru koncentrace trhu v evropském finančním sektoru a trvalou nadměrnou závislost tohoto odvětví na poskytovatelích služeb ze zemí mimo EU </w:t>
            </w:r>
            <w:r>
              <w:rPr>
                <w:b/>
                <w:i/>
              </w:rPr>
              <w:t>v mnoha oblastech, včetně činností ESG a ratingových činností, zpracování plateb, zpracování derivátových smluv, poskytovatelů služeb v oblasti kybernetické bezpečnosti a auditu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se znepokojením bere na vědomí vysokou míru koncentrace trhu v evropském finančním sektoru a trvalou nadměrnou závislost tohoto odvětví na poskytovatelích služeb ze zemí mimo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se znepokojením bere na vědomí vysokou míru koncentrace trhu v evropském finančním sektoru a trvalou nadměrnou závislost tohoto odvětví na poskytovatelích služeb ze zemí mimo EU</w:t>
            </w:r>
            <w:r>
              <w:rPr>
                <w:b/>
                <w:i/>
              </w:rPr>
              <w:t>, což vede k oslabení konkurenceschopnosti podniků ve prospěch třetích zemí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se znepokojením bere na vědomí </w:t>
            </w:r>
            <w:r>
              <w:rPr>
                <w:b/>
                <w:i/>
              </w:rPr>
              <w:t>vysokou míru koncentrace trhu v evropském finančním</w:t>
            </w:r>
            <w:r>
              <w:t xml:space="preserve"> sektoru </w:t>
            </w:r>
            <w:r>
              <w:rPr>
                <w:b/>
                <w:i/>
              </w:rPr>
              <w:t>a trvalou nadměrnou závislost tohoto odvětví na poskytovatelích</w:t>
            </w:r>
            <w:r>
              <w:t xml:space="preserve"> služeb ze zemí mimo EU;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se znepokojením bere na vědomí </w:t>
            </w:r>
            <w:r>
              <w:rPr>
                <w:b/>
                <w:i/>
              </w:rPr>
              <w:t>nadměrnou závislost evropského finančního</w:t>
            </w:r>
            <w:r>
              <w:t xml:space="preserve"> sektoru </w:t>
            </w:r>
            <w:r>
              <w:rPr>
                <w:b/>
                <w:i/>
              </w:rPr>
              <w:t>na omezeném počtu poskytovatelů</w:t>
            </w:r>
            <w:r>
              <w:t xml:space="preserve"> služeb ze zemí mimo EU;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Schwab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>zdůrazňuje budoucí potřeby EU v oblasti konektivity, pokud jde o infrastrukturu a investice;</w:t>
            </w:r>
            <w:r>
              <w:t xml:space="preserve"> </w:t>
            </w:r>
            <w:r>
              <w:rPr>
                <w:b/>
                <w:i/>
              </w:rPr>
              <w:t>vyzývá Komisi, aby zvážila revizi stávající praxe hospodářské soutěže na telekomunikačním trhu, která zabránila fúzím mobilních operátorů ze čtyř na tři, s cílem usnadnit vytvoření plně integrovaného jednotného trhu telekomunikačních služeb;</w:t>
            </w:r>
            <w:r>
              <w:t xml:space="preserve"> </w:t>
            </w:r>
            <w:r>
              <w:rPr>
                <w:b/>
                <w:i/>
              </w:rPr>
              <w:t>konstatuje, že konsolidace trhu může být jediným způsobem, jak zabránit nesystematickému prodeji infrastruktury zahraničním společnostem ze zemí mimo EU;</w:t>
            </w:r>
            <w:r>
              <w:t xml:space="preserve"> </w:t>
            </w:r>
            <w:r>
              <w:rPr>
                <w:b/>
                <w:i/>
              </w:rPr>
              <w:t>poukazuje na to, že růst tohoto odvětví v Evropě byl v posledním desetiletí velmi nízký a že hlavním důvodem je roztříštěnost;</w:t>
            </w:r>
            <w:r>
              <w:t xml:space="preserve"> </w:t>
            </w:r>
            <w:r>
              <w:rPr>
                <w:b/>
                <w:i/>
              </w:rPr>
              <w:t>vítá v tomto ohledu nový návrh aktu o digitálních sítích, jehož cílem je řešit roztříštěnost trhu, přilákat investice, zabezpečit telekomunikační infrastrukturu a podporovat inovace bez dodatečných nákladů pro spotřebitele a aniž by byla ohrožena spravedlivá hospodářská soutěž mezi všemi subjekty na trhu;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>se znepokojením bere na vědomí vznik nerovných podmínek v důsledku nařízení (EU) č. 575/2013 a směrnice 2013/36/EU ve znění aktualizovaném nařízením (EU) 2024/1623, zejména pokud jde o obezřetnostní zacházení s mezisektorovými účastmi podle sektorových předpisů (tzv. „dánský kompromis“);</w:t>
            </w:r>
            <w:r>
              <w:t xml:space="preserve"> </w:t>
            </w:r>
            <w:r>
              <w:rPr>
                <w:b/>
                <w:i/>
              </w:rPr>
              <w:t>vítá opatření přijaté na základě článku 3 směrnice (EU) 2025/2, který stanoví, že Komise musí do 31. prosince 2027 předložit zprávu o fungování uvedeného mechanismu z hlediska hospodářské soutěže;</w:t>
            </w:r>
            <w:r>
              <w:t xml:space="preserve"> </w:t>
            </w:r>
            <w:r>
              <w:rPr>
                <w:b/>
                <w:i/>
              </w:rPr>
              <w:t>vyzývá k rozšíření jeho působnosti na nekonglomerátní finanční subjekty;</w:t>
            </w:r>
            <w:r>
              <w:t xml:space="preserve"> </w:t>
            </w:r>
            <w:r>
              <w:rPr>
                <w:b/>
                <w:i/>
              </w:rPr>
              <w:t>zdůrazňuje význam a naléhavost výše uvedené zprávy a doporučuje Komisi, aby předjímala lhůtu pro její předložení;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Boyer, 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>je i nadále hluboce znepokojen dalekosáhlou koncentrací v zemědělském a potravinovém řetězci;</w:t>
            </w:r>
            <w:r>
              <w:t xml:space="preserve"> </w:t>
            </w:r>
            <w:r>
              <w:rPr>
                <w:b/>
                <w:i/>
              </w:rPr>
              <w:t>opakovaně vyzývá Komisi, aby bezodkladně provedla hloubkovou analýzu rozsahu a dopadu nákupních společenství a zároveň věnovala zvláštní pozornost zajištění spravedlivé hospodářské soutěže a větší transparentnosti obchodních praktik supermarketů a hypermarketů, zejména pokud tyto praktiky ovlivňují hodnotu značky a výběr výrobků nebo omezují inovace a vedou k nižší srovnatelnosti cen;</w:t>
            </w:r>
            <w:r>
              <w:t xml:space="preserve"> </w:t>
            </w:r>
            <w:r>
              <w:rPr>
                <w:b/>
                <w:i/>
              </w:rPr>
              <w:t>vyzývá Komisi, aby i nadále prohlubovala své znalosti o těchto aliancích a jejich dopadech nejen na ceny, ale také na schopnost zemědělců a zemědělsko-potravinářských výrobců dodávat evropským spotřebitelům zdravé, bezpečné a udržitelné produkty;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Martin Schirdewan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>je hluboce znepokojen krizí cen potravin a vysokou mírou koncentrace trhu a finanční odpovědnosti v potravinových dodavatelských řetězcích, která může odrazovat od hospodářské soutěže a usnadňovat nespravedlivé zvyšování cen;</w:t>
            </w:r>
            <w:r>
              <w:t xml:space="preserve"> </w:t>
            </w:r>
            <w:r>
              <w:rPr>
                <w:b/>
                <w:i/>
              </w:rPr>
              <w:t>vyzývá k důkladnému odvětvovému prošetření tržní síly a finančního vlastnictví v potravinových řetězcích EU a k provádění strukturálních nápravných opatření, včetně prevence dalších fúzí a akvizic;</w:t>
            </w:r>
            <w:r>
              <w:t xml:space="preserve"> </w:t>
            </w:r>
            <w:r>
              <w:rPr>
                <w:b/>
                <w:i/>
              </w:rPr>
              <w:t>vyzývá k revizi právních předpisů EU v oblasti hospodářské soutěže s cílem sladit jejich prosazování tak, aby chování podniků respektovalo základní právo spotřebitelů na cenově dostupné potraviny;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Aleksandar Nikolic,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>požaduje, aby byl z důvodu jeho strategické povahy zachován národní obranný průmysl a aby byl společný trh pro obranný průmysl, jak je uveden ve zprávě Enrica Letty, chápán pouze jako trh podporující zakázky mezi členskými státy a evropskými výrobci, spolupráce mezi výrobci, pokud je to v zájmu národní obrany a obecněji strategické nezávislosti Evropy v oblasti obrany;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Niels Fuglsang, Lara Wolters, Adnan Dibrani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>vyzývá Komisi, aby navrhla právní předpisy nařizující strukturální oddělení účetních firem od finančních, daňových a jiných poradenských služeb s cílem předcházet střetům zájmů;</w:t>
            </w:r>
            <w:r>
              <w:t xml:space="preserve"> </w:t>
            </w:r>
            <w:r>
              <w:rPr>
                <w:b/>
                <w:i/>
              </w:rPr>
              <w:t>vyjadřuje politování nad tím, že jedna ze čtyř velkých účetních firem nesplnila svůj oznámený plán na oddělení auditních a poradenských činností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, což zdůrazňuje potřebu regulačního zásahu v této oblasti;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https://www.theaccountant-online.com/news/ey-calls-off-audit-advisory-split/?cf-view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Adnan Dibrani, Eero Heinäluoma, Niels Fuglsang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>se znepokojením bere na vědomí vysoké čisté zisky bank v EU během inflačního období, které mohou být na úkor spotřebitelů a malých podniků;</w:t>
            </w:r>
            <w:r>
              <w:t xml:space="preserve"> </w:t>
            </w:r>
            <w:r>
              <w:rPr>
                <w:b/>
                <w:i/>
              </w:rPr>
              <w:t>a naléhavě vyzývá Komisi, aby tuto záležitost důkladně prošetřila a v případě, že budou zjištěny nesrovnalosti nebo selhání, využila všechny dostupné nástroje k zajištění spravedlivé hospodářské soutěže v evropském bankovním sektoru;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Evelyn Regner, Irene Tinagli, Lara Wolters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>se znepokojením bere na vědomí nárůst spekulací s bydlením, což zvyšuje ceny a omezuje cenovou dostupnost;</w:t>
            </w:r>
            <w:r>
              <w:t xml:space="preserve"> </w:t>
            </w:r>
            <w:r>
              <w:rPr>
                <w:b/>
                <w:i/>
              </w:rPr>
              <w:t>zdůrazňuje, že to poškozuje konkurenceschopnost EU tím, že snižuje mobilitu, zvyšuje nerovnost a zhoršuje sociální stabilitu;</w:t>
            </w:r>
            <w:r>
              <w:t xml:space="preserve"> </w:t>
            </w:r>
            <w:r>
              <w:rPr>
                <w:b/>
                <w:i/>
              </w:rPr>
              <w:t>vyzývá k přijetí přísnějších předpisů s cílem omezit spekulace a zajistit spravedlivý trh s bydlením, který podpoří hospodářský růst a sociální začlenění;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>vyjadřuje politování nad tím, že tři největší ratingové agentury mají stále více než 90% podíl na trhu;</w:t>
            </w:r>
            <w:r>
              <w:t xml:space="preserve"> </w:t>
            </w:r>
            <w:r>
              <w:rPr>
                <w:b/>
                <w:i/>
              </w:rPr>
              <w:t>vyzývá k vytvoření evropské veřejné ratingové agentury, která by byla nestrannou a důvěryhodnou alternativou stávajících agentur;</w:t>
            </w:r>
            <w:r>
              <w:t xml:space="preserve"> </w:t>
            </w:r>
            <w:r>
              <w:rPr>
                <w:b/>
                <w:i/>
              </w:rPr>
              <w:t>dále vyjadřuje politování nad problémy koncentrace a střetu zájmů na auditorském trhu;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>zdůrazňuje, že je třeba zajistit konkurenceschopnost vnitřního trhu členských států, a to i prostřednictvím ochranných opatření a státní podpory pro malé a střední podniky, pro jejichž činnost je charakteristická typická povaha produktů, která je dána zvláštnostmi životního prostředí, klimatu a území;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Kira Marie Peter-Hansen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za skupinu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>vyzývá Komisi, aby v souvislosti s revizí pokynů ke státní podpoře letišť a leteckých společností neprodlužovala přechodné období pro provozní podporu všem regionálním letištím;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Thomas Bajada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>zdůrazňuje své znepokojení nad vysokou koncentrací trhu v evropském zemědělském a potravinovém řetězci na úkor spotřebitelů, drobných zemědělců a biologické rozmanitosti;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Andreas Schwab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21b.</w:t>
            </w:r>
            <w:r>
              <w:tab/>
            </w:r>
            <w:r>
              <w:rPr>
                <w:b/>
                <w:i/>
              </w:rPr>
              <w:t>bere na vědomí prohlášení o námitkách, které vydala Evropská komise dne 25. června 2024 v rámci antimonopolního šetření možného protisoutěžního jednání společnosti Microsoft týkajícího se aplikace Teams, v němž Komise vyjádřila předběžný názor, že společnost Microsoft vázala svůj komunikační a kooperativní produkt Teams na své aplikace pro produktivitu obsažené v sadách Office 365 a Microsoft 365 určených pro podniky;</w:t>
            </w:r>
            <w:r>
              <w:t xml:space="preserve"> </w:t>
            </w:r>
            <w:r>
              <w:rPr>
                <w:b/>
                <w:i/>
              </w:rPr>
              <w:t>vyzývá Komisi, aby pokračovala ve svém úsilí o pečlivé uzavření tohoto antimonopolního šetření s cílem zajistit rovné podmínky pro všechny účastníky trhu, řešit obavy spotřebitelů, jakož i otázky interoperability a tvorby cen;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Boyer, Engin Eroglu, Billy Kelleher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21b.</w:t>
            </w:r>
            <w:r>
              <w:tab/>
            </w:r>
            <w:r>
              <w:rPr>
                <w:b/>
                <w:i/>
              </w:rPr>
              <w:t>se zvláštním znepokojením bere na vědomí dominantní postavení dvou mezinárodních schémat platebních karet na platebním trhu EU a jejich postupy s cílem posílit a rozšířit jejich dominantní postavení na unijním trhu digitálních plateb, což může dále zvětšovat překážky vstupu na trh a bránit dlouhodobým inovacím</w:t>
            </w:r>
            <w:r>
              <w:rPr>
                <w:b/>
                <w:i/>
                <w:vertAlign w:val="superscript"/>
              </w:rPr>
              <w:t>1b</w:t>
            </w:r>
            <w:r>
              <w:t xml:space="preserve"> </w:t>
            </w:r>
            <w:r>
              <w:rPr>
                <w:b/>
                <w:i/>
              </w:rPr>
              <w:t>a vést k vyšším nákladům pro podniky v EU a v konečném důsledku i pro spotřebitele;</w:t>
            </w:r>
            <w:r>
              <w:t xml:space="preserve"> </w:t>
            </w:r>
            <w:r>
              <w:rPr>
                <w:b/>
                <w:i/>
              </w:rPr>
              <w:t>vyzývá Komisi, aby přijala rozhodná opatření a zdůraznila, že je třeba přezkoumat nařízení o mezibankovních poplatcích s cílem řešit výrazný nárůst poplatků účtovaných mezinárodními schématy platebních karet a zajistit spravedlivé, konkurenceschopné a transparentní tržní prostředí;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1b</w:t>
            </w:r>
            <w:r>
              <w:t xml:space="preserve"> </w:t>
            </w:r>
            <w:r>
              <w:rPr>
                <w:b/>
                <w:i/>
              </w:rPr>
              <w:t>Viz zvláštní zpráva Evropského účetního dvora o digitálních platbách v EU:</w:t>
            </w:r>
            <w:r>
              <w:t xml:space="preserve"> </w:t>
            </w:r>
            <w:r>
              <w:rPr>
                <w:b/>
                <w:i/>
              </w:rPr>
              <w:t>https://www.eca.europa.eu/ECAPublications/SR-2025-01/SR-2025-01_EN.pdf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Eero Heinäluoma,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21b.</w:t>
            </w:r>
            <w:r>
              <w:tab/>
            </w:r>
            <w:r>
              <w:rPr>
                <w:b/>
                <w:i/>
              </w:rPr>
              <w:t>poukazuje na to, že auditorský trh je jedním z nejkoncentrovanějších trhů v Unii, kde čtyři největší společnosti mají více než 90% podíl na trhu;</w:t>
            </w:r>
            <w:r>
              <w:t xml:space="preserve"> </w:t>
            </w:r>
            <w:r>
              <w:rPr>
                <w:b/>
                <w:i/>
              </w:rPr>
              <w:t>připomíná, že vysoká míra koncentrace auditorského trhu je dlouhodobě uznávanou hrozbou pro stabilitu finančního trhu;</w:t>
            </w:r>
            <w:r>
              <w:t xml:space="preserve"> </w:t>
            </w:r>
            <w:r>
              <w:rPr>
                <w:b/>
                <w:i/>
              </w:rPr>
              <w:t>vyzývá Komisi, aby předložila legislativní návrh reformy auditorského trhu, který posílí režim dohledu, vyřeší mezery a výjimky členských států a zavede pravidla pro zamezení střetu zájmů;</w:t>
            </w:r>
            <w:r>
              <w:t xml:space="preserve"> </w:t>
            </w:r>
            <w:r>
              <w:rPr>
                <w:b/>
                <w:i/>
              </w:rPr>
              <w:t>naléhavě vyzývá Komisi, aby přijala opatření, která zabrání úzkému vztahu mezi veřejnými institucemi a auditorskými společnostmi, a to i v rámci svých vlastních činností;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Adnan Dibrani, Eero Heinäluoma, Niels Fuglsang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21b.</w:t>
            </w:r>
            <w:r>
              <w:tab/>
            </w:r>
            <w:r>
              <w:rPr>
                <w:b/>
                <w:i/>
              </w:rPr>
              <w:t>se znepokojením bere na vědomí náznaky rizika inflační dynamiky a nekonkurenčního chování v potravinářských odvětvích, které přispívají k prudkému nárůstu cen potravin v posledních letech na úkor evropských spotřebitelů;</w:t>
            </w:r>
            <w:r>
              <w:t xml:space="preserve"> </w:t>
            </w:r>
            <w:r>
              <w:rPr>
                <w:b/>
                <w:i/>
              </w:rPr>
              <w:t>vyzývá k urychlené aktivaci dostupných nástrojů hospodářské soutěže s cílem neprodleně tyto trhy prošetřit;</w:t>
            </w:r>
            <w:r>
              <w:t xml:space="preserve"> </w:t>
            </w:r>
            <w:r>
              <w:rPr>
                <w:b/>
                <w:i/>
              </w:rPr>
              <w:t> zároveň by se mělo posoudit, zda je třeba zavést „nový nástroj hospodářské soutěže“, který by řešil strukturální problémy hospodářské soutěže;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Eero Heinäluoma,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21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21c.</w:t>
            </w:r>
            <w:r>
              <w:tab/>
            </w:r>
            <w:r>
              <w:rPr>
                <w:b/>
                <w:i/>
              </w:rPr>
              <w:t>se znepokojením bere na vědomí koncentraci trhu v obchodě se zemědělskými komoditami, kde čtyři společnosti představují až 90 % celosvětového obchodu s obilovinami a 60 % celosvětového obchodu s obilovinami, olejnatými semeny a bílkovinnými plodinami;</w:t>
            </w:r>
            <w:r>
              <w:t xml:space="preserve"> </w:t>
            </w:r>
            <w:r>
              <w:rPr>
                <w:b/>
                <w:i/>
              </w:rPr>
              <w:t>připomíná informační sdělení Komise o hospodářské soutěži z listopadu 2024, které hovoří o „trhu ve tvaru přesýpacích hodin“, na němž několik společností „vytváří zisky tím, že nakupuje zemědělské produkty a přeprodává je jako takové nebo ve zpracovaném formátu za vyšší cenu“;</w:t>
            </w:r>
            <w:r>
              <w:t xml:space="preserve"> </w:t>
            </w:r>
            <w:r>
              <w:rPr>
                <w:b/>
                <w:i/>
              </w:rPr>
              <w:t>vyjadřuje politování nad tím, že Komise navzdory obavám z narušení hospodářské soutěže podmínečně schválila spojení Bunge-Vittera (M.11204);</w:t>
            </w:r>
            <w:r>
              <w:t xml:space="preserve"> </w:t>
            </w:r>
            <w:r>
              <w:rPr>
                <w:b/>
                <w:i/>
              </w:rPr>
              <w:t>žádá Komisi, aby se zabývala nadměrným hromaděním moci v rukou několika velkých subjektů na tomto trhu s cílem posílit vyjednávací pozici zemědělců i spotřebitelů;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Enikő Győri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22.</w:t>
            </w:r>
            <w:r>
              <w:tab/>
            </w:r>
            <w:r>
              <w:rPr>
                <w:b/>
                <w:i/>
              </w:rPr>
              <w:t>zdůrazňuje, že Parlament by měl být dostatečně zapojen do utváření politiky v oblasti hospodářské soutěže;</w:t>
            </w:r>
            <w:r>
              <w:t xml:space="preserve"> </w:t>
            </w:r>
            <w:r>
              <w:rPr>
                <w:b/>
                <w:i/>
              </w:rPr>
              <w:t>vyzývá Komisi, aby zahájila jednání o interinstitucionální dohodě o politice hospodářské soutěže;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Lara Wolters, Jonás Fernández, Claire Fita, Niels Fuglsang, Thomas Bajada, Eero Heinäluoma,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>zdůrazňuje, že Parlament by měl být dostatečně zapojen do utváření politiky v oblasti hospodářské soutěže; vyzývá Komisi, aby zahájila jednání o interinstitucionální dohodě o politice hospodářské soutěže;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>zdůrazňuje, že Parlament by měl být dostatečně zapojen do utváření politiky v oblasti hospodářské soutěže</w:t>
            </w:r>
            <w:r>
              <w:rPr>
                <w:b/>
                <w:i/>
              </w:rPr>
              <w:t>, a varuje před přílišným spoléháním na právně nevynutitelné nástroje, jako jsou pokyny a dočasné rámce, v nichž je zapojení Parlamentu omezené</w:t>
            </w:r>
            <w:r>
              <w:t>; vyzývá Komisi, aby zahájila jednání o interinstitucionální dohodě o politice hospodářské soutěže</w:t>
            </w:r>
            <w:r>
              <w:rPr>
                <w:b/>
                <w:i/>
              </w:rPr>
              <w:t>, která by Parlamentu formalizovala její priority v oblasti prosazování práva;</w:t>
            </w:r>
            <w:r>
              <w:t xml:space="preserve"> </w:t>
            </w:r>
            <w:r>
              <w:rPr>
                <w:b/>
                <w:i/>
              </w:rPr>
              <w:t>vyzývá Evropskou radu, aby přijala rozhodnutí podle čl. 48 odst. 7 odst. 2 Smlouvy o EU, které umožní přijímat legislativní akty v oblasti politiky hospodářské soutěže řádným legislativním postupem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Boyer, Billy Kelleher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>zdůrazňuje, že Parlament by měl být dostatečně zapojen do utváření politiky v oblasti hospodářské soutěže; vyzývá Komisi, aby zahájila jednání o interinstitucionální dohodě o politice hospodářské soutěže;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zdůrazňuje, že Parlament by měl být dostatečně zapojen do utváření politiky v oblasti hospodářské soutěže; vyzývá Komisi, aby zahájila jednání o interinstitucionální dohodě o politice hospodářské soutěže; </w:t>
            </w:r>
            <w:r>
              <w:rPr>
                <w:b/>
                <w:i/>
              </w:rPr>
              <w:t>zdůrazňuje, že Parlament by měl být více zapojen do činnosti pracovních skupin a skupin odborníků v ICN a OECD jako pozorovatel, ale také do činnosti odborné skupiny na vysoké úrovni pro akt o digitálním trhu;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Martin Schirdewan, Manon Aubry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zdůrazňuje, že Parlament by měl </w:t>
            </w:r>
            <w:r>
              <w:rPr>
                <w:b/>
                <w:i/>
              </w:rPr>
              <w:t>být dostatečně zapojen do utváření politiky v oblasti</w:t>
            </w:r>
            <w:r>
              <w:t xml:space="preserve"> hospodářské soutěže; vyzývá Komisi, aby zahájila jednání o interinstitucionální dohodě o politice hospodářské soutěže;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zdůrazňuje, že Parlament by měl </w:t>
            </w:r>
            <w:r>
              <w:rPr>
                <w:b/>
                <w:i/>
              </w:rPr>
              <w:t>utvářet politiku</w:t>
            </w:r>
            <w:r>
              <w:t xml:space="preserve"> hospodářské soutěže; vyzývá Komisi, aby zahájila jednání o interinstitucionální dohodě o politice hospodářské soutěže; </w:t>
            </w:r>
            <w:r>
              <w:rPr>
                <w:b/>
                <w:i/>
              </w:rPr>
              <w:t>požaduje, aby byl řádný legislativní postup plně rozšířen na právní předpisy týkající se politiky hospodářské soutěže;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Pierre Pimpie, Aleksandar Nikolic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zdůrazňuje, že Parlament by měl být </w:t>
            </w:r>
            <w:r>
              <w:rPr>
                <w:b/>
                <w:i/>
              </w:rPr>
              <w:t>dostatečně</w:t>
            </w:r>
            <w:r>
              <w:t xml:space="preserve"> zapojen do utváření politiky v oblasti hospodářské soutěže</w:t>
            </w:r>
            <w:r>
              <w:rPr>
                <w:b/>
                <w:i/>
              </w:rPr>
              <w:t>;</w:t>
            </w:r>
            <w:r>
              <w:t xml:space="preserve"> vyzývá Komisi, aby zahájila jednání o interinstitucionální dohodě o politice hospodářské soutěže;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22.</w:t>
            </w:r>
            <w:r>
              <w:tab/>
            </w:r>
            <w:r>
              <w:t xml:space="preserve">zdůrazňuje, že Parlament by měl být </w:t>
            </w:r>
            <w:r>
              <w:rPr>
                <w:b/>
                <w:i/>
              </w:rPr>
              <w:t>více</w:t>
            </w:r>
            <w:r>
              <w:t xml:space="preserve"> zapojen do utváření politiky v oblasti hospodářské soutěže vyzývá Komisi, aby zahájila jednání o interinstitucionální dohodě o politice hospodářské soutěže;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Stéphanie Yon-Courtin, Gilles Boyer, Engin Eroglu, Billy Kelleher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22a.</w:t>
            </w:r>
            <w:r>
              <w:tab/>
            </w:r>
            <w:r>
              <w:rPr>
                <w:b/>
                <w:i/>
              </w:rPr>
              <w:t>vyzývá odpovědnou výkonnou místopředsedkyni a komisařku odpovědnou za politiku hospodářské soutěže, aby zůstala v úzkém kontaktu s příslušným výborem Parlamentu a jeho pracovní skupinou pro otázky hospodářské soutěže;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22a.</w:t>
            </w:r>
            <w:r>
              <w:tab/>
            </w:r>
            <w:r>
              <w:rPr>
                <w:b/>
                <w:i/>
              </w:rPr>
              <w:t>vyzývá příslušnou členku Evropské komise odpovědnou za politiku hospodářské soutěže, aby zůstala v úzkém kontaktu s příslušným výborem Evropského parlamentu a jeho pracovní skupinou pro otázky hospodářské soutěže;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usnesení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Bod 22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22a.</w:t>
            </w:r>
            <w:r>
              <w:tab/>
            </w:r>
            <w:r>
              <w:rPr>
                <w:b/>
                <w:i/>
              </w:rPr>
              <w:t>zdůrazňuje potřebu účinné interinstitucionální spolupráce v oblasti politiky hospodářské soutěže, která jasně vymezí úlohy a povinnosti Parlamentu, Komise a Rady;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768.085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162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163</w:t>
    </w:r>
    <w:r>
      <w:fldChar w:fldCharType="end"/>
    </w:r>
    <w:r>
      <w:tab/>
    </w:r>
    <w:r>
      <w:rPr>
        <w:rStyle w:val="HideTWBExt"/>
      </w:rPr>
      <w:t>&lt;PathFdR&gt;</w:t>
    </w:r>
    <w:r>
      <w:t>AM\1314304CS.docx</w:t>
    </w:r>
    <w:r>
      <w:rPr>
        <w:rStyle w:val="HideTWBExt"/>
      </w:rPr>
      <w:t>&lt;/PathFdR&gt;</w:t>
    </w:r>
  </w:p>
  <w:p>
    <w:pPr>
      <w:pStyle w:val="EPFooter2"/>
    </w:pPr>
    <w:r>
      <w:t>CS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AM\1314304CS.docx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163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163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768.085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CS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AM\1314304CS.docx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768.085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CS</w:t>
    </w:r>
    <w:r>
      <w:tab/>
    </w:r>
    <w:r>
      <w:rPr>
        <w:rStyle w:val="EPFooter2Motto"/>
      </w:rPr>
      <w:t>Jednotná v rozmanitosti</w:t>
    </w:r>
    <w:r>
      <w:tab/>
    </w:r>
    <w:r>
      <w:t>CS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40430 HideTWBExt;}{\s16\qr \li0\ri0\sb240\sa240\nowidctlpar\wrapdefault\aspalpha\aspnum\faauto\adjustright\rin0\lin0\itap0 \rtlch\fcs1 \af0\afs20\alang1025 \ltrch\fcs0 &#13;_x000a_\fs24\lang2057\langfe2057\cgrid\langnp2057\langfenp2057 \sbasedon0 \snext16 \spriority0 \styrsid1140430 AmOrLang;}{\s17\ql \li0\ri0\sa120\nowidctlpar\wrapdefault\aspalpha\aspnum\faauto\adjustright\rin0\lin0\itap0 \rtlch\fcs1 \af0\afs20\alang1025 &#13;_x000a_\ltrch\fcs0 \fs24\lang2057\langfe2057\cgrid\langnp2057\langfenp2057 \sbasedon0 \snext17 \spriority0 \styrsid1140430 Normal6a;}{\s18\ql \li0\ri0\nowidctlpar\wrapdefault\aspalpha\aspnum\faauto\adjustright\rin0\lin0\itap0 \rtlch\fcs1 \af0\afs20\alang1025 &#13;_x000a_\ltrch\fcs0 \b\fs24\lang2057\langfe2057\cgrid\langnp2057\langfenp2057 \sbasedon0 \snext18 \spriority0 \styrsid1140430 NormalBold;}{\s19\qc \li0\ri0\sa240\nowidctlpar\wrapdefault\aspalpha\aspnum\faauto\adjustright\rin0\lin0\itap0 \rtlch\fcs1 &#13;_x000a_\af0\afs20\alang1025 \ltrch\fcs0 \i\fs24\lang2057\langfe2057\cgrid\langnp2057\langfenp2057 \sbasedon0 \snext19 \spriority0 \styrsid1140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1140430 AmNumberTabs;}}{\*\rsidtbl \rsid24658\rsid358857\rsid735077\rsid787282\rsid1140430\rsid2892074\rsid3622648\rsid4666813\rsid5708216&#13;_x000a_\rsid6641733\rsid7553164\rsid8465581\rsid8681905\rsid8724649\rsid9636012\rsid9862312\rsid11215221\rsid11370291\rsid11434737\rsid11607138\rsid11824949\rsid12154954\rsid12213393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7\min21}&#13;_x000a_{\revtim\yr2019\mo7\dy3\hr17\min21}{\version1}{\edmins0}{\nofpages1}{\nofwords25}{\nofchars291}{\*\company European Parliament}{\nofcharsws29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40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22133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1140430 \rtlch\fcs1 \af0\afs20\alang1025 \ltrch\fcs0 \b\fs24\lang2057\langfe2057\cgrid\langnp2057\langfenp2057 {\rtlch\fcs1 \af0 \ltrch\fcs0 \cs15\b0\v\f1\fs20\cf9\lang1024\langfe1024\noproof\insrsid1140430\charrsid4417459 &#13;_x000a_{\*\bkmkstart restart}&lt;Amend&gt;}{\rtlch\fcs1 \af0 \ltrch\fcs0 \insrsid1140430\charrsid1799708 [ZAMENDMENT]}{\rtlch\fcs1 \af0 \ltrch\fcs0 \insrsid1140430 \tab \tab }{\rtlch\fcs1 \af0 \ltrch\fcs0 &#13;_x000a_\cs15\b0\v\f1\fs20\cf9\lang1024\langfe1024\noproof\insrsid1140430\charrsid4417459 &lt;NumAm&gt;}{\rtlch\fcs1 \af0 \ltrch\fcs0 \insrsid1140430\charrsid1799708 [ZNRAM]}{\rtlch\fcs1 \af0 \ltrch\fcs0 &#13;_x000a_\cs15\b0\v\f1\fs20\cf9\lang1024\langfe1024\noproof\insrsid1140430\charrsid4417459 &lt;/NumAm&gt;}{\rtlch\fcs1 \af0 \ltrch\fcs0 \insrsid1140430\charrsid4080556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14699840 &lt;RepeatBlock-By&gt;}{\rtlch\fcs1 \af0 \ltrch\fcs0 \lang1024\langfe1024\noproof\insrsid1140430\charrsid14699840 [RepeatMembers]}{\rtlch\fcs1 \af0 \ltrch\fcs0 &#13;_x000a_\cs15\b0\v\f1\fs20\cf9\lang1024\langfe1024\noproof\insrsid1140430\charrsid14699840 &lt;Members&gt;}{\rtlch\fcs1 \af0 \ltrch\fcs0 \insrsid1140430\charrsid14699840 [ZMEMBERS]}{\rtlch\fcs1 \af0 \ltrch\fcs0 &#13;_x000a_\cs15\b0\v\f1\fs20\cf9\lang1024\langfe1024\noproof\insrsid1140430\charrsid14699840 &lt;/Members&gt;}{\rtlch\fcs1 \af0 \ltrch\fcs0 \insrsid1140430\charrsid14699840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langnp1043\insrsid1140430\charrsid14424489 &lt;AuNomDe&gt;&lt;OptDel&gt;}{\rtlch\fcs1 \af0 \ltrch\fcs0 \lang1043\langfe2057\langnp1043\insrsid1140430\charrsid14424489 [ZONBEHALF]}{\rtlch\fcs1 \af0 \ltrch\fcs0 &#13;_x000a_\cs15\v\f1\fs20\cf9\lang1024\langfe1024\noproof\langnp1043\insrsid1140430\charrsid14424489 &lt;/OptDel&gt;&lt;/AuNomDe&gt;}{\rtlch\fcs1 \af0 \ltrch\fcs0 \lang1043\langfe2057\langnp1043\insrsid1140430\charrsid14424489 &#13;_x000a_\par }{\rtlch\fcs1 \af0 \ltrch\fcs0 \insrsid1140430\charrsid14699840 &lt;&lt;&lt;}{\rtlch\fcs1 \af0 \ltrch\fcs0 \cs15\v\f1\fs20\cf9\lang1024\langfe1024\noproof\insrsid1140430\charrsid14699840 &lt;/RepeatBlock-By&gt;}{\rtlch\fcs1 \af0 \ltrch\fcs0 &#13;_x000a_\insrsid1140430\charrsid14699840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4737239 &lt;DocAmend&gt;}{\rtlch\fcs1 \af0 \ltrch\fcs0 \insrsid1140430\charrsid1799708 [Z}{\rtlch\fcs1 \af0 \ltrch\fcs0 \insrsid1140430 AMDOC}{\rtlch\fcs1 \af0 \ltrch\fcs0 &#13;_x000a_\insrsid1140430\charrsid1799708 ]}{\rtlch\fcs1 \af0 \ltrch\fcs0 \cs15\b0\v\f1\fs20\cf9\lang1024\langfe1024\noproof\insrsid1140430\charrsid4737239 &lt;/DocAmend&gt;}{\rtlch\fcs1 \af0 \ltrch\fcs0 \insrsid1140430\charrsid1799708 &#13;_x000a_\par }{\rtlch\fcs1 \af0 \ltrch\fcs0 \cs15\b0\v\f1\fs20\cf9\lang1024\langfe1024\noproof\insrsid1140430\charrsid1799708 &lt;Article&gt;}{\rtlch\fcs1 \af0 \ltrch\fcs0 \insrsid1140430\charrsid1799708 [ZAMPART]}{\rtlch\fcs1 \af0 \ltrch\fcs0 &#13;_x000a_\cs15\b0\v\f1\fs20\cf9\lang1024\langfe1024\noproof\insrsid1140430\charrsid1799708 &lt;/Article&gt;}{\rtlch\fcs1 \af0 \ltrch\fcs0 \insrsid1140430\charrsid1799708 &#13;_x000a_\par \ltrrow}\trowd \irow0\irowband0\ltrrow\ts11\trqc\trgaph340\trleft-340\trftsWidth3\trwWidth9752\trftsWidthB3\trpaddl340\trpaddr340\trpaddfl3\trpaddft3\trpaddfb3\trpaddfr3\tblrsid7949889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3053803 \rtlch\fcs1 \af0\afs20\alang1025 &#13;_x000a_\ltrch\fcs0 \fs24\lang2057\langfe2057\cgrid\langnp2057\langfenp2057 {\rtlch\fcs1 \af0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0\irowband0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19\qc \li0\ri0\sa240\keepn\nowidctlpar\intbl\wrapdefault\aspalpha\aspnum\faauto\adjustright\rin0\lin0\pararsid13053803 \rtlch\fcs1 \af0\afs20\alang1025 \ltrch\fcs0 \i\fs24\lang2057\langfe2057\cgrid\langnp2057\langfenp2057 {\rtlch\fcs1 \af0 \ltrch\fcs0 &#13;_x000a_\insrsid1140430\charrsid1799708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140430\charrsid1799708 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7\ql \li0\ri0\sa120\nowidctlpar\intbl\wrapdefault\aspalpha\aspnum\faauto\adjustright\rin0\lin0\pararsid7949889 \rtlch\fcs1 \af0\afs20\alang1025 \ltrch\fcs0 \fs24\lang2057\langfe2057\cgrid\langnp2057\langfenp2057 {\rtlch\fcs1 \af0 \ltrch\fcs0 &#13;_x000a_\insrsid1140430\charrsid1799708 [ZTEXTL]\cell [ZTEXTR]}{\rtlch\fcs1 \af0\afs24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2\irowband2\lastrow 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6\qr \li0\ri0\sb240\sa240\nowidctlpar\wrapdefault\aspalpha\aspnum\faauto\adjustright\rin0\lin0\itap0\pararsid1140430 \rtlch\fcs1 \af0\afs20\alang1025 \ltrch\fcs0 \fs24\lang2057\langfe2057\cgrid\langnp2057\langfenp2057 {\rtlch\fcs1 \af0 \ltrch\fcs0 &#13;_x000a_\insrsid1140430\charrsid1799708 Or. }{\rtlch\fcs1 \af0 \ltrch\fcs0 \cs15\v\f1\fs20\cf9\lang1024\langfe1024\noproof\insrsid1140430\charrsid1799708 &lt;Original&gt;}{\rtlch\fcs1 \af0 \ltrch\fcs0 \insrsid1140430\charrsid1799708 [ZORLANG]}{\rtlch\fcs1 \af0 &#13;_x000a_\ltrch\fcs0 \cs15\v\f1\fs20\cf9\lang1024\langfe1024\noproof\insrsid1140430\charrsid1799708 &lt;/Original&gt;}{\rtlch\fcs1 \af0 \ltrch\fcs0 \insrsid1140430\charrsid1799708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insrsid1140430\charrsid1799708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4&#13;_x000a_9504b3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EPName">
    <w:name w:val="EPName"/>
    <w:basedOn w:val="Normal"/>
    <w:pPr>
      <w:widowControl w:val="0"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 w:val="0"/>
      <w:spacing w:after="480"/>
      <w:ind w:left="1416"/>
    </w:pPr>
  </w:style>
  <w:style w:type="paragraph" w:customStyle="1" w:styleId="CoverNormal">
    <w:name w:val="CoverNormal"/>
    <w:basedOn w:val="Normal"/>
    <w:pPr>
      <w:widowControl w:val="0"/>
      <w:ind w:left="1418"/>
    </w:pPr>
  </w:style>
  <w:style w:type="paragraph" w:customStyle="1" w:styleId="CoverReference">
    <w:name w:val="CoverReference"/>
    <w:basedOn w:val="Normal"/>
    <w:pPr>
      <w:widowControl w:val="0"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 w:val="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 w:val="0"/>
      <w:spacing w:before="240" w:after="1200"/>
    </w:pPr>
  </w:style>
  <w:style w:type="paragraph" w:customStyle="1" w:styleId="CoverDocType24a">
    <w:name w:val="CoverDocType24a"/>
    <w:basedOn w:val="Normal"/>
    <w:pPr>
      <w:widowControl w:val="0"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 w:val="0"/>
      <w:ind w:left="1416"/>
    </w:pPr>
    <w:rPr>
      <w:b/>
    </w:rPr>
  </w:style>
  <w:style w:type="paragraph" w:customStyle="1" w:styleId="EPBody">
    <w:name w:val="EPBody"/>
    <w:basedOn w:val="Normal"/>
    <w:pPr>
      <w:widowControl w:val="0"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 w:val="0"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 w:val="0"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 w:val="0"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 w:val="0"/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 w:val="0"/>
    </w:pPr>
    <w:rPr>
      <w:b/>
    </w:rPr>
  </w:style>
  <w:style w:type="paragraph" w:customStyle="1" w:styleId="AmOrLang">
    <w:name w:val="AmOrLang"/>
    <w:basedOn w:val="Normal"/>
    <w:pPr>
      <w:widowControl w:val="0"/>
      <w:spacing w:before="240" w:after="240"/>
      <w:jc w:val="right"/>
    </w:pPr>
  </w:style>
  <w:style w:type="paragraph" w:customStyle="1" w:styleId="Normal6a">
    <w:name w:val="Normal6a"/>
    <w:basedOn w:val="Normal"/>
    <w:pPr>
      <w:widowControl w:val="0"/>
      <w:spacing w:after="120"/>
    </w:pPr>
  </w:style>
  <w:style w:type="paragraph" w:customStyle="1" w:styleId="AmColumnHeading">
    <w:name w:val="AmColumnHeading"/>
    <w:basedOn w:val="Normal"/>
    <w:pPr>
      <w:widowControl w:val="0"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 w:val="0"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 w:val="0"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widowControl w:val="0"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 w:val="0"/>
    </w:pPr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 w:val="0"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 w:val="0"/>
      <w:spacing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163</Pages>
  <Words>31688</Words>
  <Characters>193771</Characters>
  <Application>Microsoft Office Word</Application>
  <DocSecurity>0</DocSecurity>
  <Lines>1</Lines>
  <Paragraphs>2889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1314304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128624</vt:lpwstr>
  </property>
  <property fmtid="{D5CDD505-2E9C-101B-9397-08002B2CF9AE}" pid="7" name="dmxml.render.traceId">
    <vt:lpwstr>67b30fb4a600f74bcad01b6d171ac00f</vt:lpwstr>
  </property>
  <property fmtid="{D5CDD505-2E9C-101B-9397-08002B2CF9AE}" pid="8" name="FooterPath">
    <vt:lpwstr>AM\1314304CS.docx</vt:lpwstr>
  </property>
  <property fmtid="{D5CDD505-2E9C-101B-9397-08002B2CF9AE}" pid="9" name="PE Number">
    <vt:lpwstr>768.085</vt:lpwstr>
  </property>
  <property fmtid="{D5CDD505-2E9C-101B-9397-08002B2CF9AE}" pid="10" name="UID">
    <vt:lpwstr>eu.europa.europarl-DIN1-2025-0000013585_02.00-cs-01.00_text-xml</vt:lpwstr>
  </property>
</Properties>
</file>