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DF77B9" w:rsidRPr="00624121" w14:paraId="549A1A7B" w14:textId="77777777" w:rsidTr="00B84D4F">
        <w:trPr>
          <w:trHeight w:hRule="exact" w:val="1417"/>
          <w:jc w:val="center"/>
        </w:trPr>
        <w:tc>
          <w:tcPr>
            <w:tcW w:w="6804" w:type="dxa"/>
            <w:tcBorders>
              <w:top w:val="nil"/>
              <w:left w:val="nil"/>
              <w:bottom w:val="nil"/>
              <w:right w:val="nil"/>
            </w:tcBorders>
            <w:vAlign w:val="center"/>
          </w:tcPr>
          <w:p w14:paraId="27B390BB" w14:textId="77777777" w:rsidR="00DF77B9" w:rsidRPr="00624121" w:rsidRDefault="00DF77B9" w:rsidP="00B84D4F">
            <w:pPr>
              <w:pStyle w:val="EPName"/>
            </w:pPr>
            <w:r w:rsidRPr="00624121">
              <w:t>Europäisches Parlament</w:t>
            </w:r>
          </w:p>
          <w:p w14:paraId="2EC41E8A" w14:textId="77777777" w:rsidR="00DF77B9" w:rsidRPr="00624121" w:rsidRDefault="00DF77B9" w:rsidP="00B84D4F">
            <w:pPr>
              <w:pStyle w:val="EPTerm"/>
            </w:pPr>
            <w:r w:rsidRPr="00624121">
              <w:t>2024-2029</w:t>
            </w:r>
          </w:p>
        </w:tc>
        <w:tc>
          <w:tcPr>
            <w:tcW w:w="2268" w:type="dxa"/>
            <w:tcBorders>
              <w:top w:val="nil"/>
              <w:left w:val="nil"/>
              <w:bottom w:val="nil"/>
              <w:right w:val="nil"/>
            </w:tcBorders>
          </w:tcPr>
          <w:p w14:paraId="34D46E59" w14:textId="77777777" w:rsidR="00DF77B9" w:rsidRPr="00624121" w:rsidRDefault="00DF77B9" w:rsidP="00B84D4F">
            <w:pPr>
              <w:pStyle w:val="EPLogo"/>
            </w:pPr>
            <w:r w:rsidRPr="00624121">
              <w:rPr>
                <w:noProof/>
                <w:lang w:val="en-GB" w:eastAsia="en-GB"/>
              </w:rPr>
              <w:drawing>
                <wp:inline distT="0" distB="0" distL="0" distR="0" wp14:anchorId="3CBE0247" wp14:editId="606A214D">
                  <wp:extent cx="1163955" cy="635635"/>
                  <wp:effectExtent l="0" t="0" r="0" b="0"/>
                  <wp:docPr id="1412524327" name="Picture 1" descr="A circular maze with a blue flag and yellow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524327" name="Picture 1" descr="A circular maze with a blue flag and yellow stars&#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3955" cy="635635"/>
                          </a:xfrm>
                          <a:prstGeom prst="rect">
                            <a:avLst/>
                          </a:prstGeom>
                          <a:noFill/>
                          <a:ln>
                            <a:noFill/>
                          </a:ln>
                        </pic:spPr>
                      </pic:pic>
                    </a:graphicData>
                  </a:graphic>
                </wp:inline>
              </w:drawing>
            </w:r>
          </w:p>
        </w:tc>
      </w:tr>
    </w:tbl>
    <w:p w14:paraId="36F6CBD5" w14:textId="77777777" w:rsidR="00DF77B9" w:rsidRPr="00624121" w:rsidRDefault="00DF77B9" w:rsidP="00DF77B9">
      <w:pPr>
        <w:pStyle w:val="LineTop"/>
      </w:pPr>
      <w:r w:rsidRPr="00624121">
        <w:t xml:space="preserve"> </w:t>
      </w:r>
    </w:p>
    <w:p w14:paraId="34F67A7A" w14:textId="77777777" w:rsidR="00DF77B9" w:rsidRPr="00624121" w:rsidRDefault="00DF77B9" w:rsidP="00DF77B9">
      <w:pPr>
        <w:pStyle w:val="EPBody"/>
      </w:pPr>
      <w:r w:rsidRPr="00624121">
        <w:rPr>
          <w:rStyle w:val="HideTWBExt"/>
        </w:rPr>
        <w:t>&lt;Commission&gt;</w:t>
      </w:r>
      <w:r w:rsidRPr="00624121">
        <w:rPr>
          <w:rStyle w:val="HideTWBInt"/>
        </w:rPr>
        <w:t>{ECON}</w:t>
      </w:r>
      <w:r w:rsidRPr="00624121">
        <w:t>Ausschuss für Wirtschaft und Währung</w:t>
      </w:r>
      <w:r w:rsidRPr="00624121">
        <w:rPr>
          <w:rStyle w:val="HideTWBExt"/>
        </w:rPr>
        <w:t>&lt;/Commission&gt;</w:t>
      </w:r>
    </w:p>
    <w:p w14:paraId="6EC57AD3" w14:textId="77777777" w:rsidR="00DF77B9" w:rsidRPr="00624121" w:rsidRDefault="00DF77B9" w:rsidP="00DF77B9">
      <w:pPr>
        <w:pStyle w:val="LineBottom"/>
      </w:pPr>
      <w:r w:rsidRPr="00624121">
        <w:t xml:space="preserve"> </w:t>
      </w:r>
    </w:p>
    <w:p w14:paraId="2905EF0F" w14:textId="77777777" w:rsidR="00DF77B9" w:rsidRPr="00624121" w:rsidRDefault="00DF77B9" w:rsidP="00DF77B9">
      <w:pPr>
        <w:pStyle w:val="CoverReference"/>
      </w:pPr>
      <w:r w:rsidRPr="00624121">
        <w:rPr>
          <w:rStyle w:val="HideTWBExt"/>
        </w:rPr>
        <w:t>&lt;RefProc&gt;</w:t>
      </w:r>
      <w:r w:rsidRPr="00624121">
        <w:t>2024/2079</w:t>
      </w:r>
      <w:r w:rsidRPr="00624121">
        <w:rPr>
          <w:rStyle w:val="HideTWBExt"/>
        </w:rPr>
        <w:t>&lt;/RefProc&gt;&lt;RefTypeProc&gt;</w:t>
      </w:r>
      <w:r w:rsidRPr="00624121">
        <w:t>(INI)</w:t>
      </w:r>
      <w:r w:rsidRPr="00624121">
        <w:rPr>
          <w:rStyle w:val="HideTWBExt"/>
        </w:rPr>
        <w:t>&lt;/RefTypeProc&gt;</w:t>
      </w:r>
    </w:p>
    <w:p w14:paraId="63B0D668" w14:textId="77777777" w:rsidR="00DF77B9" w:rsidRPr="00624121" w:rsidRDefault="00DF77B9" w:rsidP="00DF77B9">
      <w:pPr>
        <w:pStyle w:val="CoverDate"/>
      </w:pPr>
      <w:r w:rsidRPr="00624121">
        <w:rPr>
          <w:rStyle w:val="HideTWBExt"/>
        </w:rPr>
        <w:t>&lt;Date&gt;</w:t>
      </w:r>
      <w:r w:rsidRPr="00624121">
        <w:rPr>
          <w:rStyle w:val="HideTWBInt"/>
        </w:rPr>
        <w:t>{03/02/2025}</w:t>
      </w:r>
      <w:r w:rsidRPr="00624121">
        <w:t>3.2.2025</w:t>
      </w:r>
      <w:r w:rsidRPr="00624121">
        <w:rPr>
          <w:rStyle w:val="HideTWBExt"/>
        </w:rPr>
        <w:t>&lt;/Date&gt;</w:t>
      </w:r>
    </w:p>
    <w:p w14:paraId="121E4A52" w14:textId="77777777" w:rsidR="00DF77B9" w:rsidRPr="00624121" w:rsidRDefault="00DF77B9" w:rsidP="00DF77B9">
      <w:pPr>
        <w:pStyle w:val="CoverDocType"/>
      </w:pPr>
      <w:r w:rsidRPr="00624121">
        <w:rPr>
          <w:rStyle w:val="HideTWBExt"/>
        </w:rPr>
        <w:t>&lt;TypeAM&gt;</w:t>
      </w:r>
      <w:r w:rsidRPr="00624121">
        <w:t>ÄNDERUNGSANTRÄGE</w:t>
      </w:r>
      <w:r w:rsidRPr="00624121">
        <w:rPr>
          <w:rStyle w:val="HideTWBExt"/>
        </w:rPr>
        <w:t>&lt;/TypeAM&gt;</w:t>
      </w:r>
    </w:p>
    <w:p w14:paraId="2F15ECE7" w14:textId="77777777" w:rsidR="00DF77B9" w:rsidRPr="00624121" w:rsidRDefault="00DF77B9" w:rsidP="00DF77B9">
      <w:pPr>
        <w:pStyle w:val="CoverDocType24a"/>
      </w:pPr>
      <w:r w:rsidRPr="00624121">
        <w:rPr>
          <w:rStyle w:val="HideTWBExt"/>
        </w:rPr>
        <w:t>&lt;RangeAM&gt;</w:t>
      </w:r>
      <w:r w:rsidRPr="00624121">
        <w:t>1 - 326</w:t>
      </w:r>
      <w:r w:rsidRPr="00624121">
        <w:rPr>
          <w:rStyle w:val="HideTWBExt"/>
        </w:rPr>
        <w:t>&lt;/RangeAM&gt;</w:t>
      </w:r>
    </w:p>
    <w:p w14:paraId="772E2DD6" w14:textId="77777777" w:rsidR="00DF77B9" w:rsidRPr="00624121" w:rsidRDefault="00DF77B9" w:rsidP="00DF77B9">
      <w:pPr>
        <w:pStyle w:val="CoverBold"/>
      </w:pPr>
      <w:r w:rsidRPr="00624121">
        <w:rPr>
          <w:rStyle w:val="HideTWBExt"/>
        </w:rPr>
        <w:t>&lt;TitreType&gt;</w:t>
      </w:r>
      <w:r w:rsidRPr="00624121">
        <w:t>Entwurf eines Berichts</w:t>
      </w:r>
      <w:r w:rsidRPr="00624121">
        <w:rPr>
          <w:rStyle w:val="HideTWBExt"/>
        </w:rPr>
        <w:t>&lt;/TitreType&gt;</w:t>
      </w:r>
    </w:p>
    <w:p w14:paraId="41A1555E" w14:textId="77777777" w:rsidR="00DF77B9" w:rsidRPr="00624121" w:rsidRDefault="00DF77B9" w:rsidP="00DF77B9">
      <w:pPr>
        <w:pStyle w:val="CoverBold"/>
      </w:pPr>
      <w:r w:rsidRPr="00624121">
        <w:rPr>
          <w:rStyle w:val="HideTWBExt"/>
        </w:rPr>
        <w:t>&lt;Rapporteur&gt;</w:t>
      </w:r>
      <w:r w:rsidRPr="00624121">
        <w:t>Lara Wolters</w:t>
      </w:r>
      <w:r w:rsidRPr="00624121">
        <w:rPr>
          <w:rStyle w:val="HideTWBExt"/>
        </w:rPr>
        <w:t>&lt;/Rapporteur&gt;</w:t>
      </w:r>
    </w:p>
    <w:p w14:paraId="6554BCE8" w14:textId="77777777" w:rsidR="00DF77B9" w:rsidRPr="00624121" w:rsidRDefault="00DF77B9" w:rsidP="00DF77B9">
      <w:pPr>
        <w:pStyle w:val="CoverNormal24a"/>
      </w:pPr>
      <w:r w:rsidRPr="00624121">
        <w:rPr>
          <w:rStyle w:val="HideTWBExt"/>
        </w:rPr>
        <w:t>&lt;DocRefPE&gt;</w:t>
      </w:r>
      <w:r w:rsidRPr="00624121">
        <w:t>(PE765.240v01-00)</w:t>
      </w:r>
      <w:r w:rsidRPr="00624121">
        <w:rPr>
          <w:rStyle w:val="HideTWBExt"/>
        </w:rPr>
        <w:t>&lt;/DocRefPE&gt;</w:t>
      </w:r>
    </w:p>
    <w:p w14:paraId="7EDFEE3D" w14:textId="77777777" w:rsidR="00DF77B9" w:rsidRPr="00624121" w:rsidRDefault="00DF77B9" w:rsidP="00DF77B9">
      <w:pPr>
        <w:pStyle w:val="CoverNormal"/>
      </w:pPr>
      <w:r w:rsidRPr="00624121">
        <w:rPr>
          <w:rStyle w:val="HideTWBExt"/>
        </w:rPr>
        <w:t>&lt;Titre&gt;</w:t>
      </w:r>
      <w:r w:rsidRPr="00624121">
        <w:t>Wettbewerbspolitik – Jahresbericht 2024</w:t>
      </w:r>
      <w:r w:rsidRPr="00624121">
        <w:rPr>
          <w:rStyle w:val="HideTWBExt"/>
        </w:rPr>
        <w:t>&lt;/Titre&gt;</w:t>
      </w:r>
    </w:p>
    <w:p w14:paraId="6FC391D1" w14:textId="77777777" w:rsidR="00DF77B9" w:rsidRPr="00624121" w:rsidRDefault="00DF77B9" w:rsidP="00DF77B9">
      <w:pPr>
        <w:pStyle w:val="CoverNormal24a"/>
      </w:pPr>
      <w:r w:rsidRPr="00624121">
        <w:rPr>
          <w:rStyle w:val="HideTWBExt"/>
        </w:rPr>
        <w:t>&lt;DocRef&gt;</w:t>
      </w:r>
      <w:r w:rsidRPr="00624121">
        <w:t>(2024/2079(INI))</w:t>
      </w:r>
      <w:r w:rsidRPr="00624121">
        <w:rPr>
          <w:rStyle w:val="HideTWBExt"/>
        </w:rPr>
        <w:t>&lt;/DocRef&gt;</w:t>
      </w:r>
    </w:p>
    <w:p w14:paraId="45AE69C8" w14:textId="77777777" w:rsidR="00D4340E" w:rsidRPr="00624121" w:rsidRDefault="00ED20D7">
      <w:r w:rsidRPr="00624121">
        <w:br w:type="page"/>
      </w:r>
      <w:r w:rsidRPr="00624121">
        <w:lastRenderedPageBreak/>
        <w:t>AM_Com_NonLegReport</w:t>
      </w:r>
    </w:p>
    <w:p w14:paraId="7D00B1A2" w14:textId="5FA15E0B" w:rsidR="00DF77B9" w:rsidRPr="00624121" w:rsidRDefault="00ED20D7" w:rsidP="00DF77B9">
      <w:pPr>
        <w:pStyle w:val="AmNumberTabs"/>
      </w:pPr>
      <w:r w:rsidRPr="00624121">
        <w:br w:type="page"/>
      </w:r>
      <w:r w:rsidR="00DF77B9" w:rsidRPr="00624121">
        <w:rPr>
          <w:rStyle w:val="HideTWBExt"/>
          <w:b w:val="0"/>
        </w:rPr>
        <w:lastRenderedPageBreak/>
        <w:t>&lt;RepeatBlock-Amend&gt;</w:t>
      </w:r>
      <w:r w:rsidR="00DF77B9" w:rsidRPr="00624121">
        <w:rPr>
          <w:rStyle w:val="HideTWBExt"/>
        </w:rPr>
        <w:t>&lt;Amend&gt;</w:t>
      </w:r>
      <w:r w:rsidR="00DF77B9" w:rsidRPr="00624121">
        <w:t>Änderungsantrag</w:t>
      </w:r>
      <w:r w:rsidR="00DF77B9" w:rsidRPr="00624121">
        <w:tab/>
      </w:r>
      <w:r w:rsidR="00DF77B9" w:rsidRPr="00624121">
        <w:tab/>
      </w:r>
      <w:r w:rsidR="00DF77B9" w:rsidRPr="00624121">
        <w:rPr>
          <w:rStyle w:val="HideTWBExt"/>
        </w:rPr>
        <w:t>&lt;NumAm&gt;</w:t>
      </w:r>
      <w:r w:rsidR="00DF77B9" w:rsidRPr="00624121">
        <w:t>1</w:t>
      </w:r>
      <w:r w:rsidR="00DF77B9" w:rsidRPr="00624121">
        <w:rPr>
          <w:rStyle w:val="HideTWBExt"/>
        </w:rPr>
        <w:t>&lt;/NumAm&gt;</w:t>
      </w:r>
    </w:p>
    <w:p w14:paraId="1EAB9A5A"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384D23F8"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0269C08E" w14:textId="77777777" w:rsidR="00DF77B9" w:rsidRPr="00624121" w:rsidRDefault="00DF77B9" w:rsidP="00DF77B9">
      <w:pPr>
        <w:pStyle w:val="NormalBold"/>
      </w:pPr>
      <w:r w:rsidRPr="00624121">
        <w:rPr>
          <w:rStyle w:val="HideTWBExt"/>
          <w:b w:val="0"/>
        </w:rPr>
        <w:t>&lt;/RepeatBlock-By&gt;</w:t>
      </w:r>
    </w:p>
    <w:p w14:paraId="2E0CCAC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BCCCB54" w14:textId="77777777" w:rsidR="00DF77B9" w:rsidRPr="00624121" w:rsidRDefault="00DF77B9" w:rsidP="00DF77B9">
      <w:pPr>
        <w:pStyle w:val="NormalBold"/>
      </w:pPr>
      <w:r w:rsidRPr="00624121">
        <w:rPr>
          <w:rStyle w:val="HideTWBExt"/>
        </w:rPr>
        <w:t>&lt;Article&gt;</w:t>
      </w:r>
      <w:r w:rsidRPr="00624121">
        <w:t>Bezugsvermerk 1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4CDA5CA" w14:textId="77777777" w:rsidTr="00B84D4F">
        <w:trPr>
          <w:trHeight w:hRule="exact" w:val="240"/>
          <w:jc w:val="center"/>
        </w:trPr>
        <w:tc>
          <w:tcPr>
            <w:tcW w:w="9752" w:type="dxa"/>
            <w:gridSpan w:val="2"/>
            <w:tcBorders>
              <w:top w:val="nil"/>
              <w:left w:val="nil"/>
              <w:bottom w:val="nil"/>
              <w:right w:val="nil"/>
            </w:tcBorders>
          </w:tcPr>
          <w:p w14:paraId="3AA1307B" w14:textId="77777777" w:rsidR="00DF77B9" w:rsidRPr="00624121" w:rsidRDefault="00DF77B9" w:rsidP="00B84D4F"/>
        </w:tc>
      </w:tr>
      <w:tr w:rsidR="00DF77B9" w:rsidRPr="00624121" w14:paraId="5C463399" w14:textId="77777777" w:rsidTr="00B84D4F">
        <w:trPr>
          <w:trHeight w:val="240"/>
          <w:jc w:val="center"/>
        </w:trPr>
        <w:tc>
          <w:tcPr>
            <w:tcW w:w="4876" w:type="dxa"/>
            <w:tcBorders>
              <w:top w:val="nil"/>
              <w:left w:val="nil"/>
              <w:bottom w:val="nil"/>
              <w:right w:val="nil"/>
            </w:tcBorders>
          </w:tcPr>
          <w:p w14:paraId="705E1EA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5CBF36B" w14:textId="77777777" w:rsidR="00DF77B9" w:rsidRPr="00624121" w:rsidRDefault="00DF77B9" w:rsidP="00B84D4F">
            <w:pPr>
              <w:pStyle w:val="AmColumnHeading"/>
            </w:pPr>
            <w:r w:rsidRPr="00624121">
              <w:t>Geänderter Text</w:t>
            </w:r>
          </w:p>
        </w:tc>
      </w:tr>
      <w:tr w:rsidR="00DF77B9" w:rsidRPr="00624121" w14:paraId="107D96EC" w14:textId="77777777" w:rsidTr="00B84D4F">
        <w:trPr>
          <w:jc w:val="center"/>
        </w:trPr>
        <w:tc>
          <w:tcPr>
            <w:tcW w:w="4876" w:type="dxa"/>
            <w:tcBorders>
              <w:top w:val="nil"/>
              <w:left w:val="nil"/>
              <w:bottom w:val="nil"/>
              <w:right w:val="nil"/>
            </w:tcBorders>
          </w:tcPr>
          <w:p w14:paraId="0C366BB9" w14:textId="77777777" w:rsidR="00DF77B9" w:rsidRPr="00624121" w:rsidRDefault="00DF77B9" w:rsidP="00B84D4F">
            <w:pPr>
              <w:pStyle w:val="Normal6a"/>
            </w:pPr>
          </w:p>
        </w:tc>
        <w:tc>
          <w:tcPr>
            <w:tcW w:w="4876" w:type="dxa"/>
            <w:tcBorders>
              <w:top w:val="nil"/>
              <w:left w:val="nil"/>
              <w:bottom w:val="nil"/>
              <w:right w:val="nil"/>
            </w:tcBorders>
          </w:tcPr>
          <w:p w14:paraId="1ECF4458" w14:textId="77777777" w:rsidR="00DF77B9" w:rsidRPr="00624121" w:rsidRDefault="00DF77B9" w:rsidP="00B84D4F">
            <w:pPr>
              <w:pStyle w:val="Normal6a"/>
            </w:pPr>
            <w:r w:rsidRPr="00624121">
              <w:rPr>
                <w:b/>
                <w:i/>
              </w:rPr>
              <w:t>–</w:t>
            </w:r>
            <w:r w:rsidRPr="00624121">
              <w:tab/>
            </w:r>
            <w:r w:rsidRPr="00624121">
              <w:rPr>
                <w:b/>
                <w:i/>
              </w:rPr>
              <w:t>unter Hinweis auf Artikel 11 AEUV, gemäß dem die Einbeziehung des Umweltschutzes in alle politischen Maßnahmen der EU im Hinblick auf die Förderung einer nachhaltigen Entwicklung vorgeschrieben ist,</w:t>
            </w:r>
          </w:p>
        </w:tc>
      </w:tr>
    </w:tbl>
    <w:p w14:paraId="3D13A2FE"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560BA26" w14:textId="77777777" w:rsidR="00DF77B9" w:rsidRPr="00624121" w:rsidRDefault="00DF77B9" w:rsidP="00DF77B9">
      <w:r w:rsidRPr="00624121">
        <w:rPr>
          <w:rStyle w:val="HideTWBExt"/>
        </w:rPr>
        <w:t>&lt;/Amend&gt;</w:t>
      </w:r>
    </w:p>
    <w:p w14:paraId="7FC5A08A"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w:t>
      </w:r>
      <w:r w:rsidRPr="00624121">
        <w:rPr>
          <w:rStyle w:val="HideTWBExt"/>
        </w:rPr>
        <w:t>&lt;/NumAm&gt;</w:t>
      </w:r>
    </w:p>
    <w:p w14:paraId="5BACB9E1" w14:textId="77777777" w:rsidR="00DF77B9" w:rsidRPr="00624121" w:rsidRDefault="00DF77B9" w:rsidP="00DF77B9">
      <w:pPr>
        <w:pStyle w:val="NormalBold"/>
      </w:pPr>
      <w:r w:rsidRPr="00624121">
        <w:rPr>
          <w:rStyle w:val="HideTWBExt"/>
          <w:b w:val="0"/>
        </w:rPr>
        <w:t>&lt;RepeatBlock-By&gt;&lt;Members&gt;</w:t>
      </w:r>
      <w:r w:rsidRPr="00624121">
        <w:t>Sirpa Pietikäinen</w:t>
      </w:r>
      <w:r w:rsidRPr="00624121">
        <w:rPr>
          <w:rStyle w:val="HideTWBExt"/>
          <w:b w:val="0"/>
        </w:rPr>
        <w:t>&lt;/Members&gt;</w:t>
      </w:r>
    </w:p>
    <w:p w14:paraId="0C63CE60" w14:textId="77777777" w:rsidR="00DF77B9" w:rsidRPr="00624121" w:rsidRDefault="00DF77B9" w:rsidP="00DF77B9">
      <w:pPr>
        <w:pStyle w:val="NormalBold"/>
      </w:pPr>
      <w:r w:rsidRPr="00624121">
        <w:rPr>
          <w:rStyle w:val="HideTWBExt"/>
          <w:b w:val="0"/>
        </w:rPr>
        <w:t>&lt;/RepeatBlock-By&gt;</w:t>
      </w:r>
    </w:p>
    <w:p w14:paraId="6BF0DFF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2CDBFB6" w14:textId="77777777" w:rsidR="00DF77B9" w:rsidRPr="00624121" w:rsidRDefault="00DF77B9" w:rsidP="00DF77B9">
      <w:pPr>
        <w:pStyle w:val="NormalBold"/>
      </w:pPr>
      <w:r w:rsidRPr="00624121">
        <w:rPr>
          <w:rStyle w:val="HideTWBExt"/>
        </w:rPr>
        <w:t>&lt;Article&gt;</w:t>
      </w:r>
      <w:r w:rsidRPr="00624121">
        <w:t>Bezugsvermerk 1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08957C6" w14:textId="77777777" w:rsidTr="00B84D4F">
        <w:trPr>
          <w:trHeight w:hRule="exact" w:val="240"/>
          <w:jc w:val="center"/>
        </w:trPr>
        <w:tc>
          <w:tcPr>
            <w:tcW w:w="9752" w:type="dxa"/>
            <w:gridSpan w:val="2"/>
            <w:tcBorders>
              <w:top w:val="nil"/>
              <w:left w:val="nil"/>
              <w:bottom w:val="nil"/>
              <w:right w:val="nil"/>
            </w:tcBorders>
          </w:tcPr>
          <w:p w14:paraId="7A4051A6" w14:textId="77777777" w:rsidR="00DF77B9" w:rsidRPr="00624121" w:rsidRDefault="00DF77B9" w:rsidP="00B84D4F"/>
        </w:tc>
      </w:tr>
      <w:tr w:rsidR="00DF77B9" w:rsidRPr="00624121" w14:paraId="2B663B12" w14:textId="77777777" w:rsidTr="00B84D4F">
        <w:trPr>
          <w:trHeight w:val="240"/>
          <w:jc w:val="center"/>
        </w:trPr>
        <w:tc>
          <w:tcPr>
            <w:tcW w:w="4876" w:type="dxa"/>
            <w:tcBorders>
              <w:top w:val="nil"/>
              <w:left w:val="nil"/>
              <w:bottom w:val="nil"/>
              <w:right w:val="nil"/>
            </w:tcBorders>
          </w:tcPr>
          <w:p w14:paraId="7FF9142D"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1880CF8" w14:textId="77777777" w:rsidR="00DF77B9" w:rsidRPr="00624121" w:rsidRDefault="00DF77B9" w:rsidP="00B84D4F">
            <w:pPr>
              <w:pStyle w:val="AmColumnHeading"/>
            </w:pPr>
            <w:r w:rsidRPr="00624121">
              <w:t>Geänderter Text</w:t>
            </w:r>
          </w:p>
        </w:tc>
      </w:tr>
      <w:tr w:rsidR="00DF77B9" w:rsidRPr="00624121" w14:paraId="1972AF82" w14:textId="77777777" w:rsidTr="00B84D4F">
        <w:trPr>
          <w:jc w:val="center"/>
        </w:trPr>
        <w:tc>
          <w:tcPr>
            <w:tcW w:w="4876" w:type="dxa"/>
            <w:tcBorders>
              <w:top w:val="nil"/>
              <w:left w:val="nil"/>
              <w:bottom w:val="nil"/>
              <w:right w:val="nil"/>
            </w:tcBorders>
          </w:tcPr>
          <w:p w14:paraId="0BF4E521" w14:textId="77777777" w:rsidR="00DF77B9" w:rsidRPr="00624121" w:rsidRDefault="00DF77B9" w:rsidP="00B84D4F">
            <w:pPr>
              <w:pStyle w:val="Normal6a"/>
            </w:pPr>
          </w:p>
        </w:tc>
        <w:tc>
          <w:tcPr>
            <w:tcW w:w="4876" w:type="dxa"/>
            <w:tcBorders>
              <w:top w:val="nil"/>
              <w:left w:val="nil"/>
              <w:bottom w:val="nil"/>
              <w:right w:val="nil"/>
            </w:tcBorders>
          </w:tcPr>
          <w:p w14:paraId="4D06D052" w14:textId="77777777" w:rsidR="00DF77B9" w:rsidRPr="00624121" w:rsidRDefault="00DF77B9" w:rsidP="00B84D4F">
            <w:pPr>
              <w:pStyle w:val="Normal6a"/>
            </w:pPr>
            <w:r w:rsidRPr="00624121">
              <w:rPr>
                <w:b/>
                <w:i/>
              </w:rPr>
              <w:t>–</w:t>
            </w:r>
            <w:r w:rsidRPr="00624121">
              <w:tab/>
            </w:r>
            <w:r w:rsidRPr="00624121">
              <w:rPr>
                <w:b/>
                <w:i/>
              </w:rPr>
              <w:t>unter Hinweis auf die Mitteilung der Kommission vom Februar 2023 mit dem Titel „Ein Industrieplan zum Grünen Deal für das klimaneutrale Zeitalter“ (COM(2023)0062),</w:t>
            </w:r>
          </w:p>
        </w:tc>
      </w:tr>
    </w:tbl>
    <w:p w14:paraId="5FC3E045"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87FB34B" w14:textId="77777777" w:rsidR="00DF77B9" w:rsidRPr="00624121" w:rsidRDefault="00DF77B9" w:rsidP="00DF77B9">
      <w:r w:rsidRPr="00624121">
        <w:rPr>
          <w:rStyle w:val="HideTWBExt"/>
        </w:rPr>
        <w:t>&lt;/Amend&gt;</w:t>
      </w:r>
    </w:p>
    <w:p w14:paraId="6EAA5598"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w:t>
      </w:r>
      <w:r w:rsidRPr="00624121">
        <w:rPr>
          <w:rStyle w:val="HideTWBExt"/>
        </w:rPr>
        <w:t>&lt;/NumAm&gt;</w:t>
      </w:r>
    </w:p>
    <w:p w14:paraId="17A29983"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53E802A4"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06BA356F" w14:textId="77777777" w:rsidR="00DF77B9" w:rsidRPr="00624121" w:rsidRDefault="00DF77B9" w:rsidP="00DF77B9">
      <w:pPr>
        <w:pStyle w:val="NormalBold"/>
      </w:pPr>
      <w:r w:rsidRPr="00624121">
        <w:rPr>
          <w:rStyle w:val="HideTWBExt"/>
          <w:b w:val="0"/>
        </w:rPr>
        <w:t>&lt;/RepeatBlock-By&gt;</w:t>
      </w:r>
    </w:p>
    <w:p w14:paraId="30A08D5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A5BD871" w14:textId="77777777" w:rsidR="00DF77B9" w:rsidRPr="00624121" w:rsidRDefault="00DF77B9" w:rsidP="00DF77B9">
      <w:pPr>
        <w:pStyle w:val="NormalBold"/>
      </w:pPr>
      <w:r w:rsidRPr="00624121">
        <w:rPr>
          <w:rStyle w:val="HideTWBExt"/>
        </w:rPr>
        <w:t>&lt;Article&gt;</w:t>
      </w:r>
      <w:r w:rsidRPr="00624121">
        <w:t>Bezugsvermerk 1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687DC0F" w14:textId="77777777" w:rsidTr="00B84D4F">
        <w:trPr>
          <w:trHeight w:hRule="exact" w:val="240"/>
          <w:jc w:val="center"/>
        </w:trPr>
        <w:tc>
          <w:tcPr>
            <w:tcW w:w="9752" w:type="dxa"/>
            <w:gridSpan w:val="2"/>
            <w:tcBorders>
              <w:top w:val="nil"/>
              <w:left w:val="nil"/>
              <w:bottom w:val="nil"/>
              <w:right w:val="nil"/>
            </w:tcBorders>
          </w:tcPr>
          <w:p w14:paraId="508B2E9B" w14:textId="77777777" w:rsidR="00DF77B9" w:rsidRPr="00624121" w:rsidRDefault="00DF77B9" w:rsidP="00B84D4F"/>
        </w:tc>
      </w:tr>
      <w:tr w:rsidR="00DF77B9" w:rsidRPr="00624121" w14:paraId="0652BECF" w14:textId="77777777" w:rsidTr="00B84D4F">
        <w:trPr>
          <w:trHeight w:val="240"/>
          <w:jc w:val="center"/>
        </w:trPr>
        <w:tc>
          <w:tcPr>
            <w:tcW w:w="4876" w:type="dxa"/>
            <w:tcBorders>
              <w:top w:val="nil"/>
              <w:left w:val="nil"/>
              <w:bottom w:val="nil"/>
              <w:right w:val="nil"/>
            </w:tcBorders>
          </w:tcPr>
          <w:p w14:paraId="2511E692"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AC72E94" w14:textId="77777777" w:rsidR="00DF77B9" w:rsidRPr="00624121" w:rsidRDefault="00DF77B9" w:rsidP="00B84D4F">
            <w:pPr>
              <w:pStyle w:val="AmColumnHeading"/>
            </w:pPr>
            <w:r w:rsidRPr="00624121">
              <w:t>Geänderter Text</w:t>
            </w:r>
          </w:p>
        </w:tc>
      </w:tr>
      <w:tr w:rsidR="00DF77B9" w:rsidRPr="00624121" w14:paraId="59720ADF" w14:textId="77777777" w:rsidTr="00B84D4F">
        <w:trPr>
          <w:jc w:val="center"/>
        </w:trPr>
        <w:tc>
          <w:tcPr>
            <w:tcW w:w="4876" w:type="dxa"/>
            <w:tcBorders>
              <w:top w:val="nil"/>
              <w:left w:val="nil"/>
              <w:bottom w:val="nil"/>
              <w:right w:val="nil"/>
            </w:tcBorders>
          </w:tcPr>
          <w:p w14:paraId="2F6EB2EA" w14:textId="77777777" w:rsidR="00DF77B9" w:rsidRPr="00624121" w:rsidRDefault="00DF77B9" w:rsidP="00B84D4F">
            <w:pPr>
              <w:pStyle w:val="Normal6a"/>
            </w:pPr>
          </w:p>
        </w:tc>
        <w:tc>
          <w:tcPr>
            <w:tcW w:w="4876" w:type="dxa"/>
            <w:tcBorders>
              <w:top w:val="nil"/>
              <w:left w:val="nil"/>
              <w:bottom w:val="nil"/>
              <w:right w:val="nil"/>
            </w:tcBorders>
          </w:tcPr>
          <w:p w14:paraId="44D278D3" w14:textId="77777777" w:rsidR="00DF77B9" w:rsidRPr="00624121" w:rsidRDefault="00DF77B9" w:rsidP="00B84D4F">
            <w:pPr>
              <w:pStyle w:val="Normal6a"/>
            </w:pPr>
            <w:r w:rsidRPr="00624121">
              <w:rPr>
                <w:b/>
                <w:i/>
              </w:rPr>
              <w:t>–</w:t>
            </w:r>
            <w:r w:rsidRPr="00624121">
              <w:tab/>
            </w:r>
            <w:r w:rsidRPr="00624121">
              <w:rPr>
                <w:b/>
                <w:i/>
              </w:rPr>
              <w:t xml:space="preserve">unter Hinweis auf das in der </w:t>
            </w:r>
            <w:r w:rsidRPr="00624121">
              <w:rPr>
                <w:b/>
                <w:i/>
              </w:rPr>
              <w:lastRenderedPageBreak/>
              <w:t>Verordnung (EU) 2021/1119 des Europäischen Parlaments und des Rates vom 30. Juni 2021 zur Schaffung des Rahmens für die Verwirklichung der Klimaneutralität und zur Änderung der Verordnungen (EG) Nr. 401/2009 und (EU) 2018/1999 vorgesehene Ziel der Klimaneutralität bis 2050,</w:t>
            </w:r>
          </w:p>
        </w:tc>
      </w:tr>
    </w:tbl>
    <w:p w14:paraId="0717ED26"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BF18001" w14:textId="77777777" w:rsidR="00DF77B9" w:rsidRPr="00624121" w:rsidRDefault="00DF77B9" w:rsidP="00DF77B9">
      <w:r w:rsidRPr="00624121">
        <w:rPr>
          <w:rStyle w:val="HideTWBExt"/>
        </w:rPr>
        <w:t>&lt;/Amend&gt;</w:t>
      </w:r>
    </w:p>
    <w:p w14:paraId="3B224E5C"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4</w:t>
      </w:r>
      <w:r w:rsidRPr="00624121">
        <w:rPr>
          <w:rStyle w:val="HideTWBExt"/>
        </w:rPr>
        <w:t>&lt;/NumAm&gt;</w:t>
      </w:r>
    </w:p>
    <w:p w14:paraId="2E24E435" w14:textId="77777777" w:rsidR="00DF77B9" w:rsidRPr="00624121" w:rsidRDefault="00DF77B9" w:rsidP="00DF77B9">
      <w:pPr>
        <w:pStyle w:val="NormalBold"/>
      </w:pPr>
      <w:r w:rsidRPr="00624121">
        <w:rPr>
          <w:rStyle w:val="HideTWBExt"/>
          <w:b w:val="0"/>
        </w:rPr>
        <w:t>&lt;RepeatBlock-By&gt;&lt;Members&gt;</w:t>
      </w:r>
      <w:r w:rsidRPr="00624121">
        <w:t>Sirpa Pietikäinen</w:t>
      </w:r>
      <w:r w:rsidRPr="00624121">
        <w:rPr>
          <w:rStyle w:val="HideTWBExt"/>
          <w:b w:val="0"/>
        </w:rPr>
        <w:t>&lt;/Members&gt;</w:t>
      </w:r>
    </w:p>
    <w:p w14:paraId="5853955A" w14:textId="77777777" w:rsidR="00DF77B9" w:rsidRPr="00624121" w:rsidRDefault="00DF77B9" w:rsidP="00DF77B9">
      <w:pPr>
        <w:pStyle w:val="NormalBold"/>
      </w:pPr>
      <w:r w:rsidRPr="00624121">
        <w:rPr>
          <w:rStyle w:val="HideTWBExt"/>
          <w:b w:val="0"/>
        </w:rPr>
        <w:t>&lt;/RepeatBlock-By&gt;</w:t>
      </w:r>
    </w:p>
    <w:p w14:paraId="19957E35"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71768EF" w14:textId="77777777" w:rsidR="00DF77B9" w:rsidRPr="00624121" w:rsidRDefault="00DF77B9" w:rsidP="00DF77B9">
      <w:pPr>
        <w:pStyle w:val="NormalBold"/>
      </w:pPr>
      <w:r w:rsidRPr="00624121">
        <w:rPr>
          <w:rStyle w:val="HideTWBExt"/>
        </w:rPr>
        <w:t>&lt;Article&gt;</w:t>
      </w:r>
      <w:r w:rsidRPr="00624121">
        <w:t>Bezugsvermerk 1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2EE7B53" w14:textId="77777777" w:rsidTr="00B84D4F">
        <w:trPr>
          <w:trHeight w:hRule="exact" w:val="240"/>
          <w:jc w:val="center"/>
        </w:trPr>
        <w:tc>
          <w:tcPr>
            <w:tcW w:w="9752" w:type="dxa"/>
            <w:gridSpan w:val="2"/>
            <w:tcBorders>
              <w:top w:val="nil"/>
              <w:left w:val="nil"/>
              <w:bottom w:val="nil"/>
              <w:right w:val="nil"/>
            </w:tcBorders>
          </w:tcPr>
          <w:p w14:paraId="78215CB5" w14:textId="77777777" w:rsidR="00DF77B9" w:rsidRPr="00624121" w:rsidRDefault="00DF77B9" w:rsidP="00B84D4F"/>
        </w:tc>
      </w:tr>
      <w:tr w:rsidR="00DF77B9" w:rsidRPr="00624121" w14:paraId="1B353C44" w14:textId="77777777" w:rsidTr="00B84D4F">
        <w:trPr>
          <w:trHeight w:val="240"/>
          <w:jc w:val="center"/>
        </w:trPr>
        <w:tc>
          <w:tcPr>
            <w:tcW w:w="4876" w:type="dxa"/>
            <w:tcBorders>
              <w:top w:val="nil"/>
              <w:left w:val="nil"/>
              <w:bottom w:val="nil"/>
              <w:right w:val="nil"/>
            </w:tcBorders>
          </w:tcPr>
          <w:p w14:paraId="01FDE477"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4325D62" w14:textId="77777777" w:rsidR="00DF77B9" w:rsidRPr="00624121" w:rsidRDefault="00DF77B9" w:rsidP="00B84D4F">
            <w:pPr>
              <w:pStyle w:val="AmColumnHeading"/>
            </w:pPr>
            <w:r w:rsidRPr="00624121">
              <w:t>Geänderter Text</w:t>
            </w:r>
          </w:p>
        </w:tc>
      </w:tr>
      <w:tr w:rsidR="00DF77B9" w:rsidRPr="00624121" w14:paraId="262EEF02" w14:textId="77777777" w:rsidTr="00B84D4F">
        <w:trPr>
          <w:jc w:val="center"/>
        </w:trPr>
        <w:tc>
          <w:tcPr>
            <w:tcW w:w="4876" w:type="dxa"/>
            <w:tcBorders>
              <w:top w:val="nil"/>
              <w:left w:val="nil"/>
              <w:bottom w:val="nil"/>
              <w:right w:val="nil"/>
            </w:tcBorders>
          </w:tcPr>
          <w:p w14:paraId="6455C7FF" w14:textId="77777777" w:rsidR="00DF77B9" w:rsidRPr="00624121" w:rsidRDefault="00DF77B9" w:rsidP="00B84D4F">
            <w:pPr>
              <w:pStyle w:val="Normal6a"/>
            </w:pPr>
          </w:p>
        </w:tc>
        <w:tc>
          <w:tcPr>
            <w:tcW w:w="4876" w:type="dxa"/>
            <w:tcBorders>
              <w:top w:val="nil"/>
              <w:left w:val="nil"/>
              <w:bottom w:val="nil"/>
              <w:right w:val="nil"/>
            </w:tcBorders>
          </w:tcPr>
          <w:p w14:paraId="49E66148" w14:textId="77777777" w:rsidR="00DF77B9" w:rsidRPr="00624121" w:rsidRDefault="00DF77B9" w:rsidP="00B84D4F">
            <w:pPr>
              <w:pStyle w:val="Normal6a"/>
            </w:pPr>
            <w:r w:rsidRPr="00624121">
              <w:rPr>
                <w:b/>
                <w:i/>
              </w:rPr>
              <w:t>–</w:t>
            </w:r>
            <w:r w:rsidRPr="00624121">
              <w:tab/>
            </w:r>
            <w:r w:rsidRPr="00624121">
              <w:rPr>
                <w:b/>
                <w:i/>
              </w:rPr>
              <w:t>unter Hinweis auf die Mitteilung der Kommission vom März 2020 mit dem Titel „Ein neuer Aktionsplan für die Kreislaufwirtschaft – Für ein saubereres und wettbewerbsfähigeres Europa“ (COM(2020)0098),</w:t>
            </w:r>
          </w:p>
        </w:tc>
      </w:tr>
    </w:tbl>
    <w:p w14:paraId="7193F01F"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36FD1A4" w14:textId="77777777" w:rsidR="00DF77B9" w:rsidRPr="00624121" w:rsidRDefault="00DF77B9" w:rsidP="00DF77B9">
      <w:r w:rsidRPr="00624121">
        <w:rPr>
          <w:rStyle w:val="HideTWBExt"/>
        </w:rPr>
        <w:t>&lt;/Amend&gt;</w:t>
      </w:r>
    </w:p>
    <w:p w14:paraId="537CE01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5</w:t>
      </w:r>
      <w:r w:rsidRPr="00624121">
        <w:rPr>
          <w:rStyle w:val="HideTWBExt"/>
        </w:rPr>
        <w:t>&lt;/NumAm&gt;</w:t>
      </w:r>
    </w:p>
    <w:p w14:paraId="78ADFE17"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45F99E7C"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1441C4B4" w14:textId="77777777" w:rsidR="00DF77B9" w:rsidRPr="00624121" w:rsidRDefault="00DF77B9" w:rsidP="00DF77B9">
      <w:pPr>
        <w:pStyle w:val="NormalBold"/>
      </w:pPr>
      <w:r w:rsidRPr="00624121">
        <w:rPr>
          <w:rStyle w:val="HideTWBExt"/>
          <w:b w:val="0"/>
        </w:rPr>
        <w:t>&lt;/RepeatBlock-By&gt;</w:t>
      </w:r>
    </w:p>
    <w:p w14:paraId="3A23F612"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0A3F1B9" w14:textId="77777777" w:rsidR="00DF77B9" w:rsidRPr="00624121" w:rsidRDefault="00DF77B9" w:rsidP="00DF77B9">
      <w:pPr>
        <w:pStyle w:val="NormalBold"/>
      </w:pPr>
      <w:r w:rsidRPr="00624121">
        <w:rPr>
          <w:rStyle w:val="HideTWBExt"/>
        </w:rPr>
        <w:t>&lt;Article&gt;</w:t>
      </w:r>
      <w:r w:rsidRPr="00624121">
        <w:t>Bezugsvermerk 1 c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4E4B951" w14:textId="77777777" w:rsidTr="00B84D4F">
        <w:trPr>
          <w:trHeight w:hRule="exact" w:val="240"/>
          <w:jc w:val="center"/>
        </w:trPr>
        <w:tc>
          <w:tcPr>
            <w:tcW w:w="9752" w:type="dxa"/>
            <w:gridSpan w:val="2"/>
            <w:tcBorders>
              <w:top w:val="nil"/>
              <w:left w:val="nil"/>
              <w:bottom w:val="nil"/>
              <w:right w:val="nil"/>
            </w:tcBorders>
          </w:tcPr>
          <w:p w14:paraId="7C7D103C" w14:textId="77777777" w:rsidR="00DF77B9" w:rsidRPr="00624121" w:rsidRDefault="00DF77B9" w:rsidP="00B84D4F"/>
        </w:tc>
      </w:tr>
      <w:tr w:rsidR="00DF77B9" w:rsidRPr="00624121" w14:paraId="39953387" w14:textId="77777777" w:rsidTr="00B84D4F">
        <w:trPr>
          <w:trHeight w:val="240"/>
          <w:jc w:val="center"/>
        </w:trPr>
        <w:tc>
          <w:tcPr>
            <w:tcW w:w="4876" w:type="dxa"/>
            <w:tcBorders>
              <w:top w:val="nil"/>
              <w:left w:val="nil"/>
              <w:bottom w:val="nil"/>
              <w:right w:val="nil"/>
            </w:tcBorders>
          </w:tcPr>
          <w:p w14:paraId="35A64B71"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7A900EC" w14:textId="77777777" w:rsidR="00DF77B9" w:rsidRPr="00624121" w:rsidRDefault="00DF77B9" w:rsidP="00B84D4F">
            <w:pPr>
              <w:pStyle w:val="AmColumnHeading"/>
            </w:pPr>
            <w:r w:rsidRPr="00624121">
              <w:t>Geänderter Text</w:t>
            </w:r>
          </w:p>
        </w:tc>
      </w:tr>
      <w:tr w:rsidR="00DF77B9" w:rsidRPr="00624121" w14:paraId="09923E87" w14:textId="77777777" w:rsidTr="00B84D4F">
        <w:trPr>
          <w:jc w:val="center"/>
        </w:trPr>
        <w:tc>
          <w:tcPr>
            <w:tcW w:w="4876" w:type="dxa"/>
            <w:tcBorders>
              <w:top w:val="nil"/>
              <w:left w:val="nil"/>
              <w:bottom w:val="nil"/>
              <w:right w:val="nil"/>
            </w:tcBorders>
          </w:tcPr>
          <w:p w14:paraId="2BE69B0F" w14:textId="77777777" w:rsidR="00DF77B9" w:rsidRPr="00624121" w:rsidRDefault="00DF77B9" w:rsidP="00B84D4F">
            <w:pPr>
              <w:pStyle w:val="Normal6a"/>
            </w:pPr>
          </w:p>
        </w:tc>
        <w:tc>
          <w:tcPr>
            <w:tcW w:w="4876" w:type="dxa"/>
            <w:tcBorders>
              <w:top w:val="nil"/>
              <w:left w:val="nil"/>
              <w:bottom w:val="nil"/>
              <w:right w:val="nil"/>
            </w:tcBorders>
          </w:tcPr>
          <w:p w14:paraId="48D76032" w14:textId="77777777" w:rsidR="00DF77B9" w:rsidRPr="00624121" w:rsidRDefault="00DF77B9" w:rsidP="00B84D4F">
            <w:pPr>
              <w:pStyle w:val="Normal6a"/>
            </w:pPr>
            <w:r w:rsidRPr="00624121">
              <w:rPr>
                <w:b/>
                <w:i/>
              </w:rPr>
              <w:t>–</w:t>
            </w:r>
            <w:r w:rsidRPr="00624121">
              <w:tab/>
            </w:r>
            <w:r w:rsidRPr="00624121">
              <w:rPr>
                <w:b/>
                <w:i/>
              </w:rPr>
              <w:t xml:space="preserve">unter Hinweis auf Artikel 3 des Beschlusses (EU) 2022/591 des Europäischen Parlaments und des Rates vom 6. April 2022 über ein allgemeines Umweltaktionsprogramm der Union für die Zeit bis 2030, wonach umweltschädlich wirkende Subventionen insbesondere für fossile Brennstoffe </w:t>
            </w:r>
            <w:r w:rsidRPr="00624121">
              <w:rPr>
                <w:b/>
                <w:i/>
              </w:rPr>
              <w:lastRenderedPageBreak/>
              <w:t>unverzüglich schrittweise abzuschaffen sind,</w:t>
            </w:r>
          </w:p>
        </w:tc>
      </w:tr>
    </w:tbl>
    <w:p w14:paraId="4A7564C9"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14A83F26" w14:textId="77777777" w:rsidR="00DF77B9" w:rsidRPr="00624121" w:rsidRDefault="00DF77B9" w:rsidP="00DF77B9">
      <w:r w:rsidRPr="00624121">
        <w:rPr>
          <w:rStyle w:val="HideTWBExt"/>
        </w:rPr>
        <w:t>&lt;/Amend&gt;</w:t>
      </w:r>
    </w:p>
    <w:p w14:paraId="4C546E37"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6</w:t>
      </w:r>
      <w:r w:rsidRPr="00624121">
        <w:rPr>
          <w:rStyle w:val="HideTWBExt"/>
        </w:rPr>
        <w:t>&lt;/NumAm&gt;</w:t>
      </w:r>
    </w:p>
    <w:p w14:paraId="5E150773" w14:textId="77777777" w:rsidR="00DF77B9" w:rsidRPr="00624121" w:rsidRDefault="00DF77B9" w:rsidP="00DF77B9">
      <w:pPr>
        <w:pStyle w:val="NormalBold"/>
      </w:pPr>
      <w:r w:rsidRPr="00624121">
        <w:rPr>
          <w:rStyle w:val="HideTWBExt"/>
          <w:b w:val="0"/>
        </w:rPr>
        <w:t>&lt;RepeatBlock-By&gt;&lt;Members&gt;</w:t>
      </w:r>
      <w:r w:rsidRPr="00624121">
        <w:t>Sirpa Pietikäinen</w:t>
      </w:r>
      <w:r w:rsidRPr="00624121">
        <w:rPr>
          <w:rStyle w:val="HideTWBExt"/>
          <w:b w:val="0"/>
        </w:rPr>
        <w:t>&lt;/Members&gt;</w:t>
      </w:r>
    </w:p>
    <w:p w14:paraId="67CBADF4" w14:textId="77777777" w:rsidR="00DF77B9" w:rsidRPr="00624121" w:rsidRDefault="00DF77B9" w:rsidP="00DF77B9">
      <w:pPr>
        <w:pStyle w:val="NormalBold"/>
      </w:pPr>
      <w:r w:rsidRPr="00624121">
        <w:rPr>
          <w:rStyle w:val="HideTWBExt"/>
          <w:b w:val="0"/>
        </w:rPr>
        <w:t>&lt;/RepeatBlock-By&gt;</w:t>
      </w:r>
    </w:p>
    <w:p w14:paraId="0BDD480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321EF77" w14:textId="77777777" w:rsidR="00DF77B9" w:rsidRPr="00624121" w:rsidRDefault="00DF77B9" w:rsidP="00DF77B9">
      <w:pPr>
        <w:pStyle w:val="NormalBold"/>
      </w:pPr>
      <w:r w:rsidRPr="00624121">
        <w:rPr>
          <w:rStyle w:val="HideTWBExt"/>
        </w:rPr>
        <w:t>&lt;Article&gt;</w:t>
      </w:r>
      <w:r w:rsidRPr="00624121">
        <w:t>Bezugsvermerk 1 c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9C7C160" w14:textId="77777777" w:rsidTr="00B84D4F">
        <w:trPr>
          <w:trHeight w:hRule="exact" w:val="240"/>
          <w:jc w:val="center"/>
        </w:trPr>
        <w:tc>
          <w:tcPr>
            <w:tcW w:w="9752" w:type="dxa"/>
            <w:gridSpan w:val="2"/>
            <w:tcBorders>
              <w:top w:val="nil"/>
              <w:left w:val="nil"/>
              <w:bottom w:val="nil"/>
              <w:right w:val="nil"/>
            </w:tcBorders>
          </w:tcPr>
          <w:p w14:paraId="07EC92C8" w14:textId="77777777" w:rsidR="00DF77B9" w:rsidRPr="00624121" w:rsidRDefault="00DF77B9" w:rsidP="00B84D4F"/>
        </w:tc>
      </w:tr>
      <w:tr w:rsidR="00DF77B9" w:rsidRPr="00624121" w14:paraId="021B58AF" w14:textId="77777777" w:rsidTr="00B84D4F">
        <w:trPr>
          <w:trHeight w:val="240"/>
          <w:jc w:val="center"/>
        </w:trPr>
        <w:tc>
          <w:tcPr>
            <w:tcW w:w="4876" w:type="dxa"/>
            <w:tcBorders>
              <w:top w:val="nil"/>
              <w:left w:val="nil"/>
              <w:bottom w:val="nil"/>
              <w:right w:val="nil"/>
            </w:tcBorders>
          </w:tcPr>
          <w:p w14:paraId="1F5234A0"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FB9B32C" w14:textId="77777777" w:rsidR="00DF77B9" w:rsidRPr="00624121" w:rsidRDefault="00DF77B9" w:rsidP="00B84D4F">
            <w:pPr>
              <w:pStyle w:val="AmColumnHeading"/>
            </w:pPr>
            <w:r w:rsidRPr="00624121">
              <w:t>Geänderter Text</w:t>
            </w:r>
          </w:p>
        </w:tc>
      </w:tr>
      <w:tr w:rsidR="00DF77B9" w:rsidRPr="00624121" w14:paraId="4A221FD0" w14:textId="77777777" w:rsidTr="00B84D4F">
        <w:trPr>
          <w:jc w:val="center"/>
        </w:trPr>
        <w:tc>
          <w:tcPr>
            <w:tcW w:w="4876" w:type="dxa"/>
            <w:tcBorders>
              <w:top w:val="nil"/>
              <w:left w:val="nil"/>
              <w:bottom w:val="nil"/>
              <w:right w:val="nil"/>
            </w:tcBorders>
          </w:tcPr>
          <w:p w14:paraId="6E25DFCD" w14:textId="77777777" w:rsidR="00DF77B9" w:rsidRPr="00624121" w:rsidRDefault="00DF77B9" w:rsidP="00B84D4F">
            <w:pPr>
              <w:pStyle w:val="Normal6a"/>
            </w:pPr>
          </w:p>
        </w:tc>
        <w:tc>
          <w:tcPr>
            <w:tcW w:w="4876" w:type="dxa"/>
            <w:tcBorders>
              <w:top w:val="nil"/>
              <w:left w:val="nil"/>
              <w:bottom w:val="nil"/>
              <w:right w:val="nil"/>
            </w:tcBorders>
          </w:tcPr>
          <w:p w14:paraId="3E07BE73" w14:textId="77777777" w:rsidR="00DF77B9" w:rsidRPr="00624121" w:rsidRDefault="00DF77B9" w:rsidP="00B84D4F">
            <w:pPr>
              <w:pStyle w:val="Normal6a"/>
            </w:pPr>
            <w:r w:rsidRPr="00624121">
              <w:rPr>
                <w:b/>
                <w:i/>
              </w:rPr>
              <w:t>–</w:t>
            </w:r>
            <w:r w:rsidRPr="00624121">
              <w:tab/>
            </w:r>
            <w:r w:rsidRPr="00624121">
              <w:rPr>
                <w:b/>
                <w:i/>
              </w:rPr>
              <w:t>unter Hinweis auf die Mitteilung der Kommission vom Januar 2020 mit dem Titel „Investitionsplan für ein zukunftsfähiges Europa – Investitionsplan für den europäischen Grünen Deal“ (COM(2020)0021),</w:t>
            </w:r>
          </w:p>
        </w:tc>
      </w:tr>
    </w:tbl>
    <w:p w14:paraId="1A2B46D5"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9490BCF" w14:textId="77777777" w:rsidR="00DF77B9" w:rsidRPr="00624121" w:rsidRDefault="00DF77B9" w:rsidP="00DF77B9">
      <w:r w:rsidRPr="00624121">
        <w:rPr>
          <w:rStyle w:val="HideTWBExt"/>
        </w:rPr>
        <w:t>&lt;/Amend&gt;</w:t>
      </w:r>
    </w:p>
    <w:p w14:paraId="73E617F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7</w:t>
      </w:r>
      <w:r w:rsidRPr="00624121">
        <w:rPr>
          <w:rStyle w:val="HideTWBExt"/>
        </w:rPr>
        <w:t>&lt;/NumAm&gt;</w:t>
      </w:r>
    </w:p>
    <w:p w14:paraId="5D31D7B0"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5C2C5214"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2B55AC9F" w14:textId="77777777" w:rsidR="00DF77B9" w:rsidRPr="00624121" w:rsidRDefault="00DF77B9" w:rsidP="00DF77B9">
      <w:pPr>
        <w:pStyle w:val="NormalBold"/>
      </w:pPr>
      <w:r w:rsidRPr="00624121">
        <w:rPr>
          <w:rStyle w:val="HideTWBExt"/>
          <w:b w:val="0"/>
        </w:rPr>
        <w:t>&lt;/RepeatBlock-By&gt;</w:t>
      </w:r>
    </w:p>
    <w:p w14:paraId="10CC240F"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2901431" w14:textId="77777777" w:rsidR="00DF77B9" w:rsidRPr="00624121" w:rsidRDefault="00DF77B9" w:rsidP="00DF77B9">
      <w:pPr>
        <w:pStyle w:val="NormalBold"/>
      </w:pPr>
      <w:r w:rsidRPr="00624121">
        <w:rPr>
          <w:rStyle w:val="HideTWBExt"/>
        </w:rPr>
        <w:t>&lt;Article&gt;</w:t>
      </w:r>
      <w:r w:rsidRPr="00624121">
        <w:t>Bezugsvermerk 1 d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8892C9B" w14:textId="77777777" w:rsidTr="00B84D4F">
        <w:trPr>
          <w:trHeight w:hRule="exact" w:val="240"/>
          <w:jc w:val="center"/>
        </w:trPr>
        <w:tc>
          <w:tcPr>
            <w:tcW w:w="9752" w:type="dxa"/>
            <w:gridSpan w:val="2"/>
            <w:tcBorders>
              <w:top w:val="nil"/>
              <w:left w:val="nil"/>
              <w:bottom w:val="nil"/>
              <w:right w:val="nil"/>
            </w:tcBorders>
          </w:tcPr>
          <w:p w14:paraId="6C634CE0" w14:textId="77777777" w:rsidR="00DF77B9" w:rsidRPr="00624121" w:rsidRDefault="00DF77B9" w:rsidP="00B84D4F"/>
        </w:tc>
      </w:tr>
      <w:tr w:rsidR="00DF77B9" w:rsidRPr="00624121" w14:paraId="1F4A132F" w14:textId="77777777" w:rsidTr="00B84D4F">
        <w:trPr>
          <w:trHeight w:val="240"/>
          <w:jc w:val="center"/>
        </w:trPr>
        <w:tc>
          <w:tcPr>
            <w:tcW w:w="4876" w:type="dxa"/>
            <w:tcBorders>
              <w:top w:val="nil"/>
              <w:left w:val="nil"/>
              <w:bottom w:val="nil"/>
              <w:right w:val="nil"/>
            </w:tcBorders>
          </w:tcPr>
          <w:p w14:paraId="01811133"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F7D91AA" w14:textId="77777777" w:rsidR="00DF77B9" w:rsidRPr="00624121" w:rsidRDefault="00DF77B9" w:rsidP="00B84D4F">
            <w:pPr>
              <w:pStyle w:val="AmColumnHeading"/>
            </w:pPr>
            <w:r w:rsidRPr="00624121">
              <w:t>Geänderter Text</w:t>
            </w:r>
          </w:p>
        </w:tc>
      </w:tr>
      <w:tr w:rsidR="00DF77B9" w:rsidRPr="00624121" w14:paraId="0734C24D" w14:textId="77777777" w:rsidTr="00B84D4F">
        <w:trPr>
          <w:jc w:val="center"/>
        </w:trPr>
        <w:tc>
          <w:tcPr>
            <w:tcW w:w="4876" w:type="dxa"/>
            <w:tcBorders>
              <w:top w:val="nil"/>
              <w:left w:val="nil"/>
              <w:bottom w:val="nil"/>
              <w:right w:val="nil"/>
            </w:tcBorders>
          </w:tcPr>
          <w:p w14:paraId="77CEAAA4" w14:textId="77777777" w:rsidR="00DF77B9" w:rsidRPr="00624121" w:rsidRDefault="00DF77B9" w:rsidP="00B84D4F">
            <w:pPr>
              <w:pStyle w:val="Normal6a"/>
            </w:pPr>
          </w:p>
        </w:tc>
        <w:tc>
          <w:tcPr>
            <w:tcW w:w="4876" w:type="dxa"/>
            <w:tcBorders>
              <w:top w:val="nil"/>
              <w:left w:val="nil"/>
              <w:bottom w:val="nil"/>
              <w:right w:val="nil"/>
            </w:tcBorders>
          </w:tcPr>
          <w:p w14:paraId="4E755B1A" w14:textId="77777777" w:rsidR="00DF77B9" w:rsidRPr="00624121" w:rsidRDefault="00DF77B9" w:rsidP="00B84D4F">
            <w:pPr>
              <w:pStyle w:val="Normal6a"/>
            </w:pPr>
            <w:r w:rsidRPr="00624121">
              <w:rPr>
                <w:b/>
                <w:i/>
              </w:rPr>
              <w:t>–</w:t>
            </w:r>
            <w:r w:rsidRPr="00624121">
              <w:tab/>
            </w:r>
            <w:r w:rsidRPr="00624121">
              <w:rPr>
                <w:b/>
                <w:i/>
              </w:rPr>
              <w:t>unter Hinweis auf die wichtigsten Empfehlungen 4 und 5 des Sachstandsberichts 2024 des Europäischen Wissenschaftlichen Beirats für Klimawandel,</w:t>
            </w:r>
          </w:p>
        </w:tc>
      </w:tr>
    </w:tbl>
    <w:p w14:paraId="0E0EACE3"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40B3AAF" w14:textId="77777777" w:rsidR="00DF77B9" w:rsidRPr="00624121" w:rsidRDefault="00DF77B9" w:rsidP="00DF77B9">
      <w:r w:rsidRPr="00624121">
        <w:rPr>
          <w:rStyle w:val="HideTWBExt"/>
        </w:rPr>
        <w:t>&lt;/Amend&gt;</w:t>
      </w:r>
    </w:p>
    <w:p w14:paraId="70303455"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8</w:t>
      </w:r>
      <w:r w:rsidRPr="00624121">
        <w:rPr>
          <w:rStyle w:val="HideTWBExt"/>
        </w:rPr>
        <w:t>&lt;/NumAm&gt;</w:t>
      </w:r>
    </w:p>
    <w:p w14:paraId="04549399"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3BAF0BA8"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455EF2EA" w14:textId="77777777" w:rsidR="00DF77B9" w:rsidRPr="00624121" w:rsidRDefault="00DF77B9" w:rsidP="00DF77B9">
      <w:pPr>
        <w:pStyle w:val="NormalBold"/>
      </w:pPr>
      <w:r w:rsidRPr="00624121">
        <w:rPr>
          <w:rStyle w:val="HideTWBExt"/>
          <w:b w:val="0"/>
        </w:rPr>
        <w:t>&lt;/RepeatBlock-By&gt;</w:t>
      </w:r>
    </w:p>
    <w:p w14:paraId="6699CE67" w14:textId="77777777" w:rsidR="00DF77B9" w:rsidRPr="00624121" w:rsidRDefault="00DF77B9" w:rsidP="00DF77B9">
      <w:pPr>
        <w:pStyle w:val="NormalBold"/>
      </w:pPr>
      <w:r w:rsidRPr="00624121">
        <w:rPr>
          <w:rStyle w:val="HideTWBExt"/>
        </w:rPr>
        <w:lastRenderedPageBreak/>
        <w:t>&lt;DocAmend&gt;</w:t>
      </w:r>
      <w:r w:rsidRPr="00624121">
        <w:t>Entschließungsantrag</w:t>
      </w:r>
      <w:r w:rsidRPr="00624121">
        <w:rPr>
          <w:rStyle w:val="HideTWBExt"/>
        </w:rPr>
        <w:t>&lt;/DocAmend&gt;</w:t>
      </w:r>
    </w:p>
    <w:p w14:paraId="359025A0" w14:textId="77777777" w:rsidR="00DF77B9" w:rsidRPr="00624121" w:rsidRDefault="00DF77B9" w:rsidP="00DF77B9">
      <w:pPr>
        <w:pStyle w:val="NormalBold"/>
      </w:pPr>
      <w:r w:rsidRPr="00624121">
        <w:rPr>
          <w:rStyle w:val="HideTWBExt"/>
        </w:rPr>
        <w:t>&lt;Article&gt;</w:t>
      </w:r>
      <w:r w:rsidRPr="00624121">
        <w:t>Bezugsvermerk 7</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4AFFA68" w14:textId="77777777" w:rsidTr="00B84D4F">
        <w:trPr>
          <w:trHeight w:hRule="exact" w:val="240"/>
          <w:jc w:val="center"/>
        </w:trPr>
        <w:tc>
          <w:tcPr>
            <w:tcW w:w="9752" w:type="dxa"/>
            <w:gridSpan w:val="2"/>
            <w:tcBorders>
              <w:top w:val="nil"/>
              <w:left w:val="nil"/>
              <w:bottom w:val="nil"/>
              <w:right w:val="nil"/>
            </w:tcBorders>
          </w:tcPr>
          <w:p w14:paraId="76004DA7" w14:textId="77777777" w:rsidR="00DF77B9" w:rsidRPr="00624121" w:rsidRDefault="00DF77B9" w:rsidP="00B84D4F"/>
        </w:tc>
      </w:tr>
      <w:tr w:rsidR="00DF77B9" w:rsidRPr="00624121" w14:paraId="321A6816" w14:textId="77777777" w:rsidTr="00B84D4F">
        <w:trPr>
          <w:trHeight w:val="240"/>
          <w:jc w:val="center"/>
        </w:trPr>
        <w:tc>
          <w:tcPr>
            <w:tcW w:w="4876" w:type="dxa"/>
            <w:tcBorders>
              <w:top w:val="nil"/>
              <w:left w:val="nil"/>
              <w:bottom w:val="nil"/>
              <w:right w:val="nil"/>
            </w:tcBorders>
          </w:tcPr>
          <w:p w14:paraId="6E260946"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43EA3B0" w14:textId="77777777" w:rsidR="00DF77B9" w:rsidRPr="00624121" w:rsidRDefault="00DF77B9" w:rsidP="00B84D4F">
            <w:pPr>
              <w:pStyle w:val="AmColumnHeading"/>
            </w:pPr>
            <w:r w:rsidRPr="00624121">
              <w:t>Geänderter Text</w:t>
            </w:r>
          </w:p>
        </w:tc>
      </w:tr>
      <w:tr w:rsidR="00DF77B9" w:rsidRPr="00624121" w14:paraId="423D8FF7" w14:textId="77777777" w:rsidTr="00B84D4F">
        <w:trPr>
          <w:jc w:val="center"/>
        </w:trPr>
        <w:tc>
          <w:tcPr>
            <w:tcW w:w="4876" w:type="dxa"/>
            <w:tcBorders>
              <w:top w:val="nil"/>
              <w:left w:val="nil"/>
              <w:bottom w:val="nil"/>
              <w:right w:val="nil"/>
            </w:tcBorders>
          </w:tcPr>
          <w:p w14:paraId="3A17E2F8" w14:textId="77777777" w:rsidR="00DF77B9" w:rsidRPr="00624121" w:rsidRDefault="00DF77B9" w:rsidP="00B84D4F">
            <w:pPr>
              <w:pStyle w:val="Normal6a"/>
            </w:pPr>
            <w:r w:rsidRPr="00624121">
              <w:t>–</w:t>
            </w:r>
            <w:r w:rsidRPr="00624121">
              <w:tab/>
              <w:t>unter Hinweis auf das Urteil des Gerichts vom 22. September 2022 in der Rechtssache C-611/22 P (Illumina/Kommission)</w:t>
            </w:r>
            <w:r w:rsidRPr="00624121">
              <w:rPr>
                <w:vertAlign w:val="superscript"/>
              </w:rPr>
              <w:t>2</w:t>
            </w:r>
            <w:r w:rsidRPr="00624121">
              <w:t>, das Urteil des Gerichts vom 10. September 2024 in der Rechtssache C-465/20 P (Kommission/Irland u. a)</w:t>
            </w:r>
            <w:r w:rsidRPr="00624121">
              <w:rPr>
                <w:vertAlign w:val="superscript"/>
              </w:rPr>
              <w:t>3</w:t>
            </w:r>
            <w:r w:rsidRPr="00624121">
              <w:t xml:space="preserve"> </w:t>
            </w:r>
            <w:r w:rsidRPr="00624121">
              <w:rPr>
                <w:b/>
                <w:i/>
              </w:rPr>
              <w:t>und</w:t>
            </w:r>
            <w:r w:rsidRPr="00624121">
              <w:t xml:space="preserve"> das Urteil des Gerichtshofs vom 10. September 2024 in der Rechtssache C-48/22 P (Google und Alphabet/Kommission)</w:t>
            </w:r>
            <w:r w:rsidRPr="00624121">
              <w:rPr>
                <w:vertAlign w:val="superscript"/>
              </w:rPr>
              <w:t>4</w:t>
            </w:r>
            <w:r w:rsidRPr="00624121">
              <w:t>,</w:t>
            </w:r>
          </w:p>
        </w:tc>
        <w:tc>
          <w:tcPr>
            <w:tcW w:w="4876" w:type="dxa"/>
            <w:tcBorders>
              <w:top w:val="nil"/>
              <w:left w:val="nil"/>
              <w:bottom w:val="nil"/>
              <w:right w:val="nil"/>
            </w:tcBorders>
          </w:tcPr>
          <w:p w14:paraId="416B08CE" w14:textId="77777777" w:rsidR="00DF77B9" w:rsidRPr="00624121" w:rsidRDefault="00DF77B9" w:rsidP="00B84D4F">
            <w:pPr>
              <w:pStyle w:val="Normal6a"/>
            </w:pPr>
            <w:r w:rsidRPr="00624121">
              <w:t>–</w:t>
            </w:r>
            <w:r w:rsidRPr="00624121">
              <w:tab/>
              <w:t>unter Hinweis auf das Urteil des Gerichts vom 22. September 2022 in der Rechtssache C-611/22 P (Illumina/Kommission)</w:t>
            </w:r>
            <w:r w:rsidRPr="00624121">
              <w:rPr>
                <w:vertAlign w:val="superscript"/>
              </w:rPr>
              <w:t>2</w:t>
            </w:r>
            <w:r w:rsidRPr="00624121">
              <w:t>, das Urteil des Gerichts vom 10. September 2024 in der Rechtssache C-465/20 P (Kommission/Irland u. a)</w:t>
            </w:r>
            <w:r w:rsidRPr="00624121">
              <w:rPr>
                <w:vertAlign w:val="superscript"/>
              </w:rPr>
              <w:t>3</w:t>
            </w:r>
            <w:r w:rsidRPr="00624121">
              <w:rPr>
                <w:b/>
                <w:i/>
              </w:rPr>
              <w:t>,</w:t>
            </w:r>
            <w:r w:rsidRPr="00624121">
              <w:t xml:space="preserve"> das Urteil des Gerichtshofs vom 10. September 2024 in der Rechtssache C-48/22 P (Google und Alphabet/Kommission)</w:t>
            </w:r>
            <w:r w:rsidRPr="00624121">
              <w:rPr>
                <w:vertAlign w:val="superscript"/>
              </w:rPr>
              <w:t>4</w:t>
            </w:r>
            <w:r w:rsidRPr="00624121">
              <w:t xml:space="preserve"> </w:t>
            </w:r>
            <w:r w:rsidRPr="00624121">
              <w:rPr>
                <w:b/>
                <w:i/>
              </w:rPr>
              <w:t>und in der Sache COMP/M.6166 (Deutsche Börse/NYSE Euronext)</w:t>
            </w:r>
            <w:r w:rsidRPr="00624121">
              <w:rPr>
                <w:b/>
                <w:i/>
                <w:vertAlign w:val="superscript"/>
              </w:rPr>
              <w:t>4a</w:t>
            </w:r>
            <w:r w:rsidRPr="00624121">
              <w:t>,</w:t>
            </w:r>
            <w:r w:rsidRPr="00624121">
              <w:rPr>
                <w:b/>
                <w:i/>
              </w:rPr>
              <w:t> </w:t>
            </w:r>
          </w:p>
        </w:tc>
      </w:tr>
      <w:tr w:rsidR="00DF77B9" w:rsidRPr="00624121" w14:paraId="7205A9C2" w14:textId="77777777" w:rsidTr="00B84D4F">
        <w:trPr>
          <w:jc w:val="center"/>
        </w:trPr>
        <w:tc>
          <w:tcPr>
            <w:tcW w:w="4876" w:type="dxa"/>
            <w:tcBorders>
              <w:top w:val="nil"/>
              <w:left w:val="nil"/>
              <w:bottom w:val="nil"/>
              <w:right w:val="nil"/>
            </w:tcBorders>
          </w:tcPr>
          <w:p w14:paraId="4EC8DB5C" w14:textId="77777777" w:rsidR="00DF77B9" w:rsidRPr="00624121" w:rsidRDefault="00DF77B9" w:rsidP="00B84D4F">
            <w:pPr>
              <w:pStyle w:val="Normal6a"/>
            </w:pPr>
            <w:r w:rsidRPr="00624121">
              <w:rPr>
                <w:b/>
                <w:i/>
              </w:rPr>
              <w:t>_________________</w:t>
            </w:r>
          </w:p>
        </w:tc>
        <w:tc>
          <w:tcPr>
            <w:tcW w:w="4876" w:type="dxa"/>
            <w:tcBorders>
              <w:top w:val="nil"/>
              <w:left w:val="nil"/>
              <w:bottom w:val="nil"/>
              <w:right w:val="nil"/>
            </w:tcBorders>
          </w:tcPr>
          <w:p w14:paraId="0A943017" w14:textId="77777777" w:rsidR="00DF77B9" w:rsidRPr="00624121" w:rsidRDefault="00DF77B9" w:rsidP="00B84D4F">
            <w:pPr>
              <w:pStyle w:val="Normal6a"/>
            </w:pPr>
            <w:r w:rsidRPr="00624121">
              <w:rPr>
                <w:b/>
                <w:i/>
              </w:rPr>
              <w:t>_________________</w:t>
            </w:r>
          </w:p>
        </w:tc>
      </w:tr>
      <w:tr w:rsidR="00DF77B9" w:rsidRPr="00624121" w14:paraId="5531E6B2" w14:textId="77777777" w:rsidTr="00B84D4F">
        <w:trPr>
          <w:jc w:val="center"/>
        </w:trPr>
        <w:tc>
          <w:tcPr>
            <w:tcW w:w="4876" w:type="dxa"/>
            <w:tcBorders>
              <w:top w:val="nil"/>
              <w:left w:val="nil"/>
              <w:bottom w:val="nil"/>
              <w:right w:val="nil"/>
            </w:tcBorders>
          </w:tcPr>
          <w:p w14:paraId="5E4E7BA6" w14:textId="77777777" w:rsidR="00DF77B9" w:rsidRPr="00624121" w:rsidRDefault="00DF77B9" w:rsidP="00B84D4F">
            <w:pPr>
              <w:pStyle w:val="Normal6a"/>
            </w:pPr>
            <w:r w:rsidRPr="00624121">
              <w:rPr>
                <w:vertAlign w:val="superscript"/>
              </w:rPr>
              <w:t>2</w:t>
            </w:r>
            <w:r w:rsidRPr="00624121">
              <w:t xml:space="preserve"> Rechtsmittel, eingelegt am 22. September 2022 von Illumina Inc. gegen das Urteil des Gerichts vom 13. Juli 2022 in der Rechtssache T-227/21, Illumina/Kommission (Rechtssache C-611/22 P), ABl. C 432 vom 14.11.2022, S. 13.</w:t>
            </w:r>
          </w:p>
        </w:tc>
        <w:tc>
          <w:tcPr>
            <w:tcW w:w="4876" w:type="dxa"/>
            <w:tcBorders>
              <w:top w:val="nil"/>
              <w:left w:val="nil"/>
              <w:bottom w:val="nil"/>
              <w:right w:val="nil"/>
            </w:tcBorders>
          </w:tcPr>
          <w:p w14:paraId="03EA7908" w14:textId="77777777" w:rsidR="00DF77B9" w:rsidRPr="00624121" w:rsidRDefault="00DF77B9" w:rsidP="00B84D4F">
            <w:pPr>
              <w:pStyle w:val="Normal6a"/>
            </w:pPr>
            <w:r w:rsidRPr="00624121">
              <w:rPr>
                <w:vertAlign w:val="superscript"/>
              </w:rPr>
              <w:t>2</w:t>
            </w:r>
            <w:r w:rsidRPr="00624121">
              <w:t xml:space="preserve"> Rechtsmittel, eingelegt am 22. September 2022 von Illumina Inc. gegen das Urteil des Gerichts vom 13. Juli 2022 in der Rechtssache T-227/21, Illumina/Kommission (Rechtssache C-611/22 P), ABl. C 432 vom 14.11.2022, S. 13.</w:t>
            </w:r>
          </w:p>
        </w:tc>
      </w:tr>
      <w:tr w:rsidR="00DF77B9" w:rsidRPr="00624121" w14:paraId="4F546322" w14:textId="77777777" w:rsidTr="00B84D4F">
        <w:trPr>
          <w:jc w:val="center"/>
        </w:trPr>
        <w:tc>
          <w:tcPr>
            <w:tcW w:w="4876" w:type="dxa"/>
            <w:tcBorders>
              <w:top w:val="nil"/>
              <w:left w:val="nil"/>
              <w:bottom w:val="nil"/>
              <w:right w:val="nil"/>
            </w:tcBorders>
          </w:tcPr>
          <w:p w14:paraId="766C1CBE" w14:textId="77777777" w:rsidR="00DF77B9" w:rsidRPr="00624121" w:rsidRDefault="00DF77B9" w:rsidP="00B84D4F">
            <w:pPr>
              <w:pStyle w:val="Normal6a"/>
            </w:pPr>
            <w:r w:rsidRPr="00624121">
              <w:rPr>
                <w:vertAlign w:val="superscript"/>
              </w:rPr>
              <w:t>3</w:t>
            </w:r>
            <w:r w:rsidRPr="00624121">
              <w:t xml:space="preserve"> Urteil des Gerichts vom 10. September 2024, Kommission/Irland u. a., C-465/20, ECLI:EU:C:2024:724.</w:t>
            </w:r>
          </w:p>
        </w:tc>
        <w:tc>
          <w:tcPr>
            <w:tcW w:w="4876" w:type="dxa"/>
            <w:tcBorders>
              <w:top w:val="nil"/>
              <w:left w:val="nil"/>
              <w:bottom w:val="nil"/>
              <w:right w:val="nil"/>
            </w:tcBorders>
          </w:tcPr>
          <w:p w14:paraId="2C979C50" w14:textId="77777777" w:rsidR="00DF77B9" w:rsidRPr="00624121" w:rsidRDefault="00DF77B9" w:rsidP="00B84D4F">
            <w:pPr>
              <w:pStyle w:val="Normal6a"/>
            </w:pPr>
            <w:r w:rsidRPr="00624121">
              <w:rPr>
                <w:vertAlign w:val="superscript"/>
              </w:rPr>
              <w:t>3</w:t>
            </w:r>
            <w:r w:rsidRPr="00624121">
              <w:t xml:space="preserve"> Urteil des Gerichts vom 10. September 2024, Kommission/Irland u. a., C-465/20, ECLI:EU:C:2024:724.</w:t>
            </w:r>
          </w:p>
        </w:tc>
      </w:tr>
      <w:tr w:rsidR="00DF77B9" w:rsidRPr="00624121" w14:paraId="2B186C37" w14:textId="77777777" w:rsidTr="00B84D4F">
        <w:trPr>
          <w:jc w:val="center"/>
        </w:trPr>
        <w:tc>
          <w:tcPr>
            <w:tcW w:w="4876" w:type="dxa"/>
            <w:tcBorders>
              <w:top w:val="nil"/>
              <w:left w:val="nil"/>
              <w:bottom w:val="nil"/>
              <w:right w:val="nil"/>
            </w:tcBorders>
          </w:tcPr>
          <w:p w14:paraId="736BE06C" w14:textId="77777777" w:rsidR="00DF77B9" w:rsidRPr="00624121" w:rsidRDefault="00DF77B9" w:rsidP="00B84D4F">
            <w:pPr>
              <w:pStyle w:val="Normal6a"/>
            </w:pPr>
            <w:r w:rsidRPr="00624121">
              <w:rPr>
                <w:vertAlign w:val="superscript"/>
              </w:rPr>
              <w:t>4</w:t>
            </w:r>
            <w:r w:rsidRPr="00624121">
              <w:t xml:space="preserve"> Urteil des Gerichtshofs vom 10. September 2024, Google und Alphabet/Kommission, C-48/22 P, ECLI:EU:C:2024:726.</w:t>
            </w:r>
          </w:p>
        </w:tc>
        <w:tc>
          <w:tcPr>
            <w:tcW w:w="4876" w:type="dxa"/>
            <w:tcBorders>
              <w:top w:val="nil"/>
              <w:left w:val="nil"/>
              <w:bottom w:val="nil"/>
              <w:right w:val="nil"/>
            </w:tcBorders>
          </w:tcPr>
          <w:p w14:paraId="0C8D7D9B" w14:textId="77777777" w:rsidR="00DF77B9" w:rsidRPr="00624121" w:rsidRDefault="00DF77B9" w:rsidP="00B84D4F">
            <w:pPr>
              <w:pStyle w:val="Normal6a"/>
            </w:pPr>
            <w:r w:rsidRPr="00624121">
              <w:rPr>
                <w:vertAlign w:val="superscript"/>
              </w:rPr>
              <w:t>4</w:t>
            </w:r>
            <w:r w:rsidRPr="00624121">
              <w:t xml:space="preserve"> Urteil des Gerichtshofs vom 10. September 2024, Google und Alphabet/Kommission, C-48/22 P, ECLI:EU:C:2024:726.</w:t>
            </w:r>
          </w:p>
        </w:tc>
      </w:tr>
      <w:tr w:rsidR="00DF77B9" w:rsidRPr="00624121" w14:paraId="54608F84" w14:textId="77777777" w:rsidTr="00B84D4F">
        <w:trPr>
          <w:jc w:val="center"/>
        </w:trPr>
        <w:tc>
          <w:tcPr>
            <w:tcW w:w="4876" w:type="dxa"/>
            <w:tcBorders>
              <w:top w:val="nil"/>
              <w:left w:val="nil"/>
              <w:bottom w:val="nil"/>
              <w:right w:val="nil"/>
            </w:tcBorders>
          </w:tcPr>
          <w:p w14:paraId="62FC49B4" w14:textId="77777777" w:rsidR="00DF77B9" w:rsidRPr="00624121" w:rsidRDefault="00DF77B9" w:rsidP="00B84D4F"/>
        </w:tc>
        <w:tc>
          <w:tcPr>
            <w:tcW w:w="4876" w:type="dxa"/>
            <w:tcBorders>
              <w:top w:val="nil"/>
              <w:left w:val="nil"/>
              <w:bottom w:val="nil"/>
              <w:right w:val="nil"/>
            </w:tcBorders>
          </w:tcPr>
          <w:p w14:paraId="03A4626D" w14:textId="77777777" w:rsidR="00DF77B9" w:rsidRPr="00624121" w:rsidRDefault="00DF77B9" w:rsidP="00B84D4F">
            <w:pPr>
              <w:pStyle w:val="Normal6a"/>
            </w:pPr>
            <w:r w:rsidRPr="00624121">
              <w:rPr>
                <w:b/>
                <w:i/>
                <w:vertAlign w:val="superscript"/>
              </w:rPr>
              <w:t>4a</w:t>
            </w:r>
            <w:r w:rsidRPr="00624121">
              <w:t xml:space="preserve"> </w:t>
            </w:r>
            <w:r w:rsidRPr="00624121">
              <w:rPr>
                <w:b/>
                <w:i/>
              </w:rPr>
              <w:t>Beschluss der Kommission vom 1. Februar 2012, übermittelt an Deutsche Börse und NYSE Euronext, Sache M.6166.</w:t>
            </w:r>
          </w:p>
        </w:tc>
      </w:tr>
    </w:tbl>
    <w:p w14:paraId="176EA355"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A7CA855" w14:textId="77777777" w:rsidR="00DF77B9" w:rsidRPr="00624121" w:rsidRDefault="00DF77B9" w:rsidP="00DF77B9">
      <w:r w:rsidRPr="00624121">
        <w:rPr>
          <w:rStyle w:val="HideTWBExt"/>
        </w:rPr>
        <w:t>&lt;/Amend&gt;</w:t>
      </w:r>
    </w:p>
    <w:p w14:paraId="7EB2F8CC"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9</w:t>
      </w:r>
      <w:r w:rsidRPr="00624121">
        <w:rPr>
          <w:rStyle w:val="HideTWBExt"/>
        </w:rPr>
        <w:t>&lt;/NumAm&gt;</w:t>
      </w:r>
    </w:p>
    <w:p w14:paraId="32FF9C14"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 Evelyn Regner</w:t>
      </w:r>
      <w:r w:rsidRPr="00624121">
        <w:rPr>
          <w:rStyle w:val="HideTWBExt"/>
          <w:b w:val="0"/>
        </w:rPr>
        <w:t>&lt;/Members&gt;</w:t>
      </w:r>
    </w:p>
    <w:p w14:paraId="13136962" w14:textId="77777777" w:rsidR="00DF77B9" w:rsidRPr="00624121" w:rsidRDefault="00DF77B9" w:rsidP="00DF77B9">
      <w:pPr>
        <w:pStyle w:val="NormalBold"/>
      </w:pPr>
      <w:r w:rsidRPr="00624121">
        <w:rPr>
          <w:rStyle w:val="HideTWBExt"/>
          <w:b w:val="0"/>
        </w:rPr>
        <w:t>&lt;/RepeatBlock-By&gt;</w:t>
      </w:r>
    </w:p>
    <w:p w14:paraId="6ABE9E54"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DCCF287" w14:textId="77777777" w:rsidR="00DF77B9" w:rsidRPr="00624121" w:rsidRDefault="00DF77B9" w:rsidP="00DF77B9">
      <w:pPr>
        <w:pStyle w:val="NormalBold"/>
      </w:pPr>
      <w:r w:rsidRPr="00624121">
        <w:rPr>
          <w:rStyle w:val="HideTWBExt"/>
        </w:rPr>
        <w:lastRenderedPageBreak/>
        <w:t>&lt;Article&gt;</w:t>
      </w:r>
      <w:r w:rsidRPr="00624121">
        <w:t>Bezugsvermerk 9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23A9037" w14:textId="77777777" w:rsidTr="00B84D4F">
        <w:trPr>
          <w:trHeight w:hRule="exact" w:val="240"/>
          <w:jc w:val="center"/>
        </w:trPr>
        <w:tc>
          <w:tcPr>
            <w:tcW w:w="9752" w:type="dxa"/>
            <w:gridSpan w:val="2"/>
            <w:tcBorders>
              <w:top w:val="nil"/>
              <w:left w:val="nil"/>
              <w:bottom w:val="nil"/>
              <w:right w:val="nil"/>
            </w:tcBorders>
          </w:tcPr>
          <w:p w14:paraId="2A81021B" w14:textId="77777777" w:rsidR="00DF77B9" w:rsidRPr="00624121" w:rsidRDefault="00DF77B9" w:rsidP="00B84D4F"/>
        </w:tc>
      </w:tr>
      <w:tr w:rsidR="00DF77B9" w:rsidRPr="00624121" w14:paraId="54758012" w14:textId="77777777" w:rsidTr="00B84D4F">
        <w:trPr>
          <w:trHeight w:val="240"/>
          <w:jc w:val="center"/>
        </w:trPr>
        <w:tc>
          <w:tcPr>
            <w:tcW w:w="4876" w:type="dxa"/>
            <w:tcBorders>
              <w:top w:val="nil"/>
              <w:left w:val="nil"/>
              <w:bottom w:val="nil"/>
              <w:right w:val="nil"/>
            </w:tcBorders>
          </w:tcPr>
          <w:p w14:paraId="0BBB4F9F"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BEA3EBC" w14:textId="77777777" w:rsidR="00DF77B9" w:rsidRPr="00624121" w:rsidRDefault="00DF77B9" w:rsidP="00B84D4F">
            <w:pPr>
              <w:pStyle w:val="AmColumnHeading"/>
            </w:pPr>
            <w:r w:rsidRPr="00624121">
              <w:t>Geänderter Text</w:t>
            </w:r>
          </w:p>
        </w:tc>
      </w:tr>
      <w:tr w:rsidR="00DF77B9" w:rsidRPr="00624121" w14:paraId="63CEDFA3" w14:textId="77777777" w:rsidTr="00B84D4F">
        <w:trPr>
          <w:jc w:val="center"/>
        </w:trPr>
        <w:tc>
          <w:tcPr>
            <w:tcW w:w="4876" w:type="dxa"/>
            <w:tcBorders>
              <w:top w:val="nil"/>
              <w:left w:val="nil"/>
              <w:bottom w:val="nil"/>
              <w:right w:val="nil"/>
            </w:tcBorders>
          </w:tcPr>
          <w:p w14:paraId="3ABF2135" w14:textId="77777777" w:rsidR="00DF77B9" w:rsidRPr="00624121" w:rsidRDefault="00DF77B9" w:rsidP="00B84D4F">
            <w:pPr>
              <w:pStyle w:val="Normal6a"/>
            </w:pPr>
          </w:p>
        </w:tc>
        <w:tc>
          <w:tcPr>
            <w:tcW w:w="4876" w:type="dxa"/>
            <w:tcBorders>
              <w:top w:val="nil"/>
              <w:left w:val="nil"/>
              <w:bottom w:val="nil"/>
              <w:right w:val="nil"/>
            </w:tcBorders>
          </w:tcPr>
          <w:p w14:paraId="5169D2F5" w14:textId="77777777" w:rsidR="00DF77B9" w:rsidRPr="00624121" w:rsidRDefault="00DF77B9" w:rsidP="00B84D4F">
            <w:pPr>
              <w:pStyle w:val="Normal6a"/>
            </w:pPr>
            <w:r w:rsidRPr="00624121">
              <w:rPr>
                <w:b/>
                <w:i/>
              </w:rPr>
              <w:t>–</w:t>
            </w:r>
            <w:r w:rsidRPr="00624121">
              <w:tab/>
            </w:r>
            <w:r w:rsidRPr="00624121">
              <w:rPr>
                <w:b/>
                <w:i/>
              </w:rPr>
              <w:t>unter Hinweis auf die im November 2024 veröffentlichte Studie der Fachabteilung Struktur- und Kohäsionspolitik des Europäischen Parlaments mit dem Titel „Die Rolle von Rohstoffhändlern bei der Gestaltung der Agrarmärkte“,</w:t>
            </w:r>
          </w:p>
        </w:tc>
      </w:tr>
    </w:tbl>
    <w:p w14:paraId="126659DE"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B925177" w14:textId="77777777" w:rsidR="00DF77B9" w:rsidRPr="00624121" w:rsidRDefault="00DF77B9" w:rsidP="00DF77B9">
      <w:r w:rsidRPr="00624121">
        <w:rPr>
          <w:rStyle w:val="HideTWBExt"/>
        </w:rPr>
        <w:t>&lt;/Amend&gt;</w:t>
      </w:r>
    </w:p>
    <w:p w14:paraId="546129A2"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10</w:t>
      </w:r>
      <w:r w:rsidRPr="00624121">
        <w:rPr>
          <w:rStyle w:val="HideTWBExt"/>
        </w:rPr>
        <w:t>&lt;/NumAm&gt;</w:t>
      </w:r>
    </w:p>
    <w:p w14:paraId="2E870804"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 Evelyn Regner</w:t>
      </w:r>
      <w:r w:rsidRPr="00624121">
        <w:rPr>
          <w:rStyle w:val="HideTWBExt"/>
          <w:b w:val="0"/>
        </w:rPr>
        <w:t>&lt;/Members&gt;</w:t>
      </w:r>
    </w:p>
    <w:p w14:paraId="0D4B44F8" w14:textId="77777777" w:rsidR="00DF77B9" w:rsidRPr="00624121" w:rsidRDefault="00DF77B9" w:rsidP="00DF77B9">
      <w:pPr>
        <w:pStyle w:val="NormalBold"/>
      </w:pPr>
      <w:r w:rsidRPr="00624121">
        <w:rPr>
          <w:rStyle w:val="HideTWBExt"/>
          <w:b w:val="0"/>
        </w:rPr>
        <w:t>&lt;/RepeatBlock-By&gt;</w:t>
      </w:r>
    </w:p>
    <w:p w14:paraId="1BA18476"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E635658" w14:textId="77777777" w:rsidR="00DF77B9" w:rsidRPr="00624121" w:rsidRDefault="00DF77B9" w:rsidP="00DF77B9">
      <w:pPr>
        <w:pStyle w:val="NormalBold"/>
      </w:pPr>
      <w:r w:rsidRPr="00624121">
        <w:rPr>
          <w:rStyle w:val="HideTWBExt"/>
        </w:rPr>
        <w:t>&lt;Article&gt;</w:t>
      </w:r>
      <w:r w:rsidRPr="00624121">
        <w:t>Bezugsvermerk 9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C3A4FF8" w14:textId="77777777" w:rsidTr="00B84D4F">
        <w:trPr>
          <w:trHeight w:hRule="exact" w:val="240"/>
          <w:jc w:val="center"/>
        </w:trPr>
        <w:tc>
          <w:tcPr>
            <w:tcW w:w="9752" w:type="dxa"/>
            <w:gridSpan w:val="2"/>
            <w:tcBorders>
              <w:top w:val="nil"/>
              <w:left w:val="nil"/>
              <w:bottom w:val="nil"/>
              <w:right w:val="nil"/>
            </w:tcBorders>
          </w:tcPr>
          <w:p w14:paraId="63F43FA4" w14:textId="77777777" w:rsidR="00DF77B9" w:rsidRPr="00624121" w:rsidRDefault="00DF77B9" w:rsidP="00B84D4F"/>
        </w:tc>
      </w:tr>
      <w:tr w:rsidR="00DF77B9" w:rsidRPr="00624121" w14:paraId="7A8B8478" w14:textId="77777777" w:rsidTr="00B84D4F">
        <w:trPr>
          <w:trHeight w:val="240"/>
          <w:jc w:val="center"/>
        </w:trPr>
        <w:tc>
          <w:tcPr>
            <w:tcW w:w="4876" w:type="dxa"/>
            <w:tcBorders>
              <w:top w:val="nil"/>
              <w:left w:val="nil"/>
              <w:bottom w:val="nil"/>
              <w:right w:val="nil"/>
            </w:tcBorders>
          </w:tcPr>
          <w:p w14:paraId="541AAB51"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E2B348B" w14:textId="77777777" w:rsidR="00DF77B9" w:rsidRPr="00624121" w:rsidRDefault="00DF77B9" w:rsidP="00B84D4F">
            <w:pPr>
              <w:pStyle w:val="AmColumnHeading"/>
            </w:pPr>
            <w:r w:rsidRPr="00624121">
              <w:t>Geänderter Text</w:t>
            </w:r>
          </w:p>
        </w:tc>
      </w:tr>
      <w:tr w:rsidR="00DF77B9" w:rsidRPr="00624121" w14:paraId="07F931A4" w14:textId="77777777" w:rsidTr="00B84D4F">
        <w:trPr>
          <w:jc w:val="center"/>
        </w:trPr>
        <w:tc>
          <w:tcPr>
            <w:tcW w:w="4876" w:type="dxa"/>
            <w:tcBorders>
              <w:top w:val="nil"/>
              <w:left w:val="nil"/>
              <w:bottom w:val="nil"/>
              <w:right w:val="nil"/>
            </w:tcBorders>
          </w:tcPr>
          <w:p w14:paraId="5565F6D7" w14:textId="77777777" w:rsidR="00DF77B9" w:rsidRPr="00624121" w:rsidRDefault="00DF77B9" w:rsidP="00B84D4F">
            <w:pPr>
              <w:pStyle w:val="Normal6a"/>
            </w:pPr>
          </w:p>
        </w:tc>
        <w:tc>
          <w:tcPr>
            <w:tcW w:w="4876" w:type="dxa"/>
            <w:tcBorders>
              <w:top w:val="nil"/>
              <w:left w:val="nil"/>
              <w:bottom w:val="nil"/>
              <w:right w:val="nil"/>
            </w:tcBorders>
          </w:tcPr>
          <w:p w14:paraId="43BB6AB3" w14:textId="77777777" w:rsidR="00DF77B9" w:rsidRPr="00624121" w:rsidRDefault="00DF77B9" w:rsidP="00B84D4F">
            <w:pPr>
              <w:pStyle w:val="Normal6a"/>
            </w:pPr>
            <w:r w:rsidRPr="00624121">
              <w:rPr>
                <w:b/>
                <w:i/>
              </w:rPr>
              <w:t>–</w:t>
            </w:r>
            <w:r w:rsidRPr="00624121">
              <w:tab/>
            </w:r>
            <w:r w:rsidRPr="00624121">
              <w:rPr>
                <w:b/>
                <w:i/>
              </w:rPr>
              <w:t>unter Hinweis auf die 4. Ausgabe der Kurzinformation der Europäischen Kommission zur Fusionskontrolle vom November 2024,</w:t>
            </w:r>
          </w:p>
        </w:tc>
      </w:tr>
    </w:tbl>
    <w:p w14:paraId="7DF22788"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DE38D22" w14:textId="77777777" w:rsidR="00DF77B9" w:rsidRPr="00624121" w:rsidRDefault="00DF77B9" w:rsidP="00DF77B9">
      <w:r w:rsidRPr="00624121">
        <w:rPr>
          <w:rStyle w:val="HideTWBExt"/>
        </w:rPr>
        <w:t>&lt;/Amend&gt;</w:t>
      </w:r>
    </w:p>
    <w:p w14:paraId="3509A4B2"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11</w:t>
      </w:r>
      <w:r w:rsidRPr="00624121">
        <w:rPr>
          <w:rStyle w:val="HideTWBExt"/>
        </w:rPr>
        <w:t>&lt;/NumAm&gt;</w:t>
      </w:r>
    </w:p>
    <w:p w14:paraId="4DFFFFAE" w14:textId="77777777" w:rsidR="00DF77B9" w:rsidRPr="00624121" w:rsidRDefault="00DF77B9" w:rsidP="00DF77B9">
      <w:pPr>
        <w:pStyle w:val="NormalBold"/>
      </w:pPr>
      <w:r w:rsidRPr="00624121">
        <w:rPr>
          <w:rStyle w:val="HideTWBExt"/>
          <w:b w:val="0"/>
        </w:rPr>
        <w:t>&lt;RepeatBlock-By&gt;&lt;Members&gt;</w:t>
      </w:r>
      <w:r w:rsidRPr="00624121">
        <w:t>Fernando Navarrete Rojas, Isabel Benjumea Benjumea</w:t>
      </w:r>
      <w:r w:rsidRPr="00624121">
        <w:rPr>
          <w:rStyle w:val="HideTWBExt"/>
          <w:b w:val="0"/>
        </w:rPr>
        <w:t>&lt;/Members&gt;</w:t>
      </w:r>
    </w:p>
    <w:p w14:paraId="710086D5" w14:textId="77777777" w:rsidR="00DF77B9" w:rsidRPr="00624121" w:rsidRDefault="00DF77B9" w:rsidP="00DF77B9">
      <w:pPr>
        <w:pStyle w:val="NormalBold"/>
      </w:pPr>
      <w:r w:rsidRPr="00624121">
        <w:rPr>
          <w:rStyle w:val="HideTWBExt"/>
          <w:b w:val="0"/>
        </w:rPr>
        <w:t>&lt;/RepeatBlock-By&gt;</w:t>
      </w:r>
    </w:p>
    <w:p w14:paraId="3C41844D"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87D5F9B" w14:textId="77777777" w:rsidR="00DF77B9" w:rsidRPr="00624121" w:rsidRDefault="00DF77B9" w:rsidP="00DF77B9">
      <w:pPr>
        <w:pStyle w:val="NormalBold"/>
      </w:pPr>
      <w:r w:rsidRPr="00624121">
        <w:rPr>
          <w:rStyle w:val="HideTWBExt"/>
        </w:rPr>
        <w:t>&lt;Article&gt;</w:t>
      </w:r>
      <w:r w:rsidRPr="00624121">
        <w:t>Erwägung A</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ADE13D1" w14:textId="77777777" w:rsidTr="00B84D4F">
        <w:trPr>
          <w:trHeight w:hRule="exact" w:val="240"/>
          <w:jc w:val="center"/>
        </w:trPr>
        <w:tc>
          <w:tcPr>
            <w:tcW w:w="9752" w:type="dxa"/>
            <w:gridSpan w:val="2"/>
            <w:tcBorders>
              <w:top w:val="nil"/>
              <w:left w:val="nil"/>
              <w:bottom w:val="nil"/>
              <w:right w:val="nil"/>
            </w:tcBorders>
          </w:tcPr>
          <w:p w14:paraId="3CC98AC9" w14:textId="77777777" w:rsidR="00DF77B9" w:rsidRPr="00624121" w:rsidRDefault="00DF77B9" w:rsidP="00B84D4F"/>
        </w:tc>
      </w:tr>
      <w:tr w:rsidR="00DF77B9" w:rsidRPr="00624121" w14:paraId="1ECE2ED7" w14:textId="77777777" w:rsidTr="00B84D4F">
        <w:trPr>
          <w:trHeight w:val="240"/>
          <w:jc w:val="center"/>
        </w:trPr>
        <w:tc>
          <w:tcPr>
            <w:tcW w:w="4876" w:type="dxa"/>
            <w:tcBorders>
              <w:top w:val="nil"/>
              <w:left w:val="nil"/>
              <w:bottom w:val="nil"/>
              <w:right w:val="nil"/>
            </w:tcBorders>
          </w:tcPr>
          <w:p w14:paraId="54AB07C0"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0552DE3" w14:textId="77777777" w:rsidR="00DF77B9" w:rsidRPr="00624121" w:rsidRDefault="00DF77B9" w:rsidP="00B84D4F">
            <w:pPr>
              <w:pStyle w:val="AmColumnHeading"/>
            </w:pPr>
            <w:r w:rsidRPr="00624121">
              <w:t>Geänderter Text</w:t>
            </w:r>
          </w:p>
        </w:tc>
      </w:tr>
      <w:tr w:rsidR="00DF77B9" w:rsidRPr="00624121" w14:paraId="5403D936" w14:textId="77777777" w:rsidTr="00B84D4F">
        <w:trPr>
          <w:jc w:val="center"/>
        </w:trPr>
        <w:tc>
          <w:tcPr>
            <w:tcW w:w="4876" w:type="dxa"/>
            <w:tcBorders>
              <w:top w:val="nil"/>
              <w:left w:val="nil"/>
              <w:bottom w:val="nil"/>
              <w:right w:val="nil"/>
            </w:tcBorders>
          </w:tcPr>
          <w:p w14:paraId="66E7AB9F" w14:textId="77777777" w:rsidR="00DF77B9" w:rsidRPr="00624121" w:rsidRDefault="00DF77B9" w:rsidP="00B84D4F">
            <w:pPr>
              <w:pStyle w:val="Normal6a"/>
            </w:pPr>
            <w:r w:rsidRPr="00624121">
              <w:t>A.</w:t>
            </w:r>
            <w:r w:rsidRPr="00624121">
              <w:tab/>
              <w:t>in der Erwägung, dass aufgrund des schwierigen geopolitischen Kontexts ein neuer Ansatz für die europäische Wettbewerbsfähigkeit erforderlich ist;</w:t>
            </w:r>
          </w:p>
        </w:tc>
        <w:tc>
          <w:tcPr>
            <w:tcW w:w="4876" w:type="dxa"/>
            <w:tcBorders>
              <w:top w:val="nil"/>
              <w:left w:val="nil"/>
              <w:bottom w:val="nil"/>
              <w:right w:val="nil"/>
            </w:tcBorders>
          </w:tcPr>
          <w:p w14:paraId="60AFD178" w14:textId="77777777" w:rsidR="00DF77B9" w:rsidRPr="00624121" w:rsidRDefault="00DF77B9" w:rsidP="00B84D4F">
            <w:pPr>
              <w:pStyle w:val="Normal6a"/>
            </w:pPr>
            <w:r w:rsidRPr="00624121">
              <w:t>A.</w:t>
            </w:r>
            <w:r w:rsidRPr="00624121">
              <w:tab/>
              <w:t>in der Erwägung, dass aufgrund des schwierigen geopolitischen Kontexts</w:t>
            </w:r>
            <w:r w:rsidRPr="00624121">
              <w:rPr>
                <w:b/>
                <w:i/>
              </w:rPr>
              <w:t>, der dadurch geprägt ist, dass innerhalb der EU Unternehmen in hinreichender Größenordnung fehlen</w:t>
            </w:r>
            <w:r w:rsidRPr="00624121">
              <w:rPr>
                <w:b/>
                <w:i/>
                <w:vertAlign w:val="superscript"/>
              </w:rPr>
              <w:t>1a</w:t>
            </w:r>
            <w:r w:rsidRPr="00624121">
              <w:rPr>
                <w:b/>
                <w:i/>
              </w:rPr>
              <w:t>,</w:t>
            </w:r>
            <w:r w:rsidRPr="00624121">
              <w:t xml:space="preserve"> ein neuer Ansatz für die europäische Wettbewerbsfähigkeit </w:t>
            </w:r>
            <w:r w:rsidRPr="00624121">
              <w:lastRenderedPageBreak/>
              <w:t>erforderlich ist;</w:t>
            </w:r>
          </w:p>
        </w:tc>
      </w:tr>
      <w:tr w:rsidR="00DF77B9" w:rsidRPr="00624121" w14:paraId="4A42FD69" w14:textId="77777777" w:rsidTr="00B84D4F">
        <w:trPr>
          <w:jc w:val="center"/>
        </w:trPr>
        <w:tc>
          <w:tcPr>
            <w:tcW w:w="4876" w:type="dxa"/>
            <w:tcBorders>
              <w:top w:val="nil"/>
              <w:left w:val="nil"/>
              <w:bottom w:val="nil"/>
              <w:right w:val="nil"/>
            </w:tcBorders>
          </w:tcPr>
          <w:p w14:paraId="32B0C6AF" w14:textId="77777777" w:rsidR="00DF77B9" w:rsidRPr="00624121" w:rsidRDefault="00DF77B9" w:rsidP="00B84D4F"/>
        </w:tc>
        <w:tc>
          <w:tcPr>
            <w:tcW w:w="4876" w:type="dxa"/>
            <w:tcBorders>
              <w:top w:val="nil"/>
              <w:left w:val="nil"/>
              <w:bottom w:val="nil"/>
              <w:right w:val="nil"/>
            </w:tcBorders>
          </w:tcPr>
          <w:p w14:paraId="42C2E7CA" w14:textId="77777777" w:rsidR="00DF77B9" w:rsidRPr="00624121" w:rsidRDefault="00DF77B9" w:rsidP="00B84D4F">
            <w:pPr>
              <w:pStyle w:val="Normal6a"/>
            </w:pPr>
            <w:r w:rsidRPr="00624121">
              <w:rPr>
                <w:b/>
                <w:i/>
              </w:rPr>
              <w:t>_________________</w:t>
            </w:r>
          </w:p>
        </w:tc>
      </w:tr>
      <w:tr w:rsidR="00DF77B9" w:rsidRPr="00624121" w14:paraId="0E7A640B" w14:textId="77777777" w:rsidTr="00B84D4F">
        <w:trPr>
          <w:jc w:val="center"/>
        </w:trPr>
        <w:tc>
          <w:tcPr>
            <w:tcW w:w="4876" w:type="dxa"/>
            <w:tcBorders>
              <w:top w:val="nil"/>
              <w:left w:val="nil"/>
              <w:bottom w:val="nil"/>
              <w:right w:val="nil"/>
            </w:tcBorders>
          </w:tcPr>
          <w:p w14:paraId="0700747F" w14:textId="77777777" w:rsidR="00DF77B9" w:rsidRPr="00624121" w:rsidRDefault="00DF77B9" w:rsidP="00B84D4F"/>
        </w:tc>
        <w:tc>
          <w:tcPr>
            <w:tcW w:w="4876" w:type="dxa"/>
            <w:tcBorders>
              <w:top w:val="nil"/>
              <w:left w:val="nil"/>
              <w:bottom w:val="nil"/>
              <w:right w:val="nil"/>
            </w:tcBorders>
          </w:tcPr>
          <w:p w14:paraId="3781ED53" w14:textId="77777777" w:rsidR="00DF77B9" w:rsidRPr="00624121" w:rsidRDefault="00DF77B9" w:rsidP="00B84D4F">
            <w:pPr>
              <w:pStyle w:val="Normal6a"/>
            </w:pPr>
            <w:r w:rsidRPr="00624121">
              <w:rPr>
                <w:b/>
                <w:i/>
                <w:vertAlign w:val="superscript"/>
              </w:rPr>
              <w:t>1a</w:t>
            </w:r>
            <w:r w:rsidRPr="00624121">
              <w:t xml:space="preserve"> </w:t>
            </w:r>
            <w:r w:rsidRPr="00624121">
              <w:rPr>
                <w:b/>
                <w:i/>
              </w:rPr>
              <w:t>Kapitel 4 „Revamping competition“, in: The Future of European Competitiveness. Part B: In-depth Analysis and Recommendations, September 2024, S. 298.</w:t>
            </w:r>
          </w:p>
        </w:tc>
      </w:tr>
    </w:tbl>
    <w:p w14:paraId="085CBA23"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85D96C5" w14:textId="77777777" w:rsidR="00DF77B9" w:rsidRPr="00624121" w:rsidRDefault="00DF77B9" w:rsidP="00DF77B9">
      <w:r w:rsidRPr="00624121">
        <w:rPr>
          <w:rStyle w:val="HideTWBExt"/>
        </w:rPr>
        <w:t>&lt;/Amend&gt;</w:t>
      </w:r>
    </w:p>
    <w:p w14:paraId="520A88EB"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12</w:t>
      </w:r>
      <w:r w:rsidRPr="00624121">
        <w:rPr>
          <w:rStyle w:val="HideTWBExt"/>
        </w:rPr>
        <w:t>&lt;/NumAm&gt;</w:t>
      </w:r>
    </w:p>
    <w:p w14:paraId="79338EF0" w14:textId="77777777" w:rsidR="00DF77B9" w:rsidRPr="00624121" w:rsidRDefault="00DF77B9" w:rsidP="00DF77B9">
      <w:pPr>
        <w:pStyle w:val="NormalBold"/>
      </w:pPr>
      <w:r w:rsidRPr="00624121">
        <w:rPr>
          <w:rStyle w:val="HideTWBExt"/>
          <w:b w:val="0"/>
        </w:rPr>
        <w:t>&lt;RepeatBlock-By&gt;&lt;Members&gt;</w:t>
      </w:r>
      <w:r w:rsidRPr="00624121">
        <w:t>Isabel Benjumea Benjumea</w:t>
      </w:r>
      <w:r w:rsidRPr="00624121">
        <w:rPr>
          <w:rStyle w:val="HideTWBExt"/>
          <w:b w:val="0"/>
        </w:rPr>
        <w:t>&lt;/Members&gt;</w:t>
      </w:r>
    </w:p>
    <w:p w14:paraId="49FF78C9" w14:textId="77777777" w:rsidR="00DF77B9" w:rsidRPr="00624121" w:rsidRDefault="00DF77B9" w:rsidP="00DF77B9">
      <w:pPr>
        <w:pStyle w:val="NormalBold"/>
      </w:pPr>
      <w:r w:rsidRPr="00624121">
        <w:rPr>
          <w:rStyle w:val="HideTWBExt"/>
          <w:b w:val="0"/>
        </w:rPr>
        <w:t>&lt;/RepeatBlock-By&gt;</w:t>
      </w:r>
    </w:p>
    <w:p w14:paraId="68C98A90"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6D5A476" w14:textId="77777777" w:rsidR="00DF77B9" w:rsidRPr="00624121" w:rsidRDefault="00DF77B9" w:rsidP="00DF77B9">
      <w:pPr>
        <w:pStyle w:val="NormalBold"/>
      </w:pPr>
      <w:r w:rsidRPr="00624121">
        <w:rPr>
          <w:rStyle w:val="HideTWBExt"/>
        </w:rPr>
        <w:t>&lt;Article&gt;</w:t>
      </w:r>
      <w:r w:rsidRPr="00624121">
        <w:t>Erwägung A</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B929EDC" w14:textId="77777777" w:rsidTr="00B84D4F">
        <w:trPr>
          <w:trHeight w:hRule="exact" w:val="240"/>
          <w:jc w:val="center"/>
        </w:trPr>
        <w:tc>
          <w:tcPr>
            <w:tcW w:w="9752" w:type="dxa"/>
            <w:gridSpan w:val="2"/>
            <w:tcBorders>
              <w:top w:val="nil"/>
              <w:left w:val="nil"/>
              <w:bottom w:val="nil"/>
              <w:right w:val="nil"/>
            </w:tcBorders>
          </w:tcPr>
          <w:p w14:paraId="1D12F6CC" w14:textId="77777777" w:rsidR="00DF77B9" w:rsidRPr="00624121" w:rsidRDefault="00DF77B9" w:rsidP="00B84D4F"/>
        </w:tc>
      </w:tr>
      <w:tr w:rsidR="00DF77B9" w:rsidRPr="00624121" w14:paraId="5CB4C0A0" w14:textId="77777777" w:rsidTr="00B84D4F">
        <w:trPr>
          <w:trHeight w:val="240"/>
          <w:jc w:val="center"/>
        </w:trPr>
        <w:tc>
          <w:tcPr>
            <w:tcW w:w="4876" w:type="dxa"/>
            <w:tcBorders>
              <w:top w:val="nil"/>
              <w:left w:val="nil"/>
              <w:bottom w:val="nil"/>
              <w:right w:val="nil"/>
            </w:tcBorders>
          </w:tcPr>
          <w:p w14:paraId="42E56B50"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652AC9C" w14:textId="77777777" w:rsidR="00DF77B9" w:rsidRPr="00624121" w:rsidRDefault="00DF77B9" w:rsidP="00B84D4F">
            <w:pPr>
              <w:pStyle w:val="AmColumnHeading"/>
            </w:pPr>
            <w:r w:rsidRPr="00624121">
              <w:t>Geänderter Text</w:t>
            </w:r>
          </w:p>
        </w:tc>
      </w:tr>
      <w:tr w:rsidR="00DF77B9" w:rsidRPr="00624121" w14:paraId="000F4351" w14:textId="77777777" w:rsidTr="00B84D4F">
        <w:trPr>
          <w:jc w:val="center"/>
        </w:trPr>
        <w:tc>
          <w:tcPr>
            <w:tcW w:w="4876" w:type="dxa"/>
            <w:tcBorders>
              <w:top w:val="nil"/>
              <w:left w:val="nil"/>
              <w:bottom w:val="nil"/>
              <w:right w:val="nil"/>
            </w:tcBorders>
          </w:tcPr>
          <w:p w14:paraId="1D4E9FF4" w14:textId="77777777" w:rsidR="00DF77B9" w:rsidRPr="00624121" w:rsidRDefault="00DF77B9" w:rsidP="00B84D4F">
            <w:pPr>
              <w:pStyle w:val="Normal6a"/>
            </w:pPr>
            <w:r w:rsidRPr="00624121">
              <w:t>A.</w:t>
            </w:r>
            <w:r w:rsidRPr="00624121">
              <w:tab/>
              <w:t xml:space="preserve">in der Erwägung, dass aufgrund des </w:t>
            </w:r>
            <w:r w:rsidRPr="00624121">
              <w:rPr>
                <w:b/>
                <w:i/>
              </w:rPr>
              <w:t>schwierigen</w:t>
            </w:r>
            <w:r w:rsidRPr="00624121">
              <w:t xml:space="preserve"> geopolitischen Kontexts ein neuer Ansatz für die europäische Wettbewerbsfähigkeit erforderlich ist;</w:t>
            </w:r>
          </w:p>
        </w:tc>
        <w:tc>
          <w:tcPr>
            <w:tcW w:w="4876" w:type="dxa"/>
            <w:tcBorders>
              <w:top w:val="nil"/>
              <w:left w:val="nil"/>
              <w:bottom w:val="nil"/>
              <w:right w:val="nil"/>
            </w:tcBorders>
          </w:tcPr>
          <w:p w14:paraId="6C5B27B5" w14:textId="77777777" w:rsidR="00DF77B9" w:rsidRPr="00624121" w:rsidRDefault="00DF77B9" w:rsidP="00B84D4F">
            <w:pPr>
              <w:pStyle w:val="Normal6a"/>
            </w:pPr>
            <w:r w:rsidRPr="00624121">
              <w:t>A.</w:t>
            </w:r>
            <w:r w:rsidRPr="00624121">
              <w:tab/>
              <w:t xml:space="preserve">in der Erwägung, dass aufgrund des </w:t>
            </w:r>
            <w:r w:rsidRPr="00624121">
              <w:rPr>
                <w:b/>
                <w:i/>
              </w:rPr>
              <w:t>derzeitigen</w:t>
            </w:r>
            <w:r w:rsidRPr="00624121">
              <w:t xml:space="preserve"> geopolitischen Kontexts </w:t>
            </w:r>
            <w:r w:rsidRPr="00624121">
              <w:rPr>
                <w:b/>
                <w:i/>
              </w:rPr>
              <w:t>sowie bestimmter Entscheidungen auf europäischer Ebene, die sich negativ auf die Wirtschaft im Euro-Währungsgebiet ausgewirkt haben,</w:t>
            </w:r>
            <w:r w:rsidRPr="00624121">
              <w:t xml:space="preserve"> ein neuer Ansatz für die europäische Wettbewerbsfähigkeit erforderlich ist;</w:t>
            </w:r>
          </w:p>
        </w:tc>
      </w:tr>
    </w:tbl>
    <w:p w14:paraId="649637F1"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{ES}</w:t>
      </w:r>
      <w:r w:rsidRPr="00624121">
        <w:t>es</w:t>
      </w:r>
      <w:r w:rsidRPr="00624121">
        <w:rPr>
          <w:rStyle w:val="HideTWBExt"/>
        </w:rPr>
        <w:t>&lt;/Original&gt;</w:t>
      </w:r>
    </w:p>
    <w:p w14:paraId="71ECF742" w14:textId="77777777" w:rsidR="00DF77B9" w:rsidRPr="00624121" w:rsidRDefault="00DF77B9" w:rsidP="00DF77B9">
      <w:r w:rsidRPr="00624121">
        <w:rPr>
          <w:rStyle w:val="HideTWBExt"/>
        </w:rPr>
        <w:t>&lt;/Amend&gt;</w:t>
      </w:r>
    </w:p>
    <w:p w14:paraId="2794E68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13</w:t>
      </w:r>
      <w:r w:rsidRPr="00624121">
        <w:rPr>
          <w:rStyle w:val="HideTWBExt"/>
        </w:rPr>
        <w:t>&lt;/NumAm&gt;</w:t>
      </w:r>
    </w:p>
    <w:p w14:paraId="165CE319" w14:textId="77777777" w:rsidR="00DF77B9" w:rsidRPr="00624121" w:rsidRDefault="00DF77B9" w:rsidP="00DF77B9">
      <w:pPr>
        <w:pStyle w:val="NormalBold"/>
      </w:pPr>
      <w:r w:rsidRPr="00624121">
        <w:rPr>
          <w:rStyle w:val="HideTWBExt"/>
          <w:b w:val="0"/>
        </w:rPr>
        <w:t>&lt;RepeatBlock-By&gt;&lt;Members&gt;</w:t>
      </w:r>
      <w:r w:rsidRPr="00624121">
        <w:t>Lídia Pereira, Regina Doherty</w:t>
      </w:r>
      <w:r w:rsidRPr="00624121">
        <w:rPr>
          <w:rStyle w:val="HideTWBExt"/>
          <w:b w:val="0"/>
        </w:rPr>
        <w:t>&lt;/Members&gt;</w:t>
      </w:r>
    </w:p>
    <w:p w14:paraId="0480FAF2" w14:textId="77777777" w:rsidR="00DF77B9" w:rsidRPr="00624121" w:rsidRDefault="00DF77B9" w:rsidP="00DF77B9">
      <w:pPr>
        <w:pStyle w:val="NormalBold"/>
      </w:pPr>
      <w:r w:rsidRPr="00624121">
        <w:rPr>
          <w:rStyle w:val="HideTWBExt"/>
          <w:b w:val="0"/>
        </w:rPr>
        <w:t>&lt;/RepeatBlock-By&gt;</w:t>
      </w:r>
    </w:p>
    <w:p w14:paraId="6327C69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7FB77CA" w14:textId="77777777" w:rsidR="00DF77B9" w:rsidRPr="00624121" w:rsidRDefault="00DF77B9" w:rsidP="00DF77B9">
      <w:pPr>
        <w:pStyle w:val="NormalBold"/>
      </w:pPr>
      <w:r w:rsidRPr="00624121">
        <w:rPr>
          <w:rStyle w:val="HideTWBExt"/>
        </w:rPr>
        <w:t>&lt;Article&gt;</w:t>
      </w:r>
      <w:r w:rsidRPr="00624121">
        <w:t>Erwägung A</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EAEB30E" w14:textId="77777777" w:rsidTr="00B84D4F">
        <w:trPr>
          <w:trHeight w:hRule="exact" w:val="240"/>
          <w:jc w:val="center"/>
        </w:trPr>
        <w:tc>
          <w:tcPr>
            <w:tcW w:w="9752" w:type="dxa"/>
            <w:gridSpan w:val="2"/>
            <w:tcBorders>
              <w:top w:val="nil"/>
              <w:left w:val="nil"/>
              <w:bottom w:val="nil"/>
              <w:right w:val="nil"/>
            </w:tcBorders>
          </w:tcPr>
          <w:p w14:paraId="552F326F" w14:textId="77777777" w:rsidR="00DF77B9" w:rsidRPr="00624121" w:rsidRDefault="00DF77B9" w:rsidP="00B84D4F"/>
        </w:tc>
      </w:tr>
      <w:tr w:rsidR="00DF77B9" w:rsidRPr="00624121" w14:paraId="354B2D4C" w14:textId="77777777" w:rsidTr="00B84D4F">
        <w:trPr>
          <w:trHeight w:val="240"/>
          <w:jc w:val="center"/>
        </w:trPr>
        <w:tc>
          <w:tcPr>
            <w:tcW w:w="4876" w:type="dxa"/>
            <w:tcBorders>
              <w:top w:val="nil"/>
              <w:left w:val="nil"/>
              <w:bottom w:val="nil"/>
              <w:right w:val="nil"/>
            </w:tcBorders>
          </w:tcPr>
          <w:p w14:paraId="5F17D4AF"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0472B0C" w14:textId="77777777" w:rsidR="00DF77B9" w:rsidRPr="00624121" w:rsidRDefault="00DF77B9" w:rsidP="00B84D4F">
            <w:pPr>
              <w:pStyle w:val="AmColumnHeading"/>
            </w:pPr>
            <w:r w:rsidRPr="00624121">
              <w:t>Geänderter Text</w:t>
            </w:r>
          </w:p>
        </w:tc>
      </w:tr>
      <w:tr w:rsidR="00DF77B9" w:rsidRPr="00624121" w14:paraId="7FA67CE9" w14:textId="77777777" w:rsidTr="00B84D4F">
        <w:trPr>
          <w:jc w:val="center"/>
        </w:trPr>
        <w:tc>
          <w:tcPr>
            <w:tcW w:w="4876" w:type="dxa"/>
            <w:tcBorders>
              <w:top w:val="nil"/>
              <w:left w:val="nil"/>
              <w:bottom w:val="nil"/>
              <w:right w:val="nil"/>
            </w:tcBorders>
          </w:tcPr>
          <w:p w14:paraId="20159075" w14:textId="77777777" w:rsidR="00DF77B9" w:rsidRPr="00624121" w:rsidRDefault="00DF77B9" w:rsidP="00B84D4F">
            <w:pPr>
              <w:pStyle w:val="Normal6a"/>
            </w:pPr>
            <w:r w:rsidRPr="00624121">
              <w:t>A.</w:t>
            </w:r>
            <w:r w:rsidRPr="00624121">
              <w:tab/>
              <w:t xml:space="preserve">in der Erwägung, dass aufgrund des schwierigen geopolitischen Kontexts ein neuer Ansatz für die europäische Wettbewerbsfähigkeit erforderlich </w:t>
            </w:r>
            <w:r w:rsidRPr="00624121">
              <w:rPr>
                <w:b/>
                <w:i/>
              </w:rPr>
              <w:t>ist</w:t>
            </w:r>
            <w:r w:rsidRPr="00624121">
              <w:t>;</w:t>
            </w:r>
          </w:p>
        </w:tc>
        <w:tc>
          <w:tcPr>
            <w:tcW w:w="4876" w:type="dxa"/>
            <w:tcBorders>
              <w:top w:val="nil"/>
              <w:left w:val="nil"/>
              <w:bottom w:val="nil"/>
              <w:right w:val="nil"/>
            </w:tcBorders>
          </w:tcPr>
          <w:p w14:paraId="765395CB" w14:textId="77777777" w:rsidR="00DF77B9" w:rsidRPr="00624121" w:rsidRDefault="00DF77B9" w:rsidP="00B84D4F">
            <w:pPr>
              <w:pStyle w:val="Normal6a"/>
            </w:pPr>
            <w:r w:rsidRPr="00624121">
              <w:t>A.</w:t>
            </w:r>
            <w:r w:rsidRPr="00624121">
              <w:tab/>
              <w:t>in der Erwägung, dass aufgrund des schwierigen geopolitischen Kontexts</w:t>
            </w:r>
            <w:r w:rsidRPr="00624121">
              <w:rPr>
                <w:b/>
                <w:i/>
              </w:rPr>
              <w:t>, der von Ungewissheit und Unvorhersehbarkeit geprägt ist,</w:t>
            </w:r>
            <w:r w:rsidRPr="00624121">
              <w:t xml:space="preserve"> ein neuer Ansatz für die europäische Wettbewerbsfähigkeit </w:t>
            </w:r>
            <w:r w:rsidRPr="00624121">
              <w:rPr>
                <w:b/>
                <w:i/>
              </w:rPr>
              <w:t xml:space="preserve">und konkrete Strategien für die Stärkung des </w:t>
            </w:r>
            <w:r w:rsidRPr="00624121">
              <w:rPr>
                <w:b/>
                <w:i/>
              </w:rPr>
              <w:lastRenderedPageBreak/>
              <w:t>Wirtschaftswachstums</w:t>
            </w:r>
            <w:r w:rsidRPr="00624121">
              <w:t xml:space="preserve"> erforderlich </w:t>
            </w:r>
            <w:r w:rsidRPr="00624121">
              <w:rPr>
                <w:b/>
                <w:i/>
              </w:rPr>
              <w:t>sind</w:t>
            </w:r>
            <w:r w:rsidRPr="00624121">
              <w:t>;</w:t>
            </w:r>
          </w:p>
        </w:tc>
      </w:tr>
    </w:tbl>
    <w:p w14:paraId="3112F3B3"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F1BFA03" w14:textId="77777777" w:rsidR="00DF77B9" w:rsidRPr="00624121" w:rsidRDefault="00DF77B9" w:rsidP="00DF77B9">
      <w:r w:rsidRPr="00624121">
        <w:rPr>
          <w:rStyle w:val="HideTWBExt"/>
        </w:rPr>
        <w:t>&lt;/Amend&gt;</w:t>
      </w:r>
    </w:p>
    <w:p w14:paraId="0542B55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14</w:t>
      </w:r>
      <w:r w:rsidRPr="00624121">
        <w:rPr>
          <w:rStyle w:val="HideTWBExt"/>
        </w:rPr>
        <w:t>&lt;/NumAm&gt;</w:t>
      </w:r>
    </w:p>
    <w:p w14:paraId="6B33D179" w14:textId="77777777" w:rsidR="00DF77B9" w:rsidRPr="00624121" w:rsidRDefault="00DF77B9" w:rsidP="00DF77B9">
      <w:pPr>
        <w:pStyle w:val="NormalBold"/>
      </w:pPr>
      <w:r w:rsidRPr="00624121">
        <w:rPr>
          <w:rStyle w:val="HideTWBExt"/>
          <w:b w:val="0"/>
        </w:rPr>
        <w:t>&lt;RepeatBlock-By&gt;&lt;Members&gt;</w:t>
      </w:r>
      <w:r w:rsidRPr="00624121">
        <w:t>Dirk Gotink</w:t>
      </w:r>
      <w:r w:rsidRPr="00624121">
        <w:rPr>
          <w:rStyle w:val="HideTWBExt"/>
          <w:b w:val="0"/>
        </w:rPr>
        <w:t>&lt;/Members&gt;</w:t>
      </w:r>
    </w:p>
    <w:p w14:paraId="3DF80D5D" w14:textId="77777777" w:rsidR="00DF77B9" w:rsidRPr="00624121" w:rsidRDefault="00DF77B9" w:rsidP="00DF77B9">
      <w:pPr>
        <w:pStyle w:val="NormalBold"/>
      </w:pPr>
      <w:r w:rsidRPr="00624121">
        <w:rPr>
          <w:rStyle w:val="HideTWBExt"/>
          <w:b w:val="0"/>
        </w:rPr>
        <w:t>&lt;/RepeatBlock-By&gt;</w:t>
      </w:r>
    </w:p>
    <w:p w14:paraId="70256CB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6C9AB8F" w14:textId="77777777" w:rsidR="00DF77B9" w:rsidRPr="00624121" w:rsidRDefault="00DF77B9" w:rsidP="00DF77B9">
      <w:pPr>
        <w:pStyle w:val="NormalBold"/>
      </w:pPr>
      <w:r w:rsidRPr="00624121">
        <w:rPr>
          <w:rStyle w:val="HideTWBExt"/>
        </w:rPr>
        <w:t>&lt;Article&gt;</w:t>
      </w:r>
      <w:r w:rsidRPr="00624121">
        <w:t>Erwägung A</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BD00D42" w14:textId="77777777" w:rsidTr="00B84D4F">
        <w:trPr>
          <w:trHeight w:hRule="exact" w:val="240"/>
          <w:jc w:val="center"/>
        </w:trPr>
        <w:tc>
          <w:tcPr>
            <w:tcW w:w="9752" w:type="dxa"/>
            <w:gridSpan w:val="2"/>
            <w:tcBorders>
              <w:top w:val="nil"/>
              <w:left w:val="nil"/>
              <w:bottom w:val="nil"/>
              <w:right w:val="nil"/>
            </w:tcBorders>
          </w:tcPr>
          <w:p w14:paraId="61C77493" w14:textId="77777777" w:rsidR="00DF77B9" w:rsidRPr="00624121" w:rsidRDefault="00DF77B9" w:rsidP="00B84D4F"/>
        </w:tc>
      </w:tr>
      <w:tr w:rsidR="00DF77B9" w:rsidRPr="00624121" w14:paraId="20554B82" w14:textId="77777777" w:rsidTr="00B84D4F">
        <w:trPr>
          <w:trHeight w:val="240"/>
          <w:jc w:val="center"/>
        </w:trPr>
        <w:tc>
          <w:tcPr>
            <w:tcW w:w="4876" w:type="dxa"/>
            <w:tcBorders>
              <w:top w:val="nil"/>
              <w:left w:val="nil"/>
              <w:bottom w:val="nil"/>
              <w:right w:val="nil"/>
            </w:tcBorders>
          </w:tcPr>
          <w:p w14:paraId="37997F5C"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6B7B2DB" w14:textId="77777777" w:rsidR="00DF77B9" w:rsidRPr="00624121" w:rsidRDefault="00DF77B9" w:rsidP="00B84D4F">
            <w:pPr>
              <w:pStyle w:val="AmColumnHeading"/>
            </w:pPr>
            <w:r w:rsidRPr="00624121">
              <w:t>Geänderter Text</w:t>
            </w:r>
          </w:p>
        </w:tc>
      </w:tr>
      <w:tr w:rsidR="00DF77B9" w:rsidRPr="00624121" w14:paraId="1A483BD5" w14:textId="77777777" w:rsidTr="00B84D4F">
        <w:trPr>
          <w:jc w:val="center"/>
        </w:trPr>
        <w:tc>
          <w:tcPr>
            <w:tcW w:w="4876" w:type="dxa"/>
            <w:tcBorders>
              <w:top w:val="nil"/>
              <w:left w:val="nil"/>
              <w:bottom w:val="nil"/>
              <w:right w:val="nil"/>
            </w:tcBorders>
          </w:tcPr>
          <w:p w14:paraId="033E8CCD" w14:textId="77777777" w:rsidR="00DF77B9" w:rsidRPr="00624121" w:rsidRDefault="00DF77B9" w:rsidP="00B84D4F">
            <w:pPr>
              <w:pStyle w:val="Normal6a"/>
            </w:pPr>
            <w:r w:rsidRPr="00624121">
              <w:t>A.</w:t>
            </w:r>
            <w:r w:rsidRPr="00624121">
              <w:tab/>
              <w:t>in der Erwägung, dass aufgrund des schwierigen geopolitischen Kontexts ein neuer Ansatz für die europäische Wettbewerbsfähigkeit erforderlich ist;</w:t>
            </w:r>
          </w:p>
        </w:tc>
        <w:tc>
          <w:tcPr>
            <w:tcW w:w="4876" w:type="dxa"/>
            <w:tcBorders>
              <w:top w:val="nil"/>
              <w:left w:val="nil"/>
              <w:bottom w:val="nil"/>
              <w:right w:val="nil"/>
            </w:tcBorders>
          </w:tcPr>
          <w:p w14:paraId="11AC4E65" w14:textId="77777777" w:rsidR="00DF77B9" w:rsidRPr="00624121" w:rsidRDefault="00DF77B9" w:rsidP="00B84D4F">
            <w:pPr>
              <w:pStyle w:val="Normal6a"/>
            </w:pPr>
            <w:r w:rsidRPr="00624121">
              <w:t>A.</w:t>
            </w:r>
            <w:r w:rsidRPr="00624121">
              <w:tab/>
              <w:t>in der Erwägung, dass aufgrund des schwierigen geopolitischen Kontexts</w:t>
            </w:r>
            <w:r w:rsidRPr="00624121">
              <w:rPr>
                <w:b/>
                <w:i/>
              </w:rPr>
              <w:t>, in dem mangelndes Wirtschaftswachstum und geringe Produktivität herrschen,</w:t>
            </w:r>
            <w:r w:rsidRPr="00624121">
              <w:t xml:space="preserve"> ein neuer Ansatz für die europäische Wettbewerbsfähigkeit erforderlich ist;</w:t>
            </w:r>
          </w:p>
        </w:tc>
      </w:tr>
    </w:tbl>
    <w:p w14:paraId="602C1B44"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171EE515" w14:textId="77777777" w:rsidR="00DF77B9" w:rsidRPr="00624121" w:rsidRDefault="00DF77B9" w:rsidP="00DF77B9">
      <w:r w:rsidRPr="00624121">
        <w:rPr>
          <w:rStyle w:val="HideTWBExt"/>
        </w:rPr>
        <w:t>&lt;/Amend&gt;</w:t>
      </w:r>
    </w:p>
    <w:p w14:paraId="0368DDC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15</w:t>
      </w:r>
      <w:r w:rsidRPr="00624121">
        <w:rPr>
          <w:rStyle w:val="HideTWBExt"/>
        </w:rPr>
        <w:t>&lt;/NumAm&gt;</w:t>
      </w:r>
    </w:p>
    <w:p w14:paraId="6911D384"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6BEC6B2F"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67D8CA0E" w14:textId="77777777" w:rsidR="00DF77B9" w:rsidRPr="00624121" w:rsidRDefault="00DF77B9" w:rsidP="00DF77B9">
      <w:pPr>
        <w:pStyle w:val="NormalBold"/>
      </w:pPr>
      <w:r w:rsidRPr="00624121">
        <w:rPr>
          <w:rStyle w:val="HideTWBExt"/>
          <w:b w:val="0"/>
        </w:rPr>
        <w:t>&lt;/RepeatBlock-By&gt;</w:t>
      </w:r>
    </w:p>
    <w:p w14:paraId="02CC6F2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7D0EC81" w14:textId="77777777" w:rsidR="00DF77B9" w:rsidRPr="00624121" w:rsidRDefault="00DF77B9" w:rsidP="00DF77B9">
      <w:pPr>
        <w:pStyle w:val="NormalBold"/>
      </w:pPr>
      <w:r w:rsidRPr="00624121">
        <w:rPr>
          <w:rStyle w:val="HideTWBExt"/>
        </w:rPr>
        <w:t>&lt;Article&gt;</w:t>
      </w:r>
      <w:r w:rsidRPr="00624121">
        <w:t>Erwägung A</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430CA34" w14:textId="77777777" w:rsidTr="00B84D4F">
        <w:trPr>
          <w:trHeight w:hRule="exact" w:val="240"/>
          <w:jc w:val="center"/>
        </w:trPr>
        <w:tc>
          <w:tcPr>
            <w:tcW w:w="9752" w:type="dxa"/>
            <w:gridSpan w:val="2"/>
            <w:tcBorders>
              <w:top w:val="nil"/>
              <w:left w:val="nil"/>
              <w:bottom w:val="nil"/>
              <w:right w:val="nil"/>
            </w:tcBorders>
          </w:tcPr>
          <w:p w14:paraId="250DF9B1" w14:textId="77777777" w:rsidR="00DF77B9" w:rsidRPr="00624121" w:rsidRDefault="00DF77B9" w:rsidP="00B84D4F"/>
        </w:tc>
      </w:tr>
      <w:tr w:rsidR="00DF77B9" w:rsidRPr="00624121" w14:paraId="2CCBC7C7" w14:textId="77777777" w:rsidTr="00B84D4F">
        <w:trPr>
          <w:trHeight w:val="240"/>
          <w:jc w:val="center"/>
        </w:trPr>
        <w:tc>
          <w:tcPr>
            <w:tcW w:w="4876" w:type="dxa"/>
            <w:tcBorders>
              <w:top w:val="nil"/>
              <w:left w:val="nil"/>
              <w:bottom w:val="nil"/>
              <w:right w:val="nil"/>
            </w:tcBorders>
          </w:tcPr>
          <w:p w14:paraId="7EC9EAA1"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33B161B" w14:textId="77777777" w:rsidR="00DF77B9" w:rsidRPr="00624121" w:rsidRDefault="00DF77B9" w:rsidP="00B84D4F">
            <w:pPr>
              <w:pStyle w:val="AmColumnHeading"/>
            </w:pPr>
            <w:r w:rsidRPr="00624121">
              <w:t>Geänderter Text</w:t>
            </w:r>
          </w:p>
        </w:tc>
      </w:tr>
      <w:tr w:rsidR="00DF77B9" w:rsidRPr="00624121" w14:paraId="1EEFD26A" w14:textId="77777777" w:rsidTr="00B84D4F">
        <w:trPr>
          <w:jc w:val="center"/>
        </w:trPr>
        <w:tc>
          <w:tcPr>
            <w:tcW w:w="4876" w:type="dxa"/>
            <w:tcBorders>
              <w:top w:val="nil"/>
              <w:left w:val="nil"/>
              <w:bottom w:val="nil"/>
              <w:right w:val="nil"/>
            </w:tcBorders>
          </w:tcPr>
          <w:p w14:paraId="20BBD917" w14:textId="77777777" w:rsidR="00DF77B9" w:rsidRPr="00624121" w:rsidRDefault="00DF77B9" w:rsidP="00B84D4F">
            <w:pPr>
              <w:pStyle w:val="Normal6a"/>
            </w:pPr>
            <w:r w:rsidRPr="00624121">
              <w:t>A.</w:t>
            </w:r>
            <w:r w:rsidRPr="00624121">
              <w:tab/>
              <w:t>in der Erwägung, dass aufgrund des schwierigen geopolitischen Kontexts ein neuer Ansatz für die europäische Wettbewerbsfähigkeit erforderlich ist;</w:t>
            </w:r>
          </w:p>
        </w:tc>
        <w:tc>
          <w:tcPr>
            <w:tcW w:w="4876" w:type="dxa"/>
            <w:tcBorders>
              <w:top w:val="nil"/>
              <w:left w:val="nil"/>
              <w:bottom w:val="nil"/>
              <w:right w:val="nil"/>
            </w:tcBorders>
          </w:tcPr>
          <w:p w14:paraId="6183F8E2" w14:textId="77777777" w:rsidR="00DF77B9" w:rsidRPr="00624121" w:rsidRDefault="00DF77B9" w:rsidP="00B84D4F">
            <w:pPr>
              <w:pStyle w:val="Normal6a"/>
            </w:pPr>
            <w:r w:rsidRPr="00624121">
              <w:t>A.</w:t>
            </w:r>
            <w:r w:rsidRPr="00624121">
              <w:tab/>
              <w:t xml:space="preserve">in der Erwägung, dass aufgrund des schwierigen </w:t>
            </w:r>
            <w:r w:rsidRPr="00624121">
              <w:rPr>
                <w:b/>
                <w:i/>
              </w:rPr>
              <w:t>wirtschaftlichen und</w:t>
            </w:r>
            <w:r w:rsidRPr="00624121">
              <w:t xml:space="preserve"> geopolitischen Kontexts </w:t>
            </w:r>
            <w:r w:rsidRPr="00624121">
              <w:rPr>
                <w:b/>
                <w:i/>
              </w:rPr>
              <w:t>und der Klimakrise</w:t>
            </w:r>
            <w:r w:rsidRPr="00624121">
              <w:t xml:space="preserve"> ein neuer Ansatz für die europäische Wettbewerbsfähigkeit erforderlich ist;</w:t>
            </w:r>
          </w:p>
        </w:tc>
      </w:tr>
    </w:tbl>
    <w:p w14:paraId="7167FDF4"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D86647D" w14:textId="77777777" w:rsidR="00DF77B9" w:rsidRPr="00624121" w:rsidRDefault="00DF77B9" w:rsidP="00DF77B9">
      <w:r w:rsidRPr="00624121">
        <w:rPr>
          <w:rStyle w:val="HideTWBExt"/>
        </w:rPr>
        <w:t>&lt;/Amend&gt;</w:t>
      </w:r>
    </w:p>
    <w:p w14:paraId="57FF78AD"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16</w:t>
      </w:r>
      <w:r w:rsidRPr="00624121">
        <w:rPr>
          <w:rStyle w:val="HideTWBExt"/>
        </w:rPr>
        <w:t>&lt;/NumAm&gt;</w:t>
      </w:r>
    </w:p>
    <w:p w14:paraId="7EC57011" w14:textId="77777777" w:rsidR="00DF77B9" w:rsidRPr="00624121" w:rsidRDefault="00DF77B9" w:rsidP="00DF77B9">
      <w:pPr>
        <w:pStyle w:val="NormalBold"/>
      </w:pPr>
      <w:r w:rsidRPr="00624121">
        <w:rPr>
          <w:rStyle w:val="HideTWBExt"/>
          <w:b w:val="0"/>
        </w:rPr>
        <w:t>&lt;RepeatBlock-By&gt;&lt;Members&gt;</w:t>
      </w:r>
      <w:r w:rsidRPr="00624121">
        <w:t>Marco Falcone, Fulvio Martusciello</w:t>
      </w:r>
      <w:r w:rsidRPr="00624121">
        <w:rPr>
          <w:rStyle w:val="HideTWBExt"/>
          <w:b w:val="0"/>
        </w:rPr>
        <w:t>&lt;/Members&gt;</w:t>
      </w:r>
    </w:p>
    <w:p w14:paraId="7769399A" w14:textId="77777777" w:rsidR="00DF77B9" w:rsidRPr="00624121" w:rsidRDefault="00DF77B9" w:rsidP="00DF77B9">
      <w:pPr>
        <w:pStyle w:val="NormalBold"/>
      </w:pPr>
      <w:r w:rsidRPr="00624121">
        <w:rPr>
          <w:rStyle w:val="HideTWBExt"/>
          <w:b w:val="0"/>
        </w:rPr>
        <w:t>&lt;/RepeatBlock-By&gt;</w:t>
      </w:r>
    </w:p>
    <w:p w14:paraId="1AD3CBD9"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A4003E5" w14:textId="77777777" w:rsidR="00DF77B9" w:rsidRPr="00624121" w:rsidRDefault="00DF77B9" w:rsidP="00DF77B9">
      <w:pPr>
        <w:pStyle w:val="NormalBold"/>
      </w:pPr>
      <w:r w:rsidRPr="00624121">
        <w:rPr>
          <w:rStyle w:val="HideTWBExt"/>
        </w:rPr>
        <w:lastRenderedPageBreak/>
        <w:t>&lt;Article&gt;</w:t>
      </w:r>
      <w:r w:rsidRPr="00624121">
        <w:t>Erwägung A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8C98A88" w14:textId="77777777" w:rsidTr="00B84D4F">
        <w:trPr>
          <w:trHeight w:hRule="exact" w:val="240"/>
          <w:jc w:val="center"/>
        </w:trPr>
        <w:tc>
          <w:tcPr>
            <w:tcW w:w="9752" w:type="dxa"/>
            <w:gridSpan w:val="2"/>
            <w:tcBorders>
              <w:top w:val="nil"/>
              <w:left w:val="nil"/>
              <w:bottom w:val="nil"/>
              <w:right w:val="nil"/>
            </w:tcBorders>
          </w:tcPr>
          <w:p w14:paraId="14E24DA6" w14:textId="77777777" w:rsidR="00DF77B9" w:rsidRPr="00624121" w:rsidRDefault="00DF77B9" w:rsidP="00B84D4F"/>
        </w:tc>
      </w:tr>
      <w:tr w:rsidR="00DF77B9" w:rsidRPr="00624121" w14:paraId="3DFFD580" w14:textId="77777777" w:rsidTr="00B84D4F">
        <w:trPr>
          <w:trHeight w:val="240"/>
          <w:jc w:val="center"/>
        </w:trPr>
        <w:tc>
          <w:tcPr>
            <w:tcW w:w="4876" w:type="dxa"/>
            <w:tcBorders>
              <w:top w:val="nil"/>
              <w:left w:val="nil"/>
              <w:bottom w:val="nil"/>
              <w:right w:val="nil"/>
            </w:tcBorders>
          </w:tcPr>
          <w:p w14:paraId="76D46A34"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DFB552F" w14:textId="77777777" w:rsidR="00DF77B9" w:rsidRPr="00624121" w:rsidRDefault="00DF77B9" w:rsidP="00B84D4F">
            <w:pPr>
              <w:pStyle w:val="AmColumnHeading"/>
            </w:pPr>
            <w:r w:rsidRPr="00624121">
              <w:t>Geänderter Text</w:t>
            </w:r>
          </w:p>
        </w:tc>
      </w:tr>
      <w:tr w:rsidR="00DF77B9" w:rsidRPr="00624121" w14:paraId="24AA1359" w14:textId="77777777" w:rsidTr="00B84D4F">
        <w:trPr>
          <w:jc w:val="center"/>
        </w:trPr>
        <w:tc>
          <w:tcPr>
            <w:tcW w:w="4876" w:type="dxa"/>
            <w:tcBorders>
              <w:top w:val="nil"/>
              <w:left w:val="nil"/>
              <w:bottom w:val="nil"/>
              <w:right w:val="nil"/>
            </w:tcBorders>
          </w:tcPr>
          <w:p w14:paraId="1AAE58C8" w14:textId="77777777" w:rsidR="00DF77B9" w:rsidRPr="00624121" w:rsidRDefault="00DF77B9" w:rsidP="00B84D4F">
            <w:pPr>
              <w:pStyle w:val="Normal6a"/>
            </w:pPr>
          </w:p>
        </w:tc>
        <w:tc>
          <w:tcPr>
            <w:tcW w:w="4876" w:type="dxa"/>
            <w:tcBorders>
              <w:top w:val="nil"/>
              <w:left w:val="nil"/>
              <w:bottom w:val="nil"/>
              <w:right w:val="nil"/>
            </w:tcBorders>
          </w:tcPr>
          <w:p w14:paraId="2D90BCDC" w14:textId="77777777" w:rsidR="00DF77B9" w:rsidRPr="00624121" w:rsidRDefault="00DF77B9" w:rsidP="00B84D4F">
            <w:pPr>
              <w:pStyle w:val="Normal6a"/>
            </w:pPr>
            <w:r w:rsidRPr="00624121">
              <w:rPr>
                <w:b/>
                <w:i/>
              </w:rPr>
              <w:t>Aa.</w:t>
            </w:r>
            <w:r w:rsidRPr="00624121">
              <w:tab/>
            </w:r>
            <w:r w:rsidRPr="00624121">
              <w:rPr>
                <w:b/>
                <w:i/>
              </w:rPr>
              <w:t>in der Erwägung, dass ein fairer und offener Wettbewerb ein wesentliches Element für das reibungslose Funktionieren des Binnenmarkts, Wirtschaftswachstum, Innovation, die Schaffung von Arbeitsplätzen und den Verbraucherschutz ist;</w:t>
            </w:r>
          </w:p>
        </w:tc>
      </w:tr>
    </w:tbl>
    <w:p w14:paraId="2BB5057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5AA0632D" w14:textId="77777777" w:rsidR="00DF77B9" w:rsidRPr="00624121" w:rsidRDefault="00DF77B9" w:rsidP="00DF77B9">
      <w:r w:rsidRPr="00624121">
        <w:rPr>
          <w:rStyle w:val="HideTWBExt"/>
        </w:rPr>
        <w:t>&lt;/Amend&gt;</w:t>
      </w:r>
    </w:p>
    <w:p w14:paraId="1812388D"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17</w:t>
      </w:r>
      <w:r w:rsidRPr="00624121">
        <w:rPr>
          <w:rStyle w:val="HideTWBExt"/>
        </w:rPr>
        <w:t>&lt;/NumAm&gt;</w:t>
      </w:r>
    </w:p>
    <w:p w14:paraId="0E1026EF" w14:textId="77777777" w:rsidR="00DF77B9" w:rsidRPr="00624121" w:rsidRDefault="00DF77B9" w:rsidP="00DF77B9">
      <w:pPr>
        <w:pStyle w:val="NormalBold"/>
      </w:pPr>
      <w:r w:rsidRPr="00624121">
        <w:rPr>
          <w:rStyle w:val="HideTWBExt"/>
          <w:b w:val="0"/>
        </w:rPr>
        <w:t>&lt;RepeatBlock-By&gt;&lt;Members&gt;</w:t>
      </w:r>
      <w:r w:rsidRPr="00624121">
        <w:t>Sirpa Pietikäinen</w:t>
      </w:r>
      <w:r w:rsidRPr="00624121">
        <w:rPr>
          <w:rStyle w:val="HideTWBExt"/>
          <w:b w:val="0"/>
        </w:rPr>
        <w:t>&lt;/Members&gt;</w:t>
      </w:r>
    </w:p>
    <w:p w14:paraId="1CB24AA9" w14:textId="77777777" w:rsidR="00DF77B9" w:rsidRPr="00624121" w:rsidRDefault="00DF77B9" w:rsidP="00DF77B9">
      <w:pPr>
        <w:pStyle w:val="NormalBold"/>
      </w:pPr>
      <w:r w:rsidRPr="00624121">
        <w:rPr>
          <w:rStyle w:val="HideTWBExt"/>
          <w:b w:val="0"/>
        </w:rPr>
        <w:t>&lt;/RepeatBlock-By&gt;</w:t>
      </w:r>
    </w:p>
    <w:p w14:paraId="7EE6F2D5"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CFED37B" w14:textId="77777777" w:rsidR="00DF77B9" w:rsidRPr="00624121" w:rsidRDefault="00DF77B9" w:rsidP="00DF77B9">
      <w:pPr>
        <w:pStyle w:val="NormalBold"/>
      </w:pPr>
      <w:r w:rsidRPr="00624121">
        <w:rPr>
          <w:rStyle w:val="HideTWBExt"/>
        </w:rPr>
        <w:t>&lt;Article&gt;</w:t>
      </w:r>
      <w:r w:rsidRPr="00624121">
        <w:t>Erwägung A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1138ADE" w14:textId="77777777" w:rsidTr="00B84D4F">
        <w:trPr>
          <w:trHeight w:hRule="exact" w:val="240"/>
          <w:jc w:val="center"/>
        </w:trPr>
        <w:tc>
          <w:tcPr>
            <w:tcW w:w="9752" w:type="dxa"/>
            <w:gridSpan w:val="2"/>
            <w:tcBorders>
              <w:top w:val="nil"/>
              <w:left w:val="nil"/>
              <w:bottom w:val="nil"/>
              <w:right w:val="nil"/>
            </w:tcBorders>
          </w:tcPr>
          <w:p w14:paraId="57040A7F" w14:textId="77777777" w:rsidR="00DF77B9" w:rsidRPr="00624121" w:rsidRDefault="00DF77B9" w:rsidP="00B84D4F"/>
        </w:tc>
      </w:tr>
      <w:tr w:rsidR="00DF77B9" w:rsidRPr="00624121" w14:paraId="5924F236" w14:textId="77777777" w:rsidTr="00B84D4F">
        <w:trPr>
          <w:trHeight w:val="240"/>
          <w:jc w:val="center"/>
        </w:trPr>
        <w:tc>
          <w:tcPr>
            <w:tcW w:w="4876" w:type="dxa"/>
            <w:tcBorders>
              <w:top w:val="nil"/>
              <w:left w:val="nil"/>
              <w:bottom w:val="nil"/>
              <w:right w:val="nil"/>
            </w:tcBorders>
          </w:tcPr>
          <w:p w14:paraId="75C35397"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16ACC1A" w14:textId="77777777" w:rsidR="00DF77B9" w:rsidRPr="00624121" w:rsidRDefault="00DF77B9" w:rsidP="00B84D4F">
            <w:pPr>
              <w:pStyle w:val="AmColumnHeading"/>
            </w:pPr>
            <w:r w:rsidRPr="00624121">
              <w:t>Geänderter Text</w:t>
            </w:r>
          </w:p>
        </w:tc>
      </w:tr>
      <w:tr w:rsidR="00DF77B9" w:rsidRPr="00624121" w14:paraId="79996A25" w14:textId="77777777" w:rsidTr="00B84D4F">
        <w:trPr>
          <w:jc w:val="center"/>
        </w:trPr>
        <w:tc>
          <w:tcPr>
            <w:tcW w:w="4876" w:type="dxa"/>
            <w:tcBorders>
              <w:top w:val="nil"/>
              <w:left w:val="nil"/>
              <w:bottom w:val="nil"/>
              <w:right w:val="nil"/>
            </w:tcBorders>
          </w:tcPr>
          <w:p w14:paraId="796CE99D" w14:textId="77777777" w:rsidR="00DF77B9" w:rsidRPr="00624121" w:rsidRDefault="00DF77B9" w:rsidP="00B84D4F">
            <w:pPr>
              <w:pStyle w:val="Normal6a"/>
            </w:pPr>
          </w:p>
        </w:tc>
        <w:tc>
          <w:tcPr>
            <w:tcW w:w="4876" w:type="dxa"/>
            <w:tcBorders>
              <w:top w:val="nil"/>
              <w:left w:val="nil"/>
              <w:bottom w:val="nil"/>
              <w:right w:val="nil"/>
            </w:tcBorders>
          </w:tcPr>
          <w:p w14:paraId="624B30BB" w14:textId="77777777" w:rsidR="00DF77B9" w:rsidRPr="00624121" w:rsidRDefault="00DF77B9" w:rsidP="00B84D4F">
            <w:pPr>
              <w:pStyle w:val="Normal6a"/>
            </w:pPr>
            <w:r w:rsidRPr="00624121">
              <w:rPr>
                <w:b/>
                <w:i/>
              </w:rPr>
              <w:t>Aa.</w:t>
            </w:r>
            <w:r w:rsidRPr="00624121">
              <w:tab/>
            </w:r>
            <w:r w:rsidRPr="00624121">
              <w:rPr>
                <w:b/>
                <w:i/>
              </w:rPr>
              <w:t>in der Erwägung, dass die sich verschärfenden Herausforderungen des Klimawandels und die zunehmenden Risiken für die biologische Vielfalt eine tiefgreifende Wende in der Industriepolitik und der Art und Weise erfordern, wie für Wettbewerbsfähigkeit gesorgt werden kann;</w:t>
            </w:r>
          </w:p>
        </w:tc>
      </w:tr>
    </w:tbl>
    <w:p w14:paraId="0D8A0315"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2A4F701" w14:textId="77777777" w:rsidR="00DF77B9" w:rsidRPr="00624121" w:rsidRDefault="00DF77B9" w:rsidP="00DF77B9">
      <w:r w:rsidRPr="00624121">
        <w:rPr>
          <w:rStyle w:val="HideTWBExt"/>
        </w:rPr>
        <w:t>&lt;/Amend&gt;</w:t>
      </w:r>
    </w:p>
    <w:p w14:paraId="66841F51"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18</w:t>
      </w:r>
      <w:r w:rsidRPr="00624121">
        <w:rPr>
          <w:rStyle w:val="HideTWBExt"/>
        </w:rPr>
        <w:t>&lt;/NumAm&gt;</w:t>
      </w:r>
    </w:p>
    <w:p w14:paraId="75B24C53" w14:textId="77777777" w:rsidR="00DF77B9" w:rsidRPr="00624121" w:rsidRDefault="00DF77B9" w:rsidP="00DF77B9">
      <w:pPr>
        <w:pStyle w:val="NormalBold"/>
      </w:pPr>
      <w:r w:rsidRPr="00624121">
        <w:rPr>
          <w:rStyle w:val="HideTWBExt"/>
          <w:b w:val="0"/>
        </w:rPr>
        <w:t>&lt;RepeatBlock-By&gt;&lt;Members&gt;</w:t>
      </w:r>
      <w:r w:rsidRPr="00624121">
        <w:t>Isabel Benjumea Benjumea, Fernando Navarrete Rojas</w:t>
      </w:r>
      <w:r w:rsidRPr="00624121">
        <w:rPr>
          <w:rStyle w:val="HideTWBExt"/>
          <w:b w:val="0"/>
        </w:rPr>
        <w:t>&lt;/Members&gt;</w:t>
      </w:r>
    </w:p>
    <w:p w14:paraId="54270D8D" w14:textId="77777777" w:rsidR="00DF77B9" w:rsidRPr="00624121" w:rsidRDefault="00DF77B9" w:rsidP="00DF77B9">
      <w:pPr>
        <w:pStyle w:val="NormalBold"/>
      </w:pPr>
      <w:r w:rsidRPr="00624121">
        <w:rPr>
          <w:rStyle w:val="HideTWBExt"/>
          <w:b w:val="0"/>
        </w:rPr>
        <w:t>&lt;/RepeatBlock-By&gt;</w:t>
      </w:r>
    </w:p>
    <w:p w14:paraId="793FCEB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FEAED72" w14:textId="77777777" w:rsidR="00DF77B9" w:rsidRPr="00624121" w:rsidRDefault="00DF77B9" w:rsidP="00DF77B9">
      <w:pPr>
        <w:pStyle w:val="NormalBold"/>
      </w:pPr>
      <w:r w:rsidRPr="00624121">
        <w:rPr>
          <w:rStyle w:val="HideTWBExt"/>
        </w:rPr>
        <w:t>&lt;Article&gt;</w:t>
      </w:r>
      <w:r w:rsidRPr="00624121">
        <w:t>Erwägung B</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86D87D7" w14:textId="77777777" w:rsidTr="00B84D4F">
        <w:trPr>
          <w:trHeight w:hRule="exact" w:val="240"/>
          <w:jc w:val="center"/>
        </w:trPr>
        <w:tc>
          <w:tcPr>
            <w:tcW w:w="9752" w:type="dxa"/>
            <w:gridSpan w:val="2"/>
            <w:tcBorders>
              <w:top w:val="nil"/>
              <w:left w:val="nil"/>
              <w:bottom w:val="nil"/>
              <w:right w:val="nil"/>
            </w:tcBorders>
          </w:tcPr>
          <w:p w14:paraId="12A3FEAA" w14:textId="77777777" w:rsidR="00DF77B9" w:rsidRPr="00624121" w:rsidRDefault="00DF77B9" w:rsidP="00B84D4F"/>
        </w:tc>
      </w:tr>
      <w:tr w:rsidR="00DF77B9" w:rsidRPr="00624121" w14:paraId="47C58388" w14:textId="77777777" w:rsidTr="00B84D4F">
        <w:trPr>
          <w:trHeight w:val="240"/>
          <w:jc w:val="center"/>
        </w:trPr>
        <w:tc>
          <w:tcPr>
            <w:tcW w:w="4876" w:type="dxa"/>
            <w:tcBorders>
              <w:top w:val="nil"/>
              <w:left w:val="nil"/>
              <w:bottom w:val="nil"/>
              <w:right w:val="nil"/>
            </w:tcBorders>
          </w:tcPr>
          <w:p w14:paraId="5D0112E7"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D3F12EB" w14:textId="77777777" w:rsidR="00DF77B9" w:rsidRPr="00624121" w:rsidRDefault="00DF77B9" w:rsidP="00B84D4F">
            <w:pPr>
              <w:pStyle w:val="AmColumnHeading"/>
            </w:pPr>
            <w:r w:rsidRPr="00624121">
              <w:t>Geänderter Text</w:t>
            </w:r>
          </w:p>
        </w:tc>
      </w:tr>
      <w:tr w:rsidR="00DF77B9" w:rsidRPr="00624121" w14:paraId="019A73A9" w14:textId="77777777" w:rsidTr="00B84D4F">
        <w:trPr>
          <w:jc w:val="center"/>
        </w:trPr>
        <w:tc>
          <w:tcPr>
            <w:tcW w:w="4876" w:type="dxa"/>
            <w:tcBorders>
              <w:top w:val="nil"/>
              <w:left w:val="nil"/>
              <w:bottom w:val="nil"/>
              <w:right w:val="nil"/>
            </w:tcBorders>
          </w:tcPr>
          <w:p w14:paraId="7F53E127" w14:textId="77777777" w:rsidR="00DF77B9" w:rsidRPr="00624121" w:rsidRDefault="00DF77B9" w:rsidP="00B84D4F">
            <w:pPr>
              <w:pStyle w:val="Normal6a"/>
            </w:pPr>
            <w:r w:rsidRPr="00624121">
              <w:t>B.</w:t>
            </w:r>
            <w:r w:rsidRPr="00624121">
              <w:tab/>
              <w:t xml:space="preserve">in der Erwägung, dass durch die ordnungsgemäße Durchsetzung des Rahmens der EU für die </w:t>
            </w:r>
            <w:r w:rsidRPr="00624121">
              <w:lastRenderedPageBreak/>
              <w:t>Wettbewerbspolitik die Preise sinken, die Qualität ansteigt und die Innovation an Geschwindigkeit sowie die Wirtschaft an Resilienz gewinnt;</w:t>
            </w:r>
          </w:p>
        </w:tc>
        <w:tc>
          <w:tcPr>
            <w:tcW w:w="4876" w:type="dxa"/>
            <w:tcBorders>
              <w:top w:val="nil"/>
              <w:left w:val="nil"/>
              <w:bottom w:val="nil"/>
              <w:right w:val="nil"/>
            </w:tcBorders>
          </w:tcPr>
          <w:p w14:paraId="4FF192D2" w14:textId="77777777" w:rsidR="00DF77B9" w:rsidRPr="00624121" w:rsidRDefault="00DF77B9" w:rsidP="00B84D4F">
            <w:pPr>
              <w:pStyle w:val="Normal6a"/>
            </w:pPr>
            <w:r w:rsidRPr="00624121">
              <w:lastRenderedPageBreak/>
              <w:t>B.</w:t>
            </w:r>
            <w:r w:rsidRPr="00624121">
              <w:tab/>
              <w:t xml:space="preserve">in der Erwägung, dass durch die ordnungsgemäße Durchsetzung des Rahmens der EU für die </w:t>
            </w:r>
            <w:r w:rsidRPr="00624121">
              <w:lastRenderedPageBreak/>
              <w:t>Wettbewerbspolitik die Preise sinken, die Qualität ansteigt und die Innovation an Geschwindigkeit sowie die Wirtschaft an Resilienz gewinnt</w:t>
            </w:r>
            <w:r w:rsidRPr="00624121">
              <w:rPr>
                <w:b/>
                <w:i/>
              </w:rPr>
              <w:t>; in der Erwägung, dass diese Ziele durch die Stärkung des freien Marktes erreicht werden, der einen wirksamen Wettbewerb sicherstellt, wobei Marktzutrittsschranken beseitigt werden, Innovation gefördert wird und der effiziente Einsatz von Ressourcen auf der Grundlage der Angebots- und Nachfragesituation ermöglicht wird; in der Erwägung, dass der Rahmen für die Wettbewerbspolitik ferner gleiche Ausgangsbedingungen für Marktteilnehmer sicherstellen muss, wobei ein Missbrauch einer marktbeherrschenden Stellung, Monopole und wettbewerbswidrige Praktiken, die das Funktionieren des Binnenmarkts beeinträchtigen können, zu bekämpfen sind</w:t>
            </w:r>
            <w:r w:rsidRPr="00624121">
              <w:t>;</w:t>
            </w:r>
          </w:p>
        </w:tc>
      </w:tr>
    </w:tbl>
    <w:p w14:paraId="1D53C70E"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{ES}</w:t>
      </w:r>
      <w:r w:rsidRPr="00624121">
        <w:t>es</w:t>
      </w:r>
      <w:r w:rsidRPr="00624121">
        <w:rPr>
          <w:rStyle w:val="HideTWBExt"/>
        </w:rPr>
        <w:t>&lt;/Original&gt;</w:t>
      </w:r>
    </w:p>
    <w:p w14:paraId="32082174" w14:textId="77777777" w:rsidR="00DF77B9" w:rsidRPr="00624121" w:rsidRDefault="00DF77B9" w:rsidP="00DF77B9">
      <w:r w:rsidRPr="00624121">
        <w:rPr>
          <w:rStyle w:val="HideTWBExt"/>
        </w:rPr>
        <w:t>&lt;/Amend&gt;</w:t>
      </w:r>
    </w:p>
    <w:p w14:paraId="23192F15"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19</w:t>
      </w:r>
      <w:r w:rsidRPr="00624121">
        <w:rPr>
          <w:rStyle w:val="HideTWBExt"/>
        </w:rPr>
        <w:t>&lt;/NumAm&gt;</w:t>
      </w:r>
    </w:p>
    <w:p w14:paraId="182FF9BF" w14:textId="77777777" w:rsidR="00DF77B9" w:rsidRPr="00624121" w:rsidRDefault="00DF77B9" w:rsidP="00DF77B9">
      <w:pPr>
        <w:pStyle w:val="NormalBold"/>
      </w:pPr>
      <w:r w:rsidRPr="00624121">
        <w:rPr>
          <w:rStyle w:val="HideTWBExt"/>
          <w:b w:val="0"/>
        </w:rPr>
        <w:t>&lt;RepeatBlock-By&gt;&lt;Members&gt;</w:t>
      </w:r>
      <w:r w:rsidRPr="00624121">
        <w:t>Pierre Pimpie, Enikő Győri</w:t>
      </w:r>
      <w:r w:rsidRPr="00624121">
        <w:rPr>
          <w:rStyle w:val="HideTWBExt"/>
          <w:b w:val="0"/>
        </w:rPr>
        <w:t>&lt;/Members&gt;</w:t>
      </w:r>
    </w:p>
    <w:p w14:paraId="038CC1F2" w14:textId="77777777" w:rsidR="00DF77B9" w:rsidRPr="00624121" w:rsidRDefault="00DF77B9" w:rsidP="00DF77B9">
      <w:pPr>
        <w:pStyle w:val="NormalBold"/>
      </w:pPr>
      <w:r w:rsidRPr="00624121">
        <w:rPr>
          <w:rStyle w:val="HideTWBExt"/>
          <w:b w:val="0"/>
        </w:rPr>
        <w:t>&lt;/RepeatBlock-By&gt;</w:t>
      </w:r>
    </w:p>
    <w:p w14:paraId="49F9252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613F507" w14:textId="77777777" w:rsidR="00DF77B9" w:rsidRPr="00624121" w:rsidRDefault="00DF77B9" w:rsidP="00DF77B9">
      <w:pPr>
        <w:pStyle w:val="NormalBold"/>
      </w:pPr>
      <w:r w:rsidRPr="00624121">
        <w:rPr>
          <w:rStyle w:val="HideTWBExt"/>
        </w:rPr>
        <w:t>&lt;Article&gt;</w:t>
      </w:r>
      <w:r w:rsidRPr="00624121">
        <w:t>Erwägung B</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12AEF0C" w14:textId="77777777" w:rsidTr="00B84D4F">
        <w:trPr>
          <w:trHeight w:hRule="exact" w:val="240"/>
          <w:jc w:val="center"/>
        </w:trPr>
        <w:tc>
          <w:tcPr>
            <w:tcW w:w="9752" w:type="dxa"/>
            <w:gridSpan w:val="2"/>
            <w:tcBorders>
              <w:top w:val="nil"/>
              <w:left w:val="nil"/>
              <w:bottom w:val="nil"/>
              <w:right w:val="nil"/>
            </w:tcBorders>
          </w:tcPr>
          <w:p w14:paraId="76AC0AE5" w14:textId="77777777" w:rsidR="00DF77B9" w:rsidRPr="00624121" w:rsidRDefault="00DF77B9" w:rsidP="00B84D4F"/>
        </w:tc>
      </w:tr>
      <w:tr w:rsidR="00DF77B9" w:rsidRPr="00624121" w14:paraId="316622B4" w14:textId="77777777" w:rsidTr="00B84D4F">
        <w:trPr>
          <w:trHeight w:val="240"/>
          <w:jc w:val="center"/>
        </w:trPr>
        <w:tc>
          <w:tcPr>
            <w:tcW w:w="4876" w:type="dxa"/>
            <w:tcBorders>
              <w:top w:val="nil"/>
              <w:left w:val="nil"/>
              <w:bottom w:val="nil"/>
              <w:right w:val="nil"/>
            </w:tcBorders>
          </w:tcPr>
          <w:p w14:paraId="272182F1"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BA91A63" w14:textId="77777777" w:rsidR="00DF77B9" w:rsidRPr="00624121" w:rsidRDefault="00DF77B9" w:rsidP="00B84D4F">
            <w:pPr>
              <w:pStyle w:val="AmColumnHeading"/>
            </w:pPr>
            <w:r w:rsidRPr="00624121">
              <w:t>Geänderter Text</w:t>
            </w:r>
          </w:p>
        </w:tc>
      </w:tr>
      <w:tr w:rsidR="00DF77B9" w:rsidRPr="00624121" w14:paraId="43F2970F" w14:textId="77777777" w:rsidTr="00B84D4F">
        <w:trPr>
          <w:jc w:val="center"/>
        </w:trPr>
        <w:tc>
          <w:tcPr>
            <w:tcW w:w="4876" w:type="dxa"/>
            <w:tcBorders>
              <w:top w:val="nil"/>
              <w:left w:val="nil"/>
              <w:bottom w:val="nil"/>
              <w:right w:val="nil"/>
            </w:tcBorders>
          </w:tcPr>
          <w:p w14:paraId="364E2BF5" w14:textId="77777777" w:rsidR="00DF77B9" w:rsidRPr="00624121" w:rsidRDefault="00DF77B9" w:rsidP="00B84D4F">
            <w:pPr>
              <w:pStyle w:val="Normal6a"/>
            </w:pPr>
            <w:r w:rsidRPr="00624121">
              <w:t>B.</w:t>
            </w:r>
            <w:r w:rsidRPr="00624121">
              <w:tab/>
              <w:t>in der Erwägung, dass durch die ordnungsgemäße Durchsetzung des Rahmens der EU für die Wettbewerbspolitik die Preise sinken, die Qualität ansteigt und die Innovation an Geschwindigkeit sowie die Wirtschaft an Resilienz gewinnt;</w:t>
            </w:r>
          </w:p>
        </w:tc>
        <w:tc>
          <w:tcPr>
            <w:tcW w:w="4876" w:type="dxa"/>
            <w:tcBorders>
              <w:top w:val="nil"/>
              <w:left w:val="nil"/>
              <w:bottom w:val="nil"/>
              <w:right w:val="nil"/>
            </w:tcBorders>
          </w:tcPr>
          <w:p w14:paraId="6FF9244D" w14:textId="77777777" w:rsidR="00DF77B9" w:rsidRPr="00624121" w:rsidRDefault="00DF77B9" w:rsidP="00B84D4F">
            <w:pPr>
              <w:pStyle w:val="Normal6a"/>
            </w:pPr>
            <w:r w:rsidRPr="00624121">
              <w:t>B.</w:t>
            </w:r>
            <w:r w:rsidRPr="00624121">
              <w:tab/>
              <w:t>in der Erwägung, dass durch die ordnungsgemäße Durchsetzung des Rahmens der EU für die Wettbewerbspolitik</w:t>
            </w:r>
            <w:r w:rsidRPr="00624121">
              <w:rPr>
                <w:b/>
                <w:bCs/>
                <w:i/>
                <w:iCs/>
              </w:rPr>
              <w:t xml:space="preserve"> in den nicht hoheitlichen Bereichen</w:t>
            </w:r>
            <w:r w:rsidRPr="00624121">
              <w:t xml:space="preserve"> die Preise sinken, die Qualität ansteigt und die Innovation an Geschwindigkeit sowie die Wirtschaft an Resilienz gewinnt</w:t>
            </w:r>
            <w:r w:rsidRPr="00624121">
              <w:rPr>
                <w:b/>
                <w:bCs/>
                <w:i/>
                <w:iCs/>
              </w:rPr>
              <w:t>, was langfristig das Gedeihen der Industriezweige ermöglicht</w:t>
            </w:r>
            <w:r w:rsidRPr="00624121">
              <w:t>;</w:t>
            </w:r>
          </w:p>
        </w:tc>
      </w:tr>
    </w:tbl>
    <w:p w14:paraId="4C99E24E"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{FR}</w:t>
      </w:r>
      <w:r w:rsidRPr="00624121">
        <w:t>fr</w:t>
      </w:r>
      <w:r w:rsidRPr="00624121">
        <w:rPr>
          <w:rStyle w:val="HideTWBExt"/>
        </w:rPr>
        <w:t>&lt;/Original&gt;</w:t>
      </w:r>
    </w:p>
    <w:p w14:paraId="468BAB98" w14:textId="77777777" w:rsidR="00DF77B9" w:rsidRPr="00624121" w:rsidRDefault="00DF77B9" w:rsidP="00DF77B9">
      <w:r w:rsidRPr="00624121">
        <w:rPr>
          <w:rStyle w:val="HideTWBExt"/>
        </w:rPr>
        <w:t>&lt;/Amend&gt;</w:t>
      </w:r>
    </w:p>
    <w:p w14:paraId="01E10F11" w14:textId="77777777" w:rsidR="00DF77B9" w:rsidRPr="00624121" w:rsidRDefault="00DF77B9" w:rsidP="00DF77B9">
      <w:pPr>
        <w:pStyle w:val="AmNumberTabs"/>
      </w:pPr>
      <w:r w:rsidRPr="00624121">
        <w:rPr>
          <w:rStyle w:val="HideTWBExt"/>
        </w:rPr>
        <w:lastRenderedPageBreak/>
        <w:t>&lt;Amend&gt;</w:t>
      </w:r>
      <w:r w:rsidRPr="00624121">
        <w:t>Änderungsantrag</w:t>
      </w:r>
      <w:r w:rsidRPr="00624121">
        <w:tab/>
      </w:r>
      <w:r w:rsidRPr="00624121">
        <w:tab/>
      </w:r>
      <w:r w:rsidRPr="00624121">
        <w:rPr>
          <w:rStyle w:val="HideTWBExt"/>
        </w:rPr>
        <w:t>&lt;NumAm&gt;</w:t>
      </w:r>
      <w:r w:rsidRPr="00624121">
        <w:t>20</w:t>
      </w:r>
      <w:r w:rsidRPr="00624121">
        <w:rPr>
          <w:rStyle w:val="HideTWBExt"/>
        </w:rPr>
        <w:t>&lt;/NumAm&gt;</w:t>
      </w:r>
    </w:p>
    <w:p w14:paraId="320BA8B0" w14:textId="77777777" w:rsidR="00DF77B9" w:rsidRPr="00624121" w:rsidRDefault="00DF77B9" w:rsidP="00DF77B9">
      <w:pPr>
        <w:pStyle w:val="NormalBold"/>
      </w:pPr>
      <w:r w:rsidRPr="00624121">
        <w:rPr>
          <w:rStyle w:val="HideTWBExt"/>
          <w:b w:val="0"/>
        </w:rPr>
        <w:t>&lt;RepeatBlock-By&gt;&lt;Members&gt;</w:t>
      </w:r>
      <w:r w:rsidRPr="00624121">
        <w:t>Aleksandar Nikolic, Pierre Pimpie</w:t>
      </w:r>
      <w:r w:rsidRPr="00624121">
        <w:rPr>
          <w:rStyle w:val="HideTWBExt"/>
          <w:b w:val="0"/>
        </w:rPr>
        <w:t>&lt;/Members&gt;</w:t>
      </w:r>
    </w:p>
    <w:p w14:paraId="0453338C" w14:textId="77777777" w:rsidR="00DF77B9" w:rsidRPr="00624121" w:rsidRDefault="00DF77B9" w:rsidP="00DF77B9">
      <w:pPr>
        <w:pStyle w:val="NormalBold"/>
      </w:pPr>
      <w:r w:rsidRPr="00624121">
        <w:rPr>
          <w:rStyle w:val="HideTWBExt"/>
          <w:b w:val="0"/>
        </w:rPr>
        <w:t>&lt;/RepeatBlock-By&gt;</w:t>
      </w:r>
    </w:p>
    <w:p w14:paraId="06ED308B"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46BFE31" w14:textId="77777777" w:rsidR="00DF77B9" w:rsidRPr="00624121" w:rsidRDefault="00DF77B9" w:rsidP="00DF77B9">
      <w:pPr>
        <w:pStyle w:val="NormalBold"/>
      </w:pPr>
      <w:r w:rsidRPr="00624121">
        <w:rPr>
          <w:rStyle w:val="HideTWBExt"/>
        </w:rPr>
        <w:t>&lt;Article&gt;</w:t>
      </w:r>
      <w:r w:rsidRPr="00624121">
        <w:t>Erwägung B</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548694D" w14:textId="77777777" w:rsidTr="00B84D4F">
        <w:trPr>
          <w:trHeight w:hRule="exact" w:val="240"/>
          <w:jc w:val="center"/>
        </w:trPr>
        <w:tc>
          <w:tcPr>
            <w:tcW w:w="9752" w:type="dxa"/>
            <w:gridSpan w:val="2"/>
            <w:tcBorders>
              <w:top w:val="nil"/>
              <w:left w:val="nil"/>
              <w:bottom w:val="nil"/>
              <w:right w:val="nil"/>
            </w:tcBorders>
          </w:tcPr>
          <w:p w14:paraId="4E037265" w14:textId="77777777" w:rsidR="00DF77B9" w:rsidRPr="00624121" w:rsidRDefault="00DF77B9" w:rsidP="00B84D4F"/>
        </w:tc>
      </w:tr>
      <w:tr w:rsidR="00DF77B9" w:rsidRPr="00624121" w14:paraId="0CD3F3B5" w14:textId="77777777" w:rsidTr="00B84D4F">
        <w:trPr>
          <w:trHeight w:val="240"/>
          <w:jc w:val="center"/>
        </w:trPr>
        <w:tc>
          <w:tcPr>
            <w:tcW w:w="4876" w:type="dxa"/>
            <w:tcBorders>
              <w:top w:val="nil"/>
              <w:left w:val="nil"/>
              <w:bottom w:val="nil"/>
              <w:right w:val="nil"/>
            </w:tcBorders>
          </w:tcPr>
          <w:p w14:paraId="75FC9C4A"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704C3AE" w14:textId="77777777" w:rsidR="00DF77B9" w:rsidRPr="00624121" w:rsidRDefault="00DF77B9" w:rsidP="00B84D4F">
            <w:pPr>
              <w:pStyle w:val="AmColumnHeading"/>
            </w:pPr>
            <w:r w:rsidRPr="00624121">
              <w:t>Geänderter Text</w:t>
            </w:r>
          </w:p>
        </w:tc>
      </w:tr>
      <w:tr w:rsidR="00DF77B9" w:rsidRPr="00624121" w14:paraId="5A0EE2B4" w14:textId="77777777" w:rsidTr="00B84D4F">
        <w:trPr>
          <w:jc w:val="center"/>
        </w:trPr>
        <w:tc>
          <w:tcPr>
            <w:tcW w:w="4876" w:type="dxa"/>
            <w:tcBorders>
              <w:top w:val="nil"/>
              <w:left w:val="nil"/>
              <w:bottom w:val="nil"/>
              <w:right w:val="nil"/>
            </w:tcBorders>
          </w:tcPr>
          <w:p w14:paraId="3A392638" w14:textId="77777777" w:rsidR="00DF77B9" w:rsidRPr="00624121" w:rsidRDefault="00DF77B9" w:rsidP="00B84D4F">
            <w:pPr>
              <w:pStyle w:val="Normal6a"/>
            </w:pPr>
            <w:r w:rsidRPr="00624121">
              <w:t>B.</w:t>
            </w:r>
            <w:r w:rsidRPr="00624121">
              <w:tab/>
              <w:t xml:space="preserve">in der Erwägung, dass </w:t>
            </w:r>
            <w:r w:rsidRPr="00624121">
              <w:rPr>
                <w:b/>
                <w:bCs/>
                <w:i/>
                <w:iCs/>
              </w:rPr>
              <w:t>durch die ordnungsgemäße Durchsetzung des Rahmens der EU für die Wettbewerbspolitik die Preise sinken, die Qualität ansteigt und die Innovation an Geschwindigkeit sowie die Wirtschaft an Resilienz gewinnt</w:t>
            </w:r>
            <w:r w:rsidRPr="00624121">
              <w:t>;</w:t>
            </w:r>
          </w:p>
        </w:tc>
        <w:tc>
          <w:tcPr>
            <w:tcW w:w="4876" w:type="dxa"/>
            <w:tcBorders>
              <w:top w:val="nil"/>
              <w:left w:val="nil"/>
              <w:bottom w:val="nil"/>
              <w:right w:val="nil"/>
            </w:tcBorders>
          </w:tcPr>
          <w:p w14:paraId="3D7C066A" w14:textId="77777777" w:rsidR="00DF77B9" w:rsidRPr="00624121" w:rsidRDefault="00DF77B9" w:rsidP="00B84D4F">
            <w:pPr>
              <w:pStyle w:val="Normal6a"/>
            </w:pPr>
            <w:r w:rsidRPr="00624121">
              <w:t>B.</w:t>
            </w:r>
            <w:r w:rsidRPr="00624121">
              <w:tab/>
              <w:t xml:space="preserve">in der Erwägung, dass </w:t>
            </w:r>
            <w:r w:rsidRPr="00624121">
              <w:rPr>
                <w:b/>
                <w:bCs/>
                <w:i/>
                <w:iCs/>
              </w:rPr>
              <w:t>drastische Änderungen in der europäischen Industrie dringend notwendig sind, um den Rückstand im Vergleich zu den außereuropäischen Wettbewerbern wieder aufzuholen</w:t>
            </w:r>
            <w:r w:rsidRPr="00624121">
              <w:t>;</w:t>
            </w:r>
          </w:p>
        </w:tc>
      </w:tr>
    </w:tbl>
    <w:p w14:paraId="081BF733"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{FR}</w:t>
      </w:r>
      <w:r w:rsidRPr="00624121">
        <w:t>fr</w:t>
      </w:r>
      <w:r w:rsidRPr="00624121">
        <w:rPr>
          <w:rStyle w:val="HideTWBExt"/>
        </w:rPr>
        <w:t>&lt;/Original&gt;</w:t>
      </w:r>
    </w:p>
    <w:p w14:paraId="33E710E8" w14:textId="77777777" w:rsidR="00DF77B9" w:rsidRPr="00624121" w:rsidRDefault="00DF77B9" w:rsidP="00DF77B9">
      <w:r w:rsidRPr="00624121">
        <w:rPr>
          <w:rStyle w:val="HideTWBExt"/>
        </w:rPr>
        <w:t>&lt;/Amend&gt;</w:t>
      </w:r>
    </w:p>
    <w:p w14:paraId="1A524F87"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21</w:t>
      </w:r>
      <w:r w:rsidRPr="00624121">
        <w:rPr>
          <w:rStyle w:val="HideTWBExt"/>
        </w:rPr>
        <w:t>&lt;/NumAm&gt;</w:t>
      </w:r>
    </w:p>
    <w:p w14:paraId="62C1A736"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3A38B329"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2C3DFEFE" w14:textId="77777777" w:rsidR="00DF77B9" w:rsidRPr="00624121" w:rsidRDefault="00DF77B9" w:rsidP="00DF77B9">
      <w:pPr>
        <w:pStyle w:val="NormalBold"/>
      </w:pPr>
      <w:r w:rsidRPr="00624121">
        <w:rPr>
          <w:rStyle w:val="HideTWBExt"/>
          <w:b w:val="0"/>
        </w:rPr>
        <w:t>&lt;/RepeatBlock-By&gt;</w:t>
      </w:r>
    </w:p>
    <w:p w14:paraId="616C1A9B"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B459F54" w14:textId="77777777" w:rsidR="00DF77B9" w:rsidRPr="00624121" w:rsidRDefault="00DF77B9" w:rsidP="00DF77B9">
      <w:pPr>
        <w:pStyle w:val="NormalBold"/>
      </w:pPr>
      <w:r w:rsidRPr="00624121">
        <w:rPr>
          <w:rStyle w:val="HideTWBExt"/>
        </w:rPr>
        <w:t>&lt;Article&gt;</w:t>
      </w:r>
      <w:r w:rsidRPr="00624121">
        <w:t>Erwägung B</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439E9FA" w14:textId="77777777" w:rsidTr="00B84D4F">
        <w:trPr>
          <w:trHeight w:hRule="exact" w:val="240"/>
          <w:jc w:val="center"/>
        </w:trPr>
        <w:tc>
          <w:tcPr>
            <w:tcW w:w="9752" w:type="dxa"/>
            <w:gridSpan w:val="2"/>
            <w:tcBorders>
              <w:top w:val="nil"/>
              <w:left w:val="nil"/>
              <w:bottom w:val="nil"/>
              <w:right w:val="nil"/>
            </w:tcBorders>
          </w:tcPr>
          <w:p w14:paraId="08FE0607" w14:textId="77777777" w:rsidR="00DF77B9" w:rsidRPr="00624121" w:rsidRDefault="00DF77B9" w:rsidP="00B84D4F"/>
        </w:tc>
      </w:tr>
      <w:tr w:rsidR="00DF77B9" w:rsidRPr="00624121" w14:paraId="3548DEC0" w14:textId="77777777" w:rsidTr="00B84D4F">
        <w:trPr>
          <w:trHeight w:val="240"/>
          <w:jc w:val="center"/>
        </w:trPr>
        <w:tc>
          <w:tcPr>
            <w:tcW w:w="4876" w:type="dxa"/>
            <w:tcBorders>
              <w:top w:val="nil"/>
              <w:left w:val="nil"/>
              <w:bottom w:val="nil"/>
              <w:right w:val="nil"/>
            </w:tcBorders>
          </w:tcPr>
          <w:p w14:paraId="0CD1CE7A"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7EAC9B4" w14:textId="77777777" w:rsidR="00DF77B9" w:rsidRPr="00624121" w:rsidRDefault="00DF77B9" w:rsidP="00B84D4F">
            <w:pPr>
              <w:pStyle w:val="AmColumnHeading"/>
            </w:pPr>
            <w:r w:rsidRPr="00624121">
              <w:t>Geänderter Text</w:t>
            </w:r>
          </w:p>
        </w:tc>
      </w:tr>
      <w:tr w:rsidR="00DF77B9" w:rsidRPr="00624121" w14:paraId="6517CE64" w14:textId="77777777" w:rsidTr="00B84D4F">
        <w:trPr>
          <w:jc w:val="center"/>
        </w:trPr>
        <w:tc>
          <w:tcPr>
            <w:tcW w:w="4876" w:type="dxa"/>
            <w:tcBorders>
              <w:top w:val="nil"/>
              <w:left w:val="nil"/>
              <w:bottom w:val="nil"/>
              <w:right w:val="nil"/>
            </w:tcBorders>
          </w:tcPr>
          <w:p w14:paraId="479635DB" w14:textId="77777777" w:rsidR="00DF77B9" w:rsidRPr="00624121" w:rsidRDefault="00DF77B9" w:rsidP="00B84D4F">
            <w:pPr>
              <w:pStyle w:val="Normal6a"/>
            </w:pPr>
            <w:r w:rsidRPr="00624121">
              <w:t>B.</w:t>
            </w:r>
            <w:r w:rsidRPr="00624121">
              <w:tab/>
              <w:t xml:space="preserve">in der Erwägung, dass durch die ordnungsgemäße Durchsetzung des Rahmens der EU für die Wettbewerbspolitik die Preise sinken, die Qualität ansteigt und </w:t>
            </w:r>
            <w:r w:rsidRPr="00624121">
              <w:rPr>
                <w:b/>
                <w:i/>
              </w:rPr>
              <w:t>die Innovation an Geschwindigkeit sowie die</w:t>
            </w:r>
            <w:r w:rsidRPr="00624121">
              <w:t xml:space="preserve"> Wirtschaft </w:t>
            </w:r>
            <w:r w:rsidRPr="00624121">
              <w:rPr>
                <w:b/>
                <w:i/>
              </w:rPr>
              <w:t>an Resilienz gewinnt</w:t>
            </w:r>
            <w:r w:rsidRPr="00624121">
              <w:t>;</w:t>
            </w:r>
          </w:p>
        </w:tc>
        <w:tc>
          <w:tcPr>
            <w:tcW w:w="4876" w:type="dxa"/>
            <w:tcBorders>
              <w:top w:val="nil"/>
              <w:left w:val="nil"/>
              <w:bottom w:val="nil"/>
              <w:right w:val="nil"/>
            </w:tcBorders>
          </w:tcPr>
          <w:p w14:paraId="689CDEAF" w14:textId="77777777" w:rsidR="00DF77B9" w:rsidRPr="00624121" w:rsidRDefault="00DF77B9" w:rsidP="00B84D4F">
            <w:pPr>
              <w:pStyle w:val="Normal6a"/>
            </w:pPr>
            <w:r w:rsidRPr="00624121">
              <w:t>B.</w:t>
            </w:r>
            <w:r w:rsidRPr="00624121">
              <w:tab/>
              <w:t xml:space="preserve">in der Erwägung, dass durch die ordnungsgemäße Durchsetzung des Rahmens der EU für die Wettbewerbspolitik die Preise sinken, die </w:t>
            </w:r>
            <w:r w:rsidRPr="00624121">
              <w:rPr>
                <w:b/>
                <w:i/>
              </w:rPr>
              <w:t>Löhne steigen, die</w:t>
            </w:r>
            <w:r w:rsidRPr="00624121">
              <w:t xml:space="preserve"> Qualität </w:t>
            </w:r>
            <w:r w:rsidRPr="00624121">
              <w:rPr>
                <w:b/>
                <w:i/>
              </w:rPr>
              <w:t>von Waren und Dienstleistungen</w:t>
            </w:r>
            <w:r w:rsidRPr="00624121">
              <w:t xml:space="preserve"> ansteigt</w:t>
            </w:r>
            <w:r w:rsidRPr="00624121">
              <w:rPr>
                <w:b/>
                <w:i/>
              </w:rPr>
              <w:t xml:space="preserve">, bessere Innovationen möglich sind </w:t>
            </w:r>
            <w:r w:rsidRPr="00624121">
              <w:t xml:space="preserve">und </w:t>
            </w:r>
            <w:r w:rsidRPr="00624121">
              <w:rPr>
                <w:b/>
                <w:i/>
              </w:rPr>
              <w:t>eine gerechtere und widerstandsfähigere</w:t>
            </w:r>
            <w:r w:rsidRPr="00624121">
              <w:t xml:space="preserve"> Wirtschaft </w:t>
            </w:r>
            <w:r w:rsidRPr="00624121">
              <w:rPr>
                <w:b/>
                <w:i/>
              </w:rPr>
              <w:t>aufgebaut wird</w:t>
            </w:r>
            <w:r w:rsidRPr="00624121">
              <w:t>;</w:t>
            </w:r>
          </w:p>
        </w:tc>
      </w:tr>
    </w:tbl>
    <w:p w14:paraId="5D55C4F8"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E72347D" w14:textId="77777777" w:rsidR="00DF77B9" w:rsidRPr="00624121" w:rsidRDefault="00DF77B9" w:rsidP="00DF77B9">
      <w:r w:rsidRPr="00624121">
        <w:rPr>
          <w:rStyle w:val="HideTWBExt"/>
        </w:rPr>
        <w:t>&lt;/Amend&gt;</w:t>
      </w:r>
    </w:p>
    <w:p w14:paraId="6A36E07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22</w:t>
      </w:r>
      <w:r w:rsidRPr="00624121">
        <w:rPr>
          <w:rStyle w:val="HideTWBExt"/>
        </w:rPr>
        <w:t>&lt;/NumAm&gt;</w:t>
      </w:r>
    </w:p>
    <w:p w14:paraId="564E73EC" w14:textId="77777777" w:rsidR="00DF77B9" w:rsidRPr="00624121" w:rsidRDefault="00DF77B9" w:rsidP="00DF77B9">
      <w:pPr>
        <w:pStyle w:val="NormalBold"/>
      </w:pPr>
      <w:r w:rsidRPr="00624121">
        <w:rPr>
          <w:rStyle w:val="HideTWBExt"/>
          <w:b w:val="0"/>
        </w:rPr>
        <w:t>&lt;RepeatBlock-By&gt;&lt;Members&gt;</w:t>
      </w:r>
      <w:r w:rsidRPr="00624121">
        <w:t>Stéphanie Yon-Courtin, Gilles Boyer, Engin Eroglu, Billy Kelleher</w:t>
      </w:r>
      <w:r w:rsidRPr="00624121">
        <w:rPr>
          <w:rStyle w:val="HideTWBExt"/>
          <w:b w:val="0"/>
        </w:rPr>
        <w:t>&lt;/Members&gt;</w:t>
      </w:r>
    </w:p>
    <w:p w14:paraId="1AC20924" w14:textId="77777777" w:rsidR="00DF77B9" w:rsidRPr="00624121" w:rsidRDefault="00DF77B9" w:rsidP="00DF77B9">
      <w:pPr>
        <w:pStyle w:val="NormalBold"/>
      </w:pPr>
      <w:r w:rsidRPr="00624121">
        <w:rPr>
          <w:rStyle w:val="HideTWBExt"/>
          <w:b w:val="0"/>
        </w:rPr>
        <w:t>&lt;/RepeatBlock-By&gt;</w:t>
      </w:r>
    </w:p>
    <w:p w14:paraId="20E56CD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C8D47E1" w14:textId="77777777" w:rsidR="00DF77B9" w:rsidRPr="00624121" w:rsidRDefault="00DF77B9" w:rsidP="00DF77B9">
      <w:pPr>
        <w:pStyle w:val="NormalBold"/>
      </w:pPr>
      <w:r w:rsidRPr="00624121">
        <w:rPr>
          <w:rStyle w:val="HideTWBExt"/>
        </w:rPr>
        <w:t>&lt;Article&gt;</w:t>
      </w:r>
      <w:r w:rsidRPr="00624121">
        <w:t>Erwägung B</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098E8BE" w14:textId="77777777" w:rsidTr="00B84D4F">
        <w:trPr>
          <w:trHeight w:hRule="exact" w:val="240"/>
          <w:jc w:val="center"/>
        </w:trPr>
        <w:tc>
          <w:tcPr>
            <w:tcW w:w="9752" w:type="dxa"/>
            <w:gridSpan w:val="2"/>
            <w:tcBorders>
              <w:top w:val="nil"/>
              <w:left w:val="nil"/>
              <w:bottom w:val="nil"/>
              <w:right w:val="nil"/>
            </w:tcBorders>
          </w:tcPr>
          <w:p w14:paraId="730B390F" w14:textId="77777777" w:rsidR="00DF77B9" w:rsidRPr="00624121" w:rsidRDefault="00DF77B9" w:rsidP="00B84D4F"/>
        </w:tc>
      </w:tr>
      <w:tr w:rsidR="00DF77B9" w:rsidRPr="00624121" w14:paraId="158BAAA0" w14:textId="77777777" w:rsidTr="00B84D4F">
        <w:trPr>
          <w:trHeight w:val="240"/>
          <w:jc w:val="center"/>
        </w:trPr>
        <w:tc>
          <w:tcPr>
            <w:tcW w:w="4876" w:type="dxa"/>
            <w:tcBorders>
              <w:top w:val="nil"/>
              <w:left w:val="nil"/>
              <w:bottom w:val="nil"/>
              <w:right w:val="nil"/>
            </w:tcBorders>
          </w:tcPr>
          <w:p w14:paraId="552570E7"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8692A62" w14:textId="77777777" w:rsidR="00DF77B9" w:rsidRPr="00624121" w:rsidRDefault="00DF77B9" w:rsidP="00B84D4F">
            <w:pPr>
              <w:pStyle w:val="AmColumnHeading"/>
            </w:pPr>
            <w:r w:rsidRPr="00624121">
              <w:t>Geänderter Text</w:t>
            </w:r>
          </w:p>
        </w:tc>
      </w:tr>
      <w:tr w:rsidR="00DF77B9" w:rsidRPr="00624121" w14:paraId="4E6A43FF" w14:textId="77777777" w:rsidTr="00B84D4F">
        <w:trPr>
          <w:jc w:val="center"/>
        </w:trPr>
        <w:tc>
          <w:tcPr>
            <w:tcW w:w="4876" w:type="dxa"/>
            <w:tcBorders>
              <w:top w:val="nil"/>
              <w:left w:val="nil"/>
              <w:bottom w:val="nil"/>
              <w:right w:val="nil"/>
            </w:tcBorders>
          </w:tcPr>
          <w:p w14:paraId="2A1D785E" w14:textId="77777777" w:rsidR="00DF77B9" w:rsidRPr="00624121" w:rsidRDefault="00DF77B9" w:rsidP="00B84D4F">
            <w:pPr>
              <w:pStyle w:val="Normal6a"/>
            </w:pPr>
            <w:r w:rsidRPr="00624121">
              <w:t>B.</w:t>
            </w:r>
            <w:r w:rsidRPr="00624121">
              <w:tab/>
              <w:t>in der Erwägung, dass durch die ordnungsgemäße Durchsetzung des Rahmens der EU für die Wettbewerbspolitik die Preise sinken, die Qualität ansteigt und die Innovation an Geschwindigkeit sowie die Wirtschaft an Resilienz gewinnt;</w:t>
            </w:r>
          </w:p>
        </w:tc>
        <w:tc>
          <w:tcPr>
            <w:tcW w:w="4876" w:type="dxa"/>
            <w:tcBorders>
              <w:top w:val="nil"/>
              <w:left w:val="nil"/>
              <w:bottom w:val="nil"/>
              <w:right w:val="nil"/>
            </w:tcBorders>
          </w:tcPr>
          <w:p w14:paraId="479F897C" w14:textId="77777777" w:rsidR="00DF77B9" w:rsidRPr="00624121" w:rsidRDefault="00DF77B9" w:rsidP="00B84D4F">
            <w:pPr>
              <w:pStyle w:val="Normal6a"/>
            </w:pPr>
            <w:r w:rsidRPr="00624121">
              <w:t>B.</w:t>
            </w:r>
            <w:r w:rsidRPr="00624121">
              <w:tab/>
              <w:t>in der Erwägung, dass durch die ordnungsgemäße Durchsetzung des Rahmens der EU für die Wettbewerbspolitik die Preise sinken, die Qualität ansteigt</w:t>
            </w:r>
            <w:r w:rsidRPr="00624121">
              <w:rPr>
                <w:b/>
                <w:i/>
              </w:rPr>
              <w:t>, den Verbrauchern eine größere Auswahl zur Verfügung steht</w:t>
            </w:r>
            <w:r w:rsidRPr="00624121">
              <w:t xml:space="preserve"> und die Innovation an Geschwindigkeit sowie die Wirtschaft an Resilienz gewinnt;</w:t>
            </w:r>
          </w:p>
        </w:tc>
      </w:tr>
    </w:tbl>
    <w:p w14:paraId="5DBF6155"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1205CF9A" w14:textId="77777777" w:rsidR="00DF77B9" w:rsidRPr="00624121" w:rsidRDefault="00DF77B9" w:rsidP="00DF77B9">
      <w:r w:rsidRPr="00624121">
        <w:rPr>
          <w:rStyle w:val="HideTWBExt"/>
        </w:rPr>
        <w:t>&lt;/Amend&gt;</w:t>
      </w:r>
    </w:p>
    <w:p w14:paraId="3D3E0CE1"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23</w:t>
      </w:r>
      <w:r w:rsidRPr="00624121">
        <w:rPr>
          <w:rStyle w:val="HideTWBExt"/>
        </w:rPr>
        <w:t>&lt;/NumAm&gt;</w:t>
      </w:r>
    </w:p>
    <w:p w14:paraId="1080E830" w14:textId="77777777" w:rsidR="00DF77B9" w:rsidRPr="00624121" w:rsidRDefault="00DF77B9" w:rsidP="00DF77B9">
      <w:pPr>
        <w:pStyle w:val="NormalBold"/>
      </w:pPr>
      <w:r w:rsidRPr="00624121">
        <w:rPr>
          <w:rStyle w:val="HideTWBExt"/>
          <w:b w:val="0"/>
        </w:rPr>
        <w:t>&lt;RepeatBlock-By&gt;&lt;Members&gt;</w:t>
      </w:r>
      <w:r w:rsidRPr="00624121">
        <w:t>Fernando Navarrete Rojas, Isabel Benjumea Benjumea</w:t>
      </w:r>
      <w:r w:rsidRPr="00624121">
        <w:rPr>
          <w:rStyle w:val="HideTWBExt"/>
          <w:b w:val="0"/>
        </w:rPr>
        <w:t>&lt;/Members&gt;</w:t>
      </w:r>
    </w:p>
    <w:p w14:paraId="3C5821C0" w14:textId="77777777" w:rsidR="00DF77B9" w:rsidRPr="00624121" w:rsidRDefault="00DF77B9" w:rsidP="00DF77B9">
      <w:pPr>
        <w:pStyle w:val="NormalBold"/>
      </w:pPr>
      <w:r w:rsidRPr="00624121">
        <w:rPr>
          <w:rStyle w:val="HideTWBExt"/>
          <w:b w:val="0"/>
        </w:rPr>
        <w:t>&lt;/RepeatBlock-By&gt;</w:t>
      </w:r>
    </w:p>
    <w:p w14:paraId="1C1391F4"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5D2F0E4" w14:textId="77777777" w:rsidR="00DF77B9" w:rsidRPr="00624121" w:rsidRDefault="00DF77B9" w:rsidP="00DF77B9">
      <w:pPr>
        <w:pStyle w:val="NormalBold"/>
      </w:pPr>
      <w:r w:rsidRPr="00624121">
        <w:rPr>
          <w:rStyle w:val="HideTWBExt"/>
        </w:rPr>
        <w:t>&lt;Article&gt;</w:t>
      </w:r>
      <w:r w:rsidRPr="00624121">
        <w:t>Erwägung B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505C5C3" w14:textId="77777777" w:rsidTr="00B84D4F">
        <w:trPr>
          <w:trHeight w:hRule="exact" w:val="240"/>
          <w:jc w:val="center"/>
        </w:trPr>
        <w:tc>
          <w:tcPr>
            <w:tcW w:w="9752" w:type="dxa"/>
            <w:gridSpan w:val="2"/>
            <w:tcBorders>
              <w:top w:val="nil"/>
              <w:left w:val="nil"/>
              <w:bottom w:val="nil"/>
              <w:right w:val="nil"/>
            </w:tcBorders>
          </w:tcPr>
          <w:p w14:paraId="78703DF5" w14:textId="77777777" w:rsidR="00DF77B9" w:rsidRPr="00624121" w:rsidRDefault="00DF77B9" w:rsidP="00B84D4F"/>
        </w:tc>
      </w:tr>
      <w:tr w:rsidR="00DF77B9" w:rsidRPr="00624121" w14:paraId="1E7540D8" w14:textId="77777777" w:rsidTr="00B84D4F">
        <w:trPr>
          <w:trHeight w:val="240"/>
          <w:jc w:val="center"/>
        </w:trPr>
        <w:tc>
          <w:tcPr>
            <w:tcW w:w="4876" w:type="dxa"/>
            <w:tcBorders>
              <w:top w:val="nil"/>
              <w:left w:val="nil"/>
              <w:bottom w:val="nil"/>
              <w:right w:val="nil"/>
            </w:tcBorders>
          </w:tcPr>
          <w:p w14:paraId="498070BA"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F7173D3" w14:textId="77777777" w:rsidR="00DF77B9" w:rsidRPr="00624121" w:rsidRDefault="00DF77B9" w:rsidP="00B84D4F">
            <w:pPr>
              <w:pStyle w:val="AmColumnHeading"/>
            </w:pPr>
            <w:r w:rsidRPr="00624121">
              <w:t>Geänderter Text</w:t>
            </w:r>
          </w:p>
        </w:tc>
      </w:tr>
      <w:tr w:rsidR="00DF77B9" w:rsidRPr="00624121" w14:paraId="00498CB7" w14:textId="77777777" w:rsidTr="00B84D4F">
        <w:trPr>
          <w:jc w:val="center"/>
        </w:trPr>
        <w:tc>
          <w:tcPr>
            <w:tcW w:w="4876" w:type="dxa"/>
            <w:tcBorders>
              <w:top w:val="nil"/>
              <w:left w:val="nil"/>
              <w:bottom w:val="nil"/>
              <w:right w:val="nil"/>
            </w:tcBorders>
          </w:tcPr>
          <w:p w14:paraId="1345541F" w14:textId="77777777" w:rsidR="00DF77B9" w:rsidRPr="00624121" w:rsidRDefault="00DF77B9" w:rsidP="00B84D4F">
            <w:pPr>
              <w:pStyle w:val="Normal6a"/>
            </w:pPr>
          </w:p>
        </w:tc>
        <w:tc>
          <w:tcPr>
            <w:tcW w:w="4876" w:type="dxa"/>
            <w:tcBorders>
              <w:top w:val="nil"/>
              <w:left w:val="nil"/>
              <w:bottom w:val="nil"/>
              <w:right w:val="nil"/>
            </w:tcBorders>
          </w:tcPr>
          <w:p w14:paraId="65B8DED5" w14:textId="77777777" w:rsidR="00DF77B9" w:rsidRPr="00624121" w:rsidRDefault="00DF77B9" w:rsidP="00B84D4F">
            <w:pPr>
              <w:pStyle w:val="Normal6a"/>
            </w:pPr>
            <w:r w:rsidRPr="00624121">
              <w:rPr>
                <w:b/>
                <w:i/>
              </w:rPr>
              <w:t>Ba.</w:t>
            </w:r>
            <w:r w:rsidRPr="00624121">
              <w:tab/>
            </w:r>
            <w:r w:rsidRPr="00624121">
              <w:rPr>
                <w:b/>
                <w:i/>
              </w:rPr>
              <w:t>in der Erwägung, dass die mangelnde Integration der EU in den Bereichen Finanzen, Energie und elektronische Kommunikation ein Hauptgrund für die sinkende Wettbewerbsfähigkeit Europas ist</w:t>
            </w:r>
            <w:r w:rsidRPr="00624121">
              <w:rPr>
                <w:b/>
                <w:i/>
                <w:vertAlign w:val="superscript"/>
              </w:rPr>
              <w:t>2a</w:t>
            </w:r>
            <w:r w:rsidRPr="00624121">
              <w:rPr>
                <w:b/>
                <w:i/>
              </w:rPr>
              <w:t>; in der Erwägung, dass die ordnungsgemäße Integration des EU-Binnenmarkts in diesen Bereichen den wettbewerbsrelevanten Markt erheblich vergrößern würde; in der Erwägung, dass die Unternehmen durch einen größeren relevanten Markt mehr Spielraum hätten, um zu expandieren und so im globalen Wettbewerb zu bestehen, während gleichzeitig der Wettbewerb im Binnenmarkt zugunsten der Verbraucher gestärkt würde;</w:t>
            </w:r>
          </w:p>
        </w:tc>
      </w:tr>
      <w:tr w:rsidR="00DF77B9" w:rsidRPr="00624121" w14:paraId="74C82CB7" w14:textId="77777777" w:rsidTr="00B84D4F">
        <w:trPr>
          <w:jc w:val="center"/>
        </w:trPr>
        <w:tc>
          <w:tcPr>
            <w:tcW w:w="4876" w:type="dxa"/>
            <w:tcBorders>
              <w:top w:val="nil"/>
              <w:left w:val="nil"/>
              <w:bottom w:val="nil"/>
              <w:right w:val="nil"/>
            </w:tcBorders>
          </w:tcPr>
          <w:p w14:paraId="20A7FB36" w14:textId="77777777" w:rsidR="00DF77B9" w:rsidRPr="00624121" w:rsidRDefault="00DF77B9" w:rsidP="00B84D4F"/>
        </w:tc>
        <w:tc>
          <w:tcPr>
            <w:tcW w:w="4876" w:type="dxa"/>
            <w:tcBorders>
              <w:top w:val="nil"/>
              <w:left w:val="nil"/>
              <w:bottom w:val="nil"/>
              <w:right w:val="nil"/>
            </w:tcBorders>
          </w:tcPr>
          <w:p w14:paraId="675CF8F8" w14:textId="77777777" w:rsidR="00DF77B9" w:rsidRPr="00624121" w:rsidRDefault="00DF77B9" w:rsidP="00B84D4F">
            <w:pPr>
              <w:pStyle w:val="Normal6a"/>
            </w:pPr>
            <w:r w:rsidRPr="00624121">
              <w:rPr>
                <w:b/>
                <w:i/>
              </w:rPr>
              <w:t>_________________</w:t>
            </w:r>
          </w:p>
        </w:tc>
      </w:tr>
      <w:tr w:rsidR="00DF77B9" w:rsidRPr="00624121" w14:paraId="10B16C6F" w14:textId="77777777" w:rsidTr="00B84D4F">
        <w:trPr>
          <w:jc w:val="center"/>
        </w:trPr>
        <w:tc>
          <w:tcPr>
            <w:tcW w:w="4876" w:type="dxa"/>
            <w:tcBorders>
              <w:top w:val="nil"/>
              <w:left w:val="nil"/>
              <w:bottom w:val="nil"/>
              <w:right w:val="nil"/>
            </w:tcBorders>
          </w:tcPr>
          <w:p w14:paraId="3E685487" w14:textId="77777777" w:rsidR="00DF77B9" w:rsidRPr="00624121" w:rsidRDefault="00DF77B9" w:rsidP="00B84D4F"/>
        </w:tc>
        <w:tc>
          <w:tcPr>
            <w:tcW w:w="4876" w:type="dxa"/>
            <w:tcBorders>
              <w:top w:val="nil"/>
              <w:left w:val="nil"/>
              <w:bottom w:val="nil"/>
              <w:right w:val="nil"/>
            </w:tcBorders>
          </w:tcPr>
          <w:p w14:paraId="437F962F" w14:textId="77777777" w:rsidR="00DF77B9" w:rsidRPr="00624121" w:rsidRDefault="00DF77B9" w:rsidP="00B84D4F">
            <w:pPr>
              <w:pStyle w:val="Normal6a"/>
            </w:pPr>
            <w:r w:rsidRPr="00624121">
              <w:rPr>
                <w:b/>
                <w:i/>
                <w:vertAlign w:val="superscript"/>
              </w:rPr>
              <w:t>2a</w:t>
            </w:r>
            <w:r w:rsidRPr="00624121">
              <w:t xml:space="preserve"> </w:t>
            </w:r>
            <w:r w:rsidRPr="00624121">
              <w:rPr>
                <w:b/>
                <w:i/>
              </w:rPr>
              <w:t>Enrico Letta, „Much More Than a Market: A vision for Europe's future“, S. 8.</w:t>
            </w:r>
          </w:p>
        </w:tc>
      </w:tr>
    </w:tbl>
    <w:p w14:paraId="01998C42"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AA680B6" w14:textId="77777777" w:rsidR="00DF77B9" w:rsidRPr="00624121" w:rsidRDefault="00DF77B9" w:rsidP="00DF77B9">
      <w:r w:rsidRPr="00624121">
        <w:rPr>
          <w:rStyle w:val="HideTWBExt"/>
        </w:rPr>
        <w:t>&lt;/Amend&gt;</w:t>
      </w:r>
    </w:p>
    <w:p w14:paraId="4E5A0FD5"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24</w:t>
      </w:r>
      <w:r w:rsidRPr="00624121">
        <w:rPr>
          <w:rStyle w:val="HideTWBExt"/>
        </w:rPr>
        <w:t>&lt;/NumAm&gt;</w:t>
      </w:r>
    </w:p>
    <w:p w14:paraId="701E38D1"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52768CFB"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290B581F" w14:textId="77777777" w:rsidR="00DF77B9" w:rsidRPr="00624121" w:rsidRDefault="00DF77B9" w:rsidP="00DF77B9">
      <w:pPr>
        <w:pStyle w:val="NormalBold"/>
      </w:pPr>
      <w:r w:rsidRPr="00624121">
        <w:rPr>
          <w:rStyle w:val="HideTWBExt"/>
          <w:b w:val="0"/>
        </w:rPr>
        <w:t>&lt;/RepeatBlock-By&gt;</w:t>
      </w:r>
    </w:p>
    <w:p w14:paraId="3340560F"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6324B26" w14:textId="77777777" w:rsidR="00DF77B9" w:rsidRPr="00624121" w:rsidRDefault="00DF77B9" w:rsidP="00DF77B9">
      <w:pPr>
        <w:pStyle w:val="NormalBold"/>
      </w:pPr>
      <w:r w:rsidRPr="00624121">
        <w:rPr>
          <w:rStyle w:val="HideTWBExt"/>
        </w:rPr>
        <w:t>&lt;Article&gt;</w:t>
      </w:r>
      <w:r w:rsidRPr="00624121">
        <w:t>Erwägung B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773B5B0" w14:textId="77777777" w:rsidTr="00B84D4F">
        <w:trPr>
          <w:trHeight w:hRule="exact" w:val="240"/>
          <w:jc w:val="center"/>
        </w:trPr>
        <w:tc>
          <w:tcPr>
            <w:tcW w:w="9752" w:type="dxa"/>
            <w:gridSpan w:val="2"/>
            <w:tcBorders>
              <w:top w:val="nil"/>
              <w:left w:val="nil"/>
              <w:bottom w:val="nil"/>
              <w:right w:val="nil"/>
            </w:tcBorders>
          </w:tcPr>
          <w:p w14:paraId="1279D882" w14:textId="77777777" w:rsidR="00DF77B9" w:rsidRPr="00624121" w:rsidRDefault="00DF77B9" w:rsidP="00B84D4F"/>
        </w:tc>
      </w:tr>
      <w:tr w:rsidR="00DF77B9" w:rsidRPr="00624121" w14:paraId="1FA6C5AC" w14:textId="77777777" w:rsidTr="00B84D4F">
        <w:trPr>
          <w:trHeight w:val="240"/>
          <w:jc w:val="center"/>
        </w:trPr>
        <w:tc>
          <w:tcPr>
            <w:tcW w:w="4876" w:type="dxa"/>
            <w:tcBorders>
              <w:top w:val="nil"/>
              <w:left w:val="nil"/>
              <w:bottom w:val="nil"/>
              <w:right w:val="nil"/>
            </w:tcBorders>
          </w:tcPr>
          <w:p w14:paraId="5D0DFF32"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D040E55" w14:textId="77777777" w:rsidR="00DF77B9" w:rsidRPr="00624121" w:rsidRDefault="00DF77B9" w:rsidP="00B84D4F">
            <w:pPr>
              <w:pStyle w:val="AmColumnHeading"/>
            </w:pPr>
            <w:r w:rsidRPr="00624121">
              <w:t>Geänderter Text</w:t>
            </w:r>
          </w:p>
        </w:tc>
      </w:tr>
      <w:tr w:rsidR="00DF77B9" w:rsidRPr="00624121" w14:paraId="714AAEB6" w14:textId="77777777" w:rsidTr="00B84D4F">
        <w:trPr>
          <w:jc w:val="center"/>
        </w:trPr>
        <w:tc>
          <w:tcPr>
            <w:tcW w:w="4876" w:type="dxa"/>
            <w:tcBorders>
              <w:top w:val="nil"/>
              <w:left w:val="nil"/>
              <w:bottom w:val="nil"/>
              <w:right w:val="nil"/>
            </w:tcBorders>
          </w:tcPr>
          <w:p w14:paraId="5BFA1573" w14:textId="77777777" w:rsidR="00DF77B9" w:rsidRPr="00624121" w:rsidRDefault="00DF77B9" w:rsidP="00B84D4F">
            <w:pPr>
              <w:pStyle w:val="Normal6a"/>
            </w:pPr>
          </w:p>
        </w:tc>
        <w:tc>
          <w:tcPr>
            <w:tcW w:w="4876" w:type="dxa"/>
            <w:tcBorders>
              <w:top w:val="nil"/>
              <w:left w:val="nil"/>
              <w:bottom w:val="nil"/>
              <w:right w:val="nil"/>
            </w:tcBorders>
          </w:tcPr>
          <w:p w14:paraId="2415BEEF" w14:textId="77777777" w:rsidR="00DF77B9" w:rsidRPr="00624121" w:rsidRDefault="00DF77B9" w:rsidP="00B84D4F">
            <w:pPr>
              <w:pStyle w:val="Normal6a"/>
            </w:pPr>
            <w:r w:rsidRPr="00624121">
              <w:rPr>
                <w:b/>
                <w:i/>
              </w:rPr>
              <w:t>Ba.</w:t>
            </w:r>
            <w:r w:rsidRPr="00624121">
              <w:tab/>
            </w:r>
            <w:r w:rsidRPr="00624121">
              <w:rPr>
                <w:b/>
                <w:i/>
              </w:rPr>
              <w:t>in der Erwägung, dass sich die neue US-Regierung dazu entschlossen hat, erneut auf fossile Energieträger und „Energieüberschuss“ zu setzen, ist es umso dringlicher, dass die Energiewende der EU, wie von Mario Draghi betont, schnellstmöglich vollzogen wird, damit europäische Unternehmen mit ihren amerikanischen Pendants mithalten können;</w:t>
            </w:r>
          </w:p>
        </w:tc>
      </w:tr>
    </w:tbl>
    <w:p w14:paraId="591D7ECA"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B960331" w14:textId="77777777" w:rsidR="00DF77B9" w:rsidRPr="00624121" w:rsidRDefault="00DF77B9" w:rsidP="00DF77B9">
      <w:r w:rsidRPr="00624121">
        <w:rPr>
          <w:rStyle w:val="HideTWBExt"/>
        </w:rPr>
        <w:t>&lt;/Amend&gt;</w:t>
      </w:r>
    </w:p>
    <w:p w14:paraId="14433AF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25</w:t>
      </w:r>
      <w:r w:rsidRPr="00624121">
        <w:rPr>
          <w:rStyle w:val="HideTWBExt"/>
        </w:rPr>
        <w:t>&lt;/NumAm&gt;</w:t>
      </w:r>
    </w:p>
    <w:p w14:paraId="723A1122"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w:t>
      </w:r>
      <w:r w:rsidRPr="00624121">
        <w:rPr>
          <w:rStyle w:val="HideTWBExt"/>
          <w:b w:val="0"/>
        </w:rPr>
        <w:t>&lt;/Members&gt;</w:t>
      </w:r>
    </w:p>
    <w:p w14:paraId="38B04BC6" w14:textId="77777777" w:rsidR="00DF77B9" w:rsidRPr="00624121" w:rsidRDefault="00DF77B9" w:rsidP="00DF77B9">
      <w:pPr>
        <w:pStyle w:val="NormalBold"/>
      </w:pPr>
      <w:r w:rsidRPr="00624121">
        <w:rPr>
          <w:rStyle w:val="HideTWBExt"/>
          <w:b w:val="0"/>
        </w:rPr>
        <w:t>&lt;/RepeatBlock-By&gt;</w:t>
      </w:r>
    </w:p>
    <w:p w14:paraId="5E57BFA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7611408" w14:textId="77777777" w:rsidR="00DF77B9" w:rsidRPr="00624121" w:rsidRDefault="00DF77B9" w:rsidP="00DF77B9">
      <w:pPr>
        <w:pStyle w:val="NormalBold"/>
      </w:pPr>
      <w:r w:rsidRPr="00624121">
        <w:rPr>
          <w:rStyle w:val="HideTWBExt"/>
        </w:rPr>
        <w:t>&lt;Article&gt;</w:t>
      </w:r>
      <w:r w:rsidRPr="00624121">
        <w:t>Erwägung B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9B7ADA9" w14:textId="77777777" w:rsidTr="00B84D4F">
        <w:trPr>
          <w:trHeight w:hRule="exact" w:val="240"/>
          <w:jc w:val="center"/>
        </w:trPr>
        <w:tc>
          <w:tcPr>
            <w:tcW w:w="9752" w:type="dxa"/>
            <w:gridSpan w:val="2"/>
            <w:tcBorders>
              <w:top w:val="nil"/>
              <w:left w:val="nil"/>
              <w:bottom w:val="nil"/>
              <w:right w:val="nil"/>
            </w:tcBorders>
          </w:tcPr>
          <w:p w14:paraId="124A5BFD" w14:textId="77777777" w:rsidR="00DF77B9" w:rsidRPr="00624121" w:rsidRDefault="00DF77B9" w:rsidP="00B84D4F"/>
        </w:tc>
      </w:tr>
      <w:tr w:rsidR="00DF77B9" w:rsidRPr="00624121" w14:paraId="371B44FB" w14:textId="77777777" w:rsidTr="00B84D4F">
        <w:trPr>
          <w:trHeight w:val="240"/>
          <w:jc w:val="center"/>
        </w:trPr>
        <w:tc>
          <w:tcPr>
            <w:tcW w:w="4876" w:type="dxa"/>
            <w:tcBorders>
              <w:top w:val="nil"/>
              <w:left w:val="nil"/>
              <w:bottom w:val="nil"/>
              <w:right w:val="nil"/>
            </w:tcBorders>
          </w:tcPr>
          <w:p w14:paraId="268E0171"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0DA05BF" w14:textId="77777777" w:rsidR="00DF77B9" w:rsidRPr="00624121" w:rsidRDefault="00DF77B9" w:rsidP="00B84D4F">
            <w:pPr>
              <w:pStyle w:val="AmColumnHeading"/>
            </w:pPr>
            <w:r w:rsidRPr="00624121">
              <w:t>Geänderter Text</w:t>
            </w:r>
          </w:p>
        </w:tc>
      </w:tr>
      <w:tr w:rsidR="00DF77B9" w:rsidRPr="00624121" w14:paraId="3AA3108A" w14:textId="77777777" w:rsidTr="00B84D4F">
        <w:trPr>
          <w:jc w:val="center"/>
        </w:trPr>
        <w:tc>
          <w:tcPr>
            <w:tcW w:w="4876" w:type="dxa"/>
            <w:tcBorders>
              <w:top w:val="nil"/>
              <w:left w:val="nil"/>
              <w:bottom w:val="nil"/>
              <w:right w:val="nil"/>
            </w:tcBorders>
          </w:tcPr>
          <w:p w14:paraId="2C322DCC" w14:textId="77777777" w:rsidR="00DF77B9" w:rsidRPr="00624121" w:rsidRDefault="00DF77B9" w:rsidP="00B84D4F">
            <w:pPr>
              <w:pStyle w:val="Normal6a"/>
            </w:pPr>
          </w:p>
        </w:tc>
        <w:tc>
          <w:tcPr>
            <w:tcW w:w="4876" w:type="dxa"/>
            <w:tcBorders>
              <w:top w:val="nil"/>
              <w:left w:val="nil"/>
              <w:bottom w:val="nil"/>
              <w:right w:val="nil"/>
            </w:tcBorders>
          </w:tcPr>
          <w:p w14:paraId="1C13B212" w14:textId="77777777" w:rsidR="00DF77B9" w:rsidRPr="00624121" w:rsidRDefault="00DF77B9" w:rsidP="00B84D4F">
            <w:pPr>
              <w:pStyle w:val="Normal6a"/>
            </w:pPr>
            <w:r w:rsidRPr="00624121">
              <w:rPr>
                <w:b/>
                <w:i/>
              </w:rPr>
              <w:t>Ba.</w:t>
            </w:r>
            <w:r w:rsidRPr="00624121">
              <w:tab/>
            </w:r>
            <w:r w:rsidRPr="00624121">
              <w:rPr>
                <w:b/>
                <w:i/>
              </w:rPr>
              <w:t>in der Erwägung, dass in dem Bericht von Mario Draghi betont wird, dass die EU über eine breite und diversifizierte industrielle Innovationsbasis mit einem starken komparativen Vorteil bei grünen Technologien verfügt, dass jedoch nachhaltige Anstrengungen erforderlich sind, um diesen Vorteil zu wahren;</w:t>
            </w:r>
          </w:p>
        </w:tc>
      </w:tr>
    </w:tbl>
    <w:p w14:paraId="1CBE5A39"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D97F940" w14:textId="77777777" w:rsidR="00DF77B9" w:rsidRPr="00624121" w:rsidRDefault="00DF77B9" w:rsidP="00DF77B9">
      <w:r w:rsidRPr="00624121">
        <w:rPr>
          <w:rStyle w:val="HideTWBExt"/>
        </w:rPr>
        <w:lastRenderedPageBreak/>
        <w:t>&lt;/Amend&gt;</w:t>
      </w:r>
    </w:p>
    <w:p w14:paraId="235EFC9C"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26</w:t>
      </w:r>
      <w:r w:rsidRPr="00624121">
        <w:rPr>
          <w:rStyle w:val="HideTWBExt"/>
        </w:rPr>
        <w:t>&lt;/NumAm&gt;</w:t>
      </w:r>
    </w:p>
    <w:p w14:paraId="0E0DC1A5" w14:textId="77777777" w:rsidR="00DF77B9" w:rsidRPr="00624121" w:rsidRDefault="00DF77B9" w:rsidP="00DF77B9">
      <w:pPr>
        <w:pStyle w:val="NormalBold"/>
      </w:pPr>
      <w:r w:rsidRPr="00624121">
        <w:rPr>
          <w:rStyle w:val="HideTWBExt"/>
          <w:b w:val="0"/>
        </w:rPr>
        <w:t>&lt;RepeatBlock-By&gt;&lt;Members&gt;</w:t>
      </w:r>
      <w:r w:rsidRPr="00624121">
        <w:t>Stéphanie Yon-Courtin, Gilles Boyer, Billy Kelleher</w:t>
      </w:r>
      <w:r w:rsidRPr="00624121">
        <w:rPr>
          <w:rStyle w:val="HideTWBExt"/>
          <w:b w:val="0"/>
        </w:rPr>
        <w:t>&lt;/Members&gt;</w:t>
      </w:r>
    </w:p>
    <w:p w14:paraId="40CA89AB" w14:textId="77777777" w:rsidR="00DF77B9" w:rsidRPr="00624121" w:rsidRDefault="00DF77B9" w:rsidP="00DF77B9">
      <w:pPr>
        <w:pStyle w:val="NormalBold"/>
      </w:pPr>
      <w:r w:rsidRPr="00624121">
        <w:rPr>
          <w:rStyle w:val="HideTWBExt"/>
          <w:b w:val="0"/>
        </w:rPr>
        <w:t>&lt;/RepeatBlock-By&gt;</w:t>
      </w:r>
    </w:p>
    <w:p w14:paraId="35103DD6"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B2116FB" w14:textId="77777777" w:rsidR="00DF77B9" w:rsidRPr="00624121" w:rsidRDefault="00DF77B9" w:rsidP="00DF77B9">
      <w:pPr>
        <w:pStyle w:val="NormalBold"/>
      </w:pPr>
      <w:r w:rsidRPr="00624121">
        <w:rPr>
          <w:rStyle w:val="HideTWBExt"/>
        </w:rPr>
        <w:t>&lt;Article&gt;</w:t>
      </w:r>
      <w:r w:rsidRPr="00624121">
        <w:t>Erwägung B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BF7F35D" w14:textId="77777777" w:rsidTr="00B84D4F">
        <w:trPr>
          <w:trHeight w:hRule="exact" w:val="240"/>
          <w:jc w:val="center"/>
        </w:trPr>
        <w:tc>
          <w:tcPr>
            <w:tcW w:w="9752" w:type="dxa"/>
            <w:gridSpan w:val="2"/>
            <w:tcBorders>
              <w:top w:val="nil"/>
              <w:left w:val="nil"/>
              <w:bottom w:val="nil"/>
              <w:right w:val="nil"/>
            </w:tcBorders>
          </w:tcPr>
          <w:p w14:paraId="4F7B65A9" w14:textId="77777777" w:rsidR="00DF77B9" w:rsidRPr="00624121" w:rsidRDefault="00DF77B9" w:rsidP="00B84D4F"/>
        </w:tc>
      </w:tr>
      <w:tr w:rsidR="00DF77B9" w:rsidRPr="00624121" w14:paraId="1527CBF5" w14:textId="77777777" w:rsidTr="00B84D4F">
        <w:trPr>
          <w:trHeight w:val="240"/>
          <w:jc w:val="center"/>
        </w:trPr>
        <w:tc>
          <w:tcPr>
            <w:tcW w:w="4876" w:type="dxa"/>
            <w:tcBorders>
              <w:top w:val="nil"/>
              <w:left w:val="nil"/>
              <w:bottom w:val="nil"/>
              <w:right w:val="nil"/>
            </w:tcBorders>
          </w:tcPr>
          <w:p w14:paraId="02401101"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ED8FB26" w14:textId="77777777" w:rsidR="00DF77B9" w:rsidRPr="00624121" w:rsidRDefault="00DF77B9" w:rsidP="00B84D4F">
            <w:pPr>
              <w:pStyle w:val="AmColumnHeading"/>
            </w:pPr>
            <w:r w:rsidRPr="00624121">
              <w:t>Geänderter Text</w:t>
            </w:r>
          </w:p>
        </w:tc>
      </w:tr>
      <w:tr w:rsidR="00DF77B9" w:rsidRPr="00624121" w14:paraId="02578DFD" w14:textId="77777777" w:rsidTr="00B84D4F">
        <w:trPr>
          <w:jc w:val="center"/>
        </w:trPr>
        <w:tc>
          <w:tcPr>
            <w:tcW w:w="4876" w:type="dxa"/>
            <w:tcBorders>
              <w:top w:val="nil"/>
              <w:left w:val="nil"/>
              <w:bottom w:val="nil"/>
              <w:right w:val="nil"/>
            </w:tcBorders>
          </w:tcPr>
          <w:p w14:paraId="32C836D1" w14:textId="77777777" w:rsidR="00DF77B9" w:rsidRPr="00624121" w:rsidRDefault="00DF77B9" w:rsidP="00B84D4F">
            <w:pPr>
              <w:pStyle w:val="Normal6a"/>
            </w:pPr>
          </w:p>
        </w:tc>
        <w:tc>
          <w:tcPr>
            <w:tcW w:w="4876" w:type="dxa"/>
            <w:tcBorders>
              <w:top w:val="nil"/>
              <w:left w:val="nil"/>
              <w:bottom w:val="nil"/>
              <w:right w:val="nil"/>
            </w:tcBorders>
          </w:tcPr>
          <w:p w14:paraId="45EBCE56" w14:textId="77777777" w:rsidR="00DF77B9" w:rsidRPr="00624121" w:rsidRDefault="00DF77B9" w:rsidP="00B84D4F">
            <w:pPr>
              <w:pStyle w:val="Normal6a"/>
            </w:pPr>
            <w:r w:rsidRPr="00624121">
              <w:rPr>
                <w:b/>
                <w:i/>
              </w:rPr>
              <w:t>Ba.</w:t>
            </w:r>
            <w:r w:rsidRPr="00624121">
              <w:tab/>
            </w:r>
            <w:r w:rsidRPr="00624121">
              <w:rPr>
                <w:b/>
                <w:i/>
              </w:rPr>
              <w:t>in der Erwägung, dass die Wettbewerbspolitik dazu beitragen könnte, die Widerstandsfähigkeit des Binnenmarkts zu stärken und die Ziele des europäischen Grünen Deals, des digitalen Kompasses und des Kompasses für Wettbewerbsfähigkeit zu erreichen;</w:t>
            </w:r>
          </w:p>
        </w:tc>
      </w:tr>
    </w:tbl>
    <w:p w14:paraId="73EEE718"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2F2468CD" w14:textId="77777777" w:rsidR="00DF77B9" w:rsidRPr="00624121" w:rsidRDefault="00DF77B9" w:rsidP="00DF77B9">
      <w:r w:rsidRPr="00624121">
        <w:rPr>
          <w:rStyle w:val="HideTWBExt"/>
        </w:rPr>
        <w:t>&lt;/Amend&gt;</w:t>
      </w:r>
    </w:p>
    <w:p w14:paraId="0CF7E2BC"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27</w:t>
      </w:r>
      <w:r w:rsidRPr="00624121">
        <w:rPr>
          <w:rStyle w:val="HideTWBExt"/>
        </w:rPr>
        <w:t>&lt;/NumAm&gt;</w:t>
      </w:r>
    </w:p>
    <w:p w14:paraId="1CC20175" w14:textId="77777777" w:rsidR="00DF77B9" w:rsidRPr="00624121" w:rsidRDefault="00DF77B9" w:rsidP="00DF77B9">
      <w:pPr>
        <w:pStyle w:val="NormalBold"/>
      </w:pPr>
      <w:r w:rsidRPr="00624121">
        <w:rPr>
          <w:rStyle w:val="HideTWBExt"/>
          <w:b w:val="0"/>
        </w:rPr>
        <w:t>&lt;RepeatBlock-By&gt;&lt;Members&gt;</w:t>
      </w:r>
      <w:r w:rsidRPr="00624121">
        <w:t>Markus Ferber</w:t>
      </w:r>
      <w:r w:rsidRPr="00624121">
        <w:rPr>
          <w:rStyle w:val="HideTWBExt"/>
          <w:b w:val="0"/>
        </w:rPr>
        <w:t>&lt;/Members&gt;</w:t>
      </w:r>
    </w:p>
    <w:p w14:paraId="59BE9558" w14:textId="77777777" w:rsidR="00DF77B9" w:rsidRPr="00624121" w:rsidRDefault="00DF77B9" w:rsidP="00DF77B9">
      <w:pPr>
        <w:pStyle w:val="NormalBold"/>
      </w:pPr>
      <w:r w:rsidRPr="00624121">
        <w:rPr>
          <w:rStyle w:val="HideTWBExt"/>
          <w:b w:val="0"/>
        </w:rPr>
        <w:t>&lt;/RepeatBlock-By&gt;</w:t>
      </w:r>
    </w:p>
    <w:p w14:paraId="7F743D20"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959E937" w14:textId="77777777" w:rsidR="00DF77B9" w:rsidRPr="00624121" w:rsidRDefault="00DF77B9" w:rsidP="00DF77B9">
      <w:pPr>
        <w:pStyle w:val="NormalBold"/>
      </w:pPr>
      <w:r w:rsidRPr="00624121">
        <w:rPr>
          <w:rStyle w:val="HideTWBExt"/>
        </w:rPr>
        <w:t>&lt;Article&gt;</w:t>
      </w:r>
      <w:r w:rsidRPr="00624121">
        <w:t>Erwägung B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0C02E46" w14:textId="77777777" w:rsidTr="00B84D4F">
        <w:trPr>
          <w:trHeight w:hRule="exact" w:val="240"/>
          <w:jc w:val="center"/>
        </w:trPr>
        <w:tc>
          <w:tcPr>
            <w:tcW w:w="9752" w:type="dxa"/>
            <w:gridSpan w:val="2"/>
            <w:tcBorders>
              <w:top w:val="nil"/>
              <w:left w:val="nil"/>
              <w:bottom w:val="nil"/>
              <w:right w:val="nil"/>
            </w:tcBorders>
          </w:tcPr>
          <w:p w14:paraId="7954AEBB" w14:textId="77777777" w:rsidR="00DF77B9" w:rsidRPr="00624121" w:rsidRDefault="00DF77B9" w:rsidP="00B84D4F"/>
        </w:tc>
      </w:tr>
      <w:tr w:rsidR="00DF77B9" w:rsidRPr="00624121" w14:paraId="78299E8D" w14:textId="77777777" w:rsidTr="00B84D4F">
        <w:trPr>
          <w:trHeight w:val="240"/>
          <w:jc w:val="center"/>
        </w:trPr>
        <w:tc>
          <w:tcPr>
            <w:tcW w:w="4876" w:type="dxa"/>
            <w:tcBorders>
              <w:top w:val="nil"/>
              <w:left w:val="nil"/>
              <w:bottom w:val="nil"/>
              <w:right w:val="nil"/>
            </w:tcBorders>
          </w:tcPr>
          <w:p w14:paraId="27BC1477"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569D552" w14:textId="77777777" w:rsidR="00DF77B9" w:rsidRPr="00624121" w:rsidRDefault="00DF77B9" w:rsidP="00B84D4F">
            <w:pPr>
              <w:pStyle w:val="AmColumnHeading"/>
            </w:pPr>
            <w:r w:rsidRPr="00624121">
              <w:t>Geänderter Text</w:t>
            </w:r>
          </w:p>
        </w:tc>
      </w:tr>
      <w:tr w:rsidR="00DF77B9" w:rsidRPr="00624121" w14:paraId="5EBB4ABD" w14:textId="77777777" w:rsidTr="00B84D4F">
        <w:trPr>
          <w:jc w:val="center"/>
        </w:trPr>
        <w:tc>
          <w:tcPr>
            <w:tcW w:w="4876" w:type="dxa"/>
            <w:tcBorders>
              <w:top w:val="nil"/>
              <w:left w:val="nil"/>
              <w:bottom w:val="nil"/>
              <w:right w:val="nil"/>
            </w:tcBorders>
          </w:tcPr>
          <w:p w14:paraId="6FB4797C" w14:textId="77777777" w:rsidR="00DF77B9" w:rsidRPr="00624121" w:rsidRDefault="00DF77B9" w:rsidP="00B84D4F">
            <w:pPr>
              <w:pStyle w:val="Normal6a"/>
            </w:pPr>
          </w:p>
        </w:tc>
        <w:tc>
          <w:tcPr>
            <w:tcW w:w="4876" w:type="dxa"/>
            <w:tcBorders>
              <w:top w:val="nil"/>
              <w:left w:val="nil"/>
              <w:bottom w:val="nil"/>
              <w:right w:val="nil"/>
            </w:tcBorders>
          </w:tcPr>
          <w:p w14:paraId="79A58A65" w14:textId="77777777" w:rsidR="00DF77B9" w:rsidRPr="00624121" w:rsidRDefault="00DF77B9" w:rsidP="00B84D4F">
            <w:pPr>
              <w:pStyle w:val="Normal6a"/>
            </w:pPr>
            <w:r w:rsidRPr="00624121">
              <w:rPr>
                <w:b/>
                <w:i/>
              </w:rPr>
              <w:t>Ba.</w:t>
            </w:r>
            <w:r w:rsidRPr="00624121">
              <w:tab/>
            </w:r>
            <w:r w:rsidRPr="00624121">
              <w:rPr>
                <w:b/>
                <w:i/>
              </w:rPr>
              <w:t>in der Erwägung, dass die Kommission und die nationalen Wettbewerbsbehörden unparteiisch und objektiv vorgehen müssen, um die Glaubwürdigkeit der EU-Wettbewerbspolitik zu wahren;</w:t>
            </w:r>
          </w:p>
        </w:tc>
      </w:tr>
    </w:tbl>
    <w:p w14:paraId="522F0CDA"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20CD904" w14:textId="77777777" w:rsidR="00DF77B9" w:rsidRPr="00624121" w:rsidRDefault="00DF77B9" w:rsidP="00DF77B9">
      <w:r w:rsidRPr="00624121">
        <w:rPr>
          <w:rStyle w:val="HideTWBExt"/>
        </w:rPr>
        <w:t>&lt;/Amend&gt;</w:t>
      </w:r>
    </w:p>
    <w:p w14:paraId="6447DCCF"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28</w:t>
      </w:r>
      <w:r w:rsidRPr="00624121">
        <w:rPr>
          <w:rStyle w:val="HideTWBExt"/>
        </w:rPr>
        <w:t>&lt;/NumAm&gt;</w:t>
      </w:r>
    </w:p>
    <w:p w14:paraId="33EEDDC5" w14:textId="77777777" w:rsidR="00DF77B9" w:rsidRPr="00624121" w:rsidRDefault="00DF77B9" w:rsidP="00DF77B9">
      <w:pPr>
        <w:pStyle w:val="NormalBold"/>
      </w:pPr>
      <w:r w:rsidRPr="00624121">
        <w:rPr>
          <w:rStyle w:val="HideTWBExt"/>
          <w:b w:val="0"/>
        </w:rPr>
        <w:t>&lt;RepeatBlock-By&gt;&lt;Members&gt;</w:t>
      </w:r>
      <w:r w:rsidRPr="00624121">
        <w:t>Sirpa Pietikäinen</w:t>
      </w:r>
      <w:r w:rsidRPr="00624121">
        <w:rPr>
          <w:rStyle w:val="HideTWBExt"/>
          <w:b w:val="0"/>
        </w:rPr>
        <w:t>&lt;/Members&gt;</w:t>
      </w:r>
    </w:p>
    <w:p w14:paraId="6DBEAFF9" w14:textId="77777777" w:rsidR="00DF77B9" w:rsidRPr="00624121" w:rsidRDefault="00DF77B9" w:rsidP="00DF77B9">
      <w:pPr>
        <w:pStyle w:val="NormalBold"/>
      </w:pPr>
      <w:r w:rsidRPr="00624121">
        <w:rPr>
          <w:rStyle w:val="HideTWBExt"/>
          <w:b w:val="0"/>
        </w:rPr>
        <w:t>&lt;/RepeatBlock-By&gt;</w:t>
      </w:r>
    </w:p>
    <w:p w14:paraId="4771C264"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23B558F" w14:textId="77777777" w:rsidR="00DF77B9" w:rsidRPr="00624121" w:rsidRDefault="00DF77B9" w:rsidP="00DF77B9">
      <w:pPr>
        <w:pStyle w:val="NormalBold"/>
      </w:pPr>
      <w:r w:rsidRPr="00624121">
        <w:rPr>
          <w:rStyle w:val="HideTWBExt"/>
        </w:rPr>
        <w:t>&lt;Article&gt;</w:t>
      </w:r>
      <w:r w:rsidRPr="00624121">
        <w:t>Erwägung B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B7905E9" w14:textId="77777777" w:rsidTr="00B84D4F">
        <w:trPr>
          <w:trHeight w:hRule="exact" w:val="240"/>
          <w:jc w:val="center"/>
        </w:trPr>
        <w:tc>
          <w:tcPr>
            <w:tcW w:w="9752" w:type="dxa"/>
            <w:gridSpan w:val="2"/>
            <w:tcBorders>
              <w:top w:val="nil"/>
              <w:left w:val="nil"/>
              <w:bottom w:val="nil"/>
              <w:right w:val="nil"/>
            </w:tcBorders>
          </w:tcPr>
          <w:p w14:paraId="694E49FB" w14:textId="77777777" w:rsidR="00DF77B9" w:rsidRPr="00624121" w:rsidRDefault="00DF77B9" w:rsidP="00B84D4F"/>
        </w:tc>
      </w:tr>
      <w:tr w:rsidR="00DF77B9" w:rsidRPr="00624121" w14:paraId="78BFF24C" w14:textId="77777777" w:rsidTr="00B84D4F">
        <w:trPr>
          <w:trHeight w:val="240"/>
          <w:jc w:val="center"/>
        </w:trPr>
        <w:tc>
          <w:tcPr>
            <w:tcW w:w="4876" w:type="dxa"/>
            <w:tcBorders>
              <w:top w:val="nil"/>
              <w:left w:val="nil"/>
              <w:bottom w:val="nil"/>
              <w:right w:val="nil"/>
            </w:tcBorders>
          </w:tcPr>
          <w:p w14:paraId="6CE4B2C7"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CAB754E" w14:textId="77777777" w:rsidR="00DF77B9" w:rsidRPr="00624121" w:rsidRDefault="00DF77B9" w:rsidP="00B84D4F">
            <w:pPr>
              <w:pStyle w:val="AmColumnHeading"/>
            </w:pPr>
            <w:r w:rsidRPr="00624121">
              <w:t>Geänderter Text</w:t>
            </w:r>
          </w:p>
        </w:tc>
      </w:tr>
      <w:tr w:rsidR="00DF77B9" w:rsidRPr="00624121" w14:paraId="45CD57FA" w14:textId="77777777" w:rsidTr="00B84D4F">
        <w:trPr>
          <w:jc w:val="center"/>
        </w:trPr>
        <w:tc>
          <w:tcPr>
            <w:tcW w:w="4876" w:type="dxa"/>
            <w:tcBorders>
              <w:top w:val="nil"/>
              <w:left w:val="nil"/>
              <w:bottom w:val="nil"/>
              <w:right w:val="nil"/>
            </w:tcBorders>
          </w:tcPr>
          <w:p w14:paraId="76BF39F4" w14:textId="77777777" w:rsidR="00DF77B9" w:rsidRPr="00624121" w:rsidRDefault="00DF77B9" w:rsidP="00B84D4F">
            <w:pPr>
              <w:pStyle w:val="Normal6a"/>
            </w:pPr>
          </w:p>
        </w:tc>
        <w:tc>
          <w:tcPr>
            <w:tcW w:w="4876" w:type="dxa"/>
            <w:tcBorders>
              <w:top w:val="nil"/>
              <w:left w:val="nil"/>
              <w:bottom w:val="nil"/>
              <w:right w:val="nil"/>
            </w:tcBorders>
          </w:tcPr>
          <w:p w14:paraId="211F38A8" w14:textId="77777777" w:rsidR="00DF77B9" w:rsidRPr="00624121" w:rsidRDefault="00DF77B9" w:rsidP="00B84D4F">
            <w:pPr>
              <w:pStyle w:val="Normal6a"/>
            </w:pPr>
            <w:r w:rsidRPr="00624121">
              <w:rPr>
                <w:b/>
                <w:i/>
              </w:rPr>
              <w:t>Ba.</w:t>
            </w:r>
            <w:r w:rsidRPr="00624121">
              <w:tab/>
            </w:r>
            <w:r w:rsidRPr="00624121">
              <w:rPr>
                <w:b/>
                <w:i/>
              </w:rPr>
              <w:t>in der Erwägung, dass die Ökologisierung der Wettbewerbspolitik der wichtigste Motor für den Wohlstand und die langfristige Wettbewerbsfähigkeit Europas ist;</w:t>
            </w:r>
          </w:p>
        </w:tc>
      </w:tr>
    </w:tbl>
    <w:p w14:paraId="71B4EE94"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5319F06" w14:textId="77777777" w:rsidR="00DF77B9" w:rsidRPr="00624121" w:rsidRDefault="00DF77B9" w:rsidP="00DF77B9">
      <w:r w:rsidRPr="00624121">
        <w:rPr>
          <w:rStyle w:val="HideTWBExt"/>
        </w:rPr>
        <w:t>&lt;/Amend&gt;</w:t>
      </w:r>
    </w:p>
    <w:p w14:paraId="5ECB6F48"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29</w:t>
      </w:r>
      <w:r w:rsidRPr="00624121">
        <w:rPr>
          <w:rStyle w:val="HideTWBExt"/>
        </w:rPr>
        <w:t>&lt;/NumAm&gt;</w:t>
      </w:r>
    </w:p>
    <w:p w14:paraId="3D7912DE" w14:textId="77777777" w:rsidR="00DF77B9" w:rsidRPr="00624121" w:rsidRDefault="00DF77B9" w:rsidP="00DF77B9">
      <w:pPr>
        <w:pStyle w:val="NormalBold"/>
      </w:pPr>
      <w:r w:rsidRPr="00624121">
        <w:rPr>
          <w:rStyle w:val="HideTWBExt"/>
          <w:b w:val="0"/>
        </w:rPr>
        <w:t>&lt;RepeatBlock-By&gt;&lt;Members&gt;</w:t>
      </w:r>
      <w:r w:rsidRPr="00624121">
        <w:t>Stéphanie Yon-Courtin, Gilles Boyer, Engin Eroglu, Billy Kelleher</w:t>
      </w:r>
      <w:r w:rsidRPr="00624121">
        <w:rPr>
          <w:rStyle w:val="HideTWBExt"/>
          <w:b w:val="0"/>
        </w:rPr>
        <w:t>&lt;/Members&gt;</w:t>
      </w:r>
    </w:p>
    <w:p w14:paraId="68D5B632" w14:textId="77777777" w:rsidR="00DF77B9" w:rsidRPr="00624121" w:rsidRDefault="00DF77B9" w:rsidP="00DF77B9">
      <w:pPr>
        <w:pStyle w:val="NormalBold"/>
      </w:pPr>
      <w:r w:rsidRPr="00624121">
        <w:rPr>
          <w:rStyle w:val="HideTWBExt"/>
          <w:b w:val="0"/>
        </w:rPr>
        <w:t>&lt;/RepeatBlock-By&gt;</w:t>
      </w:r>
    </w:p>
    <w:p w14:paraId="69BB9D6A"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D92D202" w14:textId="77777777" w:rsidR="00DF77B9" w:rsidRPr="00624121" w:rsidRDefault="00DF77B9" w:rsidP="00DF77B9">
      <w:pPr>
        <w:pStyle w:val="NormalBold"/>
      </w:pPr>
      <w:r w:rsidRPr="00624121">
        <w:rPr>
          <w:rStyle w:val="HideTWBExt"/>
        </w:rPr>
        <w:t>&lt;Article&gt;</w:t>
      </w:r>
      <w:r w:rsidRPr="00624121">
        <w:t>Erwägung B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0A71C46" w14:textId="77777777" w:rsidTr="00B84D4F">
        <w:trPr>
          <w:trHeight w:hRule="exact" w:val="240"/>
          <w:jc w:val="center"/>
        </w:trPr>
        <w:tc>
          <w:tcPr>
            <w:tcW w:w="9752" w:type="dxa"/>
            <w:gridSpan w:val="2"/>
            <w:tcBorders>
              <w:top w:val="nil"/>
              <w:left w:val="nil"/>
              <w:bottom w:val="nil"/>
              <w:right w:val="nil"/>
            </w:tcBorders>
          </w:tcPr>
          <w:p w14:paraId="648F8325" w14:textId="77777777" w:rsidR="00DF77B9" w:rsidRPr="00624121" w:rsidRDefault="00DF77B9" w:rsidP="00B84D4F"/>
        </w:tc>
      </w:tr>
      <w:tr w:rsidR="00DF77B9" w:rsidRPr="00624121" w14:paraId="4E2D0F75" w14:textId="77777777" w:rsidTr="00B84D4F">
        <w:trPr>
          <w:trHeight w:val="240"/>
          <w:jc w:val="center"/>
        </w:trPr>
        <w:tc>
          <w:tcPr>
            <w:tcW w:w="4876" w:type="dxa"/>
            <w:tcBorders>
              <w:top w:val="nil"/>
              <w:left w:val="nil"/>
              <w:bottom w:val="nil"/>
              <w:right w:val="nil"/>
            </w:tcBorders>
          </w:tcPr>
          <w:p w14:paraId="55F4909B"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25C68CC" w14:textId="77777777" w:rsidR="00DF77B9" w:rsidRPr="00624121" w:rsidRDefault="00DF77B9" w:rsidP="00B84D4F">
            <w:pPr>
              <w:pStyle w:val="AmColumnHeading"/>
            </w:pPr>
            <w:r w:rsidRPr="00624121">
              <w:t>Geänderter Text</w:t>
            </w:r>
          </w:p>
        </w:tc>
      </w:tr>
      <w:tr w:rsidR="00DF77B9" w:rsidRPr="00624121" w14:paraId="1CC1849A" w14:textId="77777777" w:rsidTr="00B84D4F">
        <w:trPr>
          <w:jc w:val="center"/>
        </w:trPr>
        <w:tc>
          <w:tcPr>
            <w:tcW w:w="4876" w:type="dxa"/>
            <w:tcBorders>
              <w:top w:val="nil"/>
              <w:left w:val="nil"/>
              <w:bottom w:val="nil"/>
              <w:right w:val="nil"/>
            </w:tcBorders>
          </w:tcPr>
          <w:p w14:paraId="31B6E1EF" w14:textId="77777777" w:rsidR="00DF77B9" w:rsidRPr="00624121" w:rsidRDefault="00DF77B9" w:rsidP="00B84D4F">
            <w:pPr>
              <w:pStyle w:val="Normal6a"/>
            </w:pPr>
          </w:p>
        </w:tc>
        <w:tc>
          <w:tcPr>
            <w:tcW w:w="4876" w:type="dxa"/>
            <w:tcBorders>
              <w:top w:val="nil"/>
              <w:left w:val="nil"/>
              <w:bottom w:val="nil"/>
              <w:right w:val="nil"/>
            </w:tcBorders>
          </w:tcPr>
          <w:p w14:paraId="50064CEA" w14:textId="77777777" w:rsidR="00DF77B9" w:rsidRPr="00624121" w:rsidRDefault="00DF77B9" w:rsidP="00B84D4F">
            <w:pPr>
              <w:pStyle w:val="Normal6a"/>
            </w:pPr>
            <w:r w:rsidRPr="00624121">
              <w:rPr>
                <w:b/>
                <w:i/>
              </w:rPr>
              <w:t>Bb.</w:t>
            </w:r>
            <w:r w:rsidRPr="00624121">
              <w:tab/>
            </w:r>
            <w:r w:rsidRPr="00624121">
              <w:rPr>
                <w:b/>
                <w:i/>
              </w:rPr>
              <w:t>in der Erwägung, dass der internationale Austausch und die internationale Zusammenarbeit entscheidende Voraussetzungen sind, um weltweit gleiche Wettbewerbsbedingungen zu schaffen und die Herausforderungen des digitalen und des grünen Wandels in koordinierter Weise anzugehen;</w:t>
            </w:r>
          </w:p>
        </w:tc>
      </w:tr>
    </w:tbl>
    <w:p w14:paraId="4708C862"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6FC3989" w14:textId="77777777" w:rsidR="00DF77B9" w:rsidRPr="00624121" w:rsidRDefault="00DF77B9" w:rsidP="00DF77B9">
      <w:r w:rsidRPr="00624121">
        <w:rPr>
          <w:rStyle w:val="HideTWBExt"/>
        </w:rPr>
        <w:t>&lt;/Amend&gt;</w:t>
      </w:r>
    </w:p>
    <w:p w14:paraId="21FD48BC"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30</w:t>
      </w:r>
      <w:r w:rsidRPr="00624121">
        <w:rPr>
          <w:rStyle w:val="HideTWBExt"/>
        </w:rPr>
        <w:t>&lt;/NumAm&gt;</w:t>
      </w:r>
    </w:p>
    <w:p w14:paraId="0CDC06BA" w14:textId="77777777" w:rsidR="00DF77B9" w:rsidRPr="00624121" w:rsidRDefault="00DF77B9" w:rsidP="00DF77B9">
      <w:pPr>
        <w:pStyle w:val="NormalBold"/>
      </w:pPr>
      <w:r w:rsidRPr="00624121">
        <w:rPr>
          <w:rStyle w:val="HideTWBExt"/>
          <w:b w:val="0"/>
        </w:rPr>
        <w:t>&lt;RepeatBlock-By&gt;&lt;Members&gt;</w:t>
      </w:r>
      <w:r w:rsidRPr="00624121">
        <w:t>Markus Ferber</w:t>
      </w:r>
      <w:r w:rsidRPr="00624121">
        <w:rPr>
          <w:rStyle w:val="HideTWBExt"/>
          <w:b w:val="0"/>
        </w:rPr>
        <w:t>&lt;/Members&gt;</w:t>
      </w:r>
    </w:p>
    <w:p w14:paraId="6FFACA69" w14:textId="77777777" w:rsidR="00DF77B9" w:rsidRPr="00624121" w:rsidRDefault="00DF77B9" w:rsidP="00DF77B9">
      <w:pPr>
        <w:pStyle w:val="NormalBold"/>
      </w:pPr>
      <w:r w:rsidRPr="00624121">
        <w:rPr>
          <w:rStyle w:val="HideTWBExt"/>
          <w:b w:val="0"/>
        </w:rPr>
        <w:t>&lt;/RepeatBlock-By&gt;</w:t>
      </w:r>
    </w:p>
    <w:p w14:paraId="03340ADF"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E91AFB3" w14:textId="77777777" w:rsidR="00DF77B9" w:rsidRPr="00624121" w:rsidRDefault="00DF77B9" w:rsidP="00DF77B9">
      <w:pPr>
        <w:pStyle w:val="NormalBold"/>
      </w:pPr>
      <w:r w:rsidRPr="00624121">
        <w:rPr>
          <w:rStyle w:val="HideTWBExt"/>
        </w:rPr>
        <w:t>&lt;Article&gt;</w:t>
      </w:r>
      <w:r w:rsidRPr="00624121">
        <w:t>Erwägung B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2076796" w14:textId="77777777" w:rsidTr="00B84D4F">
        <w:trPr>
          <w:trHeight w:hRule="exact" w:val="240"/>
          <w:jc w:val="center"/>
        </w:trPr>
        <w:tc>
          <w:tcPr>
            <w:tcW w:w="9752" w:type="dxa"/>
            <w:gridSpan w:val="2"/>
            <w:tcBorders>
              <w:top w:val="nil"/>
              <w:left w:val="nil"/>
              <w:bottom w:val="nil"/>
              <w:right w:val="nil"/>
            </w:tcBorders>
          </w:tcPr>
          <w:p w14:paraId="360E6A0E" w14:textId="77777777" w:rsidR="00DF77B9" w:rsidRPr="00624121" w:rsidRDefault="00DF77B9" w:rsidP="00B84D4F"/>
        </w:tc>
      </w:tr>
      <w:tr w:rsidR="00DF77B9" w:rsidRPr="00624121" w14:paraId="43F2E823" w14:textId="77777777" w:rsidTr="00B84D4F">
        <w:trPr>
          <w:trHeight w:val="240"/>
          <w:jc w:val="center"/>
        </w:trPr>
        <w:tc>
          <w:tcPr>
            <w:tcW w:w="4876" w:type="dxa"/>
            <w:tcBorders>
              <w:top w:val="nil"/>
              <w:left w:val="nil"/>
              <w:bottom w:val="nil"/>
              <w:right w:val="nil"/>
            </w:tcBorders>
          </w:tcPr>
          <w:p w14:paraId="511DD0CA"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FDFB36A" w14:textId="77777777" w:rsidR="00DF77B9" w:rsidRPr="00624121" w:rsidRDefault="00DF77B9" w:rsidP="00B84D4F">
            <w:pPr>
              <w:pStyle w:val="AmColumnHeading"/>
            </w:pPr>
            <w:r w:rsidRPr="00624121">
              <w:t>Geänderter Text</w:t>
            </w:r>
          </w:p>
        </w:tc>
      </w:tr>
      <w:tr w:rsidR="00DF77B9" w:rsidRPr="00624121" w14:paraId="30CE3BAE" w14:textId="77777777" w:rsidTr="00B84D4F">
        <w:trPr>
          <w:jc w:val="center"/>
        </w:trPr>
        <w:tc>
          <w:tcPr>
            <w:tcW w:w="4876" w:type="dxa"/>
            <w:tcBorders>
              <w:top w:val="nil"/>
              <w:left w:val="nil"/>
              <w:bottom w:val="nil"/>
              <w:right w:val="nil"/>
            </w:tcBorders>
          </w:tcPr>
          <w:p w14:paraId="58C05FA7" w14:textId="77777777" w:rsidR="00DF77B9" w:rsidRPr="00624121" w:rsidRDefault="00DF77B9" w:rsidP="00B84D4F">
            <w:pPr>
              <w:pStyle w:val="Normal6a"/>
            </w:pPr>
          </w:p>
        </w:tc>
        <w:tc>
          <w:tcPr>
            <w:tcW w:w="4876" w:type="dxa"/>
            <w:tcBorders>
              <w:top w:val="nil"/>
              <w:left w:val="nil"/>
              <w:bottom w:val="nil"/>
              <w:right w:val="nil"/>
            </w:tcBorders>
          </w:tcPr>
          <w:p w14:paraId="67227ACF" w14:textId="77777777" w:rsidR="00DF77B9" w:rsidRPr="00624121" w:rsidRDefault="00DF77B9" w:rsidP="00B84D4F">
            <w:pPr>
              <w:pStyle w:val="Normal6a"/>
            </w:pPr>
            <w:r w:rsidRPr="00624121">
              <w:rPr>
                <w:b/>
                <w:i/>
              </w:rPr>
              <w:t>Bb.</w:t>
            </w:r>
            <w:r w:rsidRPr="00624121">
              <w:tab/>
            </w:r>
            <w:r w:rsidRPr="00624121">
              <w:rPr>
                <w:b/>
                <w:i/>
              </w:rPr>
              <w:t>in der Erwägung, dass die politische Unabhängigkeit der nationalen Wettbewerbsbehörden von größter Bedeutung ist, wenn es darum geht, die Unparteilichkeit und Glaubwürdigkeit der Wettbewerbspolitik sicherzustellen;</w:t>
            </w:r>
          </w:p>
        </w:tc>
      </w:tr>
    </w:tbl>
    <w:p w14:paraId="72D44BF0"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5722C33" w14:textId="77777777" w:rsidR="00DF77B9" w:rsidRPr="00624121" w:rsidRDefault="00DF77B9" w:rsidP="00DF77B9">
      <w:r w:rsidRPr="00624121">
        <w:rPr>
          <w:rStyle w:val="HideTWBExt"/>
        </w:rPr>
        <w:lastRenderedPageBreak/>
        <w:t>&lt;/Amend&gt;</w:t>
      </w:r>
    </w:p>
    <w:p w14:paraId="6CE3BEF0"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31</w:t>
      </w:r>
      <w:r w:rsidRPr="00624121">
        <w:rPr>
          <w:rStyle w:val="HideTWBExt"/>
        </w:rPr>
        <w:t>&lt;/NumAm&gt;</w:t>
      </w:r>
    </w:p>
    <w:p w14:paraId="7820F7B1"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23CB40E8"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4785C4A5" w14:textId="77777777" w:rsidR="00DF77B9" w:rsidRPr="00624121" w:rsidRDefault="00DF77B9" w:rsidP="00DF77B9">
      <w:pPr>
        <w:pStyle w:val="NormalBold"/>
      </w:pPr>
      <w:r w:rsidRPr="00624121">
        <w:rPr>
          <w:rStyle w:val="HideTWBExt"/>
          <w:b w:val="0"/>
        </w:rPr>
        <w:t>&lt;/RepeatBlock-By&gt;</w:t>
      </w:r>
    </w:p>
    <w:p w14:paraId="71D5C8E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1893364" w14:textId="77777777" w:rsidR="00DF77B9" w:rsidRPr="00624121" w:rsidRDefault="00DF77B9" w:rsidP="00DF77B9">
      <w:pPr>
        <w:pStyle w:val="NormalBold"/>
      </w:pPr>
      <w:r w:rsidRPr="00624121">
        <w:rPr>
          <w:rStyle w:val="HideTWBExt"/>
        </w:rPr>
        <w:t>&lt;Article&gt;</w:t>
      </w:r>
      <w:r w:rsidRPr="00624121">
        <w:t>Erwägung B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EC1F56B" w14:textId="77777777" w:rsidTr="00B84D4F">
        <w:trPr>
          <w:trHeight w:hRule="exact" w:val="240"/>
          <w:jc w:val="center"/>
        </w:trPr>
        <w:tc>
          <w:tcPr>
            <w:tcW w:w="9752" w:type="dxa"/>
            <w:gridSpan w:val="2"/>
            <w:tcBorders>
              <w:top w:val="nil"/>
              <w:left w:val="nil"/>
              <w:bottom w:val="nil"/>
              <w:right w:val="nil"/>
            </w:tcBorders>
          </w:tcPr>
          <w:p w14:paraId="77854556" w14:textId="77777777" w:rsidR="00DF77B9" w:rsidRPr="00624121" w:rsidRDefault="00DF77B9" w:rsidP="00B84D4F"/>
        </w:tc>
      </w:tr>
      <w:tr w:rsidR="00DF77B9" w:rsidRPr="00624121" w14:paraId="63C62477" w14:textId="77777777" w:rsidTr="00B84D4F">
        <w:trPr>
          <w:trHeight w:val="240"/>
          <w:jc w:val="center"/>
        </w:trPr>
        <w:tc>
          <w:tcPr>
            <w:tcW w:w="4876" w:type="dxa"/>
            <w:tcBorders>
              <w:top w:val="nil"/>
              <w:left w:val="nil"/>
              <w:bottom w:val="nil"/>
              <w:right w:val="nil"/>
            </w:tcBorders>
          </w:tcPr>
          <w:p w14:paraId="01F0E969"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23704F7" w14:textId="77777777" w:rsidR="00DF77B9" w:rsidRPr="00624121" w:rsidRDefault="00DF77B9" w:rsidP="00B84D4F">
            <w:pPr>
              <w:pStyle w:val="AmColumnHeading"/>
            </w:pPr>
            <w:r w:rsidRPr="00624121">
              <w:t>Geänderter Text</w:t>
            </w:r>
          </w:p>
        </w:tc>
      </w:tr>
      <w:tr w:rsidR="00DF77B9" w:rsidRPr="00624121" w14:paraId="491945D2" w14:textId="77777777" w:rsidTr="00B84D4F">
        <w:trPr>
          <w:jc w:val="center"/>
        </w:trPr>
        <w:tc>
          <w:tcPr>
            <w:tcW w:w="4876" w:type="dxa"/>
            <w:tcBorders>
              <w:top w:val="nil"/>
              <w:left w:val="nil"/>
              <w:bottom w:val="nil"/>
              <w:right w:val="nil"/>
            </w:tcBorders>
          </w:tcPr>
          <w:p w14:paraId="4371C491" w14:textId="77777777" w:rsidR="00DF77B9" w:rsidRPr="00624121" w:rsidRDefault="00DF77B9" w:rsidP="00B84D4F">
            <w:pPr>
              <w:pStyle w:val="Normal6a"/>
            </w:pPr>
          </w:p>
        </w:tc>
        <w:tc>
          <w:tcPr>
            <w:tcW w:w="4876" w:type="dxa"/>
            <w:tcBorders>
              <w:top w:val="nil"/>
              <w:left w:val="nil"/>
              <w:bottom w:val="nil"/>
              <w:right w:val="nil"/>
            </w:tcBorders>
          </w:tcPr>
          <w:p w14:paraId="7E8ED89F" w14:textId="77777777" w:rsidR="00DF77B9" w:rsidRPr="00624121" w:rsidRDefault="00DF77B9" w:rsidP="00B84D4F">
            <w:pPr>
              <w:pStyle w:val="Normal6a"/>
            </w:pPr>
            <w:r w:rsidRPr="00624121">
              <w:rPr>
                <w:b/>
                <w:i/>
              </w:rPr>
              <w:t>Bb.</w:t>
            </w:r>
            <w:r w:rsidRPr="00624121">
              <w:tab/>
            </w:r>
            <w:r w:rsidRPr="00624121">
              <w:rPr>
                <w:b/>
                <w:i/>
              </w:rPr>
              <w:t>in der Erwägung, dass die langfristige Wettbewerbsfähigkeit und Widerstandsfähigkeit der EU die Einbeziehung von Klima- und Umwelterwägungen in den wettbewerbspolitischen Rahmen der EU erfordern;</w:t>
            </w:r>
          </w:p>
        </w:tc>
      </w:tr>
    </w:tbl>
    <w:p w14:paraId="69985F14"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158481A6" w14:textId="77777777" w:rsidR="00DF77B9" w:rsidRPr="00624121" w:rsidRDefault="00DF77B9" w:rsidP="00DF77B9">
      <w:r w:rsidRPr="00624121">
        <w:rPr>
          <w:rStyle w:val="HideTWBExt"/>
        </w:rPr>
        <w:t>&lt;/Amend&gt;</w:t>
      </w:r>
    </w:p>
    <w:p w14:paraId="4102F4AB"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32</w:t>
      </w:r>
      <w:r w:rsidRPr="00624121">
        <w:rPr>
          <w:rStyle w:val="HideTWBExt"/>
        </w:rPr>
        <w:t>&lt;/NumAm&gt;</w:t>
      </w:r>
    </w:p>
    <w:p w14:paraId="297128C0" w14:textId="77777777" w:rsidR="00DF77B9" w:rsidRPr="00624121" w:rsidRDefault="00DF77B9" w:rsidP="00DF77B9">
      <w:pPr>
        <w:pStyle w:val="NormalBold"/>
      </w:pPr>
      <w:r w:rsidRPr="00624121">
        <w:rPr>
          <w:rStyle w:val="HideTWBExt"/>
          <w:b w:val="0"/>
        </w:rPr>
        <w:t>&lt;RepeatBlock-By&gt;&lt;Members&gt;</w:t>
      </w:r>
      <w:r w:rsidRPr="00624121">
        <w:t>Isabel Benjumea Benjumea, Fernando Navarrete Rojas</w:t>
      </w:r>
      <w:r w:rsidRPr="00624121">
        <w:rPr>
          <w:rStyle w:val="HideTWBExt"/>
          <w:b w:val="0"/>
        </w:rPr>
        <w:t>&lt;/Members&gt;</w:t>
      </w:r>
    </w:p>
    <w:p w14:paraId="7535256A" w14:textId="77777777" w:rsidR="00DF77B9" w:rsidRPr="00624121" w:rsidRDefault="00DF77B9" w:rsidP="00DF77B9">
      <w:pPr>
        <w:pStyle w:val="NormalBold"/>
      </w:pPr>
      <w:r w:rsidRPr="00624121">
        <w:rPr>
          <w:rStyle w:val="HideTWBExt"/>
          <w:b w:val="0"/>
        </w:rPr>
        <w:t>&lt;/RepeatBlock-By&gt;</w:t>
      </w:r>
    </w:p>
    <w:p w14:paraId="12E94148"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97A1EAE" w14:textId="77777777" w:rsidR="00DF77B9" w:rsidRPr="00624121" w:rsidRDefault="00DF77B9" w:rsidP="00DF77B9">
      <w:pPr>
        <w:pStyle w:val="NormalBold"/>
      </w:pPr>
      <w:r w:rsidRPr="00624121">
        <w:rPr>
          <w:rStyle w:val="HideTWBExt"/>
        </w:rPr>
        <w:t>&lt;Article&gt;</w:t>
      </w:r>
      <w:r w:rsidRPr="00624121">
        <w:t>Zwischenüberschrift 1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815662A" w14:textId="77777777" w:rsidTr="00B84D4F">
        <w:trPr>
          <w:trHeight w:hRule="exact" w:val="240"/>
          <w:jc w:val="center"/>
        </w:trPr>
        <w:tc>
          <w:tcPr>
            <w:tcW w:w="9752" w:type="dxa"/>
            <w:gridSpan w:val="2"/>
            <w:tcBorders>
              <w:top w:val="nil"/>
              <w:left w:val="nil"/>
              <w:bottom w:val="nil"/>
              <w:right w:val="nil"/>
            </w:tcBorders>
          </w:tcPr>
          <w:p w14:paraId="7CF7C389" w14:textId="77777777" w:rsidR="00DF77B9" w:rsidRPr="00624121" w:rsidRDefault="00DF77B9" w:rsidP="00B84D4F"/>
        </w:tc>
      </w:tr>
      <w:tr w:rsidR="00DF77B9" w:rsidRPr="00624121" w14:paraId="0EEA1BF9" w14:textId="77777777" w:rsidTr="00B84D4F">
        <w:trPr>
          <w:trHeight w:val="240"/>
          <w:jc w:val="center"/>
        </w:trPr>
        <w:tc>
          <w:tcPr>
            <w:tcW w:w="4876" w:type="dxa"/>
            <w:tcBorders>
              <w:top w:val="nil"/>
              <w:left w:val="nil"/>
              <w:bottom w:val="nil"/>
              <w:right w:val="nil"/>
            </w:tcBorders>
          </w:tcPr>
          <w:p w14:paraId="77FD3BC9"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8EB88C0" w14:textId="77777777" w:rsidR="00DF77B9" w:rsidRPr="00624121" w:rsidRDefault="00DF77B9" w:rsidP="00B84D4F">
            <w:pPr>
              <w:pStyle w:val="AmColumnHeading"/>
            </w:pPr>
            <w:r w:rsidRPr="00624121">
              <w:t>Geänderter Text</w:t>
            </w:r>
          </w:p>
        </w:tc>
      </w:tr>
      <w:tr w:rsidR="00DF77B9" w:rsidRPr="00624121" w14:paraId="4D3790B4" w14:textId="77777777" w:rsidTr="00B84D4F">
        <w:trPr>
          <w:jc w:val="center"/>
        </w:trPr>
        <w:tc>
          <w:tcPr>
            <w:tcW w:w="4876" w:type="dxa"/>
            <w:tcBorders>
              <w:top w:val="nil"/>
              <w:left w:val="nil"/>
              <w:bottom w:val="nil"/>
              <w:right w:val="nil"/>
            </w:tcBorders>
          </w:tcPr>
          <w:p w14:paraId="463FDA5A" w14:textId="77777777" w:rsidR="00DF77B9" w:rsidRPr="00624121" w:rsidRDefault="00DF77B9" w:rsidP="00B84D4F">
            <w:pPr>
              <w:pStyle w:val="Normal6a"/>
            </w:pPr>
          </w:p>
        </w:tc>
        <w:tc>
          <w:tcPr>
            <w:tcW w:w="4876" w:type="dxa"/>
            <w:tcBorders>
              <w:top w:val="nil"/>
              <w:left w:val="nil"/>
              <w:bottom w:val="nil"/>
              <w:right w:val="nil"/>
            </w:tcBorders>
          </w:tcPr>
          <w:p w14:paraId="1AA87FB2" w14:textId="77777777" w:rsidR="00DF77B9" w:rsidRPr="00624121" w:rsidRDefault="00DF77B9" w:rsidP="00B84D4F">
            <w:pPr>
              <w:pStyle w:val="Normal6a"/>
            </w:pPr>
            <w:r w:rsidRPr="00624121">
              <w:rPr>
                <w:b/>
                <w:i/>
              </w:rPr>
              <w:t xml:space="preserve">ist der Ansicht, dass die Wettbewerbspolitik eine entscheidende Rolle beim Ausbau der Geschäftstätigkeit und dem Wachstum von Unternehmen, insbesondere von KMU, im Binnenmarkt spielt; weist ferner darauf hin, dass die umfassende Entwicklung der Unternehmen davon abhängt, dass Marktzutrittsschranken beseitigt, wettbewerbswidrige Praktiken wie Monopole oder Kartelle bekämpft und gleiche Wettbewerbsbedingungen für alle Wirtschaftsteilnehmer sichergestellt werden; betont, dass eine wirksame Wettbewerbspolitik übermäßige Regulierung und unverhältnismäßigen Verwaltungsaufwand verhindern, </w:t>
            </w:r>
            <w:r w:rsidRPr="00624121">
              <w:rPr>
                <w:b/>
                <w:i/>
              </w:rPr>
              <w:lastRenderedPageBreak/>
              <w:t>Innovationen fördern und es Unternehmen ermöglichen sollte, die Vorteile und Chancen des freien Marktes in vollem Umfang zu nutzen;</w:t>
            </w:r>
          </w:p>
        </w:tc>
      </w:tr>
    </w:tbl>
    <w:p w14:paraId="67B71657"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{ES}</w:t>
      </w:r>
      <w:r w:rsidRPr="00624121">
        <w:t>es</w:t>
      </w:r>
      <w:r w:rsidRPr="00624121">
        <w:rPr>
          <w:rStyle w:val="HideTWBExt"/>
        </w:rPr>
        <w:t>&lt;/Original&gt;</w:t>
      </w:r>
    </w:p>
    <w:p w14:paraId="75E0F659" w14:textId="77777777" w:rsidR="00DF77B9" w:rsidRPr="00624121" w:rsidRDefault="00DF77B9" w:rsidP="00DF77B9">
      <w:r w:rsidRPr="00624121">
        <w:rPr>
          <w:rStyle w:val="HideTWBExt"/>
        </w:rPr>
        <w:t>&lt;/Amend&gt;</w:t>
      </w:r>
    </w:p>
    <w:p w14:paraId="044F4A2A"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33</w:t>
      </w:r>
      <w:r w:rsidRPr="00624121">
        <w:rPr>
          <w:rStyle w:val="HideTWBExt"/>
        </w:rPr>
        <w:t>&lt;/NumAm&gt;</w:t>
      </w:r>
    </w:p>
    <w:p w14:paraId="70DCD62B" w14:textId="77777777" w:rsidR="00DF77B9" w:rsidRPr="00624121" w:rsidRDefault="00DF77B9" w:rsidP="00DF77B9">
      <w:pPr>
        <w:pStyle w:val="NormalBold"/>
      </w:pPr>
      <w:r w:rsidRPr="00624121">
        <w:rPr>
          <w:rStyle w:val="HideTWBExt"/>
          <w:b w:val="0"/>
        </w:rPr>
        <w:t>&lt;RepeatBlock-By&gt;&lt;Members&gt;</w:t>
      </w:r>
      <w:r w:rsidRPr="00624121">
        <w:t>Isabel Benjumea Benjumea, Fernando Navarrete Rojas</w:t>
      </w:r>
      <w:r w:rsidRPr="00624121">
        <w:rPr>
          <w:rStyle w:val="HideTWBExt"/>
          <w:b w:val="0"/>
        </w:rPr>
        <w:t>&lt;/Members&gt;</w:t>
      </w:r>
    </w:p>
    <w:p w14:paraId="63111E93" w14:textId="77777777" w:rsidR="00DF77B9" w:rsidRPr="00624121" w:rsidRDefault="00DF77B9" w:rsidP="00DF77B9">
      <w:pPr>
        <w:pStyle w:val="NormalBold"/>
      </w:pPr>
      <w:r w:rsidRPr="00624121">
        <w:rPr>
          <w:rStyle w:val="HideTWBExt"/>
          <w:b w:val="0"/>
        </w:rPr>
        <w:t>&lt;/RepeatBlock-By&gt;</w:t>
      </w:r>
    </w:p>
    <w:p w14:paraId="22CED721"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41FCBC6" w14:textId="77777777" w:rsidR="00DF77B9" w:rsidRPr="00624121" w:rsidRDefault="00DF77B9" w:rsidP="00DF77B9">
      <w:pPr>
        <w:pStyle w:val="NormalBold"/>
      </w:pPr>
      <w:r w:rsidRPr="00624121">
        <w:rPr>
          <w:rStyle w:val="HideTWBExt"/>
        </w:rPr>
        <w:t>&lt;Article&gt;</w:t>
      </w:r>
      <w:r w:rsidRPr="00624121">
        <w:t>Ziffer 1</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B2BFADF" w14:textId="77777777" w:rsidTr="00B84D4F">
        <w:trPr>
          <w:trHeight w:hRule="exact" w:val="240"/>
          <w:jc w:val="center"/>
        </w:trPr>
        <w:tc>
          <w:tcPr>
            <w:tcW w:w="9752" w:type="dxa"/>
            <w:gridSpan w:val="2"/>
            <w:tcBorders>
              <w:top w:val="nil"/>
              <w:left w:val="nil"/>
              <w:bottom w:val="nil"/>
              <w:right w:val="nil"/>
            </w:tcBorders>
          </w:tcPr>
          <w:p w14:paraId="02D97361" w14:textId="77777777" w:rsidR="00DF77B9" w:rsidRPr="00624121" w:rsidRDefault="00DF77B9" w:rsidP="00B84D4F"/>
        </w:tc>
      </w:tr>
      <w:tr w:rsidR="00DF77B9" w:rsidRPr="00624121" w14:paraId="730DA66A" w14:textId="77777777" w:rsidTr="00B84D4F">
        <w:trPr>
          <w:trHeight w:val="240"/>
          <w:jc w:val="center"/>
        </w:trPr>
        <w:tc>
          <w:tcPr>
            <w:tcW w:w="4876" w:type="dxa"/>
            <w:tcBorders>
              <w:top w:val="nil"/>
              <w:left w:val="nil"/>
              <w:bottom w:val="nil"/>
              <w:right w:val="nil"/>
            </w:tcBorders>
          </w:tcPr>
          <w:p w14:paraId="1144246B"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E35DA89" w14:textId="77777777" w:rsidR="00DF77B9" w:rsidRPr="00624121" w:rsidRDefault="00DF77B9" w:rsidP="00B84D4F">
            <w:pPr>
              <w:pStyle w:val="AmColumnHeading"/>
            </w:pPr>
            <w:r w:rsidRPr="00624121">
              <w:t>Geänderter Text</w:t>
            </w:r>
          </w:p>
        </w:tc>
      </w:tr>
      <w:tr w:rsidR="00DF77B9" w:rsidRPr="00624121" w14:paraId="42B95445" w14:textId="77777777" w:rsidTr="00B84D4F">
        <w:trPr>
          <w:jc w:val="center"/>
        </w:trPr>
        <w:tc>
          <w:tcPr>
            <w:tcW w:w="4876" w:type="dxa"/>
            <w:tcBorders>
              <w:top w:val="nil"/>
              <w:left w:val="nil"/>
              <w:bottom w:val="nil"/>
              <w:right w:val="nil"/>
            </w:tcBorders>
          </w:tcPr>
          <w:p w14:paraId="6DB61908" w14:textId="77777777" w:rsidR="00DF77B9" w:rsidRPr="00624121" w:rsidRDefault="00DF77B9" w:rsidP="00B84D4F">
            <w:pPr>
              <w:pStyle w:val="Normal6a"/>
            </w:pPr>
            <w:r w:rsidRPr="00624121">
              <w:t>1.</w:t>
            </w:r>
            <w:r w:rsidRPr="00624121">
              <w:tab/>
              <w:t>ist der Auffassung, dass die Wettbewerbsvorschriften der EU vor der Konzentration und der Akkumulierung von Marktmacht schützen und bekräftigt die Bedeutung der Wettbewerbspolitik beim Verbraucherschutz;</w:t>
            </w:r>
          </w:p>
        </w:tc>
        <w:tc>
          <w:tcPr>
            <w:tcW w:w="4876" w:type="dxa"/>
            <w:tcBorders>
              <w:top w:val="nil"/>
              <w:left w:val="nil"/>
              <w:bottom w:val="nil"/>
              <w:right w:val="nil"/>
            </w:tcBorders>
          </w:tcPr>
          <w:p w14:paraId="7DEB30BA" w14:textId="77777777" w:rsidR="00DF77B9" w:rsidRPr="00624121" w:rsidRDefault="00DF77B9" w:rsidP="00B84D4F">
            <w:pPr>
              <w:pStyle w:val="Normal6a"/>
            </w:pPr>
            <w:r w:rsidRPr="00624121">
              <w:t>1.</w:t>
            </w:r>
            <w:r w:rsidRPr="00624121">
              <w:tab/>
              <w:t>ist der Auffassung, dass die Wettbewerbsvorschriften der EU vor der Konzentration und der Akkumulierung von Marktmacht schützen und bekräftigt die Bedeutung der Wettbewerbspolitik beim Verbraucherschutz;</w:t>
            </w:r>
            <w:r w:rsidRPr="00624121">
              <w:rPr>
                <w:b/>
                <w:i/>
              </w:rPr>
              <w:t> betont, dass Verbraucherschutz erreicht werden sollte, indem ein Markt geschaffen wird, der den Eintritt neuer Wettbewerber, Innovation und wirtschaftliche Effizienz fördert, und indem gleichzeitig missbräuchliche Praktiken verhindert werden, die das Angebot einschränken, die Preise künstlich erhöhen oder die Qualität der Produkte beeinträchtigen; hebt hervor, dass mit der Wettbewerbspolitik wettbewerbswidrige Praktiken bekämpft und unverhältnismäßige Vorschriften oder Eingriffe verhindert werden sollten, die das freie Funktionieren des Marktes beeinträchtigen oder dem Wachstum von Unternehmen und der Innovation entgegenwirken könnten;</w:t>
            </w:r>
          </w:p>
        </w:tc>
      </w:tr>
    </w:tbl>
    <w:p w14:paraId="5AE2A8EA"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{ES}</w:t>
      </w:r>
      <w:r w:rsidRPr="00624121">
        <w:t>es</w:t>
      </w:r>
      <w:r w:rsidRPr="00624121">
        <w:rPr>
          <w:rStyle w:val="HideTWBExt"/>
        </w:rPr>
        <w:t>&lt;/Original&gt;</w:t>
      </w:r>
    </w:p>
    <w:p w14:paraId="44770EA5" w14:textId="77777777" w:rsidR="00DF77B9" w:rsidRPr="00624121" w:rsidRDefault="00DF77B9" w:rsidP="00DF77B9">
      <w:r w:rsidRPr="00624121">
        <w:rPr>
          <w:rStyle w:val="HideTWBExt"/>
        </w:rPr>
        <w:t>&lt;/Amend&gt;</w:t>
      </w:r>
    </w:p>
    <w:p w14:paraId="32FDA21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34</w:t>
      </w:r>
      <w:r w:rsidRPr="00624121">
        <w:rPr>
          <w:rStyle w:val="HideTWBExt"/>
        </w:rPr>
        <w:t>&lt;/NumAm&gt;</w:t>
      </w:r>
    </w:p>
    <w:p w14:paraId="4740729F" w14:textId="77777777" w:rsidR="00DF77B9" w:rsidRPr="00624121" w:rsidRDefault="00DF77B9" w:rsidP="00DF77B9">
      <w:pPr>
        <w:pStyle w:val="NormalBold"/>
      </w:pPr>
      <w:r w:rsidRPr="00624121">
        <w:rPr>
          <w:rStyle w:val="HideTWBExt"/>
          <w:b w:val="0"/>
        </w:rPr>
        <w:t>&lt;RepeatBlock-By&gt;&lt;Members&gt;</w:t>
      </w:r>
      <w:r w:rsidRPr="00624121">
        <w:t xml:space="preserve">Lara Wolters, Jonás Fernández, Claire Fita, Niels Fuglsang, </w:t>
      </w:r>
      <w:r w:rsidRPr="00624121">
        <w:lastRenderedPageBreak/>
        <w:t>Thomas Bajada, Eero Heinäluoma, Evelyn Regner</w:t>
      </w:r>
      <w:r w:rsidRPr="00624121">
        <w:rPr>
          <w:rStyle w:val="HideTWBExt"/>
          <w:b w:val="0"/>
        </w:rPr>
        <w:t>&lt;/Members&gt;</w:t>
      </w:r>
    </w:p>
    <w:p w14:paraId="0E7A19ED" w14:textId="77777777" w:rsidR="00DF77B9" w:rsidRPr="00624121" w:rsidRDefault="00DF77B9" w:rsidP="00DF77B9">
      <w:pPr>
        <w:pStyle w:val="NormalBold"/>
      </w:pPr>
      <w:r w:rsidRPr="00624121">
        <w:rPr>
          <w:rStyle w:val="HideTWBExt"/>
          <w:b w:val="0"/>
        </w:rPr>
        <w:t>&lt;/RepeatBlock-By&gt;</w:t>
      </w:r>
    </w:p>
    <w:p w14:paraId="7D415C9B"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F8A9966" w14:textId="77777777" w:rsidR="00DF77B9" w:rsidRPr="00624121" w:rsidRDefault="00DF77B9" w:rsidP="00DF77B9">
      <w:pPr>
        <w:pStyle w:val="NormalBold"/>
      </w:pPr>
      <w:r w:rsidRPr="00624121">
        <w:rPr>
          <w:rStyle w:val="HideTWBExt"/>
        </w:rPr>
        <w:t>&lt;Article&gt;</w:t>
      </w:r>
      <w:r w:rsidRPr="00624121">
        <w:t>Ziffer 1</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F3A9DDE" w14:textId="77777777" w:rsidTr="00B84D4F">
        <w:trPr>
          <w:trHeight w:hRule="exact" w:val="240"/>
          <w:jc w:val="center"/>
        </w:trPr>
        <w:tc>
          <w:tcPr>
            <w:tcW w:w="9752" w:type="dxa"/>
            <w:gridSpan w:val="2"/>
            <w:tcBorders>
              <w:top w:val="nil"/>
              <w:left w:val="nil"/>
              <w:bottom w:val="nil"/>
              <w:right w:val="nil"/>
            </w:tcBorders>
          </w:tcPr>
          <w:p w14:paraId="132BB7E6" w14:textId="77777777" w:rsidR="00DF77B9" w:rsidRPr="00624121" w:rsidRDefault="00DF77B9" w:rsidP="00B84D4F"/>
        </w:tc>
      </w:tr>
      <w:tr w:rsidR="00DF77B9" w:rsidRPr="00624121" w14:paraId="452293A8" w14:textId="77777777" w:rsidTr="00B84D4F">
        <w:trPr>
          <w:trHeight w:val="240"/>
          <w:jc w:val="center"/>
        </w:trPr>
        <w:tc>
          <w:tcPr>
            <w:tcW w:w="4876" w:type="dxa"/>
            <w:tcBorders>
              <w:top w:val="nil"/>
              <w:left w:val="nil"/>
              <w:bottom w:val="nil"/>
              <w:right w:val="nil"/>
            </w:tcBorders>
          </w:tcPr>
          <w:p w14:paraId="56C700AC"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B71BB13" w14:textId="77777777" w:rsidR="00DF77B9" w:rsidRPr="00624121" w:rsidRDefault="00DF77B9" w:rsidP="00B84D4F">
            <w:pPr>
              <w:pStyle w:val="AmColumnHeading"/>
            </w:pPr>
            <w:r w:rsidRPr="00624121">
              <w:t>Geänderter Text</w:t>
            </w:r>
          </w:p>
        </w:tc>
      </w:tr>
      <w:tr w:rsidR="00DF77B9" w:rsidRPr="00624121" w14:paraId="09C5EE32" w14:textId="77777777" w:rsidTr="00B84D4F">
        <w:trPr>
          <w:jc w:val="center"/>
        </w:trPr>
        <w:tc>
          <w:tcPr>
            <w:tcW w:w="4876" w:type="dxa"/>
            <w:tcBorders>
              <w:top w:val="nil"/>
              <w:left w:val="nil"/>
              <w:bottom w:val="nil"/>
              <w:right w:val="nil"/>
            </w:tcBorders>
          </w:tcPr>
          <w:p w14:paraId="5A876002" w14:textId="77777777" w:rsidR="00DF77B9" w:rsidRPr="00624121" w:rsidRDefault="00DF77B9" w:rsidP="00B84D4F">
            <w:pPr>
              <w:pStyle w:val="Normal6a"/>
            </w:pPr>
            <w:r w:rsidRPr="00624121">
              <w:t>1.</w:t>
            </w:r>
            <w:r w:rsidRPr="00624121">
              <w:tab/>
              <w:t>ist der Auffassung, dass die Wettbewerbsvorschriften der EU vor der Konzentration und der Akkumulierung von Marktmacht schützen und bekräftigt die Bedeutung der Wettbewerbspolitik beim Verbraucherschutz;</w:t>
            </w:r>
          </w:p>
        </w:tc>
        <w:tc>
          <w:tcPr>
            <w:tcW w:w="4876" w:type="dxa"/>
            <w:tcBorders>
              <w:top w:val="nil"/>
              <w:left w:val="nil"/>
              <w:bottom w:val="nil"/>
              <w:right w:val="nil"/>
            </w:tcBorders>
          </w:tcPr>
          <w:p w14:paraId="167B0D9D" w14:textId="77777777" w:rsidR="00DF77B9" w:rsidRPr="00624121" w:rsidRDefault="00DF77B9" w:rsidP="00B84D4F">
            <w:pPr>
              <w:pStyle w:val="Normal6a"/>
            </w:pPr>
            <w:r w:rsidRPr="00624121">
              <w:t>1.</w:t>
            </w:r>
            <w:r w:rsidRPr="00624121">
              <w:tab/>
              <w:t xml:space="preserve">ist der Auffassung, dass die Wettbewerbsvorschriften der EU vor der Konzentration und der Akkumulierung von Marktmacht schützen und bekräftigt die Bedeutung der Wettbewerbspolitik beim Verbraucherschutz; </w:t>
            </w:r>
            <w:r w:rsidRPr="00624121">
              <w:rPr>
                <w:b/>
                <w:i/>
              </w:rPr>
              <w:t>weist darauf hin, dass sich diese Bedeutung dadurch ergibt, dass sichergestellt wird, dass die Märkte wettbewerbsfähig und effizient, dynamisch und innovativ bleiben und qualitativ hochwertige Produkte und Dienstleistungen zu fairen Preisen und angemessenen Gewinnmargen geboten werden;</w:t>
            </w:r>
          </w:p>
        </w:tc>
      </w:tr>
    </w:tbl>
    <w:p w14:paraId="094FA373"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F3E177E" w14:textId="77777777" w:rsidR="00DF77B9" w:rsidRPr="00624121" w:rsidRDefault="00DF77B9" w:rsidP="00DF77B9">
      <w:r w:rsidRPr="00624121">
        <w:rPr>
          <w:rStyle w:val="HideTWBExt"/>
        </w:rPr>
        <w:t>&lt;/Amend&gt;</w:t>
      </w:r>
    </w:p>
    <w:p w14:paraId="7DDD0CF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35</w:t>
      </w:r>
      <w:r w:rsidRPr="00624121">
        <w:rPr>
          <w:rStyle w:val="HideTWBExt"/>
        </w:rPr>
        <w:t>&lt;/NumAm&gt;</w:t>
      </w:r>
    </w:p>
    <w:p w14:paraId="2447A22C" w14:textId="77777777" w:rsidR="00DF77B9" w:rsidRPr="00624121" w:rsidRDefault="00DF77B9" w:rsidP="00DF77B9">
      <w:pPr>
        <w:pStyle w:val="NormalBold"/>
      </w:pPr>
      <w:r w:rsidRPr="00624121">
        <w:rPr>
          <w:rStyle w:val="HideTWBExt"/>
          <w:b w:val="0"/>
        </w:rPr>
        <w:t>&lt;RepeatBlock-By&gt;&lt;Members&gt;</w:t>
      </w:r>
      <w:r w:rsidRPr="00624121">
        <w:t>Dirk Gotink</w:t>
      </w:r>
      <w:r w:rsidRPr="00624121">
        <w:rPr>
          <w:rStyle w:val="HideTWBExt"/>
          <w:b w:val="0"/>
        </w:rPr>
        <w:t>&lt;/Members&gt;</w:t>
      </w:r>
    </w:p>
    <w:p w14:paraId="6B25333F" w14:textId="77777777" w:rsidR="00DF77B9" w:rsidRPr="00624121" w:rsidRDefault="00DF77B9" w:rsidP="00DF77B9">
      <w:pPr>
        <w:pStyle w:val="NormalBold"/>
      </w:pPr>
      <w:r w:rsidRPr="00624121">
        <w:rPr>
          <w:rStyle w:val="HideTWBExt"/>
          <w:b w:val="0"/>
        </w:rPr>
        <w:t>&lt;/RepeatBlock-By&gt;</w:t>
      </w:r>
    </w:p>
    <w:p w14:paraId="0D2BD9BF"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64D308D" w14:textId="77777777" w:rsidR="00DF77B9" w:rsidRPr="00624121" w:rsidRDefault="00DF77B9" w:rsidP="00DF77B9">
      <w:pPr>
        <w:pStyle w:val="NormalBold"/>
      </w:pPr>
      <w:r w:rsidRPr="00624121">
        <w:rPr>
          <w:rStyle w:val="HideTWBExt"/>
        </w:rPr>
        <w:t>&lt;Article&gt;</w:t>
      </w:r>
      <w:r w:rsidRPr="00624121">
        <w:t>Ziffer 1</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5A1FDB6" w14:textId="77777777" w:rsidTr="00B84D4F">
        <w:trPr>
          <w:trHeight w:hRule="exact" w:val="240"/>
          <w:jc w:val="center"/>
        </w:trPr>
        <w:tc>
          <w:tcPr>
            <w:tcW w:w="9752" w:type="dxa"/>
            <w:gridSpan w:val="2"/>
            <w:tcBorders>
              <w:top w:val="nil"/>
              <w:left w:val="nil"/>
              <w:bottom w:val="nil"/>
              <w:right w:val="nil"/>
            </w:tcBorders>
          </w:tcPr>
          <w:p w14:paraId="3A4C8BF5" w14:textId="77777777" w:rsidR="00DF77B9" w:rsidRPr="00624121" w:rsidRDefault="00DF77B9" w:rsidP="00B84D4F"/>
        </w:tc>
      </w:tr>
      <w:tr w:rsidR="00DF77B9" w:rsidRPr="00624121" w14:paraId="3F9C79C0" w14:textId="77777777" w:rsidTr="00B84D4F">
        <w:trPr>
          <w:trHeight w:val="240"/>
          <w:jc w:val="center"/>
        </w:trPr>
        <w:tc>
          <w:tcPr>
            <w:tcW w:w="4876" w:type="dxa"/>
            <w:tcBorders>
              <w:top w:val="nil"/>
              <w:left w:val="nil"/>
              <w:bottom w:val="nil"/>
              <w:right w:val="nil"/>
            </w:tcBorders>
          </w:tcPr>
          <w:p w14:paraId="528F0270"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35D5BED" w14:textId="77777777" w:rsidR="00DF77B9" w:rsidRPr="00624121" w:rsidRDefault="00DF77B9" w:rsidP="00B84D4F">
            <w:pPr>
              <w:pStyle w:val="AmColumnHeading"/>
            </w:pPr>
            <w:r w:rsidRPr="00624121">
              <w:t>Geänderter Text</w:t>
            </w:r>
          </w:p>
        </w:tc>
      </w:tr>
      <w:tr w:rsidR="00DF77B9" w:rsidRPr="00624121" w14:paraId="07206EF7" w14:textId="77777777" w:rsidTr="00B84D4F">
        <w:trPr>
          <w:jc w:val="center"/>
        </w:trPr>
        <w:tc>
          <w:tcPr>
            <w:tcW w:w="4876" w:type="dxa"/>
            <w:tcBorders>
              <w:top w:val="nil"/>
              <w:left w:val="nil"/>
              <w:bottom w:val="nil"/>
              <w:right w:val="nil"/>
            </w:tcBorders>
          </w:tcPr>
          <w:p w14:paraId="70F78EBE" w14:textId="77777777" w:rsidR="00DF77B9" w:rsidRPr="00624121" w:rsidRDefault="00DF77B9" w:rsidP="00B84D4F">
            <w:pPr>
              <w:pStyle w:val="Normal6a"/>
            </w:pPr>
            <w:r w:rsidRPr="00624121">
              <w:t>1.</w:t>
            </w:r>
            <w:r w:rsidRPr="00624121">
              <w:tab/>
              <w:t>ist der Auffassung, dass die Wettbewerbsvorschriften der EU vor der Konzentration und der Akkumulierung von Marktmacht schützen und bekräftigt die Bedeutung der Wettbewerbspolitik beim Verbraucherschutz;</w:t>
            </w:r>
          </w:p>
        </w:tc>
        <w:tc>
          <w:tcPr>
            <w:tcW w:w="4876" w:type="dxa"/>
            <w:tcBorders>
              <w:top w:val="nil"/>
              <w:left w:val="nil"/>
              <w:bottom w:val="nil"/>
              <w:right w:val="nil"/>
            </w:tcBorders>
          </w:tcPr>
          <w:p w14:paraId="642C009D" w14:textId="77777777" w:rsidR="00DF77B9" w:rsidRPr="00624121" w:rsidRDefault="00DF77B9" w:rsidP="00B84D4F">
            <w:pPr>
              <w:pStyle w:val="Normal6a"/>
            </w:pPr>
            <w:r w:rsidRPr="00624121">
              <w:t>1.</w:t>
            </w:r>
            <w:r w:rsidRPr="00624121">
              <w:tab/>
              <w:t>ist der Auffassung, dass die Wettbewerbsvorschriften der EU vor der Konzentration und der Akkumulierung von Marktmacht schützen und bekräftigt die Bedeutung der Wettbewerbspolitik beim Verbraucherschutz</w:t>
            </w:r>
            <w:r w:rsidRPr="00624121">
              <w:rPr>
                <w:b/>
                <w:i/>
              </w:rPr>
              <w:t>, wodurch Effizienz und Innovation angeregt und Preise gesenkt werden</w:t>
            </w:r>
            <w:r w:rsidRPr="00624121">
              <w:t>;</w:t>
            </w:r>
          </w:p>
        </w:tc>
      </w:tr>
    </w:tbl>
    <w:p w14:paraId="024DAAB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89BC031" w14:textId="77777777" w:rsidR="00DF77B9" w:rsidRPr="00624121" w:rsidRDefault="00DF77B9" w:rsidP="00DF77B9">
      <w:r w:rsidRPr="00624121">
        <w:rPr>
          <w:rStyle w:val="HideTWBExt"/>
        </w:rPr>
        <w:t>&lt;/Amend&gt;</w:t>
      </w:r>
    </w:p>
    <w:p w14:paraId="74B3CDF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36</w:t>
      </w:r>
      <w:r w:rsidRPr="00624121">
        <w:rPr>
          <w:rStyle w:val="HideTWBExt"/>
        </w:rPr>
        <w:t>&lt;/NumAm&gt;</w:t>
      </w:r>
    </w:p>
    <w:p w14:paraId="30F26FC7" w14:textId="77777777" w:rsidR="00DF77B9" w:rsidRPr="00624121" w:rsidRDefault="00DF77B9" w:rsidP="00DF77B9">
      <w:pPr>
        <w:pStyle w:val="NormalBold"/>
      </w:pPr>
      <w:r w:rsidRPr="00624121">
        <w:rPr>
          <w:rStyle w:val="HideTWBExt"/>
          <w:b w:val="0"/>
        </w:rPr>
        <w:t>&lt;RepeatBlock-By&gt;&lt;Members&gt;</w:t>
      </w:r>
      <w:r w:rsidRPr="00624121">
        <w:t>Pierre Pimpie, Aleksandar Nikolic, Enikő Győri</w:t>
      </w:r>
      <w:r w:rsidRPr="00624121">
        <w:rPr>
          <w:rStyle w:val="HideTWBExt"/>
          <w:b w:val="0"/>
        </w:rPr>
        <w:t>&lt;/Members&gt;</w:t>
      </w:r>
    </w:p>
    <w:p w14:paraId="5FB6EB59" w14:textId="77777777" w:rsidR="00DF77B9" w:rsidRPr="00624121" w:rsidRDefault="00DF77B9" w:rsidP="00DF77B9">
      <w:pPr>
        <w:pStyle w:val="NormalBold"/>
      </w:pPr>
      <w:r w:rsidRPr="00624121">
        <w:rPr>
          <w:rStyle w:val="HideTWBExt"/>
          <w:b w:val="0"/>
        </w:rPr>
        <w:lastRenderedPageBreak/>
        <w:t>&lt;/RepeatBlock-By&gt;</w:t>
      </w:r>
    </w:p>
    <w:p w14:paraId="076FAF2B"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29FC56F" w14:textId="77777777" w:rsidR="00DF77B9" w:rsidRPr="00624121" w:rsidRDefault="00DF77B9" w:rsidP="00DF77B9">
      <w:pPr>
        <w:pStyle w:val="NormalBold"/>
      </w:pPr>
      <w:r w:rsidRPr="00624121">
        <w:rPr>
          <w:rStyle w:val="HideTWBExt"/>
        </w:rPr>
        <w:t>&lt;Article&gt;</w:t>
      </w:r>
      <w:r w:rsidRPr="00624121">
        <w:t>Ziffer 1</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4C32E0B" w14:textId="77777777" w:rsidTr="00B84D4F">
        <w:trPr>
          <w:trHeight w:hRule="exact" w:val="240"/>
          <w:jc w:val="center"/>
        </w:trPr>
        <w:tc>
          <w:tcPr>
            <w:tcW w:w="9752" w:type="dxa"/>
            <w:gridSpan w:val="2"/>
            <w:tcBorders>
              <w:top w:val="nil"/>
              <w:left w:val="nil"/>
              <w:bottom w:val="nil"/>
              <w:right w:val="nil"/>
            </w:tcBorders>
          </w:tcPr>
          <w:p w14:paraId="266611BC" w14:textId="77777777" w:rsidR="00DF77B9" w:rsidRPr="00624121" w:rsidRDefault="00DF77B9" w:rsidP="00B84D4F"/>
        </w:tc>
      </w:tr>
      <w:tr w:rsidR="00DF77B9" w:rsidRPr="00624121" w14:paraId="4784457F" w14:textId="77777777" w:rsidTr="00B84D4F">
        <w:trPr>
          <w:trHeight w:val="240"/>
          <w:jc w:val="center"/>
        </w:trPr>
        <w:tc>
          <w:tcPr>
            <w:tcW w:w="4876" w:type="dxa"/>
            <w:tcBorders>
              <w:top w:val="nil"/>
              <w:left w:val="nil"/>
              <w:bottom w:val="nil"/>
              <w:right w:val="nil"/>
            </w:tcBorders>
          </w:tcPr>
          <w:p w14:paraId="3ECA202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B4169C9" w14:textId="77777777" w:rsidR="00DF77B9" w:rsidRPr="00624121" w:rsidRDefault="00DF77B9" w:rsidP="00B84D4F">
            <w:pPr>
              <w:pStyle w:val="AmColumnHeading"/>
            </w:pPr>
            <w:r w:rsidRPr="00624121">
              <w:t>Geänderter Text</w:t>
            </w:r>
          </w:p>
        </w:tc>
      </w:tr>
      <w:tr w:rsidR="00DF77B9" w:rsidRPr="00624121" w14:paraId="301B6C29" w14:textId="77777777" w:rsidTr="00B84D4F">
        <w:trPr>
          <w:jc w:val="center"/>
        </w:trPr>
        <w:tc>
          <w:tcPr>
            <w:tcW w:w="4876" w:type="dxa"/>
            <w:tcBorders>
              <w:top w:val="nil"/>
              <w:left w:val="nil"/>
              <w:bottom w:val="nil"/>
              <w:right w:val="nil"/>
            </w:tcBorders>
          </w:tcPr>
          <w:p w14:paraId="386AEE2E" w14:textId="77777777" w:rsidR="00DF77B9" w:rsidRPr="00624121" w:rsidRDefault="00DF77B9" w:rsidP="00B84D4F">
            <w:pPr>
              <w:pStyle w:val="Normal6a"/>
            </w:pPr>
            <w:r w:rsidRPr="00624121">
              <w:t>1.</w:t>
            </w:r>
            <w:r w:rsidRPr="00624121">
              <w:tab/>
              <w:t xml:space="preserve">ist der Auffassung, dass die Wettbewerbsvorschriften der EU vor der Konzentration und der Akkumulierung von Marktmacht schützen und </w:t>
            </w:r>
            <w:r w:rsidRPr="00624121">
              <w:rPr>
                <w:b/>
                <w:bCs/>
                <w:i/>
                <w:iCs/>
              </w:rPr>
              <w:t>bekräftigt die Bedeutung der Wettbewerbspolitik beim Verbraucherschutz</w:t>
            </w:r>
            <w:r w:rsidRPr="00624121">
              <w:t>;</w:t>
            </w:r>
          </w:p>
        </w:tc>
        <w:tc>
          <w:tcPr>
            <w:tcW w:w="4876" w:type="dxa"/>
            <w:tcBorders>
              <w:top w:val="nil"/>
              <w:left w:val="nil"/>
              <w:bottom w:val="nil"/>
              <w:right w:val="nil"/>
            </w:tcBorders>
          </w:tcPr>
          <w:p w14:paraId="79403AC4" w14:textId="77777777" w:rsidR="00DF77B9" w:rsidRPr="00624121" w:rsidRDefault="00DF77B9" w:rsidP="00B84D4F">
            <w:pPr>
              <w:pStyle w:val="Normal6a"/>
            </w:pPr>
            <w:r w:rsidRPr="00624121">
              <w:t>1.</w:t>
            </w:r>
            <w:r w:rsidRPr="00624121">
              <w:tab/>
              <w:t>ist der Auffassung, dass die Wettbewerbsvorschriften der EU vor der Konzentration und der Akkumulierung von Marktmacht schützen</w:t>
            </w:r>
            <w:r w:rsidRPr="00624121">
              <w:rPr>
                <w:b/>
                <w:bCs/>
                <w:i/>
                <w:iCs/>
              </w:rPr>
              <w:t>,</w:t>
            </w:r>
            <w:r w:rsidRPr="00624121">
              <w:t xml:space="preserve"> und </w:t>
            </w:r>
            <w:r w:rsidRPr="00624121">
              <w:rPr>
                <w:b/>
                <w:bCs/>
                <w:i/>
                <w:iCs/>
              </w:rPr>
              <w:t>betont gleichzeitig, dass die Geschäftstätigkeit großer Wirtschaftsteilnehmer, die mit mächtigen außereuropäischen Akteuren konkurrieren können, nicht behindert werden darf</w:t>
            </w:r>
            <w:r w:rsidRPr="00624121">
              <w:t>;</w:t>
            </w:r>
          </w:p>
        </w:tc>
      </w:tr>
    </w:tbl>
    <w:p w14:paraId="27113D95"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{FR}</w:t>
      </w:r>
      <w:r w:rsidRPr="00624121">
        <w:t>fr</w:t>
      </w:r>
      <w:r w:rsidRPr="00624121">
        <w:rPr>
          <w:rStyle w:val="HideTWBExt"/>
        </w:rPr>
        <w:t>&lt;/Original&gt;</w:t>
      </w:r>
    </w:p>
    <w:p w14:paraId="5B744B0E" w14:textId="77777777" w:rsidR="00DF77B9" w:rsidRPr="00624121" w:rsidRDefault="00DF77B9" w:rsidP="00DF77B9">
      <w:r w:rsidRPr="00624121">
        <w:rPr>
          <w:rStyle w:val="HideTWBExt"/>
        </w:rPr>
        <w:t>&lt;/Amend&gt;</w:t>
      </w:r>
    </w:p>
    <w:p w14:paraId="2437E4D5"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37</w:t>
      </w:r>
      <w:r w:rsidRPr="00624121">
        <w:rPr>
          <w:rStyle w:val="HideTWBExt"/>
        </w:rPr>
        <w:t>&lt;/NumAm&gt;</w:t>
      </w:r>
    </w:p>
    <w:p w14:paraId="0F5278A1" w14:textId="77777777" w:rsidR="00DF77B9" w:rsidRPr="00624121" w:rsidRDefault="00DF77B9" w:rsidP="00DF77B9">
      <w:pPr>
        <w:pStyle w:val="NormalBold"/>
      </w:pPr>
      <w:r w:rsidRPr="00624121">
        <w:rPr>
          <w:rStyle w:val="HideTWBExt"/>
          <w:b w:val="0"/>
        </w:rPr>
        <w:t>&lt;RepeatBlock-By&gt;&lt;Members&gt;</w:t>
      </w:r>
      <w:r w:rsidRPr="00624121">
        <w:t>Fernando Navarrete Rojas, Isabel Benjumea Benjumea</w:t>
      </w:r>
      <w:r w:rsidRPr="00624121">
        <w:rPr>
          <w:rStyle w:val="HideTWBExt"/>
          <w:b w:val="0"/>
        </w:rPr>
        <w:t>&lt;/Members&gt;</w:t>
      </w:r>
    </w:p>
    <w:p w14:paraId="69EA6345" w14:textId="77777777" w:rsidR="00DF77B9" w:rsidRPr="00624121" w:rsidRDefault="00DF77B9" w:rsidP="00DF77B9">
      <w:pPr>
        <w:pStyle w:val="NormalBold"/>
      </w:pPr>
      <w:r w:rsidRPr="00624121">
        <w:rPr>
          <w:rStyle w:val="HideTWBExt"/>
          <w:b w:val="0"/>
        </w:rPr>
        <w:t>&lt;/RepeatBlock-By&gt;</w:t>
      </w:r>
    </w:p>
    <w:p w14:paraId="5FEF436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8F9B17D" w14:textId="77777777" w:rsidR="00DF77B9" w:rsidRPr="00624121" w:rsidRDefault="00DF77B9" w:rsidP="00DF77B9">
      <w:pPr>
        <w:pStyle w:val="NormalBold"/>
      </w:pPr>
      <w:r w:rsidRPr="00624121">
        <w:rPr>
          <w:rStyle w:val="HideTWBExt"/>
        </w:rPr>
        <w:t>&lt;Article&gt;</w:t>
      </w:r>
      <w:r w:rsidRPr="00624121">
        <w:t>Ziffer 1</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BA53D8D" w14:textId="77777777" w:rsidTr="00B84D4F">
        <w:trPr>
          <w:trHeight w:hRule="exact" w:val="240"/>
          <w:jc w:val="center"/>
        </w:trPr>
        <w:tc>
          <w:tcPr>
            <w:tcW w:w="9752" w:type="dxa"/>
            <w:gridSpan w:val="2"/>
            <w:tcBorders>
              <w:top w:val="nil"/>
              <w:left w:val="nil"/>
              <w:bottom w:val="nil"/>
              <w:right w:val="nil"/>
            </w:tcBorders>
          </w:tcPr>
          <w:p w14:paraId="1E1AF7E8" w14:textId="77777777" w:rsidR="00DF77B9" w:rsidRPr="00624121" w:rsidRDefault="00DF77B9" w:rsidP="00B84D4F"/>
        </w:tc>
      </w:tr>
      <w:tr w:rsidR="00DF77B9" w:rsidRPr="00624121" w14:paraId="68E1E696" w14:textId="77777777" w:rsidTr="00B84D4F">
        <w:trPr>
          <w:trHeight w:val="240"/>
          <w:jc w:val="center"/>
        </w:trPr>
        <w:tc>
          <w:tcPr>
            <w:tcW w:w="4876" w:type="dxa"/>
            <w:tcBorders>
              <w:top w:val="nil"/>
              <w:left w:val="nil"/>
              <w:bottom w:val="nil"/>
              <w:right w:val="nil"/>
            </w:tcBorders>
          </w:tcPr>
          <w:p w14:paraId="5D36FB86"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15C3174" w14:textId="77777777" w:rsidR="00DF77B9" w:rsidRPr="00624121" w:rsidRDefault="00DF77B9" w:rsidP="00B84D4F">
            <w:pPr>
              <w:pStyle w:val="AmColumnHeading"/>
            </w:pPr>
            <w:r w:rsidRPr="00624121">
              <w:t>Geänderter Text</w:t>
            </w:r>
          </w:p>
        </w:tc>
      </w:tr>
      <w:tr w:rsidR="00DF77B9" w:rsidRPr="00624121" w14:paraId="3AA8B36F" w14:textId="77777777" w:rsidTr="00B84D4F">
        <w:trPr>
          <w:jc w:val="center"/>
        </w:trPr>
        <w:tc>
          <w:tcPr>
            <w:tcW w:w="4876" w:type="dxa"/>
            <w:tcBorders>
              <w:top w:val="nil"/>
              <w:left w:val="nil"/>
              <w:bottom w:val="nil"/>
              <w:right w:val="nil"/>
            </w:tcBorders>
          </w:tcPr>
          <w:p w14:paraId="3D57F237" w14:textId="77777777" w:rsidR="00DF77B9" w:rsidRPr="00624121" w:rsidRDefault="00DF77B9" w:rsidP="00B84D4F">
            <w:pPr>
              <w:pStyle w:val="Normal6a"/>
            </w:pPr>
            <w:r w:rsidRPr="00624121">
              <w:t>1.</w:t>
            </w:r>
            <w:r w:rsidRPr="00624121">
              <w:tab/>
              <w:t>ist der Auffassung, dass die Wettbewerbsvorschriften der EU vor der Konzentration und der Akkumulierung von Marktmacht schützen und bekräftigt die Bedeutung der Wettbewerbspolitik beim Verbraucherschutz;</w:t>
            </w:r>
          </w:p>
        </w:tc>
        <w:tc>
          <w:tcPr>
            <w:tcW w:w="4876" w:type="dxa"/>
            <w:tcBorders>
              <w:top w:val="nil"/>
              <w:left w:val="nil"/>
              <w:bottom w:val="nil"/>
              <w:right w:val="nil"/>
            </w:tcBorders>
          </w:tcPr>
          <w:p w14:paraId="71F40D22" w14:textId="77777777" w:rsidR="00DF77B9" w:rsidRPr="00624121" w:rsidRDefault="00DF77B9" w:rsidP="00B84D4F">
            <w:pPr>
              <w:pStyle w:val="Normal6a"/>
            </w:pPr>
            <w:r w:rsidRPr="00624121">
              <w:t>1.</w:t>
            </w:r>
            <w:r w:rsidRPr="00624121">
              <w:tab/>
              <w:t xml:space="preserve">ist der Auffassung, dass die Wettbewerbsvorschriften der EU vor der Konzentration und der Akkumulierung von Marktmacht schützen und bekräftigt die Bedeutung der Wettbewerbspolitik beim Verbraucherschutz </w:t>
            </w:r>
            <w:r w:rsidRPr="00624121">
              <w:rPr>
                <w:b/>
                <w:bCs/>
                <w:i/>
                <w:iCs/>
              </w:rPr>
              <w:t>und</w:t>
            </w:r>
            <w:r w:rsidRPr="00624121">
              <w:t xml:space="preserve"> </w:t>
            </w:r>
            <w:r w:rsidRPr="00624121">
              <w:rPr>
                <w:b/>
                <w:i/>
              </w:rPr>
              <w:t>bei der Schaffung gleicher Bedingungen innerhalb des Binnenmarkts</w:t>
            </w:r>
            <w:r w:rsidRPr="00624121">
              <w:rPr>
                <w:b/>
                <w:i/>
                <w:vertAlign w:val="superscript"/>
              </w:rPr>
              <w:t>3a</w:t>
            </w:r>
            <w:r w:rsidRPr="00624121">
              <w:t>;</w:t>
            </w:r>
          </w:p>
        </w:tc>
      </w:tr>
      <w:tr w:rsidR="00DF77B9" w:rsidRPr="00624121" w14:paraId="7FAABBC0" w14:textId="77777777" w:rsidTr="00B84D4F">
        <w:trPr>
          <w:jc w:val="center"/>
        </w:trPr>
        <w:tc>
          <w:tcPr>
            <w:tcW w:w="4876" w:type="dxa"/>
            <w:tcBorders>
              <w:top w:val="nil"/>
              <w:left w:val="nil"/>
              <w:bottom w:val="nil"/>
              <w:right w:val="nil"/>
            </w:tcBorders>
          </w:tcPr>
          <w:p w14:paraId="74F87A52" w14:textId="77777777" w:rsidR="00DF77B9" w:rsidRPr="00624121" w:rsidRDefault="00DF77B9" w:rsidP="00B84D4F"/>
        </w:tc>
        <w:tc>
          <w:tcPr>
            <w:tcW w:w="4876" w:type="dxa"/>
            <w:tcBorders>
              <w:top w:val="nil"/>
              <w:left w:val="nil"/>
              <w:bottom w:val="nil"/>
              <w:right w:val="nil"/>
            </w:tcBorders>
          </w:tcPr>
          <w:p w14:paraId="7B798330" w14:textId="77777777" w:rsidR="00DF77B9" w:rsidRPr="00624121" w:rsidRDefault="00DF77B9" w:rsidP="00B84D4F">
            <w:pPr>
              <w:pStyle w:val="Normal6a"/>
            </w:pPr>
            <w:r w:rsidRPr="00624121">
              <w:rPr>
                <w:b/>
                <w:i/>
              </w:rPr>
              <w:t>_________________</w:t>
            </w:r>
          </w:p>
        </w:tc>
      </w:tr>
      <w:tr w:rsidR="00DF77B9" w:rsidRPr="00624121" w14:paraId="0772ADB1" w14:textId="77777777" w:rsidTr="00B84D4F">
        <w:trPr>
          <w:jc w:val="center"/>
        </w:trPr>
        <w:tc>
          <w:tcPr>
            <w:tcW w:w="4876" w:type="dxa"/>
            <w:tcBorders>
              <w:top w:val="nil"/>
              <w:left w:val="nil"/>
              <w:bottom w:val="nil"/>
              <w:right w:val="nil"/>
            </w:tcBorders>
          </w:tcPr>
          <w:p w14:paraId="53F1A391" w14:textId="77777777" w:rsidR="00DF77B9" w:rsidRPr="00624121" w:rsidRDefault="00DF77B9" w:rsidP="00B84D4F"/>
        </w:tc>
        <w:tc>
          <w:tcPr>
            <w:tcW w:w="4876" w:type="dxa"/>
            <w:tcBorders>
              <w:top w:val="nil"/>
              <w:left w:val="nil"/>
              <w:bottom w:val="nil"/>
              <w:right w:val="nil"/>
            </w:tcBorders>
          </w:tcPr>
          <w:p w14:paraId="781CE463" w14:textId="77777777" w:rsidR="00DF77B9" w:rsidRPr="00624121" w:rsidRDefault="00DF77B9" w:rsidP="00B84D4F">
            <w:pPr>
              <w:pStyle w:val="Normal6a"/>
            </w:pPr>
            <w:r w:rsidRPr="00624121">
              <w:rPr>
                <w:b/>
                <w:i/>
                <w:vertAlign w:val="superscript"/>
              </w:rPr>
              <w:t>3a</w:t>
            </w:r>
            <w:r w:rsidRPr="00624121">
              <w:t xml:space="preserve"> </w:t>
            </w:r>
            <w:r w:rsidRPr="00624121">
              <w:rPr>
                <w:b/>
                <w:i/>
              </w:rPr>
              <w:t xml:space="preserve">Enrico Letta, „Much More Than a Market: A vision for Europe's future“, S. 8. </w:t>
            </w:r>
          </w:p>
        </w:tc>
      </w:tr>
    </w:tbl>
    <w:p w14:paraId="557E1F5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286183C" w14:textId="77777777" w:rsidR="00DF77B9" w:rsidRPr="00624121" w:rsidRDefault="00DF77B9" w:rsidP="00DF77B9">
      <w:r w:rsidRPr="00624121">
        <w:rPr>
          <w:rStyle w:val="HideTWBExt"/>
        </w:rPr>
        <w:t>&lt;/Amend&gt;</w:t>
      </w:r>
    </w:p>
    <w:p w14:paraId="1062417F"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38</w:t>
      </w:r>
      <w:r w:rsidRPr="00624121">
        <w:rPr>
          <w:rStyle w:val="HideTWBExt"/>
        </w:rPr>
        <w:t>&lt;/NumAm&gt;</w:t>
      </w:r>
    </w:p>
    <w:p w14:paraId="247760B5" w14:textId="77777777" w:rsidR="00DF77B9" w:rsidRPr="00624121" w:rsidRDefault="00DF77B9" w:rsidP="00DF77B9">
      <w:pPr>
        <w:pStyle w:val="NormalBold"/>
      </w:pPr>
      <w:r w:rsidRPr="00624121">
        <w:rPr>
          <w:rStyle w:val="HideTWBExt"/>
          <w:b w:val="0"/>
        </w:rPr>
        <w:t>&lt;RepeatBlock-By&gt;&lt;Members&gt;</w:t>
      </w:r>
      <w:r w:rsidRPr="00624121">
        <w:t>Markus Ferber</w:t>
      </w:r>
      <w:r w:rsidRPr="00624121">
        <w:rPr>
          <w:rStyle w:val="HideTWBExt"/>
          <w:b w:val="0"/>
        </w:rPr>
        <w:t>&lt;/Members&gt;</w:t>
      </w:r>
    </w:p>
    <w:p w14:paraId="12C5C2BE" w14:textId="77777777" w:rsidR="00DF77B9" w:rsidRPr="00624121" w:rsidRDefault="00DF77B9" w:rsidP="00DF77B9">
      <w:pPr>
        <w:pStyle w:val="NormalBold"/>
      </w:pPr>
      <w:r w:rsidRPr="00624121">
        <w:rPr>
          <w:rStyle w:val="HideTWBExt"/>
          <w:b w:val="0"/>
        </w:rPr>
        <w:lastRenderedPageBreak/>
        <w:t>&lt;/RepeatBlock-By&gt;</w:t>
      </w:r>
    </w:p>
    <w:p w14:paraId="47CCB556"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3557492" w14:textId="77777777" w:rsidR="00DF77B9" w:rsidRPr="00624121" w:rsidRDefault="00DF77B9" w:rsidP="00DF77B9">
      <w:pPr>
        <w:pStyle w:val="NormalBold"/>
      </w:pPr>
      <w:r w:rsidRPr="00624121">
        <w:rPr>
          <w:rStyle w:val="HideTWBExt"/>
        </w:rPr>
        <w:t>&lt;Article&gt;</w:t>
      </w:r>
      <w:r w:rsidRPr="00624121">
        <w:t>Ziffer 1</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7C6843F" w14:textId="77777777" w:rsidTr="00B84D4F">
        <w:trPr>
          <w:trHeight w:hRule="exact" w:val="240"/>
          <w:jc w:val="center"/>
        </w:trPr>
        <w:tc>
          <w:tcPr>
            <w:tcW w:w="9752" w:type="dxa"/>
            <w:gridSpan w:val="2"/>
            <w:tcBorders>
              <w:top w:val="nil"/>
              <w:left w:val="nil"/>
              <w:bottom w:val="nil"/>
              <w:right w:val="nil"/>
            </w:tcBorders>
          </w:tcPr>
          <w:p w14:paraId="5065ADB9" w14:textId="77777777" w:rsidR="00DF77B9" w:rsidRPr="00624121" w:rsidRDefault="00DF77B9" w:rsidP="00B84D4F"/>
        </w:tc>
      </w:tr>
      <w:tr w:rsidR="00DF77B9" w:rsidRPr="00624121" w14:paraId="28A3E954" w14:textId="77777777" w:rsidTr="00B84D4F">
        <w:trPr>
          <w:trHeight w:val="240"/>
          <w:jc w:val="center"/>
        </w:trPr>
        <w:tc>
          <w:tcPr>
            <w:tcW w:w="4876" w:type="dxa"/>
            <w:tcBorders>
              <w:top w:val="nil"/>
              <w:left w:val="nil"/>
              <w:bottom w:val="nil"/>
              <w:right w:val="nil"/>
            </w:tcBorders>
          </w:tcPr>
          <w:p w14:paraId="45CC5042"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A2FD8FB" w14:textId="77777777" w:rsidR="00DF77B9" w:rsidRPr="00624121" w:rsidRDefault="00DF77B9" w:rsidP="00B84D4F">
            <w:pPr>
              <w:pStyle w:val="AmColumnHeading"/>
            </w:pPr>
            <w:r w:rsidRPr="00624121">
              <w:t>Geänderter Text</w:t>
            </w:r>
          </w:p>
        </w:tc>
      </w:tr>
      <w:tr w:rsidR="00DF77B9" w:rsidRPr="00624121" w14:paraId="0367C750" w14:textId="77777777" w:rsidTr="00B84D4F">
        <w:trPr>
          <w:jc w:val="center"/>
        </w:trPr>
        <w:tc>
          <w:tcPr>
            <w:tcW w:w="4876" w:type="dxa"/>
            <w:tcBorders>
              <w:top w:val="nil"/>
              <w:left w:val="nil"/>
              <w:bottom w:val="nil"/>
              <w:right w:val="nil"/>
            </w:tcBorders>
          </w:tcPr>
          <w:p w14:paraId="333B14AE" w14:textId="77777777" w:rsidR="00DF77B9" w:rsidRPr="00624121" w:rsidRDefault="00DF77B9" w:rsidP="00B84D4F">
            <w:pPr>
              <w:pStyle w:val="Normal6a"/>
            </w:pPr>
            <w:r w:rsidRPr="00624121">
              <w:t>1.</w:t>
            </w:r>
            <w:r w:rsidRPr="00624121">
              <w:tab/>
              <w:t xml:space="preserve">ist der Auffassung, dass die </w:t>
            </w:r>
            <w:r w:rsidRPr="00624121">
              <w:rPr>
                <w:b/>
                <w:bCs/>
                <w:i/>
                <w:iCs/>
              </w:rPr>
              <w:t>Wettbewerbsvorschriften</w:t>
            </w:r>
            <w:r w:rsidRPr="00624121">
              <w:t xml:space="preserve"> der EU vor </w:t>
            </w:r>
            <w:r w:rsidRPr="00624121">
              <w:rPr>
                <w:b/>
                <w:i/>
              </w:rPr>
              <w:t>der</w:t>
            </w:r>
            <w:r w:rsidRPr="00624121">
              <w:t xml:space="preserve"> Konzentration und </w:t>
            </w:r>
            <w:r w:rsidRPr="00624121">
              <w:rPr>
                <w:b/>
                <w:i/>
              </w:rPr>
              <w:t>der</w:t>
            </w:r>
            <w:r w:rsidRPr="00624121">
              <w:t xml:space="preserve"> Akkumulierung von Marktmacht </w:t>
            </w:r>
            <w:r w:rsidRPr="00624121">
              <w:rPr>
                <w:b/>
                <w:i/>
              </w:rPr>
              <w:t>schützen</w:t>
            </w:r>
            <w:r w:rsidRPr="00624121">
              <w:t xml:space="preserve"> und bekräftigt die Bedeutung der Wettbewerbspolitik </w:t>
            </w:r>
            <w:r w:rsidRPr="00624121">
              <w:rPr>
                <w:b/>
                <w:i/>
              </w:rPr>
              <w:t>beim Verbraucherschutz</w:t>
            </w:r>
            <w:r w:rsidRPr="00624121">
              <w:t>;</w:t>
            </w:r>
          </w:p>
        </w:tc>
        <w:tc>
          <w:tcPr>
            <w:tcW w:w="4876" w:type="dxa"/>
            <w:tcBorders>
              <w:top w:val="nil"/>
              <w:left w:val="nil"/>
              <w:bottom w:val="nil"/>
              <w:right w:val="nil"/>
            </w:tcBorders>
          </w:tcPr>
          <w:p w14:paraId="7C9536E4" w14:textId="77777777" w:rsidR="00DF77B9" w:rsidRPr="00624121" w:rsidRDefault="00DF77B9" w:rsidP="00B84D4F">
            <w:pPr>
              <w:pStyle w:val="Normal6a"/>
            </w:pPr>
            <w:r w:rsidRPr="00624121">
              <w:t>1.</w:t>
            </w:r>
            <w:r w:rsidRPr="00624121">
              <w:tab/>
              <w:t xml:space="preserve">ist der Auffassung, dass die </w:t>
            </w:r>
            <w:r w:rsidRPr="00624121">
              <w:rPr>
                <w:b/>
                <w:bCs/>
                <w:i/>
                <w:iCs/>
              </w:rPr>
              <w:t>Wettbewerbspolitik</w:t>
            </w:r>
            <w:r w:rsidRPr="00624121">
              <w:t xml:space="preserve"> der EU vor </w:t>
            </w:r>
            <w:r w:rsidRPr="00624121">
              <w:rPr>
                <w:b/>
                <w:i/>
              </w:rPr>
              <w:t>einem Übermaß an</w:t>
            </w:r>
            <w:r w:rsidRPr="00624121">
              <w:t xml:space="preserve"> Konzentration und Akkumulierung von Marktmacht </w:t>
            </w:r>
            <w:r w:rsidRPr="00624121">
              <w:rPr>
                <w:b/>
                <w:i/>
              </w:rPr>
              <w:t>schützt</w:t>
            </w:r>
            <w:r w:rsidRPr="00624121">
              <w:rPr>
                <w:b/>
                <w:bCs/>
                <w:i/>
                <w:iCs/>
              </w:rPr>
              <w:t>,</w:t>
            </w:r>
            <w:r w:rsidRPr="00624121">
              <w:t xml:space="preserve"> und bekräftigt die Bedeutung der Wettbewerbspolitik </w:t>
            </w:r>
            <w:r w:rsidRPr="00624121">
              <w:rPr>
                <w:b/>
                <w:i/>
              </w:rPr>
              <w:t>für niedrigere Preise und eine größere Auswahl zugunsten der Verbraucher</w:t>
            </w:r>
            <w:r w:rsidRPr="00624121">
              <w:t>;</w:t>
            </w:r>
          </w:p>
        </w:tc>
      </w:tr>
    </w:tbl>
    <w:p w14:paraId="3F55EC8E"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E60C8AB" w14:textId="77777777" w:rsidR="00DF77B9" w:rsidRPr="00624121" w:rsidRDefault="00DF77B9" w:rsidP="00DF77B9">
      <w:r w:rsidRPr="00624121">
        <w:rPr>
          <w:rStyle w:val="HideTWBExt"/>
        </w:rPr>
        <w:t>&lt;/Amend&gt;</w:t>
      </w:r>
    </w:p>
    <w:p w14:paraId="24065C3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39</w:t>
      </w:r>
      <w:r w:rsidRPr="00624121">
        <w:rPr>
          <w:rStyle w:val="HideTWBExt"/>
        </w:rPr>
        <w:t>&lt;/NumAm&gt;</w:t>
      </w:r>
    </w:p>
    <w:p w14:paraId="230BEF17" w14:textId="77777777" w:rsidR="00DF77B9" w:rsidRPr="00624121" w:rsidRDefault="00DF77B9" w:rsidP="00DF77B9">
      <w:pPr>
        <w:pStyle w:val="NormalBold"/>
      </w:pPr>
      <w:r w:rsidRPr="00624121">
        <w:rPr>
          <w:rStyle w:val="HideTWBExt"/>
          <w:b w:val="0"/>
        </w:rPr>
        <w:t>&lt;RepeatBlock-By&gt;&lt;Members&gt;</w:t>
      </w:r>
      <w:r w:rsidRPr="00624121">
        <w:t>Regina Doherty, Lídia Pereira, Dirk Gotink, Michalis Hadjipantela</w:t>
      </w:r>
      <w:r w:rsidRPr="00624121">
        <w:rPr>
          <w:rStyle w:val="HideTWBExt"/>
          <w:b w:val="0"/>
        </w:rPr>
        <w:t>&lt;/Members&gt;</w:t>
      </w:r>
    </w:p>
    <w:p w14:paraId="1BE001AD" w14:textId="77777777" w:rsidR="00DF77B9" w:rsidRPr="00624121" w:rsidRDefault="00DF77B9" w:rsidP="00DF77B9">
      <w:pPr>
        <w:pStyle w:val="NormalBold"/>
      </w:pPr>
      <w:r w:rsidRPr="00624121">
        <w:rPr>
          <w:rStyle w:val="HideTWBExt"/>
          <w:b w:val="0"/>
        </w:rPr>
        <w:t>&lt;/RepeatBlock-By&gt;</w:t>
      </w:r>
    </w:p>
    <w:p w14:paraId="7BAD05C9"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7C3FC36" w14:textId="77777777" w:rsidR="00DF77B9" w:rsidRPr="00624121" w:rsidRDefault="00DF77B9" w:rsidP="00DF77B9">
      <w:pPr>
        <w:pStyle w:val="NormalBold"/>
      </w:pPr>
      <w:r w:rsidRPr="00624121">
        <w:rPr>
          <w:rStyle w:val="HideTWBExt"/>
        </w:rPr>
        <w:t>&lt;Article&gt;</w:t>
      </w:r>
      <w:r w:rsidRPr="00624121">
        <w:t>Ziffer 1</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A924D02" w14:textId="77777777" w:rsidTr="00B84D4F">
        <w:trPr>
          <w:trHeight w:hRule="exact" w:val="240"/>
          <w:jc w:val="center"/>
        </w:trPr>
        <w:tc>
          <w:tcPr>
            <w:tcW w:w="9752" w:type="dxa"/>
            <w:gridSpan w:val="2"/>
            <w:tcBorders>
              <w:top w:val="nil"/>
              <w:left w:val="nil"/>
              <w:bottom w:val="nil"/>
              <w:right w:val="nil"/>
            </w:tcBorders>
          </w:tcPr>
          <w:p w14:paraId="74AF77C2" w14:textId="77777777" w:rsidR="00DF77B9" w:rsidRPr="00624121" w:rsidRDefault="00DF77B9" w:rsidP="00B84D4F"/>
        </w:tc>
      </w:tr>
      <w:tr w:rsidR="00DF77B9" w:rsidRPr="00624121" w14:paraId="4500B1F4" w14:textId="77777777" w:rsidTr="00B84D4F">
        <w:trPr>
          <w:trHeight w:val="240"/>
          <w:jc w:val="center"/>
        </w:trPr>
        <w:tc>
          <w:tcPr>
            <w:tcW w:w="4876" w:type="dxa"/>
            <w:tcBorders>
              <w:top w:val="nil"/>
              <w:left w:val="nil"/>
              <w:bottom w:val="nil"/>
              <w:right w:val="nil"/>
            </w:tcBorders>
          </w:tcPr>
          <w:p w14:paraId="29A0FF33"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06B0738" w14:textId="77777777" w:rsidR="00DF77B9" w:rsidRPr="00624121" w:rsidRDefault="00DF77B9" w:rsidP="00B84D4F">
            <w:pPr>
              <w:pStyle w:val="AmColumnHeading"/>
            </w:pPr>
            <w:r w:rsidRPr="00624121">
              <w:t>Geänderter Text</w:t>
            </w:r>
          </w:p>
        </w:tc>
      </w:tr>
      <w:tr w:rsidR="00DF77B9" w:rsidRPr="00624121" w14:paraId="53B1C2A9" w14:textId="77777777" w:rsidTr="00B84D4F">
        <w:trPr>
          <w:jc w:val="center"/>
        </w:trPr>
        <w:tc>
          <w:tcPr>
            <w:tcW w:w="4876" w:type="dxa"/>
            <w:tcBorders>
              <w:top w:val="nil"/>
              <w:left w:val="nil"/>
              <w:bottom w:val="nil"/>
              <w:right w:val="nil"/>
            </w:tcBorders>
          </w:tcPr>
          <w:p w14:paraId="46B7C9D6" w14:textId="77777777" w:rsidR="00DF77B9" w:rsidRPr="00624121" w:rsidRDefault="00DF77B9" w:rsidP="00B84D4F">
            <w:pPr>
              <w:pStyle w:val="Normal6a"/>
            </w:pPr>
            <w:r w:rsidRPr="00624121">
              <w:t>1.</w:t>
            </w:r>
            <w:r w:rsidRPr="00624121">
              <w:tab/>
              <w:t xml:space="preserve">ist der Auffassung, dass die Wettbewerbsvorschriften der EU </w:t>
            </w:r>
            <w:r w:rsidRPr="00624121">
              <w:rPr>
                <w:b/>
                <w:i/>
              </w:rPr>
              <w:t>vor der</w:t>
            </w:r>
            <w:r w:rsidRPr="00624121">
              <w:t xml:space="preserve"> Konzentration und </w:t>
            </w:r>
            <w:r w:rsidRPr="00624121">
              <w:rPr>
                <w:b/>
                <w:i/>
              </w:rPr>
              <w:t>der</w:t>
            </w:r>
            <w:r w:rsidRPr="00624121">
              <w:t xml:space="preserve"> Akkumulierung von Marktmacht </w:t>
            </w:r>
            <w:r w:rsidRPr="00624121">
              <w:rPr>
                <w:b/>
                <w:i/>
              </w:rPr>
              <w:t>schützen</w:t>
            </w:r>
            <w:r w:rsidRPr="00624121">
              <w:t xml:space="preserve"> und bekräftigt die Bedeutung der Wettbewerbspolitik beim Verbraucherschutz;</w:t>
            </w:r>
          </w:p>
        </w:tc>
        <w:tc>
          <w:tcPr>
            <w:tcW w:w="4876" w:type="dxa"/>
            <w:tcBorders>
              <w:top w:val="nil"/>
              <w:left w:val="nil"/>
              <w:bottom w:val="nil"/>
              <w:right w:val="nil"/>
            </w:tcBorders>
          </w:tcPr>
          <w:p w14:paraId="13C6FBAC" w14:textId="77777777" w:rsidR="00DF77B9" w:rsidRPr="00624121" w:rsidRDefault="00DF77B9" w:rsidP="00B84D4F">
            <w:pPr>
              <w:pStyle w:val="Normal6a"/>
            </w:pPr>
            <w:r w:rsidRPr="00624121">
              <w:t>1.</w:t>
            </w:r>
            <w:r w:rsidRPr="00624121">
              <w:tab/>
              <w:t xml:space="preserve">ist der Auffassung, dass die Wettbewerbsvorschriften der EU </w:t>
            </w:r>
            <w:r w:rsidRPr="00624121">
              <w:rPr>
                <w:b/>
                <w:i/>
              </w:rPr>
              <w:t>Innovationen, Dynamik und Wachstum fördern und die</w:t>
            </w:r>
            <w:r w:rsidRPr="00624121">
              <w:t xml:space="preserve"> Konzentration und Akkumulierung von Marktmacht </w:t>
            </w:r>
            <w:r w:rsidRPr="00624121">
              <w:rPr>
                <w:b/>
                <w:i/>
              </w:rPr>
              <w:t>verhindern sollten</w:t>
            </w:r>
            <w:r w:rsidRPr="00624121">
              <w:rPr>
                <w:b/>
                <w:bCs/>
                <w:i/>
                <w:iCs/>
              </w:rPr>
              <w:t>,</w:t>
            </w:r>
            <w:r w:rsidRPr="00624121">
              <w:t xml:space="preserve"> und bekräftigt die Bedeutung der Wettbewerbspolitik beim Verbraucherschutz;</w:t>
            </w:r>
          </w:p>
        </w:tc>
      </w:tr>
    </w:tbl>
    <w:p w14:paraId="6585AAAE"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3F1B485" w14:textId="77777777" w:rsidR="00DF77B9" w:rsidRPr="00624121" w:rsidRDefault="00DF77B9" w:rsidP="00DF77B9">
      <w:r w:rsidRPr="00624121">
        <w:rPr>
          <w:rStyle w:val="HideTWBExt"/>
        </w:rPr>
        <w:t>&lt;/Amend&gt;</w:t>
      </w:r>
    </w:p>
    <w:p w14:paraId="0D3574C6"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40</w:t>
      </w:r>
      <w:r w:rsidRPr="00624121">
        <w:rPr>
          <w:rStyle w:val="HideTWBExt"/>
        </w:rPr>
        <w:t>&lt;/NumAm&gt;</w:t>
      </w:r>
    </w:p>
    <w:p w14:paraId="56CD9A08"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289B1766"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60DD6C82" w14:textId="77777777" w:rsidR="00DF77B9" w:rsidRPr="00624121" w:rsidRDefault="00DF77B9" w:rsidP="00DF77B9">
      <w:pPr>
        <w:pStyle w:val="NormalBold"/>
      </w:pPr>
      <w:r w:rsidRPr="00624121">
        <w:rPr>
          <w:rStyle w:val="HideTWBExt"/>
          <w:b w:val="0"/>
        </w:rPr>
        <w:t>&lt;/RepeatBlock-By&gt;</w:t>
      </w:r>
    </w:p>
    <w:p w14:paraId="2998A9D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0B9800A" w14:textId="77777777" w:rsidR="00DF77B9" w:rsidRPr="00624121" w:rsidRDefault="00DF77B9" w:rsidP="00DF77B9">
      <w:pPr>
        <w:pStyle w:val="NormalBold"/>
      </w:pPr>
      <w:r w:rsidRPr="00624121">
        <w:rPr>
          <w:rStyle w:val="HideTWBExt"/>
        </w:rPr>
        <w:t>&lt;Article&gt;</w:t>
      </w:r>
      <w:r w:rsidRPr="00624121">
        <w:t>Ziffer 1</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82C0C0B" w14:textId="77777777" w:rsidTr="00B84D4F">
        <w:trPr>
          <w:trHeight w:hRule="exact" w:val="240"/>
          <w:jc w:val="center"/>
        </w:trPr>
        <w:tc>
          <w:tcPr>
            <w:tcW w:w="9752" w:type="dxa"/>
            <w:gridSpan w:val="2"/>
            <w:tcBorders>
              <w:top w:val="nil"/>
              <w:left w:val="nil"/>
              <w:bottom w:val="nil"/>
              <w:right w:val="nil"/>
            </w:tcBorders>
          </w:tcPr>
          <w:p w14:paraId="4771EA08" w14:textId="77777777" w:rsidR="00DF77B9" w:rsidRPr="00624121" w:rsidRDefault="00DF77B9" w:rsidP="00B84D4F"/>
        </w:tc>
      </w:tr>
      <w:tr w:rsidR="00DF77B9" w:rsidRPr="00624121" w14:paraId="3F4635C6" w14:textId="77777777" w:rsidTr="00B84D4F">
        <w:trPr>
          <w:trHeight w:val="240"/>
          <w:jc w:val="center"/>
        </w:trPr>
        <w:tc>
          <w:tcPr>
            <w:tcW w:w="4876" w:type="dxa"/>
            <w:tcBorders>
              <w:top w:val="nil"/>
              <w:left w:val="nil"/>
              <w:bottom w:val="nil"/>
              <w:right w:val="nil"/>
            </w:tcBorders>
          </w:tcPr>
          <w:p w14:paraId="4CD70BB7" w14:textId="77777777" w:rsidR="00DF77B9" w:rsidRPr="00624121" w:rsidRDefault="00DF77B9" w:rsidP="00B84D4F">
            <w:pPr>
              <w:pStyle w:val="AmColumnHeading"/>
            </w:pPr>
            <w:r w:rsidRPr="00624121">
              <w:lastRenderedPageBreak/>
              <w:t>Entschließungsantrag</w:t>
            </w:r>
          </w:p>
        </w:tc>
        <w:tc>
          <w:tcPr>
            <w:tcW w:w="4876" w:type="dxa"/>
            <w:tcBorders>
              <w:top w:val="nil"/>
              <w:left w:val="nil"/>
              <w:bottom w:val="nil"/>
              <w:right w:val="nil"/>
            </w:tcBorders>
          </w:tcPr>
          <w:p w14:paraId="70E93FEC" w14:textId="77777777" w:rsidR="00DF77B9" w:rsidRPr="00624121" w:rsidRDefault="00DF77B9" w:rsidP="00B84D4F">
            <w:pPr>
              <w:pStyle w:val="AmColumnHeading"/>
            </w:pPr>
            <w:r w:rsidRPr="00624121">
              <w:t>Geänderter Text</w:t>
            </w:r>
          </w:p>
        </w:tc>
      </w:tr>
      <w:tr w:rsidR="00DF77B9" w:rsidRPr="00624121" w14:paraId="2C3A25DC" w14:textId="77777777" w:rsidTr="00B84D4F">
        <w:trPr>
          <w:jc w:val="center"/>
        </w:trPr>
        <w:tc>
          <w:tcPr>
            <w:tcW w:w="4876" w:type="dxa"/>
            <w:tcBorders>
              <w:top w:val="nil"/>
              <w:left w:val="nil"/>
              <w:bottom w:val="nil"/>
              <w:right w:val="nil"/>
            </w:tcBorders>
          </w:tcPr>
          <w:p w14:paraId="0389BC48" w14:textId="77777777" w:rsidR="00DF77B9" w:rsidRPr="00624121" w:rsidRDefault="00DF77B9" w:rsidP="00B84D4F">
            <w:pPr>
              <w:pStyle w:val="Normal6a"/>
            </w:pPr>
            <w:r w:rsidRPr="00624121">
              <w:t>1.</w:t>
            </w:r>
            <w:r w:rsidRPr="00624121">
              <w:tab/>
              <w:t>ist der Auffassung, dass die Wettbewerbsvorschriften der EU vor der Konzentration und der Akkumulierung von Marktmacht schützen und bekräftigt die Bedeutung der Wettbewerbspolitik beim Verbraucherschutz;</w:t>
            </w:r>
          </w:p>
        </w:tc>
        <w:tc>
          <w:tcPr>
            <w:tcW w:w="4876" w:type="dxa"/>
            <w:tcBorders>
              <w:top w:val="nil"/>
              <w:left w:val="nil"/>
              <w:bottom w:val="nil"/>
              <w:right w:val="nil"/>
            </w:tcBorders>
          </w:tcPr>
          <w:p w14:paraId="5608D758" w14:textId="77777777" w:rsidR="00DF77B9" w:rsidRPr="00624121" w:rsidRDefault="00DF77B9" w:rsidP="00B84D4F">
            <w:pPr>
              <w:pStyle w:val="Normal6a"/>
            </w:pPr>
            <w:r w:rsidRPr="00624121">
              <w:t>1.</w:t>
            </w:r>
            <w:r w:rsidRPr="00624121">
              <w:tab/>
              <w:t xml:space="preserve">ist der Auffassung, dass die Wettbewerbsvorschriften der EU vor der Konzentration und der Akkumulierung von Marktmacht schützen </w:t>
            </w:r>
            <w:r w:rsidRPr="00624121">
              <w:rPr>
                <w:b/>
                <w:i/>
              </w:rPr>
              <w:t>sollen</w:t>
            </w:r>
            <w:r w:rsidRPr="00624121">
              <w:rPr>
                <w:b/>
                <w:bCs/>
                <w:i/>
                <w:iCs/>
              </w:rPr>
              <w:t>,</w:t>
            </w:r>
            <w:r w:rsidRPr="00624121">
              <w:t xml:space="preserve"> und bekräftigt die Bedeutung der Wettbewerbspolitik beim Verbraucherschutz;</w:t>
            </w:r>
          </w:p>
        </w:tc>
      </w:tr>
    </w:tbl>
    <w:p w14:paraId="4DCB290F"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5F310E0" w14:textId="77777777" w:rsidR="00DF77B9" w:rsidRPr="00624121" w:rsidRDefault="00DF77B9" w:rsidP="00DF77B9">
      <w:r w:rsidRPr="00624121">
        <w:rPr>
          <w:rStyle w:val="HideTWBExt"/>
        </w:rPr>
        <w:t>&lt;/Amend&gt;</w:t>
      </w:r>
    </w:p>
    <w:p w14:paraId="69974DE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41</w:t>
      </w:r>
      <w:r w:rsidRPr="00624121">
        <w:rPr>
          <w:rStyle w:val="HideTWBExt"/>
        </w:rPr>
        <w:t>&lt;/NumAm&gt;</w:t>
      </w:r>
    </w:p>
    <w:p w14:paraId="6C95A516" w14:textId="77777777" w:rsidR="00DF77B9" w:rsidRPr="00624121" w:rsidRDefault="00DF77B9" w:rsidP="00DF77B9">
      <w:pPr>
        <w:pStyle w:val="NormalBold"/>
      </w:pPr>
      <w:r w:rsidRPr="00624121">
        <w:rPr>
          <w:rStyle w:val="HideTWBExt"/>
          <w:b w:val="0"/>
        </w:rPr>
        <w:t>&lt;RepeatBlock-By&gt;&lt;Members&gt;</w:t>
      </w:r>
      <w:r w:rsidRPr="00624121">
        <w:t>Martin Schirdewan</w:t>
      </w:r>
      <w:r w:rsidRPr="00624121">
        <w:rPr>
          <w:rStyle w:val="HideTWBExt"/>
          <w:b w:val="0"/>
        </w:rPr>
        <w:t>&lt;/Members&gt;</w:t>
      </w:r>
    </w:p>
    <w:p w14:paraId="43EB1FF9" w14:textId="77777777" w:rsidR="00DF77B9" w:rsidRPr="00624121" w:rsidRDefault="00DF77B9" w:rsidP="00DF77B9">
      <w:pPr>
        <w:pStyle w:val="NormalBold"/>
      </w:pPr>
      <w:r w:rsidRPr="00624121">
        <w:rPr>
          <w:rStyle w:val="HideTWBExt"/>
          <w:b w:val="0"/>
        </w:rPr>
        <w:t>&lt;/RepeatBlock-By&gt;</w:t>
      </w:r>
    </w:p>
    <w:p w14:paraId="2E366B59"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8C111A4" w14:textId="77777777" w:rsidR="00DF77B9" w:rsidRPr="00624121" w:rsidRDefault="00DF77B9" w:rsidP="00DF77B9">
      <w:pPr>
        <w:pStyle w:val="NormalBold"/>
      </w:pPr>
      <w:r w:rsidRPr="00624121">
        <w:rPr>
          <w:rStyle w:val="HideTWBExt"/>
        </w:rPr>
        <w:t>&lt;Article&gt;</w:t>
      </w:r>
      <w:r w:rsidRPr="00624121">
        <w:t>Ziffer 1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28498E4" w14:textId="77777777" w:rsidTr="00B84D4F">
        <w:trPr>
          <w:trHeight w:hRule="exact" w:val="240"/>
          <w:jc w:val="center"/>
        </w:trPr>
        <w:tc>
          <w:tcPr>
            <w:tcW w:w="9752" w:type="dxa"/>
            <w:gridSpan w:val="2"/>
            <w:tcBorders>
              <w:top w:val="nil"/>
              <w:left w:val="nil"/>
              <w:bottom w:val="nil"/>
              <w:right w:val="nil"/>
            </w:tcBorders>
          </w:tcPr>
          <w:p w14:paraId="21CEB864" w14:textId="77777777" w:rsidR="00DF77B9" w:rsidRPr="00624121" w:rsidRDefault="00DF77B9" w:rsidP="00B84D4F"/>
        </w:tc>
      </w:tr>
      <w:tr w:rsidR="00DF77B9" w:rsidRPr="00624121" w14:paraId="439E40DB" w14:textId="77777777" w:rsidTr="00B84D4F">
        <w:trPr>
          <w:trHeight w:val="240"/>
          <w:jc w:val="center"/>
        </w:trPr>
        <w:tc>
          <w:tcPr>
            <w:tcW w:w="4876" w:type="dxa"/>
            <w:tcBorders>
              <w:top w:val="nil"/>
              <w:left w:val="nil"/>
              <w:bottom w:val="nil"/>
              <w:right w:val="nil"/>
            </w:tcBorders>
          </w:tcPr>
          <w:p w14:paraId="03EA1E07"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78E92B0" w14:textId="77777777" w:rsidR="00DF77B9" w:rsidRPr="00624121" w:rsidRDefault="00DF77B9" w:rsidP="00B84D4F">
            <w:pPr>
              <w:pStyle w:val="AmColumnHeading"/>
            </w:pPr>
            <w:r w:rsidRPr="00624121">
              <w:t>Geänderter Text</w:t>
            </w:r>
          </w:p>
        </w:tc>
      </w:tr>
      <w:tr w:rsidR="00DF77B9" w:rsidRPr="00624121" w14:paraId="7D9CCE93" w14:textId="77777777" w:rsidTr="00B84D4F">
        <w:trPr>
          <w:jc w:val="center"/>
        </w:trPr>
        <w:tc>
          <w:tcPr>
            <w:tcW w:w="4876" w:type="dxa"/>
            <w:tcBorders>
              <w:top w:val="nil"/>
              <w:left w:val="nil"/>
              <w:bottom w:val="nil"/>
              <w:right w:val="nil"/>
            </w:tcBorders>
          </w:tcPr>
          <w:p w14:paraId="292AE003" w14:textId="77777777" w:rsidR="00DF77B9" w:rsidRPr="00624121" w:rsidRDefault="00DF77B9" w:rsidP="00B84D4F">
            <w:pPr>
              <w:pStyle w:val="Normal6a"/>
            </w:pPr>
          </w:p>
        </w:tc>
        <w:tc>
          <w:tcPr>
            <w:tcW w:w="4876" w:type="dxa"/>
            <w:tcBorders>
              <w:top w:val="nil"/>
              <w:left w:val="nil"/>
              <w:bottom w:val="nil"/>
              <w:right w:val="nil"/>
            </w:tcBorders>
          </w:tcPr>
          <w:p w14:paraId="6CE08D62" w14:textId="77777777" w:rsidR="00DF77B9" w:rsidRPr="00624121" w:rsidRDefault="00DF77B9" w:rsidP="00B84D4F">
            <w:pPr>
              <w:pStyle w:val="Normal6a"/>
            </w:pPr>
            <w:r w:rsidRPr="00624121">
              <w:rPr>
                <w:b/>
                <w:i/>
              </w:rPr>
              <w:t>1a.</w:t>
            </w:r>
            <w:r w:rsidRPr="00624121">
              <w:tab/>
            </w:r>
            <w:r w:rsidRPr="00624121">
              <w:rPr>
                <w:b/>
                <w:i/>
              </w:rPr>
              <w:t>weist warnend darauf hin, dass der politische Einfluss, den große Technologieunternehmen aus den USA und ihre Geschäftsführer auf Regierungen und Wahlen ausüben, die Gefahren für die Demokratie verdeutlicht, die von Unternehmen mit zu viel Macht ausgeht; fordert eine Antimonopolpolitik, um den derzeitigen Trend der zunehmenden Marktkonzentration, Monopolisierung und Oligopolisierung umzukehren und die Demokratie und die Bürger vor den Folgen einer übermäßigen Macht der Unternehmen zu schützen;</w:t>
            </w:r>
          </w:p>
        </w:tc>
      </w:tr>
    </w:tbl>
    <w:p w14:paraId="03ADE5DA"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15786D4" w14:textId="77777777" w:rsidR="00DF77B9" w:rsidRPr="00624121" w:rsidRDefault="00DF77B9" w:rsidP="00DF77B9">
      <w:r w:rsidRPr="00624121">
        <w:rPr>
          <w:rStyle w:val="HideTWBExt"/>
        </w:rPr>
        <w:t>&lt;/Amend&gt;</w:t>
      </w:r>
    </w:p>
    <w:p w14:paraId="568ADCC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42</w:t>
      </w:r>
      <w:r w:rsidRPr="00624121">
        <w:rPr>
          <w:rStyle w:val="HideTWBExt"/>
        </w:rPr>
        <w:t>&lt;/NumAm&gt;</w:t>
      </w:r>
    </w:p>
    <w:p w14:paraId="2845B17D" w14:textId="77777777" w:rsidR="00DF77B9" w:rsidRPr="00624121" w:rsidRDefault="00DF77B9" w:rsidP="00DF77B9">
      <w:pPr>
        <w:pStyle w:val="NormalBold"/>
      </w:pPr>
      <w:r w:rsidRPr="00624121">
        <w:rPr>
          <w:rStyle w:val="HideTWBExt"/>
          <w:b w:val="0"/>
        </w:rPr>
        <w:t>&lt;RepeatBlock-By&gt;&lt;Members&gt;</w:t>
      </w:r>
      <w:r w:rsidRPr="00624121">
        <w:t>Marco Falcone, Fulvio Martusciello</w:t>
      </w:r>
      <w:r w:rsidRPr="00624121">
        <w:rPr>
          <w:rStyle w:val="HideTWBExt"/>
          <w:b w:val="0"/>
        </w:rPr>
        <w:t>&lt;/Members&gt;</w:t>
      </w:r>
    </w:p>
    <w:p w14:paraId="14B6DC68" w14:textId="77777777" w:rsidR="00DF77B9" w:rsidRPr="00624121" w:rsidRDefault="00DF77B9" w:rsidP="00DF77B9">
      <w:pPr>
        <w:pStyle w:val="NormalBold"/>
      </w:pPr>
      <w:r w:rsidRPr="00624121">
        <w:rPr>
          <w:rStyle w:val="HideTWBExt"/>
          <w:b w:val="0"/>
        </w:rPr>
        <w:t>&lt;/RepeatBlock-By&gt;</w:t>
      </w:r>
    </w:p>
    <w:p w14:paraId="46324D02"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2C12DA8" w14:textId="77777777" w:rsidR="00DF77B9" w:rsidRPr="00624121" w:rsidRDefault="00DF77B9" w:rsidP="00DF77B9">
      <w:pPr>
        <w:pStyle w:val="NormalBold"/>
      </w:pPr>
      <w:r w:rsidRPr="00624121">
        <w:rPr>
          <w:rStyle w:val="HideTWBExt"/>
        </w:rPr>
        <w:t>&lt;Article&gt;</w:t>
      </w:r>
      <w:r w:rsidRPr="00624121">
        <w:t>Ziffer 1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1A9262C" w14:textId="77777777" w:rsidTr="00B84D4F">
        <w:trPr>
          <w:trHeight w:hRule="exact" w:val="240"/>
          <w:jc w:val="center"/>
        </w:trPr>
        <w:tc>
          <w:tcPr>
            <w:tcW w:w="9752" w:type="dxa"/>
            <w:gridSpan w:val="2"/>
            <w:tcBorders>
              <w:top w:val="nil"/>
              <w:left w:val="nil"/>
              <w:bottom w:val="nil"/>
              <w:right w:val="nil"/>
            </w:tcBorders>
          </w:tcPr>
          <w:p w14:paraId="1801370A" w14:textId="77777777" w:rsidR="00DF77B9" w:rsidRPr="00624121" w:rsidRDefault="00DF77B9" w:rsidP="00B84D4F"/>
        </w:tc>
      </w:tr>
      <w:tr w:rsidR="00DF77B9" w:rsidRPr="00624121" w14:paraId="7DFBD81D" w14:textId="77777777" w:rsidTr="00B84D4F">
        <w:trPr>
          <w:trHeight w:val="240"/>
          <w:jc w:val="center"/>
        </w:trPr>
        <w:tc>
          <w:tcPr>
            <w:tcW w:w="4876" w:type="dxa"/>
            <w:tcBorders>
              <w:top w:val="nil"/>
              <w:left w:val="nil"/>
              <w:bottom w:val="nil"/>
              <w:right w:val="nil"/>
            </w:tcBorders>
          </w:tcPr>
          <w:p w14:paraId="512A078D"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4709473" w14:textId="77777777" w:rsidR="00DF77B9" w:rsidRPr="00624121" w:rsidRDefault="00DF77B9" w:rsidP="00B84D4F">
            <w:pPr>
              <w:pStyle w:val="AmColumnHeading"/>
            </w:pPr>
            <w:r w:rsidRPr="00624121">
              <w:t>Geänderter Text</w:t>
            </w:r>
          </w:p>
        </w:tc>
      </w:tr>
      <w:tr w:rsidR="00DF77B9" w:rsidRPr="00624121" w14:paraId="11656760" w14:textId="77777777" w:rsidTr="00B84D4F">
        <w:trPr>
          <w:jc w:val="center"/>
        </w:trPr>
        <w:tc>
          <w:tcPr>
            <w:tcW w:w="4876" w:type="dxa"/>
            <w:tcBorders>
              <w:top w:val="nil"/>
              <w:left w:val="nil"/>
              <w:bottom w:val="nil"/>
              <w:right w:val="nil"/>
            </w:tcBorders>
          </w:tcPr>
          <w:p w14:paraId="419ED6A8" w14:textId="77777777" w:rsidR="00DF77B9" w:rsidRPr="00624121" w:rsidRDefault="00DF77B9" w:rsidP="00B84D4F">
            <w:pPr>
              <w:pStyle w:val="Normal6a"/>
            </w:pPr>
          </w:p>
        </w:tc>
        <w:tc>
          <w:tcPr>
            <w:tcW w:w="4876" w:type="dxa"/>
            <w:tcBorders>
              <w:top w:val="nil"/>
              <w:left w:val="nil"/>
              <w:bottom w:val="nil"/>
              <w:right w:val="nil"/>
            </w:tcBorders>
          </w:tcPr>
          <w:p w14:paraId="059DCA45" w14:textId="77777777" w:rsidR="00DF77B9" w:rsidRPr="00624121" w:rsidRDefault="00DF77B9" w:rsidP="00B84D4F">
            <w:pPr>
              <w:pStyle w:val="Normal6a"/>
            </w:pPr>
            <w:r w:rsidRPr="00624121">
              <w:rPr>
                <w:b/>
                <w:i/>
              </w:rPr>
              <w:t>1a.</w:t>
            </w:r>
            <w:r w:rsidRPr="00624121">
              <w:tab/>
            </w:r>
            <w:r w:rsidRPr="00624121">
              <w:rPr>
                <w:b/>
                <w:i/>
              </w:rPr>
              <w:t>betont, dass eine robuste und kohärente Wettbewerbspolitik, die einen fairen Wettbewerb fördert, wettbewerbswidrige Praktiken verhindert und das effiziente Funktionieren des europäischen Binnenmarkts zum Nutzen von Unternehmen und Verbrauchern sicherstellt, von großer Bedeutung ist;</w:t>
            </w:r>
          </w:p>
        </w:tc>
      </w:tr>
    </w:tbl>
    <w:p w14:paraId="7A3B8B17"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5953DA8E" w14:textId="77777777" w:rsidR="00DF77B9" w:rsidRPr="00624121" w:rsidRDefault="00DF77B9" w:rsidP="00DF77B9">
      <w:r w:rsidRPr="00624121">
        <w:rPr>
          <w:rStyle w:val="HideTWBExt"/>
        </w:rPr>
        <w:t>&lt;/Amend&gt;</w:t>
      </w:r>
    </w:p>
    <w:p w14:paraId="3C3328C5"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43</w:t>
      </w:r>
      <w:r w:rsidRPr="00624121">
        <w:rPr>
          <w:rStyle w:val="HideTWBExt"/>
        </w:rPr>
        <w:t>&lt;/NumAm&gt;</w:t>
      </w:r>
    </w:p>
    <w:p w14:paraId="11AFDAE5" w14:textId="77777777" w:rsidR="00DF77B9" w:rsidRPr="00624121" w:rsidRDefault="00DF77B9" w:rsidP="00DF77B9">
      <w:pPr>
        <w:pStyle w:val="NormalBold"/>
      </w:pPr>
      <w:r w:rsidRPr="00624121">
        <w:rPr>
          <w:rStyle w:val="HideTWBExt"/>
          <w:b w:val="0"/>
        </w:rPr>
        <w:t>&lt;RepeatBlock-By&gt;&lt;Members&gt;</w:t>
      </w:r>
      <w:r w:rsidRPr="00624121">
        <w:t>Isabel Benjumea Benjumea, Fernando Navarrete Rojas</w:t>
      </w:r>
      <w:r w:rsidRPr="00624121">
        <w:rPr>
          <w:rStyle w:val="HideTWBExt"/>
          <w:b w:val="0"/>
        </w:rPr>
        <w:t>&lt;/Members&gt;</w:t>
      </w:r>
    </w:p>
    <w:p w14:paraId="226D480D" w14:textId="77777777" w:rsidR="00DF77B9" w:rsidRPr="00624121" w:rsidRDefault="00DF77B9" w:rsidP="00DF77B9">
      <w:pPr>
        <w:pStyle w:val="NormalBold"/>
      </w:pPr>
      <w:r w:rsidRPr="00624121">
        <w:rPr>
          <w:rStyle w:val="HideTWBExt"/>
          <w:b w:val="0"/>
        </w:rPr>
        <w:t>&lt;/RepeatBlock-By&gt;</w:t>
      </w:r>
    </w:p>
    <w:p w14:paraId="5571F1CA"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F55AEC6" w14:textId="77777777" w:rsidR="00DF77B9" w:rsidRPr="00624121" w:rsidRDefault="00DF77B9" w:rsidP="00DF77B9">
      <w:pPr>
        <w:pStyle w:val="NormalBold"/>
      </w:pPr>
      <w:r w:rsidRPr="00624121">
        <w:rPr>
          <w:rStyle w:val="HideTWBExt"/>
        </w:rPr>
        <w:t>&lt;Article&gt;</w:t>
      </w:r>
      <w:r w:rsidRPr="00624121">
        <w:t>Ziffer 1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11FEAE9" w14:textId="77777777" w:rsidTr="00B84D4F">
        <w:trPr>
          <w:trHeight w:hRule="exact" w:val="240"/>
          <w:jc w:val="center"/>
        </w:trPr>
        <w:tc>
          <w:tcPr>
            <w:tcW w:w="9752" w:type="dxa"/>
            <w:gridSpan w:val="2"/>
            <w:tcBorders>
              <w:top w:val="nil"/>
              <w:left w:val="nil"/>
              <w:bottom w:val="nil"/>
              <w:right w:val="nil"/>
            </w:tcBorders>
          </w:tcPr>
          <w:p w14:paraId="651E93FB" w14:textId="77777777" w:rsidR="00DF77B9" w:rsidRPr="00624121" w:rsidRDefault="00DF77B9" w:rsidP="00B84D4F"/>
        </w:tc>
      </w:tr>
      <w:tr w:rsidR="00DF77B9" w:rsidRPr="00624121" w14:paraId="1F792498" w14:textId="77777777" w:rsidTr="00B84D4F">
        <w:trPr>
          <w:trHeight w:val="240"/>
          <w:jc w:val="center"/>
        </w:trPr>
        <w:tc>
          <w:tcPr>
            <w:tcW w:w="4876" w:type="dxa"/>
            <w:tcBorders>
              <w:top w:val="nil"/>
              <w:left w:val="nil"/>
              <w:bottom w:val="nil"/>
              <w:right w:val="nil"/>
            </w:tcBorders>
          </w:tcPr>
          <w:p w14:paraId="2083C79C"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A8D72C7" w14:textId="77777777" w:rsidR="00DF77B9" w:rsidRPr="00624121" w:rsidRDefault="00DF77B9" w:rsidP="00B84D4F">
            <w:pPr>
              <w:pStyle w:val="AmColumnHeading"/>
            </w:pPr>
            <w:r w:rsidRPr="00624121">
              <w:t>Geänderter Text</w:t>
            </w:r>
          </w:p>
        </w:tc>
      </w:tr>
      <w:tr w:rsidR="00DF77B9" w:rsidRPr="00624121" w14:paraId="5F63B166" w14:textId="77777777" w:rsidTr="00B84D4F">
        <w:trPr>
          <w:jc w:val="center"/>
        </w:trPr>
        <w:tc>
          <w:tcPr>
            <w:tcW w:w="4876" w:type="dxa"/>
            <w:tcBorders>
              <w:top w:val="nil"/>
              <w:left w:val="nil"/>
              <w:bottom w:val="nil"/>
              <w:right w:val="nil"/>
            </w:tcBorders>
          </w:tcPr>
          <w:p w14:paraId="057DAF11" w14:textId="77777777" w:rsidR="00DF77B9" w:rsidRPr="00624121" w:rsidRDefault="00DF77B9" w:rsidP="00B84D4F">
            <w:pPr>
              <w:pStyle w:val="Normal6a"/>
            </w:pPr>
          </w:p>
        </w:tc>
        <w:tc>
          <w:tcPr>
            <w:tcW w:w="4876" w:type="dxa"/>
            <w:tcBorders>
              <w:top w:val="nil"/>
              <w:left w:val="nil"/>
              <w:bottom w:val="nil"/>
              <w:right w:val="nil"/>
            </w:tcBorders>
          </w:tcPr>
          <w:p w14:paraId="41B1DC78" w14:textId="77777777" w:rsidR="00DF77B9" w:rsidRPr="00624121" w:rsidRDefault="00DF77B9" w:rsidP="00B84D4F">
            <w:pPr>
              <w:pStyle w:val="Normal6a"/>
            </w:pPr>
            <w:r w:rsidRPr="00624121">
              <w:rPr>
                <w:b/>
                <w:i/>
              </w:rPr>
              <w:t>1a.</w:t>
            </w:r>
            <w:r w:rsidRPr="00624121">
              <w:tab/>
            </w:r>
            <w:r w:rsidRPr="00624121">
              <w:rPr>
                <w:b/>
                <w:i/>
              </w:rPr>
              <w:t>ist der Ansicht, dass ein unverhältnismäßiger Einsatz staatlicher Beihilfen das reibungslose Funktionieren des Binnenmarkts und die Entwicklung der EU-Wirtschaft beeinträchtigen kann;</w:t>
            </w:r>
          </w:p>
        </w:tc>
      </w:tr>
    </w:tbl>
    <w:p w14:paraId="0E996CA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{ES}</w:t>
      </w:r>
      <w:r w:rsidRPr="00624121">
        <w:t>es</w:t>
      </w:r>
      <w:r w:rsidRPr="00624121">
        <w:rPr>
          <w:rStyle w:val="HideTWBExt"/>
        </w:rPr>
        <w:t>&lt;/Original&gt;</w:t>
      </w:r>
    </w:p>
    <w:p w14:paraId="2EEADB6D" w14:textId="77777777" w:rsidR="00DF77B9" w:rsidRPr="00624121" w:rsidRDefault="00DF77B9" w:rsidP="00DF77B9">
      <w:r w:rsidRPr="00624121">
        <w:rPr>
          <w:rStyle w:val="HideTWBExt"/>
        </w:rPr>
        <w:t>&lt;/Amend&gt;</w:t>
      </w:r>
    </w:p>
    <w:p w14:paraId="48FC183B"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44</w:t>
      </w:r>
      <w:r w:rsidRPr="00624121">
        <w:rPr>
          <w:rStyle w:val="HideTWBExt"/>
        </w:rPr>
        <w:t>&lt;/NumAm&gt;</w:t>
      </w:r>
    </w:p>
    <w:p w14:paraId="0A3A62C2" w14:textId="77777777" w:rsidR="00DF77B9" w:rsidRPr="00624121" w:rsidRDefault="00DF77B9" w:rsidP="00DF77B9">
      <w:pPr>
        <w:pStyle w:val="NormalBold"/>
      </w:pPr>
      <w:r w:rsidRPr="00624121">
        <w:rPr>
          <w:rStyle w:val="HideTWBExt"/>
          <w:b w:val="0"/>
        </w:rPr>
        <w:t>&lt;RepeatBlock-By&gt;&lt;Members&gt;</w:t>
      </w:r>
      <w:r w:rsidRPr="00624121">
        <w:t>Engin Eroglu</w:t>
      </w:r>
      <w:r w:rsidRPr="00624121">
        <w:rPr>
          <w:rStyle w:val="HideTWBExt"/>
          <w:b w:val="0"/>
        </w:rPr>
        <w:t>&lt;/Members&gt;</w:t>
      </w:r>
    </w:p>
    <w:p w14:paraId="7CEB5F59" w14:textId="77777777" w:rsidR="00DF77B9" w:rsidRPr="00624121" w:rsidRDefault="00DF77B9" w:rsidP="00DF77B9">
      <w:pPr>
        <w:pStyle w:val="NormalBold"/>
      </w:pPr>
      <w:r w:rsidRPr="00624121">
        <w:rPr>
          <w:rStyle w:val="HideTWBExt"/>
          <w:b w:val="0"/>
        </w:rPr>
        <w:t>&lt;/RepeatBlock-By&gt;</w:t>
      </w:r>
    </w:p>
    <w:p w14:paraId="6CB5E658"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952B87B" w14:textId="77777777" w:rsidR="00DF77B9" w:rsidRPr="00624121" w:rsidRDefault="00DF77B9" w:rsidP="00DF77B9">
      <w:pPr>
        <w:pStyle w:val="NormalBold"/>
      </w:pPr>
      <w:r w:rsidRPr="00624121">
        <w:rPr>
          <w:rStyle w:val="HideTWBExt"/>
        </w:rPr>
        <w:t>&lt;Article&gt;</w:t>
      </w:r>
      <w:r w:rsidRPr="00624121">
        <w:t>Ziffer 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021C99A" w14:textId="77777777" w:rsidTr="00B84D4F">
        <w:trPr>
          <w:trHeight w:hRule="exact" w:val="240"/>
          <w:jc w:val="center"/>
        </w:trPr>
        <w:tc>
          <w:tcPr>
            <w:tcW w:w="9752" w:type="dxa"/>
            <w:gridSpan w:val="2"/>
            <w:tcBorders>
              <w:top w:val="nil"/>
              <w:left w:val="nil"/>
              <w:bottom w:val="nil"/>
              <w:right w:val="nil"/>
            </w:tcBorders>
          </w:tcPr>
          <w:p w14:paraId="157BF990" w14:textId="77777777" w:rsidR="00DF77B9" w:rsidRPr="00624121" w:rsidRDefault="00DF77B9" w:rsidP="00B84D4F"/>
        </w:tc>
      </w:tr>
      <w:tr w:rsidR="00DF77B9" w:rsidRPr="00624121" w14:paraId="08CB4E39" w14:textId="77777777" w:rsidTr="00B84D4F">
        <w:trPr>
          <w:trHeight w:val="240"/>
          <w:jc w:val="center"/>
        </w:trPr>
        <w:tc>
          <w:tcPr>
            <w:tcW w:w="4876" w:type="dxa"/>
            <w:tcBorders>
              <w:top w:val="nil"/>
              <w:left w:val="nil"/>
              <w:bottom w:val="nil"/>
              <w:right w:val="nil"/>
            </w:tcBorders>
          </w:tcPr>
          <w:p w14:paraId="3B3FECF1"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E71A4C8" w14:textId="77777777" w:rsidR="00DF77B9" w:rsidRPr="00624121" w:rsidRDefault="00DF77B9" w:rsidP="00B84D4F">
            <w:pPr>
              <w:pStyle w:val="AmColumnHeading"/>
            </w:pPr>
            <w:r w:rsidRPr="00624121">
              <w:t>Geänderter Text</w:t>
            </w:r>
          </w:p>
        </w:tc>
      </w:tr>
      <w:tr w:rsidR="00DF77B9" w:rsidRPr="00624121" w14:paraId="2C50F276" w14:textId="77777777" w:rsidTr="00B84D4F">
        <w:trPr>
          <w:jc w:val="center"/>
        </w:trPr>
        <w:tc>
          <w:tcPr>
            <w:tcW w:w="4876" w:type="dxa"/>
            <w:tcBorders>
              <w:top w:val="nil"/>
              <w:left w:val="nil"/>
              <w:bottom w:val="nil"/>
              <w:right w:val="nil"/>
            </w:tcBorders>
          </w:tcPr>
          <w:p w14:paraId="7A8491B5" w14:textId="77777777" w:rsidR="00DF77B9" w:rsidRPr="00624121" w:rsidRDefault="00DF77B9" w:rsidP="00B84D4F">
            <w:pPr>
              <w:pStyle w:val="Normal6a"/>
            </w:pPr>
            <w:r w:rsidRPr="00624121">
              <w:rPr>
                <w:b/>
                <w:i/>
              </w:rPr>
              <w:t>2.</w:t>
            </w:r>
            <w:r w:rsidRPr="00624121">
              <w:tab/>
            </w:r>
            <w:r w:rsidRPr="00624121">
              <w:rPr>
                <w:b/>
                <w:i/>
              </w:rPr>
              <w:t>weist erneut darauf hin, dass die Wettbewerbspolitik zu allen politischen Strategien der EU beitragen sollte, insbesondere in den Bereichen Umwelt und Digitalisierung; begrüßt die Zusage der Kommission zu einem neuen Rahmen für staatliche Beihilfen, der den Deal für eine saubere Industrie flankiert;</w:t>
            </w:r>
          </w:p>
        </w:tc>
        <w:tc>
          <w:tcPr>
            <w:tcW w:w="4876" w:type="dxa"/>
            <w:tcBorders>
              <w:top w:val="nil"/>
              <w:left w:val="nil"/>
              <w:bottom w:val="nil"/>
              <w:right w:val="nil"/>
            </w:tcBorders>
          </w:tcPr>
          <w:p w14:paraId="4AD6C503" w14:textId="77777777" w:rsidR="00DF77B9" w:rsidRPr="00624121" w:rsidRDefault="00DF77B9" w:rsidP="00B84D4F">
            <w:pPr>
              <w:pStyle w:val="Normal6a"/>
            </w:pPr>
            <w:r w:rsidRPr="00624121">
              <w:rPr>
                <w:b/>
                <w:i/>
              </w:rPr>
              <w:t>entfällt</w:t>
            </w:r>
          </w:p>
        </w:tc>
      </w:tr>
    </w:tbl>
    <w:p w14:paraId="387261B3"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{DE}</w:t>
      </w:r>
      <w:r w:rsidRPr="00624121">
        <w:t>de</w:t>
      </w:r>
      <w:r w:rsidRPr="00624121">
        <w:rPr>
          <w:rStyle w:val="HideTWBExt"/>
        </w:rPr>
        <w:t>&lt;/Original&gt;</w:t>
      </w:r>
    </w:p>
    <w:p w14:paraId="171AD8C9" w14:textId="77777777" w:rsidR="00DF77B9" w:rsidRPr="00624121" w:rsidRDefault="00DF77B9" w:rsidP="00DF77B9">
      <w:r w:rsidRPr="00624121">
        <w:rPr>
          <w:rStyle w:val="HideTWBExt"/>
        </w:rPr>
        <w:t>&lt;/Amend&gt;</w:t>
      </w:r>
    </w:p>
    <w:p w14:paraId="7ADC32D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45</w:t>
      </w:r>
      <w:r w:rsidRPr="00624121">
        <w:rPr>
          <w:rStyle w:val="HideTWBExt"/>
        </w:rPr>
        <w:t>&lt;/NumAm&gt;</w:t>
      </w:r>
    </w:p>
    <w:p w14:paraId="6C96F9DB" w14:textId="77777777" w:rsidR="00DF77B9" w:rsidRPr="00624121" w:rsidRDefault="00DF77B9" w:rsidP="00DF77B9">
      <w:pPr>
        <w:pStyle w:val="NormalBold"/>
      </w:pPr>
      <w:r w:rsidRPr="00624121">
        <w:rPr>
          <w:rStyle w:val="HideTWBExt"/>
          <w:b w:val="0"/>
        </w:rPr>
        <w:t>&lt;RepeatBlock-By&gt;&lt;Members&gt;</w:t>
      </w:r>
      <w:r w:rsidRPr="00624121">
        <w:t>Fernando Navarrete Rojas, Isabel Benjumea Benjumea</w:t>
      </w:r>
      <w:r w:rsidRPr="00624121">
        <w:rPr>
          <w:rStyle w:val="HideTWBExt"/>
          <w:b w:val="0"/>
        </w:rPr>
        <w:t>&lt;/Members&gt;</w:t>
      </w:r>
    </w:p>
    <w:p w14:paraId="76FC36B9" w14:textId="77777777" w:rsidR="00DF77B9" w:rsidRPr="00624121" w:rsidRDefault="00DF77B9" w:rsidP="00DF77B9">
      <w:pPr>
        <w:pStyle w:val="NormalBold"/>
      </w:pPr>
      <w:r w:rsidRPr="00624121">
        <w:rPr>
          <w:rStyle w:val="HideTWBExt"/>
          <w:b w:val="0"/>
        </w:rPr>
        <w:t>&lt;/RepeatBlock-By&gt;</w:t>
      </w:r>
    </w:p>
    <w:p w14:paraId="44CC5443"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DC96E52" w14:textId="77777777" w:rsidR="00DF77B9" w:rsidRPr="00624121" w:rsidRDefault="00DF77B9" w:rsidP="00DF77B9">
      <w:pPr>
        <w:pStyle w:val="NormalBold"/>
      </w:pPr>
      <w:r w:rsidRPr="00624121">
        <w:rPr>
          <w:rStyle w:val="HideTWBExt"/>
        </w:rPr>
        <w:t>&lt;Article&gt;</w:t>
      </w:r>
      <w:r w:rsidRPr="00624121">
        <w:t>Ziffer 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DC13A07" w14:textId="77777777" w:rsidTr="00B84D4F">
        <w:trPr>
          <w:trHeight w:hRule="exact" w:val="240"/>
          <w:jc w:val="center"/>
        </w:trPr>
        <w:tc>
          <w:tcPr>
            <w:tcW w:w="9752" w:type="dxa"/>
            <w:gridSpan w:val="2"/>
            <w:tcBorders>
              <w:top w:val="nil"/>
              <w:left w:val="nil"/>
              <w:bottom w:val="nil"/>
              <w:right w:val="nil"/>
            </w:tcBorders>
          </w:tcPr>
          <w:p w14:paraId="639A33C7" w14:textId="77777777" w:rsidR="00DF77B9" w:rsidRPr="00624121" w:rsidRDefault="00DF77B9" w:rsidP="00B84D4F"/>
        </w:tc>
      </w:tr>
      <w:tr w:rsidR="00DF77B9" w:rsidRPr="00624121" w14:paraId="17589DEC" w14:textId="77777777" w:rsidTr="00B84D4F">
        <w:trPr>
          <w:trHeight w:val="240"/>
          <w:jc w:val="center"/>
        </w:trPr>
        <w:tc>
          <w:tcPr>
            <w:tcW w:w="4876" w:type="dxa"/>
            <w:tcBorders>
              <w:top w:val="nil"/>
              <w:left w:val="nil"/>
              <w:bottom w:val="nil"/>
              <w:right w:val="nil"/>
            </w:tcBorders>
          </w:tcPr>
          <w:p w14:paraId="68DBE520"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6F1DA82" w14:textId="77777777" w:rsidR="00DF77B9" w:rsidRPr="00624121" w:rsidRDefault="00DF77B9" w:rsidP="00B84D4F">
            <w:pPr>
              <w:pStyle w:val="AmColumnHeading"/>
            </w:pPr>
            <w:r w:rsidRPr="00624121">
              <w:t>Geänderter Text</w:t>
            </w:r>
          </w:p>
        </w:tc>
      </w:tr>
      <w:tr w:rsidR="00DF77B9" w:rsidRPr="00624121" w14:paraId="015BB4C8" w14:textId="77777777" w:rsidTr="00B84D4F">
        <w:trPr>
          <w:jc w:val="center"/>
        </w:trPr>
        <w:tc>
          <w:tcPr>
            <w:tcW w:w="4876" w:type="dxa"/>
            <w:tcBorders>
              <w:top w:val="nil"/>
              <w:left w:val="nil"/>
              <w:bottom w:val="nil"/>
              <w:right w:val="nil"/>
            </w:tcBorders>
          </w:tcPr>
          <w:p w14:paraId="3DAF2167" w14:textId="77777777" w:rsidR="00DF77B9" w:rsidRPr="00624121" w:rsidRDefault="00DF77B9" w:rsidP="00B84D4F">
            <w:pPr>
              <w:pStyle w:val="Normal6a"/>
            </w:pPr>
            <w:r w:rsidRPr="00624121">
              <w:t>2.</w:t>
            </w:r>
            <w:r w:rsidRPr="00624121">
              <w:tab/>
              <w:t xml:space="preserve">weist erneut darauf hin, dass </w:t>
            </w:r>
            <w:r w:rsidRPr="00624121">
              <w:rPr>
                <w:b/>
                <w:i/>
              </w:rPr>
              <w:t>die</w:t>
            </w:r>
            <w:r w:rsidRPr="00624121">
              <w:t xml:space="preserve"> Wettbewerbspolitik </w:t>
            </w:r>
            <w:r w:rsidRPr="00624121">
              <w:rPr>
                <w:b/>
                <w:i/>
              </w:rPr>
              <w:t>zu allen politischen Strategien der EU beitragen</w:t>
            </w:r>
            <w:r w:rsidRPr="00624121">
              <w:t xml:space="preserve"> sollte</w:t>
            </w:r>
            <w:r w:rsidRPr="00624121">
              <w:rPr>
                <w:b/>
                <w:i/>
              </w:rPr>
              <w:t>, insbesondere in den Bereichen Umwelt und Digitalisierung</w:t>
            </w:r>
            <w:r w:rsidRPr="00624121">
              <w:t>;</w:t>
            </w:r>
            <w:r w:rsidRPr="00624121">
              <w:rPr>
                <w:b/>
                <w:i/>
              </w:rPr>
              <w:t xml:space="preserve"> begrüßt</w:t>
            </w:r>
            <w:r w:rsidRPr="00624121">
              <w:t xml:space="preserve"> die </w:t>
            </w:r>
            <w:r w:rsidRPr="00624121">
              <w:rPr>
                <w:b/>
                <w:i/>
              </w:rPr>
              <w:t>Zusage der Kommission zu einem neuen</w:t>
            </w:r>
            <w:r w:rsidRPr="00624121">
              <w:t xml:space="preserve"> Rahmen für staatliche Beihilfen</w:t>
            </w:r>
            <w:r w:rsidRPr="00624121">
              <w:rPr>
                <w:b/>
                <w:i/>
              </w:rPr>
              <w:t>, der</w:t>
            </w:r>
            <w:r w:rsidRPr="00624121">
              <w:t xml:space="preserve"> den </w:t>
            </w:r>
            <w:r w:rsidRPr="00624121">
              <w:rPr>
                <w:b/>
                <w:i/>
              </w:rPr>
              <w:t>Deal</w:t>
            </w:r>
            <w:r w:rsidRPr="00624121">
              <w:t xml:space="preserve"> für </w:t>
            </w:r>
            <w:r w:rsidRPr="00624121">
              <w:rPr>
                <w:b/>
                <w:i/>
              </w:rPr>
              <w:t>eine saubere Industrie flankiert</w:t>
            </w:r>
            <w:r w:rsidRPr="00624121">
              <w:t>;</w:t>
            </w:r>
          </w:p>
        </w:tc>
        <w:tc>
          <w:tcPr>
            <w:tcW w:w="4876" w:type="dxa"/>
            <w:tcBorders>
              <w:top w:val="nil"/>
              <w:left w:val="nil"/>
              <w:bottom w:val="nil"/>
              <w:right w:val="nil"/>
            </w:tcBorders>
          </w:tcPr>
          <w:p w14:paraId="02A14EE1" w14:textId="77777777" w:rsidR="00DF77B9" w:rsidRPr="00624121" w:rsidRDefault="00DF77B9" w:rsidP="00B84D4F">
            <w:pPr>
              <w:pStyle w:val="Normal6a"/>
            </w:pPr>
            <w:r w:rsidRPr="00624121">
              <w:t>2.</w:t>
            </w:r>
            <w:r w:rsidRPr="00624121">
              <w:tab/>
              <w:t xml:space="preserve">weist erneut darauf hin, dass </w:t>
            </w:r>
            <w:r w:rsidRPr="00624121">
              <w:rPr>
                <w:b/>
                <w:i/>
              </w:rPr>
              <w:t>der Schwerpunkt der</w:t>
            </w:r>
            <w:r w:rsidRPr="00624121">
              <w:t xml:space="preserve"> Wettbewerbspolitik </w:t>
            </w:r>
            <w:r w:rsidRPr="00624121">
              <w:rPr>
                <w:b/>
                <w:i/>
              </w:rPr>
              <w:t>auf dem in den Verträgen vorgesehenen Hauptziel liegen</w:t>
            </w:r>
            <w:r w:rsidRPr="00624121">
              <w:t xml:space="preserve"> sollte;</w:t>
            </w:r>
            <w:r w:rsidRPr="00624121">
              <w:rPr>
                <w:b/>
                <w:i/>
              </w:rPr>
              <w:t xml:space="preserve"> nimmt mit tiefer Besorgnis</w:t>
            </w:r>
            <w:r w:rsidRPr="00624121">
              <w:t xml:space="preserve"> die </w:t>
            </w:r>
            <w:r w:rsidRPr="00624121">
              <w:rPr>
                <w:b/>
                <w:i/>
              </w:rPr>
              <w:t>Feststellungen des Europäischen Rechnungshofs</w:t>
            </w:r>
            <w:r w:rsidRPr="00624121">
              <w:rPr>
                <w:b/>
                <w:i/>
                <w:vertAlign w:val="superscript"/>
              </w:rPr>
              <w:t>4a</w:t>
            </w:r>
            <w:r w:rsidRPr="00624121">
              <w:rPr>
                <w:b/>
                <w:i/>
              </w:rPr>
              <w:t xml:space="preserve"> zur Kenntnis, wonach die Gefahr besteht, dass sich selbst vorübergehende Ausnahmen vom</w:t>
            </w:r>
            <w:r w:rsidRPr="00624121">
              <w:t xml:space="preserve"> Rahmen für staatliche Beihilfen </w:t>
            </w:r>
            <w:r w:rsidRPr="00624121">
              <w:rPr>
                <w:b/>
                <w:i/>
              </w:rPr>
              <w:t>längerfristig auf</w:t>
            </w:r>
            <w:r w:rsidRPr="00624121">
              <w:t xml:space="preserve"> den </w:t>
            </w:r>
            <w:r w:rsidRPr="00624121">
              <w:rPr>
                <w:b/>
                <w:i/>
              </w:rPr>
              <w:t>Wettbewerb im Binnenmarkt auswirken könnten und „dass Mitgliedstaaten den Rahmen zur Krisenbewältigung und zur Gestaltung des Wandels oder andere künftige Rahmen nutzen, um Investitionen aus Mitgliedstaaten anzuziehen, die keine Beihilfen gewähren“</w:t>
            </w:r>
            <w:r w:rsidRPr="00624121">
              <w:t xml:space="preserve">; </w:t>
            </w:r>
            <w:r w:rsidRPr="00624121">
              <w:rPr>
                <w:b/>
                <w:i/>
              </w:rPr>
              <w:t>fordert die Kommission auf, den Rahmen zur Krisenbewältigung und zur Gestaltung des Wandels vollständig auslaufen zu lassen, da sie weder seine Notwendigkeit angemessen beurteilt noch das Risiko einer Verzerrung des Binnenmarkts bewertet hat, das sich aus den zunehmend unterschiedlichen Ansätzen der Mitgliedstaaten bei der Gewährung staatlicher Beihilfen unter dem Rahmen ergibt, wodurch wiederum gleiche Wettbewerbsbedingungen verhindert und die Wirksamkeit der Wettbewerbspolitik untergraben werden, die jedoch unerlässlich sind, um sämtlichen Europäern die besten Produkte zu den wettbewerbsfähigsten Preisen anbieten zu können;</w:t>
            </w:r>
          </w:p>
        </w:tc>
      </w:tr>
      <w:tr w:rsidR="00DF77B9" w:rsidRPr="00624121" w14:paraId="403636D8" w14:textId="77777777" w:rsidTr="00B84D4F">
        <w:trPr>
          <w:jc w:val="center"/>
        </w:trPr>
        <w:tc>
          <w:tcPr>
            <w:tcW w:w="4876" w:type="dxa"/>
            <w:tcBorders>
              <w:top w:val="nil"/>
              <w:left w:val="nil"/>
              <w:bottom w:val="nil"/>
              <w:right w:val="nil"/>
            </w:tcBorders>
          </w:tcPr>
          <w:p w14:paraId="36330220" w14:textId="77777777" w:rsidR="00DF77B9" w:rsidRPr="00624121" w:rsidRDefault="00DF77B9" w:rsidP="00B84D4F"/>
        </w:tc>
        <w:tc>
          <w:tcPr>
            <w:tcW w:w="4876" w:type="dxa"/>
            <w:tcBorders>
              <w:top w:val="nil"/>
              <w:left w:val="nil"/>
              <w:bottom w:val="nil"/>
              <w:right w:val="nil"/>
            </w:tcBorders>
          </w:tcPr>
          <w:p w14:paraId="5DE54934" w14:textId="77777777" w:rsidR="00DF77B9" w:rsidRPr="00624121" w:rsidRDefault="00DF77B9" w:rsidP="00B84D4F">
            <w:pPr>
              <w:pStyle w:val="Normal6a"/>
            </w:pPr>
            <w:r w:rsidRPr="00624121">
              <w:rPr>
                <w:b/>
                <w:i/>
              </w:rPr>
              <w:t>_________________</w:t>
            </w:r>
          </w:p>
        </w:tc>
      </w:tr>
      <w:tr w:rsidR="00DF77B9" w:rsidRPr="00624121" w14:paraId="5221F7BC" w14:textId="77777777" w:rsidTr="00B84D4F">
        <w:trPr>
          <w:jc w:val="center"/>
        </w:trPr>
        <w:tc>
          <w:tcPr>
            <w:tcW w:w="4876" w:type="dxa"/>
            <w:tcBorders>
              <w:top w:val="nil"/>
              <w:left w:val="nil"/>
              <w:bottom w:val="nil"/>
              <w:right w:val="nil"/>
            </w:tcBorders>
          </w:tcPr>
          <w:p w14:paraId="7AE2C5F8" w14:textId="77777777" w:rsidR="00DF77B9" w:rsidRPr="00624121" w:rsidRDefault="00DF77B9" w:rsidP="00B84D4F"/>
        </w:tc>
        <w:tc>
          <w:tcPr>
            <w:tcW w:w="4876" w:type="dxa"/>
            <w:tcBorders>
              <w:top w:val="nil"/>
              <w:left w:val="nil"/>
              <w:bottom w:val="nil"/>
              <w:right w:val="nil"/>
            </w:tcBorders>
          </w:tcPr>
          <w:p w14:paraId="68D1C290" w14:textId="77777777" w:rsidR="00DF77B9" w:rsidRPr="00624121" w:rsidRDefault="00DF77B9" w:rsidP="00B84D4F">
            <w:pPr>
              <w:pStyle w:val="Normal6a"/>
            </w:pPr>
            <w:r w:rsidRPr="00624121">
              <w:rPr>
                <w:b/>
                <w:i/>
                <w:vertAlign w:val="superscript"/>
              </w:rPr>
              <w:t>4a</w:t>
            </w:r>
            <w:r w:rsidRPr="00624121">
              <w:t xml:space="preserve"> </w:t>
            </w:r>
            <w:r w:rsidRPr="00624121">
              <w:rPr>
                <w:b/>
                <w:i/>
              </w:rPr>
              <w:t xml:space="preserve">Sonderbericht 21/2024: „Staatliche Beihilfen in Krisenzeiten: Zügige Reaktion der Kommission, aber mangelhafte Kontrollen und Widersprüche in den Leitlinien zur Unterstützung der industriepolitischen Ziele der EU“, S. 46-50. </w:t>
            </w:r>
          </w:p>
        </w:tc>
      </w:tr>
    </w:tbl>
    <w:p w14:paraId="7C29D6F0"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C27A7C0" w14:textId="77777777" w:rsidR="00DF77B9" w:rsidRPr="00624121" w:rsidRDefault="00DF77B9" w:rsidP="00DF77B9">
      <w:r w:rsidRPr="00624121">
        <w:rPr>
          <w:rStyle w:val="HideTWBExt"/>
        </w:rPr>
        <w:t>&lt;/Amend&gt;</w:t>
      </w:r>
    </w:p>
    <w:p w14:paraId="2CFAE161"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46</w:t>
      </w:r>
      <w:r w:rsidRPr="00624121">
        <w:rPr>
          <w:rStyle w:val="HideTWBExt"/>
        </w:rPr>
        <w:t>&lt;/NumAm&gt;</w:t>
      </w:r>
    </w:p>
    <w:p w14:paraId="2FA50913" w14:textId="77777777" w:rsidR="00DF77B9" w:rsidRPr="00624121" w:rsidRDefault="00DF77B9" w:rsidP="00DF77B9">
      <w:pPr>
        <w:pStyle w:val="NormalBold"/>
      </w:pPr>
      <w:r w:rsidRPr="00624121">
        <w:rPr>
          <w:rStyle w:val="HideTWBExt"/>
          <w:b w:val="0"/>
        </w:rPr>
        <w:t>&lt;RepeatBlock-By&gt;&lt;Members&gt;</w:t>
      </w:r>
      <w:r w:rsidRPr="00624121">
        <w:t>Stéphanie Yon-Courtin, Gilles Boyer</w:t>
      </w:r>
      <w:r w:rsidRPr="00624121">
        <w:rPr>
          <w:rStyle w:val="HideTWBExt"/>
          <w:b w:val="0"/>
        </w:rPr>
        <w:t>&lt;/Members&gt;</w:t>
      </w:r>
    </w:p>
    <w:p w14:paraId="6959F8A3" w14:textId="77777777" w:rsidR="00DF77B9" w:rsidRPr="00624121" w:rsidRDefault="00DF77B9" w:rsidP="00DF77B9">
      <w:pPr>
        <w:pStyle w:val="NormalBold"/>
      </w:pPr>
      <w:r w:rsidRPr="00624121">
        <w:rPr>
          <w:rStyle w:val="HideTWBExt"/>
          <w:b w:val="0"/>
        </w:rPr>
        <w:t>&lt;/RepeatBlock-By&gt;</w:t>
      </w:r>
    </w:p>
    <w:p w14:paraId="3BA48425"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16E4DBE" w14:textId="77777777" w:rsidR="00DF77B9" w:rsidRPr="00624121" w:rsidRDefault="00DF77B9" w:rsidP="00DF77B9">
      <w:pPr>
        <w:pStyle w:val="NormalBold"/>
      </w:pPr>
      <w:r w:rsidRPr="00624121">
        <w:rPr>
          <w:rStyle w:val="HideTWBExt"/>
        </w:rPr>
        <w:t>&lt;Article&gt;</w:t>
      </w:r>
      <w:r w:rsidRPr="00624121">
        <w:t>Ziffer 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BBF1B3E" w14:textId="77777777" w:rsidTr="00B84D4F">
        <w:trPr>
          <w:trHeight w:hRule="exact" w:val="240"/>
          <w:jc w:val="center"/>
        </w:trPr>
        <w:tc>
          <w:tcPr>
            <w:tcW w:w="9752" w:type="dxa"/>
            <w:gridSpan w:val="2"/>
            <w:tcBorders>
              <w:top w:val="nil"/>
              <w:left w:val="nil"/>
              <w:bottom w:val="nil"/>
              <w:right w:val="nil"/>
            </w:tcBorders>
          </w:tcPr>
          <w:p w14:paraId="6FA944BE" w14:textId="77777777" w:rsidR="00DF77B9" w:rsidRPr="00624121" w:rsidRDefault="00DF77B9" w:rsidP="00B84D4F"/>
        </w:tc>
      </w:tr>
      <w:tr w:rsidR="00DF77B9" w:rsidRPr="00624121" w14:paraId="01C7A71D" w14:textId="77777777" w:rsidTr="00B84D4F">
        <w:trPr>
          <w:trHeight w:val="240"/>
          <w:jc w:val="center"/>
        </w:trPr>
        <w:tc>
          <w:tcPr>
            <w:tcW w:w="4876" w:type="dxa"/>
            <w:tcBorders>
              <w:top w:val="nil"/>
              <w:left w:val="nil"/>
              <w:bottom w:val="nil"/>
              <w:right w:val="nil"/>
            </w:tcBorders>
          </w:tcPr>
          <w:p w14:paraId="7D84FADA"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1987B86" w14:textId="77777777" w:rsidR="00DF77B9" w:rsidRPr="00624121" w:rsidRDefault="00DF77B9" w:rsidP="00B84D4F">
            <w:pPr>
              <w:pStyle w:val="AmColumnHeading"/>
            </w:pPr>
            <w:r w:rsidRPr="00624121">
              <w:t>Geänderter Text</w:t>
            </w:r>
          </w:p>
        </w:tc>
      </w:tr>
      <w:tr w:rsidR="00DF77B9" w:rsidRPr="00624121" w14:paraId="7730D20B" w14:textId="77777777" w:rsidTr="00B84D4F">
        <w:trPr>
          <w:jc w:val="center"/>
        </w:trPr>
        <w:tc>
          <w:tcPr>
            <w:tcW w:w="4876" w:type="dxa"/>
            <w:tcBorders>
              <w:top w:val="nil"/>
              <w:left w:val="nil"/>
              <w:bottom w:val="nil"/>
              <w:right w:val="nil"/>
            </w:tcBorders>
          </w:tcPr>
          <w:p w14:paraId="6362B882" w14:textId="77777777" w:rsidR="00DF77B9" w:rsidRPr="00624121" w:rsidRDefault="00DF77B9" w:rsidP="00B84D4F">
            <w:pPr>
              <w:pStyle w:val="Normal6a"/>
            </w:pPr>
            <w:r w:rsidRPr="00624121">
              <w:t>2.</w:t>
            </w:r>
            <w:r w:rsidRPr="00624121">
              <w:tab/>
              <w:t xml:space="preserve">weist erneut darauf hin, dass die Wettbewerbspolitik zu allen politischen Strategien der EU beitragen sollte, insbesondere in den Bereichen Umwelt </w:t>
            </w:r>
            <w:r w:rsidRPr="00624121">
              <w:rPr>
                <w:b/>
                <w:i/>
              </w:rPr>
              <w:t>und</w:t>
            </w:r>
            <w:r w:rsidRPr="00624121">
              <w:t xml:space="preserve"> Digitalisierung; begrüßt die Zusage der Kommission zu einem neuen Rahmen für staatliche Beihilfen, der den Deal für eine saubere Industrie flankiert;</w:t>
            </w:r>
          </w:p>
        </w:tc>
        <w:tc>
          <w:tcPr>
            <w:tcW w:w="4876" w:type="dxa"/>
            <w:tcBorders>
              <w:top w:val="nil"/>
              <w:left w:val="nil"/>
              <w:bottom w:val="nil"/>
              <w:right w:val="nil"/>
            </w:tcBorders>
          </w:tcPr>
          <w:p w14:paraId="5D4D3D2D" w14:textId="77777777" w:rsidR="00DF77B9" w:rsidRPr="00624121" w:rsidRDefault="00DF77B9" w:rsidP="00B84D4F">
            <w:pPr>
              <w:pStyle w:val="Normal6a"/>
            </w:pPr>
            <w:r w:rsidRPr="00624121">
              <w:t>2.</w:t>
            </w:r>
            <w:r w:rsidRPr="00624121">
              <w:tab/>
              <w:t>weist erneut darauf hin, dass die Wettbewerbspolitik zu allen politischen Strategien der EU beitragen sollte, insbesondere in den Bereichen Umwelt</w:t>
            </w:r>
            <w:r w:rsidRPr="00624121">
              <w:rPr>
                <w:b/>
                <w:i/>
              </w:rPr>
              <w:t>,</w:t>
            </w:r>
            <w:r w:rsidRPr="00624121">
              <w:t xml:space="preserve"> Digitalisierung</w:t>
            </w:r>
            <w:r w:rsidRPr="00624121">
              <w:rPr>
                <w:b/>
                <w:i/>
              </w:rPr>
              <w:t>, Verteidigung und Landwirtschaft</w:t>
            </w:r>
            <w:r w:rsidRPr="00624121">
              <w:t xml:space="preserve">; begrüßt die Zusage der Kommission zu einem neuen Rahmen für staatliche Beihilfen, der den Deal für eine saubere Industrie flankiert </w:t>
            </w:r>
            <w:r w:rsidRPr="00624121">
              <w:rPr>
                <w:b/>
                <w:i/>
              </w:rPr>
              <w:t>und den EU-Mitgliedstaaten die Möglichkeit einräumt, staatliche Beihilfen zu gewähren, um so die Nutzung erneuerbarer Energien schneller voranzubringen, die Industrie zu dekarbonisieren und hinreichend Produktionskapazitäten für saubere Technologien „Made in Europe“ sicherzustellen</w:t>
            </w:r>
            <w:r w:rsidRPr="00624121">
              <w:t>;</w:t>
            </w:r>
          </w:p>
        </w:tc>
      </w:tr>
    </w:tbl>
    <w:p w14:paraId="26F6E303"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86FBD09" w14:textId="77777777" w:rsidR="00DF77B9" w:rsidRPr="00624121" w:rsidRDefault="00DF77B9" w:rsidP="00DF77B9">
      <w:r w:rsidRPr="00624121">
        <w:rPr>
          <w:rStyle w:val="HideTWBExt"/>
        </w:rPr>
        <w:t>&lt;/Amend&gt;</w:t>
      </w:r>
    </w:p>
    <w:p w14:paraId="0B2F9877"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47</w:t>
      </w:r>
      <w:r w:rsidRPr="00624121">
        <w:rPr>
          <w:rStyle w:val="HideTWBExt"/>
        </w:rPr>
        <w:t>&lt;/NumAm&gt;</w:t>
      </w:r>
    </w:p>
    <w:p w14:paraId="3BF8B8EA" w14:textId="77777777" w:rsidR="00DF77B9" w:rsidRPr="00624121" w:rsidRDefault="00DF77B9" w:rsidP="00DF77B9">
      <w:pPr>
        <w:pStyle w:val="NormalBold"/>
      </w:pPr>
      <w:r w:rsidRPr="00624121">
        <w:rPr>
          <w:rStyle w:val="HideTWBExt"/>
          <w:b w:val="0"/>
        </w:rPr>
        <w:t>&lt;RepeatBlock-By&gt;&lt;Members&gt;</w:t>
      </w:r>
      <w:r w:rsidRPr="00624121">
        <w:t>Andreas Schwab</w:t>
      </w:r>
      <w:r w:rsidRPr="00624121">
        <w:rPr>
          <w:rStyle w:val="HideTWBExt"/>
          <w:b w:val="0"/>
        </w:rPr>
        <w:t>&lt;/Members&gt;</w:t>
      </w:r>
    </w:p>
    <w:p w14:paraId="4FDABEE0" w14:textId="77777777" w:rsidR="00DF77B9" w:rsidRPr="00624121" w:rsidRDefault="00DF77B9" w:rsidP="00DF77B9">
      <w:pPr>
        <w:pStyle w:val="NormalBold"/>
      </w:pPr>
      <w:r w:rsidRPr="00624121">
        <w:rPr>
          <w:rStyle w:val="HideTWBExt"/>
          <w:b w:val="0"/>
        </w:rPr>
        <w:t>&lt;/RepeatBlock-By&gt;</w:t>
      </w:r>
    </w:p>
    <w:p w14:paraId="15D9775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2C4D20C" w14:textId="77777777" w:rsidR="00DF77B9" w:rsidRPr="00624121" w:rsidRDefault="00DF77B9" w:rsidP="00DF77B9">
      <w:pPr>
        <w:pStyle w:val="NormalBold"/>
      </w:pPr>
      <w:r w:rsidRPr="00624121">
        <w:rPr>
          <w:rStyle w:val="HideTWBExt"/>
        </w:rPr>
        <w:t>&lt;Article&gt;</w:t>
      </w:r>
      <w:r w:rsidRPr="00624121">
        <w:t>Ziffer 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6A61A4E" w14:textId="77777777" w:rsidTr="00B84D4F">
        <w:trPr>
          <w:trHeight w:hRule="exact" w:val="240"/>
          <w:jc w:val="center"/>
        </w:trPr>
        <w:tc>
          <w:tcPr>
            <w:tcW w:w="9752" w:type="dxa"/>
            <w:gridSpan w:val="2"/>
            <w:tcBorders>
              <w:top w:val="nil"/>
              <w:left w:val="nil"/>
              <w:bottom w:val="nil"/>
              <w:right w:val="nil"/>
            </w:tcBorders>
          </w:tcPr>
          <w:p w14:paraId="63BAF717" w14:textId="77777777" w:rsidR="00DF77B9" w:rsidRPr="00624121" w:rsidRDefault="00DF77B9" w:rsidP="00B84D4F"/>
        </w:tc>
      </w:tr>
      <w:tr w:rsidR="00DF77B9" w:rsidRPr="00624121" w14:paraId="0C445349" w14:textId="77777777" w:rsidTr="00B84D4F">
        <w:trPr>
          <w:trHeight w:val="240"/>
          <w:jc w:val="center"/>
        </w:trPr>
        <w:tc>
          <w:tcPr>
            <w:tcW w:w="4876" w:type="dxa"/>
            <w:tcBorders>
              <w:top w:val="nil"/>
              <w:left w:val="nil"/>
              <w:bottom w:val="nil"/>
              <w:right w:val="nil"/>
            </w:tcBorders>
          </w:tcPr>
          <w:p w14:paraId="7D4BD9DB"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1F19740" w14:textId="77777777" w:rsidR="00DF77B9" w:rsidRPr="00624121" w:rsidRDefault="00DF77B9" w:rsidP="00B84D4F">
            <w:pPr>
              <w:pStyle w:val="AmColumnHeading"/>
            </w:pPr>
            <w:r w:rsidRPr="00624121">
              <w:t>Geänderter Text</w:t>
            </w:r>
          </w:p>
        </w:tc>
      </w:tr>
      <w:tr w:rsidR="00DF77B9" w:rsidRPr="00624121" w14:paraId="7687C383" w14:textId="77777777" w:rsidTr="00B84D4F">
        <w:trPr>
          <w:jc w:val="center"/>
        </w:trPr>
        <w:tc>
          <w:tcPr>
            <w:tcW w:w="4876" w:type="dxa"/>
            <w:tcBorders>
              <w:top w:val="nil"/>
              <w:left w:val="nil"/>
              <w:bottom w:val="nil"/>
              <w:right w:val="nil"/>
            </w:tcBorders>
          </w:tcPr>
          <w:p w14:paraId="343BD39D" w14:textId="77777777" w:rsidR="00DF77B9" w:rsidRPr="00624121" w:rsidRDefault="00DF77B9" w:rsidP="00B84D4F">
            <w:pPr>
              <w:pStyle w:val="Normal6a"/>
            </w:pPr>
            <w:r w:rsidRPr="00624121">
              <w:t>2.</w:t>
            </w:r>
            <w:r w:rsidRPr="00624121">
              <w:tab/>
              <w:t xml:space="preserve">weist erneut darauf hin, dass die Wettbewerbspolitik zu allen politischen Strategien der EU beitragen sollte, insbesondere in den Bereichen Umwelt und Digitalisierung; </w:t>
            </w:r>
            <w:r w:rsidRPr="00624121">
              <w:rPr>
                <w:b/>
                <w:i/>
              </w:rPr>
              <w:t>begrüßt die Zusage der Kommission zu einem</w:t>
            </w:r>
            <w:r w:rsidRPr="00624121">
              <w:t xml:space="preserve"> neuen </w:t>
            </w:r>
            <w:r w:rsidRPr="00624121">
              <w:rPr>
                <w:b/>
                <w:i/>
              </w:rPr>
              <w:t>Rahmen</w:t>
            </w:r>
            <w:r w:rsidRPr="00624121">
              <w:t xml:space="preserve"> für staatliche Beihilfen, der den Deal für eine saubere Industrie flankiert;</w:t>
            </w:r>
          </w:p>
        </w:tc>
        <w:tc>
          <w:tcPr>
            <w:tcW w:w="4876" w:type="dxa"/>
            <w:tcBorders>
              <w:top w:val="nil"/>
              <w:left w:val="nil"/>
              <w:bottom w:val="nil"/>
              <w:right w:val="nil"/>
            </w:tcBorders>
          </w:tcPr>
          <w:p w14:paraId="7631FB6F" w14:textId="77777777" w:rsidR="00DF77B9" w:rsidRPr="00624121" w:rsidRDefault="00DF77B9" w:rsidP="00B84D4F">
            <w:pPr>
              <w:pStyle w:val="Normal6a"/>
            </w:pPr>
            <w:r w:rsidRPr="00624121">
              <w:t>2.</w:t>
            </w:r>
            <w:r w:rsidRPr="00624121">
              <w:tab/>
              <w:t xml:space="preserve">weist erneut darauf hin, dass die Wettbewerbspolitik zu allen politischen Strategien der EU beitragen sollte, insbesondere in den Bereichen Umwelt und Digitalisierung; </w:t>
            </w:r>
            <w:r w:rsidRPr="00624121">
              <w:rPr>
                <w:b/>
                <w:i/>
              </w:rPr>
              <w:t>betont, dass bei der Entwicklung eines</w:t>
            </w:r>
            <w:r w:rsidRPr="00624121">
              <w:t xml:space="preserve"> neuen </w:t>
            </w:r>
            <w:r w:rsidRPr="00624121">
              <w:rPr>
                <w:b/>
                <w:i/>
              </w:rPr>
              <w:t>Rahmens</w:t>
            </w:r>
            <w:r w:rsidRPr="00624121">
              <w:t xml:space="preserve"> für staatliche Beihilfen, der den Deal für eine saubere Industrie flankiert</w:t>
            </w:r>
            <w:r w:rsidRPr="00624121">
              <w:rPr>
                <w:b/>
                <w:i/>
              </w:rPr>
              <w:t>, sicherzustellen ist, dass Innovationen nicht behindert, Preiserhöhungen vermieden und der Wettbewerb auf dem europäischen Markt nicht eingeschränkt werden</w:t>
            </w:r>
            <w:r w:rsidRPr="00624121">
              <w:t>;</w:t>
            </w:r>
          </w:p>
        </w:tc>
      </w:tr>
    </w:tbl>
    <w:p w14:paraId="516471E6"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15726165" w14:textId="77777777" w:rsidR="00DF77B9" w:rsidRPr="00624121" w:rsidRDefault="00DF77B9" w:rsidP="00DF77B9">
      <w:r w:rsidRPr="00624121">
        <w:rPr>
          <w:rStyle w:val="HideTWBExt"/>
        </w:rPr>
        <w:t>&lt;/Amend&gt;</w:t>
      </w:r>
    </w:p>
    <w:p w14:paraId="4FFD6C82"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48</w:t>
      </w:r>
      <w:r w:rsidRPr="00624121">
        <w:rPr>
          <w:rStyle w:val="HideTWBExt"/>
        </w:rPr>
        <w:t>&lt;/NumAm&gt;</w:t>
      </w:r>
    </w:p>
    <w:p w14:paraId="48389F3A" w14:textId="77777777" w:rsidR="00DF77B9" w:rsidRPr="00624121" w:rsidRDefault="00DF77B9" w:rsidP="00DF77B9">
      <w:pPr>
        <w:pStyle w:val="NormalBold"/>
      </w:pPr>
      <w:r w:rsidRPr="00624121">
        <w:rPr>
          <w:rStyle w:val="HideTWBExt"/>
          <w:b w:val="0"/>
        </w:rPr>
        <w:t>&lt;RepeatBlock-By&gt;&lt;Members&gt;</w:t>
      </w:r>
      <w:r w:rsidRPr="00624121">
        <w:t>Dirk Gotink</w:t>
      </w:r>
      <w:r w:rsidRPr="00624121">
        <w:rPr>
          <w:rStyle w:val="HideTWBExt"/>
          <w:b w:val="0"/>
        </w:rPr>
        <w:t>&lt;/Members&gt;</w:t>
      </w:r>
    </w:p>
    <w:p w14:paraId="3F415268" w14:textId="77777777" w:rsidR="00DF77B9" w:rsidRPr="00624121" w:rsidRDefault="00DF77B9" w:rsidP="00DF77B9">
      <w:pPr>
        <w:pStyle w:val="NormalBold"/>
      </w:pPr>
      <w:r w:rsidRPr="00624121">
        <w:rPr>
          <w:rStyle w:val="HideTWBExt"/>
          <w:b w:val="0"/>
        </w:rPr>
        <w:t>&lt;/RepeatBlock-By&gt;</w:t>
      </w:r>
    </w:p>
    <w:p w14:paraId="48032D8F"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CF78F41" w14:textId="77777777" w:rsidR="00DF77B9" w:rsidRPr="00624121" w:rsidRDefault="00DF77B9" w:rsidP="00DF77B9">
      <w:pPr>
        <w:pStyle w:val="NormalBold"/>
      </w:pPr>
      <w:r w:rsidRPr="00624121">
        <w:rPr>
          <w:rStyle w:val="HideTWBExt"/>
        </w:rPr>
        <w:t>&lt;Article&gt;</w:t>
      </w:r>
      <w:r w:rsidRPr="00624121">
        <w:t>Ziffer 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2502310" w14:textId="77777777" w:rsidTr="00B84D4F">
        <w:trPr>
          <w:trHeight w:hRule="exact" w:val="240"/>
          <w:jc w:val="center"/>
        </w:trPr>
        <w:tc>
          <w:tcPr>
            <w:tcW w:w="9752" w:type="dxa"/>
            <w:gridSpan w:val="2"/>
            <w:tcBorders>
              <w:top w:val="nil"/>
              <w:left w:val="nil"/>
              <w:bottom w:val="nil"/>
              <w:right w:val="nil"/>
            </w:tcBorders>
          </w:tcPr>
          <w:p w14:paraId="003F9552" w14:textId="77777777" w:rsidR="00DF77B9" w:rsidRPr="00624121" w:rsidRDefault="00DF77B9" w:rsidP="00B84D4F"/>
        </w:tc>
      </w:tr>
      <w:tr w:rsidR="00DF77B9" w:rsidRPr="00624121" w14:paraId="10AAE727" w14:textId="77777777" w:rsidTr="00B84D4F">
        <w:trPr>
          <w:trHeight w:val="240"/>
          <w:jc w:val="center"/>
        </w:trPr>
        <w:tc>
          <w:tcPr>
            <w:tcW w:w="4876" w:type="dxa"/>
            <w:tcBorders>
              <w:top w:val="nil"/>
              <w:left w:val="nil"/>
              <w:bottom w:val="nil"/>
              <w:right w:val="nil"/>
            </w:tcBorders>
          </w:tcPr>
          <w:p w14:paraId="775DE019"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76B0BA7" w14:textId="77777777" w:rsidR="00DF77B9" w:rsidRPr="00624121" w:rsidRDefault="00DF77B9" w:rsidP="00B84D4F">
            <w:pPr>
              <w:pStyle w:val="AmColumnHeading"/>
            </w:pPr>
            <w:r w:rsidRPr="00624121">
              <w:t>Geänderter Text</w:t>
            </w:r>
          </w:p>
        </w:tc>
      </w:tr>
      <w:tr w:rsidR="00DF77B9" w:rsidRPr="00624121" w14:paraId="48AF1DD2" w14:textId="77777777" w:rsidTr="00B84D4F">
        <w:trPr>
          <w:jc w:val="center"/>
        </w:trPr>
        <w:tc>
          <w:tcPr>
            <w:tcW w:w="4876" w:type="dxa"/>
            <w:tcBorders>
              <w:top w:val="nil"/>
              <w:left w:val="nil"/>
              <w:bottom w:val="nil"/>
              <w:right w:val="nil"/>
            </w:tcBorders>
          </w:tcPr>
          <w:p w14:paraId="077282B6" w14:textId="77777777" w:rsidR="00DF77B9" w:rsidRPr="00624121" w:rsidRDefault="00DF77B9" w:rsidP="00B84D4F">
            <w:pPr>
              <w:pStyle w:val="Normal6a"/>
            </w:pPr>
            <w:r w:rsidRPr="00624121">
              <w:t>2.</w:t>
            </w:r>
            <w:r w:rsidRPr="00624121">
              <w:tab/>
              <w:t xml:space="preserve">weist erneut darauf hin, dass die Wettbewerbspolitik zu allen politischen Strategien der EU beitragen sollte, </w:t>
            </w:r>
            <w:r w:rsidRPr="00624121">
              <w:rPr>
                <w:b/>
                <w:i/>
              </w:rPr>
              <w:t xml:space="preserve">insbesondere </w:t>
            </w:r>
            <w:r w:rsidRPr="00624121">
              <w:t xml:space="preserve">in den Bereichen </w:t>
            </w:r>
            <w:r w:rsidRPr="00624121">
              <w:rPr>
                <w:b/>
                <w:i/>
              </w:rPr>
              <w:t>Umwelt</w:t>
            </w:r>
            <w:r w:rsidRPr="00624121">
              <w:t xml:space="preserve"> und Digitalisierung; begrüßt die Zusage der Kommission zu einem neuen Rahmen für staatliche Beihilfen, der den Deal für eine saubere Industrie flankiert;</w:t>
            </w:r>
          </w:p>
        </w:tc>
        <w:tc>
          <w:tcPr>
            <w:tcW w:w="4876" w:type="dxa"/>
            <w:tcBorders>
              <w:top w:val="nil"/>
              <w:left w:val="nil"/>
              <w:bottom w:val="nil"/>
              <w:right w:val="nil"/>
            </w:tcBorders>
          </w:tcPr>
          <w:p w14:paraId="4F0D34CB" w14:textId="77777777" w:rsidR="00DF77B9" w:rsidRPr="00624121" w:rsidRDefault="00DF77B9" w:rsidP="00B84D4F">
            <w:pPr>
              <w:pStyle w:val="Normal6a"/>
            </w:pPr>
            <w:r w:rsidRPr="00624121">
              <w:t>2.</w:t>
            </w:r>
            <w:r w:rsidRPr="00624121">
              <w:tab/>
              <w:t xml:space="preserve">weist erneut darauf hin, dass die Wettbewerbspolitik zu allen politischen Strategien der EU beitragen sollte, </w:t>
            </w:r>
            <w:r w:rsidRPr="00624121">
              <w:rPr>
                <w:b/>
                <w:i/>
              </w:rPr>
              <w:t xml:space="preserve">einschließlich </w:t>
            </w:r>
            <w:r w:rsidRPr="00624121">
              <w:t>in den Bereichen</w:t>
            </w:r>
            <w:r w:rsidRPr="00624121">
              <w:rPr>
                <w:b/>
                <w:i/>
              </w:rPr>
              <w:t xml:space="preserve"> Nachhaltigkeit, Energie, Verteidigung</w:t>
            </w:r>
            <w:r w:rsidRPr="00624121">
              <w:t xml:space="preserve"> und Digitalisierung; begrüßt die Zusage der Kommission zu einem neuen Rahmen für staatliche Beihilfen, der den Deal für eine saubere Industrie flankiert; </w:t>
            </w:r>
            <w:r w:rsidRPr="00624121">
              <w:rPr>
                <w:b/>
                <w:i/>
              </w:rPr>
              <w:t>weist erneut darauf hin, dass staatliche Beihilfen nur auf dringend notwendige Korrekturen in der Wirtschaft abzielen und den fairen und wirksamen Wettbewerb nicht verzerren sollten;</w:t>
            </w:r>
          </w:p>
        </w:tc>
      </w:tr>
    </w:tbl>
    <w:p w14:paraId="0117E579"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CCB00D1" w14:textId="77777777" w:rsidR="00DF77B9" w:rsidRPr="00624121" w:rsidRDefault="00DF77B9" w:rsidP="00DF77B9">
      <w:r w:rsidRPr="00624121">
        <w:rPr>
          <w:rStyle w:val="HideTWBExt"/>
        </w:rPr>
        <w:t>&lt;/Amend&gt;</w:t>
      </w:r>
    </w:p>
    <w:p w14:paraId="1034F31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49</w:t>
      </w:r>
      <w:r w:rsidRPr="00624121">
        <w:rPr>
          <w:rStyle w:val="HideTWBExt"/>
        </w:rPr>
        <w:t>&lt;/NumAm&gt;</w:t>
      </w:r>
    </w:p>
    <w:p w14:paraId="5A5F8117" w14:textId="77777777" w:rsidR="00DF77B9" w:rsidRPr="00624121" w:rsidRDefault="00DF77B9" w:rsidP="00DF77B9">
      <w:pPr>
        <w:pStyle w:val="NormalBold"/>
      </w:pPr>
      <w:r w:rsidRPr="00624121">
        <w:rPr>
          <w:rStyle w:val="HideTWBExt"/>
          <w:b w:val="0"/>
        </w:rPr>
        <w:t>&lt;RepeatBlock-By&gt;&lt;Members&gt;</w:t>
      </w:r>
      <w:r w:rsidRPr="00624121">
        <w:t xml:space="preserve">Lara Wolters, Jonás Fernández, Claire Fita, Niels Fuglsang, </w:t>
      </w:r>
      <w:r w:rsidRPr="00624121">
        <w:lastRenderedPageBreak/>
        <w:t>Thomas Bajada, Evelyn Regner</w:t>
      </w:r>
      <w:r w:rsidRPr="00624121">
        <w:rPr>
          <w:rStyle w:val="HideTWBExt"/>
          <w:b w:val="0"/>
        </w:rPr>
        <w:t>&lt;/Members&gt;</w:t>
      </w:r>
    </w:p>
    <w:p w14:paraId="1CE83C3B" w14:textId="77777777" w:rsidR="00DF77B9" w:rsidRPr="00624121" w:rsidRDefault="00DF77B9" w:rsidP="00DF77B9">
      <w:pPr>
        <w:pStyle w:val="NormalBold"/>
      </w:pPr>
      <w:r w:rsidRPr="00624121">
        <w:rPr>
          <w:rStyle w:val="HideTWBExt"/>
          <w:b w:val="0"/>
        </w:rPr>
        <w:t>&lt;/RepeatBlock-By&gt;</w:t>
      </w:r>
    </w:p>
    <w:p w14:paraId="145B53FD"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EB1DF5D" w14:textId="77777777" w:rsidR="00DF77B9" w:rsidRPr="00624121" w:rsidRDefault="00DF77B9" w:rsidP="00DF77B9">
      <w:pPr>
        <w:pStyle w:val="NormalBold"/>
      </w:pPr>
      <w:r w:rsidRPr="00624121">
        <w:rPr>
          <w:rStyle w:val="HideTWBExt"/>
        </w:rPr>
        <w:t>&lt;Article&gt;</w:t>
      </w:r>
      <w:r w:rsidRPr="00624121">
        <w:t>Ziffer 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546BE3F" w14:textId="77777777" w:rsidTr="00B84D4F">
        <w:trPr>
          <w:trHeight w:hRule="exact" w:val="240"/>
          <w:jc w:val="center"/>
        </w:trPr>
        <w:tc>
          <w:tcPr>
            <w:tcW w:w="9752" w:type="dxa"/>
            <w:gridSpan w:val="2"/>
            <w:tcBorders>
              <w:top w:val="nil"/>
              <w:left w:val="nil"/>
              <w:bottom w:val="nil"/>
              <w:right w:val="nil"/>
            </w:tcBorders>
          </w:tcPr>
          <w:p w14:paraId="58D2AD14" w14:textId="77777777" w:rsidR="00DF77B9" w:rsidRPr="00624121" w:rsidRDefault="00DF77B9" w:rsidP="00B84D4F"/>
        </w:tc>
      </w:tr>
      <w:tr w:rsidR="00DF77B9" w:rsidRPr="00624121" w14:paraId="723F8EF9" w14:textId="77777777" w:rsidTr="00B84D4F">
        <w:trPr>
          <w:trHeight w:val="240"/>
          <w:jc w:val="center"/>
        </w:trPr>
        <w:tc>
          <w:tcPr>
            <w:tcW w:w="4876" w:type="dxa"/>
            <w:tcBorders>
              <w:top w:val="nil"/>
              <w:left w:val="nil"/>
              <w:bottom w:val="nil"/>
              <w:right w:val="nil"/>
            </w:tcBorders>
          </w:tcPr>
          <w:p w14:paraId="25FD3288"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D88555B" w14:textId="77777777" w:rsidR="00DF77B9" w:rsidRPr="00624121" w:rsidRDefault="00DF77B9" w:rsidP="00B84D4F">
            <w:pPr>
              <w:pStyle w:val="AmColumnHeading"/>
            </w:pPr>
            <w:r w:rsidRPr="00624121">
              <w:t>Geänderter Text</w:t>
            </w:r>
          </w:p>
        </w:tc>
      </w:tr>
      <w:tr w:rsidR="00DF77B9" w:rsidRPr="00624121" w14:paraId="0C28A98F" w14:textId="77777777" w:rsidTr="00B84D4F">
        <w:trPr>
          <w:jc w:val="center"/>
        </w:trPr>
        <w:tc>
          <w:tcPr>
            <w:tcW w:w="4876" w:type="dxa"/>
            <w:tcBorders>
              <w:top w:val="nil"/>
              <w:left w:val="nil"/>
              <w:bottom w:val="nil"/>
              <w:right w:val="nil"/>
            </w:tcBorders>
          </w:tcPr>
          <w:p w14:paraId="0B5CDDAC" w14:textId="77777777" w:rsidR="00DF77B9" w:rsidRPr="00624121" w:rsidRDefault="00DF77B9" w:rsidP="00B84D4F">
            <w:pPr>
              <w:pStyle w:val="Normal6a"/>
            </w:pPr>
            <w:r w:rsidRPr="00624121">
              <w:t>2.</w:t>
            </w:r>
            <w:r w:rsidRPr="00624121">
              <w:tab/>
              <w:t>weist erneut darauf hin, dass die Wettbewerbspolitik zu allen politischen Strategien der EU beitragen sollte, insbesondere in den Bereichen Umwelt und Digitalisierung; begrüßt die Zusage der Kommission zu einem neuen Rahmen für staatliche Beihilfen, der den Deal für eine saubere Industrie flankiert;</w:t>
            </w:r>
          </w:p>
        </w:tc>
        <w:tc>
          <w:tcPr>
            <w:tcW w:w="4876" w:type="dxa"/>
            <w:tcBorders>
              <w:top w:val="nil"/>
              <w:left w:val="nil"/>
              <w:bottom w:val="nil"/>
              <w:right w:val="nil"/>
            </w:tcBorders>
          </w:tcPr>
          <w:p w14:paraId="04B0C2AA" w14:textId="77777777" w:rsidR="00DF77B9" w:rsidRPr="00624121" w:rsidRDefault="00DF77B9" w:rsidP="00B84D4F">
            <w:pPr>
              <w:pStyle w:val="Normal6a"/>
            </w:pPr>
            <w:r w:rsidRPr="00624121">
              <w:t>2.</w:t>
            </w:r>
            <w:r w:rsidRPr="00624121">
              <w:tab/>
              <w:t>weist erneut darauf hin, dass die Wettbewerbspolitik zu allen politischen Strategien der EU beitragen sollte, insbesondere in den Bereichen Umwelt und Digitalisierung; begrüßt die Zusage der Kommission zu einem neuen Rahmen für staatliche Beihilfen, der den Deal für eine saubere Industrie flankiert</w:t>
            </w:r>
            <w:r w:rsidRPr="00624121">
              <w:rPr>
                <w:b/>
                <w:i/>
              </w:rPr>
              <w:t>, damit fortan die öffentliche Unterstützung für die Energiewende zur Verfügung steht, die notwendig ist, um die europäische Industrie zu dekarbonisieren und ihre Wettbewerbsfähigkeit sicherzustellen</w:t>
            </w:r>
            <w:r w:rsidRPr="00624121">
              <w:t>;</w:t>
            </w:r>
          </w:p>
        </w:tc>
      </w:tr>
    </w:tbl>
    <w:p w14:paraId="0EFD9677"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181F998" w14:textId="77777777" w:rsidR="00DF77B9" w:rsidRPr="00624121" w:rsidRDefault="00DF77B9" w:rsidP="00DF77B9">
      <w:r w:rsidRPr="00624121">
        <w:rPr>
          <w:rStyle w:val="HideTWBExt"/>
        </w:rPr>
        <w:t>&lt;/Amend&gt;</w:t>
      </w:r>
    </w:p>
    <w:p w14:paraId="5FC19413"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50</w:t>
      </w:r>
      <w:r w:rsidRPr="00624121">
        <w:rPr>
          <w:rStyle w:val="HideTWBExt"/>
        </w:rPr>
        <w:t>&lt;/NumAm&gt;</w:t>
      </w:r>
    </w:p>
    <w:p w14:paraId="205A97F0" w14:textId="77777777" w:rsidR="00DF77B9" w:rsidRPr="00624121" w:rsidRDefault="00DF77B9" w:rsidP="00DF77B9">
      <w:pPr>
        <w:pStyle w:val="NormalBold"/>
      </w:pPr>
      <w:r w:rsidRPr="00624121">
        <w:rPr>
          <w:rStyle w:val="HideTWBExt"/>
          <w:b w:val="0"/>
        </w:rPr>
        <w:t>&lt;RepeatBlock-By&gt;&lt;Members&gt;</w:t>
      </w:r>
      <w:r w:rsidRPr="00624121">
        <w:t>Isabel Benjumea Benjumea, Fernando Navarrete Rojas</w:t>
      </w:r>
      <w:r w:rsidRPr="00624121">
        <w:rPr>
          <w:rStyle w:val="HideTWBExt"/>
          <w:b w:val="0"/>
        </w:rPr>
        <w:t>&lt;/Members&gt;</w:t>
      </w:r>
    </w:p>
    <w:p w14:paraId="4E838F67" w14:textId="77777777" w:rsidR="00DF77B9" w:rsidRPr="00624121" w:rsidRDefault="00DF77B9" w:rsidP="00DF77B9">
      <w:pPr>
        <w:pStyle w:val="NormalBold"/>
      </w:pPr>
      <w:r w:rsidRPr="00624121">
        <w:rPr>
          <w:rStyle w:val="HideTWBExt"/>
          <w:b w:val="0"/>
        </w:rPr>
        <w:t>&lt;/RepeatBlock-By&gt;</w:t>
      </w:r>
    </w:p>
    <w:p w14:paraId="28214B9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05EC724" w14:textId="77777777" w:rsidR="00DF77B9" w:rsidRPr="00624121" w:rsidRDefault="00DF77B9" w:rsidP="00DF77B9">
      <w:pPr>
        <w:pStyle w:val="NormalBold"/>
      </w:pPr>
      <w:r w:rsidRPr="00624121">
        <w:rPr>
          <w:rStyle w:val="HideTWBExt"/>
        </w:rPr>
        <w:t>&lt;Article&gt;</w:t>
      </w:r>
      <w:r w:rsidRPr="00624121">
        <w:t>Ziffer 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C693274" w14:textId="77777777" w:rsidTr="00B84D4F">
        <w:trPr>
          <w:trHeight w:hRule="exact" w:val="240"/>
          <w:jc w:val="center"/>
        </w:trPr>
        <w:tc>
          <w:tcPr>
            <w:tcW w:w="9752" w:type="dxa"/>
            <w:gridSpan w:val="2"/>
            <w:tcBorders>
              <w:top w:val="nil"/>
              <w:left w:val="nil"/>
              <w:bottom w:val="nil"/>
              <w:right w:val="nil"/>
            </w:tcBorders>
          </w:tcPr>
          <w:p w14:paraId="6F0A6247" w14:textId="77777777" w:rsidR="00DF77B9" w:rsidRPr="00624121" w:rsidRDefault="00DF77B9" w:rsidP="00B84D4F"/>
        </w:tc>
      </w:tr>
      <w:tr w:rsidR="00DF77B9" w:rsidRPr="00624121" w14:paraId="7C38B41D" w14:textId="77777777" w:rsidTr="00B84D4F">
        <w:trPr>
          <w:trHeight w:val="240"/>
          <w:jc w:val="center"/>
        </w:trPr>
        <w:tc>
          <w:tcPr>
            <w:tcW w:w="4876" w:type="dxa"/>
            <w:tcBorders>
              <w:top w:val="nil"/>
              <w:left w:val="nil"/>
              <w:bottom w:val="nil"/>
              <w:right w:val="nil"/>
            </w:tcBorders>
          </w:tcPr>
          <w:p w14:paraId="6AC1854C"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D23A9E0" w14:textId="77777777" w:rsidR="00DF77B9" w:rsidRPr="00624121" w:rsidRDefault="00DF77B9" w:rsidP="00B84D4F">
            <w:pPr>
              <w:pStyle w:val="AmColumnHeading"/>
            </w:pPr>
            <w:r w:rsidRPr="00624121">
              <w:t>Geänderter Text</w:t>
            </w:r>
          </w:p>
        </w:tc>
      </w:tr>
      <w:tr w:rsidR="00DF77B9" w:rsidRPr="00624121" w14:paraId="0282A883" w14:textId="77777777" w:rsidTr="00B84D4F">
        <w:trPr>
          <w:jc w:val="center"/>
        </w:trPr>
        <w:tc>
          <w:tcPr>
            <w:tcW w:w="4876" w:type="dxa"/>
            <w:tcBorders>
              <w:top w:val="nil"/>
              <w:left w:val="nil"/>
              <w:bottom w:val="nil"/>
              <w:right w:val="nil"/>
            </w:tcBorders>
          </w:tcPr>
          <w:p w14:paraId="2662B027" w14:textId="77777777" w:rsidR="00DF77B9" w:rsidRPr="00624121" w:rsidRDefault="00DF77B9" w:rsidP="00B84D4F">
            <w:pPr>
              <w:pStyle w:val="Normal6a"/>
            </w:pPr>
            <w:r w:rsidRPr="00624121">
              <w:t>2.</w:t>
            </w:r>
            <w:r w:rsidRPr="00624121">
              <w:tab/>
              <w:t xml:space="preserve">weist erneut darauf hin, dass die Wettbewerbspolitik </w:t>
            </w:r>
            <w:r w:rsidRPr="00624121">
              <w:rPr>
                <w:b/>
                <w:i/>
              </w:rPr>
              <w:t>zu allen politischen Strategien der EU beitragen</w:t>
            </w:r>
            <w:r w:rsidRPr="00624121">
              <w:t xml:space="preserve"> sollte, </w:t>
            </w:r>
            <w:r w:rsidRPr="00624121">
              <w:rPr>
                <w:b/>
                <w:i/>
              </w:rPr>
              <w:t xml:space="preserve">insbesondere in den Bereichen Umwelt </w:t>
            </w:r>
            <w:r w:rsidRPr="00624121">
              <w:t xml:space="preserve">und </w:t>
            </w:r>
            <w:r w:rsidRPr="00624121">
              <w:rPr>
                <w:b/>
                <w:i/>
              </w:rPr>
              <w:t>Digitalisierung</w:t>
            </w:r>
            <w:r w:rsidRPr="00624121">
              <w:t>;</w:t>
            </w:r>
            <w:r w:rsidRPr="00624121">
              <w:rPr>
                <w:b/>
                <w:i/>
              </w:rPr>
              <w:t xml:space="preserve"> begrüßt die Zusage </w:t>
            </w:r>
            <w:r w:rsidRPr="00624121">
              <w:t xml:space="preserve">der </w:t>
            </w:r>
            <w:r w:rsidRPr="00624121">
              <w:rPr>
                <w:b/>
                <w:i/>
              </w:rPr>
              <w:t>Kommission zu einem neuen</w:t>
            </w:r>
            <w:r w:rsidRPr="00624121">
              <w:t xml:space="preserve"> Rahmen für staatliche Beihilfen</w:t>
            </w:r>
            <w:r w:rsidRPr="00624121">
              <w:rPr>
                <w:b/>
                <w:i/>
              </w:rPr>
              <w:t>, der den Deal für eine saubere Industrie flankiert</w:t>
            </w:r>
            <w:r w:rsidRPr="00624121">
              <w:t>;</w:t>
            </w:r>
          </w:p>
        </w:tc>
        <w:tc>
          <w:tcPr>
            <w:tcW w:w="4876" w:type="dxa"/>
            <w:tcBorders>
              <w:top w:val="nil"/>
              <w:left w:val="nil"/>
              <w:bottom w:val="nil"/>
              <w:right w:val="nil"/>
            </w:tcBorders>
          </w:tcPr>
          <w:p w14:paraId="330C8623" w14:textId="77777777" w:rsidR="00DF77B9" w:rsidRPr="00624121" w:rsidRDefault="00DF77B9" w:rsidP="00B84D4F">
            <w:pPr>
              <w:pStyle w:val="Normal6a"/>
            </w:pPr>
            <w:r w:rsidRPr="00624121">
              <w:t>2.</w:t>
            </w:r>
            <w:r w:rsidRPr="00624121">
              <w:tab/>
              <w:t xml:space="preserve">weist erneut darauf hin, dass die Wettbewerbspolitik </w:t>
            </w:r>
            <w:r w:rsidRPr="00624121">
              <w:rPr>
                <w:b/>
                <w:i/>
              </w:rPr>
              <w:t>neutral und unabhängig bleiben und sich ausschließlich darauf konzentrieren</w:t>
            </w:r>
            <w:r w:rsidRPr="00624121">
              <w:t xml:space="preserve"> sollte, </w:t>
            </w:r>
            <w:r w:rsidRPr="00624121">
              <w:rPr>
                <w:b/>
                <w:i/>
              </w:rPr>
              <w:t xml:space="preserve">freie und dynamische Märkte sicherzustellen, die Innovation, Effizienz </w:t>
            </w:r>
            <w:r w:rsidRPr="00624121">
              <w:t xml:space="preserve">und </w:t>
            </w:r>
            <w:r w:rsidRPr="00624121">
              <w:rPr>
                <w:b/>
                <w:i/>
              </w:rPr>
              <w:t>gleiche Wettbewerbsbedingungen fördern</w:t>
            </w:r>
            <w:r w:rsidRPr="00624121">
              <w:t>;</w:t>
            </w:r>
            <w:r w:rsidRPr="00624121">
              <w:rPr>
                <w:b/>
                <w:i/>
              </w:rPr>
              <w:t xml:space="preserve"> ist </w:t>
            </w:r>
            <w:r w:rsidRPr="00624121">
              <w:t xml:space="preserve">der </w:t>
            </w:r>
            <w:r w:rsidRPr="00624121">
              <w:rPr>
                <w:b/>
                <w:i/>
              </w:rPr>
              <w:t>Auffassung, dass ein etwaiger</w:t>
            </w:r>
            <w:r w:rsidRPr="00624121">
              <w:t xml:space="preserve"> Rahmen für staatliche Beihilfen </w:t>
            </w:r>
            <w:r w:rsidRPr="00624121">
              <w:rPr>
                <w:b/>
                <w:i/>
              </w:rPr>
              <w:t>Wettbewerbsverzerrungen verhindern, dem freien Markt Priorität einräumen und sicherstellen sollte, dass keine Sektoren oder Unternehmen gegenüber anderen begünstigt werden</w:t>
            </w:r>
            <w:r w:rsidRPr="00624121">
              <w:t>;</w:t>
            </w:r>
          </w:p>
        </w:tc>
      </w:tr>
    </w:tbl>
    <w:p w14:paraId="69875B1E"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{ES}</w:t>
      </w:r>
      <w:r w:rsidRPr="00624121">
        <w:t>es</w:t>
      </w:r>
      <w:r w:rsidRPr="00624121">
        <w:rPr>
          <w:rStyle w:val="HideTWBExt"/>
        </w:rPr>
        <w:t>&lt;/Original&gt;</w:t>
      </w:r>
    </w:p>
    <w:p w14:paraId="08BF6A37" w14:textId="77777777" w:rsidR="00DF77B9" w:rsidRPr="00624121" w:rsidRDefault="00DF77B9" w:rsidP="00DF77B9">
      <w:r w:rsidRPr="00624121">
        <w:rPr>
          <w:rStyle w:val="HideTWBExt"/>
        </w:rPr>
        <w:t>&lt;/Amend&gt;</w:t>
      </w:r>
    </w:p>
    <w:p w14:paraId="594334D2"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51</w:t>
      </w:r>
      <w:r w:rsidRPr="00624121">
        <w:rPr>
          <w:rStyle w:val="HideTWBExt"/>
        </w:rPr>
        <w:t>&lt;/NumAm&gt;</w:t>
      </w:r>
    </w:p>
    <w:p w14:paraId="024E3FA6" w14:textId="77777777" w:rsidR="00DF77B9" w:rsidRPr="00624121" w:rsidRDefault="00DF77B9" w:rsidP="00DF77B9">
      <w:pPr>
        <w:pStyle w:val="NormalBold"/>
      </w:pPr>
      <w:r w:rsidRPr="00624121">
        <w:rPr>
          <w:rStyle w:val="HideTWBExt"/>
          <w:b w:val="0"/>
        </w:rPr>
        <w:t>&lt;RepeatBlock-By&gt;&lt;Members&gt;</w:t>
      </w:r>
      <w:r w:rsidRPr="00624121">
        <w:t>Aleksandar Nikolic, Pierre Pimpie</w:t>
      </w:r>
      <w:r w:rsidRPr="00624121">
        <w:rPr>
          <w:rStyle w:val="HideTWBExt"/>
          <w:b w:val="0"/>
        </w:rPr>
        <w:t>&lt;/Members&gt;</w:t>
      </w:r>
    </w:p>
    <w:p w14:paraId="0EEC713D" w14:textId="77777777" w:rsidR="00DF77B9" w:rsidRPr="00624121" w:rsidRDefault="00DF77B9" w:rsidP="00DF77B9">
      <w:pPr>
        <w:pStyle w:val="NormalBold"/>
      </w:pPr>
      <w:r w:rsidRPr="00624121">
        <w:rPr>
          <w:rStyle w:val="HideTWBExt"/>
          <w:b w:val="0"/>
        </w:rPr>
        <w:t>&lt;/RepeatBlock-By&gt;</w:t>
      </w:r>
    </w:p>
    <w:p w14:paraId="1FC0F1E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80CF300" w14:textId="77777777" w:rsidR="00DF77B9" w:rsidRPr="00624121" w:rsidRDefault="00DF77B9" w:rsidP="00DF77B9">
      <w:pPr>
        <w:pStyle w:val="NormalBold"/>
      </w:pPr>
      <w:r w:rsidRPr="00624121">
        <w:rPr>
          <w:rStyle w:val="HideTWBExt"/>
        </w:rPr>
        <w:t>&lt;Article&gt;</w:t>
      </w:r>
      <w:r w:rsidRPr="00624121">
        <w:t>Ziffer 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41E7B1B" w14:textId="77777777" w:rsidTr="00B84D4F">
        <w:trPr>
          <w:trHeight w:hRule="exact" w:val="240"/>
          <w:jc w:val="center"/>
        </w:trPr>
        <w:tc>
          <w:tcPr>
            <w:tcW w:w="9752" w:type="dxa"/>
            <w:gridSpan w:val="2"/>
            <w:tcBorders>
              <w:top w:val="nil"/>
              <w:left w:val="nil"/>
              <w:bottom w:val="nil"/>
              <w:right w:val="nil"/>
            </w:tcBorders>
          </w:tcPr>
          <w:p w14:paraId="33D316CD" w14:textId="77777777" w:rsidR="00DF77B9" w:rsidRPr="00624121" w:rsidRDefault="00DF77B9" w:rsidP="00B84D4F"/>
        </w:tc>
      </w:tr>
      <w:tr w:rsidR="00DF77B9" w:rsidRPr="00624121" w14:paraId="1817E3C8" w14:textId="77777777" w:rsidTr="00B84D4F">
        <w:trPr>
          <w:trHeight w:val="240"/>
          <w:jc w:val="center"/>
        </w:trPr>
        <w:tc>
          <w:tcPr>
            <w:tcW w:w="4876" w:type="dxa"/>
            <w:tcBorders>
              <w:top w:val="nil"/>
              <w:left w:val="nil"/>
              <w:bottom w:val="nil"/>
              <w:right w:val="nil"/>
            </w:tcBorders>
          </w:tcPr>
          <w:p w14:paraId="6065A355"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637DCA1" w14:textId="77777777" w:rsidR="00DF77B9" w:rsidRPr="00624121" w:rsidRDefault="00DF77B9" w:rsidP="00B84D4F">
            <w:pPr>
              <w:pStyle w:val="AmColumnHeading"/>
            </w:pPr>
            <w:r w:rsidRPr="00624121">
              <w:t>Geänderter Text</w:t>
            </w:r>
          </w:p>
        </w:tc>
      </w:tr>
      <w:tr w:rsidR="00DF77B9" w:rsidRPr="00624121" w14:paraId="51AFB459" w14:textId="77777777" w:rsidTr="00B84D4F">
        <w:trPr>
          <w:jc w:val="center"/>
        </w:trPr>
        <w:tc>
          <w:tcPr>
            <w:tcW w:w="4876" w:type="dxa"/>
            <w:tcBorders>
              <w:top w:val="nil"/>
              <w:left w:val="nil"/>
              <w:bottom w:val="nil"/>
              <w:right w:val="nil"/>
            </w:tcBorders>
          </w:tcPr>
          <w:p w14:paraId="678A3A95" w14:textId="77777777" w:rsidR="00DF77B9" w:rsidRPr="00624121" w:rsidRDefault="00DF77B9" w:rsidP="00B84D4F">
            <w:pPr>
              <w:pStyle w:val="Normal6a"/>
            </w:pPr>
            <w:r w:rsidRPr="00624121">
              <w:t>2.</w:t>
            </w:r>
            <w:r w:rsidRPr="00624121">
              <w:tab/>
              <w:t xml:space="preserve">weist erneut darauf hin, dass die Wettbewerbspolitik zu allen politischen Strategien der EU beitragen sollte, insbesondere in den Bereichen Umwelt und Digitalisierung; </w:t>
            </w:r>
            <w:r w:rsidRPr="00624121">
              <w:rPr>
                <w:b/>
                <w:i/>
              </w:rPr>
              <w:t>begrüßt die Zusage der Kommission zu einem neuen Rahmen für staatliche Beihilfen, der den Deal für eine saubere Industrie flankiert;</w:t>
            </w:r>
          </w:p>
        </w:tc>
        <w:tc>
          <w:tcPr>
            <w:tcW w:w="4876" w:type="dxa"/>
            <w:tcBorders>
              <w:top w:val="nil"/>
              <w:left w:val="nil"/>
              <w:bottom w:val="nil"/>
              <w:right w:val="nil"/>
            </w:tcBorders>
          </w:tcPr>
          <w:p w14:paraId="3CF6588B" w14:textId="77777777" w:rsidR="00DF77B9" w:rsidRPr="00624121" w:rsidRDefault="00DF77B9" w:rsidP="00B84D4F">
            <w:pPr>
              <w:pStyle w:val="Normal6a"/>
            </w:pPr>
            <w:r w:rsidRPr="00624121">
              <w:t>2.</w:t>
            </w:r>
            <w:r w:rsidRPr="00624121">
              <w:tab/>
              <w:t>weist erneut darauf hin, dass die Wettbewerbspolitik zu allen politischen Strategien der EU beitragen sollte, insbesondere in den Bereichen Umwelt und Digitalisierung;</w:t>
            </w:r>
          </w:p>
        </w:tc>
      </w:tr>
    </w:tbl>
    <w:p w14:paraId="5CA68ABB"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{FR}</w:t>
      </w:r>
      <w:r w:rsidRPr="00624121">
        <w:t>fr</w:t>
      </w:r>
      <w:r w:rsidRPr="00624121">
        <w:rPr>
          <w:rStyle w:val="HideTWBExt"/>
        </w:rPr>
        <w:t>&lt;/Original&gt;</w:t>
      </w:r>
    </w:p>
    <w:p w14:paraId="7C24FDF3" w14:textId="77777777" w:rsidR="00DF77B9" w:rsidRPr="00624121" w:rsidRDefault="00DF77B9" w:rsidP="00DF77B9">
      <w:r w:rsidRPr="00624121">
        <w:rPr>
          <w:rStyle w:val="HideTWBExt"/>
        </w:rPr>
        <w:t>&lt;/Amend&gt;</w:t>
      </w:r>
    </w:p>
    <w:p w14:paraId="0EA5FB86"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52</w:t>
      </w:r>
      <w:r w:rsidRPr="00624121">
        <w:rPr>
          <w:rStyle w:val="HideTWBExt"/>
        </w:rPr>
        <w:t>&lt;/NumAm&gt;</w:t>
      </w:r>
    </w:p>
    <w:p w14:paraId="10AF046C" w14:textId="77777777" w:rsidR="00DF77B9" w:rsidRPr="00624121" w:rsidRDefault="00DF77B9" w:rsidP="00DF77B9">
      <w:pPr>
        <w:pStyle w:val="NormalBold"/>
      </w:pPr>
      <w:r w:rsidRPr="00624121">
        <w:rPr>
          <w:rStyle w:val="HideTWBExt"/>
          <w:b w:val="0"/>
        </w:rPr>
        <w:t>&lt;RepeatBlock-By&gt;&lt;Members&gt;</w:t>
      </w:r>
      <w:r w:rsidRPr="00624121">
        <w:t>Marco Falcone, Fulvio Martusciello</w:t>
      </w:r>
      <w:r w:rsidRPr="00624121">
        <w:rPr>
          <w:rStyle w:val="HideTWBExt"/>
          <w:b w:val="0"/>
        </w:rPr>
        <w:t>&lt;/Members&gt;</w:t>
      </w:r>
    </w:p>
    <w:p w14:paraId="25495450" w14:textId="77777777" w:rsidR="00DF77B9" w:rsidRPr="00624121" w:rsidRDefault="00DF77B9" w:rsidP="00DF77B9">
      <w:pPr>
        <w:pStyle w:val="NormalBold"/>
      </w:pPr>
      <w:r w:rsidRPr="00624121">
        <w:rPr>
          <w:rStyle w:val="HideTWBExt"/>
          <w:b w:val="0"/>
        </w:rPr>
        <w:t>&lt;/RepeatBlock-By&gt;</w:t>
      </w:r>
    </w:p>
    <w:p w14:paraId="093459E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86AC346" w14:textId="77777777" w:rsidR="00DF77B9" w:rsidRPr="00624121" w:rsidRDefault="00DF77B9" w:rsidP="00DF77B9">
      <w:pPr>
        <w:pStyle w:val="NormalBold"/>
      </w:pPr>
      <w:r w:rsidRPr="00624121">
        <w:rPr>
          <w:rStyle w:val="HideTWBExt"/>
        </w:rPr>
        <w:t>&lt;Article&gt;</w:t>
      </w:r>
      <w:r w:rsidRPr="00624121">
        <w:t>Ziffer 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0BC677B" w14:textId="77777777" w:rsidTr="00B84D4F">
        <w:trPr>
          <w:trHeight w:hRule="exact" w:val="240"/>
          <w:jc w:val="center"/>
        </w:trPr>
        <w:tc>
          <w:tcPr>
            <w:tcW w:w="9752" w:type="dxa"/>
            <w:gridSpan w:val="2"/>
            <w:tcBorders>
              <w:top w:val="nil"/>
              <w:left w:val="nil"/>
              <w:bottom w:val="nil"/>
              <w:right w:val="nil"/>
            </w:tcBorders>
          </w:tcPr>
          <w:p w14:paraId="72D216AA" w14:textId="77777777" w:rsidR="00DF77B9" w:rsidRPr="00624121" w:rsidRDefault="00DF77B9" w:rsidP="00B84D4F"/>
        </w:tc>
      </w:tr>
      <w:tr w:rsidR="00DF77B9" w:rsidRPr="00624121" w14:paraId="18074C27" w14:textId="77777777" w:rsidTr="00B84D4F">
        <w:trPr>
          <w:trHeight w:val="240"/>
          <w:jc w:val="center"/>
        </w:trPr>
        <w:tc>
          <w:tcPr>
            <w:tcW w:w="4876" w:type="dxa"/>
            <w:tcBorders>
              <w:top w:val="nil"/>
              <w:left w:val="nil"/>
              <w:bottom w:val="nil"/>
              <w:right w:val="nil"/>
            </w:tcBorders>
          </w:tcPr>
          <w:p w14:paraId="56DA8691"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8693AF3" w14:textId="77777777" w:rsidR="00DF77B9" w:rsidRPr="00624121" w:rsidRDefault="00DF77B9" w:rsidP="00B84D4F">
            <w:pPr>
              <w:pStyle w:val="AmColumnHeading"/>
            </w:pPr>
            <w:r w:rsidRPr="00624121">
              <w:t>Geänderter Text</w:t>
            </w:r>
          </w:p>
        </w:tc>
      </w:tr>
      <w:tr w:rsidR="00DF77B9" w:rsidRPr="00624121" w14:paraId="35ADAF38" w14:textId="77777777" w:rsidTr="00B84D4F">
        <w:trPr>
          <w:jc w:val="center"/>
        </w:trPr>
        <w:tc>
          <w:tcPr>
            <w:tcW w:w="4876" w:type="dxa"/>
            <w:tcBorders>
              <w:top w:val="nil"/>
              <w:left w:val="nil"/>
              <w:bottom w:val="nil"/>
              <w:right w:val="nil"/>
            </w:tcBorders>
          </w:tcPr>
          <w:p w14:paraId="6B013FC5" w14:textId="77777777" w:rsidR="00DF77B9" w:rsidRPr="00624121" w:rsidRDefault="00DF77B9" w:rsidP="00B84D4F">
            <w:pPr>
              <w:pStyle w:val="Normal6a"/>
            </w:pPr>
            <w:r w:rsidRPr="00624121">
              <w:t>2.</w:t>
            </w:r>
            <w:r w:rsidRPr="00624121">
              <w:tab/>
              <w:t xml:space="preserve">weist erneut darauf hin, dass die Wettbewerbspolitik zu allen politischen Strategien der EU beitragen sollte, insbesondere in den Bereichen Umwelt und Digitalisierung; </w:t>
            </w:r>
            <w:r w:rsidRPr="00624121">
              <w:rPr>
                <w:b/>
                <w:i/>
              </w:rPr>
              <w:t>begrüßt die Zusage der Kommission zu einem neuen Rahmen für staatliche Beihilfen, der den Deal für eine saubere Industrie flankiert;</w:t>
            </w:r>
          </w:p>
        </w:tc>
        <w:tc>
          <w:tcPr>
            <w:tcW w:w="4876" w:type="dxa"/>
            <w:tcBorders>
              <w:top w:val="nil"/>
              <w:left w:val="nil"/>
              <w:bottom w:val="nil"/>
              <w:right w:val="nil"/>
            </w:tcBorders>
          </w:tcPr>
          <w:p w14:paraId="29F84CF9" w14:textId="77777777" w:rsidR="00DF77B9" w:rsidRPr="00624121" w:rsidRDefault="00DF77B9" w:rsidP="00B84D4F">
            <w:pPr>
              <w:pStyle w:val="Normal6a"/>
            </w:pPr>
            <w:r w:rsidRPr="00624121">
              <w:t>2.</w:t>
            </w:r>
            <w:r w:rsidRPr="00624121">
              <w:tab/>
              <w:t>weist erneut darauf hin, dass die Wettbewerbspolitik zu allen politischen Strategien der EU beitragen sollte, insbesondere in den Bereichen Umwelt und Digitalisierung; </w:t>
            </w:r>
          </w:p>
        </w:tc>
      </w:tr>
    </w:tbl>
    <w:p w14:paraId="6327CB1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08A7F43A" w14:textId="77777777" w:rsidR="00DF77B9" w:rsidRPr="00624121" w:rsidRDefault="00DF77B9" w:rsidP="00DF77B9">
      <w:r w:rsidRPr="00624121">
        <w:rPr>
          <w:rStyle w:val="HideTWBExt"/>
        </w:rPr>
        <w:t>&lt;/Amend&gt;</w:t>
      </w:r>
    </w:p>
    <w:p w14:paraId="67CBD9C8"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53</w:t>
      </w:r>
      <w:r w:rsidRPr="00624121">
        <w:rPr>
          <w:rStyle w:val="HideTWBExt"/>
        </w:rPr>
        <w:t>&lt;/NumAm&gt;</w:t>
      </w:r>
    </w:p>
    <w:p w14:paraId="126EA939" w14:textId="77777777" w:rsidR="00DF77B9" w:rsidRPr="00624121" w:rsidRDefault="00DF77B9" w:rsidP="00DF77B9">
      <w:pPr>
        <w:pStyle w:val="NormalBold"/>
      </w:pPr>
      <w:r w:rsidRPr="00624121">
        <w:rPr>
          <w:rStyle w:val="HideTWBExt"/>
          <w:b w:val="0"/>
        </w:rPr>
        <w:t>&lt;RepeatBlock-By&gt;&lt;Members&gt;</w:t>
      </w:r>
      <w:r w:rsidRPr="00624121">
        <w:t>Sirpa Pietikäinen</w:t>
      </w:r>
      <w:r w:rsidRPr="00624121">
        <w:rPr>
          <w:rStyle w:val="HideTWBExt"/>
          <w:b w:val="0"/>
        </w:rPr>
        <w:t>&lt;/Members&gt;</w:t>
      </w:r>
    </w:p>
    <w:p w14:paraId="3A5EA1D6" w14:textId="77777777" w:rsidR="00DF77B9" w:rsidRPr="00624121" w:rsidRDefault="00DF77B9" w:rsidP="00DF77B9">
      <w:pPr>
        <w:pStyle w:val="NormalBold"/>
      </w:pPr>
      <w:r w:rsidRPr="00624121">
        <w:rPr>
          <w:rStyle w:val="HideTWBExt"/>
          <w:b w:val="0"/>
        </w:rPr>
        <w:t>&lt;/RepeatBlock-By&gt;</w:t>
      </w:r>
    </w:p>
    <w:p w14:paraId="5B735613" w14:textId="77777777" w:rsidR="00DF77B9" w:rsidRPr="00624121" w:rsidRDefault="00DF77B9" w:rsidP="00DF77B9">
      <w:pPr>
        <w:pStyle w:val="NormalBold"/>
      </w:pPr>
      <w:r w:rsidRPr="00624121">
        <w:rPr>
          <w:rStyle w:val="HideTWBExt"/>
        </w:rPr>
        <w:lastRenderedPageBreak/>
        <w:t>&lt;DocAmend&gt;</w:t>
      </w:r>
      <w:r w:rsidRPr="00624121">
        <w:t>Entschließungsantrag</w:t>
      </w:r>
      <w:r w:rsidRPr="00624121">
        <w:rPr>
          <w:rStyle w:val="HideTWBExt"/>
        </w:rPr>
        <w:t>&lt;/DocAmend&gt;</w:t>
      </w:r>
    </w:p>
    <w:p w14:paraId="72B9EDBE" w14:textId="77777777" w:rsidR="00DF77B9" w:rsidRPr="00624121" w:rsidRDefault="00DF77B9" w:rsidP="00DF77B9">
      <w:pPr>
        <w:pStyle w:val="NormalBold"/>
      </w:pPr>
      <w:r w:rsidRPr="00624121">
        <w:rPr>
          <w:rStyle w:val="HideTWBExt"/>
        </w:rPr>
        <w:t>&lt;Article&gt;</w:t>
      </w:r>
      <w:r w:rsidRPr="00624121">
        <w:t>Ziffer 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9504C94" w14:textId="77777777" w:rsidTr="00B84D4F">
        <w:trPr>
          <w:trHeight w:hRule="exact" w:val="240"/>
          <w:jc w:val="center"/>
        </w:trPr>
        <w:tc>
          <w:tcPr>
            <w:tcW w:w="9752" w:type="dxa"/>
            <w:gridSpan w:val="2"/>
            <w:tcBorders>
              <w:top w:val="nil"/>
              <w:left w:val="nil"/>
              <w:bottom w:val="nil"/>
              <w:right w:val="nil"/>
            </w:tcBorders>
          </w:tcPr>
          <w:p w14:paraId="61E27FDE" w14:textId="77777777" w:rsidR="00DF77B9" w:rsidRPr="00624121" w:rsidRDefault="00DF77B9" w:rsidP="00B84D4F"/>
        </w:tc>
      </w:tr>
      <w:tr w:rsidR="00DF77B9" w:rsidRPr="00624121" w14:paraId="360D890D" w14:textId="77777777" w:rsidTr="00B84D4F">
        <w:trPr>
          <w:trHeight w:val="240"/>
          <w:jc w:val="center"/>
        </w:trPr>
        <w:tc>
          <w:tcPr>
            <w:tcW w:w="4876" w:type="dxa"/>
            <w:tcBorders>
              <w:top w:val="nil"/>
              <w:left w:val="nil"/>
              <w:bottom w:val="nil"/>
              <w:right w:val="nil"/>
            </w:tcBorders>
          </w:tcPr>
          <w:p w14:paraId="289696F2"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42978D6" w14:textId="77777777" w:rsidR="00DF77B9" w:rsidRPr="00624121" w:rsidRDefault="00DF77B9" w:rsidP="00B84D4F">
            <w:pPr>
              <w:pStyle w:val="AmColumnHeading"/>
            </w:pPr>
            <w:r w:rsidRPr="00624121">
              <w:t>Geänderter Text</w:t>
            </w:r>
          </w:p>
        </w:tc>
      </w:tr>
      <w:tr w:rsidR="00DF77B9" w:rsidRPr="00624121" w14:paraId="53CF1450" w14:textId="77777777" w:rsidTr="00B84D4F">
        <w:trPr>
          <w:jc w:val="center"/>
        </w:trPr>
        <w:tc>
          <w:tcPr>
            <w:tcW w:w="4876" w:type="dxa"/>
            <w:tcBorders>
              <w:top w:val="nil"/>
              <w:left w:val="nil"/>
              <w:bottom w:val="nil"/>
              <w:right w:val="nil"/>
            </w:tcBorders>
          </w:tcPr>
          <w:p w14:paraId="404F935C" w14:textId="77777777" w:rsidR="00DF77B9" w:rsidRPr="00624121" w:rsidRDefault="00DF77B9" w:rsidP="00B84D4F">
            <w:pPr>
              <w:pStyle w:val="Normal6a"/>
            </w:pPr>
            <w:r w:rsidRPr="00624121">
              <w:t>2.</w:t>
            </w:r>
            <w:r w:rsidRPr="00624121">
              <w:tab/>
              <w:t xml:space="preserve">weist erneut darauf hin, dass </w:t>
            </w:r>
            <w:r w:rsidRPr="00624121">
              <w:rPr>
                <w:b/>
                <w:i/>
              </w:rPr>
              <w:t>die</w:t>
            </w:r>
            <w:r w:rsidRPr="00624121">
              <w:t xml:space="preserve"> Wettbewerbspolitik </w:t>
            </w:r>
            <w:r w:rsidRPr="00624121">
              <w:rPr>
                <w:b/>
                <w:i/>
              </w:rPr>
              <w:t>zu allen</w:t>
            </w:r>
            <w:r w:rsidRPr="00624121">
              <w:t xml:space="preserve"> politischen Strategien der EU </w:t>
            </w:r>
            <w:r w:rsidRPr="00624121">
              <w:rPr>
                <w:b/>
                <w:i/>
              </w:rPr>
              <w:t>beitragen</w:t>
            </w:r>
            <w:r w:rsidRPr="00624121">
              <w:t xml:space="preserve"> sollte</w:t>
            </w:r>
            <w:r w:rsidRPr="00624121">
              <w:rPr>
                <w:b/>
                <w:i/>
              </w:rPr>
              <w:t>, insbesondere in den Bereichen Umwelt und Digitalisierung</w:t>
            </w:r>
            <w:r w:rsidRPr="00624121">
              <w:t>; begrüßt die Zusage der Kommission zu einem neuen Rahmen für staatliche Beihilfen, der den Deal für eine saubere Industrie flankiert;</w:t>
            </w:r>
          </w:p>
        </w:tc>
        <w:tc>
          <w:tcPr>
            <w:tcW w:w="4876" w:type="dxa"/>
            <w:tcBorders>
              <w:top w:val="nil"/>
              <w:left w:val="nil"/>
              <w:bottom w:val="nil"/>
              <w:right w:val="nil"/>
            </w:tcBorders>
          </w:tcPr>
          <w:p w14:paraId="47D50FE1" w14:textId="77777777" w:rsidR="00DF77B9" w:rsidRPr="00624121" w:rsidRDefault="00DF77B9" w:rsidP="00B84D4F">
            <w:pPr>
              <w:pStyle w:val="Normal6a"/>
            </w:pPr>
            <w:r w:rsidRPr="00624121">
              <w:t>2.</w:t>
            </w:r>
            <w:r w:rsidRPr="00624121">
              <w:tab/>
              <w:t xml:space="preserve">weist erneut darauf hin, dass </w:t>
            </w:r>
            <w:r w:rsidRPr="00624121">
              <w:rPr>
                <w:b/>
                <w:i/>
              </w:rPr>
              <w:t>eine erfolgreiche</w:t>
            </w:r>
            <w:r w:rsidRPr="00624121">
              <w:t xml:space="preserve"> Wettbewerbspolitik</w:t>
            </w:r>
            <w:r w:rsidRPr="00624121">
              <w:rPr>
                <w:b/>
                <w:i/>
              </w:rPr>
              <w:t>, die im Kern aus wirksamen und ehrgeizigen umwelt- und digitalpolitischen Maßnahmen besteht, einen erheblichen Beitrag zugunsten aller</w:t>
            </w:r>
            <w:r w:rsidRPr="00624121">
              <w:t xml:space="preserve"> politischen Strategien der EU </w:t>
            </w:r>
            <w:r w:rsidRPr="00624121">
              <w:rPr>
                <w:b/>
                <w:i/>
              </w:rPr>
              <w:t>leisten</w:t>
            </w:r>
            <w:r w:rsidRPr="00624121">
              <w:t xml:space="preserve"> sollte; begrüßt die Zusage der Kommission zu einem neuen Rahmen für staatliche Beihilfen, der den Deal für eine saubere Industrie flankiert;</w:t>
            </w:r>
          </w:p>
        </w:tc>
      </w:tr>
    </w:tbl>
    <w:p w14:paraId="4A4B1847"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DEF461E" w14:textId="77777777" w:rsidR="00DF77B9" w:rsidRPr="00624121" w:rsidRDefault="00DF77B9" w:rsidP="00DF77B9">
      <w:r w:rsidRPr="00624121">
        <w:rPr>
          <w:rStyle w:val="HideTWBExt"/>
        </w:rPr>
        <w:t>&lt;/Amend&gt;</w:t>
      </w:r>
    </w:p>
    <w:p w14:paraId="7B26F5C2"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54</w:t>
      </w:r>
      <w:r w:rsidRPr="00624121">
        <w:rPr>
          <w:rStyle w:val="HideTWBExt"/>
        </w:rPr>
        <w:t>&lt;/NumAm&gt;</w:t>
      </w:r>
    </w:p>
    <w:p w14:paraId="20AF0FDC"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7700327A"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5D9D5E11" w14:textId="77777777" w:rsidR="00DF77B9" w:rsidRPr="00624121" w:rsidRDefault="00DF77B9" w:rsidP="00DF77B9">
      <w:pPr>
        <w:pStyle w:val="NormalBold"/>
      </w:pPr>
      <w:r w:rsidRPr="00624121">
        <w:rPr>
          <w:rStyle w:val="HideTWBExt"/>
          <w:b w:val="0"/>
        </w:rPr>
        <w:t>&lt;/RepeatBlock-By&gt;</w:t>
      </w:r>
    </w:p>
    <w:p w14:paraId="792E93C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AE939AE" w14:textId="77777777" w:rsidR="00DF77B9" w:rsidRPr="00624121" w:rsidRDefault="00DF77B9" w:rsidP="00DF77B9">
      <w:pPr>
        <w:pStyle w:val="NormalBold"/>
      </w:pPr>
      <w:r w:rsidRPr="00624121">
        <w:rPr>
          <w:rStyle w:val="HideTWBExt"/>
        </w:rPr>
        <w:t>&lt;Article&gt;</w:t>
      </w:r>
      <w:r w:rsidRPr="00624121">
        <w:t>Ziffer 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FCB6C81" w14:textId="77777777" w:rsidTr="00B84D4F">
        <w:trPr>
          <w:trHeight w:hRule="exact" w:val="240"/>
          <w:jc w:val="center"/>
        </w:trPr>
        <w:tc>
          <w:tcPr>
            <w:tcW w:w="9752" w:type="dxa"/>
            <w:gridSpan w:val="2"/>
            <w:tcBorders>
              <w:top w:val="nil"/>
              <w:left w:val="nil"/>
              <w:bottom w:val="nil"/>
              <w:right w:val="nil"/>
            </w:tcBorders>
          </w:tcPr>
          <w:p w14:paraId="305674CB" w14:textId="77777777" w:rsidR="00DF77B9" w:rsidRPr="00624121" w:rsidRDefault="00DF77B9" w:rsidP="00B84D4F"/>
        </w:tc>
      </w:tr>
      <w:tr w:rsidR="00DF77B9" w:rsidRPr="00624121" w14:paraId="4EE8934F" w14:textId="77777777" w:rsidTr="00B84D4F">
        <w:trPr>
          <w:trHeight w:val="240"/>
          <w:jc w:val="center"/>
        </w:trPr>
        <w:tc>
          <w:tcPr>
            <w:tcW w:w="4876" w:type="dxa"/>
            <w:tcBorders>
              <w:top w:val="nil"/>
              <w:left w:val="nil"/>
              <w:bottom w:val="nil"/>
              <w:right w:val="nil"/>
            </w:tcBorders>
          </w:tcPr>
          <w:p w14:paraId="3A0E8C1F"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B225375" w14:textId="77777777" w:rsidR="00DF77B9" w:rsidRPr="00624121" w:rsidRDefault="00DF77B9" w:rsidP="00B84D4F">
            <w:pPr>
              <w:pStyle w:val="AmColumnHeading"/>
            </w:pPr>
            <w:r w:rsidRPr="00624121">
              <w:t>Geänderter Text</w:t>
            </w:r>
          </w:p>
        </w:tc>
      </w:tr>
      <w:tr w:rsidR="00DF77B9" w:rsidRPr="00624121" w14:paraId="1632554A" w14:textId="77777777" w:rsidTr="00B84D4F">
        <w:trPr>
          <w:jc w:val="center"/>
        </w:trPr>
        <w:tc>
          <w:tcPr>
            <w:tcW w:w="4876" w:type="dxa"/>
            <w:tcBorders>
              <w:top w:val="nil"/>
              <w:left w:val="nil"/>
              <w:bottom w:val="nil"/>
              <w:right w:val="nil"/>
            </w:tcBorders>
          </w:tcPr>
          <w:p w14:paraId="4B681571" w14:textId="77777777" w:rsidR="00DF77B9" w:rsidRPr="00624121" w:rsidRDefault="00DF77B9" w:rsidP="00B84D4F">
            <w:pPr>
              <w:pStyle w:val="Normal6a"/>
            </w:pPr>
            <w:r w:rsidRPr="00624121">
              <w:t>2.</w:t>
            </w:r>
            <w:r w:rsidRPr="00624121">
              <w:tab/>
              <w:t xml:space="preserve">weist erneut darauf hin, dass die Wettbewerbspolitik </w:t>
            </w:r>
            <w:r w:rsidRPr="00624121">
              <w:rPr>
                <w:b/>
                <w:i/>
              </w:rPr>
              <w:t>zu allen</w:t>
            </w:r>
            <w:r w:rsidRPr="00624121">
              <w:t xml:space="preserve"> politischen Strategien der EU </w:t>
            </w:r>
            <w:r w:rsidRPr="00624121">
              <w:rPr>
                <w:b/>
                <w:i/>
              </w:rPr>
              <w:t>beitragen sollte</w:t>
            </w:r>
            <w:r w:rsidRPr="00624121">
              <w:t xml:space="preserve">, insbesondere in den Bereichen Umwelt und Digitalisierung; </w:t>
            </w:r>
            <w:r w:rsidRPr="00624121">
              <w:rPr>
                <w:b/>
                <w:i/>
              </w:rPr>
              <w:t>begrüßt die Zusage der Kommission zu einem neuen Rahmen für staatliche Beihilfen, der den Deal für eine saubere Industrie flankiert;</w:t>
            </w:r>
          </w:p>
        </w:tc>
        <w:tc>
          <w:tcPr>
            <w:tcW w:w="4876" w:type="dxa"/>
            <w:tcBorders>
              <w:top w:val="nil"/>
              <w:left w:val="nil"/>
              <w:bottom w:val="nil"/>
              <w:right w:val="nil"/>
            </w:tcBorders>
          </w:tcPr>
          <w:p w14:paraId="730B5E6C" w14:textId="77777777" w:rsidR="00DF77B9" w:rsidRPr="00624121" w:rsidRDefault="00DF77B9" w:rsidP="00B84D4F">
            <w:pPr>
              <w:pStyle w:val="Normal6a"/>
            </w:pPr>
            <w:r w:rsidRPr="00624121">
              <w:t>2.</w:t>
            </w:r>
            <w:r w:rsidRPr="00624121">
              <w:tab/>
              <w:t>weist erneut darauf hin, dass die Wettbewerbspolitik</w:t>
            </w:r>
            <w:r w:rsidRPr="00624121">
              <w:rPr>
                <w:b/>
                <w:i/>
              </w:rPr>
              <w:t xml:space="preserve"> ein Schlüsselinstrument für alle</w:t>
            </w:r>
            <w:r w:rsidRPr="00624121">
              <w:t xml:space="preserve"> politischen Strategien der EU </w:t>
            </w:r>
            <w:r w:rsidRPr="00624121">
              <w:rPr>
                <w:b/>
                <w:i/>
              </w:rPr>
              <w:t>ist</w:t>
            </w:r>
            <w:r w:rsidRPr="00624121">
              <w:t>, insbesondere in den Bereichen Umwelt und Digitalisierung;</w:t>
            </w:r>
          </w:p>
        </w:tc>
      </w:tr>
    </w:tbl>
    <w:p w14:paraId="23FEBBB2"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E735DE6" w14:textId="77777777" w:rsidR="00DF77B9" w:rsidRPr="00624121" w:rsidRDefault="00DF77B9" w:rsidP="00DF77B9">
      <w:r w:rsidRPr="00624121">
        <w:rPr>
          <w:rStyle w:val="HideTWBExt"/>
        </w:rPr>
        <w:t>&lt;/Amend&gt;</w:t>
      </w:r>
    </w:p>
    <w:p w14:paraId="7EE1ACA6"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55</w:t>
      </w:r>
      <w:r w:rsidRPr="00624121">
        <w:rPr>
          <w:rStyle w:val="HideTWBExt"/>
        </w:rPr>
        <w:t>&lt;/NumAm&gt;</w:t>
      </w:r>
    </w:p>
    <w:p w14:paraId="32A95790" w14:textId="77777777" w:rsidR="00DF77B9" w:rsidRPr="00624121" w:rsidRDefault="00DF77B9" w:rsidP="00DF77B9">
      <w:pPr>
        <w:pStyle w:val="NormalBold"/>
      </w:pPr>
      <w:r w:rsidRPr="00624121">
        <w:rPr>
          <w:rStyle w:val="HideTWBExt"/>
          <w:b w:val="0"/>
        </w:rPr>
        <w:t>&lt;RepeatBlock-By&gt;&lt;Members&gt;</w:t>
      </w:r>
      <w:r w:rsidRPr="00624121">
        <w:t>Lídia Pereira, Regina Doherty</w:t>
      </w:r>
      <w:r w:rsidRPr="00624121">
        <w:rPr>
          <w:rStyle w:val="HideTWBExt"/>
          <w:b w:val="0"/>
        </w:rPr>
        <w:t>&lt;/Members&gt;</w:t>
      </w:r>
    </w:p>
    <w:p w14:paraId="25910183" w14:textId="77777777" w:rsidR="00DF77B9" w:rsidRPr="00624121" w:rsidRDefault="00DF77B9" w:rsidP="00DF77B9">
      <w:pPr>
        <w:pStyle w:val="NormalBold"/>
      </w:pPr>
      <w:r w:rsidRPr="00624121">
        <w:rPr>
          <w:rStyle w:val="HideTWBExt"/>
          <w:b w:val="0"/>
        </w:rPr>
        <w:t>&lt;/RepeatBlock-By&gt;</w:t>
      </w:r>
    </w:p>
    <w:p w14:paraId="46F3BC08"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F8156A7" w14:textId="77777777" w:rsidR="00DF77B9" w:rsidRPr="00624121" w:rsidRDefault="00DF77B9" w:rsidP="00DF77B9">
      <w:pPr>
        <w:pStyle w:val="NormalBold"/>
      </w:pPr>
      <w:r w:rsidRPr="00624121">
        <w:rPr>
          <w:rStyle w:val="HideTWBExt"/>
        </w:rPr>
        <w:t>&lt;Article&gt;</w:t>
      </w:r>
      <w:r w:rsidRPr="00624121">
        <w:t>Ziffer 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2B5A8E6" w14:textId="77777777" w:rsidTr="00B84D4F">
        <w:trPr>
          <w:trHeight w:hRule="exact" w:val="240"/>
          <w:jc w:val="center"/>
        </w:trPr>
        <w:tc>
          <w:tcPr>
            <w:tcW w:w="9752" w:type="dxa"/>
            <w:gridSpan w:val="2"/>
            <w:tcBorders>
              <w:top w:val="nil"/>
              <w:left w:val="nil"/>
              <w:bottom w:val="nil"/>
              <w:right w:val="nil"/>
            </w:tcBorders>
          </w:tcPr>
          <w:p w14:paraId="6FE5ECAD" w14:textId="77777777" w:rsidR="00DF77B9" w:rsidRPr="00624121" w:rsidRDefault="00DF77B9" w:rsidP="00B84D4F"/>
        </w:tc>
      </w:tr>
      <w:tr w:rsidR="00DF77B9" w:rsidRPr="00624121" w14:paraId="09307A58" w14:textId="77777777" w:rsidTr="00B84D4F">
        <w:trPr>
          <w:trHeight w:val="240"/>
          <w:jc w:val="center"/>
        </w:trPr>
        <w:tc>
          <w:tcPr>
            <w:tcW w:w="4876" w:type="dxa"/>
            <w:tcBorders>
              <w:top w:val="nil"/>
              <w:left w:val="nil"/>
              <w:bottom w:val="nil"/>
              <w:right w:val="nil"/>
            </w:tcBorders>
          </w:tcPr>
          <w:p w14:paraId="6E1D69BA" w14:textId="77777777" w:rsidR="00DF77B9" w:rsidRPr="00624121" w:rsidRDefault="00DF77B9" w:rsidP="00B84D4F">
            <w:pPr>
              <w:pStyle w:val="AmColumnHeading"/>
            </w:pPr>
            <w:r w:rsidRPr="00624121">
              <w:lastRenderedPageBreak/>
              <w:t>Entschließungsantrag</w:t>
            </w:r>
          </w:p>
        </w:tc>
        <w:tc>
          <w:tcPr>
            <w:tcW w:w="4876" w:type="dxa"/>
            <w:tcBorders>
              <w:top w:val="nil"/>
              <w:left w:val="nil"/>
              <w:bottom w:val="nil"/>
              <w:right w:val="nil"/>
            </w:tcBorders>
          </w:tcPr>
          <w:p w14:paraId="796DED2B" w14:textId="77777777" w:rsidR="00DF77B9" w:rsidRPr="00624121" w:rsidRDefault="00DF77B9" w:rsidP="00B84D4F">
            <w:pPr>
              <w:pStyle w:val="AmColumnHeading"/>
            </w:pPr>
            <w:r w:rsidRPr="00624121">
              <w:t>Geänderter Text</w:t>
            </w:r>
          </w:p>
        </w:tc>
      </w:tr>
      <w:tr w:rsidR="00DF77B9" w:rsidRPr="00624121" w14:paraId="592F4701" w14:textId="77777777" w:rsidTr="00B84D4F">
        <w:trPr>
          <w:jc w:val="center"/>
        </w:trPr>
        <w:tc>
          <w:tcPr>
            <w:tcW w:w="4876" w:type="dxa"/>
            <w:tcBorders>
              <w:top w:val="nil"/>
              <w:left w:val="nil"/>
              <w:bottom w:val="nil"/>
              <w:right w:val="nil"/>
            </w:tcBorders>
          </w:tcPr>
          <w:p w14:paraId="23D22EDA" w14:textId="77777777" w:rsidR="00DF77B9" w:rsidRPr="00624121" w:rsidRDefault="00DF77B9" w:rsidP="00B84D4F">
            <w:pPr>
              <w:pStyle w:val="Normal6a"/>
            </w:pPr>
            <w:r w:rsidRPr="00624121">
              <w:t>2.</w:t>
            </w:r>
            <w:r w:rsidRPr="00624121">
              <w:tab/>
              <w:t xml:space="preserve">weist erneut darauf hin, dass die Wettbewerbspolitik zu allen politischen Strategien der EU beitragen sollte, insbesondere in den Bereichen </w:t>
            </w:r>
            <w:r w:rsidRPr="00624121">
              <w:rPr>
                <w:b/>
                <w:i/>
              </w:rPr>
              <w:t>Umwelt</w:t>
            </w:r>
            <w:r w:rsidRPr="00624121">
              <w:t xml:space="preserve"> und </w:t>
            </w:r>
            <w:r w:rsidRPr="00624121">
              <w:rPr>
                <w:b/>
                <w:i/>
              </w:rPr>
              <w:t>Digitalisierung</w:t>
            </w:r>
            <w:r w:rsidRPr="00624121">
              <w:t>; begrüßt die Zusage der Kommission zu einem neuen Rahmen für staatliche Beihilfen, der den Deal für eine saubere Industrie flankiert;</w:t>
            </w:r>
          </w:p>
        </w:tc>
        <w:tc>
          <w:tcPr>
            <w:tcW w:w="4876" w:type="dxa"/>
            <w:tcBorders>
              <w:top w:val="nil"/>
              <w:left w:val="nil"/>
              <w:bottom w:val="nil"/>
              <w:right w:val="nil"/>
            </w:tcBorders>
          </w:tcPr>
          <w:p w14:paraId="515C3377" w14:textId="77777777" w:rsidR="00DF77B9" w:rsidRPr="00624121" w:rsidRDefault="00DF77B9" w:rsidP="00B84D4F">
            <w:pPr>
              <w:pStyle w:val="Normal6a"/>
            </w:pPr>
            <w:r w:rsidRPr="00624121">
              <w:t>2.</w:t>
            </w:r>
            <w:r w:rsidRPr="00624121">
              <w:tab/>
              <w:t xml:space="preserve">weist erneut darauf hin, dass die Wettbewerbspolitik zu allen politischen Strategien der EU beitragen sollte, insbesondere in den Bereichen </w:t>
            </w:r>
            <w:r w:rsidRPr="00624121">
              <w:rPr>
                <w:b/>
                <w:i/>
              </w:rPr>
              <w:t>des grünen</w:t>
            </w:r>
            <w:r w:rsidRPr="00624121">
              <w:t xml:space="preserve"> und </w:t>
            </w:r>
            <w:r w:rsidRPr="00624121">
              <w:rPr>
                <w:b/>
                <w:i/>
              </w:rPr>
              <w:t>des digitalen Wandels und des erneuerten Ansatzes für die EU-Wettbewerbspolitik</w:t>
            </w:r>
            <w:r w:rsidRPr="00624121">
              <w:t>; begrüßt die Zusage der Kommission zu einem neuen Rahmen für staatliche Beihilfen, der den Deal für eine saubere Industrie flankiert;</w:t>
            </w:r>
          </w:p>
        </w:tc>
      </w:tr>
    </w:tbl>
    <w:p w14:paraId="05C3C4F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268C64C" w14:textId="77777777" w:rsidR="00DF77B9" w:rsidRPr="00624121" w:rsidRDefault="00DF77B9" w:rsidP="00DF77B9">
      <w:r w:rsidRPr="00624121">
        <w:rPr>
          <w:rStyle w:val="HideTWBExt"/>
        </w:rPr>
        <w:t>&lt;/Amend&gt;</w:t>
      </w:r>
    </w:p>
    <w:p w14:paraId="3BAAD2A0"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56</w:t>
      </w:r>
      <w:r w:rsidRPr="00624121">
        <w:rPr>
          <w:rStyle w:val="HideTWBExt"/>
        </w:rPr>
        <w:t>&lt;/NumAm&gt;</w:t>
      </w:r>
    </w:p>
    <w:p w14:paraId="235F0FA8" w14:textId="77777777" w:rsidR="00DF77B9" w:rsidRPr="00624121" w:rsidRDefault="00DF77B9" w:rsidP="00DF77B9">
      <w:pPr>
        <w:pStyle w:val="NormalBold"/>
      </w:pPr>
      <w:r w:rsidRPr="00624121">
        <w:rPr>
          <w:rStyle w:val="HideTWBExt"/>
          <w:b w:val="0"/>
        </w:rPr>
        <w:t>&lt;RepeatBlock-By&gt;&lt;Members&gt;</w:t>
      </w:r>
      <w:r w:rsidRPr="00624121">
        <w:t>Pierre Pimpie, Aleksandar Nikolic, Enikő Győri</w:t>
      </w:r>
      <w:r w:rsidRPr="00624121">
        <w:rPr>
          <w:rStyle w:val="HideTWBExt"/>
          <w:b w:val="0"/>
        </w:rPr>
        <w:t>&lt;/Members&gt;</w:t>
      </w:r>
    </w:p>
    <w:p w14:paraId="10E8571B" w14:textId="77777777" w:rsidR="00DF77B9" w:rsidRPr="00624121" w:rsidRDefault="00DF77B9" w:rsidP="00DF77B9">
      <w:pPr>
        <w:pStyle w:val="NormalBold"/>
      </w:pPr>
      <w:r w:rsidRPr="00624121">
        <w:rPr>
          <w:rStyle w:val="HideTWBExt"/>
          <w:b w:val="0"/>
        </w:rPr>
        <w:t>&lt;/RepeatBlock-By&gt;</w:t>
      </w:r>
    </w:p>
    <w:p w14:paraId="3C626DB1"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716F2B3" w14:textId="77777777" w:rsidR="00DF77B9" w:rsidRPr="00624121" w:rsidRDefault="00DF77B9" w:rsidP="00DF77B9">
      <w:pPr>
        <w:pStyle w:val="NormalBold"/>
      </w:pPr>
      <w:r w:rsidRPr="00624121">
        <w:rPr>
          <w:rStyle w:val="HideTWBExt"/>
        </w:rPr>
        <w:t>&lt;Article&gt;</w:t>
      </w:r>
      <w:r w:rsidRPr="00624121">
        <w:t>Ziffer 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7022B8C" w14:textId="77777777" w:rsidTr="00B84D4F">
        <w:trPr>
          <w:trHeight w:hRule="exact" w:val="240"/>
          <w:jc w:val="center"/>
        </w:trPr>
        <w:tc>
          <w:tcPr>
            <w:tcW w:w="9752" w:type="dxa"/>
            <w:gridSpan w:val="2"/>
            <w:tcBorders>
              <w:top w:val="nil"/>
              <w:left w:val="nil"/>
              <w:bottom w:val="nil"/>
              <w:right w:val="nil"/>
            </w:tcBorders>
          </w:tcPr>
          <w:p w14:paraId="366976DF" w14:textId="77777777" w:rsidR="00DF77B9" w:rsidRPr="00624121" w:rsidRDefault="00DF77B9" w:rsidP="00B84D4F"/>
        </w:tc>
      </w:tr>
      <w:tr w:rsidR="00DF77B9" w:rsidRPr="00624121" w14:paraId="14B49175" w14:textId="77777777" w:rsidTr="00B84D4F">
        <w:trPr>
          <w:trHeight w:val="240"/>
          <w:jc w:val="center"/>
        </w:trPr>
        <w:tc>
          <w:tcPr>
            <w:tcW w:w="4876" w:type="dxa"/>
            <w:tcBorders>
              <w:top w:val="nil"/>
              <w:left w:val="nil"/>
              <w:bottom w:val="nil"/>
              <w:right w:val="nil"/>
            </w:tcBorders>
          </w:tcPr>
          <w:p w14:paraId="794D47DD"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4CAD75B" w14:textId="77777777" w:rsidR="00DF77B9" w:rsidRPr="00624121" w:rsidRDefault="00DF77B9" w:rsidP="00B84D4F">
            <w:pPr>
              <w:pStyle w:val="AmColumnHeading"/>
            </w:pPr>
            <w:r w:rsidRPr="00624121">
              <w:t>Geänderter Text</w:t>
            </w:r>
          </w:p>
        </w:tc>
      </w:tr>
      <w:tr w:rsidR="00DF77B9" w:rsidRPr="00624121" w14:paraId="334EF1BB" w14:textId="77777777" w:rsidTr="00B84D4F">
        <w:trPr>
          <w:jc w:val="center"/>
        </w:trPr>
        <w:tc>
          <w:tcPr>
            <w:tcW w:w="4876" w:type="dxa"/>
            <w:tcBorders>
              <w:top w:val="nil"/>
              <w:left w:val="nil"/>
              <w:bottom w:val="nil"/>
              <w:right w:val="nil"/>
            </w:tcBorders>
          </w:tcPr>
          <w:p w14:paraId="6E3CEF59" w14:textId="77777777" w:rsidR="00DF77B9" w:rsidRPr="00624121" w:rsidRDefault="00DF77B9" w:rsidP="00B84D4F">
            <w:pPr>
              <w:pStyle w:val="Normal6a"/>
            </w:pPr>
            <w:r w:rsidRPr="00624121">
              <w:t>2.</w:t>
            </w:r>
            <w:r w:rsidRPr="00624121">
              <w:tab/>
              <w:t xml:space="preserve">weist erneut darauf hin, dass die Wettbewerbspolitik zu allen politischen Strategien der EU beitragen sollte, insbesondere in den Bereichen Umwelt und Digitalisierung; begrüßt die Zusage der Kommission zu einem neuen Rahmen für staatliche Beihilfen, </w:t>
            </w:r>
            <w:r w:rsidRPr="00624121">
              <w:rPr>
                <w:b/>
                <w:bCs/>
                <w:i/>
                <w:iCs/>
              </w:rPr>
              <w:t>der</w:t>
            </w:r>
            <w:r w:rsidRPr="00624121">
              <w:t xml:space="preserve"> </w:t>
            </w:r>
            <w:r w:rsidRPr="00624121">
              <w:rPr>
                <w:b/>
                <w:bCs/>
                <w:i/>
                <w:iCs/>
              </w:rPr>
              <w:t>den Deal für eine saubere Industrie</w:t>
            </w:r>
            <w:r w:rsidRPr="00624121">
              <w:t xml:space="preserve"> </w:t>
            </w:r>
            <w:r w:rsidRPr="00624121">
              <w:rPr>
                <w:b/>
                <w:bCs/>
                <w:i/>
                <w:iCs/>
              </w:rPr>
              <w:t>flankiert</w:t>
            </w:r>
            <w:r w:rsidRPr="00624121">
              <w:t>;</w:t>
            </w:r>
          </w:p>
        </w:tc>
        <w:tc>
          <w:tcPr>
            <w:tcW w:w="4876" w:type="dxa"/>
            <w:tcBorders>
              <w:top w:val="nil"/>
              <w:left w:val="nil"/>
              <w:bottom w:val="nil"/>
              <w:right w:val="nil"/>
            </w:tcBorders>
          </w:tcPr>
          <w:p w14:paraId="32B70BDD" w14:textId="77777777" w:rsidR="00DF77B9" w:rsidRPr="00624121" w:rsidRDefault="00DF77B9" w:rsidP="00B84D4F">
            <w:pPr>
              <w:pStyle w:val="Normal6a"/>
            </w:pPr>
            <w:r w:rsidRPr="00624121">
              <w:t>2.</w:t>
            </w:r>
            <w:r w:rsidRPr="00624121">
              <w:tab/>
              <w:t xml:space="preserve">weist erneut darauf hin, dass die Wettbewerbspolitik zu allen politischen Strategien der EU beitragen sollte, insbesondere in den Bereichen Umwelt und Digitalisierung; begrüßt die Zusage der Kommission zu einem neuen Rahmen für staatliche Beihilfen, </w:t>
            </w:r>
            <w:r w:rsidRPr="00624121">
              <w:rPr>
                <w:b/>
                <w:bCs/>
                <w:i/>
                <w:iCs/>
              </w:rPr>
              <w:t>um europäische Unternehmen angesichts des externen Wettbewerbs zu unterstützen</w:t>
            </w:r>
            <w:r w:rsidRPr="00624121">
              <w:t>;</w:t>
            </w:r>
          </w:p>
        </w:tc>
      </w:tr>
    </w:tbl>
    <w:p w14:paraId="769C619B"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{FR}</w:t>
      </w:r>
      <w:r w:rsidRPr="00624121">
        <w:t>fr</w:t>
      </w:r>
      <w:r w:rsidRPr="00624121">
        <w:rPr>
          <w:rStyle w:val="HideTWBExt"/>
        </w:rPr>
        <w:t>&lt;/Original&gt;</w:t>
      </w:r>
    </w:p>
    <w:p w14:paraId="68596CDE" w14:textId="77777777" w:rsidR="00DF77B9" w:rsidRPr="00624121" w:rsidRDefault="00DF77B9" w:rsidP="00DF77B9">
      <w:r w:rsidRPr="00624121">
        <w:rPr>
          <w:rStyle w:val="HideTWBExt"/>
        </w:rPr>
        <w:t>&lt;/Amend&gt;</w:t>
      </w:r>
    </w:p>
    <w:p w14:paraId="07DB7F33"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57</w:t>
      </w:r>
      <w:r w:rsidRPr="00624121">
        <w:rPr>
          <w:rStyle w:val="HideTWBExt"/>
        </w:rPr>
        <w:t>&lt;/NumAm&gt;</w:t>
      </w:r>
    </w:p>
    <w:p w14:paraId="0AAB813A" w14:textId="77777777" w:rsidR="00DF77B9" w:rsidRPr="00624121" w:rsidRDefault="00DF77B9" w:rsidP="00DF77B9">
      <w:pPr>
        <w:pStyle w:val="NormalBold"/>
      </w:pPr>
      <w:r w:rsidRPr="00624121">
        <w:rPr>
          <w:rStyle w:val="HideTWBExt"/>
          <w:b w:val="0"/>
        </w:rPr>
        <w:t>&lt;RepeatBlock-By&gt;&lt;Members&gt;</w:t>
      </w:r>
      <w:r w:rsidRPr="00624121">
        <w:t>Markus Ferber</w:t>
      </w:r>
      <w:r w:rsidRPr="00624121">
        <w:rPr>
          <w:rStyle w:val="HideTWBExt"/>
          <w:b w:val="0"/>
        </w:rPr>
        <w:t>&lt;/Members&gt;</w:t>
      </w:r>
    </w:p>
    <w:p w14:paraId="70893C4C" w14:textId="77777777" w:rsidR="00DF77B9" w:rsidRPr="00624121" w:rsidRDefault="00DF77B9" w:rsidP="00DF77B9">
      <w:pPr>
        <w:pStyle w:val="NormalBold"/>
      </w:pPr>
      <w:r w:rsidRPr="00624121">
        <w:rPr>
          <w:rStyle w:val="HideTWBExt"/>
          <w:b w:val="0"/>
        </w:rPr>
        <w:t>&lt;/RepeatBlock-By&gt;</w:t>
      </w:r>
    </w:p>
    <w:p w14:paraId="5BDB3295"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3306B74" w14:textId="77777777" w:rsidR="00DF77B9" w:rsidRPr="00624121" w:rsidRDefault="00DF77B9" w:rsidP="00DF77B9">
      <w:pPr>
        <w:pStyle w:val="NormalBold"/>
      </w:pPr>
      <w:r w:rsidRPr="00624121">
        <w:rPr>
          <w:rStyle w:val="HideTWBExt"/>
        </w:rPr>
        <w:t>&lt;Article&gt;</w:t>
      </w:r>
      <w:r w:rsidRPr="00624121">
        <w:t>Ziffer 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147422C" w14:textId="77777777" w:rsidTr="00B84D4F">
        <w:trPr>
          <w:trHeight w:hRule="exact" w:val="240"/>
          <w:jc w:val="center"/>
        </w:trPr>
        <w:tc>
          <w:tcPr>
            <w:tcW w:w="9752" w:type="dxa"/>
            <w:gridSpan w:val="2"/>
            <w:tcBorders>
              <w:top w:val="nil"/>
              <w:left w:val="nil"/>
              <w:bottom w:val="nil"/>
              <w:right w:val="nil"/>
            </w:tcBorders>
          </w:tcPr>
          <w:p w14:paraId="7396F523" w14:textId="77777777" w:rsidR="00DF77B9" w:rsidRPr="00624121" w:rsidRDefault="00DF77B9" w:rsidP="00B84D4F"/>
        </w:tc>
      </w:tr>
      <w:tr w:rsidR="00DF77B9" w:rsidRPr="00624121" w14:paraId="5A948135" w14:textId="77777777" w:rsidTr="00B84D4F">
        <w:trPr>
          <w:trHeight w:val="240"/>
          <w:jc w:val="center"/>
        </w:trPr>
        <w:tc>
          <w:tcPr>
            <w:tcW w:w="4876" w:type="dxa"/>
            <w:tcBorders>
              <w:top w:val="nil"/>
              <w:left w:val="nil"/>
              <w:bottom w:val="nil"/>
              <w:right w:val="nil"/>
            </w:tcBorders>
          </w:tcPr>
          <w:p w14:paraId="25C23F2B"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7FE1C68" w14:textId="77777777" w:rsidR="00DF77B9" w:rsidRPr="00624121" w:rsidRDefault="00DF77B9" w:rsidP="00B84D4F">
            <w:pPr>
              <w:pStyle w:val="AmColumnHeading"/>
            </w:pPr>
            <w:r w:rsidRPr="00624121">
              <w:t>Geänderter Text</w:t>
            </w:r>
          </w:p>
        </w:tc>
      </w:tr>
      <w:tr w:rsidR="00DF77B9" w:rsidRPr="00624121" w14:paraId="221F9E4C" w14:textId="77777777" w:rsidTr="00B84D4F">
        <w:trPr>
          <w:jc w:val="center"/>
        </w:trPr>
        <w:tc>
          <w:tcPr>
            <w:tcW w:w="4876" w:type="dxa"/>
            <w:tcBorders>
              <w:top w:val="nil"/>
              <w:left w:val="nil"/>
              <w:bottom w:val="nil"/>
              <w:right w:val="nil"/>
            </w:tcBorders>
          </w:tcPr>
          <w:p w14:paraId="0E2DB206" w14:textId="77777777" w:rsidR="00DF77B9" w:rsidRPr="00624121" w:rsidRDefault="00DF77B9" w:rsidP="00B84D4F">
            <w:pPr>
              <w:pStyle w:val="Normal6a"/>
            </w:pPr>
            <w:r w:rsidRPr="00624121">
              <w:t>2.</w:t>
            </w:r>
            <w:r w:rsidRPr="00624121">
              <w:tab/>
              <w:t xml:space="preserve">weist erneut darauf hin, dass die Wettbewerbspolitik </w:t>
            </w:r>
            <w:r w:rsidRPr="00624121">
              <w:rPr>
                <w:b/>
                <w:i/>
              </w:rPr>
              <w:t>zu allen</w:t>
            </w:r>
            <w:r w:rsidRPr="00624121">
              <w:t xml:space="preserve"> politischen </w:t>
            </w:r>
            <w:r w:rsidRPr="00624121">
              <w:rPr>
                <w:b/>
                <w:i/>
              </w:rPr>
              <w:lastRenderedPageBreak/>
              <w:t>Strategien</w:t>
            </w:r>
            <w:r w:rsidRPr="00624121">
              <w:t xml:space="preserve"> der EU </w:t>
            </w:r>
            <w:r w:rsidRPr="00624121">
              <w:rPr>
                <w:b/>
                <w:i/>
              </w:rPr>
              <w:t>beitragen</w:t>
            </w:r>
            <w:r w:rsidRPr="00624121">
              <w:t xml:space="preserve"> sollte</w:t>
            </w:r>
            <w:r w:rsidRPr="00624121">
              <w:rPr>
                <w:b/>
                <w:i/>
              </w:rPr>
              <w:t>, insbesondere in den Bereichen Umwelt und Digitalisierung</w:t>
            </w:r>
            <w:r w:rsidRPr="00624121">
              <w:t>; begrüßt die Zusage der Kommission zu einem neuen Rahmen für staatliche Beihilfen, der den Deal für eine saubere Industrie flankiert;</w:t>
            </w:r>
          </w:p>
        </w:tc>
        <w:tc>
          <w:tcPr>
            <w:tcW w:w="4876" w:type="dxa"/>
            <w:tcBorders>
              <w:top w:val="nil"/>
              <w:left w:val="nil"/>
              <w:bottom w:val="nil"/>
              <w:right w:val="nil"/>
            </w:tcBorders>
          </w:tcPr>
          <w:p w14:paraId="0A135139" w14:textId="77777777" w:rsidR="00DF77B9" w:rsidRPr="00624121" w:rsidRDefault="00DF77B9" w:rsidP="00B84D4F">
            <w:pPr>
              <w:pStyle w:val="Normal6a"/>
            </w:pPr>
            <w:r w:rsidRPr="00624121">
              <w:lastRenderedPageBreak/>
              <w:t>2.</w:t>
            </w:r>
            <w:r w:rsidRPr="00624121">
              <w:tab/>
              <w:t xml:space="preserve">weist erneut darauf hin, dass die Wettbewerbspolitik </w:t>
            </w:r>
            <w:r w:rsidRPr="00624121">
              <w:rPr>
                <w:b/>
                <w:i/>
              </w:rPr>
              <w:t xml:space="preserve">im Einklang mit den </w:t>
            </w:r>
            <w:r w:rsidRPr="00624121">
              <w:rPr>
                <w:b/>
                <w:bCs/>
                <w:i/>
                <w:iCs/>
              </w:rPr>
              <w:lastRenderedPageBreak/>
              <w:t>allgemeinen</w:t>
            </w:r>
            <w:r w:rsidRPr="00624121">
              <w:t xml:space="preserve"> politischen </w:t>
            </w:r>
            <w:r w:rsidRPr="00624121">
              <w:rPr>
                <w:b/>
                <w:i/>
              </w:rPr>
              <w:t>Entscheidungen</w:t>
            </w:r>
            <w:r w:rsidRPr="00624121">
              <w:t xml:space="preserve"> der EU sollte; begrüßt die Zusage der Kommission zu einem neuen Rahmen für staatliche Beihilfen, der den Deal für eine saubere Industrie flankiert;</w:t>
            </w:r>
          </w:p>
        </w:tc>
      </w:tr>
    </w:tbl>
    <w:p w14:paraId="320891FE"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DD58296" w14:textId="77777777" w:rsidR="00DF77B9" w:rsidRPr="00624121" w:rsidRDefault="00DF77B9" w:rsidP="00DF77B9">
      <w:r w:rsidRPr="00624121">
        <w:rPr>
          <w:rStyle w:val="HideTWBExt"/>
        </w:rPr>
        <w:t>&lt;/Amend&gt;</w:t>
      </w:r>
    </w:p>
    <w:p w14:paraId="7CFCADF2"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58</w:t>
      </w:r>
      <w:r w:rsidRPr="00624121">
        <w:rPr>
          <w:rStyle w:val="HideTWBExt"/>
        </w:rPr>
        <w:t>&lt;/NumAm&gt;</w:t>
      </w:r>
    </w:p>
    <w:p w14:paraId="04AA1720" w14:textId="77777777" w:rsidR="00DF77B9" w:rsidRPr="00624121" w:rsidRDefault="00DF77B9" w:rsidP="00DF77B9">
      <w:pPr>
        <w:pStyle w:val="NormalBold"/>
      </w:pPr>
      <w:r w:rsidRPr="00624121">
        <w:rPr>
          <w:rStyle w:val="HideTWBExt"/>
          <w:b w:val="0"/>
        </w:rPr>
        <w:t>&lt;RepeatBlock-By&gt;&lt;Members&gt;</w:t>
      </w:r>
      <w:r w:rsidRPr="00624121">
        <w:t>Aleksandar Nikolic, Pierre Pimpie</w:t>
      </w:r>
      <w:r w:rsidRPr="00624121">
        <w:rPr>
          <w:rStyle w:val="HideTWBExt"/>
          <w:b w:val="0"/>
        </w:rPr>
        <w:t>&lt;/Members&gt;</w:t>
      </w:r>
    </w:p>
    <w:p w14:paraId="0C45E3FF" w14:textId="77777777" w:rsidR="00DF77B9" w:rsidRPr="00624121" w:rsidRDefault="00DF77B9" w:rsidP="00DF77B9">
      <w:pPr>
        <w:pStyle w:val="NormalBold"/>
      </w:pPr>
      <w:r w:rsidRPr="00624121">
        <w:rPr>
          <w:rStyle w:val="HideTWBExt"/>
          <w:b w:val="0"/>
        </w:rPr>
        <w:t>&lt;/RepeatBlock-By&gt;</w:t>
      </w:r>
    </w:p>
    <w:p w14:paraId="7048580B"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26696DC" w14:textId="77777777" w:rsidR="00DF77B9" w:rsidRPr="00624121" w:rsidRDefault="00DF77B9" w:rsidP="00DF77B9">
      <w:pPr>
        <w:pStyle w:val="NormalBold"/>
      </w:pPr>
      <w:r w:rsidRPr="00624121">
        <w:rPr>
          <w:rStyle w:val="HideTWBExt"/>
        </w:rPr>
        <w:t>&lt;Article&gt;</w:t>
      </w:r>
      <w:r w:rsidRPr="00624121">
        <w:t>Ziffer 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B4DC080" w14:textId="77777777" w:rsidTr="00B84D4F">
        <w:trPr>
          <w:trHeight w:hRule="exact" w:val="240"/>
          <w:jc w:val="center"/>
        </w:trPr>
        <w:tc>
          <w:tcPr>
            <w:tcW w:w="9752" w:type="dxa"/>
            <w:gridSpan w:val="2"/>
            <w:tcBorders>
              <w:top w:val="nil"/>
              <w:left w:val="nil"/>
              <w:bottom w:val="nil"/>
              <w:right w:val="nil"/>
            </w:tcBorders>
          </w:tcPr>
          <w:p w14:paraId="54B628F2" w14:textId="77777777" w:rsidR="00DF77B9" w:rsidRPr="00624121" w:rsidRDefault="00DF77B9" w:rsidP="00B84D4F"/>
        </w:tc>
      </w:tr>
      <w:tr w:rsidR="00DF77B9" w:rsidRPr="00624121" w14:paraId="5BB1F8A0" w14:textId="77777777" w:rsidTr="00B84D4F">
        <w:trPr>
          <w:trHeight w:val="240"/>
          <w:jc w:val="center"/>
        </w:trPr>
        <w:tc>
          <w:tcPr>
            <w:tcW w:w="4876" w:type="dxa"/>
            <w:tcBorders>
              <w:top w:val="nil"/>
              <w:left w:val="nil"/>
              <w:bottom w:val="nil"/>
              <w:right w:val="nil"/>
            </w:tcBorders>
          </w:tcPr>
          <w:p w14:paraId="20DEE09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15BD974" w14:textId="77777777" w:rsidR="00DF77B9" w:rsidRPr="00624121" w:rsidRDefault="00DF77B9" w:rsidP="00B84D4F">
            <w:pPr>
              <w:pStyle w:val="AmColumnHeading"/>
            </w:pPr>
            <w:r w:rsidRPr="00624121">
              <w:t>Geänderter Text</w:t>
            </w:r>
          </w:p>
        </w:tc>
      </w:tr>
      <w:tr w:rsidR="00DF77B9" w:rsidRPr="00624121" w14:paraId="50EAD69A" w14:textId="77777777" w:rsidTr="00B84D4F">
        <w:trPr>
          <w:jc w:val="center"/>
        </w:trPr>
        <w:tc>
          <w:tcPr>
            <w:tcW w:w="4876" w:type="dxa"/>
            <w:tcBorders>
              <w:top w:val="nil"/>
              <w:left w:val="nil"/>
              <w:bottom w:val="nil"/>
              <w:right w:val="nil"/>
            </w:tcBorders>
          </w:tcPr>
          <w:p w14:paraId="559C08E3" w14:textId="77777777" w:rsidR="00DF77B9" w:rsidRPr="00624121" w:rsidRDefault="00DF77B9" w:rsidP="00B84D4F">
            <w:pPr>
              <w:pStyle w:val="Normal6a"/>
            </w:pPr>
            <w:r w:rsidRPr="00624121">
              <w:t>2.</w:t>
            </w:r>
            <w:r w:rsidRPr="00624121">
              <w:tab/>
              <w:t xml:space="preserve">weist erneut darauf hin, dass die Wettbewerbspolitik zu allen politischen Strategien der EU beitragen sollte, insbesondere in den Bereichen </w:t>
            </w:r>
            <w:r w:rsidRPr="00624121">
              <w:rPr>
                <w:b/>
                <w:bCs/>
                <w:i/>
                <w:iCs/>
              </w:rPr>
              <w:t>Umwelt</w:t>
            </w:r>
            <w:r w:rsidRPr="00624121">
              <w:t xml:space="preserve"> und Digitalisierung; begrüßt die Zusage der Kommission zu einem neuen Rahmen für staatliche Beihilfen, der den Deal für eine saubere Industrie flankiert;</w:t>
            </w:r>
          </w:p>
        </w:tc>
        <w:tc>
          <w:tcPr>
            <w:tcW w:w="4876" w:type="dxa"/>
            <w:tcBorders>
              <w:top w:val="nil"/>
              <w:left w:val="nil"/>
              <w:bottom w:val="nil"/>
              <w:right w:val="nil"/>
            </w:tcBorders>
          </w:tcPr>
          <w:p w14:paraId="5E0DC27B" w14:textId="77777777" w:rsidR="00DF77B9" w:rsidRPr="00624121" w:rsidRDefault="00DF77B9" w:rsidP="00B84D4F">
            <w:pPr>
              <w:pStyle w:val="Normal6a"/>
            </w:pPr>
            <w:r w:rsidRPr="00624121">
              <w:t>2.</w:t>
            </w:r>
            <w:r w:rsidRPr="00624121">
              <w:tab/>
              <w:t xml:space="preserve">weist erneut darauf hin, dass die Wettbewerbspolitik zu allen politischen Strategien der EU beitragen sollte, insbesondere in den Bereichen </w:t>
            </w:r>
            <w:r w:rsidRPr="00624121">
              <w:rPr>
                <w:b/>
                <w:bCs/>
                <w:i/>
                <w:iCs/>
              </w:rPr>
              <w:t>Industrie</w:t>
            </w:r>
            <w:r w:rsidRPr="00624121">
              <w:t xml:space="preserve"> und Digitalisierung; begrüßt die Zusage der Kommission zu einem neuen Rahmen für staatliche Beihilfen, der den Deal für eine saubere Industrie flankiert;</w:t>
            </w:r>
          </w:p>
        </w:tc>
      </w:tr>
    </w:tbl>
    <w:p w14:paraId="5C37BDB1"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{FR}</w:t>
      </w:r>
      <w:r w:rsidRPr="00624121">
        <w:t>fr</w:t>
      </w:r>
      <w:r w:rsidRPr="00624121">
        <w:rPr>
          <w:rStyle w:val="HideTWBExt"/>
        </w:rPr>
        <w:t>&lt;/Original&gt;</w:t>
      </w:r>
    </w:p>
    <w:p w14:paraId="617510C8" w14:textId="77777777" w:rsidR="00DF77B9" w:rsidRPr="00624121" w:rsidRDefault="00DF77B9" w:rsidP="00DF77B9">
      <w:r w:rsidRPr="00624121">
        <w:rPr>
          <w:rStyle w:val="HideTWBExt"/>
        </w:rPr>
        <w:t>&lt;/Amend&gt;</w:t>
      </w:r>
    </w:p>
    <w:p w14:paraId="362F07F2"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59</w:t>
      </w:r>
      <w:r w:rsidRPr="00624121">
        <w:rPr>
          <w:rStyle w:val="HideTWBExt"/>
        </w:rPr>
        <w:t>&lt;/NumAm&gt;</w:t>
      </w:r>
    </w:p>
    <w:p w14:paraId="45509F76"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410255D2"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11A33EF8" w14:textId="77777777" w:rsidR="00DF77B9" w:rsidRPr="00624121" w:rsidRDefault="00DF77B9" w:rsidP="00DF77B9">
      <w:pPr>
        <w:pStyle w:val="NormalBold"/>
      </w:pPr>
      <w:r w:rsidRPr="00624121">
        <w:rPr>
          <w:rStyle w:val="HideTWBExt"/>
          <w:b w:val="0"/>
        </w:rPr>
        <w:t>&lt;/RepeatBlock-By&gt;</w:t>
      </w:r>
    </w:p>
    <w:p w14:paraId="3EB3763A"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5CB6983" w14:textId="77777777" w:rsidR="00DF77B9" w:rsidRPr="00624121" w:rsidRDefault="00DF77B9" w:rsidP="00DF77B9">
      <w:pPr>
        <w:pStyle w:val="NormalBold"/>
      </w:pPr>
      <w:r w:rsidRPr="00624121">
        <w:rPr>
          <w:rStyle w:val="HideTWBExt"/>
        </w:rPr>
        <w:t>&lt;Article&gt;</w:t>
      </w:r>
      <w:r w:rsidRPr="00624121">
        <w:t>Ziffer 2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4083FF1" w14:textId="77777777" w:rsidTr="00B84D4F">
        <w:trPr>
          <w:trHeight w:hRule="exact" w:val="240"/>
          <w:jc w:val="center"/>
        </w:trPr>
        <w:tc>
          <w:tcPr>
            <w:tcW w:w="9752" w:type="dxa"/>
            <w:gridSpan w:val="2"/>
            <w:tcBorders>
              <w:top w:val="nil"/>
              <w:left w:val="nil"/>
              <w:bottom w:val="nil"/>
              <w:right w:val="nil"/>
            </w:tcBorders>
          </w:tcPr>
          <w:p w14:paraId="679B8348" w14:textId="77777777" w:rsidR="00DF77B9" w:rsidRPr="00624121" w:rsidRDefault="00DF77B9" w:rsidP="00B84D4F"/>
        </w:tc>
      </w:tr>
      <w:tr w:rsidR="00DF77B9" w:rsidRPr="00624121" w14:paraId="564747F6" w14:textId="77777777" w:rsidTr="00B84D4F">
        <w:trPr>
          <w:trHeight w:val="240"/>
          <w:jc w:val="center"/>
        </w:trPr>
        <w:tc>
          <w:tcPr>
            <w:tcW w:w="4876" w:type="dxa"/>
            <w:tcBorders>
              <w:top w:val="nil"/>
              <w:left w:val="nil"/>
              <w:bottom w:val="nil"/>
              <w:right w:val="nil"/>
            </w:tcBorders>
          </w:tcPr>
          <w:p w14:paraId="5B89D1C6"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1416EDF" w14:textId="77777777" w:rsidR="00DF77B9" w:rsidRPr="00624121" w:rsidRDefault="00DF77B9" w:rsidP="00B84D4F">
            <w:pPr>
              <w:pStyle w:val="AmColumnHeading"/>
            </w:pPr>
            <w:r w:rsidRPr="00624121">
              <w:t>Geänderter Text</w:t>
            </w:r>
          </w:p>
        </w:tc>
      </w:tr>
      <w:tr w:rsidR="00DF77B9" w:rsidRPr="00624121" w14:paraId="26648558" w14:textId="77777777" w:rsidTr="00B84D4F">
        <w:trPr>
          <w:jc w:val="center"/>
        </w:trPr>
        <w:tc>
          <w:tcPr>
            <w:tcW w:w="4876" w:type="dxa"/>
            <w:tcBorders>
              <w:top w:val="nil"/>
              <w:left w:val="nil"/>
              <w:bottom w:val="nil"/>
              <w:right w:val="nil"/>
            </w:tcBorders>
          </w:tcPr>
          <w:p w14:paraId="07A0983D" w14:textId="77777777" w:rsidR="00DF77B9" w:rsidRPr="00624121" w:rsidRDefault="00DF77B9" w:rsidP="00B84D4F">
            <w:pPr>
              <w:pStyle w:val="Normal6a"/>
            </w:pPr>
          </w:p>
        </w:tc>
        <w:tc>
          <w:tcPr>
            <w:tcW w:w="4876" w:type="dxa"/>
            <w:tcBorders>
              <w:top w:val="nil"/>
              <w:left w:val="nil"/>
              <w:bottom w:val="nil"/>
              <w:right w:val="nil"/>
            </w:tcBorders>
          </w:tcPr>
          <w:p w14:paraId="36FD16E8" w14:textId="77777777" w:rsidR="00DF77B9" w:rsidRPr="00624121" w:rsidRDefault="00DF77B9" w:rsidP="00B84D4F">
            <w:pPr>
              <w:pStyle w:val="Normal6a"/>
            </w:pPr>
            <w:r w:rsidRPr="00624121">
              <w:rPr>
                <w:b/>
                <w:i/>
              </w:rPr>
              <w:t>2a.</w:t>
            </w:r>
            <w:r w:rsidRPr="00624121">
              <w:tab/>
            </w:r>
            <w:r w:rsidRPr="00624121">
              <w:rPr>
                <w:b/>
                <w:i/>
              </w:rPr>
              <w:t xml:space="preserve">begrüßt die Zusage der Kommission zu einem neuen Rahmen für staatliche Beihilfen, der den Deal für eine saubere Industrie flankiert; betont, dass er zur Umsetzung des europäischen Grünen Deals beitragen muss, damit Dekarbonisierung und Wettbewerbsfähigkeit Hand in Hand </w:t>
            </w:r>
            <w:r w:rsidRPr="00624121">
              <w:rPr>
                <w:b/>
                <w:i/>
              </w:rPr>
              <w:lastRenderedPageBreak/>
              <w:t>gehen, ohne dass fossile Brennstoffe unterstützt werden;</w:t>
            </w:r>
          </w:p>
        </w:tc>
      </w:tr>
    </w:tbl>
    <w:p w14:paraId="795C4A3F"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4994573" w14:textId="77777777" w:rsidR="00DF77B9" w:rsidRPr="00624121" w:rsidRDefault="00DF77B9" w:rsidP="00DF77B9">
      <w:r w:rsidRPr="00624121">
        <w:rPr>
          <w:rStyle w:val="HideTWBExt"/>
        </w:rPr>
        <w:t>&lt;/Amend&gt;</w:t>
      </w:r>
    </w:p>
    <w:p w14:paraId="15F486A8"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60</w:t>
      </w:r>
      <w:r w:rsidRPr="00624121">
        <w:rPr>
          <w:rStyle w:val="HideTWBExt"/>
        </w:rPr>
        <w:t>&lt;/NumAm&gt;</w:t>
      </w:r>
    </w:p>
    <w:p w14:paraId="60DE85F7" w14:textId="77777777" w:rsidR="00DF77B9" w:rsidRPr="00624121" w:rsidRDefault="00DF77B9" w:rsidP="00DF77B9">
      <w:pPr>
        <w:pStyle w:val="NormalBold"/>
      </w:pPr>
      <w:r w:rsidRPr="00624121">
        <w:rPr>
          <w:rStyle w:val="HideTWBExt"/>
          <w:b w:val="0"/>
        </w:rPr>
        <w:t>&lt;RepeatBlock-By&gt;&lt;Members&gt;</w:t>
      </w:r>
      <w:r w:rsidRPr="00624121">
        <w:t>Engin Eroglu</w:t>
      </w:r>
      <w:r w:rsidRPr="00624121">
        <w:rPr>
          <w:rStyle w:val="HideTWBExt"/>
          <w:b w:val="0"/>
        </w:rPr>
        <w:t>&lt;/Members&gt;</w:t>
      </w:r>
    </w:p>
    <w:p w14:paraId="53C631A4" w14:textId="77777777" w:rsidR="00DF77B9" w:rsidRPr="00624121" w:rsidRDefault="00DF77B9" w:rsidP="00DF77B9">
      <w:pPr>
        <w:pStyle w:val="NormalBold"/>
      </w:pPr>
      <w:r w:rsidRPr="00624121">
        <w:rPr>
          <w:rStyle w:val="HideTWBExt"/>
          <w:b w:val="0"/>
        </w:rPr>
        <w:t>&lt;/RepeatBlock-By&gt;</w:t>
      </w:r>
    </w:p>
    <w:p w14:paraId="756B4368"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F05DD06" w14:textId="77777777" w:rsidR="00DF77B9" w:rsidRPr="00624121" w:rsidRDefault="00DF77B9" w:rsidP="00DF77B9">
      <w:pPr>
        <w:pStyle w:val="NormalBold"/>
      </w:pPr>
      <w:r w:rsidRPr="00624121">
        <w:rPr>
          <w:rStyle w:val="HideTWBExt"/>
        </w:rPr>
        <w:t>&lt;Article&gt;</w:t>
      </w:r>
      <w:r w:rsidRPr="00624121">
        <w:t>Ziffer 3</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CE54FC4" w14:textId="77777777" w:rsidTr="00B84D4F">
        <w:trPr>
          <w:trHeight w:hRule="exact" w:val="240"/>
          <w:jc w:val="center"/>
        </w:trPr>
        <w:tc>
          <w:tcPr>
            <w:tcW w:w="9752" w:type="dxa"/>
            <w:gridSpan w:val="2"/>
            <w:tcBorders>
              <w:top w:val="nil"/>
              <w:left w:val="nil"/>
              <w:bottom w:val="nil"/>
              <w:right w:val="nil"/>
            </w:tcBorders>
          </w:tcPr>
          <w:p w14:paraId="0EFD0CEB" w14:textId="77777777" w:rsidR="00DF77B9" w:rsidRPr="00624121" w:rsidRDefault="00DF77B9" w:rsidP="00B84D4F"/>
        </w:tc>
      </w:tr>
      <w:tr w:rsidR="00DF77B9" w:rsidRPr="00624121" w14:paraId="1F556DF8" w14:textId="77777777" w:rsidTr="00B84D4F">
        <w:trPr>
          <w:trHeight w:val="240"/>
          <w:jc w:val="center"/>
        </w:trPr>
        <w:tc>
          <w:tcPr>
            <w:tcW w:w="4876" w:type="dxa"/>
            <w:tcBorders>
              <w:top w:val="nil"/>
              <w:left w:val="nil"/>
              <w:bottom w:val="nil"/>
              <w:right w:val="nil"/>
            </w:tcBorders>
          </w:tcPr>
          <w:p w14:paraId="2431D51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6C99B3E" w14:textId="77777777" w:rsidR="00DF77B9" w:rsidRPr="00624121" w:rsidRDefault="00DF77B9" w:rsidP="00B84D4F">
            <w:pPr>
              <w:pStyle w:val="AmColumnHeading"/>
            </w:pPr>
            <w:r w:rsidRPr="00624121">
              <w:t>Geänderter Text</w:t>
            </w:r>
          </w:p>
        </w:tc>
      </w:tr>
      <w:tr w:rsidR="00DF77B9" w:rsidRPr="00624121" w14:paraId="392995D1" w14:textId="77777777" w:rsidTr="00B84D4F">
        <w:trPr>
          <w:jc w:val="center"/>
        </w:trPr>
        <w:tc>
          <w:tcPr>
            <w:tcW w:w="4876" w:type="dxa"/>
            <w:tcBorders>
              <w:top w:val="nil"/>
              <w:left w:val="nil"/>
              <w:bottom w:val="nil"/>
              <w:right w:val="nil"/>
            </w:tcBorders>
          </w:tcPr>
          <w:p w14:paraId="2B6891C5" w14:textId="77777777" w:rsidR="00DF77B9" w:rsidRPr="00624121" w:rsidRDefault="00DF77B9" w:rsidP="00B84D4F">
            <w:pPr>
              <w:pStyle w:val="Normal6a"/>
            </w:pPr>
            <w:r w:rsidRPr="00624121">
              <w:rPr>
                <w:b/>
                <w:i/>
              </w:rPr>
              <w:t>3.</w:t>
            </w:r>
            <w:r w:rsidRPr="00624121">
              <w:tab/>
            </w:r>
            <w:r w:rsidRPr="00624121">
              <w:rPr>
                <w:b/>
                <w:i/>
              </w:rPr>
              <w:t>betont, dass die globale Stärke und Bedeutung des EU-Binnenmarkts nicht nur aus seiner internen und externen Wettbewerbsfähigkeit, sondern auch aus seiner Fähigkeit entsteht, gemeinsame Sozial- und Umweltstandards festzulegen;</w:t>
            </w:r>
          </w:p>
        </w:tc>
        <w:tc>
          <w:tcPr>
            <w:tcW w:w="4876" w:type="dxa"/>
            <w:tcBorders>
              <w:top w:val="nil"/>
              <w:left w:val="nil"/>
              <w:bottom w:val="nil"/>
              <w:right w:val="nil"/>
            </w:tcBorders>
          </w:tcPr>
          <w:p w14:paraId="65AD01C3" w14:textId="77777777" w:rsidR="00DF77B9" w:rsidRPr="00624121" w:rsidRDefault="00DF77B9" w:rsidP="00B84D4F">
            <w:pPr>
              <w:pStyle w:val="Normal6a"/>
            </w:pPr>
            <w:r w:rsidRPr="00624121">
              <w:rPr>
                <w:b/>
                <w:i/>
              </w:rPr>
              <w:t>entfällt</w:t>
            </w:r>
          </w:p>
        </w:tc>
      </w:tr>
    </w:tbl>
    <w:p w14:paraId="0B65560F"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{DE}</w:t>
      </w:r>
      <w:r w:rsidRPr="00624121">
        <w:t>de</w:t>
      </w:r>
      <w:r w:rsidRPr="00624121">
        <w:rPr>
          <w:rStyle w:val="HideTWBExt"/>
        </w:rPr>
        <w:t>&lt;/Original&gt;</w:t>
      </w:r>
    </w:p>
    <w:p w14:paraId="49A33CD7" w14:textId="77777777" w:rsidR="00DF77B9" w:rsidRPr="00624121" w:rsidRDefault="00DF77B9" w:rsidP="00DF77B9">
      <w:r w:rsidRPr="00624121">
        <w:rPr>
          <w:rStyle w:val="HideTWBExt"/>
        </w:rPr>
        <w:t>&lt;/Amend&gt;</w:t>
      </w:r>
    </w:p>
    <w:p w14:paraId="7C128A9F"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61</w:t>
      </w:r>
      <w:r w:rsidRPr="00624121">
        <w:rPr>
          <w:rStyle w:val="HideTWBExt"/>
        </w:rPr>
        <w:t>&lt;/NumAm&gt;</w:t>
      </w:r>
    </w:p>
    <w:p w14:paraId="6E5CEB52" w14:textId="77777777" w:rsidR="00DF77B9" w:rsidRPr="00624121" w:rsidRDefault="00DF77B9" w:rsidP="00DF77B9">
      <w:pPr>
        <w:pStyle w:val="NormalBold"/>
      </w:pPr>
      <w:r w:rsidRPr="00624121">
        <w:rPr>
          <w:rStyle w:val="HideTWBExt"/>
          <w:b w:val="0"/>
        </w:rPr>
        <w:t>&lt;RepeatBlock-By&gt;&lt;Members&gt;</w:t>
      </w:r>
      <w:r w:rsidRPr="00624121">
        <w:t>Isabel Benjumea Benjumea, Fernando Navarrete Rojas</w:t>
      </w:r>
      <w:r w:rsidRPr="00624121">
        <w:rPr>
          <w:rStyle w:val="HideTWBExt"/>
          <w:b w:val="0"/>
        </w:rPr>
        <w:t>&lt;/Members&gt;</w:t>
      </w:r>
    </w:p>
    <w:p w14:paraId="7DBCA8D7" w14:textId="77777777" w:rsidR="00DF77B9" w:rsidRPr="00624121" w:rsidRDefault="00DF77B9" w:rsidP="00DF77B9">
      <w:pPr>
        <w:pStyle w:val="NormalBold"/>
      </w:pPr>
      <w:r w:rsidRPr="00624121">
        <w:rPr>
          <w:rStyle w:val="HideTWBExt"/>
          <w:b w:val="0"/>
        </w:rPr>
        <w:t>&lt;/RepeatBlock-By&gt;</w:t>
      </w:r>
    </w:p>
    <w:p w14:paraId="49A62A4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6B0CE79" w14:textId="77777777" w:rsidR="00DF77B9" w:rsidRPr="00624121" w:rsidRDefault="00DF77B9" w:rsidP="00DF77B9">
      <w:pPr>
        <w:pStyle w:val="NormalBold"/>
      </w:pPr>
      <w:r w:rsidRPr="00624121">
        <w:rPr>
          <w:rStyle w:val="HideTWBExt"/>
        </w:rPr>
        <w:t>&lt;Article&gt;</w:t>
      </w:r>
      <w:r w:rsidRPr="00624121">
        <w:t>Ziffer 3</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269836D" w14:textId="77777777" w:rsidTr="00B84D4F">
        <w:trPr>
          <w:trHeight w:hRule="exact" w:val="240"/>
          <w:jc w:val="center"/>
        </w:trPr>
        <w:tc>
          <w:tcPr>
            <w:tcW w:w="9752" w:type="dxa"/>
            <w:gridSpan w:val="2"/>
            <w:tcBorders>
              <w:top w:val="nil"/>
              <w:left w:val="nil"/>
              <w:bottom w:val="nil"/>
              <w:right w:val="nil"/>
            </w:tcBorders>
          </w:tcPr>
          <w:p w14:paraId="47EDA1EB" w14:textId="77777777" w:rsidR="00DF77B9" w:rsidRPr="00624121" w:rsidRDefault="00DF77B9" w:rsidP="00B84D4F"/>
        </w:tc>
      </w:tr>
      <w:tr w:rsidR="00DF77B9" w:rsidRPr="00624121" w14:paraId="3CEC2C76" w14:textId="77777777" w:rsidTr="00B84D4F">
        <w:trPr>
          <w:trHeight w:val="240"/>
          <w:jc w:val="center"/>
        </w:trPr>
        <w:tc>
          <w:tcPr>
            <w:tcW w:w="4876" w:type="dxa"/>
            <w:tcBorders>
              <w:top w:val="nil"/>
              <w:left w:val="nil"/>
              <w:bottom w:val="nil"/>
              <w:right w:val="nil"/>
            </w:tcBorders>
          </w:tcPr>
          <w:p w14:paraId="24E391EA"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9618305" w14:textId="77777777" w:rsidR="00DF77B9" w:rsidRPr="00624121" w:rsidRDefault="00DF77B9" w:rsidP="00B84D4F">
            <w:pPr>
              <w:pStyle w:val="AmColumnHeading"/>
            </w:pPr>
            <w:r w:rsidRPr="00624121">
              <w:t>Geänderter Text</w:t>
            </w:r>
          </w:p>
        </w:tc>
      </w:tr>
      <w:tr w:rsidR="00DF77B9" w:rsidRPr="00624121" w14:paraId="4E93E387" w14:textId="77777777" w:rsidTr="00B84D4F">
        <w:trPr>
          <w:jc w:val="center"/>
        </w:trPr>
        <w:tc>
          <w:tcPr>
            <w:tcW w:w="4876" w:type="dxa"/>
            <w:tcBorders>
              <w:top w:val="nil"/>
              <w:left w:val="nil"/>
              <w:bottom w:val="nil"/>
              <w:right w:val="nil"/>
            </w:tcBorders>
          </w:tcPr>
          <w:p w14:paraId="4B7275F2" w14:textId="77777777" w:rsidR="00DF77B9" w:rsidRPr="00624121" w:rsidRDefault="00DF77B9" w:rsidP="00B84D4F">
            <w:pPr>
              <w:pStyle w:val="Normal6a"/>
            </w:pPr>
            <w:r w:rsidRPr="00624121">
              <w:t>3.</w:t>
            </w:r>
            <w:r w:rsidRPr="00624121">
              <w:tab/>
              <w:t>betont, dass die globale Stärke und Bedeutung des EU-Binnenmarkts nicht nur aus seiner internen und externen Wettbewerbsfähigkeit, sondern auch aus seiner Fähigkeit entsteht, gemeinsame Sozial- und Umweltstandards festzulegen;</w:t>
            </w:r>
          </w:p>
        </w:tc>
        <w:tc>
          <w:tcPr>
            <w:tcW w:w="4876" w:type="dxa"/>
            <w:tcBorders>
              <w:top w:val="nil"/>
              <w:left w:val="nil"/>
              <w:bottom w:val="nil"/>
              <w:right w:val="nil"/>
            </w:tcBorders>
          </w:tcPr>
          <w:p w14:paraId="01239EE8" w14:textId="77777777" w:rsidR="00DF77B9" w:rsidRPr="00624121" w:rsidRDefault="00DF77B9" w:rsidP="00B84D4F">
            <w:pPr>
              <w:pStyle w:val="Normal6a"/>
            </w:pPr>
            <w:r w:rsidRPr="00624121">
              <w:t>3.</w:t>
            </w:r>
            <w:r w:rsidRPr="00624121">
              <w:tab/>
              <w:t xml:space="preserve">betont, dass die globale Stärke und Bedeutung des EU-Binnenmarkts nicht nur aus seiner internen und externen Wettbewerbsfähigkeit, sondern auch aus seiner Fähigkeit entsteht, gemeinsame Sozial- und Umweltstandards festzulegen; </w:t>
            </w:r>
            <w:r w:rsidRPr="00624121">
              <w:rPr>
                <w:b/>
                <w:i/>
              </w:rPr>
              <w:t xml:space="preserve">hebt hervor, dass die interne und externe Wettbewerbsfähigkeit der wichtigste Motor für die Stärke des Binnenmarkts sein und ein wettbewerbsorientiertes Umfeld fördern sollte, das Innovationen, den Abbau von Hindernissen und den effizienten Einsatz von Ressourcen begünstigt; bekräftigt, dass gemeinsame </w:t>
            </w:r>
            <w:r w:rsidRPr="00624121">
              <w:rPr>
                <w:b/>
                <w:i/>
              </w:rPr>
              <w:lastRenderedPageBreak/>
              <w:t>Sozial- und Umweltstandards zwar wichtig sind, um gegen schädliche Praktiken vorzugehen, jedoch verhältnismäßig, nicht übermäßig restriktiv und so gestaltet sein sollten, dass die Wettbewerbsfähigkeit des Binnenmarkts nicht beeinträchtigt wird; betont ferner, dass solche Standards genügend Flexibilität bieten müssen, damit die Staaten sie je nach Kontext anpassen können, ohne den Unternehmen unnötige Belastungen aufzuerlegen;</w:t>
            </w:r>
          </w:p>
        </w:tc>
      </w:tr>
    </w:tbl>
    <w:p w14:paraId="1A8C8332"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{ES}</w:t>
      </w:r>
      <w:r w:rsidRPr="00624121">
        <w:t>es</w:t>
      </w:r>
      <w:r w:rsidRPr="00624121">
        <w:rPr>
          <w:rStyle w:val="HideTWBExt"/>
        </w:rPr>
        <w:t>&lt;/Original&gt;</w:t>
      </w:r>
    </w:p>
    <w:p w14:paraId="1B91C93E" w14:textId="77777777" w:rsidR="00DF77B9" w:rsidRPr="00624121" w:rsidRDefault="00DF77B9" w:rsidP="00DF77B9">
      <w:r w:rsidRPr="00624121">
        <w:rPr>
          <w:rStyle w:val="HideTWBExt"/>
        </w:rPr>
        <w:t>&lt;/Amend&gt;</w:t>
      </w:r>
    </w:p>
    <w:p w14:paraId="596BE563"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62</w:t>
      </w:r>
      <w:r w:rsidRPr="00624121">
        <w:rPr>
          <w:rStyle w:val="HideTWBExt"/>
        </w:rPr>
        <w:t>&lt;/NumAm&gt;</w:t>
      </w:r>
    </w:p>
    <w:p w14:paraId="1B4BF809" w14:textId="77777777" w:rsidR="00DF77B9" w:rsidRPr="00624121" w:rsidRDefault="00DF77B9" w:rsidP="00DF77B9">
      <w:pPr>
        <w:pStyle w:val="NormalBold"/>
      </w:pPr>
      <w:r w:rsidRPr="00624121">
        <w:rPr>
          <w:rStyle w:val="HideTWBExt"/>
          <w:b w:val="0"/>
        </w:rPr>
        <w:t>&lt;RepeatBlock-By&gt;&lt;Members&gt;</w:t>
      </w:r>
      <w:r w:rsidRPr="00624121">
        <w:t>Aleksandar Nikolic, Pierre Pimpie</w:t>
      </w:r>
      <w:r w:rsidRPr="00624121">
        <w:rPr>
          <w:rStyle w:val="HideTWBExt"/>
          <w:b w:val="0"/>
        </w:rPr>
        <w:t>&lt;/Members&gt;</w:t>
      </w:r>
    </w:p>
    <w:p w14:paraId="4C77286B" w14:textId="77777777" w:rsidR="00DF77B9" w:rsidRPr="00624121" w:rsidRDefault="00DF77B9" w:rsidP="00DF77B9">
      <w:pPr>
        <w:pStyle w:val="NormalBold"/>
      </w:pPr>
      <w:r w:rsidRPr="00624121">
        <w:rPr>
          <w:rStyle w:val="HideTWBExt"/>
          <w:b w:val="0"/>
        </w:rPr>
        <w:t>&lt;/RepeatBlock-By&gt;</w:t>
      </w:r>
    </w:p>
    <w:p w14:paraId="12565EBA"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67CAE7C" w14:textId="77777777" w:rsidR="00DF77B9" w:rsidRPr="00624121" w:rsidRDefault="00DF77B9" w:rsidP="00DF77B9">
      <w:pPr>
        <w:pStyle w:val="NormalBold"/>
      </w:pPr>
      <w:r w:rsidRPr="00624121">
        <w:rPr>
          <w:rStyle w:val="HideTWBExt"/>
        </w:rPr>
        <w:t>&lt;Article&gt;</w:t>
      </w:r>
      <w:r w:rsidRPr="00624121">
        <w:t>Ziffer 3</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18B60B7" w14:textId="77777777" w:rsidTr="00B84D4F">
        <w:trPr>
          <w:trHeight w:hRule="exact" w:val="240"/>
          <w:jc w:val="center"/>
        </w:trPr>
        <w:tc>
          <w:tcPr>
            <w:tcW w:w="9752" w:type="dxa"/>
            <w:gridSpan w:val="2"/>
            <w:tcBorders>
              <w:top w:val="nil"/>
              <w:left w:val="nil"/>
              <w:bottom w:val="nil"/>
              <w:right w:val="nil"/>
            </w:tcBorders>
          </w:tcPr>
          <w:p w14:paraId="483E8544" w14:textId="77777777" w:rsidR="00DF77B9" w:rsidRPr="00624121" w:rsidRDefault="00DF77B9" w:rsidP="00B84D4F"/>
        </w:tc>
      </w:tr>
      <w:tr w:rsidR="00DF77B9" w:rsidRPr="00624121" w14:paraId="388D3B75" w14:textId="77777777" w:rsidTr="00B84D4F">
        <w:trPr>
          <w:trHeight w:val="240"/>
          <w:jc w:val="center"/>
        </w:trPr>
        <w:tc>
          <w:tcPr>
            <w:tcW w:w="4876" w:type="dxa"/>
            <w:tcBorders>
              <w:top w:val="nil"/>
              <w:left w:val="nil"/>
              <w:bottom w:val="nil"/>
              <w:right w:val="nil"/>
            </w:tcBorders>
          </w:tcPr>
          <w:p w14:paraId="7B0A0C3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B849677" w14:textId="77777777" w:rsidR="00DF77B9" w:rsidRPr="00624121" w:rsidRDefault="00DF77B9" w:rsidP="00B84D4F">
            <w:pPr>
              <w:pStyle w:val="AmColumnHeading"/>
            </w:pPr>
            <w:r w:rsidRPr="00624121">
              <w:t>Geänderter Text</w:t>
            </w:r>
          </w:p>
        </w:tc>
      </w:tr>
      <w:tr w:rsidR="00DF77B9" w:rsidRPr="00624121" w14:paraId="333753E2" w14:textId="77777777" w:rsidTr="00B84D4F">
        <w:trPr>
          <w:jc w:val="center"/>
        </w:trPr>
        <w:tc>
          <w:tcPr>
            <w:tcW w:w="4876" w:type="dxa"/>
            <w:tcBorders>
              <w:top w:val="nil"/>
              <w:left w:val="nil"/>
              <w:bottom w:val="nil"/>
              <w:right w:val="nil"/>
            </w:tcBorders>
          </w:tcPr>
          <w:p w14:paraId="1D2EC462" w14:textId="77777777" w:rsidR="00DF77B9" w:rsidRPr="00624121" w:rsidRDefault="00DF77B9" w:rsidP="00B84D4F">
            <w:pPr>
              <w:pStyle w:val="Normal6a"/>
            </w:pPr>
            <w:r w:rsidRPr="00624121">
              <w:t>3.</w:t>
            </w:r>
            <w:r w:rsidRPr="00624121">
              <w:tab/>
              <w:t>betont, dass die globale Stärke und Bedeutung des EU-Binnenmarkts nicht nur aus seiner internen und externen Wettbewerbsfähigkeit, sondern auch aus seiner Fähigkeit entsteht, gemeinsame Sozial- und Umweltstandards festzulegen;</w:t>
            </w:r>
          </w:p>
        </w:tc>
        <w:tc>
          <w:tcPr>
            <w:tcW w:w="4876" w:type="dxa"/>
            <w:tcBorders>
              <w:top w:val="nil"/>
              <w:left w:val="nil"/>
              <w:bottom w:val="nil"/>
              <w:right w:val="nil"/>
            </w:tcBorders>
          </w:tcPr>
          <w:p w14:paraId="2630A504" w14:textId="77777777" w:rsidR="00DF77B9" w:rsidRPr="00624121" w:rsidRDefault="00DF77B9" w:rsidP="00B84D4F">
            <w:pPr>
              <w:pStyle w:val="Normal6a"/>
            </w:pPr>
            <w:r w:rsidRPr="00624121">
              <w:t>3.</w:t>
            </w:r>
            <w:r w:rsidRPr="00624121">
              <w:tab/>
              <w:t>betont, dass die globale Stärke und Bedeutung des EU-Binnenmarkts nicht nur aus seiner internen und externen Wettbewerbsfähigkeit, sondern auch aus seiner Fähigkeit entsteht, gemeinsame Sozial- und Umweltstandards festzulegen</w:t>
            </w:r>
            <w:r w:rsidRPr="00624121">
              <w:rPr>
                <w:b/>
                <w:bCs/>
                <w:i/>
                <w:iCs/>
              </w:rPr>
              <w:t>, die sich nicht nachteilig auf die Wettbewerbsfähigkeit europäischer Unternehmen, insbesondere von Kleinstunternehmen sowie kleinen und mittleren Unternehmen, auswirken</w:t>
            </w:r>
            <w:r w:rsidRPr="00624121">
              <w:t xml:space="preserve">; </w:t>
            </w:r>
            <w:r w:rsidRPr="00624121">
              <w:rPr>
                <w:b/>
                <w:i/>
              </w:rPr>
              <w:t>hebt in diesem Zusammenhang den zunehmenden Verwaltungsaufwand für die Unternehmen hervor; fordert eine Vereinfachung, die über die Beseitigung administrativer Doppelarbeit hinausgeht, aber auch die Möglichkeit bietet, regulatorische Anforderungen zu beseitigen, die die Wettbewerbsfähigkeit beeinträchtigen;</w:t>
            </w:r>
          </w:p>
        </w:tc>
      </w:tr>
    </w:tbl>
    <w:p w14:paraId="6C99DF3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{FR}</w:t>
      </w:r>
      <w:r w:rsidRPr="00624121">
        <w:t>fr</w:t>
      </w:r>
      <w:r w:rsidRPr="00624121">
        <w:rPr>
          <w:rStyle w:val="HideTWBExt"/>
        </w:rPr>
        <w:t>&lt;/Original&gt;</w:t>
      </w:r>
    </w:p>
    <w:p w14:paraId="661614B4" w14:textId="77777777" w:rsidR="00DF77B9" w:rsidRPr="00624121" w:rsidRDefault="00DF77B9" w:rsidP="00DF77B9">
      <w:r w:rsidRPr="00624121">
        <w:rPr>
          <w:rStyle w:val="HideTWBExt"/>
        </w:rPr>
        <w:lastRenderedPageBreak/>
        <w:t>&lt;/Amend&gt;</w:t>
      </w:r>
    </w:p>
    <w:p w14:paraId="7F2A768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63</w:t>
      </w:r>
      <w:r w:rsidRPr="00624121">
        <w:rPr>
          <w:rStyle w:val="HideTWBExt"/>
        </w:rPr>
        <w:t>&lt;/NumAm&gt;</w:t>
      </w:r>
    </w:p>
    <w:p w14:paraId="1B131143" w14:textId="77777777" w:rsidR="00DF77B9" w:rsidRPr="00624121" w:rsidRDefault="00DF77B9" w:rsidP="00DF77B9">
      <w:pPr>
        <w:pStyle w:val="NormalBold"/>
      </w:pPr>
      <w:r w:rsidRPr="00624121">
        <w:rPr>
          <w:rStyle w:val="HideTWBExt"/>
          <w:b w:val="0"/>
        </w:rPr>
        <w:t>&lt;RepeatBlock-By&gt;&lt;Members&gt;</w:t>
      </w:r>
      <w:r w:rsidRPr="00624121">
        <w:t>Andreas Schwab</w:t>
      </w:r>
      <w:r w:rsidRPr="00624121">
        <w:rPr>
          <w:rStyle w:val="HideTWBExt"/>
          <w:b w:val="0"/>
        </w:rPr>
        <w:t>&lt;/Members&gt;</w:t>
      </w:r>
    </w:p>
    <w:p w14:paraId="4589EB91" w14:textId="77777777" w:rsidR="00DF77B9" w:rsidRPr="00624121" w:rsidRDefault="00DF77B9" w:rsidP="00DF77B9">
      <w:pPr>
        <w:pStyle w:val="NormalBold"/>
      </w:pPr>
      <w:r w:rsidRPr="00624121">
        <w:rPr>
          <w:rStyle w:val="HideTWBExt"/>
          <w:b w:val="0"/>
        </w:rPr>
        <w:t>&lt;/RepeatBlock-By&gt;</w:t>
      </w:r>
    </w:p>
    <w:p w14:paraId="571EE44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7295AE1" w14:textId="77777777" w:rsidR="00DF77B9" w:rsidRPr="00624121" w:rsidRDefault="00DF77B9" w:rsidP="00DF77B9">
      <w:pPr>
        <w:pStyle w:val="NormalBold"/>
      </w:pPr>
      <w:r w:rsidRPr="00624121">
        <w:rPr>
          <w:rStyle w:val="HideTWBExt"/>
        </w:rPr>
        <w:t>&lt;Article&gt;</w:t>
      </w:r>
      <w:r w:rsidRPr="00624121">
        <w:t>Ziffer 3</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04F8405" w14:textId="77777777" w:rsidTr="00B84D4F">
        <w:trPr>
          <w:trHeight w:hRule="exact" w:val="240"/>
          <w:jc w:val="center"/>
        </w:trPr>
        <w:tc>
          <w:tcPr>
            <w:tcW w:w="9752" w:type="dxa"/>
            <w:gridSpan w:val="2"/>
            <w:tcBorders>
              <w:top w:val="nil"/>
              <w:left w:val="nil"/>
              <w:bottom w:val="nil"/>
              <w:right w:val="nil"/>
            </w:tcBorders>
          </w:tcPr>
          <w:p w14:paraId="68903BB5" w14:textId="77777777" w:rsidR="00DF77B9" w:rsidRPr="00624121" w:rsidRDefault="00DF77B9" w:rsidP="00B84D4F"/>
        </w:tc>
      </w:tr>
      <w:tr w:rsidR="00DF77B9" w:rsidRPr="00624121" w14:paraId="6DD3BF27" w14:textId="77777777" w:rsidTr="00B84D4F">
        <w:trPr>
          <w:trHeight w:val="240"/>
          <w:jc w:val="center"/>
        </w:trPr>
        <w:tc>
          <w:tcPr>
            <w:tcW w:w="4876" w:type="dxa"/>
            <w:tcBorders>
              <w:top w:val="nil"/>
              <w:left w:val="nil"/>
              <w:bottom w:val="nil"/>
              <w:right w:val="nil"/>
            </w:tcBorders>
          </w:tcPr>
          <w:p w14:paraId="05887190"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E794833" w14:textId="77777777" w:rsidR="00DF77B9" w:rsidRPr="00624121" w:rsidRDefault="00DF77B9" w:rsidP="00B84D4F">
            <w:pPr>
              <w:pStyle w:val="AmColumnHeading"/>
            </w:pPr>
            <w:r w:rsidRPr="00624121">
              <w:t>Geänderter Text</w:t>
            </w:r>
          </w:p>
        </w:tc>
      </w:tr>
      <w:tr w:rsidR="00DF77B9" w:rsidRPr="00624121" w14:paraId="180F1DEB" w14:textId="77777777" w:rsidTr="00B84D4F">
        <w:trPr>
          <w:jc w:val="center"/>
        </w:trPr>
        <w:tc>
          <w:tcPr>
            <w:tcW w:w="4876" w:type="dxa"/>
            <w:tcBorders>
              <w:top w:val="nil"/>
              <w:left w:val="nil"/>
              <w:bottom w:val="nil"/>
              <w:right w:val="nil"/>
            </w:tcBorders>
          </w:tcPr>
          <w:p w14:paraId="6F592111" w14:textId="77777777" w:rsidR="00DF77B9" w:rsidRPr="00624121" w:rsidRDefault="00DF77B9" w:rsidP="00B84D4F">
            <w:pPr>
              <w:pStyle w:val="Normal6a"/>
            </w:pPr>
            <w:r w:rsidRPr="00624121">
              <w:t>3.</w:t>
            </w:r>
            <w:r w:rsidRPr="00624121">
              <w:tab/>
              <w:t xml:space="preserve">betont, dass die globale Stärke und Bedeutung des EU-Binnenmarkts nicht nur aus seiner internen und externen Wettbewerbsfähigkeit, sondern auch aus seiner Fähigkeit entsteht, gemeinsame </w:t>
            </w:r>
            <w:r w:rsidRPr="00624121">
              <w:rPr>
                <w:b/>
                <w:i/>
              </w:rPr>
              <w:t>Sozial- und Umweltstandards</w:t>
            </w:r>
            <w:r w:rsidRPr="00624121">
              <w:t xml:space="preserve"> festzulegen;</w:t>
            </w:r>
          </w:p>
        </w:tc>
        <w:tc>
          <w:tcPr>
            <w:tcW w:w="4876" w:type="dxa"/>
            <w:tcBorders>
              <w:top w:val="nil"/>
              <w:left w:val="nil"/>
              <w:bottom w:val="nil"/>
              <w:right w:val="nil"/>
            </w:tcBorders>
          </w:tcPr>
          <w:p w14:paraId="49568A94" w14:textId="77777777" w:rsidR="00DF77B9" w:rsidRPr="00624121" w:rsidRDefault="00DF77B9" w:rsidP="00B84D4F">
            <w:pPr>
              <w:pStyle w:val="Normal6a"/>
            </w:pPr>
            <w:r w:rsidRPr="00624121">
              <w:t>3.</w:t>
            </w:r>
            <w:r w:rsidRPr="00624121">
              <w:tab/>
              <w:t xml:space="preserve">betont, dass die globale Stärke und Bedeutung des EU-Binnenmarkts nicht nur aus seiner internen und externen Wettbewerbsfähigkeit, sondern auch aus seiner Fähigkeit entsteht, gemeinsame </w:t>
            </w:r>
            <w:r w:rsidRPr="00624121">
              <w:rPr>
                <w:b/>
                <w:i/>
              </w:rPr>
              <w:t>Standards</w:t>
            </w:r>
            <w:r w:rsidRPr="00624121">
              <w:t xml:space="preserve"> festzulegen; </w:t>
            </w:r>
            <w:r w:rsidRPr="00624121">
              <w:rPr>
                <w:b/>
                <w:i/>
              </w:rPr>
              <w:t>unterstreicht, dass die Kommission die Prioritäten des Grünen Deals mit der Anwendung grundlegender Wettbewerbsgrundsätze in Einklang bringen muss, um sicherzustellen, dass beide Ziele wirksam vorangebracht werden, ohne die Integrität des EU-Binnenmarkts zu untergraben;</w:t>
            </w:r>
          </w:p>
        </w:tc>
      </w:tr>
    </w:tbl>
    <w:p w14:paraId="16FB8528"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A301FA1" w14:textId="77777777" w:rsidR="00DF77B9" w:rsidRPr="00624121" w:rsidRDefault="00DF77B9" w:rsidP="00DF77B9">
      <w:r w:rsidRPr="00624121">
        <w:rPr>
          <w:rStyle w:val="HideTWBExt"/>
        </w:rPr>
        <w:t>&lt;/Amend&gt;</w:t>
      </w:r>
    </w:p>
    <w:p w14:paraId="3257B5C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64</w:t>
      </w:r>
      <w:r w:rsidRPr="00624121">
        <w:rPr>
          <w:rStyle w:val="HideTWBExt"/>
        </w:rPr>
        <w:t>&lt;/NumAm&gt;</w:t>
      </w:r>
    </w:p>
    <w:p w14:paraId="69E5B3CA" w14:textId="77777777" w:rsidR="00DF77B9" w:rsidRPr="00624121" w:rsidRDefault="00DF77B9" w:rsidP="00DF77B9">
      <w:pPr>
        <w:pStyle w:val="NormalBold"/>
      </w:pPr>
      <w:r w:rsidRPr="00624121">
        <w:rPr>
          <w:rStyle w:val="HideTWBExt"/>
          <w:b w:val="0"/>
        </w:rPr>
        <w:t>&lt;RepeatBlock-By&gt;&lt;Members&gt;</w:t>
      </w:r>
      <w:r w:rsidRPr="00624121">
        <w:t>Pierre Pimpie, Enikő Győri, Auke Zijlstra</w:t>
      </w:r>
      <w:r w:rsidRPr="00624121">
        <w:rPr>
          <w:rStyle w:val="HideTWBExt"/>
          <w:b w:val="0"/>
        </w:rPr>
        <w:t>&lt;/Members&gt;</w:t>
      </w:r>
    </w:p>
    <w:p w14:paraId="2C2F2912" w14:textId="77777777" w:rsidR="00DF77B9" w:rsidRPr="00624121" w:rsidRDefault="00DF77B9" w:rsidP="00DF77B9">
      <w:pPr>
        <w:pStyle w:val="NormalBold"/>
      </w:pPr>
      <w:r w:rsidRPr="00624121">
        <w:rPr>
          <w:rStyle w:val="HideTWBExt"/>
          <w:b w:val="0"/>
        </w:rPr>
        <w:t>&lt;/RepeatBlock-By&gt;</w:t>
      </w:r>
    </w:p>
    <w:p w14:paraId="2847657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60C5C79" w14:textId="77777777" w:rsidR="00DF77B9" w:rsidRPr="00624121" w:rsidRDefault="00DF77B9" w:rsidP="00DF77B9">
      <w:pPr>
        <w:pStyle w:val="NormalBold"/>
      </w:pPr>
      <w:r w:rsidRPr="00624121">
        <w:rPr>
          <w:rStyle w:val="HideTWBExt"/>
        </w:rPr>
        <w:t>&lt;Article&gt;</w:t>
      </w:r>
      <w:r w:rsidRPr="00624121">
        <w:t>Ziffer 3</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2B36A41" w14:textId="77777777" w:rsidTr="00B84D4F">
        <w:trPr>
          <w:trHeight w:hRule="exact" w:val="240"/>
          <w:jc w:val="center"/>
        </w:trPr>
        <w:tc>
          <w:tcPr>
            <w:tcW w:w="9752" w:type="dxa"/>
            <w:gridSpan w:val="2"/>
            <w:tcBorders>
              <w:top w:val="nil"/>
              <w:left w:val="nil"/>
              <w:bottom w:val="nil"/>
              <w:right w:val="nil"/>
            </w:tcBorders>
          </w:tcPr>
          <w:p w14:paraId="33446A6B" w14:textId="77777777" w:rsidR="00DF77B9" w:rsidRPr="00624121" w:rsidRDefault="00DF77B9" w:rsidP="00B84D4F"/>
        </w:tc>
      </w:tr>
      <w:tr w:rsidR="00DF77B9" w:rsidRPr="00624121" w14:paraId="686D9228" w14:textId="77777777" w:rsidTr="00B84D4F">
        <w:trPr>
          <w:trHeight w:val="240"/>
          <w:jc w:val="center"/>
        </w:trPr>
        <w:tc>
          <w:tcPr>
            <w:tcW w:w="4876" w:type="dxa"/>
            <w:tcBorders>
              <w:top w:val="nil"/>
              <w:left w:val="nil"/>
              <w:bottom w:val="nil"/>
              <w:right w:val="nil"/>
            </w:tcBorders>
          </w:tcPr>
          <w:p w14:paraId="18002239"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82D99AE" w14:textId="77777777" w:rsidR="00DF77B9" w:rsidRPr="00624121" w:rsidRDefault="00DF77B9" w:rsidP="00B84D4F">
            <w:pPr>
              <w:pStyle w:val="AmColumnHeading"/>
            </w:pPr>
            <w:r w:rsidRPr="00624121">
              <w:t>Geänderter Text</w:t>
            </w:r>
          </w:p>
        </w:tc>
      </w:tr>
      <w:tr w:rsidR="00DF77B9" w:rsidRPr="00624121" w14:paraId="7FB94972" w14:textId="77777777" w:rsidTr="00B84D4F">
        <w:trPr>
          <w:jc w:val="center"/>
        </w:trPr>
        <w:tc>
          <w:tcPr>
            <w:tcW w:w="4876" w:type="dxa"/>
            <w:tcBorders>
              <w:top w:val="nil"/>
              <w:left w:val="nil"/>
              <w:bottom w:val="nil"/>
              <w:right w:val="nil"/>
            </w:tcBorders>
          </w:tcPr>
          <w:p w14:paraId="4E8D0297" w14:textId="77777777" w:rsidR="00DF77B9" w:rsidRPr="00624121" w:rsidRDefault="00DF77B9" w:rsidP="00B84D4F">
            <w:pPr>
              <w:pStyle w:val="Normal6a"/>
            </w:pPr>
            <w:r w:rsidRPr="00624121">
              <w:t>3.</w:t>
            </w:r>
            <w:r w:rsidRPr="00624121">
              <w:tab/>
              <w:t>betont, dass die globale Stärke und Bedeutung des EU-Binnenmarkts nicht nur aus seiner internen und externen Wettbewerbsfähigkeit</w:t>
            </w:r>
            <w:r w:rsidRPr="00624121">
              <w:rPr>
                <w:b/>
                <w:bCs/>
                <w:i/>
                <w:iCs/>
              </w:rPr>
              <w:t>, sondern auch aus</w:t>
            </w:r>
            <w:r w:rsidRPr="00624121">
              <w:t xml:space="preserve"> seiner Fähigkeit entsteht, </w:t>
            </w:r>
            <w:r w:rsidRPr="00624121">
              <w:rPr>
                <w:b/>
                <w:bCs/>
                <w:i/>
                <w:iCs/>
              </w:rPr>
              <w:t>gemeinsame Sozial- und Umweltstandards festzulegen</w:t>
            </w:r>
            <w:r w:rsidRPr="00624121">
              <w:t>;</w:t>
            </w:r>
          </w:p>
        </w:tc>
        <w:tc>
          <w:tcPr>
            <w:tcW w:w="4876" w:type="dxa"/>
            <w:tcBorders>
              <w:top w:val="nil"/>
              <w:left w:val="nil"/>
              <w:bottom w:val="nil"/>
              <w:right w:val="nil"/>
            </w:tcBorders>
          </w:tcPr>
          <w:p w14:paraId="12A93094" w14:textId="77777777" w:rsidR="00DF77B9" w:rsidRPr="00624121" w:rsidRDefault="00DF77B9" w:rsidP="00B84D4F">
            <w:pPr>
              <w:pStyle w:val="Normal6a"/>
            </w:pPr>
            <w:r w:rsidRPr="00624121">
              <w:t>3.</w:t>
            </w:r>
            <w:r w:rsidRPr="00624121">
              <w:tab/>
              <w:t xml:space="preserve">betont, dass die globale Stärke und Bedeutung des EU-Binnenmarkts nicht nur aus seiner internen und externen Wettbewerbsfähigkeit </w:t>
            </w:r>
            <w:r w:rsidRPr="00624121">
              <w:rPr>
                <w:b/>
                <w:bCs/>
                <w:i/>
                <w:iCs/>
              </w:rPr>
              <w:t>und</w:t>
            </w:r>
            <w:r w:rsidRPr="00624121">
              <w:t xml:space="preserve"> seiner Fähigkeit entsteht, </w:t>
            </w:r>
            <w:r w:rsidRPr="00624121">
              <w:rPr>
                <w:b/>
                <w:bCs/>
                <w:i/>
                <w:iCs/>
              </w:rPr>
              <w:t>grenzüberschreitende Tätigkeiten von Unternehmen, insbesondere von KMU, durch die Vereinfachung von Standards zu fördern</w:t>
            </w:r>
            <w:r w:rsidRPr="00624121">
              <w:t>;</w:t>
            </w:r>
          </w:p>
        </w:tc>
      </w:tr>
    </w:tbl>
    <w:p w14:paraId="024396A6"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{FR}</w:t>
      </w:r>
      <w:r w:rsidRPr="00624121">
        <w:t>fr</w:t>
      </w:r>
      <w:r w:rsidRPr="00624121">
        <w:rPr>
          <w:rStyle w:val="HideTWBExt"/>
        </w:rPr>
        <w:t>&lt;/Original&gt;</w:t>
      </w:r>
    </w:p>
    <w:p w14:paraId="75F71812" w14:textId="77777777" w:rsidR="00DF77B9" w:rsidRPr="00624121" w:rsidRDefault="00DF77B9" w:rsidP="00DF77B9">
      <w:r w:rsidRPr="00624121">
        <w:rPr>
          <w:rStyle w:val="HideTWBExt"/>
        </w:rPr>
        <w:t>&lt;/Amend&gt;</w:t>
      </w:r>
    </w:p>
    <w:p w14:paraId="6355DEEF" w14:textId="77777777" w:rsidR="00DF77B9" w:rsidRPr="00624121" w:rsidRDefault="00DF77B9" w:rsidP="00DF77B9">
      <w:pPr>
        <w:pStyle w:val="AmNumberTabs"/>
      </w:pPr>
      <w:r w:rsidRPr="00624121">
        <w:rPr>
          <w:rStyle w:val="HideTWBExt"/>
        </w:rPr>
        <w:lastRenderedPageBreak/>
        <w:t>&lt;Amend&gt;</w:t>
      </w:r>
      <w:r w:rsidRPr="00624121">
        <w:t>Änderungsantrag</w:t>
      </w:r>
      <w:r w:rsidRPr="00624121">
        <w:tab/>
      </w:r>
      <w:r w:rsidRPr="00624121">
        <w:tab/>
      </w:r>
      <w:r w:rsidRPr="00624121">
        <w:rPr>
          <w:rStyle w:val="HideTWBExt"/>
        </w:rPr>
        <w:t>&lt;NumAm&gt;</w:t>
      </w:r>
      <w:r w:rsidRPr="00624121">
        <w:t>65</w:t>
      </w:r>
      <w:r w:rsidRPr="00624121">
        <w:rPr>
          <w:rStyle w:val="HideTWBExt"/>
        </w:rPr>
        <w:t>&lt;/NumAm&gt;</w:t>
      </w:r>
    </w:p>
    <w:p w14:paraId="705663B1" w14:textId="77777777" w:rsidR="00DF77B9" w:rsidRPr="00624121" w:rsidRDefault="00DF77B9" w:rsidP="00DF77B9">
      <w:pPr>
        <w:pStyle w:val="NormalBold"/>
      </w:pPr>
      <w:r w:rsidRPr="00624121">
        <w:rPr>
          <w:rStyle w:val="HideTWBExt"/>
          <w:b w:val="0"/>
        </w:rPr>
        <w:t>&lt;RepeatBlock-By&gt;&lt;Members&gt;</w:t>
      </w:r>
      <w:r w:rsidRPr="00624121">
        <w:t>Fernando Navarrete Rojas, Isabel Benjumea Benjumea</w:t>
      </w:r>
      <w:r w:rsidRPr="00624121">
        <w:rPr>
          <w:rStyle w:val="HideTWBExt"/>
          <w:b w:val="0"/>
        </w:rPr>
        <w:t>&lt;/Members&gt;</w:t>
      </w:r>
    </w:p>
    <w:p w14:paraId="3D3B7A95" w14:textId="77777777" w:rsidR="00DF77B9" w:rsidRPr="00624121" w:rsidRDefault="00DF77B9" w:rsidP="00DF77B9">
      <w:pPr>
        <w:pStyle w:val="NormalBold"/>
      </w:pPr>
      <w:r w:rsidRPr="00624121">
        <w:rPr>
          <w:rStyle w:val="HideTWBExt"/>
          <w:b w:val="0"/>
        </w:rPr>
        <w:t>&lt;/RepeatBlock-By&gt;</w:t>
      </w:r>
    </w:p>
    <w:p w14:paraId="2DDA7495"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0B7326D" w14:textId="77777777" w:rsidR="00DF77B9" w:rsidRPr="00624121" w:rsidRDefault="00DF77B9" w:rsidP="00DF77B9">
      <w:pPr>
        <w:pStyle w:val="NormalBold"/>
      </w:pPr>
      <w:r w:rsidRPr="00624121">
        <w:rPr>
          <w:rStyle w:val="HideTWBExt"/>
        </w:rPr>
        <w:t>&lt;Article&gt;</w:t>
      </w:r>
      <w:r w:rsidRPr="00624121">
        <w:t>Ziffer 3</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383DCA0" w14:textId="77777777" w:rsidTr="00B84D4F">
        <w:trPr>
          <w:trHeight w:hRule="exact" w:val="240"/>
          <w:jc w:val="center"/>
        </w:trPr>
        <w:tc>
          <w:tcPr>
            <w:tcW w:w="9752" w:type="dxa"/>
            <w:gridSpan w:val="2"/>
            <w:tcBorders>
              <w:top w:val="nil"/>
              <w:left w:val="nil"/>
              <w:bottom w:val="nil"/>
              <w:right w:val="nil"/>
            </w:tcBorders>
          </w:tcPr>
          <w:p w14:paraId="7F163F35" w14:textId="77777777" w:rsidR="00DF77B9" w:rsidRPr="00624121" w:rsidRDefault="00DF77B9" w:rsidP="00B84D4F"/>
        </w:tc>
      </w:tr>
      <w:tr w:rsidR="00DF77B9" w:rsidRPr="00624121" w14:paraId="35A8EFFD" w14:textId="77777777" w:rsidTr="00B84D4F">
        <w:trPr>
          <w:trHeight w:val="240"/>
          <w:jc w:val="center"/>
        </w:trPr>
        <w:tc>
          <w:tcPr>
            <w:tcW w:w="4876" w:type="dxa"/>
            <w:tcBorders>
              <w:top w:val="nil"/>
              <w:left w:val="nil"/>
              <w:bottom w:val="nil"/>
              <w:right w:val="nil"/>
            </w:tcBorders>
          </w:tcPr>
          <w:p w14:paraId="44B3B014"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C76D3D2" w14:textId="77777777" w:rsidR="00DF77B9" w:rsidRPr="00624121" w:rsidRDefault="00DF77B9" w:rsidP="00B84D4F">
            <w:pPr>
              <w:pStyle w:val="AmColumnHeading"/>
            </w:pPr>
            <w:r w:rsidRPr="00624121">
              <w:t>Geänderter Text</w:t>
            </w:r>
          </w:p>
        </w:tc>
      </w:tr>
      <w:tr w:rsidR="00DF77B9" w:rsidRPr="00624121" w14:paraId="34F0A882" w14:textId="77777777" w:rsidTr="00B84D4F">
        <w:trPr>
          <w:jc w:val="center"/>
        </w:trPr>
        <w:tc>
          <w:tcPr>
            <w:tcW w:w="4876" w:type="dxa"/>
            <w:tcBorders>
              <w:top w:val="nil"/>
              <w:left w:val="nil"/>
              <w:bottom w:val="nil"/>
              <w:right w:val="nil"/>
            </w:tcBorders>
          </w:tcPr>
          <w:p w14:paraId="2D0B8870" w14:textId="77777777" w:rsidR="00DF77B9" w:rsidRPr="00624121" w:rsidRDefault="00DF77B9" w:rsidP="00B84D4F">
            <w:pPr>
              <w:pStyle w:val="Normal6a"/>
            </w:pPr>
            <w:r w:rsidRPr="00624121">
              <w:t>3.</w:t>
            </w:r>
            <w:r w:rsidRPr="00624121">
              <w:tab/>
              <w:t xml:space="preserve">betont, dass die globale Stärke und Bedeutung des EU-Binnenmarkts nicht nur aus seiner internen und externen Wettbewerbsfähigkeit, sondern auch aus seiner Fähigkeit entsteht, </w:t>
            </w:r>
            <w:r w:rsidRPr="00624121">
              <w:rPr>
                <w:b/>
                <w:i/>
              </w:rPr>
              <w:t>gemeinsame Sozial- und Umweltstandards</w:t>
            </w:r>
            <w:r w:rsidRPr="00624121">
              <w:t xml:space="preserve"> festzulegen;</w:t>
            </w:r>
          </w:p>
        </w:tc>
        <w:tc>
          <w:tcPr>
            <w:tcW w:w="4876" w:type="dxa"/>
            <w:tcBorders>
              <w:top w:val="nil"/>
              <w:left w:val="nil"/>
              <w:bottom w:val="nil"/>
              <w:right w:val="nil"/>
            </w:tcBorders>
          </w:tcPr>
          <w:p w14:paraId="2E7E0E20" w14:textId="77777777" w:rsidR="00DF77B9" w:rsidRPr="00624121" w:rsidRDefault="00DF77B9" w:rsidP="00B84D4F">
            <w:pPr>
              <w:pStyle w:val="Normal6a"/>
            </w:pPr>
            <w:r w:rsidRPr="00624121">
              <w:t>3.</w:t>
            </w:r>
            <w:r w:rsidRPr="00624121">
              <w:tab/>
              <w:t xml:space="preserve">betont, dass die globale Stärke und Bedeutung des EU-Binnenmarkts nicht nur aus seiner internen und externen Wettbewerbsfähigkeit, sondern auch aus seiner </w:t>
            </w:r>
            <w:r w:rsidRPr="00624121">
              <w:rPr>
                <w:b/>
                <w:i/>
              </w:rPr>
              <w:t>Offenheit und seiner</w:t>
            </w:r>
            <w:r w:rsidRPr="00624121">
              <w:t xml:space="preserve"> Fähigkeit entsteht, </w:t>
            </w:r>
            <w:r w:rsidRPr="00624121">
              <w:rPr>
                <w:b/>
                <w:i/>
              </w:rPr>
              <w:t>hohe Wettbewerbsstandards in Märkten</w:t>
            </w:r>
            <w:r w:rsidRPr="00624121">
              <w:t xml:space="preserve"> festzulegen</w:t>
            </w:r>
            <w:r w:rsidRPr="00624121">
              <w:rPr>
                <w:b/>
                <w:i/>
              </w:rPr>
              <w:t>, die infolge globaler technologischer Entwicklungen neu entstanden sind</w:t>
            </w:r>
            <w:r w:rsidRPr="00624121">
              <w:t>;</w:t>
            </w:r>
          </w:p>
        </w:tc>
      </w:tr>
    </w:tbl>
    <w:p w14:paraId="0F7D56A0"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670F1F8" w14:textId="77777777" w:rsidR="00DF77B9" w:rsidRPr="00624121" w:rsidRDefault="00DF77B9" w:rsidP="00DF77B9">
      <w:r w:rsidRPr="00624121">
        <w:rPr>
          <w:rStyle w:val="HideTWBExt"/>
        </w:rPr>
        <w:t>&lt;/Amend&gt;</w:t>
      </w:r>
    </w:p>
    <w:p w14:paraId="34F1DFB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66</w:t>
      </w:r>
      <w:r w:rsidRPr="00624121">
        <w:rPr>
          <w:rStyle w:val="HideTWBExt"/>
        </w:rPr>
        <w:t>&lt;/NumAm&gt;</w:t>
      </w:r>
    </w:p>
    <w:p w14:paraId="3E1FC2C0" w14:textId="77777777" w:rsidR="00DF77B9" w:rsidRPr="00624121" w:rsidRDefault="00DF77B9" w:rsidP="00DF77B9">
      <w:pPr>
        <w:pStyle w:val="NormalBold"/>
      </w:pPr>
      <w:r w:rsidRPr="00624121">
        <w:rPr>
          <w:rStyle w:val="HideTWBExt"/>
          <w:b w:val="0"/>
        </w:rPr>
        <w:t>&lt;RepeatBlock-By&gt;&lt;Members&gt;</w:t>
      </w:r>
      <w:r w:rsidRPr="00624121">
        <w:t>Aleksandar Nikolic, Pierre Pimpie</w:t>
      </w:r>
      <w:r w:rsidRPr="00624121">
        <w:rPr>
          <w:rStyle w:val="HideTWBExt"/>
          <w:b w:val="0"/>
        </w:rPr>
        <w:t>&lt;/Members&gt;</w:t>
      </w:r>
    </w:p>
    <w:p w14:paraId="637F08BA" w14:textId="77777777" w:rsidR="00DF77B9" w:rsidRPr="00624121" w:rsidRDefault="00DF77B9" w:rsidP="00DF77B9">
      <w:pPr>
        <w:pStyle w:val="NormalBold"/>
      </w:pPr>
      <w:r w:rsidRPr="00624121">
        <w:rPr>
          <w:rStyle w:val="HideTWBExt"/>
          <w:b w:val="0"/>
        </w:rPr>
        <w:t>&lt;/RepeatBlock-By&gt;</w:t>
      </w:r>
    </w:p>
    <w:p w14:paraId="1B7EC4A1"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94A0E08" w14:textId="77777777" w:rsidR="00DF77B9" w:rsidRPr="00624121" w:rsidRDefault="00DF77B9" w:rsidP="00DF77B9">
      <w:pPr>
        <w:pStyle w:val="NormalBold"/>
      </w:pPr>
      <w:r w:rsidRPr="00624121">
        <w:rPr>
          <w:rStyle w:val="HideTWBExt"/>
        </w:rPr>
        <w:t>&lt;Article&gt;</w:t>
      </w:r>
      <w:r w:rsidRPr="00624121">
        <w:t>Ziffer 3</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166A9F3" w14:textId="77777777" w:rsidTr="00B84D4F">
        <w:trPr>
          <w:trHeight w:hRule="exact" w:val="240"/>
          <w:jc w:val="center"/>
        </w:trPr>
        <w:tc>
          <w:tcPr>
            <w:tcW w:w="9752" w:type="dxa"/>
            <w:gridSpan w:val="2"/>
            <w:tcBorders>
              <w:top w:val="nil"/>
              <w:left w:val="nil"/>
              <w:bottom w:val="nil"/>
              <w:right w:val="nil"/>
            </w:tcBorders>
          </w:tcPr>
          <w:p w14:paraId="590935ED" w14:textId="77777777" w:rsidR="00DF77B9" w:rsidRPr="00624121" w:rsidRDefault="00DF77B9" w:rsidP="00B84D4F"/>
        </w:tc>
      </w:tr>
      <w:tr w:rsidR="00DF77B9" w:rsidRPr="00624121" w14:paraId="3DFBE418" w14:textId="77777777" w:rsidTr="00B84D4F">
        <w:trPr>
          <w:trHeight w:val="240"/>
          <w:jc w:val="center"/>
        </w:trPr>
        <w:tc>
          <w:tcPr>
            <w:tcW w:w="4876" w:type="dxa"/>
            <w:tcBorders>
              <w:top w:val="nil"/>
              <w:left w:val="nil"/>
              <w:bottom w:val="nil"/>
              <w:right w:val="nil"/>
            </w:tcBorders>
          </w:tcPr>
          <w:p w14:paraId="6A92BBD9"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A3D553E" w14:textId="77777777" w:rsidR="00DF77B9" w:rsidRPr="00624121" w:rsidRDefault="00DF77B9" w:rsidP="00B84D4F">
            <w:pPr>
              <w:pStyle w:val="AmColumnHeading"/>
            </w:pPr>
            <w:r w:rsidRPr="00624121">
              <w:t>Geänderter Text</w:t>
            </w:r>
          </w:p>
        </w:tc>
      </w:tr>
      <w:tr w:rsidR="00DF77B9" w:rsidRPr="00624121" w14:paraId="7F95E462" w14:textId="77777777" w:rsidTr="00B84D4F">
        <w:trPr>
          <w:jc w:val="center"/>
        </w:trPr>
        <w:tc>
          <w:tcPr>
            <w:tcW w:w="4876" w:type="dxa"/>
            <w:tcBorders>
              <w:top w:val="nil"/>
              <w:left w:val="nil"/>
              <w:bottom w:val="nil"/>
              <w:right w:val="nil"/>
            </w:tcBorders>
          </w:tcPr>
          <w:p w14:paraId="036A4BE2" w14:textId="77777777" w:rsidR="00DF77B9" w:rsidRPr="00624121" w:rsidRDefault="00DF77B9" w:rsidP="00B84D4F">
            <w:pPr>
              <w:pStyle w:val="Normal6a"/>
            </w:pPr>
            <w:r w:rsidRPr="00624121">
              <w:t>3.</w:t>
            </w:r>
            <w:r w:rsidRPr="00624121">
              <w:tab/>
              <w:t xml:space="preserve">betont, dass die globale Stärke und Bedeutung des EU-Binnenmarkts </w:t>
            </w:r>
            <w:r w:rsidRPr="00624121">
              <w:rPr>
                <w:b/>
                <w:bCs/>
                <w:i/>
                <w:iCs/>
              </w:rPr>
              <w:t>nicht nur</w:t>
            </w:r>
            <w:r w:rsidRPr="00624121">
              <w:t xml:space="preserve"> aus seiner internen und externen Wettbewerbsfähigkeit</w:t>
            </w:r>
            <w:r w:rsidRPr="00624121">
              <w:rPr>
                <w:b/>
                <w:bCs/>
                <w:i/>
                <w:iCs/>
              </w:rPr>
              <w:t>, sondern auch aus seiner Fähigkeit</w:t>
            </w:r>
            <w:r w:rsidRPr="00624121">
              <w:t xml:space="preserve"> entsteht</w:t>
            </w:r>
            <w:r w:rsidRPr="00624121">
              <w:rPr>
                <w:b/>
                <w:bCs/>
                <w:i/>
                <w:iCs/>
              </w:rPr>
              <w:t>, gemeinsame Sozial- und Umweltstandards festzulegen</w:t>
            </w:r>
            <w:r w:rsidRPr="00624121">
              <w:t>;</w:t>
            </w:r>
          </w:p>
        </w:tc>
        <w:tc>
          <w:tcPr>
            <w:tcW w:w="4876" w:type="dxa"/>
            <w:tcBorders>
              <w:top w:val="nil"/>
              <w:left w:val="nil"/>
              <w:bottom w:val="nil"/>
              <w:right w:val="nil"/>
            </w:tcBorders>
          </w:tcPr>
          <w:p w14:paraId="1FEDC471" w14:textId="77777777" w:rsidR="00DF77B9" w:rsidRPr="00624121" w:rsidRDefault="00DF77B9" w:rsidP="00B84D4F">
            <w:pPr>
              <w:pStyle w:val="Normal6a"/>
            </w:pPr>
            <w:r w:rsidRPr="00624121">
              <w:t>3.</w:t>
            </w:r>
            <w:r w:rsidRPr="00624121">
              <w:tab/>
              <w:t>betont, dass die globale Stärke und Bedeutung des EU-Binnenmarkts aus seiner internen und externen Wettbewerbsfähigkeit entsteht;</w:t>
            </w:r>
          </w:p>
        </w:tc>
      </w:tr>
    </w:tbl>
    <w:p w14:paraId="346792CA"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{FR}</w:t>
      </w:r>
      <w:r w:rsidRPr="00624121">
        <w:t>fr</w:t>
      </w:r>
      <w:r w:rsidRPr="00624121">
        <w:rPr>
          <w:rStyle w:val="HideTWBExt"/>
        </w:rPr>
        <w:t>&lt;/Original&gt;</w:t>
      </w:r>
    </w:p>
    <w:p w14:paraId="04772DB9" w14:textId="77777777" w:rsidR="00DF77B9" w:rsidRPr="00624121" w:rsidRDefault="00DF77B9" w:rsidP="00DF77B9">
      <w:r w:rsidRPr="00624121">
        <w:rPr>
          <w:rStyle w:val="HideTWBExt"/>
        </w:rPr>
        <w:t>&lt;/Amend&gt;</w:t>
      </w:r>
    </w:p>
    <w:p w14:paraId="1F3A3401"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67</w:t>
      </w:r>
      <w:r w:rsidRPr="00624121">
        <w:rPr>
          <w:rStyle w:val="HideTWBExt"/>
        </w:rPr>
        <w:t>&lt;/NumAm&gt;</w:t>
      </w:r>
    </w:p>
    <w:p w14:paraId="16E9DA77" w14:textId="77777777" w:rsidR="00DF77B9" w:rsidRPr="00624121" w:rsidRDefault="00DF77B9" w:rsidP="00DF77B9">
      <w:pPr>
        <w:pStyle w:val="NormalBold"/>
      </w:pPr>
      <w:r w:rsidRPr="00624121">
        <w:rPr>
          <w:rStyle w:val="HideTWBExt"/>
          <w:b w:val="0"/>
        </w:rPr>
        <w:t>&lt;RepeatBlock-By&gt;&lt;Members&gt;</w:t>
      </w:r>
      <w:r w:rsidRPr="00624121">
        <w:t>Thomas Bajada</w:t>
      </w:r>
      <w:r w:rsidRPr="00624121">
        <w:rPr>
          <w:rStyle w:val="HideTWBExt"/>
          <w:b w:val="0"/>
        </w:rPr>
        <w:t>&lt;/Members&gt;</w:t>
      </w:r>
    </w:p>
    <w:p w14:paraId="246EC160" w14:textId="77777777" w:rsidR="00DF77B9" w:rsidRPr="00624121" w:rsidRDefault="00DF77B9" w:rsidP="00DF77B9">
      <w:pPr>
        <w:pStyle w:val="NormalBold"/>
      </w:pPr>
      <w:r w:rsidRPr="00624121">
        <w:rPr>
          <w:rStyle w:val="HideTWBExt"/>
          <w:b w:val="0"/>
        </w:rPr>
        <w:t>&lt;/RepeatBlock-By&gt;</w:t>
      </w:r>
    </w:p>
    <w:p w14:paraId="47FD57EA"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D229641" w14:textId="77777777" w:rsidR="00DF77B9" w:rsidRPr="00624121" w:rsidRDefault="00DF77B9" w:rsidP="00DF77B9">
      <w:pPr>
        <w:pStyle w:val="NormalBold"/>
      </w:pPr>
      <w:r w:rsidRPr="00624121">
        <w:rPr>
          <w:rStyle w:val="HideTWBExt"/>
        </w:rPr>
        <w:t>&lt;Article&gt;</w:t>
      </w:r>
      <w:r w:rsidRPr="00624121">
        <w:t>Ziffer 3</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2E46F4E" w14:textId="77777777" w:rsidTr="00B84D4F">
        <w:trPr>
          <w:trHeight w:hRule="exact" w:val="240"/>
          <w:jc w:val="center"/>
        </w:trPr>
        <w:tc>
          <w:tcPr>
            <w:tcW w:w="9752" w:type="dxa"/>
            <w:gridSpan w:val="2"/>
            <w:tcBorders>
              <w:top w:val="nil"/>
              <w:left w:val="nil"/>
              <w:bottom w:val="nil"/>
              <w:right w:val="nil"/>
            </w:tcBorders>
          </w:tcPr>
          <w:p w14:paraId="12EB2B2F" w14:textId="77777777" w:rsidR="00DF77B9" w:rsidRPr="00624121" w:rsidRDefault="00DF77B9" w:rsidP="00B84D4F"/>
        </w:tc>
      </w:tr>
      <w:tr w:rsidR="00DF77B9" w:rsidRPr="00624121" w14:paraId="7296778F" w14:textId="77777777" w:rsidTr="00B84D4F">
        <w:trPr>
          <w:trHeight w:val="240"/>
          <w:jc w:val="center"/>
        </w:trPr>
        <w:tc>
          <w:tcPr>
            <w:tcW w:w="4876" w:type="dxa"/>
            <w:tcBorders>
              <w:top w:val="nil"/>
              <w:left w:val="nil"/>
              <w:bottom w:val="nil"/>
              <w:right w:val="nil"/>
            </w:tcBorders>
          </w:tcPr>
          <w:p w14:paraId="708EFD3E" w14:textId="77777777" w:rsidR="00DF77B9" w:rsidRPr="00624121" w:rsidRDefault="00DF77B9" w:rsidP="00B84D4F">
            <w:pPr>
              <w:pStyle w:val="AmColumnHeading"/>
            </w:pPr>
            <w:r w:rsidRPr="00624121">
              <w:lastRenderedPageBreak/>
              <w:t>Entschließungsantrag</w:t>
            </w:r>
          </w:p>
        </w:tc>
        <w:tc>
          <w:tcPr>
            <w:tcW w:w="4876" w:type="dxa"/>
            <w:tcBorders>
              <w:top w:val="nil"/>
              <w:left w:val="nil"/>
              <w:bottom w:val="nil"/>
              <w:right w:val="nil"/>
            </w:tcBorders>
          </w:tcPr>
          <w:p w14:paraId="389621AB" w14:textId="77777777" w:rsidR="00DF77B9" w:rsidRPr="00624121" w:rsidRDefault="00DF77B9" w:rsidP="00B84D4F">
            <w:pPr>
              <w:pStyle w:val="AmColumnHeading"/>
            </w:pPr>
            <w:r w:rsidRPr="00624121">
              <w:t>Geänderter Text</w:t>
            </w:r>
          </w:p>
        </w:tc>
      </w:tr>
      <w:tr w:rsidR="00DF77B9" w:rsidRPr="00624121" w14:paraId="4F37FFC5" w14:textId="77777777" w:rsidTr="00B84D4F">
        <w:trPr>
          <w:jc w:val="center"/>
        </w:trPr>
        <w:tc>
          <w:tcPr>
            <w:tcW w:w="4876" w:type="dxa"/>
            <w:tcBorders>
              <w:top w:val="nil"/>
              <w:left w:val="nil"/>
              <w:bottom w:val="nil"/>
              <w:right w:val="nil"/>
            </w:tcBorders>
          </w:tcPr>
          <w:p w14:paraId="11758C02" w14:textId="77777777" w:rsidR="00DF77B9" w:rsidRPr="00624121" w:rsidRDefault="00DF77B9" w:rsidP="00B84D4F">
            <w:pPr>
              <w:pStyle w:val="Normal6a"/>
            </w:pPr>
            <w:r w:rsidRPr="00624121">
              <w:t>3.</w:t>
            </w:r>
            <w:r w:rsidRPr="00624121">
              <w:tab/>
              <w:t xml:space="preserve">betont, dass die globale Stärke und Bedeutung des EU-Binnenmarkts nicht nur aus seiner internen und externen Wettbewerbsfähigkeit, sondern auch aus seiner Fähigkeit entsteht, gemeinsame Sozial- und Umweltstandards </w:t>
            </w:r>
            <w:r w:rsidRPr="00624121">
              <w:rPr>
                <w:b/>
                <w:i/>
              </w:rPr>
              <w:t>festzulegen</w:t>
            </w:r>
            <w:r w:rsidRPr="00624121">
              <w:t>;</w:t>
            </w:r>
          </w:p>
        </w:tc>
        <w:tc>
          <w:tcPr>
            <w:tcW w:w="4876" w:type="dxa"/>
            <w:tcBorders>
              <w:top w:val="nil"/>
              <w:left w:val="nil"/>
              <w:bottom w:val="nil"/>
              <w:right w:val="nil"/>
            </w:tcBorders>
          </w:tcPr>
          <w:p w14:paraId="6588E14C" w14:textId="77777777" w:rsidR="00DF77B9" w:rsidRPr="00624121" w:rsidRDefault="00DF77B9" w:rsidP="00B84D4F">
            <w:pPr>
              <w:pStyle w:val="Normal6a"/>
            </w:pPr>
            <w:r w:rsidRPr="00624121">
              <w:t>3.</w:t>
            </w:r>
            <w:r w:rsidRPr="00624121">
              <w:tab/>
              <w:t xml:space="preserve">betont, dass die globale Stärke und Bedeutung des EU-Binnenmarkts nicht nur aus seiner internen und externen Wettbewerbsfähigkeit, sondern auch aus seiner Fähigkeit entsteht, </w:t>
            </w:r>
            <w:r w:rsidRPr="00624121">
              <w:rPr>
                <w:b/>
                <w:i/>
              </w:rPr>
              <w:t>Wettbewerbsvorschriften festzulegen, die hohe</w:t>
            </w:r>
            <w:r w:rsidRPr="00624121">
              <w:t xml:space="preserve"> gemeinsame Sozial- und Umweltstandards </w:t>
            </w:r>
            <w:r w:rsidRPr="00624121">
              <w:rPr>
                <w:b/>
                <w:i/>
              </w:rPr>
              <w:t>ermöglichen</w:t>
            </w:r>
            <w:r w:rsidRPr="00624121">
              <w:t>;</w:t>
            </w:r>
          </w:p>
        </w:tc>
      </w:tr>
    </w:tbl>
    <w:p w14:paraId="325BF645"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D037668" w14:textId="77777777" w:rsidR="00DF77B9" w:rsidRPr="00624121" w:rsidRDefault="00DF77B9" w:rsidP="00DF77B9">
      <w:r w:rsidRPr="00624121">
        <w:rPr>
          <w:rStyle w:val="HideTWBExt"/>
        </w:rPr>
        <w:t>&lt;/Amend&gt;</w:t>
      </w:r>
    </w:p>
    <w:p w14:paraId="05BCB15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68</w:t>
      </w:r>
      <w:r w:rsidRPr="00624121">
        <w:rPr>
          <w:rStyle w:val="HideTWBExt"/>
        </w:rPr>
        <w:t>&lt;/NumAm&gt;</w:t>
      </w:r>
    </w:p>
    <w:p w14:paraId="32EC584F" w14:textId="77777777" w:rsidR="00DF77B9" w:rsidRPr="00624121" w:rsidRDefault="00DF77B9" w:rsidP="00DF77B9">
      <w:pPr>
        <w:pStyle w:val="NormalBold"/>
      </w:pPr>
      <w:r w:rsidRPr="00624121">
        <w:rPr>
          <w:rStyle w:val="HideTWBExt"/>
          <w:b w:val="0"/>
        </w:rPr>
        <w:t>&lt;RepeatBlock-By&gt;&lt;Members&gt;</w:t>
      </w:r>
      <w:r w:rsidRPr="00624121">
        <w:t>Marco Falcone, Fulvio Martusciello</w:t>
      </w:r>
      <w:r w:rsidRPr="00624121">
        <w:rPr>
          <w:rStyle w:val="HideTWBExt"/>
          <w:b w:val="0"/>
        </w:rPr>
        <w:t>&lt;/Members&gt;</w:t>
      </w:r>
    </w:p>
    <w:p w14:paraId="30049249" w14:textId="77777777" w:rsidR="00DF77B9" w:rsidRPr="00624121" w:rsidRDefault="00DF77B9" w:rsidP="00DF77B9">
      <w:pPr>
        <w:pStyle w:val="NormalBold"/>
      </w:pPr>
      <w:r w:rsidRPr="00624121">
        <w:rPr>
          <w:rStyle w:val="HideTWBExt"/>
          <w:b w:val="0"/>
        </w:rPr>
        <w:t>&lt;/RepeatBlock-By&gt;</w:t>
      </w:r>
    </w:p>
    <w:p w14:paraId="3A6CCE3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B2FE9B2" w14:textId="77777777" w:rsidR="00DF77B9" w:rsidRPr="00624121" w:rsidRDefault="00DF77B9" w:rsidP="00DF77B9">
      <w:pPr>
        <w:pStyle w:val="NormalBold"/>
      </w:pPr>
      <w:r w:rsidRPr="00624121">
        <w:rPr>
          <w:rStyle w:val="HideTWBExt"/>
        </w:rPr>
        <w:t>&lt;Article&gt;</w:t>
      </w:r>
      <w:r w:rsidRPr="00624121">
        <w:t>Ziffer 3</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99790D8" w14:textId="77777777" w:rsidTr="00B84D4F">
        <w:trPr>
          <w:trHeight w:hRule="exact" w:val="240"/>
          <w:jc w:val="center"/>
        </w:trPr>
        <w:tc>
          <w:tcPr>
            <w:tcW w:w="9752" w:type="dxa"/>
            <w:gridSpan w:val="2"/>
            <w:tcBorders>
              <w:top w:val="nil"/>
              <w:left w:val="nil"/>
              <w:bottom w:val="nil"/>
              <w:right w:val="nil"/>
            </w:tcBorders>
          </w:tcPr>
          <w:p w14:paraId="78254A12" w14:textId="77777777" w:rsidR="00DF77B9" w:rsidRPr="00624121" w:rsidRDefault="00DF77B9" w:rsidP="00B84D4F"/>
        </w:tc>
      </w:tr>
      <w:tr w:rsidR="00DF77B9" w:rsidRPr="00624121" w14:paraId="75B7B2A8" w14:textId="77777777" w:rsidTr="00B84D4F">
        <w:trPr>
          <w:trHeight w:val="240"/>
          <w:jc w:val="center"/>
        </w:trPr>
        <w:tc>
          <w:tcPr>
            <w:tcW w:w="4876" w:type="dxa"/>
            <w:tcBorders>
              <w:top w:val="nil"/>
              <w:left w:val="nil"/>
              <w:bottom w:val="nil"/>
              <w:right w:val="nil"/>
            </w:tcBorders>
          </w:tcPr>
          <w:p w14:paraId="569C957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01FF99C" w14:textId="77777777" w:rsidR="00DF77B9" w:rsidRPr="00624121" w:rsidRDefault="00DF77B9" w:rsidP="00B84D4F">
            <w:pPr>
              <w:pStyle w:val="AmColumnHeading"/>
            </w:pPr>
            <w:r w:rsidRPr="00624121">
              <w:t>Geänderter Text</w:t>
            </w:r>
          </w:p>
        </w:tc>
      </w:tr>
      <w:tr w:rsidR="00DF77B9" w:rsidRPr="00624121" w14:paraId="7B6029AC" w14:textId="77777777" w:rsidTr="00B84D4F">
        <w:trPr>
          <w:jc w:val="center"/>
        </w:trPr>
        <w:tc>
          <w:tcPr>
            <w:tcW w:w="4876" w:type="dxa"/>
            <w:tcBorders>
              <w:top w:val="nil"/>
              <w:left w:val="nil"/>
              <w:bottom w:val="nil"/>
              <w:right w:val="nil"/>
            </w:tcBorders>
          </w:tcPr>
          <w:p w14:paraId="234DC0D5" w14:textId="77777777" w:rsidR="00DF77B9" w:rsidRPr="00624121" w:rsidRDefault="00DF77B9" w:rsidP="00B84D4F">
            <w:pPr>
              <w:pStyle w:val="Normal6a"/>
            </w:pPr>
            <w:r w:rsidRPr="00624121">
              <w:t>3.</w:t>
            </w:r>
            <w:r w:rsidRPr="00624121">
              <w:tab/>
              <w:t xml:space="preserve">betont, dass die globale Stärke und Bedeutung des EU-Binnenmarkts nicht nur aus seiner internen und externen Wettbewerbsfähigkeit, sondern auch aus seiner Fähigkeit entsteht, gemeinsame </w:t>
            </w:r>
            <w:r w:rsidRPr="00624121">
              <w:rPr>
                <w:b/>
                <w:bCs/>
                <w:i/>
                <w:iCs/>
              </w:rPr>
              <w:t>Sozial- und Umweltstandards</w:t>
            </w:r>
            <w:r w:rsidRPr="00624121">
              <w:t xml:space="preserve"> festzulegen;</w:t>
            </w:r>
          </w:p>
        </w:tc>
        <w:tc>
          <w:tcPr>
            <w:tcW w:w="4876" w:type="dxa"/>
            <w:tcBorders>
              <w:top w:val="nil"/>
              <w:left w:val="nil"/>
              <w:bottom w:val="nil"/>
              <w:right w:val="nil"/>
            </w:tcBorders>
          </w:tcPr>
          <w:p w14:paraId="78EB7122" w14:textId="77777777" w:rsidR="00DF77B9" w:rsidRPr="00624121" w:rsidRDefault="00DF77B9" w:rsidP="00B84D4F">
            <w:pPr>
              <w:pStyle w:val="Normal6a"/>
            </w:pPr>
            <w:r w:rsidRPr="00624121">
              <w:t>3.</w:t>
            </w:r>
            <w:r w:rsidRPr="00624121">
              <w:tab/>
              <w:t xml:space="preserve">betont, dass die globale Stärke und Bedeutung des EU-Binnenmarkts nicht nur aus seiner internen und externen Wettbewerbsfähigkeit, sondern auch aus seiner Fähigkeit entsteht, gemeinsame </w:t>
            </w:r>
            <w:r w:rsidRPr="00624121">
              <w:rPr>
                <w:b/>
                <w:bCs/>
                <w:i/>
                <w:iCs/>
              </w:rPr>
              <w:t>Sozialstandards</w:t>
            </w:r>
            <w:r w:rsidRPr="00624121">
              <w:t xml:space="preserve"> festzulegen </w:t>
            </w:r>
            <w:r w:rsidRPr="00624121">
              <w:rPr>
                <w:b/>
                <w:bCs/>
                <w:i/>
                <w:iCs/>
              </w:rPr>
              <w:t>und den territorialen Zusammenhalt sicherzustellen</w:t>
            </w:r>
            <w:r w:rsidRPr="00624121">
              <w:t>;</w:t>
            </w:r>
          </w:p>
        </w:tc>
      </w:tr>
    </w:tbl>
    <w:p w14:paraId="332BA34C"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2C245F2C" w14:textId="77777777" w:rsidR="00DF77B9" w:rsidRPr="00624121" w:rsidRDefault="00DF77B9" w:rsidP="00DF77B9">
      <w:r w:rsidRPr="00624121">
        <w:rPr>
          <w:rStyle w:val="HideTWBExt"/>
        </w:rPr>
        <w:t>&lt;/Amend&gt;</w:t>
      </w:r>
    </w:p>
    <w:p w14:paraId="36756EFC"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69</w:t>
      </w:r>
      <w:r w:rsidRPr="00624121">
        <w:rPr>
          <w:rStyle w:val="HideTWBExt"/>
        </w:rPr>
        <w:t>&lt;/NumAm&gt;</w:t>
      </w:r>
    </w:p>
    <w:p w14:paraId="522F98B4" w14:textId="77777777" w:rsidR="00DF77B9" w:rsidRPr="00624121" w:rsidRDefault="00DF77B9" w:rsidP="00DF77B9">
      <w:pPr>
        <w:pStyle w:val="NormalBold"/>
      </w:pPr>
      <w:r w:rsidRPr="00624121">
        <w:rPr>
          <w:rStyle w:val="HideTWBExt"/>
          <w:b w:val="0"/>
        </w:rPr>
        <w:t>&lt;RepeatBlock-By&gt;&lt;Members&gt;</w:t>
      </w:r>
      <w:r w:rsidRPr="00624121">
        <w:t>Fernand Kartheiser</w:t>
      </w:r>
      <w:r w:rsidRPr="00624121">
        <w:rPr>
          <w:rStyle w:val="HideTWBExt"/>
          <w:b w:val="0"/>
        </w:rPr>
        <w:t>&lt;/Members&gt;</w:t>
      </w:r>
    </w:p>
    <w:p w14:paraId="07022575" w14:textId="77777777" w:rsidR="00DF77B9" w:rsidRPr="00624121" w:rsidRDefault="00DF77B9" w:rsidP="00DF77B9">
      <w:pPr>
        <w:pStyle w:val="NormalBold"/>
      </w:pPr>
      <w:r w:rsidRPr="00624121">
        <w:rPr>
          <w:rStyle w:val="HideTWBExt"/>
          <w:b w:val="0"/>
        </w:rPr>
        <w:t>&lt;/RepeatBlock-By&gt;</w:t>
      </w:r>
    </w:p>
    <w:p w14:paraId="7863BAD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503B2EF" w14:textId="77777777" w:rsidR="00DF77B9" w:rsidRPr="00624121" w:rsidRDefault="00DF77B9" w:rsidP="00DF77B9">
      <w:pPr>
        <w:pStyle w:val="NormalBold"/>
      </w:pPr>
      <w:r w:rsidRPr="00624121">
        <w:rPr>
          <w:rStyle w:val="HideTWBExt"/>
        </w:rPr>
        <w:t>&lt;Article&gt;</w:t>
      </w:r>
      <w:r w:rsidRPr="00624121">
        <w:t>Ziffer 3</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84D89E2" w14:textId="77777777" w:rsidTr="00B84D4F">
        <w:trPr>
          <w:trHeight w:hRule="exact" w:val="240"/>
          <w:jc w:val="center"/>
        </w:trPr>
        <w:tc>
          <w:tcPr>
            <w:tcW w:w="9752" w:type="dxa"/>
            <w:gridSpan w:val="2"/>
            <w:tcBorders>
              <w:top w:val="nil"/>
              <w:left w:val="nil"/>
              <w:bottom w:val="nil"/>
              <w:right w:val="nil"/>
            </w:tcBorders>
          </w:tcPr>
          <w:p w14:paraId="19F432CC" w14:textId="77777777" w:rsidR="00DF77B9" w:rsidRPr="00624121" w:rsidRDefault="00DF77B9" w:rsidP="00B84D4F"/>
        </w:tc>
      </w:tr>
      <w:tr w:rsidR="00DF77B9" w:rsidRPr="00624121" w14:paraId="452190B3" w14:textId="77777777" w:rsidTr="00B84D4F">
        <w:trPr>
          <w:trHeight w:val="240"/>
          <w:jc w:val="center"/>
        </w:trPr>
        <w:tc>
          <w:tcPr>
            <w:tcW w:w="4876" w:type="dxa"/>
            <w:tcBorders>
              <w:top w:val="nil"/>
              <w:left w:val="nil"/>
              <w:bottom w:val="nil"/>
              <w:right w:val="nil"/>
            </w:tcBorders>
          </w:tcPr>
          <w:p w14:paraId="61AF91C5"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7781746" w14:textId="77777777" w:rsidR="00DF77B9" w:rsidRPr="00624121" w:rsidRDefault="00DF77B9" w:rsidP="00B84D4F">
            <w:pPr>
              <w:pStyle w:val="AmColumnHeading"/>
            </w:pPr>
            <w:r w:rsidRPr="00624121">
              <w:t>Geänderter Text</w:t>
            </w:r>
          </w:p>
        </w:tc>
      </w:tr>
      <w:tr w:rsidR="00DF77B9" w:rsidRPr="00624121" w14:paraId="686E441B" w14:textId="77777777" w:rsidTr="00B84D4F">
        <w:trPr>
          <w:jc w:val="center"/>
        </w:trPr>
        <w:tc>
          <w:tcPr>
            <w:tcW w:w="4876" w:type="dxa"/>
            <w:tcBorders>
              <w:top w:val="nil"/>
              <w:left w:val="nil"/>
              <w:bottom w:val="nil"/>
              <w:right w:val="nil"/>
            </w:tcBorders>
          </w:tcPr>
          <w:p w14:paraId="33B90CAD" w14:textId="77777777" w:rsidR="00DF77B9" w:rsidRPr="00624121" w:rsidRDefault="00DF77B9" w:rsidP="00B84D4F">
            <w:pPr>
              <w:pStyle w:val="Normal6a"/>
            </w:pPr>
            <w:r w:rsidRPr="00624121">
              <w:t>3.</w:t>
            </w:r>
            <w:r w:rsidRPr="00624121">
              <w:tab/>
              <w:t xml:space="preserve">betont, dass die globale Stärke und Bedeutung des EU-Binnenmarkts nicht nur aus seiner internen und externen Wettbewerbsfähigkeit, sondern auch aus seiner Fähigkeit entsteht, gemeinsame </w:t>
            </w:r>
            <w:r w:rsidRPr="00624121">
              <w:rPr>
                <w:b/>
                <w:bCs/>
                <w:i/>
                <w:iCs/>
              </w:rPr>
              <w:lastRenderedPageBreak/>
              <w:t>Sozial-</w:t>
            </w:r>
            <w:r w:rsidRPr="00624121">
              <w:t xml:space="preserve"> und </w:t>
            </w:r>
            <w:r w:rsidRPr="00624121">
              <w:rPr>
                <w:b/>
                <w:i/>
              </w:rPr>
              <w:t>Umweltstandards</w:t>
            </w:r>
            <w:r w:rsidRPr="00624121">
              <w:t xml:space="preserve"> festzulegen;</w:t>
            </w:r>
          </w:p>
        </w:tc>
        <w:tc>
          <w:tcPr>
            <w:tcW w:w="4876" w:type="dxa"/>
            <w:tcBorders>
              <w:top w:val="nil"/>
              <w:left w:val="nil"/>
              <w:bottom w:val="nil"/>
              <w:right w:val="nil"/>
            </w:tcBorders>
          </w:tcPr>
          <w:p w14:paraId="5D282708" w14:textId="77777777" w:rsidR="00DF77B9" w:rsidRPr="00624121" w:rsidRDefault="00DF77B9" w:rsidP="00B84D4F">
            <w:pPr>
              <w:pStyle w:val="Normal6a"/>
            </w:pPr>
            <w:r w:rsidRPr="00624121">
              <w:lastRenderedPageBreak/>
              <w:t>3.</w:t>
            </w:r>
            <w:r w:rsidRPr="00624121">
              <w:tab/>
              <w:t xml:space="preserve">betont, dass die globale Stärke und Bedeutung des EU-Binnenmarkts nicht nur aus seiner internen und externen Wettbewerbsfähigkeit, sondern auch aus seiner Fähigkeit entsteht, gemeinsame </w:t>
            </w:r>
            <w:r w:rsidRPr="00624121">
              <w:rPr>
                <w:b/>
                <w:bCs/>
                <w:i/>
                <w:iCs/>
              </w:rPr>
              <w:lastRenderedPageBreak/>
              <w:t xml:space="preserve">Mindeststandards in den Bereichen Soziales </w:t>
            </w:r>
            <w:r w:rsidRPr="00624121">
              <w:t xml:space="preserve">und </w:t>
            </w:r>
            <w:r w:rsidRPr="00624121">
              <w:rPr>
                <w:b/>
                <w:bCs/>
                <w:i/>
                <w:iCs/>
              </w:rPr>
              <w:t xml:space="preserve">Umwelt </w:t>
            </w:r>
            <w:r w:rsidRPr="00624121">
              <w:t>festzulegen;</w:t>
            </w:r>
          </w:p>
        </w:tc>
      </w:tr>
    </w:tbl>
    <w:p w14:paraId="6937B6B8"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196994CD" w14:textId="77777777" w:rsidR="00DF77B9" w:rsidRPr="00624121" w:rsidRDefault="00DF77B9" w:rsidP="00DF77B9">
      <w:r w:rsidRPr="00624121">
        <w:rPr>
          <w:rStyle w:val="HideTWBExt"/>
        </w:rPr>
        <w:t>&lt;/Amend&gt;</w:t>
      </w:r>
    </w:p>
    <w:p w14:paraId="3698E375"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70</w:t>
      </w:r>
      <w:r w:rsidRPr="00624121">
        <w:rPr>
          <w:rStyle w:val="HideTWBExt"/>
        </w:rPr>
        <w:t>&lt;/NumAm&gt;</w:t>
      </w:r>
    </w:p>
    <w:p w14:paraId="225AE017" w14:textId="77777777" w:rsidR="00DF77B9" w:rsidRPr="00624121" w:rsidRDefault="00DF77B9" w:rsidP="00DF77B9">
      <w:pPr>
        <w:pStyle w:val="NormalBold"/>
      </w:pPr>
      <w:r w:rsidRPr="00624121">
        <w:rPr>
          <w:rStyle w:val="HideTWBExt"/>
          <w:b w:val="0"/>
        </w:rPr>
        <w:t>&lt;RepeatBlock-By&gt;&lt;Members&gt;</w:t>
      </w:r>
      <w:r w:rsidRPr="00624121">
        <w:t>Markus Ferber</w:t>
      </w:r>
      <w:r w:rsidRPr="00624121">
        <w:rPr>
          <w:rStyle w:val="HideTWBExt"/>
          <w:b w:val="0"/>
        </w:rPr>
        <w:t>&lt;/Members&gt;</w:t>
      </w:r>
    </w:p>
    <w:p w14:paraId="13538B01" w14:textId="77777777" w:rsidR="00DF77B9" w:rsidRPr="00624121" w:rsidRDefault="00DF77B9" w:rsidP="00DF77B9">
      <w:pPr>
        <w:pStyle w:val="NormalBold"/>
      </w:pPr>
      <w:r w:rsidRPr="00624121">
        <w:rPr>
          <w:rStyle w:val="HideTWBExt"/>
          <w:b w:val="0"/>
        </w:rPr>
        <w:t>&lt;/RepeatBlock-By&gt;</w:t>
      </w:r>
    </w:p>
    <w:p w14:paraId="07086522"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81C6C91" w14:textId="77777777" w:rsidR="00DF77B9" w:rsidRPr="00624121" w:rsidRDefault="00DF77B9" w:rsidP="00DF77B9">
      <w:pPr>
        <w:pStyle w:val="NormalBold"/>
      </w:pPr>
      <w:r w:rsidRPr="00624121">
        <w:rPr>
          <w:rStyle w:val="HideTWBExt"/>
        </w:rPr>
        <w:t>&lt;Article&gt;</w:t>
      </w:r>
      <w:r w:rsidRPr="00624121">
        <w:t>Ziffer 3</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8D7510D" w14:textId="77777777" w:rsidTr="00B84D4F">
        <w:trPr>
          <w:trHeight w:hRule="exact" w:val="240"/>
          <w:jc w:val="center"/>
        </w:trPr>
        <w:tc>
          <w:tcPr>
            <w:tcW w:w="9752" w:type="dxa"/>
            <w:gridSpan w:val="2"/>
            <w:tcBorders>
              <w:top w:val="nil"/>
              <w:left w:val="nil"/>
              <w:bottom w:val="nil"/>
              <w:right w:val="nil"/>
            </w:tcBorders>
          </w:tcPr>
          <w:p w14:paraId="257DDEC1" w14:textId="77777777" w:rsidR="00DF77B9" w:rsidRPr="00624121" w:rsidRDefault="00DF77B9" w:rsidP="00B84D4F"/>
        </w:tc>
      </w:tr>
      <w:tr w:rsidR="00DF77B9" w:rsidRPr="00624121" w14:paraId="78D07E92" w14:textId="77777777" w:rsidTr="00B84D4F">
        <w:trPr>
          <w:trHeight w:val="240"/>
          <w:jc w:val="center"/>
        </w:trPr>
        <w:tc>
          <w:tcPr>
            <w:tcW w:w="4876" w:type="dxa"/>
            <w:tcBorders>
              <w:top w:val="nil"/>
              <w:left w:val="nil"/>
              <w:bottom w:val="nil"/>
              <w:right w:val="nil"/>
            </w:tcBorders>
          </w:tcPr>
          <w:p w14:paraId="274D4FB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BF8F4B4" w14:textId="77777777" w:rsidR="00DF77B9" w:rsidRPr="00624121" w:rsidRDefault="00DF77B9" w:rsidP="00B84D4F">
            <w:pPr>
              <w:pStyle w:val="AmColumnHeading"/>
            </w:pPr>
            <w:r w:rsidRPr="00624121">
              <w:t>Geänderter Text</w:t>
            </w:r>
          </w:p>
        </w:tc>
      </w:tr>
      <w:tr w:rsidR="00DF77B9" w:rsidRPr="00624121" w14:paraId="5C3D5BB2" w14:textId="77777777" w:rsidTr="00B84D4F">
        <w:trPr>
          <w:jc w:val="center"/>
        </w:trPr>
        <w:tc>
          <w:tcPr>
            <w:tcW w:w="4876" w:type="dxa"/>
            <w:tcBorders>
              <w:top w:val="nil"/>
              <w:left w:val="nil"/>
              <w:bottom w:val="nil"/>
              <w:right w:val="nil"/>
            </w:tcBorders>
          </w:tcPr>
          <w:p w14:paraId="7194976E" w14:textId="77777777" w:rsidR="00DF77B9" w:rsidRPr="00624121" w:rsidRDefault="00DF77B9" w:rsidP="00B84D4F">
            <w:pPr>
              <w:pStyle w:val="Normal6a"/>
            </w:pPr>
            <w:r w:rsidRPr="00624121">
              <w:t>3.</w:t>
            </w:r>
            <w:r w:rsidRPr="00624121">
              <w:tab/>
              <w:t xml:space="preserve">betont, dass die globale Stärke und Bedeutung des EU-Binnenmarkts nicht nur aus seiner internen und externen Wettbewerbsfähigkeit, sondern auch aus seiner Fähigkeit entsteht, gemeinsame </w:t>
            </w:r>
            <w:r w:rsidRPr="00624121">
              <w:rPr>
                <w:b/>
                <w:i/>
              </w:rPr>
              <w:t>Sozial- und Umweltstandards</w:t>
            </w:r>
            <w:r w:rsidRPr="00624121">
              <w:t xml:space="preserve"> festzulegen;</w:t>
            </w:r>
          </w:p>
        </w:tc>
        <w:tc>
          <w:tcPr>
            <w:tcW w:w="4876" w:type="dxa"/>
            <w:tcBorders>
              <w:top w:val="nil"/>
              <w:left w:val="nil"/>
              <w:bottom w:val="nil"/>
              <w:right w:val="nil"/>
            </w:tcBorders>
          </w:tcPr>
          <w:p w14:paraId="6C82427B" w14:textId="77777777" w:rsidR="00DF77B9" w:rsidRPr="00624121" w:rsidRDefault="00DF77B9" w:rsidP="00B84D4F">
            <w:pPr>
              <w:pStyle w:val="Normal6a"/>
            </w:pPr>
            <w:r w:rsidRPr="00624121">
              <w:t>3.</w:t>
            </w:r>
            <w:r w:rsidRPr="00624121">
              <w:tab/>
              <w:t xml:space="preserve">betont, dass die globale Stärke und Bedeutung des EU-Binnenmarkts nicht nur aus seiner internen und externen Wettbewerbsfähigkeit, sondern auch aus seiner Fähigkeit entsteht, gemeinsame </w:t>
            </w:r>
            <w:r w:rsidRPr="00624121">
              <w:rPr>
                <w:b/>
                <w:i/>
              </w:rPr>
              <w:t>Standards</w:t>
            </w:r>
            <w:r w:rsidRPr="00624121">
              <w:t xml:space="preserve"> festzulegen;</w:t>
            </w:r>
          </w:p>
        </w:tc>
      </w:tr>
    </w:tbl>
    <w:p w14:paraId="38F3B4F9"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8729137" w14:textId="77777777" w:rsidR="00DF77B9" w:rsidRPr="00624121" w:rsidRDefault="00DF77B9" w:rsidP="00DF77B9">
      <w:r w:rsidRPr="00624121">
        <w:rPr>
          <w:rStyle w:val="HideTWBExt"/>
        </w:rPr>
        <w:t>&lt;/Amend&gt;</w:t>
      </w:r>
    </w:p>
    <w:p w14:paraId="6719DAF5"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71</w:t>
      </w:r>
      <w:r w:rsidRPr="00624121">
        <w:rPr>
          <w:rStyle w:val="HideTWBExt"/>
        </w:rPr>
        <w:t>&lt;/NumAm&gt;</w:t>
      </w:r>
    </w:p>
    <w:p w14:paraId="65F1D679"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09BDC843"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50B85FD2" w14:textId="77777777" w:rsidR="00DF77B9" w:rsidRPr="00624121" w:rsidRDefault="00DF77B9" w:rsidP="00DF77B9">
      <w:pPr>
        <w:pStyle w:val="NormalBold"/>
      </w:pPr>
      <w:r w:rsidRPr="00624121">
        <w:rPr>
          <w:rStyle w:val="HideTWBExt"/>
          <w:b w:val="0"/>
        </w:rPr>
        <w:t>&lt;/RepeatBlock-By&gt;</w:t>
      </w:r>
    </w:p>
    <w:p w14:paraId="4C40DEF1"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FB5B3B7" w14:textId="77777777" w:rsidR="00DF77B9" w:rsidRPr="00624121" w:rsidRDefault="00DF77B9" w:rsidP="00DF77B9">
      <w:pPr>
        <w:pStyle w:val="NormalBold"/>
      </w:pPr>
      <w:r w:rsidRPr="00624121">
        <w:rPr>
          <w:rStyle w:val="HideTWBExt"/>
        </w:rPr>
        <w:t>&lt;Article&gt;</w:t>
      </w:r>
      <w:r w:rsidRPr="00624121">
        <w:t>Ziffer 3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03337CE" w14:textId="77777777" w:rsidTr="00B84D4F">
        <w:trPr>
          <w:trHeight w:hRule="exact" w:val="240"/>
          <w:jc w:val="center"/>
        </w:trPr>
        <w:tc>
          <w:tcPr>
            <w:tcW w:w="9752" w:type="dxa"/>
            <w:gridSpan w:val="2"/>
            <w:tcBorders>
              <w:top w:val="nil"/>
              <w:left w:val="nil"/>
              <w:bottom w:val="nil"/>
              <w:right w:val="nil"/>
            </w:tcBorders>
          </w:tcPr>
          <w:p w14:paraId="28BC7076" w14:textId="77777777" w:rsidR="00DF77B9" w:rsidRPr="00624121" w:rsidRDefault="00DF77B9" w:rsidP="00B84D4F"/>
        </w:tc>
      </w:tr>
      <w:tr w:rsidR="00DF77B9" w:rsidRPr="00624121" w14:paraId="4D15FCB4" w14:textId="77777777" w:rsidTr="00B84D4F">
        <w:trPr>
          <w:trHeight w:val="240"/>
          <w:jc w:val="center"/>
        </w:trPr>
        <w:tc>
          <w:tcPr>
            <w:tcW w:w="4876" w:type="dxa"/>
            <w:tcBorders>
              <w:top w:val="nil"/>
              <w:left w:val="nil"/>
              <w:bottom w:val="nil"/>
              <w:right w:val="nil"/>
            </w:tcBorders>
          </w:tcPr>
          <w:p w14:paraId="27F0CAFB"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BA7BD4C" w14:textId="77777777" w:rsidR="00DF77B9" w:rsidRPr="00624121" w:rsidRDefault="00DF77B9" w:rsidP="00B84D4F">
            <w:pPr>
              <w:pStyle w:val="AmColumnHeading"/>
            </w:pPr>
            <w:r w:rsidRPr="00624121">
              <w:t>Geänderter Text</w:t>
            </w:r>
          </w:p>
        </w:tc>
      </w:tr>
      <w:tr w:rsidR="00DF77B9" w:rsidRPr="00624121" w14:paraId="1BF6A012" w14:textId="77777777" w:rsidTr="00B84D4F">
        <w:trPr>
          <w:jc w:val="center"/>
        </w:trPr>
        <w:tc>
          <w:tcPr>
            <w:tcW w:w="4876" w:type="dxa"/>
            <w:tcBorders>
              <w:top w:val="nil"/>
              <w:left w:val="nil"/>
              <w:bottom w:val="nil"/>
              <w:right w:val="nil"/>
            </w:tcBorders>
          </w:tcPr>
          <w:p w14:paraId="5F8C550A" w14:textId="77777777" w:rsidR="00DF77B9" w:rsidRPr="00624121" w:rsidRDefault="00DF77B9" w:rsidP="00B84D4F">
            <w:pPr>
              <w:pStyle w:val="Normal6a"/>
            </w:pPr>
          </w:p>
        </w:tc>
        <w:tc>
          <w:tcPr>
            <w:tcW w:w="4876" w:type="dxa"/>
            <w:tcBorders>
              <w:top w:val="nil"/>
              <w:left w:val="nil"/>
              <w:bottom w:val="nil"/>
              <w:right w:val="nil"/>
            </w:tcBorders>
          </w:tcPr>
          <w:p w14:paraId="25A73DB2" w14:textId="77777777" w:rsidR="00DF77B9" w:rsidRPr="00624121" w:rsidRDefault="00DF77B9" w:rsidP="00B84D4F">
            <w:pPr>
              <w:pStyle w:val="Normal6a"/>
            </w:pPr>
            <w:r w:rsidRPr="00624121">
              <w:rPr>
                <w:b/>
                <w:i/>
              </w:rPr>
              <w:t>3a.</w:t>
            </w:r>
            <w:r w:rsidRPr="00624121">
              <w:tab/>
            </w:r>
            <w:r w:rsidRPr="00624121">
              <w:rPr>
                <w:b/>
                <w:i/>
              </w:rPr>
              <w:t xml:space="preserve">nimmt die weitreichenden negativen Folgen der zunehmenden Marktkonzentration zur Kenntnis; unterstützt eine effiziente und energische Anwendung der Wettbewerbsvorschriften und die Einführung eines bereichsübergreifenden Mandats innerhalb der Kommission zur Bekämpfung der schädlichen Konzentration von Wirtschaftsmacht und -kontrolle in der EU, einschließlich der Kapitalmärkte; weist darauf hin, dass dies eine stärkere Koordinierung und Kohärenz der Wettbewerbs-, Handels-, </w:t>
            </w:r>
            <w:r w:rsidRPr="00624121">
              <w:rPr>
                <w:b/>
                <w:i/>
              </w:rPr>
              <w:lastRenderedPageBreak/>
              <w:t>Industrie-, Datenschutz-, Digital-, Arbeits-, Verbraucherschutz- und Steuerpolitik sowie eine wirksame Durchsetzung der damit verbundenen Instrumente umfassen sollte;</w:t>
            </w:r>
          </w:p>
        </w:tc>
      </w:tr>
    </w:tbl>
    <w:p w14:paraId="5F67942D"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23AC60AF" w14:textId="77777777" w:rsidR="00DF77B9" w:rsidRPr="00624121" w:rsidRDefault="00DF77B9" w:rsidP="00DF77B9">
      <w:r w:rsidRPr="00624121">
        <w:rPr>
          <w:rStyle w:val="HideTWBExt"/>
        </w:rPr>
        <w:t>&lt;/Amend&gt;</w:t>
      </w:r>
    </w:p>
    <w:p w14:paraId="531ECC4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72</w:t>
      </w:r>
      <w:r w:rsidRPr="00624121">
        <w:rPr>
          <w:rStyle w:val="HideTWBExt"/>
        </w:rPr>
        <w:t>&lt;/NumAm&gt;</w:t>
      </w:r>
    </w:p>
    <w:p w14:paraId="5F8FEDB3" w14:textId="77777777" w:rsidR="00DF77B9" w:rsidRPr="00624121" w:rsidRDefault="00DF77B9" w:rsidP="00DF77B9">
      <w:pPr>
        <w:pStyle w:val="NormalBold"/>
      </w:pPr>
      <w:r w:rsidRPr="00624121">
        <w:rPr>
          <w:rStyle w:val="HideTWBExt"/>
          <w:b w:val="0"/>
        </w:rPr>
        <w:t>&lt;RepeatBlock-By&gt;&lt;Members&gt;</w:t>
      </w:r>
      <w:r w:rsidRPr="00624121">
        <w:t>Martin Schirdewan, Manon Aubry</w:t>
      </w:r>
      <w:r w:rsidRPr="00624121">
        <w:rPr>
          <w:rStyle w:val="HideTWBExt"/>
          <w:b w:val="0"/>
        </w:rPr>
        <w:t>&lt;/Members&gt;</w:t>
      </w:r>
    </w:p>
    <w:p w14:paraId="2F9EDC6C" w14:textId="77777777" w:rsidR="00DF77B9" w:rsidRPr="00624121" w:rsidRDefault="00DF77B9" w:rsidP="00DF77B9">
      <w:pPr>
        <w:pStyle w:val="NormalBold"/>
      </w:pPr>
      <w:r w:rsidRPr="00624121">
        <w:rPr>
          <w:rStyle w:val="HideTWBExt"/>
          <w:b w:val="0"/>
        </w:rPr>
        <w:t>&lt;/RepeatBlock-By&gt;</w:t>
      </w:r>
    </w:p>
    <w:p w14:paraId="7C7AE064"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0FF4F45" w14:textId="77777777" w:rsidR="00DF77B9" w:rsidRPr="00624121" w:rsidRDefault="00DF77B9" w:rsidP="00DF77B9">
      <w:pPr>
        <w:pStyle w:val="NormalBold"/>
      </w:pPr>
      <w:r w:rsidRPr="00624121">
        <w:rPr>
          <w:rStyle w:val="HideTWBExt"/>
        </w:rPr>
        <w:t>&lt;Article&gt;</w:t>
      </w:r>
      <w:r w:rsidRPr="00624121">
        <w:t>Ziffer 3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87324C0" w14:textId="77777777" w:rsidTr="00B84D4F">
        <w:trPr>
          <w:trHeight w:hRule="exact" w:val="240"/>
          <w:jc w:val="center"/>
        </w:trPr>
        <w:tc>
          <w:tcPr>
            <w:tcW w:w="9752" w:type="dxa"/>
            <w:gridSpan w:val="2"/>
            <w:tcBorders>
              <w:top w:val="nil"/>
              <w:left w:val="nil"/>
              <w:bottom w:val="nil"/>
              <w:right w:val="nil"/>
            </w:tcBorders>
          </w:tcPr>
          <w:p w14:paraId="2D90D61F" w14:textId="77777777" w:rsidR="00DF77B9" w:rsidRPr="00624121" w:rsidRDefault="00DF77B9" w:rsidP="00B84D4F"/>
        </w:tc>
      </w:tr>
      <w:tr w:rsidR="00DF77B9" w:rsidRPr="00624121" w14:paraId="0CB5EB36" w14:textId="77777777" w:rsidTr="00B84D4F">
        <w:trPr>
          <w:trHeight w:val="240"/>
          <w:jc w:val="center"/>
        </w:trPr>
        <w:tc>
          <w:tcPr>
            <w:tcW w:w="4876" w:type="dxa"/>
            <w:tcBorders>
              <w:top w:val="nil"/>
              <w:left w:val="nil"/>
              <w:bottom w:val="nil"/>
              <w:right w:val="nil"/>
            </w:tcBorders>
          </w:tcPr>
          <w:p w14:paraId="6455AA25"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56D49D3" w14:textId="77777777" w:rsidR="00DF77B9" w:rsidRPr="00624121" w:rsidRDefault="00DF77B9" w:rsidP="00B84D4F">
            <w:pPr>
              <w:pStyle w:val="AmColumnHeading"/>
            </w:pPr>
            <w:r w:rsidRPr="00624121">
              <w:t>Geänderter Text</w:t>
            </w:r>
          </w:p>
        </w:tc>
      </w:tr>
      <w:tr w:rsidR="00DF77B9" w:rsidRPr="00624121" w14:paraId="75E32D95" w14:textId="77777777" w:rsidTr="00B84D4F">
        <w:trPr>
          <w:jc w:val="center"/>
        </w:trPr>
        <w:tc>
          <w:tcPr>
            <w:tcW w:w="4876" w:type="dxa"/>
            <w:tcBorders>
              <w:top w:val="nil"/>
              <w:left w:val="nil"/>
              <w:bottom w:val="nil"/>
              <w:right w:val="nil"/>
            </w:tcBorders>
          </w:tcPr>
          <w:p w14:paraId="3A0D3C00" w14:textId="77777777" w:rsidR="00DF77B9" w:rsidRPr="00624121" w:rsidRDefault="00DF77B9" w:rsidP="00B84D4F">
            <w:pPr>
              <w:pStyle w:val="Normal6a"/>
            </w:pPr>
          </w:p>
        </w:tc>
        <w:tc>
          <w:tcPr>
            <w:tcW w:w="4876" w:type="dxa"/>
            <w:tcBorders>
              <w:top w:val="nil"/>
              <w:left w:val="nil"/>
              <w:bottom w:val="nil"/>
              <w:right w:val="nil"/>
            </w:tcBorders>
          </w:tcPr>
          <w:p w14:paraId="28C3AD7C" w14:textId="77777777" w:rsidR="00DF77B9" w:rsidRPr="00624121" w:rsidRDefault="00DF77B9" w:rsidP="00B84D4F">
            <w:pPr>
              <w:pStyle w:val="Normal6a"/>
            </w:pPr>
            <w:r w:rsidRPr="00624121">
              <w:rPr>
                <w:b/>
                <w:i/>
              </w:rPr>
              <w:t>3a.</w:t>
            </w:r>
            <w:r w:rsidRPr="00624121">
              <w:tab/>
            </w:r>
            <w:r w:rsidRPr="00624121">
              <w:rPr>
                <w:b/>
                <w:i/>
              </w:rPr>
              <w:t>unterstützt den Grundsatz, dass die Verwendung öffentlicher Gelder mit öffentlicher Inhaberschaft und öffentlicher Kontrolle einhergehen sollte; fordert, dass anstelle der Verwendung von Subventionen wie etwa staatlichen Beihilfen vielmehr öffentlichen Investitionen Priorität eingeräumt wird, die öffentliche Inhaberschaft und öffentliche Kontrolle über strategische Unternehmensentscheidungen wie Schließungen, Produktionsverringerungen oder Standortverlagerungen ermöglichen;</w:t>
            </w:r>
          </w:p>
        </w:tc>
      </w:tr>
    </w:tbl>
    <w:p w14:paraId="2758AE88"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102C658F" w14:textId="77777777" w:rsidR="00DF77B9" w:rsidRPr="00624121" w:rsidRDefault="00DF77B9" w:rsidP="00DF77B9">
      <w:r w:rsidRPr="00624121">
        <w:rPr>
          <w:rStyle w:val="HideTWBExt"/>
        </w:rPr>
        <w:t>&lt;/Amend&gt;</w:t>
      </w:r>
    </w:p>
    <w:p w14:paraId="39027BE6"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73</w:t>
      </w:r>
      <w:r w:rsidRPr="00624121">
        <w:rPr>
          <w:rStyle w:val="HideTWBExt"/>
        </w:rPr>
        <w:t>&lt;/NumAm&gt;</w:t>
      </w:r>
    </w:p>
    <w:p w14:paraId="2F57FB00" w14:textId="77777777" w:rsidR="00DF77B9" w:rsidRPr="00624121" w:rsidRDefault="00DF77B9" w:rsidP="00DF77B9">
      <w:pPr>
        <w:pStyle w:val="NormalBold"/>
      </w:pPr>
      <w:r w:rsidRPr="00624121">
        <w:rPr>
          <w:rStyle w:val="HideTWBExt"/>
          <w:b w:val="0"/>
        </w:rPr>
        <w:t>&lt;RepeatBlock-By&gt;&lt;Members&gt;</w:t>
      </w:r>
      <w:r w:rsidRPr="00624121">
        <w:t>Sirpa Pietikäinen</w:t>
      </w:r>
      <w:r w:rsidRPr="00624121">
        <w:rPr>
          <w:rStyle w:val="HideTWBExt"/>
          <w:b w:val="0"/>
        </w:rPr>
        <w:t>&lt;/Members&gt;</w:t>
      </w:r>
    </w:p>
    <w:p w14:paraId="5D44FDAC" w14:textId="77777777" w:rsidR="00DF77B9" w:rsidRPr="00624121" w:rsidRDefault="00DF77B9" w:rsidP="00DF77B9">
      <w:pPr>
        <w:pStyle w:val="NormalBold"/>
      </w:pPr>
      <w:r w:rsidRPr="00624121">
        <w:rPr>
          <w:rStyle w:val="HideTWBExt"/>
          <w:b w:val="0"/>
        </w:rPr>
        <w:t>&lt;/RepeatBlock-By&gt;</w:t>
      </w:r>
    </w:p>
    <w:p w14:paraId="3AC4A50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4FC96FA" w14:textId="77777777" w:rsidR="00DF77B9" w:rsidRPr="00624121" w:rsidRDefault="00DF77B9" w:rsidP="00DF77B9">
      <w:pPr>
        <w:pStyle w:val="NormalBold"/>
      </w:pPr>
      <w:r w:rsidRPr="00624121">
        <w:rPr>
          <w:rStyle w:val="HideTWBExt"/>
        </w:rPr>
        <w:t>&lt;Article&gt;</w:t>
      </w:r>
      <w:r w:rsidRPr="00624121">
        <w:t>Ziffer 3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F01AD3E" w14:textId="77777777" w:rsidTr="00B84D4F">
        <w:trPr>
          <w:trHeight w:hRule="exact" w:val="240"/>
          <w:jc w:val="center"/>
        </w:trPr>
        <w:tc>
          <w:tcPr>
            <w:tcW w:w="9752" w:type="dxa"/>
            <w:gridSpan w:val="2"/>
            <w:tcBorders>
              <w:top w:val="nil"/>
              <w:left w:val="nil"/>
              <w:bottom w:val="nil"/>
              <w:right w:val="nil"/>
            </w:tcBorders>
          </w:tcPr>
          <w:p w14:paraId="0938B197" w14:textId="77777777" w:rsidR="00DF77B9" w:rsidRPr="00624121" w:rsidRDefault="00DF77B9" w:rsidP="00B84D4F"/>
        </w:tc>
      </w:tr>
      <w:tr w:rsidR="00DF77B9" w:rsidRPr="00624121" w14:paraId="78B49A7F" w14:textId="77777777" w:rsidTr="00B84D4F">
        <w:trPr>
          <w:trHeight w:val="240"/>
          <w:jc w:val="center"/>
        </w:trPr>
        <w:tc>
          <w:tcPr>
            <w:tcW w:w="4876" w:type="dxa"/>
            <w:tcBorders>
              <w:top w:val="nil"/>
              <w:left w:val="nil"/>
              <w:bottom w:val="nil"/>
              <w:right w:val="nil"/>
            </w:tcBorders>
          </w:tcPr>
          <w:p w14:paraId="5E6016FD"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75EBE3B" w14:textId="77777777" w:rsidR="00DF77B9" w:rsidRPr="00624121" w:rsidRDefault="00DF77B9" w:rsidP="00B84D4F">
            <w:pPr>
              <w:pStyle w:val="AmColumnHeading"/>
            </w:pPr>
            <w:r w:rsidRPr="00624121">
              <w:t>Geänderter Text</w:t>
            </w:r>
          </w:p>
        </w:tc>
      </w:tr>
      <w:tr w:rsidR="00DF77B9" w:rsidRPr="00624121" w14:paraId="4522F1D9" w14:textId="77777777" w:rsidTr="00B84D4F">
        <w:trPr>
          <w:jc w:val="center"/>
        </w:trPr>
        <w:tc>
          <w:tcPr>
            <w:tcW w:w="4876" w:type="dxa"/>
            <w:tcBorders>
              <w:top w:val="nil"/>
              <w:left w:val="nil"/>
              <w:bottom w:val="nil"/>
              <w:right w:val="nil"/>
            </w:tcBorders>
          </w:tcPr>
          <w:p w14:paraId="4397FBC3" w14:textId="77777777" w:rsidR="00DF77B9" w:rsidRPr="00624121" w:rsidRDefault="00DF77B9" w:rsidP="00B84D4F">
            <w:pPr>
              <w:pStyle w:val="Normal6a"/>
            </w:pPr>
          </w:p>
        </w:tc>
        <w:tc>
          <w:tcPr>
            <w:tcW w:w="4876" w:type="dxa"/>
            <w:tcBorders>
              <w:top w:val="nil"/>
              <w:left w:val="nil"/>
              <w:bottom w:val="nil"/>
              <w:right w:val="nil"/>
            </w:tcBorders>
          </w:tcPr>
          <w:p w14:paraId="38A24AF9" w14:textId="77777777" w:rsidR="00DF77B9" w:rsidRPr="00624121" w:rsidRDefault="00DF77B9" w:rsidP="00B84D4F">
            <w:pPr>
              <w:pStyle w:val="Normal6a"/>
            </w:pPr>
            <w:r w:rsidRPr="00624121">
              <w:rPr>
                <w:b/>
                <w:i/>
              </w:rPr>
              <w:t>3a.</w:t>
            </w:r>
            <w:r w:rsidRPr="00624121">
              <w:tab/>
            </w:r>
            <w:r w:rsidRPr="00624121">
              <w:rPr>
                <w:b/>
                <w:i/>
              </w:rPr>
              <w:t xml:space="preserve">betont, dass eine der größten Schwachstellen der EU in ihrer Abhängigkeit von Rohstoff- und Energieimporten besteht; weist darauf </w:t>
            </w:r>
            <w:r w:rsidRPr="00624121">
              <w:rPr>
                <w:b/>
                <w:i/>
              </w:rPr>
              <w:lastRenderedPageBreak/>
              <w:t>hin, dass ehrgeizigere politische Maßnahmen im Bereich der Kreislaufwirtschaft sowie die Wiederverwendung und Nutzung vorhandener Materialien, insbesondere kritischer Rohstoffe, daher wesentliche Eckpfeiler der europäischen Wettbewerbsfähigkeit darstellen;</w:t>
            </w:r>
          </w:p>
        </w:tc>
      </w:tr>
    </w:tbl>
    <w:p w14:paraId="68A4DEEE"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18094D25" w14:textId="77777777" w:rsidR="00DF77B9" w:rsidRPr="00624121" w:rsidRDefault="00DF77B9" w:rsidP="00DF77B9">
      <w:r w:rsidRPr="00624121">
        <w:rPr>
          <w:rStyle w:val="HideTWBExt"/>
        </w:rPr>
        <w:t>&lt;/Amend&gt;</w:t>
      </w:r>
    </w:p>
    <w:p w14:paraId="7728D88C"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74</w:t>
      </w:r>
      <w:r w:rsidRPr="00624121">
        <w:rPr>
          <w:rStyle w:val="HideTWBExt"/>
        </w:rPr>
        <w:t>&lt;/NumAm&gt;</w:t>
      </w:r>
    </w:p>
    <w:p w14:paraId="75086A24" w14:textId="77777777" w:rsidR="00DF77B9" w:rsidRPr="00624121" w:rsidRDefault="00DF77B9" w:rsidP="00DF77B9">
      <w:pPr>
        <w:pStyle w:val="NormalBold"/>
      </w:pPr>
      <w:r w:rsidRPr="00624121">
        <w:rPr>
          <w:rStyle w:val="HideTWBExt"/>
          <w:b w:val="0"/>
        </w:rPr>
        <w:t>&lt;RepeatBlock-By&gt;&lt;Members&gt;</w:t>
      </w:r>
      <w:r w:rsidRPr="00624121">
        <w:t>Billy Kelleher, Stéphanie Yon-Courtin, Gilles Boyer</w:t>
      </w:r>
      <w:r w:rsidRPr="00624121">
        <w:rPr>
          <w:rStyle w:val="HideTWBExt"/>
          <w:b w:val="0"/>
        </w:rPr>
        <w:t>&lt;/Members&gt;</w:t>
      </w:r>
    </w:p>
    <w:p w14:paraId="5EDCEDDF" w14:textId="77777777" w:rsidR="00DF77B9" w:rsidRPr="00624121" w:rsidRDefault="00DF77B9" w:rsidP="00DF77B9">
      <w:pPr>
        <w:pStyle w:val="NormalBold"/>
      </w:pPr>
      <w:r w:rsidRPr="00624121">
        <w:rPr>
          <w:rStyle w:val="HideTWBExt"/>
          <w:b w:val="0"/>
        </w:rPr>
        <w:t>&lt;/RepeatBlock-By&gt;</w:t>
      </w:r>
    </w:p>
    <w:p w14:paraId="5C9E7B85"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6F592A7" w14:textId="77777777" w:rsidR="00DF77B9" w:rsidRPr="00624121" w:rsidRDefault="00DF77B9" w:rsidP="00DF77B9">
      <w:pPr>
        <w:pStyle w:val="NormalBold"/>
      </w:pPr>
      <w:r w:rsidRPr="00624121">
        <w:rPr>
          <w:rStyle w:val="HideTWBExt"/>
        </w:rPr>
        <w:t>&lt;Article&gt;</w:t>
      </w:r>
      <w:r w:rsidRPr="00624121">
        <w:t>Ziffer 3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B517128" w14:textId="77777777" w:rsidTr="00B84D4F">
        <w:trPr>
          <w:trHeight w:hRule="exact" w:val="240"/>
          <w:jc w:val="center"/>
        </w:trPr>
        <w:tc>
          <w:tcPr>
            <w:tcW w:w="9752" w:type="dxa"/>
            <w:gridSpan w:val="2"/>
            <w:tcBorders>
              <w:top w:val="nil"/>
              <w:left w:val="nil"/>
              <w:bottom w:val="nil"/>
              <w:right w:val="nil"/>
            </w:tcBorders>
          </w:tcPr>
          <w:p w14:paraId="5607FBBD" w14:textId="77777777" w:rsidR="00DF77B9" w:rsidRPr="00624121" w:rsidRDefault="00DF77B9" w:rsidP="00B84D4F"/>
        </w:tc>
      </w:tr>
      <w:tr w:rsidR="00DF77B9" w:rsidRPr="00624121" w14:paraId="41E68FB3" w14:textId="77777777" w:rsidTr="00B84D4F">
        <w:trPr>
          <w:trHeight w:val="240"/>
          <w:jc w:val="center"/>
        </w:trPr>
        <w:tc>
          <w:tcPr>
            <w:tcW w:w="4876" w:type="dxa"/>
            <w:tcBorders>
              <w:top w:val="nil"/>
              <w:left w:val="nil"/>
              <w:bottom w:val="nil"/>
              <w:right w:val="nil"/>
            </w:tcBorders>
          </w:tcPr>
          <w:p w14:paraId="4E6EC9CC"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B406EC7" w14:textId="77777777" w:rsidR="00DF77B9" w:rsidRPr="00624121" w:rsidRDefault="00DF77B9" w:rsidP="00B84D4F">
            <w:pPr>
              <w:pStyle w:val="AmColumnHeading"/>
            </w:pPr>
            <w:r w:rsidRPr="00624121">
              <w:t>Geänderter Text</w:t>
            </w:r>
          </w:p>
        </w:tc>
      </w:tr>
      <w:tr w:rsidR="00DF77B9" w:rsidRPr="00624121" w14:paraId="5D09E462" w14:textId="77777777" w:rsidTr="00B84D4F">
        <w:trPr>
          <w:jc w:val="center"/>
        </w:trPr>
        <w:tc>
          <w:tcPr>
            <w:tcW w:w="4876" w:type="dxa"/>
            <w:tcBorders>
              <w:top w:val="nil"/>
              <w:left w:val="nil"/>
              <w:bottom w:val="nil"/>
              <w:right w:val="nil"/>
            </w:tcBorders>
          </w:tcPr>
          <w:p w14:paraId="4523A3D6" w14:textId="77777777" w:rsidR="00DF77B9" w:rsidRPr="00624121" w:rsidRDefault="00DF77B9" w:rsidP="00B84D4F">
            <w:pPr>
              <w:pStyle w:val="Normal6a"/>
            </w:pPr>
          </w:p>
        </w:tc>
        <w:tc>
          <w:tcPr>
            <w:tcW w:w="4876" w:type="dxa"/>
            <w:tcBorders>
              <w:top w:val="nil"/>
              <w:left w:val="nil"/>
              <w:bottom w:val="nil"/>
              <w:right w:val="nil"/>
            </w:tcBorders>
          </w:tcPr>
          <w:p w14:paraId="03513278" w14:textId="77777777" w:rsidR="00DF77B9" w:rsidRPr="00624121" w:rsidRDefault="00DF77B9" w:rsidP="00B84D4F">
            <w:pPr>
              <w:pStyle w:val="Normal6a"/>
            </w:pPr>
            <w:r w:rsidRPr="00624121">
              <w:rPr>
                <w:b/>
                <w:i/>
              </w:rPr>
              <w:t>3a.</w:t>
            </w:r>
            <w:r w:rsidRPr="00624121">
              <w:tab/>
            </w:r>
            <w:r w:rsidRPr="00624121">
              <w:rPr>
                <w:b/>
                <w:i/>
              </w:rPr>
              <w:t>betont, dass die Wettbewerbsfähigkeit und das Wachstum des Binnenmarkts nicht in einem Vakuum betrachtet werden können, da sie in hohem Maße von der Wettbewerbsfähigkeit der EU gegenüber ihren globalen Mitbewerbern abhängen; fordert die politischen Entscheidungsträger nachdrücklich auf, den internationalen Regulierungs- und Marktentwicklungen gebührend Rechnung zu tragen;</w:t>
            </w:r>
          </w:p>
        </w:tc>
      </w:tr>
    </w:tbl>
    <w:p w14:paraId="5F8B65AF"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1C8D281" w14:textId="77777777" w:rsidR="00DF77B9" w:rsidRPr="00624121" w:rsidRDefault="00DF77B9" w:rsidP="00DF77B9">
      <w:r w:rsidRPr="00624121">
        <w:rPr>
          <w:rStyle w:val="HideTWBExt"/>
        </w:rPr>
        <w:t>&lt;/Amend&gt;</w:t>
      </w:r>
    </w:p>
    <w:p w14:paraId="5BFE2BDD"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75</w:t>
      </w:r>
      <w:r w:rsidRPr="00624121">
        <w:rPr>
          <w:rStyle w:val="HideTWBExt"/>
        </w:rPr>
        <w:t>&lt;/NumAm&gt;</w:t>
      </w:r>
    </w:p>
    <w:p w14:paraId="40E5B6F8" w14:textId="77777777" w:rsidR="00DF77B9" w:rsidRPr="00624121" w:rsidRDefault="00DF77B9" w:rsidP="00DF77B9">
      <w:pPr>
        <w:pStyle w:val="NormalBold"/>
      </w:pPr>
      <w:r w:rsidRPr="00624121">
        <w:rPr>
          <w:rStyle w:val="HideTWBExt"/>
          <w:b w:val="0"/>
        </w:rPr>
        <w:t>&lt;RepeatBlock-By&gt;&lt;Members&gt;</w:t>
      </w:r>
      <w:r w:rsidRPr="00624121">
        <w:t>Marco Falcone, Fulvio Martusciello</w:t>
      </w:r>
      <w:r w:rsidRPr="00624121">
        <w:rPr>
          <w:rStyle w:val="HideTWBExt"/>
          <w:b w:val="0"/>
        </w:rPr>
        <w:t>&lt;/Members&gt;</w:t>
      </w:r>
    </w:p>
    <w:p w14:paraId="47A92155" w14:textId="77777777" w:rsidR="00DF77B9" w:rsidRPr="00624121" w:rsidRDefault="00DF77B9" w:rsidP="00DF77B9">
      <w:pPr>
        <w:pStyle w:val="NormalBold"/>
      </w:pPr>
      <w:r w:rsidRPr="00624121">
        <w:rPr>
          <w:rStyle w:val="HideTWBExt"/>
          <w:b w:val="0"/>
        </w:rPr>
        <w:t>&lt;/RepeatBlock-By&gt;</w:t>
      </w:r>
    </w:p>
    <w:p w14:paraId="3E70A088"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1CB5568" w14:textId="77777777" w:rsidR="00DF77B9" w:rsidRPr="00624121" w:rsidRDefault="00DF77B9" w:rsidP="00DF77B9">
      <w:pPr>
        <w:pStyle w:val="NormalBold"/>
      </w:pPr>
      <w:r w:rsidRPr="00624121">
        <w:rPr>
          <w:rStyle w:val="HideTWBExt"/>
        </w:rPr>
        <w:t>&lt;Article&gt;</w:t>
      </w:r>
      <w:r w:rsidRPr="00624121">
        <w:t>Ziffer 3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66970DF" w14:textId="77777777" w:rsidTr="00B84D4F">
        <w:trPr>
          <w:trHeight w:hRule="exact" w:val="240"/>
          <w:jc w:val="center"/>
        </w:trPr>
        <w:tc>
          <w:tcPr>
            <w:tcW w:w="9752" w:type="dxa"/>
            <w:gridSpan w:val="2"/>
            <w:tcBorders>
              <w:top w:val="nil"/>
              <w:left w:val="nil"/>
              <w:bottom w:val="nil"/>
              <w:right w:val="nil"/>
            </w:tcBorders>
          </w:tcPr>
          <w:p w14:paraId="70981BA5" w14:textId="77777777" w:rsidR="00DF77B9" w:rsidRPr="00624121" w:rsidRDefault="00DF77B9" w:rsidP="00B84D4F"/>
        </w:tc>
      </w:tr>
      <w:tr w:rsidR="00DF77B9" w:rsidRPr="00624121" w14:paraId="10BC4C10" w14:textId="77777777" w:rsidTr="00B84D4F">
        <w:trPr>
          <w:trHeight w:val="240"/>
          <w:jc w:val="center"/>
        </w:trPr>
        <w:tc>
          <w:tcPr>
            <w:tcW w:w="4876" w:type="dxa"/>
            <w:tcBorders>
              <w:top w:val="nil"/>
              <w:left w:val="nil"/>
              <w:bottom w:val="nil"/>
              <w:right w:val="nil"/>
            </w:tcBorders>
          </w:tcPr>
          <w:p w14:paraId="661BE304"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6E0FFA5" w14:textId="77777777" w:rsidR="00DF77B9" w:rsidRPr="00624121" w:rsidRDefault="00DF77B9" w:rsidP="00B84D4F">
            <w:pPr>
              <w:pStyle w:val="AmColumnHeading"/>
            </w:pPr>
            <w:r w:rsidRPr="00624121">
              <w:t>Geänderter Text</w:t>
            </w:r>
          </w:p>
        </w:tc>
      </w:tr>
      <w:tr w:rsidR="00DF77B9" w:rsidRPr="00624121" w14:paraId="64278717" w14:textId="77777777" w:rsidTr="00B84D4F">
        <w:trPr>
          <w:jc w:val="center"/>
        </w:trPr>
        <w:tc>
          <w:tcPr>
            <w:tcW w:w="4876" w:type="dxa"/>
            <w:tcBorders>
              <w:top w:val="nil"/>
              <w:left w:val="nil"/>
              <w:bottom w:val="nil"/>
              <w:right w:val="nil"/>
            </w:tcBorders>
          </w:tcPr>
          <w:p w14:paraId="22BEC39A" w14:textId="77777777" w:rsidR="00DF77B9" w:rsidRPr="00624121" w:rsidRDefault="00DF77B9" w:rsidP="00B84D4F">
            <w:pPr>
              <w:pStyle w:val="Normal6a"/>
            </w:pPr>
          </w:p>
        </w:tc>
        <w:tc>
          <w:tcPr>
            <w:tcW w:w="4876" w:type="dxa"/>
            <w:tcBorders>
              <w:top w:val="nil"/>
              <w:left w:val="nil"/>
              <w:bottom w:val="nil"/>
              <w:right w:val="nil"/>
            </w:tcBorders>
          </w:tcPr>
          <w:p w14:paraId="0B62B0DB" w14:textId="77777777" w:rsidR="00DF77B9" w:rsidRPr="00624121" w:rsidRDefault="00DF77B9" w:rsidP="00B84D4F">
            <w:pPr>
              <w:pStyle w:val="Normal6a"/>
            </w:pPr>
            <w:r w:rsidRPr="00624121">
              <w:rPr>
                <w:b/>
                <w:i/>
              </w:rPr>
              <w:t>3a.</w:t>
            </w:r>
            <w:r w:rsidRPr="00624121">
              <w:tab/>
            </w:r>
            <w:r w:rsidRPr="00624121">
              <w:rPr>
                <w:b/>
                <w:i/>
              </w:rPr>
              <w:t xml:space="preserve">fordert die Kommission auf, die Instrumente zur Durchsetzung des </w:t>
            </w:r>
            <w:r w:rsidRPr="00624121">
              <w:rPr>
                <w:b/>
                <w:i/>
              </w:rPr>
              <w:lastRenderedPageBreak/>
              <w:t>Wettbewerbs zu stärken, um sicherzustellen, dass die Unternehmen die Wettbewerbsregeln einhalten und Verstöße angemessen sanktioniert werden, um den Binnenmarkt vor schädlichen Praktiken zu schützen;</w:t>
            </w:r>
          </w:p>
        </w:tc>
      </w:tr>
    </w:tbl>
    <w:p w14:paraId="5B766CC6"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6937C596" w14:textId="77777777" w:rsidR="00DF77B9" w:rsidRPr="00624121" w:rsidRDefault="00DF77B9" w:rsidP="00DF77B9">
      <w:r w:rsidRPr="00624121">
        <w:rPr>
          <w:rStyle w:val="HideTWBExt"/>
        </w:rPr>
        <w:t>&lt;/Amend&gt;</w:t>
      </w:r>
    </w:p>
    <w:p w14:paraId="6F3F9BC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76</w:t>
      </w:r>
      <w:r w:rsidRPr="00624121">
        <w:rPr>
          <w:rStyle w:val="HideTWBExt"/>
        </w:rPr>
        <w:t>&lt;/NumAm&gt;</w:t>
      </w:r>
    </w:p>
    <w:p w14:paraId="7649110A" w14:textId="77777777" w:rsidR="00DF77B9" w:rsidRPr="00624121" w:rsidRDefault="00DF77B9" w:rsidP="00DF77B9">
      <w:pPr>
        <w:pStyle w:val="NormalBold"/>
      </w:pPr>
      <w:r w:rsidRPr="00624121">
        <w:rPr>
          <w:rStyle w:val="HideTWBExt"/>
          <w:b w:val="0"/>
        </w:rPr>
        <w:t>&lt;RepeatBlock-By&gt;&lt;Members&gt;</w:t>
      </w:r>
      <w:r w:rsidRPr="00624121">
        <w:t>Markus Ferber</w:t>
      </w:r>
      <w:r w:rsidRPr="00624121">
        <w:rPr>
          <w:rStyle w:val="HideTWBExt"/>
          <w:b w:val="0"/>
        </w:rPr>
        <w:t>&lt;/Members&gt;</w:t>
      </w:r>
    </w:p>
    <w:p w14:paraId="6C1F995A" w14:textId="77777777" w:rsidR="00DF77B9" w:rsidRPr="00624121" w:rsidRDefault="00DF77B9" w:rsidP="00DF77B9">
      <w:pPr>
        <w:pStyle w:val="NormalBold"/>
      </w:pPr>
      <w:r w:rsidRPr="00624121">
        <w:rPr>
          <w:rStyle w:val="HideTWBExt"/>
          <w:b w:val="0"/>
        </w:rPr>
        <w:t>&lt;/RepeatBlock-By&gt;</w:t>
      </w:r>
    </w:p>
    <w:p w14:paraId="134B011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F769345" w14:textId="77777777" w:rsidR="00DF77B9" w:rsidRPr="00624121" w:rsidRDefault="00DF77B9" w:rsidP="00DF77B9">
      <w:pPr>
        <w:pStyle w:val="NormalBold"/>
      </w:pPr>
      <w:r w:rsidRPr="00624121">
        <w:rPr>
          <w:rStyle w:val="HideTWBExt"/>
        </w:rPr>
        <w:t>&lt;Article&gt;</w:t>
      </w:r>
      <w:r w:rsidRPr="00624121">
        <w:t>Ziffer 3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0B28190" w14:textId="77777777" w:rsidTr="00B84D4F">
        <w:trPr>
          <w:trHeight w:hRule="exact" w:val="240"/>
          <w:jc w:val="center"/>
        </w:trPr>
        <w:tc>
          <w:tcPr>
            <w:tcW w:w="9752" w:type="dxa"/>
            <w:gridSpan w:val="2"/>
            <w:tcBorders>
              <w:top w:val="nil"/>
              <w:left w:val="nil"/>
              <w:bottom w:val="nil"/>
              <w:right w:val="nil"/>
            </w:tcBorders>
          </w:tcPr>
          <w:p w14:paraId="42FCA0D2" w14:textId="77777777" w:rsidR="00DF77B9" w:rsidRPr="00624121" w:rsidRDefault="00DF77B9" w:rsidP="00B84D4F"/>
        </w:tc>
      </w:tr>
      <w:tr w:rsidR="00DF77B9" w:rsidRPr="00624121" w14:paraId="376EC804" w14:textId="77777777" w:rsidTr="00B84D4F">
        <w:trPr>
          <w:trHeight w:val="240"/>
          <w:jc w:val="center"/>
        </w:trPr>
        <w:tc>
          <w:tcPr>
            <w:tcW w:w="4876" w:type="dxa"/>
            <w:tcBorders>
              <w:top w:val="nil"/>
              <w:left w:val="nil"/>
              <w:bottom w:val="nil"/>
              <w:right w:val="nil"/>
            </w:tcBorders>
          </w:tcPr>
          <w:p w14:paraId="0B215306"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87ABB43" w14:textId="77777777" w:rsidR="00DF77B9" w:rsidRPr="00624121" w:rsidRDefault="00DF77B9" w:rsidP="00B84D4F">
            <w:pPr>
              <w:pStyle w:val="AmColumnHeading"/>
            </w:pPr>
            <w:r w:rsidRPr="00624121">
              <w:t>Geänderter Text</w:t>
            </w:r>
          </w:p>
        </w:tc>
      </w:tr>
      <w:tr w:rsidR="00DF77B9" w:rsidRPr="00624121" w14:paraId="4BD29D49" w14:textId="77777777" w:rsidTr="00B84D4F">
        <w:trPr>
          <w:jc w:val="center"/>
        </w:trPr>
        <w:tc>
          <w:tcPr>
            <w:tcW w:w="4876" w:type="dxa"/>
            <w:tcBorders>
              <w:top w:val="nil"/>
              <w:left w:val="nil"/>
              <w:bottom w:val="nil"/>
              <w:right w:val="nil"/>
            </w:tcBorders>
          </w:tcPr>
          <w:p w14:paraId="2FFC10A7" w14:textId="77777777" w:rsidR="00DF77B9" w:rsidRPr="00624121" w:rsidRDefault="00DF77B9" w:rsidP="00B84D4F">
            <w:pPr>
              <w:pStyle w:val="Normal6a"/>
            </w:pPr>
          </w:p>
        </w:tc>
        <w:tc>
          <w:tcPr>
            <w:tcW w:w="4876" w:type="dxa"/>
            <w:tcBorders>
              <w:top w:val="nil"/>
              <w:left w:val="nil"/>
              <w:bottom w:val="nil"/>
              <w:right w:val="nil"/>
            </w:tcBorders>
          </w:tcPr>
          <w:p w14:paraId="7417B048" w14:textId="77777777" w:rsidR="00DF77B9" w:rsidRPr="00624121" w:rsidRDefault="00DF77B9" w:rsidP="00B84D4F">
            <w:pPr>
              <w:pStyle w:val="Normal6a"/>
            </w:pPr>
            <w:r w:rsidRPr="00624121">
              <w:rPr>
                <w:b/>
                <w:i/>
              </w:rPr>
              <w:t>3a.</w:t>
            </w:r>
            <w:r w:rsidRPr="00624121">
              <w:tab/>
            </w:r>
            <w:r w:rsidRPr="00624121">
              <w:rPr>
                <w:b/>
                <w:i/>
              </w:rPr>
              <w:t>hebt die Schlüsselrolle des Europäischen Wettbewerbsnetzes (ECN) als Forum zur Förderung der Zusammenarbeit zwischen europäischen Wettbewerbsbehörden hervor; fordert die Kommission auf, einen stetigen konstruktiven Dialog und eine ebensolche Zusammenarbeit auf internationaler Ebene anzustreben;</w:t>
            </w:r>
          </w:p>
        </w:tc>
      </w:tr>
    </w:tbl>
    <w:p w14:paraId="69E8DF58"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25CD2D67" w14:textId="77777777" w:rsidR="00DF77B9" w:rsidRPr="00624121" w:rsidRDefault="00DF77B9" w:rsidP="00DF77B9">
      <w:r w:rsidRPr="00624121">
        <w:rPr>
          <w:rStyle w:val="HideTWBExt"/>
        </w:rPr>
        <w:t>&lt;/Amend&gt;</w:t>
      </w:r>
    </w:p>
    <w:p w14:paraId="517E7F8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77</w:t>
      </w:r>
      <w:r w:rsidRPr="00624121">
        <w:rPr>
          <w:rStyle w:val="HideTWBExt"/>
        </w:rPr>
        <w:t>&lt;/NumAm&gt;</w:t>
      </w:r>
    </w:p>
    <w:p w14:paraId="7CF0476B" w14:textId="77777777" w:rsidR="00DF77B9" w:rsidRPr="00624121" w:rsidRDefault="00DF77B9" w:rsidP="00DF77B9">
      <w:pPr>
        <w:pStyle w:val="NormalBold"/>
      </w:pPr>
      <w:r w:rsidRPr="00624121">
        <w:rPr>
          <w:rStyle w:val="HideTWBExt"/>
          <w:b w:val="0"/>
        </w:rPr>
        <w:t>&lt;RepeatBlock-By&gt;&lt;Members&gt;</w:t>
      </w:r>
      <w:r w:rsidRPr="00624121">
        <w:t>Isabel Benjumea Benjumea, Fernando Navarrete Rojas</w:t>
      </w:r>
      <w:r w:rsidRPr="00624121">
        <w:rPr>
          <w:rStyle w:val="HideTWBExt"/>
          <w:b w:val="0"/>
        </w:rPr>
        <w:t>&lt;/Members&gt;</w:t>
      </w:r>
    </w:p>
    <w:p w14:paraId="28F0D619" w14:textId="77777777" w:rsidR="00DF77B9" w:rsidRPr="00624121" w:rsidRDefault="00DF77B9" w:rsidP="00DF77B9">
      <w:pPr>
        <w:pStyle w:val="NormalBold"/>
      </w:pPr>
      <w:r w:rsidRPr="00624121">
        <w:rPr>
          <w:rStyle w:val="HideTWBExt"/>
          <w:b w:val="0"/>
        </w:rPr>
        <w:t>&lt;/RepeatBlock-By&gt;</w:t>
      </w:r>
    </w:p>
    <w:p w14:paraId="3A524B3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21D0196" w14:textId="77777777" w:rsidR="00DF77B9" w:rsidRPr="00624121" w:rsidRDefault="00DF77B9" w:rsidP="00DF77B9">
      <w:pPr>
        <w:pStyle w:val="NormalBold"/>
      </w:pPr>
      <w:r w:rsidRPr="00624121">
        <w:rPr>
          <w:rStyle w:val="HideTWBExt"/>
        </w:rPr>
        <w:t>&lt;Article&gt;</w:t>
      </w:r>
      <w:r w:rsidRPr="00624121">
        <w:t>Ziffer 3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FB46E94" w14:textId="77777777" w:rsidTr="00B84D4F">
        <w:trPr>
          <w:trHeight w:hRule="exact" w:val="240"/>
          <w:jc w:val="center"/>
        </w:trPr>
        <w:tc>
          <w:tcPr>
            <w:tcW w:w="9752" w:type="dxa"/>
            <w:gridSpan w:val="2"/>
            <w:tcBorders>
              <w:top w:val="nil"/>
              <w:left w:val="nil"/>
              <w:bottom w:val="nil"/>
              <w:right w:val="nil"/>
            </w:tcBorders>
          </w:tcPr>
          <w:p w14:paraId="2DD2813B" w14:textId="77777777" w:rsidR="00DF77B9" w:rsidRPr="00624121" w:rsidRDefault="00DF77B9" w:rsidP="00B84D4F"/>
        </w:tc>
      </w:tr>
      <w:tr w:rsidR="00DF77B9" w:rsidRPr="00624121" w14:paraId="3AEAE95F" w14:textId="77777777" w:rsidTr="00B84D4F">
        <w:trPr>
          <w:trHeight w:val="240"/>
          <w:jc w:val="center"/>
        </w:trPr>
        <w:tc>
          <w:tcPr>
            <w:tcW w:w="4876" w:type="dxa"/>
            <w:tcBorders>
              <w:top w:val="nil"/>
              <w:left w:val="nil"/>
              <w:bottom w:val="nil"/>
              <w:right w:val="nil"/>
            </w:tcBorders>
          </w:tcPr>
          <w:p w14:paraId="480312CF"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8F57088" w14:textId="77777777" w:rsidR="00DF77B9" w:rsidRPr="00624121" w:rsidRDefault="00DF77B9" w:rsidP="00B84D4F">
            <w:pPr>
              <w:pStyle w:val="AmColumnHeading"/>
            </w:pPr>
            <w:r w:rsidRPr="00624121">
              <w:t>Geänderter Text</w:t>
            </w:r>
          </w:p>
        </w:tc>
      </w:tr>
      <w:tr w:rsidR="00DF77B9" w:rsidRPr="00624121" w14:paraId="0B0636C4" w14:textId="77777777" w:rsidTr="00B84D4F">
        <w:trPr>
          <w:jc w:val="center"/>
        </w:trPr>
        <w:tc>
          <w:tcPr>
            <w:tcW w:w="4876" w:type="dxa"/>
            <w:tcBorders>
              <w:top w:val="nil"/>
              <w:left w:val="nil"/>
              <w:bottom w:val="nil"/>
              <w:right w:val="nil"/>
            </w:tcBorders>
          </w:tcPr>
          <w:p w14:paraId="6107C4CA" w14:textId="77777777" w:rsidR="00DF77B9" w:rsidRPr="00624121" w:rsidRDefault="00DF77B9" w:rsidP="00B84D4F">
            <w:pPr>
              <w:pStyle w:val="Normal6a"/>
            </w:pPr>
          </w:p>
        </w:tc>
        <w:tc>
          <w:tcPr>
            <w:tcW w:w="4876" w:type="dxa"/>
            <w:tcBorders>
              <w:top w:val="nil"/>
              <w:left w:val="nil"/>
              <w:bottom w:val="nil"/>
              <w:right w:val="nil"/>
            </w:tcBorders>
          </w:tcPr>
          <w:p w14:paraId="02156D14" w14:textId="77777777" w:rsidR="00DF77B9" w:rsidRPr="00624121" w:rsidRDefault="00DF77B9" w:rsidP="00B84D4F">
            <w:pPr>
              <w:pStyle w:val="Normal6a"/>
            </w:pPr>
            <w:r w:rsidRPr="00624121">
              <w:rPr>
                <w:b/>
                <w:i/>
              </w:rPr>
              <w:t>3a.</w:t>
            </w:r>
            <w:r w:rsidRPr="00624121">
              <w:tab/>
            </w:r>
            <w:r w:rsidRPr="00624121">
              <w:rPr>
                <w:b/>
                <w:i/>
              </w:rPr>
              <w:t xml:space="preserve">betont, dass die politische Unabhängigkeit der nationalen Wettbewerbsbehörden sichergestellt werden muss, damit sie nach dem Grundsatz der Unparteilichkeit handeln und ausschließlich das Ziel verfolgen, das reibungslose Funktionieren der Märkte </w:t>
            </w:r>
            <w:r w:rsidRPr="00624121">
              <w:rPr>
                <w:b/>
                <w:i/>
              </w:rPr>
              <w:lastRenderedPageBreak/>
              <w:t>zu gewährleisten;</w:t>
            </w:r>
          </w:p>
        </w:tc>
      </w:tr>
    </w:tbl>
    <w:p w14:paraId="086FADEA"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{ES}</w:t>
      </w:r>
      <w:r w:rsidRPr="00624121">
        <w:t>es</w:t>
      </w:r>
      <w:r w:rsidRPr="00624121">
        <w:rPr>
          <w:rStyle w:val="HideTWBExt"/>
        </w:rPr>
        <w:t>&lt;/Original&gt;</w:t>
      </w:r>
    </w:p>
    <w:p w14:paraId="3F6F90A9" w14:textId="77777777" w:rsidR="00DF77B9" w:rsidRPr="00624121" w:rsidRDefault="00DF77B9" w:rsidP="00DF77B9">
      <w:r w:rsidRPr="00624121">
        <w:rPr>
          <w:rStyle w:val="HideTWBExt"/>
        </w:rPr>
        <w:t>&lt;/Amend&gt;</w:t>
      </w:r>
    </w:p>
    <w:p w14:paraId="38FDFD9B"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78</w:t>
      </w:r>
      <w:r w:rsidRPr="00624121">
        <w:rPr>
          <w:rStyle w:val="HideTWBExt"/>
        </w:rPr>
        <w:t>&lt;/NumAm&gt;</w:t>
      </w:r>
    </w:p>
    <w:p w14:paraId="02F6FD60" w14:textId="77777777" w:rsidR="00DF77B9" w:rsidRPr="00624121" w:rsidRDefault="00DF77B9" w:rsidP="00DF77B9">
      <w:pPr>
        <w:pStyle w:val="NormalBold"/>
      </w:pPr>
      <w:r w:rsidRPr="00624121">
        <w:rPr>
          <w:rStyle w:val="HideTWBExt"/>
          <w:b w:val="0"/>
        </w:rPr>
        <w:t>&lt;RepeatBlock-By&gt;&lt;Members&gt;</w:t>
      </w:r>
      <w:r w:rsidRPr="00624121">
        <w:t>Francesco Ventola, Denis Nesci, Giovanni Crosetto</w:t>
      </w:r>
      <w:r w:rsidRPr="00624121">
        <w:rPr>
          <w:rStyle w:val="HideTWBExt"/>
          <w:b w:val="0"/>
        </w:rPr>
        <w:t>&lt;/Members&gt;</w:t>
      </w:r>
    </w:p>
    <w:p w14:paraId="58630C16" w14:textId="77777777" w:rsidR="00DF77B9" w:rsidRPr="00624121" w:rsidRDefault="00DF77B9" w:rsidP="00DF77B9">
      <w:pPr>
        <w:pStyle w:val="NormalBold"/>
      </w:pPr>
      <w:r w:rsidRPr="00624121">
        <w:rPr>
          <w:rStyle w:val="HideTWBExt"/>
          <w:b w:val="0"/>
        </w:rPr>
        <w:t>&lt;/RepeatBlock-By&gt;</w:t>
      </w:r>
    </w:p>
    <w:p w14:paraId="6AD39B62"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2FCE4F4" w14:textId="77777777" w:rsidR="00DF77B9" w:rsidRPr="00624121" w:rsidRDefault="00DF77B9" w:rsidP="00DF77B9">
      <w:pPr>
        <w:pStyle w:val="NormalBold"/>
      </w:pPr>
      <w:r w:rsidRPr="00624121">
        <w:rPr>
          <w:rStyle w:val="HideTWBExt"/>
        </w:rPr>
        <w:t>&lt;Article&gt;</w:t>
      </w:r>
      <w:r w:rsidRPr="00624121">
        <w:t>Ziffer 3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B69BE14" w14:textId="77777777" w:rsidTr="00B84D4F">
        <w:trPr>
          <w:trHeight w:hRule="exact" w:val="240"/>
          <w:jc w:val="center"/>
        </w:trPr>
        <w:tc>
          <w:tcPr>
            <w:tcW w:w="9752" w:type="dxa"/>
            <w:gridSpan w:val="2"/>
            <w:tcBorders>
              <w:top w:val="nil"/>
              <w:left w:val="nil"/>
              <w:bottom w:val="nil"/>
              <w:right w:val="nil"/>
            </w:tcBorders>
          </w:tcPr>
          <w:p w14:paraId="4AE84346" w14:textId="77777777" w:rsidR="00DF77B9" w:rsidRPr="00624121" w:rsidRDefault="00DF77B9" w:rsidP="00B84D4F"/>
        </w:tc>
      </w:tr>
      <w:tr w:rsidR="00DF77B9" w:rsidRPr="00624121" w14:paraId="7628A5BB" w14:textId="77777777" w:rsidTr="00B84D4F">
        <w:trPr>
          <w:trHeight w:val="240"/>
          <w:jc w:val="center"/>
        </w:trPr>
        <w:tc>
          <w:tcPr>
            <w:tcW w:w="4876" w:type="dxa"/>
            <w:tcBorders>
              <w:top w:val="nil"/>
              <w:left w:val="nil"/>
              <w:bottom w:val="nil"/>
              <w:right w:val="nil"/>
            </w:tcBorders>
          </w:tcPr>
          <w:p w14:paraId="32ADE374"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3FB98FB" w14:textId="77777777" w:rsidR="00DF77B9" w:rsidRPr="00624121" w:rsidRDefault="00DF77B9" w:rsidP="00B84D4F">
            <w:pPr>
              <w:pStyle w:val="AmColumnHeading"/>
            </w:pPr>
            <w:r w:rsidRPr="00624121">
              <w:t>Geänderter Text</w:t>
            </w:r>
          </w:p>
        </w:tc>
      </w:tr>
      <w:tr w:rsidR="00DF77B9" w:rsidRPr="00624121" w14:paraId="5EB63D50" w14:textId="77777777" w:rsidTr="00B84D4F">
        <w:trPr>
          <w:jc w:val="center"/>
        </w:trPr>
        <w:tc>
          <w:tcPr>
            <w:tcW w:w="4876" w:type="dxa"/>
            <w:tcBorders>
              <w:top w:val="nil"/>
              <w:left w:val="nil"/>
              <w:bottom w:val="nil"/>
              <w:right w:val="nil"/>
            </w:tcBorders>
          </w:tcPr>
          <w:p w14:paraId="106ADAE4" w14:textId="77777777" w:rsidR="00DF77B9" w:rsidRPr="00624121" w:rsidRDefault="00DF77B9" w:rsidP="00B84D4F">
            <w:pPr>
              <w:pStyle w:val="Normal6a"/>
            </w:pPr>
          </w:p>
        </w:tc>
        <w:tc>
          <w:tcPr>
            <w:tcW w:w="4876" w:type="dxa"/>
            <w:tcBorders>
              <w:top w:val="nil"/>
              <w:left w:val="nil"/>
              <w:bottom w:val="nil"/>
              <w:right w:val="nil"/>
            </w:tcBorders>
          </w:tcPr>
          <w:p w14:paraId="6E5C1C4A" w14:textId="77777777" w:rsidR="00DF77B9" w:rsidRPr="00624121" w:rsidRDefault="00DF77B9" w:rsidP="00B84D4F">
            <w:pPr>
              <w:pStyle w:val="Normal6a"/>
            </w:pPr>
            <w:r w:rsidRPr="00624121">
              <w:rPr>
                <w:b/>
                <w:i/>
              </w:rPr>
              <w:t>3a.</w:t>
            </w:r>
            <w:r w:rsidRPr="00624121">
              <w:tab/>
            </w:r>
            <w:r w:rsidRPr="00624121">
              <w:rPr>
                <w:b/>
                <w:i/>
              </w:rPr>
              <w:t>ist der Ansicht, dass unlautere Praktiken und die Verlagerung von Unternehmenssitzen in „europäische Steueroasen“ bekämpft werden müssen, um unlauteren Wettbewerb sowohl innerhalb als auch außerhalb der EU zu verhindern;</w:t>
            </w:r>
          </w:p>
        </w:tc>
      </w:tr>
    </w:tbl>
    <w:p w14:paraId="105B1EC6"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12B85D50" w14:textId="77777777" w:rsidR="00DF77B9" w:rsidRPr="00624121" w:rsidRDefault="00DF77B9" w:rsidP="00DF77B9">
      <w:r w:rsidRPr="00624121">
        <w:rPr>
          <w:rStyle w:val="HideTWBExt"/>
        </w:rPr>
        <w:t>&lt;/Amend&gt;</w:t>
      </w:r>
    </w:p>
    <w:p w14:paraId="67EDD510"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79</w:t>
      </w:r>
      <w:r w:rsidRPr="00624121">
        <w:rPr>
          <w:rStyle w:val="HideTWBExt"/>
        </w:rPr>
        <w:t>&lt;/NumAm&gt;</w:t>
      </w:r>
    </w:p>
    <w:p w14:paraId="2A13A7EC" w14:textId="77777777" w:rsidR="00DF77B9" w:rsidRPr="00624121" w:rsidRDefault="00DF77B9" w:rsidP="00DF77B9">
      <w:pPr>
        <w:pStyle w:val="NormalBold"/>
      </w:pPr>
      <w:r w:rsidRPr="00624121">
        <w:rPr>
          <w:rStyle w:val="HideTWBExt"/>
          <w:b w:val="0"/>
        </w:rPr>
        <w:t>&lt;RepeatBlock-By&gt;&lt;Members&gt;</w:t>
      </w:r>
      <w:r w:rsidRPr="00624121">
        <w:t>Markus Ferber</w:t>
      </w:r>
      <w:r w:rsidRPr="00624121">
        <w:rPr>
          <w:rStyle w:val="HideTWBExt"/>
          <w:b w:val="0"/>
        </w:rPr>
        <w:t>&lt;/Members&gt;</w:t>
      </w:r>
    </w:p>
    <w:p w14:paraId="4F1DCBCB" w14:textId="77777777" w:rsidR="00DF77B9" w:rsidRPr="00624121" w:rsidRDefault="00DF77B9" w:rsidP="00DF77B9">
      <w:pPr>
        <w:pStyle w:val="NormalBold"/>
      </w:pPr>
      <w:r w:rsidRPr="00624121">
        <w:rPr>
          <w:rStyle w:val="HideTWBExt"/>
          <w:b w:val="0"/>
        </w:rPr>
        <w:t>&lt;/RepeatBlock-By&gt;</w:t>
      </w:r>
    </w:p>
    <w:p w14:paraId="45201A64"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BA13A87" w14:textId="77777777" w:rsidR="00DF77B9" w:rsidRPr="00624121" w:rsidRDefault="00DF77B9" w:rsidP="00DF77B9">
      <w:pPr>
        <w:pStyle w:val="NormalBold"/>
      </w:pPr>
      <w:r w:rsidRPr="00624121">
        <w:rPr>
          <w:rStyle w:val="HideTWBExt"/>
        </w:rPr>
        <w:t>&lt;Article&gt;</w:t>
      </w:r>
      <w:r w:rsidRPr="00624121">
        <w:t>Ziffer 3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2C3AD89" w14:textId="77777777" w:rsidTr="00B84D4F">
        <w:trPr>
          <w:trHeight w:hRule="exact" w:val="240"/>
          <w:jc w:val="center"/>
        </w:trPr>
        <w:tc>
          <w:tcPr>
            <w:tcW w:w="9752" w:type="dxa"/>
            <w:gridSpan w:val="2"/>
            <w:tcBorders>
              <w:top w:val="nil"/>
              <w:left w:val="nil"/>
              <w:bottom w:val="nil"/>
              <w:right w:val="nil"/>
            </w:tcBorders>
          </w:tcPr>
          <w:p w14:paraId="734F42D4" w14:textId="77777777" w:rsidR="00DF77B9" w:rsidRPr="00624121" w:rsidRDefault="00DF77B9" w:rsidP="00B84D4F"/>
        </w:tc>
      </w:tr>
      <w:tr w:rsidR="00DF77B9" w:rsidRPr="00624121" w14:paraId="307831BC" w14:textId="77777777" w:rsidTr="00B84D4F">
        <w:trPr>
          <w:trHeight w:val="240"/>
          <w:jc w:val="center"/>
        </w:trPr>
        <w:tc>
          <w:tcPr>
            <w:tcW w:w="4876" w:type="dxa"/>
            <w:tcBorders>
              <w:top w:val="nil"/>
              <w:left w:val="nil"/>
              <w:bottom w:val="nil"/>
              <w:right w:val="nil"/>
            </w:tcBorders>
          </w:tcPr>
          <w:p w14:paraId="67E5379C"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F934984" w14:textId="77777777" w:rsidR="00DF77B9" w:rsidRPr="00624121" w:rsidRDefault="00DF77B9" w:rsidP="00B84D4F">
            <w:pPr>
              <w:pStyle w:val="AmColumnHeading"/>
            </w:pPr>
            <w:r w:rsidRPr="00624121">
              <w:t>Geänderter Text</w:t>
            </w:r>
          </w:p>
        </w:tc>
      </w:tr>
      <w:tr w:rsidR="00DF77B9" w:rsidRPr="00624121" w14:paraId="05AB532C" w14:textId="77777777" w:rsidTr="00B84D4F">
        <w:trPr>
          <w:jc w:val="center"/>
        </w:trPr>
        <w:tc>
          <w:tcPr>
            <w:tcW w:w="4876" w:type="dxa"/>
            <w:tcBorders>
              <w:top w:val="nil"/>
              <w:left w:val="nil"/>
              <w:bottom w:val="nil"/>
              <w:right w:val="nil"/>
            </w:tcBorders>
          </w:tcPr>
          <w:p w14:paraId="0E18B88A" w14:textId="77777777" w:rsidR="00DF77B9" w:rsidRPr="00624121" w:rsidRDefault="00DF77B9" w:rsidP="00B84D4F">
            <w:pPr>
              <w:pStyle w:val="Normal6a"/>
            </w:pPr>
          </w:p>
        </w:tc>
        <w:tc>
          <w:tcPr>
            <w:tcW w:w="4876" w:type="dxa"/>
            <w:tcBorders>
              <w:top w:val="nil"/>
              <w:left w:val="nil"/>
              <w:bottom w:val="nil"/>
              <w:right w:val="nil"/>
            </w:tcBorders>
          </w:tcPr>
          <w:p w14:paraId="656C454C" w14:textId="77777777" w:rsidR="00DF77B9" w:rsidRPr="00624121" w:rsidRDefault="00DF77B9" w:rsidP="00B84D4F">
            <w:pPr>
              <w:pStyle w:val="Normal6a"/>
            </w:pPr>
            <w:r w:rsidRPr="00624121">
              <w:rPr>
                <w:b/>
                <w:i/>
              </w:rPr>
              <w:t>3b.</w:t>
            </w:r>
            <w:r w:rsidRPr="00624121">
              <w:tab/>
            </w:r>
            <w:r w:rsidRPr="00624121">
              <w:rPr>
                <w:b/>
                <w:i/>
              </w:rPr>
              <w:t xml:space="preserve">weist darauf hin, dass internationale Zusammenarbeit in einer globalisierten Welt von entscheidender Bedeutung ist, um eine wirksame Durchsetzung des Wettbewerbsrechts sicherzustellen; betont, dass spezielle Kooperationsvereinbarungen mit Drittländern im Bereich der Wettbewerbspolitik einen sinnvollen Beitrag zur Wirksamkeit der Wettbewerbspolitik leisten können; fordert die Kommission auf, den Einfluss der Wettbewerbspolitik in der Welt zu entwickeln, insbesondere durch eine verstärkte Zusammenarbeit mit </w:t>
            </w:r>
            <w:r w:rsidRPr="00624121">
              <w:rPr>
                <w:b/>
                <w:i/>
              </w:rPr>
              <w:lastRenderedPageBreak/>
              <w:t>Drittländern im Rahmen von Kooperationsabkommen der zweiten Generation, die einen wirksameren Informationsaustausch zwischen den Wettbewerbsbehörden ermöglichen;</w:t>
            </w:r>
          </w:p>
        </w:tc>
      </w:tr>
    </w:tbl>
    <w:p w14:paraId="18A27B4E"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2C611B48" w14:textId="77777777" w:rsidR="00DF77B9" w:rsidRPr="00624121" w:rsidRDefault="00DF77B9" w:rsidP="00DF77B9">
      <w:r w:rsidRPr="00624121">
        <w:rPr>
          <w:rStyle w:val="HideTWBExt"/>
        </w:rPr>
        <w:t>&lt;/Amend&gt;</w:t>
      </w:r>
    </w:p>
    <w:p w14:paraId="6B1B491D"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80</w:t>
      </w:r>
      <w:r w:rsidRPr="00624121">
        <w:rPr>
          <w:rStyle w:val="HideTWBExt"/>
        </w:rPr>
        <w:t>&lt;/NumAm&gt;</w:t>
      </w:r>
    </w:p>
    <w:p w14:paraId="10D0C41D" w14:textId="77777777" w:rsidR="00DF77B9" w:rsidRPr="00624121" w:rsidRDefault="00DF77B9" w:rsidP="00DF77B9">
      <w:pPr>
        <w:pStyle w:val="NormalBold"/>
      </w:pPr>
      <w:r w:rsidRPr="00624121">
        <w:rPr>
          <w:rStyle w:val="HideTWBExt"/>
          <w:b w:val="0"/>
        </w:rPr>
        <w:t>&lt;RepeatBlock-By&gt;&lt;Members&gt;</w:t>
      </w:r>
      <w:r w:rsidRPr="00624121">
        <w:t>Billy Kelleher, Stéphanie Yon-Courtin, Gilles Boyer</w:t>
      </w:r>
      <w:r w:rsidRPr="00624121">
        <w:rPr>
          <w:rStyle w:val="HideTWBExt"/>
          <w:b w:val="0"/>
        </w:rPr>
        <w:t>&lt;/Members&gt;</w:t>
      </w:r>
    </w:p>
    <w:p w14:paraId="340059A3" w14:textId="77777777" w:rsidR="00DF77B9" w:rsidRPr="00624121" w:rsidRDefault="00DF77B9" w:rsidP="00DF77B9">
      <w:pPr>
        <w:pStyle w:val="NormalBold"/>
      </w:pPr>
      <w:r w:rsidRPr="00624121">
        <w:rPr>
          <w:rStyle w:val="HideTWBExt"/>
          <w:b w:val="0"/>
        </w:rPr>
        <w:t>&lt;/RepeatBlock-By&gt;</w:t>
      </w:r>
    </w:p>
    <w:p w14:paraId="0C7B9889"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C977CD5" w14:textId="77777777" w:rsidR="00DF77B9" w:rsidRPr="00624121" w:rsidRDefault="00DF77B9" w:rsidP="00DF77B9">
      <w:pPr>
        <w:pStyle w:val="NormalBold"/>
      </w:pPr>
      <w:r w:rsidRPr="00624121">
        <w:rPr>
          <w:rStyle w:val="HideTWBExt"/>
        </w:rPr>
        <w:t>&lt;Article&gt;</w:t>
      </w:r>
      <w:r w:rsidRPr="00624121">
        <w:t>Ziffer 3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3097E7E" w14:textId="77777777" w:rsidTr="00B84D4F">
        <w:trPr>
          <w:trHeight w:hRule="exact" w:val="240"/>
          <w:jc w:val="center"/>
        </w:trPr>
        <w:tc>
          <w:tcPr>
            <w:tcW w:w="9752" w:type="dxa"/>
            <w:gridSpan w:val="2"/>
            <w:tcBorders>
              <w:top w:val="nil"/>
              <w:left w:val="nil"/>
              <w:bottom w:val="nil"/>
              <w:right w:val="nil"/>
            </w:tcBorders>
          </w:tcPr>
          <w:p w14:paraId="5A9CF901" w14:textId="77777777" w:rsidR="00DF77B9" w:rsidRPr="00624121" w:rsidRDefault="00DF77B9" w:rsidP="00B84D4F"/>
        </w:tc>
      </w:tr>
      <w:tr w:rsidR="00DF77B9" w:rsidRPr="00624121" w14:paraId="7BBFFEC1" w14:textId="77777777" w:rsidTr="00B84D4F">
        <w:trPr>
          <w:trHeight w:val="240"/>
          <w:jc w:val="center"/>
        </w:trPr>
        <w:tc>
          <w:tcPr>
            <w:tcW w:w="4876" w:type="dxa"/>
            <w:tcBorders>
              <w:top w:val="nil"/>
              <w:left w:val="nil"/>
              <w:bottom w:val="nil"/>
              <w:right w:val="nil"/>
            </w:tcBorders>
          </w:tcPr>
          <w:p w14:paraId="2E468D87"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3B04124" w14:textId="77777777" w:rsidR="00DF77B9" w:rsidRPr="00624121" w:rsidRDefault="00DF77B9" w:rsidP="00B84D4F">
            <w:pPr>
              <w:pStyle w:val="AmColumnHeading"/>
            </w:pPr>
            <w:r w:rsidRPr="00624121">
              <w:t>Geänderter Text</w:t>
            </w:r>
          </w:p>
        </w:tc>
      </w:tr>
      <w:tr w:rsidR="00DF77B9" w:rsidRPr="00624121" w14:paraId="690DAD58" w14:textId="77777777" w:rsidTr="00B84D4F">
        <w:trPr>
          <w:jc w:val="center"/>
        </w:trPr>
        <w:tc>
          <w:tcPr>
            <w:tcW w:w="4876" w:type="dxa"/>
            <w:tcBorders>
              <w:top w:val="nil"/>
              <w:left w:val="nil"/>
              <w:bottom w:val="nil"/>
              <w:right w:val="nil"/>
            </w:tcBorders>
          </w:tcPr>
          <w:p w14:paraId="0F9D3BE9" w14:textId="77777777" w:rsidR="00DF77B9" w:rsidRPr="00624121" w:rsidRDefault="00DF77B9" w:rsidP="00B84D4F">
            <w:pPr>
              <w:pStyle w:val="Normal6a"/>
            </w:pPr>
          </w:p>
        </w:tc>
        <w:tc>
          <w:tcPr>
            <w:tcW w:w="4876" w:type="dxa"/>
            <w:tcBorders>
              <w:top w:val="nil"/>
              <w:left w:val="nil"/>
              <w:bottom w:val="nil"/>
              <w:right w:val="nil"/>
            </w:tcBorders>
          </w:tcPr>
          <w:p w14:paraId="1E100E9F" w14:textId="77777777" w:rsidR="00DF77B9" w:rsidRPr="00624121" w:rsidRDefault="00DF77B9" w:rsidP="00B84D4F">
            <w:pPr>
              <w:pStyle w:val="Normal6a"/>
            </w:pPr>
            <w:r w:rsidRPr="00624121">
              <w:rPr>
                <w:b/>
                <w:i/>
              </w:rPr>
              <w:t>3b.</w:t>
            </w:r>
            <w:r w:rsidRPr="00624121">
              <w:tab/>
            </w:r>
            <w:r w:rsidRPr="00624121">
              <w:rPr>
                <w:b/>
                <w:i/>
              </w:rPr>
              <w:t>begrüßt die Zusage der Kommission, den Besitzstand der EU zu vereinfachen und Bürokratie abzubauen, und begrüßt die Einrichtung interner Projektgruppen zur Umsetzung der politischen Prioritäten; ist der Ansicht, dass dies einen erheblichen Beitrag zur Steigerung der Wettbewerbsfähigkeit der EU leisten könnte; betont jedoch, dass infolge der Vereinfachung weder die Klimaschutzziele eingeschränkt noch internationale Verpflichtungen untergraben werden dürfen;</w:t>
            </w:r>
          </w:p>
        </w:tc>
      </w:tr>
    </w:tbl>
    <w:p w14:paraId="4CC00307"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D40F942" w14:textId="77777777" w:rsidR="00DF77B9" w:rsidRPr="00624121" w:rsidRDefault="00DF77B9" w:rsidP="00DF77B9">
      <w:r w:rsidRPr="00624121">
        <w:rPr>
          <w:rStyle w:val="HideTWBExt"/>
        </w:rPr>
        <w:t>&lt;/Amend&gt;</w:t>
      </w:r>
    </w:p>
    <w:p w14:paraId="41364DC8"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81</w:t>
      </w:r>
      <w:r w:rsidRPr="00624121">
        <w:rPr>
          <w:rStyle w:val="HideTWBExt"/>
        </w:rPr>
        <w:t>&lt;/NumAm&gt;</w:t>
      </w:r>
    </w:p>
    <w:p w14:paraId="5B52B95C" w14:textId="77777777" w:rsidR="00DF77B9" w:rsidRPr="00624121" w:rsidRDefault="00DF77B9" w:rsidP="00DF77B9">
      <w:pPr>
        <w:pStyle w:val="NormalBold"/>
      </w:pPr>
      <w:r w:rsidRPr="00624121">
        <w:rPr>
          <w:rStyle w:val="HideTWBExt"/>
          <w:b w:val="0"/>
        </w:rPr>
        <w:t>&lt;RepeatBlock-By&gt;&lt;Members&gt;</w:t>
      </w:r>
      <w:r w:rsidRPr="00624121">
        <w:t>Francesco Ventola, Denis Nesci, Giovanni Crosetto</w:t>
      </w:r>
      <w:r w:rsidRPr="00624121">
        <w:rPr>
          <w:rStyle w:val="HideTWBExt"/>
          <w:b w:val="0"/>
        </w:rPr>
        <w:t>&lt;/Members&gt;</w:t>
      </w:r>
    </w:p>
    <w:p w14:paraId="0F9DF81C" w14:textId="77777777" w:rsidR="00DF77B9" w:rsidRPr="00624121" w:rsidRDefault="00DF77B9" w:rsidP="00DF77B9">
      <w:pPr>
        <w:pStyle w:val="NormalBold"/>
      </w:pPr>
      <w:r w:rsidRPr="00624121">
        <w:rPr>
          <w:rStyle w:val="HideTWBExt"/>
          <w:b w:val="0"/>
        </w:rPr>
        <w:t>&lt;/RepeatBlock-By&gt;</w:t>
      </w:r>
    </w:p>
    <w:p w14:paraId="3A43FD0D"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D4F9C02" w14:textId="77777777" w:rsidR="00DF77B9" w:rsidRPr="00624121" w:rsidRDefault="00DF77B9" w:rsidP="00DF77B9">
      <w:pPr>
        <w:pStyle w:val="NormalBold"/>
      </w:pPr>
      <w:r w:rsidRPr="00624121">
        <w:rPr>
          <w:rStyle w:val="HideTWBExt"/>
        </w:rPr>
        <w:t>&lt;Article&gt;</w:t>
      </w:r>
      <w:r w:rsidRPr="00624121">
        <w:t>Ziffer 3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51A5E38" w14:textId="77777777" w:rsidTr="00B84D4F">
        <w:trPr>
          <w:trHeight w:hRule="exact" w:val="240"/>
          <w:jc w:val="center"/>
        </w:trPr>
        <w:tc>
          <w:tcPr>
            <w:tcW w:w="9752" w:type="dxa"/>
            <w:gridSpan w:val="2"/>
            <w:tcBorders>
              <w:top w:val="nil"/>
              <w:left w:val="nil"/>
              <w:bottom w:val="nil"/>
              <w:right w:val="nil"/>
            </w:tcBorders>
          </w:tcPr>
          <w:p w14:paraId="5220F315" w14:textId="77777777" w:rsidR="00DF77B9" w:rsidRPr="00624121" w:rsidRDefault="00DF77B9" w:rsidP="00B84D4F"/>
        </w:tc>
      </w:tr>
      <w:tr w:rsidR="00DF77B9" w:rsidRPr="00624121" w14:paraId="5125AC5F" w14:textId="77777777" w:rsidTr="00B84D4F">
        <w:trPr>
          <w:trHeight w:val="240"/>
          <w:jc w:val="center"/>
        </w:trPr>
        <w:tc>
          <w:tcPr>
            <w:tcW w:w="4876" w:type="dxa"/>
            <w:tcBorders>
              <w:top w:val="nil"/>
              <w:left w:val="nil"/>
              <w:bottom w:val="nil"/>
              <w:right w:val="nil"/>
            </w:tcBorders>
          </w:tcPr>
          <w:p w14:paraId="6F9D7244"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6359870" w14:textId="77777777" w:rsidR="00DF77B9" w:rsidRPr="00624121" w:rsidRDefault="00DF77B9" w:rsidP="00B84D4F">
            <w:pPr>
              <w:pStyle w:val="AmColumnHeading"/>
            </w:pPr>
            <w:r w:rsidRPr="00624121">
              <w:t>Geänderter Text</w:t>
            </w:r>
          </w:p>
        </w:tc>
      </w:tr>
      <w:tr w:rsidR="00DF77B9" w:rsidRPr="00624121" w14:paraId="0047FB56" w14:textId="77777777" w:rsidTr="00B84D4F">
        <w:trPr>
          <w:jc w:val="center"/>
        </w:trPr>
        <w:tc>
          <w:tcPr>
            <w:tcW w:w="4876" w:type="dxa"/>
            <w:tcBorders>
              <w:top w:val="nil"/>
              <w:left w:val="nil"/>
              <w:bottom w:val="nil"/>
              <w:right w:val="nil"/>
            </w:tcBorders>
          </w:tcPr>
          <w:p w14:paraId="2D528E62" w14:textId="77777777" w:rsidR="00DF77B9" w:rsidRPr="00624121" w:rsidRDefault="00DF77B9" w:rsidP="00B84D4F">
            <w:pPr>
              <w:pStyle w:val="Normal6a"/>
            </w:pPr>
          </w:p>
        </w:tc>
        <w:tc>
          <w:tcPr>
            <w:tcW w:w="4876" w:type="dxa"/>
            <w:tcBorders>
              <w:top w:val="nil"/>
              <w:left w:val="nil"/>
              <w:bottom w:val="nil"/>
              <w:right w:val="nil"/>
            </w:tcBorders>
          </w:tcPr>
          <w:p w14:paraId="532CFF38" w14:textId="77777777" w:rsidR="00DF77B9" w:rsidRPr="00624121" w:rsidRDefault="00DF77B9" w:rsidP="00B84D4F">
            <w:pPr>
              <w:pStyle w:val="Normal6a"/>
            </w:pPr>
            <w:r w:rsidRPr="00624121">
              <w:rPr>
                <w:b/>
                <w:i/>
              </w:rPr>
              <w:t>3b.</w:t>
            </w:r>
            <w:r w:rsidRPr="00624121">
              <w:tab/>
            </w:r>
            <w:r w:rsidRPr="00624121">
              <w:rPr>
                <w:b/>
                <w:i/>
              </w:rPr>
              <w:t xml:space="preserve">bekräftigt, dass Europa vor unlauteren Handelspraktiken seitens Drittländern geschützt werden muss, um eine Wettbewerbspolitik umzusetzen, mit </w:t>
            </w:r>
            <w:r w:rsidRPr="00624121">
              <w:rPr>
                <w:b/>
                <w:i/>
              </w:rPr>
              <w:lastRenderedPageBreak/>
              <w:t>der sichergestellt wird, dass Unternehmen unter gleichen Wettbewerbsbedingungen miteinander konkurrieren;</w:t>
            </w:r>
          </w:p>
        </w:tc>
      </w:tr>
    </w:tbl>
    <w:p w14:paraId="6481CC9C"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6293699E" w14:textId="77777777" w:rsidR="00DF77B9" w:rsidRPr="00624121" w:rsidRDefault="00DF77B9" w:rsidP="00DF77B9">
      <w:r w:rsidRPr="00624121">
        <w:rPr>
          <w:rStyle w:val="HideTWBExt"/>
        </w:rPr>
        <w:t>&lt;/Amend&gt;</w:t>
      </w:r>
    </w:p>
    <w:p w14:paraId="53098EE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82</w:t>
      </w:r>
      <w:r w:rsidRPr="00624121">
        <w:rPr>
          <w:rStyle w:val="HideTWBExt"/>
        </w:rPr>
        <w:t>&lt;/NumAm&gt;</w:t>
      </w:r>
    </w:p>
    <w:p w14:paraId="30BBA29C" w14:textId="77777777" w:rsidR="00DF77B9" w:rsidRPr="00624121" w:rsidRDefault="00DF77B9" w:rsidP="00DF77B9">
      <w:pPr>
        <w:pStyle w:val="NormalBold"/>
      </w:pPr>
      <w:r w:rsidRPr="00624121">
        <w:rPr>
          <w:rStyle w:val="HideTWBExt"/>
          <w:b w:val="0"/>
        </w:rPr>
        <w:t>&lt;RepeatBlock-By&gt;&lt;Members&gt;</w:t>
      </w:r>
      <w:r w:rsidRPr="00624121">
        <w:t>Martin Schirdewan, Manon Aubry</w:t>
      </w:r>
      <w:r w:rsidRPr="00624121">
        <w:rPr>
          <w:rStyle w:val="HideTWBExt"/>
          <w:b w:val="0"/>
        </w:rPr>
        <w:t>&lt;/Members&gt;</w:t>
      </w:r>
    </w:p>
    <w:p w14:paraId="295A1616" w14:textId="77777777" w:rsidR="00DF77B9" w:rsidRPr="00624121" w:rsidRDefault="00DF77B9" w:rsidP="00DF77B9">
      <w:pPr>
        <w:pStyle w:val="NormalBold"/>
      </w:pPr>
      <w:r w:rsidRPr="00624121">
        <w:rPr>
          <w:rStyle w:val="HideTWBExt"/>
          <w:b w:val="0"/>
        </w:rPr>
        <w:t>&lt;/RepeatBlock-By&gt;</w:t>
      </w:r>
    </w:p>
    <w:p w14:paraId="000E148D"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7370E6F" w14:textId="77777777" w:rsidR="00DF77B9" w:rsidRPr="00624121" w:rsidRDefault="00DF77B9" w:rsidP="00DF77B9">
      <w:pPr>
        <w:pStyle w:val="NormalBold"/>
      </w:pPr>
      <w:r w:rsidRPr="00624121">
        <w:rPr>
          <w:rStyle w:val="HideTWBExt"/>
        </w:rPr>
        <w:t>&lt;Article&gt;</w:t>
      </w:r>
      <w:r w:rsidRPr="00624121">
        <w:t>Ziffer 4</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6317B08" w14:textId="77777777" w:rsidTr="00B84D4F">
        <w:trPr>
          <w:trHeight w:hRule="exact" w:val="240"/>
          <w:jc w:val="center"/>
        </w:trPr>
        <w:tc>
          <w:tcPr>
            <w:tcW w:w="9752" w:type="dxa"/>
            <w:gridSpan w:val="2"/>
            <w:tcBorders>
              <w:top w:val="nil"/>
              <w:left w:val="nil"/>
              <w:bottom w:val="nil"/>
              <w:right w:val="nil"/>
            </w:tcBorders>
          </w:tcPr>
          <w:p w14:paraId="56318E6B" w14:textId="77777777" w:rsidR="00DF77B9" w:rsidRPr="00624121" w:rsidRDefault="00DF77B9" w:rsidP="00B84D4F"/>
        </w:tc>
      </w:tr>
      <w:tr w:rsidR="00DF77B9" w:rsidRPr="00624121" w14:paraId="47B27D71" w14:textId="77777777" w:rsidTr="00B84D4F">
        <w:trPr>
          <w:trHeight w:val="240"/>
          <w:jc w:val="center"/>
        </w:trPr>
        <w:tc>
          <w:tcPr>
            <w:tcW w:w="4876" w:type="dxa"/>
            <w:tcBorders>
              <w:top w:val="nil"/>
              <w:left w:val="nil"/>
              <w:bottom w:val="nil"/>
              <w:right w:val="nil"/>
            </w:tcBorders>
          </w:tcPr>
          <w:p w14:paraId="7349CBC7"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11B8461" w14:textId="77777777" w:rsidR="00DF77B9" w:rsidRPr="00624121" w:rsidRDefault="00DF77B9" w:rsidP="00B84D4F">
            <w:pPr>
              <w:pStyle w:val="AmColumnHeading"/>
            </w:pPr>
            <w:r w:rsidRPr="00624121">
              <w:t>Geänderter Text</w:t>
            </w:r>
          </w:p>
        </w:tc>
      </w:tr>
      <w:tr w:rsidR="00DF77B9" w:rsidRPr="00624121" w14:paraId="4D1360B3" w14:textId="77777777" w:rsidTr="00B84D4F">
        <w:trPr>
          <w:jc w:val="center"/>
        </w:trPr>
        <w:tc>
          <w:tcPr>
            <w:tcW w:w="4876" w:type="dxa"/>
            <w:tcBorders>
              <w:top w:val="nil"/>
              <w:left w:val="nil"/>
              <w:bottom w:val="nil"/>
              <w:right w:val="nil"/>
            </w:tcBorders>
          </w:tcPr>
          <w:p w14:paraId="258329CD" w14:textId="77777777" w:rsidR="00DF77B9" w:rsidRPr="00624121" w:rsidRDefault="00DF77B9" w:rsidP="00B84D4F">
            <w:pPr>
              <w:pStyle w:val="Normal6a"/>
            </w:pPr>
            <w:r w:rsidRPr="00624121">
              <w:t>4.</w:t>
            </w:r>
            <w:r w:rsidRPr="00624121">
              <w:tab/>
              <w:t>unterstützt die Zusage der Kommission, in nachhaltige Wettbewerbsfähigkeit zu investieren; begrüßt, dass Mario Draghi den Schwerpunkt auf Innovation, Investitionen, Marktintegration, Dekarbonisierung und Resilienz legt und Enrico Letta Integration, Autonomie und Solidarität in den Mittelpunkt rückt; unterstützt Maßnahmen zur Förderung von Innovation sowie nachhaltigem und inklusivem Wachstum;</w:t>
            </w:r>
          </w:p>
        </w:tc>
        <w:tc>
          <w:tcPr>
            <w:tcW w:w="4876" w:type="dxa"/>
            <w:tcBorders>
              <w:top w:val="nil"/>
              <w:left w:val="nil"/>
              <w:bottom w:val="nil"/>
              <w:right w:val="nil"/>
            </w:tcBorders>
          </w:tcPr>
          <w:p w14:paraId="33E75778" w14:textId="77777777" w:rsidR="00DF77B9" w:rsidRPr="00624121" w:rsidRDefault="00DF77B9" w:rsidP="00B84D4F">
            <w:pPr>
              <w:pStyle w:val="Normal6a"/>
            </w:pPr>
            <w:r w:rsidRPr="00624121">
              <w:t>4.</w:t>
            </w:r>
            <w:r w:rsidRPr="00624121">
              <w:tab/>
              <w:t xml:space="preserve">unterstützt die Zusage der Kommission, in nachhaltige Wettbewerbsfähigkeit zu investieren; begrüßt, dass Mario Draghi den Schwerpunkt auf Innovation, Investitionen, Marktintegration, Dekarbonisierung und Resilienz legt und Enrico Letta Integration, Autonomie und Solidarität in den Mittelpunkt rückt; unterstützt Maßnahmen zur Förderung von Innovation sowie nachhaltigem und inklusivem Wachstum; </w:t>
            </w:r>
            <w:r w:rsidRPr="00624121">
              <w:rPr>
                <w:b/>
                <w:i/>
              </w:rPr>
              <w:t>lehnt die Förderung der Wettbewerbsfähigkeit in Bezug auf die Kostenwettbewerbsfähigkeit ab, da dies in der Vergangenheit zu sozialschädlichen Reformen geführt hat, die die Verhandlungsmacht und Lohnforderungen der Arbeitnehmer untergraben haben;</w:t>
            </w:r>
          </w:p>
        </w:tc>
      </w:tr>
    </w:tbl>
    <w:p w14:paraId="7B717F27"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C27E9FD" w14:textId="77777777" w:rsidR="00DF77B9" w:rsidRPr="00624121" w:rsidRDefault="00DF77B9" w:rsidP="00DF77B9">
      <w:r w:rsidRPr="00624121">
        <w:rPr>
          <w:rStyle w:val="HideTWBExt"/>
        </w:rPr>
        <w:t>&lt;/Amend&gt;</w:t>
      </w:r>
    </w:p>
    <w:p w14:paraId="561B249B"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83</w:t>
      </w:r>
      <w:r w:rsidRPr="00624121">
        <w:rPr>
          <w:rStyle w:val="HideTWBExt"/>
        </w:rPr>
        <w:t>&lt;/NumAm&gt;</w:t>
      </w:r>
    </w:p>
    <w:p w14:paraId="6A5835C8" w14:textId="77777777" w:rsidR="00DF77B9" w:rsidRPr="00624121" w:rsidRDefault="00DF77B9" w:rsidP="00DF77B9">
      <w:pPr>
        <w:pStyle w:val="NormalBold"/>
      </w:pPr>
      <w:r w:rsidRPr="00624121">
        <w:rPr>
          <w:rStyle w:val="HideTWBExt"/>
          <w:b w:val="0"/>
        </w:rPr>
        <w:t>&lt;RepeatBlock-By&gt;&lt;Members&gt;</w:t>
      </w:r>
      <w:r w:rsidRPr="00624121">
        <w:t>Sirpa Pietikäinen</w:t>
      </w:r>
      <w:r w:rsidRPr="00624121">
        <w:rPr>
          <w:rStyle w:val="HideTWBExt"/>
          <w:b w:val="0"/>
        </w:rPr>
        <w:t>&lt;/Members&gt;</w:t>
      </w:r>
    </w:p>
    <w:p w14:paraId="551433F0" w14:textId="77777777" w:rsidR="00DF77B9" w:rsidRPr="00624121" w:rsidRDefault="00DF77B9" w:rsidP="00DF77B9">
      <w:pPr>
        <w:pStyle w:val="NormalBold"/>
      </w:pPr>
      <w:r w:rsidRPr="00624121">
        <w:rPr>
          <w:rStyle w:val="HideTWBExt"/>
          <w:b w:val="0"/>
        </w:rPr>
        <w:t>&lt;/RepeatBlock-By&gt;</w:t>
      </w:r>
    </w:p>
    <w:p w14:paraId="031968D1"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0D6B940" w14:textId="77777777" w:rsidR="00DF77B9" w:rsidRPr="00624121" w:rsidRDefault="00DF77B9" w:rsidP="00DF77B9">
      <w:pPr>
        <w:pStyle w:val="NormalBold"/>
      </w:pPr>
      <w:r w:rsidRPr="00624121">
        <w:rPr>
          <w:rStyle w:val="HideTWBExt"/>
        </w:rPr>
        <w:t>&lt;Article&gt;</w:t>
      </w:r>
      <w:r w:rsidRPr="00624121">
        <w:t>Ziffer 4</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6FCB027" w14:textId="77777777" w:rsidTr="00B84D4F">
        <w:trPr>
          <w:trHeight w:hRule="exact" w:val="240"/>
          <w:jc w:val="center"/>
        </w:trPr>
        <w:tc>
          <w:tcPr>
            <w:tcW w:w="9752" w:type="dxa"/>
            <w:gridSpan w:val="2"/>
            <w:tcBorders>
              <w:top w:val="nil"/>
              <w:left w:val="nil"/>
              <w:bottom w:val="nil"/>
              <w:right w:val="nil"/>
            </w:tcBorders>
          </w:tcPr>
          <w:p w14:paraId="488D7CE1" w14:textId="77777777" w:rsidR="00DF77B9" w:rsidRPr="00624121" w:rsidRDefault="00DF77B9" w:rsidP="00B84D4F"/>
        </w:tc>
      </w:tr>
      <w:tr w:rsidR="00DF77B9" w:rsidRPr="00624121" w14:paraId="222D3F83" w14:textId="77777777" w:rsidTr="00B84D4F">
        <w:trPr>
          <w:trHeight w:val="240"/>
          <w:jc w:val="center"/>
        </w:trPr>
        <w:tc>
          <w:tcPr>
            <w:tcW w:w="4876" w:type="dxa"/>
            <w:tcBorders>
              <w:top w:val="nil"/>
              <w:left w:val="nil"/>
              <w:bottom w:val="nil"/>
              <w:right w:val="nil"/>
            </w:tcBorders>
          </w:tcPr>
          <w:p w14:paraId="56FEAEE5"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388623C" w14:textId="77777777" w:rsidR="00DF77B9" w:rsidRPr="00624121" w:rsidRDefault="00DF77B9" w:rsidP="00B84D4F">
            <w:pPr>
              <w:pStyle w:val="AmColumnHeading"/>
            </w:pPr>
            <w:r w:rsidRPr="00624121">
              <w:t>Geänderter Text</w:t>
            </w:r>
          </w:p>
        </w:tc>
      </w:tr>
      <w:tr w:rsidR="00DF77B9" w:rsidRPr="00624121" w14:paraId="30C33422" w14:textId="77777777" w:rsidTr="00B84D4F">
        <w:trPr>
          <w:jc w:val="center"/>
        </w:trPr>
        <w:tc>
          <w:tcPr>
            <w:tcW w:w="4876" w:type="dxa"/>
            <w:tcBorders>
              <w:top w:val="nil"/>
              <w:left w:val="nil"/>
              <w:bottom w:val="nil"/>
              <w:right w:val="nil"/>
            </w:tcBorders>
          </w:tcPr>
          <w:p w14:paraId="3CEA4268" w14:textId="77777777" w:rsidR="00DF77B9" w:rsidRPr="00624121" w:rsidRDefault="00DF77B9" w:rsidP="00B84D4F">
            <w:pPr>
              <w:pStyle w:val="Normal6a"/>
            </w:pPr>
            <w:r w:rsidRPr="00624121">
              <w:t>4.</w:t>
            </w:r>
            <w:r w:rsidRPr="00624121">
              <w:tab/>
              <w:t xml:space="preserve">unterstützt die Zusage der </w:t>
            </w:r>
            <w:r w:rsidRPr="00624121">
              <w:lastRenderedPageBreak/>
              <w:t>Kommission, in nachhaltige Wettbewerbsfähigkeit zu investieren; begrüßt, dass Mario Draghi den Schwerpunkt auf Innovation, Investitionen, Marktintegration, Dekarbonisierung und Resilienz legt und Enrico Letta Integration, Autonomie und Solidarität in den Mittelpunkt rückt; unterstützt Maßnahmen zur Förderung von Innovation sowie nachhaltigem und inklusivem Wachstum;</w:t>
            </w:r>
          </w:p>
        </w:tc>
        <w:tc>
          <w:tcPr>
            <w:tcW w:w="4876" w:type="dxa"/>
            <w:tcBorders>
              <w:top w:val="nil"/>
              <w:left w:val="nil"/>
              <w:bottom w:val="nil"/>
              <w:right w:val="nil"/>
            </w:tcBorders>
          </w:tcPr>
          <w:p w14:paraId="02026401" w14:textId="77777777" w:rsidR="00DF77B9" w:rsidRPr="00624121" w:rsidRDefault="00DF77B9" w:rsidP="00B84D4F">
            <w:pPr>
              <w:pStyle w:val="Normal6a"/>
            </w:pPr>
            <w:r w:rsidRPr="00624121">
              <w:lastRenderedPageBreak/>
              <w:t>4.</w:t>
            </w:r>
            <w:r w:rsidRPr="00624121">
              <w:tab/>
            </w:r>
            <w:r w:rsidRPr="00624121">
              <w:rPr>
                <w:b/>
                <w:i/>
              </w:rPr>
              <w:t xml:space="preserve">stellt fest, dass Europa auf </w:t>
            </w:r>
            <w:r w:rsidRPr="00624121">
              <w:rPr>
                <w:b/>
                <w:i/>
              </w:rPr>
              <w:lastRenderedPageBreak/>
              <w:t>globaler Ebene zunehmend an Einfluss verliert und die Mitgliedstaaten alleine keinen Erfolg haben können, weshalb konzertierte Anstrengungen auf EU-Ebene wichtiger sind als jemals zuvor;</w:t>
            </w:r>
            <w:r w:rsidRPr="00624121">
              <w:t xml:space="preserve"> unterstützt die Zusage der Kommission, in nachhaltige Wettbewerbsfähigkeit zu investieren; begrüßt, dass Mario Draghi den Schwerpunkt auf Innovation, Investitionen, Marktintegration, Dekarbonisierung und Resilienz legt und Enrico Letta Integration, Autonomie und Solidarität in den Mittelpunkt rückt; unterstützt Maßnahmen zur Förderung von Innovation sowie nachhaltigem und inklusivem Wachstum;</w:t>
            </w:r>
          </w:p>
        </w:tc>
      </w:tr>
    </w:tbl>
    <w:p w14:paraId="4BB3D7EA"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D6F1B80" w14:textId="77777777" w:rsidR="00DF77B9" w:rsidRPr="00624121" w:rsidRDefault="00DF77B9" w:rsidP="00DF77B9">
      <w:r w:rsidRPr="00624121">
        <w:rPr>
          <w:rStyle w:val="HideTWBExt"/>
        </w:rPr>
        <w:t>&lt;/Amend&gt;</w:t>
      </w:r>
    </w:p>
    <w:p w14:paraId="030613BA"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84</w:t>
      </w:r>
      <w:r w:rsidRPr="00624121">
        <w:rPr>
          <w:rStyle w:val="HideTWBExt"/>
        </w:rPr>
        <w:t>&lt;/NumAm&gt;</w:t>
      </w:r>
    </w:p>
    <w:p w14:paraId="1B2F734E" w14:textId="77777777" w:rsidR="00DF77B9" w:rsidRPr="00624121" w:rsidRDefault="00DF77B9" w:rsidP="00DF77B9">
      <w:pPr>
        <w:pStyle w:val="NormalBold"/>
      </w:pPr>
      <w:r w:rsidRPr="00624121">
        <w:rPr>
          <w:rStyle w:val="HideTWBExt"/>
          <w:b w:val="0"/>
        </w:rPr>
        <w:t>&lt;RepeatBlock-By&gt;&lt;Members&gt;</w:t>
      </w:r>
      <w:r w:rsidRPr="00624121">
        <w:t>Aleksandar Nikolic, Pierre Pimpie</w:t>
      </w:r>
      <w:r w:rsidRPr="00624121">
        <w:rPr>
          <w:rStyle w:val="HideTWBExt"/>
          <w:b w:val="0"/>
        </w:rPr>
        <w:t>&lt;/Members&gt;</w:t>
      </w:r>
    </w:p>
    <w:p w14:paraId="06673BAD" w14:textId="77777777" w:rsidR="00DF77B9" w:rsidRPr="00624121" w:rsidRDefault="00DF77B9" w:rsidP="00DF77B9">
      <w:pPr>
        <w:pStyle w:val="NormalBold"/>
      </w:pPr>
      <w:r w:rsidRPr="00624121">
        <w:rPr>
          <w:rStyle w:val="HideTWBExt"/>
          <w:b w:val="0"/>
        </w:rPr>
        <w:t>&lt;/RepeatBlock-By&gt;</w:t>
      </w:r>
    </w:p>
    <w:p w14:paraId="41691924"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7F643E1" w14:textId="77777777" w:rsidR="00DF77B9" w:rsidRPr="00624121" w:rsidRDefault="00DF77B9" w:rsidP="00DF77B9">
      <w:pPr>
        <w:pStyle w:val="NormalBold"/>
      </w:pPr>
      <w:r w:rsidRPr="00624121">
        <w:rPr>
          <w:rStyle w:val="HideTWBExt"/>
        </w:rPr>
        <w:t>&lt;Article&gt;</w:t>
      </w:r>
      <w:r w:rsidRPr="00624121">
        <w:t>Ziffer 4</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6A96AC8" w14:textId="77777777" w:rsidTr="00B84D4F">
        <w:trPr>
          <w:trHeight w:hRule="exact" w:val="240"/>
          <w:jc w:val="center"/>
        </w:trPr>
        <w:tc>
          <w:tcPr>
            <w:tcW w:w="9752" w:type="dxa"/>
            <w:gridSpan w:val="2"/>
            <w:tcBorders>
              <w:top w:val="nil"/>
              <w:left w:val="nil"/>
              <w:bottom w:val="nil"/>
              <w:right w:val="nil"/>
            </w:tcBorders>
          </w:tcPr>
          <w:p w14:paraId="3D970BB8" w14:textId="77777777" w:rsidR="00DF77B9" w:rsidRPr="00624121" w:rsidRDefault="00DF77B9" w:rsidP="00B84D4F"/>
        </w:tc>
      </w:tr>
      <w:tr w:rsidR="00DF77B9" w:rsidRPr="00624121" w14:paraId="01464B97" w14:textId="77777777" w:rsidTr="00B84D4F">
        <w:trPr>
          <w:trHeight w:val="240"/>
          <w:jc w:val="center"/>
        </w:trPr>
        <w:tc>
          <w:tcPr>
            <w:tcW w:w="4876" w:type="dxa"/>
            <w:tcBorders>
              <w:top w:val="nil"/>
              <w:left w:val="nil"/>
              <w:bottom w:val="nil"/>
              <w:right w:val="nil"/>
            </w:tcBorders>
          </w:tcPr>
          <w:p w14:paraId="0C726BCD"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C9E5597" w14:textId="77777777" w:rsidR="00DF77B9" w:rsidRPr="00624121" w:rsidRDefault="00DF77B9" w:rsidP="00B84D4F">
            <w:pPr>
              <w:pStyle w:val="AmColumnHeading"/>
            </w:pPr>
            <w:r w:rsidRPr="00624121">
              <w:t>Geänderter Text</w:t>
            </w:r>
          </w:p>
        </w:tc>
      </w:tr>
      <w:tr w:rsidR="00DF77B9" w:rsidRPr="00624121" w14:paraId="7ACEC5FA" w14:textId="77777777" w:rsidTr="00B84D4F">
        <w:trPr>
          <w:jc w:val="center"/>
        </w:trPr>
        <w:tc>
          <w:tcPr>
            <w:tcW w:w="4876" w:type="dxa"/>
            <w:tcBorders>
              <w:top w:val="nil"/>
              <w:left w:val="nil"/>
              <w:bottom w:val="nil"/>
              <w:right w:val="nil"/>
            </w:tcBorders>
          </w:tcPr>
          <w:p w14:paraId="00CE8925" w14:textId="77777777" w:rsidR="00DF77B9" w:rsidRPr="00624121" w:rsidRDefault="00DF77B9" w:rsidP="00B84D4F">
            <w:pPr>
              <w:pStyle w:val="Normal6a"/>
            </w:pPr>
            <w:r w:rsidRPr="00624121">
              <w:t>4.</w:t>
            </w:r>
            <w:r w:rsidRPr="00624121">
              <w:tab/>
            </w:r>
            <w:r w:rsidRPr="00624121">
              <w:rPr>
                <w:b/>
                <w:bCs/>
                <w:i/>
                <w:iCs/>
              </w:rPr>
              <w:t>unterstützt die Zusage der</w:t>
            </w:r>
            <w:r w:rsidRPr="00624121">
              <w:t xml:space="preserve"> Kommission, in </w:t>
            </w:r>
            <w:r w:rsidRPr="00624121">
              <w:rPr>
                <w:b/>
                <w:bCs/>
                <w:i/>
                <w:iCs/>
              </w:rPr>
              <w:t>nachhaltige</w:t>
            </w:r>
            <w:r w:rsidRPr="00624121">
              <w:t xml:space="preserve"> Wettbewerbsfähigkeit zu investieren; begrüßt, dass Mario Draghi den Schwerpunkt auf Innovation, Investitionen</w:t>
            </w:r>
            <w:r w:rsidRPr="00624121">
              <w:rPr>
                <w:b/>
                <w:bCs/>
                <w:i/>
                <w:iCs/>
              </w:rPr>
              <w:t>, Marktintegration</w:t>
            </w:r>
            <w:r w:rsidRPr="00624121">
              <w:t>, Dekarbonisierung und Resilienz legt und Enrico Letta Integration, Autonomie und Solidarität in den Mittelpunkt rückt; unterstützt Maßnahmen zur Förderung von Innovation sowie nachhaltigem und inklusivem Wachstum;</w:t>
            </w:r>
          </w:p>
        </w:tc>
        <w:tc>
          <w:tcPr>
            <w:tcW w:w="4876" w:type="dxa"/>
            <w:tcBorders>
              <w:top w:val="nil"/>
              <w:left w:val="nil"/>
              <w:bottom w:val="nil"/>
              <w:right w:val="nil"/>
            </w:tcBorders>
          </w:tcPr>
          <w:p w14:paraId="0E700725" w14:textId="77777777" w:rsidR="00DF77B9" w:rsidRPr="00624121" w:rsidRDefault="00DF77B9" w:rsidP="00B84D4F">
            <w:pPr>
              <w:pStyle w:val="Normal6a"/>
            </w:pPr>
            <w:r w:rsidRPr="00624121">
              <w:t>4.</w:t>
            </w:r>
            <w:r w:rsidRPr="00624121">
              <w:tab/>
            </w:r>
            <w:r w:rsidRPr="00624121">
              <w:rPr>
                <w:b/>
                <w:bCs/>
                <w:i/>
                <w:iCs/>
              </w:rPr>
              <w:t>fordert die</w:t>
            </w:r>
            <w:r w:rsidRPr="00624121">
              <w:t xml:space="preserve"> Kommission </w:t>
            </w:r>
            <w:r w:rsidRPr="00624121">
              <w:rPr>
                <w:b/>
                <w:bCs/>
                <w:i/>
                <w:iCs/>
              </w:rPr>
              <w:t>auf</w:t>
            </w:r>
            <w:r w:rsidRPr="00624121">
              <w:t>, in Wettbewerbsfähigkeit zu investieren; begrüßt, dass Mario Draghi den Schwerpunkt auf Innovation, Investitionen, Dekarbonisierung und Resilienz legt und Enrico Letta Integration, Autonomie und Solidarität in den Mittelpunkt rückt; unterstützt Maßnahmen zur Förderung von Innovation sowie nachhaltigem und inklusivem Wachstum;</w:t>
            </w:r>
          </w:p>
        </w:tc>
      </w:tr>
    </w:tbl>
    <w:p w14:paraId="698E0DD4"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{FR}</w:t>
      </w:r>
      <w:r w:rsidRPr="00624121">
        <w:t>fr</w:t>
      </w:r>
      <w:r w:rsidRPr="00624121">
        <w:rPr>
          <w:rStyle w:val="HideTWBExt"/>
        </w:rPr>
        <w:t>&lt;/Original&gt;</w:t>
      </w:r>
    </w:p>
    <w:p w14:paraId="09B565F2" w14:textId="77777777" w:rsidR="00DF77B9" w:rsidRPr="00624121" w:rsidRDefault="00DF77B9" w:rsidP="00DF77B9">
      <w:r w:rsidRPr="00624121">
        <w:rPr>
          <w:rStyle w:val="HideTWBExt"/>
        </w:rPr>
        <w:t>&lt;/Amend&gt;</w:t>
      </w:r>
    </w:p>
    <w:p w14:paraId="72F9139A"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85</w:t>
      </w:r>
      <w:r w:rsidRPr="00624121">
        <w:rPr>
          <w:rStyle w:val="HideTWBExt"/>
        </w:rPr>
        <w:t>&lt;/NumAm&gt;</w:t>
      </w:r>
    </w:p>
    <w:p w14:paraId="5871EAE3" w14:textId="77777777" w:rsidR="00DF77B9" w:rsidRPr="00624121" w:rsidRDefault="00DF77B9" w:rsidP="00DF77B9">
      <w:pPr>
        <w:pStyle w:val="NormalBold"/>
      </w:pPr>
      <w:r w:rsidRPr="00624121">
        <w:rPr>
          <w:rStyle w:val="HideTWBExt"/>
          <w:b w:val="0"/>
        </w:rPr>
        <w:t>&lt;RepeatBlock-By&gt;&lt;Members&gt;</w:t>
      </w:r>
      <w:r w:rsidRPr="00624121">
        <w:t>Thomas Bajada</w:t>
      </w:r>
      <w:r w:rsidRPr="00624121">
        <w:rPr>
          <w:rStyle w:val="HideTWBExt"/>
          <w:b w:val="0"/>
        </w:rPr>
        <w:t>&lt;/Members&gt;</w:t>
      </w:r>
    </w:p>
    <w:p w14:paraId="254CEEB1" w14:textId="77777777" w:rsidR="00DF77B9" w:rsidRPr="00624121" w:rsidRDefault="00DF77B9" w:rsidP="00DF77B9">
      <w:pPr>
        <w:pStyle w:val="NormalBold"/>
      </w:pPr>
      <w:r w:rsidRPr="00624121">
        <w:rPr>
          <w:rStyle w:val="HideTWBExt"/>
          <w:b w:val="0"/>
        </w:rPr>
        <w:t>&lt;/RepeatBlock-By&gt;</w:t>
      </w:r>
    </w:p>
    <w:p w14:paraId="136DC92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5CBAB1F" w14:textId="77777777" w:rsidR="00DF77B9" w:rsidRPr="00624121" w:rsidRDefault="00DF77B9" w:rsidP="00DF77B9">
      <w:pPr>
        <w:pStyle w:val="NormalBold"/>
      </w:pPr>
      <w:r w:rsidRPr="00624121">
        <w:rPr>
          <w:rStyle w:val="HideTWBExt"/>
        </w:rPr>
        <w:lastRenderedPageBreak/>
        <w:t>&lt;Article&gt;</w:t>
      </w:r>
      <w:r w:rsidRPr="00624121">
        <w:t>Ziffer 4</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BB85739" w14:textId="77777777" w:rsidTr="00B84D4F">
        <w:trPr>
          <w:trHeight w:hRule="exact" w:val="240"/>
          <w:jc w:val="center"/>
        </w:trPr>
        <w:tc>
          <w:tcPr>
            <w:tcW w:w="9752" w:type="dxa"/>
            <w:gridSpan w:val="2"/>
            <w:tcBorders>
              <w:top w:val="nil"/>
              <w:left w:val="nil"/>
              <w:bottom w:val="nil"/>
              <w:right w:val="nil"/>
            </w:tcBorders>
          </w:tcPr>
          <w:p w14:paraId="2170B40F" w14:textId="77777777" w:rsidR="00DF77B9" w:rsidRPr="00624121" w:rsidRDefault="00DF77B9" w:rsidP="00B84D4F"/>
        </w:tc>
      </w:tr>
      <w:tr w:rsidR="00DF77B9" w:rsidRPr="00624121" w14:paraId="133E16C9" w14:textId="77777777" w:rsidTr="00B84D4F">
        <w:trPr>
          <w:trHeight w:val="240"/>
          <w:jc w:val="center"/>
        </w:trPr>
        <w:tc>
          <w:tcPr>
            <w:tcW w:w="4876" w:type="dxa"/>
            <w:tcBorders>
              <w:top w:val="nil"/>
              <w:left w:val="nil"/>
              <w:bottom w:val="nil"/>
              <w:right w:val="nil"/>
            </w:tcBorders>
          </w:tcPr>
          <w:p w14:paraId="69F71340"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6AA6DAB" w14:textId="77777777" w:rsidR="00DF77B9" w:rsidRPr="00624121" w:rsidRDefault="00DF77B9" w:rsidP="00B84D4F">
            <w:pPr>
              <w:pStyle w:val="AmColumnHeading"/>
            </w:pPr>
            <w:r w:rsidRPr="00624121">
              <w:t>Geänderter Text</w:t>
            </w:r>
          </w:p>
        </w:tc>
      </w:tr>
      <w:tr w:rsidR="00DF77B9" w:rsidRPr="00624121" w14:paraId="0629C4C0" w14:textId="77777777" w:rsidTr="00B84D4F">
        <w:trPr>
          <w:jc w:val="center"/>
        </w:trPr>
        <w:tc>
          <w:tcPr>
            <w:tcW w:w="4876" w:type="dxa"/>
            <w:tcBorders>
              <w:top w:val="nil"/>
              <w:left w:val="nil"/>
              <w:bottom w:val="nil"/>
              <w:right w:val="nil"/>
            </w:tcBorders>
          </w:tcPr>
          <w:p w14:paraId="4FFCD271" w14:textId="77777777" w:rsidR="00DF77B9" w:rsidRPr="00624121" w:rsidRDefault="00DF77B9" w:rsidP="00B84D4F">
            <w:pPr>
              <w:pStyle w:val="Normal6a"/>
            </w:pPr>
            <w:r w:rsidRPr="00624121">
              <w:t>4.</w:t>
            </w:r>
            <w:r w:rsidRPr="00624121">
              <w:tab/>
              <w:t>unterstützt die Zusage der Kommission, in nachhaltige Wettbewerbsfähigkeit zu investieren; begrüßt, dass Mario Draghi den Schwerpunkt auf Innovation, Investitionen, Marktintegration, Dekarbonisierung und Resilienz legt und Enrico Letta Integration, Autonomie und Solidarität in den Mittelpunkt rückt; unterstützt Maßnahmen zur Förderung von Innovation sowie nachhaltigem und inklusivem Wachstum;</w:t>
            </w:r>
          </w:p>
        </w:tc>
        <w:tc>
          <w:tcPr>
            <w:tcW w:w="4876" w:type="dxa"/>
            <w:tcBorders>
              <w:top w:val="nil"/>
              <w:left w:val="nil"/>
              <w:bottom w:val="nil"/>
              <w:right w:val="nil"/>
            </w:tcBorders>
          </w:tcPr>
          <w:p w14:paraId="31222673" w14:textId="7C937C6B" w:rsidR="00DF77B9" w:rsidRPr="00624121" w:rsidRDefault="00DF77B9" w:rsidP="00B84D4F">
            <w:pPr>
              <w:pStyle w:val="Normal6a"/>
            </w:pPr>
            <w:r w:rsidRPr="00624121">
              <w:rPr>
                <w:i/>
                <w:iCs/>
              </w:rPr>
              <w:t>(Betrifft nicht die deutsche Fassung.)</w:t>
            </w:r>
            <w:r w:rsidRPr="00624121">
              <w:tab/>
            </w:r>
            <w:r w:rsidR="0063669D">
              <w:t xml:space="preserve"> </w:t>
            </w:r>
          </w:p>
        </w:tc>
      </w:tr>
    </w:tbl>
    <w:p w14:paraId="0B6DAB5B"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9537EFB" w14:textId="77777777" w:rsidR="00DF77B9" w:rsidRPr="00624121" w:rsidRDefault="00DF77B9" w:rsidP="00DF77B9">
      <w:r w:rsidRPr="00624121">
        <w:rPr>
          <w:rStyle w:val="HideTWBExt"/>
        </w:rPr>
        <w:t>&lt;/Amend&gt;</w:t>
      </w:r>
    </w:p>
    <w:p w14:paraId="504B65C8"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86</w:t>
      </w:r>
      <w:r w:rsidRPr="00624121">
        <w:rPr>
          <w:rStyle w:val="HideTWBExt"/>
        </w:rPr>
        <w:t>&lt;/NumAm&gt;</w:t>
      </w:r>
    </w:p>
    <w:p w14:paraId="778C89F0" w14:textId="77777777" w:rsidR="00DF77B9" w:rsidRPr="00624121" w:rsidRDefault="00DF77B9" w:rsidP="00DF77B9">
      <w:pPr>
        <w:pStyle w:val="NormalBold"/>
      </w:pPr>
      <w:r w:rsidRPr="00624121">
        <w:rPr>
          <w:rStyle w:val="HideTWBExt"/>
          <w:b w:val="0"/>
        </w:rPr>
        <w:t>&lt;RepeatBlock-By&gt;&lt;Members&gt;</w:t>
      </w:r>
      <w:r w:rsidRPr="00624121">
        <w:t>Marco Falcone, Fulvio Martusciello</w:t>
      </w:r>
      <w:r w:rsidRPr="00624121">
        <w:rPr>
          <w:rStyle w:val="HideTWBExt"/>
          <w:b w:val="0"/>
        </w:rPr>
        <w:t>&lt;/Members&gt;</w:t>
      </w:r>
    </w:p>
    <w:p w14:paraId="6594A5AF" w14:textId="77777777" w:rsidR="00DF77B9" w:rsidRPr="00624121" w:rsidRDefault="00DF77B9" w:rsidP="00DF77B9">
      <w:pPr>
        <w:pStyle w:val="NormalBold"/>
      </w:pPr>
      <w:r w:rsidRPr="00624121">
        <w:rPr>
          <w:rStyle w:val="HideTWBExt"/>
          <w:b w:val="0"/>
        </w:rPr>
        <w:t>&lt;/RepeatBlock-By&gt;</w:t>
      </w:r>
    </w:p>
    <w:p w14:paraId="12A52130"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3F6F684" w14:textId="77777777" w:rsidR="00DF77B9" w:rsidRPr="00624121" w:rsidRDefault="00DF77B9" w:rsidP="00DF77B9">
      <w:pPr>
        <w:pStyle w:val="NormalBold"/>
      </w:pPr>
      <w:r w:rsidRPr="00624121">
        <w:rPr>
          <w:rStyle w:val="HideTWBExt"/>
        </w:rPr>
        <w:t>&lt;Article&gt;</w:t>
      </w:r>
      <w:r w:rsidRPr="00624121">
        <w:t>Ziffer 4</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CAF6F89" w14:textId="77777777" w:rsidTr="00B84D4F">
        <w:trPr>
          <w:trHeight w:hRule="exact" w:val="240"/>
          <w:jc w:val="center"/>
        </w:trPr>
        <w:tc>
          <w:tcPr>
            <w:tcW w:w="9752" w:type="dxa"/>
            <w:gridSpan w:val="2"/>
            <w:tcBorders>
              <w:top w:val="nil"/>
              <w:left w:val="nil"/>
              <w:bottom w:val="nil"/>
              <w:right w:val="nil"/>
            </w:tcBorders>
          </w:tcPr>
          <w:p w14:paraId="145C1C1E" w14:textId="77777777" w:rsidR="00DF77B9" w:rsidRPr="00624121" w:rsidRDefault="00DF77B9" w:rsidP="00B84D4F"/>
        </w:tc>
      </w:tr>
      <w:tr w:rsidR="00DF77B9" w:rsidRPr="00624121" w14:paraId="73B8D1E8" w14:textId="77777777" w:rsidTr="00B84D4F">
        <w:trPr>
          <w:trHeight w:val="240"/>
          <w:jc w:val="center"/>
        </w:trPr>
        <w:tc>
          <w:tcPr>
            <w:tcW w:w="4876" w:type="dxa"/>
            <w:tcBorders>
              <w:top w:val="nil"/>
              <w:left w:val="nil"/>
              <w:bottom w:val="nil"/>
              <w:right w:val="nil"/>
            </w:tcBorders>
          </w:tcPr>
          <w:p w14:paraId="61569CE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2CF3F36" w14:textId="77777777" w:rsidR="00DF77B9" w:rsidRPr="00624121" w:rsidRDefault="00DF77B9" w:rsidP="00B84D4F">
            <w:pPr>
              <w:pStyle w:val="AmColumnHeading"/>
            </w:pPr>
            <w:r w:rsidRPr="00624121">
              <w:t>Geänderter Text</w:t>
            </w:r>
          </w:p>
        </w:tc>
      </w:tr>
      <w:tr w:rsidR="00DF77B9" w:rsidRPr="00624121" w14:paraId="271122FE" w14:textId="77777777" w:rsidTr="00B84D4F">
        <w:trPr>
          <w:jc w:val="center"/>
        </w:trPr>
        <w:tc>
          <w:tcPr>
            <w:tcW w:w="4876" w:type="dxa"/>
            <w:tcBorders>
              <w:top w:val="nil"/>
              <w:left w:val="nil"/>
              <w:bottom w:val="nil"/>
              <w:right w:val="nil"/>
            </w:tcBorders>
          </w:tcPr>
          <w:p w14:paraId="1459A293" w14:textId="77777777" w:rsidR="00DF77B9" w:rsidRPr="00624121" w:rsidRDefault="00DF77B9" w:rsidP="00B84D4F">
            <w:pPr>
              <w:pStyle w:val="Normal6a"/>
            </w:pPr>
            <w:r w:rsidRPr="00624121">
              <w:t>4.</w:t>
            </w:r>
            <w:r w:rsidRPr="00624121">
              <w:tab/>
              <w:t xml:space="preserve">unterstützt die Zusage der Kommission, in </w:t>
            </w:r>
            <w:r w:rsidRPr="00624121">
              <w:rPr>
                <w:b/>
                <w:i/>
              </w:rPr>
              <w:t>nachhaltige</w:t>
            </w:r>
            <w:r w:rsidRPr="00624121">
              <w:t xml:space="preserve"> Wettbewerbsfähigkeit zu investieren; begrüßt, dass Mario Draghi den Schwerpunkt auf Innovation, Investitionen, Marktintegration</w:t>
            </w:r>
            <w:r w:rsidRPr="00624121">
              <w:rPr>
                <w:b/>
                <w:i/>
              </w:rPr>
              <w:t>, Dekarbonisierung</w:t>
            </w:r>
            <w:r w:rsidRPr="00624121">
              <w:t xml:space="preserve"> und Resilienz legt und Enrico Letta Integration, Autonomie und Solidarität in den Mittelpunkt rückt; unterstützt Maßnahmen zur Förderung von Innovation sowie nachhaltigem und inklusivem Wachstum;</w:t>
            </w:r>
          </w:p>
        </w:tc>
        <w:tc>
          <w:tcPr>
            <w:tcW w:w="4876" w:type="dxa"/>
            <w:tcBorders>
              <w:top w:val="nil"/>
              <w:left w:val="nil"/>
              <w:bottom w:val="nil"/>
              <w:right w:val="nil"/>
            </w:tcBorders>
          </w:tcPr>
          <w:p w14:paraId="4DBEAD74" w14:textId="77777777" w:rsidR="00DF77B9" w:rsidRPr="00624121" w:rsidRDefault="00DF77B9" w:rsidP="00B84D4F">
            <w:pPr>
              <w:pStyle w:val="Normal6a"/>
            </w:pPr>
            <w:r w:rsidRPr="00624121">
              <w:t>4.</w:t>
            </w:r>
            <w:r w:rsidRPr="00624121">
              <w:tab/>
              <w:t>unterstützt die Zusage der Kommission, in Wettbewerbsfähigkeit zu investieren; begrüßt, dass Mario Draghi den Schwerpunkt auf Innovation, Investitionen, Marktintegration und Resilienz legt und Enrico Letta Integration, Autonomie und Solidarität in den Mittelpunkt rückt; unterstützt Maßnahmen zur Förderung von Innovation sowie nachhaltigem und inklusivem Wachstum;</w:t>
            </w:r>
          </w:p>
        </w:tc>
      </w:tr>
    </w:tbl>
    <w:p w14:paraId="57783AAC"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3A6FAE81" w14:textId="77777777" w:rsidR="00DF77B9" w:rsidRPr="00624121" w:rsidRDefault="00DF77B9" w:rsidP="00DF77B9">
      <w:r w:rsidRPr="00624121">
        <w:rPr>
          <w:rStyle w:val="HideTWBExt"/>
        </w:rPr>
        <w:t>&lt;/Amend&gt;</w:t>
      </w:r>
    </w:p>
    <w:p w14:paraId="29484E5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87</w:t>
      </w:r>
      <w:r w:rsidRPr="00624121">
        <w:rPr>
          <w:rStyle w:val="HideTWBExt"/>
        </w:rPr>
        <w:t>&lt;/NumAm&gt;</w:t>
      </w:r>
    </w:p>
    <w:p w14:paraId="55F1B93E" w14:textId="77777777" w:rsidR="00DF77B9" w:rsidRPr="00624121" w:rsidRDefault="00DF77B9" w:rsidP="00DF77B9">
      <w:pPr>
        <w:pStyle w:val="NormalBold"/>
      </w:pPr>
      <w:r w:rsidRPr="00624121">
        <w:rPr>
          <w:rStyle w:val="HideTWBExt"/>
          <w:b w:val="0"/>
        </w:rPr>
        <w:t>&lt;RepeatBlock-By&gt;&lt;Members&gt;</w:t>
      </w:r>
      <w:r w:rsidRPr="00624121">
        <w:t>Isabel Benjumea Benjumea, Fernando Navarrete Rojas</w:t>
      </w:r>
      <w:r w:rsidRPr="00624121">
        <w:rPr>
          <w:rStyle w:val="HideTWBExt"/>
          <w:b w:val="0"/>
        </w:rPr>
        <w:t>&lt;/Members&gt;</w:t>
      </w:r>
    </w:p>
    <w:p w14:paraId="355C595D" w14:textId="77777777" w:rsidR="00DF77B9" w:rsidRPr="00624121" w:rsidRDefault="00DF77B9" w:rsidP="00DF77B9">
      <w:pPr>
        <w:pStyle w:val="NormalBold"/>
      </w:pPr>
      <w:r w:rsidRPr="00624121">
        <w:rPr>
          <w:rStyle w:val="HideTWBExt"/>
          <w:b w:val="0"/>
        </w:rPr>
        <w:t>&lt;/RepeatBlock-By&gt;</w:t>
      </w:r>
    </w:p>
    <w:p w14:paraId="32DD1675"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6B35FE4" w14:textId="77777777" w:rsidR="00DF77B9" w:rsidRPr="00624121" w:rsidRDefault="00DF77B9" w:rsidP="00DF77B9">
      <w:pPr>
        <w:pStyle w:val="NormalBold"/>
      </w:pPr>
      <w:r w:rsidRPr="00624121">
        <w:rPr>
          <w:rStyle w:val="HideTWBExt"/>
        </w:rPr>
        <w:lastRenderedPageBreak/>
        <w:t>&lt;Article&gt;</w:t>
      </w:r>
      <w:r w:rsidRPr="00624121">
        <w:t>Ziffer 4</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ACDAE9F" w14:textId="77777777" w:rsidTr="00B84D4F">
        <w:trPr>
          <w:trHeight w:hRule="exact" w:val="240"/>
          <w:jc w:val="center"/>
        </w:trPr>
        <w:tc>
          <w:tcPr>
            <w:tcW w:w="9752" w:type="dxa"/>
            <w:gridSpan w:val="2"/>
            <w:tcBorders>
              <w:top w:val="nil"/>
              <w:left w:val="nil"/>
              <w:bottom w:val="nil"/>
              <w:right w:val="nil"/>
            </w:tcBorders>
          </w:tcPr>
          <w:p w14:paraId="0A72A26C" w14:textId="77777777" w:rsidR="00DF77B9" w:rsidRPr="00624121" w:rsidRDefault="00DF77B9" w:rsidP="00B84D4F"/>
        </w:tc>
      </w:tr>
      <w:tr w:rsidR="00DF77B9" w:rsidRPr="00624121" w14:paraId="4D9CF4DA" w14:textId="77777777" w:rsidTr="00B84D4F">
        <w:trPr>
          <w:trHeight w:val="240"/>
          <w:jc w:val="center"/>
        </w:trPr>
        <w:tc>
          <w:tcPr>
            <w:tcW w:w="4876" w:type="dxa"/>
            <w:tcBorders>
              <w:top w:val="nil"/>
              <w:left w:val="nil"/>
              <w:bottom w:val="nil"/>
              <w:right w:val="nil"/>
            </w:tcBorders>
          </w:tcPr>
          <w:p w14:paraId="6FB0FC1A"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3C4527A" w14:textId="77777777" w:rsidR="00DF77B9" w:rsidRPr="00624121" w:rsidRDefault="00DF77B9" w:rsidP="00B84D4F">
            <w:pPr>
              <w:pStyle w:val="AmColumnHeading"/>
            </w:pPr>
            <w:r w:rsidRPr="00624121">
              <w:t>Geänderter Text</w:t>
            </w:r>
          </w:p>
        </w:tc>
      </w:tr>
      <w:tr w:rsidR="00DF77B9" w:rsidRPr="00624121" w14:paraId="7163A1CF" w14:textId="77777777" w:rsidTr="00B84D4F">
        <w:trPr>
          <w:jc w:val="center"/>
        </w:trPr>
        <w:tc>
          <w:tcPr>
            <w:tcW w:w="4876" w:type="dxa"/>
            <w:tcBorders>
              <w:top w:val="nil"/>
              <w:left w:val="nil"/>
              <w:bottom w:val="nil"/>
              <w:right w:val="nil"/>
            </w:tcBorders>
          </w:tcPr>
          <w:p w14:paraId="196A23A4" w14:textId="77777777" w:rsidR="00DF77B9" w:rsidRPr="00624121" w:rsidRDefault="00DF77B9" w:rsidP="00B84D4F">
            <w:pPr>
              <w:pStyle w:val="Normal6a"/>
            </w:pPr>
            <w:r w:rsidRPr="00624121">
              <w:t>4.</w:t>
            </w:r>
            <w:r w:rsidRPr="00624121">
              <w:tab/>
              <w:t xml:space="preserve">unterstützt die Zusage der Kommission, </w:t>
            </w:r>
            <w:r w:rsidRPr="00624121">
              <w:rPr>
                <w:b/>
                <w:i/>
              </w:rPr>
              <w:t>in nachhaltige</w:t>
            </w:r>
            <w:r w:rsidRPr="00624121">
              <w:t xml:space="preserve"> Wettbewerbsfähigkeit zu </w:t>
            </w:r>
            <w:r w:rsidRPr="00624121">
              <w:rPr>
                <w:b/>
                <w:i/>
              </w:rPr>
              <w:t>investieren</w:t>
            </w:r>
            <w:r w:rsidRPr="00624121">
              <w:t>; begrüßt</w:t>
            </w:r>
            <w:r w:rsidRPr="00624121">
              <w:rPr>
                <w:b/>
                <w:i/>
              </w:rPr>
              <w:t>, dass</w:t>
            </w:r>
            <w:r w:rsidRPr="00624121">
              <w:t xml:space="preserve"> Mario Draghi </w:t>
            </w:r>
            <w:r w:rsidRPr="00624121">
              <w:rPr>
                <w:b/>
                <w:i/>
              </w:rPr>
              <w:t>den Schwerpunkt</w:t>
            </w:r>
            <w:r w:rsidRPr="00624121">
              <w:t xml:space="preserve"> auf Innovation, Investitionen, Marktintegration, Dekarbonisierung und Resilienz </w:t>
            </w:r>
            <w:r w:rsidRPr="00624121">
              <w:rPr>
                <w:b/>
                <w:i/>
              </w:rPr>
              <w:t>legt und</w:t>
            </w:r>
            <w:r w:rsidRPr="00624121">
              <w:t xml:space="preserve"> Enrico Letta </w:t>
            </w:r>
            <w:r w:rsidRPr="00624121">
              <w:rPr>
                <w:b/>
                <w:i/>
              </w:rPr>
              <w:t xml:space="preserve">Integration, Autonomie und Solidarität </w:t>
            </w:r>
            <w:r w:rsidRPr="00624121">
              <w:t xml:space="preserve">in </w:t>
            </w:r>
            <w:r w:rsidRPr="00624121">
              <w:rPr>
                <w:b/>
                <w:i/>
              </w:rPr>
              <w:t>den Mittelpunkt rückt</w:t>
            </w:r>
            <w:r w:rsidRPr="00624121">
              <w:t xml:space="preserve">; unterstützt Maßnahmen zur Förderung von Innovation sowie </w:t>
            </w:r>
            <w:r w:rsidRPr="00624121">
              <w:rPr>
                <w:b/>
                <w:i/>
              </w:rPr>
              <w:t>nachhaltigem und inklusivem Wachstum</w:t>
            </w:r>
            <w:r w:rsidRPr="00624121">
              <w:t>;</w:t>
            </w:r>
          </w:p>
        </w:tc>
        <w:tc>
          <w:tcPr>
            <w:tcW w:w="4876" w:type="dxa"/>
            <w:tcBorders>
              <w:top w:val="nil"/>
              <w:left w:val="nil"/>
              <w:bottom w:val="nil"/>
              <w:right w:val="nil"/>
            </w:tcBorders>
          </w:tcPr>
          <w:p w14:paraId="17E61941" w14:textId="77777777" w:rsidR="00DF77B9" w:rsidRPr="00624121" w:rsidRDefault="00DF77B9" w:rsidP="00B84D4F">
            <w:pPr>
              <w:pStyle w:val="Normal6a"/>
            </w:pPr>
            <w:r w:rsidRPr="00624121">
              <w:t>4.</w:t>
            </w:r>
            <w:r w:rsidRPr="00624121">
              <w:tab/>
              <w:t xml:space="preserve">unterstützt die Zusage der Kommission, </w:t>
            </w:r>
            <w:r w:rsidRPr="00624121">
              <w:rPr>
                <w:b/>
                <w:i/>
              </w:rPr>
              <w:t>die</w:t>
            </w:r>
            <w:r w:rsidRPr="00624121">
              <w:t xml:space="preserve"> Wettbewerbsfähigkeit </w:t>
            </w:r>
            <w:r w:rsidRPr="00624121">
              <w:rPr>
                <w:b/>
                <w:i/>
              </w:rPr>
              <w:t>der Union</w:t>
            </w:r>
            <w:r w:rsidRPr="00624121">
              <w:t xml:space="preserve"> zu </w:t>
            </w:r>
            <w:r w:rsidRPr="00624121">
              <w:rPr>
                <w:b/>
                <w:i/>
              </w:rPr>
              <w:t>stärken</w:t>
            </w:r>
            <w:r w:rsidRPr="00624121">
              <w:t xml:space="preserve">; begrüßt </w:t>
            </w:r>
            <w:r w:rsidRPr="00624121">
              <w:rPr>
                <w:b/>
                <w:i/>
              </w:rPr>
              <w:t>die Analyse von</w:t>
            </w:r>
            <w:r w:rsidRPr="00624121">
              <w:t xml:space="preserve"> Mario Draghi </w:t>
            </w:r>
            <w:r w:rsidRPr="00624121">
              <w:rPr>
                <w:b/>
                <w:i/>
              </w:rPr>
              <w:t>in Bezug</w:t>
            </w:r>
            <w:r w:rsidRPr="00624121">
              <w:t xml:space="preserve"> auf Innovation, Investitionen, Marktintegration, Dekarbonisierung und Resilienz </w:t>
            </w:r>
            <w:r w:rsidRPr="00624121">
              <w:rPr>
                <w:b/>
                <w:i/>
              </w:rPr>
              <w:t>sowie die Analyse von</w:t>
            </w:r>
            <w:r w:rsidRPr="00624121">
              <w:t xml:space="preserve"> Enrico Letta in </w:t>
            </w:r>
            <w:r w:rsidRPr="00624121">
              <w:rPr>
                <w:b/>
                <w:i/>
              </w:rPr>
              <w:t>Bezug auf die Marktintegration</w:t>
            </w:r>
            <w:r w:rsidRPr="00624121">
              <w:t xml:space="preserve">; unterstützt Maßnahmen zur Förderung von Innovation sowie </w:t>
            </w:r>
            <w:r w:rsidRPr="00624121">
              <w:rPr>
                <w:b/>
                <w:i/>
              </w:rPr>
              <w:t>von Wirtschaftswachstum in der Union</w:t>
            </w:r>
            <w:r w:rsidRPr="00624121">
              <w:t>;</w:t>
            </w:r>
          </w:p>
        </w:tc>
      </w:tr>
    </w:tbl>
    <w:p w14:paraId="1643822E"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{ES}</w:t>
      </w:r>
      <w:r w:rsidRPr="00624121">
        <w:t>es</w:t>
      </w:r>
      <w:r w:rsidRPr="00624121">
        <w:rPr>
          <w:rStyle w:val="HideTWBExt"/>
        </w:rPr>
        <w:t>&lt;/Original&gt;</w:t>
      </w:r>
    </w:p>
    <w:p w14:paraId="36E5DB7B" w14:textId="77777777" w:rsidR="00DF77B9" w:rsidRPr="00624121" w:rsidRDefault="00DF77B9" w:rsidP="00DF77B9">
      <w:r w:rsidRPr="00624121">
        <w:rPr>
          <w:rStyle w:val="HideTWBExt"/>
        </w:rPr>
        <w:t>&lt;/Amend&gt;</w:t>
      </w:r>
    </w:p>
    <w:p w14:paraId="183EB926"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88</w:t>
      </w:r>
      <w:r w:rsidRPr="00624121">
        <w:rPr>
          <w:rStyle w:val="HideTWBExt"/>
        </w:rPr>
        <w:t>&lt;/NumAm&gt;</w:t>
      </w:r>
    </w:p>
    <w:p w14:paraId="3951A7C5" w14:textId="77777777" w:rsidR="00DF77B9" w:rsidRPr="00624121" w:rsidRDefault="00DF77B9" w:rsidP="00DF77B9">
      <w:pPr>
        <w:pStyle w:val="NormalBold"/>
      </w:pPr>
      <w:r w:rsidRPr="00624121">
        <w:rPr>
          <w:rStyle w:val="HideTWBExt"/>
          <w:b w:val="0"/>
        </w:rPr>
        <w:t>&lt;RepeatBlock-By&gt;&lt;Members&gt;</w:t>
      </w:r>
      <w:r w:rsidRPr="00624121">
        <w:t>Markus Ferber</w:t>
      </w:r>
      <w:r w:rsidRPr="00624121">
        <w:rPr>
          <w:rStyle w:val="HideTWBExt"/>
          <w:b w:val="0"/>
        </w:rPr>
        <w:t>&lt;/Members&gt;</w:t>
      </w:r>
    </w:p>
    <w:p w14:paraId="0C9DF68E" w14:textId="77777777" w:rsidR="00DF77B9" w:rsidRPr="00624121" w:rsidRDefault="00DF77B9" w:rsidP="00DF77B9">
      <w:pPr>
        <w:pStyle w:val="NormalBold"/>
      </w:pPr>
      <w:r w:rsidRPr="00624121">
        <w:rPr>
          <w:rStyle w:val="HideTWBExt"/>
          <w:b w:val="0"/>
        </w:rPr>
        <w:t>&lt;/RepeatBlock-By&gt;</w:t>
      </w:r>
    </w:p>
    <w:p w14:paraId="23084BBA"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04DE382" w14:textId="77777777" w:rsidR="00DF77B9" w:rsidRPr="00624121" w:rsidRDefault="00DF77B9" w:rsidP="00DF77B9">
      <w:pPr>
        <w:pStyle w:val="NormalBold"/>
      </w:pPr>
      <w:r w:rsidRPr="00624121">
        <w:rPr>
          <w:rStyle w:val="HideTWBExt"/>
        </w:rPr>
        <w:t>&lt;Article&gt;</w:t>
      </w:r>
      <w:r w:rsidRPr="00624121">
        <w:t>Ziffer 4</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80BB4D1" w14:textId="77777777" w:rsidTr="00B84D4F">
        <w:trPr>
          <w:trHeight w:hRule="exact" w:val="240"/>
          <w:jc w:val="center"/>
        </w:trPr>
        <w:tc>
          <w:tcPr>
            <w:tcW w:w="9752" w:type="dxa"/>
            <w:gridSpan w:val="2"/>
            <w:tcBorders>
              <w:top w:val="nil"/>
              <w:left w:val="nil"/>
              <w:bottom w:val="nil"/>
              <w:right w:val="nil"/>
            </w:tcBorders>
          </w:tcPr>
          <w:p w14:paraId="171DA9E7" w14:textId="77777777" w:rsidR="00DF77B9" w:rsidRPr="00624121" w:rsidRDefault="00DF77B9" w:rsidP="00B84D4F"/>
        </w:tc>
      </w:tr>
      <w:tr w:rsidR="00DF77B9" w:rsidRPr="00624121" w14:paraId="50E31F50" w14:textId="77777777" w:rsidTr="00B84D4F">
        <w:trPr>
          <w:trHeight w:val="240"/>
          <w:jc w:val="center"/>
        </w:trPr>
        <w:tc>
          <w:tcPr>
            <w:tcW w:w="4876" w:type="dxa"/>
            <w:tcBorders>
              <w:top w:val="nil"/>
              <w:left w:val="nil"/>
              <w:bottom w:val="nil"/>
              <w:right w:val="nil"/>
            </w:tcBorders>
          </w:tcPr>
          <w:p w14:paraId="2424B515"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F43A379" w14:textId="77777777" w:rsidR="00DF77B9" w:rsidRPr="00624121" w:rsidRDefault="00DF77B9" w:rsidP="00B84D4F">
            <w:pPr>
              <w:pStyle w:val="AmColumnHeading"/>
            </w:pPr>
            <w:r w:rsidRPr="00624121">
              <w:t>Geänderter Text</w:t>
            </w:r>
          </w:p>
        </w:tc>
      </w:tr>
      <w:tr w:rsidR="00DF77B9" w:rsidRPr="00624121" w14:paraId="7EEF24DD" w14:textId="77777777" w:rsidTr="00B84D4F">
        <w:trPr>
          <w:jc w:val="center"/>
        </w:trPr>
        <w:tc>
          <w:tcPr>
            <w:tcW w:w="4876" w:type="dxa"/>
            <w:tcBorders>
              <w:top w:val="nil"/>
              <w:left w:val="nil"/>
              <w:bottom w:val="nil"/>
              <w:right w:val="nil"/>
            </w:tcBorders>
          </w:tcPr>
          <w:p w14:paraId="34352F68" w14:textId="77777777" w:rsidR="00DF77B9" w:rsidRPr="00624121" w:rsidRDefault="00DF77B9" w:rsidP="00B84D4F">
            <w:pPr>
              <w:pStyle w:val="Normal6a"/>
            </w:pPr>
            <w:r w:rsidRPr="00624121">
              <w:t>4.</w:t>
            </w:r>
            <w:r w:rsidRPr="00624121">
              <w:tab/>
              <w:t xml:space="preserve">unterstützt die Zusage der Kommission, in nachhaltige Wettbewerbsfähigkeit zu investieren; begrüßt, dass Mario Draghi den Schwerpunkt auf Innovation, Investitionen, Marktintegration, Dekarbonisierung und Resilienz legt und Enrico Letta Integration, Autonomie und Solidarität in den Mittelpunkt rückt; unterstützt Maßnahmen zur Förderung von Innovation </w:t>
            </w:r>
            <w:r w:rsidRPr="00624121">
              <w:rPr>
                <w:b/>
                <w:i/>
              </w:rPr>
              <w:t>sowie nachhaltigem</w:t>
            </w:r>
            <w:r w:rsidRPr="00624121">
              <w:t xml:space="preserve"> und </w:t>
            </w:r>
            <w:r w:rsidRPr="00624121">
              <w:rPr>
                <w:b/>
                <w:i/>
              </w:rPr>
              <w:t>inklusivem</w:t>
            </w:r>
            <w:r w:rsidRPr="00624121">
              <w:t xml:space="preserve"> Wachstum;</w:t>
            </w:r>
          </w:p>
        </w:tc>
        <w:tc>
          <w:tcPr>
            <w:tcW w:w="4876" w:type="dxa"/>
            <w:tcBorders>
              <w:top w:val="nil"/>
              <w:left w:val="nil"/>
              <w:bottom w:val="nil"/>
              <w:right w:val="nil"/>
            </w:tcBorders>
          </w:tcPr>
          <w:p w14:paraId="77687F78" w14:textId="77777777" w:rsidR="00DF77B9" w:rsidRPr="00624121" w:rsidRDefault="00DF77B9" w:rsidP="00B84D4F">
            <w:pPr>
              <w:pStyle w:val="Normal6a"/>
            </w:pPr>
            <w:r w:rsidRPr="00624121">
              <w:t>4.</w:t>
            </w:r>
            <w:r w:rsidRPr="00624121">
              <w:tab/>
              <w:t>unterstützt die Zusage der Kommission, in nachhaltige Wettbewerbsfähigkeit zu investieren; begrüßt, dass Mario Draghi den Schwerpunkt auf Innovation, Investitionen, Marktintegration, Dekarbonisierung und Resilienz legt und Enrico Letta Integration, Autonomie und Solidarität in den Mittelpunkt rückt; unterstützt Maßnahmen zur Förderung von Innovation</w:t>
            </w:r>
            <w:r w:rsidRPr="00624121">
              <w:rPr>
                <w:b/>
                <w:i/>
              </w:rPr>
              <w:t>, Wettbewerbsfähigkeit</w:t>
            </w:r>
            <w:r w:rsidRPr="00624121">
              <w:t xml:space="preserve"> und Wachstum;</w:t>
            </w:r>
          </w:p>
        </w:tc>
      </w:tr>
    </w:tbl>
    <w:p w14:paraId="37661F4F"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3CBD843" w14:textId="77777777" w:rsidR="00DF77B9" w:rsidRPr="00624121" w:rsidRDefault="00DF77B9" w:rsidP="00DF77B9">
      <w:r w:rsidRPr="00624121">
        <w:rPr>
          <w:rStyle w:val="HideTWBExt"/>
        </w:rPr>
        <w:t>&lt;/Amend&gt;</w:t>
      </w:r>
    </w:p>
    <w:p w14:paraId="66595CC3"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89</w:t>
      </w:r>
      <w:r w:rsidRPr="00624121">
        <w:rPr>
          <w:rStyle w:val="HideTWBExt"/>
        </w:rPr>
        <w:t>&lt;/NumAm&gt;</w:t>
      </w:r>
    </w:p>
    <w:p w14:paraId="0D489217" w14:textId="77777777" w:rsidR="00DF77B9" w:rsidRPr="00624121" w:rsidRDefault="00DF77B9" w:rsidP="00DF77B9">
      <w:pPr>
        <w:pStyle w:val="NormalBold"/>
      </w:pPr>
      <w:r w:rsidRPr="00624121">
        <w:rPr>
          <w:rStyle w:val="HideTWBExt"/>
          <w:b w:val="0"/>
        </w:rPr>
        <w:t>&lt;RepeatBlock-By&gt;&lt;Members&gt;</w:t>
      </w:r>
      <w:r w:rsidRPr="00624121">
        <w:t>Aleksandar Nikolic, Pierre Pimpie</w:t>
      </w:r>
      <w:r w:rsidRPr="00624121">
        <w:rPr>
          <w:rStyle w:val="HideTWBExt"/>
          <w:b w:val="0"/>
        </w:rPr>
        <w:t>&lt;/Members&gt;</w:t>
      </w:r>
    </w:p>
    <w:p w14:paraId="34192963" w14:textId="77777777" w:rsidR="00DF77B9" w:rsidRPr="00624121" w:rsidRDefault="00DF77B9" w:rsidP="00DF77B9">
      <w:pPr>
        <w:pStyle w:val="NormalBold"/>
      </w:pPr>
      <w:r w:rsidRPr="00624121">
        <w:rPr>
          <w:rStyle w:val="HideTWBExt"/>
          <w:b w:val="0"/>
        </w:rPr>
        <w:t>&lt;/RepeatBlock-By&gt;</w:t>
      </w:r>
    </w:p>
    <w:p w14:paraId="44559B2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32EC984" w14:textId="77777777" w:rsidR="00DF77B9" w:rsidRPr="00624121" w:rsidRDefault="00DF77B9" w:rsidP="00DF77B9">
      <w:pPr>
        <w:pStyle w:val="NormalBold"/>
      </w:pPr>
      <w:r w:rsidRPr="00624121">
        <w:rPr>
          <w:rStyle w:val="HideTWBExt"/>
        </w:rPr>
        <w:lastRenderedPageBreak/>
        <w:t>&lt;Article&gt;</w:t>
      </w:r>
      <w:r w:rsidRPr="00624121">
        <w:t>Ziffer 4</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E3AB4DB" w14:textId="77777777" w:rsidTr="00B84D4F">
        <w:trPr>
          <w:trHeight w:hRule="exact" w:val="240"/>
          <w:jc w:val="center"/>
        </w:trPr>
        <w:tc>
          <w:tcPr>
            <w:tcW w:w="9752" w:type="dxa"/>
            <w:gridSpan w:val="2"/>
            <w:tcBorders>
              <w:top w:val="nil"/>
              <w:left w:val="nil"/>
              <w:bottom w:val="nil"/>
              <w:right w:val="nil"/>
            </w:tcBorders>
          </w:tcPr>
          <w:p w14:paraId="54F5A152" w14:textId="77777777" w:rsidR="00DF77B9" w:rsidRPr="00624121" w:rsidRDefault="00DF77B9" w:rsidP="00B84D4F"/>
        </w:tc>
      </w:tr>
      <w:tr w:rsidR="00DF77B9" w:rsidRPr="00624121" w14:paraId="35FFBD7E" w14:textId="77777777" w:rsidTr="00B84D4F">
        <w:trPr>
          <w:trHeight w:val="240"/>
          <w:jc w:val="center"/>
        </w:trPr>
        <w:tc>
          <w:tcPr>
            <w:tcW w:w="4876" w:type="dxa"/>
            <w:tcBorders>
              <w:top w:val="nil"/>
              <w:left w:val="nil"/>
              <w:bottom w:val="nil"/>
              <w:right w:val="nil"/>
            </w:tcBorders>
          </w:tcPr>
          <w:p w14:paraId="5D392F3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5D636C3" w14:textId="77777777" w:rsidR="00DF77B9" w:rsidRPr="00624121" w:rsidRDefault="00DF77B9" w:rsidP="00B84D4F">
            <w:pPr>
              <w:pStyle w:val="AmColumnHeading"/>
            </w:pPr>
            <w:r w:rsidRPr="00624121">
              <w:t>Geänderter Text</w:t>
            </w:r>
          </w:p>
        </w:tc>
      </w:tr>
      <w:tr w:rsidR="00DF77B9" w:rsidRPr="00624121" w14:paraId="7E240573" w14:textId="77777777" w:rsidTr="00B84D4F">
        <w:trPr>
          <w:jc w:val="center"/>
        </w:trPr>
        <w:tc>
          <w:tcPr>
            <w:tcW w:w="4876" w:type="dxa"/>
            <w:tcBorders>
              <w:top w:val="nil"/>
              <w:left w:val="nil"/>
              <w:bottom w:val="nil"/>
              <w:right w:val="nil"/>
            </w:tcBorders>
          </w:tcPr>
          <w:p w14:paraId="2F155EEB" w14:textId="77777777" w:rsidR="00DF77B9" w:rsidRPr="00624121" w:rsidRDefault="00DF77B9" w:rsidP="00B84D4F">
            <w:pPr>
              <w:pStyle w:val="Normal6a"/>
            </w:pPr>
            <w:r w:rsidRPr="00624121">
              <w:t>4.</w:t>
            </w:r>
            <w:r w:rsidRPr="00624121">
              <w:tab/>
              <w:t xml:space="preserve">unterstützt die Zusage der Kommission, in nachhaltige Wettbewerbsfähigkeit zu investieren; begrüßt, dass Mario Draghi den Schwerpunkt auf Innovation, Investitionen, Marktintegration, Dekarbonisierung und Resilienz legt und Enrico Letta Integration, Autonomie und Solidarität in den Mittelpunkt rückt; unterstützt Maßnahmen zur Förderung von Innovation </w:t>
            </w:r>
            <w:r w:rsidRPr="00624121">
              <w:rPr>
                <w:b/>
                <w:bCs/>
                <w:i/>
                <w:iCs/>
              </w:rPr>
              <w:t>sowie nachhaltigem</w:t>
            </w:r>
            <w:r w:rsidRPr="00624121">
              <w:t xml:space="preserve"> und </w:t>
            </w:r>
            <w:r w:rsidRPr="00624121">
              <w:rPr>
                <w:b/>
                <w:bCs/>
                <w:i/>
                <w:iCs/>
              </w:rPr>
              <w:t>inklusivem</w:t>
            </w:r>
            <w:r w:rsidRPr="00624121">
              <w:t xml:space="preserve"> Wachstum;</w:t>
            </w:r>
          </w:p>
        </w:tc>
        <w:tc>
          <w:tcPr>
            <w:tcW w:w="4876" w:type="dxa"/>
            <w:tcBorders>
              <w:top w:val="nil"/>
              <w:left w:val="nil"/>
              <w:bottom w:val="nil"/>
              <w:right w:val="nil"/>
            </w:tcBorders>
          </w:tcPr>
          <w:p w14:paraId="61E73689" w14:textId="77777777" w:rsidR="00DF77B9" w:rsidRPr="00624121" w:rsidRDefault="00DF77B9" w:rsidP="00B84D4F">
            <w:pPr>
              <w:pStyle w:val="Normal6a"/>
            </w:pPr>
            <w:r w:rsidRPr="00624121">
              <w:t>4.</w:t>
            </w:r>
            <w:r w:rsidRPr="00624121">
              <w:tab/>
              <w:t>unterstützt die Zusage der Kommission, in nachhaltige Wettbewerbsfähigkeit zu investieren; begrüßt, dass Mario Draghi den Schwerpunkt auf Innovation, Investitionen, Marktintegration, Dekarbonisierung und Resilienz legt und Enrico Letta Integration, Autonomie und Solidarität in den Mittelpunkt rückt; unterstützt Maßnahmen zur Förderung von Innovation und Wachstum;</w:t>
            </w:r>
          </w:p>
        </w:tc>
      </w:tr>
    </w:tbl>
    <w:p w14:paraId="46F20B42"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{FR}</w:t>
      </w:r>
      <w:r w:rsidRPr="00624121">
        <w:t>fr</w:t>
      </w:r>
      <w:r w:rsidRPr="00624121">
        <w:rPr>
          <w:rStyle w:val="HideTWBExt"/>
        </w:rPr>
        <w:t>&lt;/Original&gt;</w:t>
      </w:r>
    </w:p>
    <w:p w14:paraId="4EA6ADD4" w14:textId="77777777" w:rsidR="00DF77B9" w:rsidRPr="00624121" w:rsidRDefault="00DF77B9" w:rsidP="00DF77B9">
      <w:r w:rsidRPr="00624121">
        <w:rPr>
          <w:rStyle w:val="HideTWBExt"/>
        </w:rPr>
        <w:t>&lt;/Amend&gt;</w:t>
      </w:r>
    </w:p>
    <w:p w14:paraId="69AA20E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90</w:t>
      </w:r>
      <w:r w:rsidRPr="00624121">
        <w:rPr>
          <w:rStyle w:val="HideTWBExt"/>
        </w:rPr>
        <w:t>&lt;/NumAm&gt;</w:t>
      </w:r>
    </w:p>
    <w:p w14:paraId="3EBD8993" w14:textId="77777777" w:rsidR="00DF77B9" w:rsidRPr="00624121" w:rsidRDefault="00DF77B9" w:rsidP="00DF77B9">
      <w:pPr>
        <w:pStyle w:val="NormalBold"/>
      </w:pPr>
      <w:r w:rsidRPr="00624121">
        <w:rPr>
          <w:rStyle w:val="HideTWBExt"/>
          <w:b w:val="0"/>
        </w:rPr>
        <w:t>&lt;RepeatBlock-By&gt;&lt;Members&gt;</w:t>
      </w:r>
      <w:r w:rsidRPr="00624121">
        <w:t>Fernand Kartheiser</w:t>
      </w:r>
      <w:r w:rsidRPr="00624121">
        <w:rPr>
          <w:rStyle w:val="HideTWBExt"/>
          <w:b w:val="0"/>
        </w:rPr>
        <w:t>&lt;/Members&gt;</w:t>
      </w:r>
    </w:p>
    <w:p w14:paraId="08539AB5" w14:textId="77777777" w:rsidR="00DF77B9" w:rsidRPr="00624121" w:rsidRDefault="00DF77B9" w:rsidP="00DF77B9">
      <w:pPr>
        <w:pStyle w:val="NormalBold"/>
      </w:pPr>
      <w:r w:rsidRPr="00624121">
        <w:rPr>
          <w:rStyle w:val="HideTWBExt"/>
          <w:b w:val="0"/>
        </w:rPr>
        <w:t>&lt;/RepeatBlock-By&gt;</w:t>
      </w:r>
    </w:p>
    <w:p w14:paraId="0A62BE1D"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9242665" w14:textId="77777777" w:rsidR="00DF77B9" w:rsidRPr="00624121" w:rsidRDefault="00DF77B9" w:rsidP="00DF77B9">
      <w:pPr>
        <w:pStyle w:val="NormalBold"/>
      </w:pPr>
      <w:r w:rsidRPr="00624121">
        <w:rPr>
          <w:rStyle w:val="HideTWBExt"/>
        </w:rPr>
        <w:t>&lt;Article&gt;</w:t>
      </w:r>
      <w:r w:rsidRPr="00624121">
        <w:t>Ziffer 4</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E806A7D" w14:textId="77777777" w:rsidTr="00B84D4F">
        <w:trPr>
          <w:trHeight w:hRule="exact" w:val="240"/>
          <w:jc w:val="center"/>
        </w:trPr>
        <w:tc>
          <w:tcPr>
            <w:tcW w:w="9752" w:type="dxa"/>
            <w:gridSpan w:val="2"/>
            <w:tcBorders>
              <w:top w:val="nil"/>
              <w:left w:val="nil"/>
              <w:bottom w:val="nil"/>
              <w:right w:val="nil"/>
            </w:tcBorders>
          </w:tcPr>
          <w:p w14:paraId="4AE1AB96" w14:textId="77777777" w:rsidR="00DF77B9" w:rsidRPr="00624121" w:rsidRDefault="00DF77B9" w:rsidP="00B84D4F"/>
        </w:tc>
      </w:tr>
      <w:tr w:rsidR="00DF77B9" w:rsidRPr="00624121" w14:paraId="3EABEC56" w14:textId="77777777" w:rsidTr="00B84D4F">
        <w:trPr>
          <w:trHeight w:val="240"/>
          <w:jc w:val="center"/>
        </w:trPr>
        <w:tc>
          <w:tcPr>
            <w:tcW w:w="4876" w:type="dxa"/>
            <w:tcBorders>
              <w:top w:val="nil"/>
              <w:left w:val="nil"/>
              <w:bottom w:val="nil"/>
              <w:right w:val="nil"/>
            </w:tcBorders>
          </w:tcPr>
          <w:p w14:paraId="2F8224D0"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ECB0C84" w14:textId="77777777" w:rsidR="00DF77B9" w:rsidRPr="00624121" w:rsidRDefault="00DF77B9" w:rsidP="00B84D4F">
            <w:pPr>
              <w:pStyle w:val="AmColumnHeading"/>
            </w:pPr>
            <w:r w:rsidRPr="00624121">
              <w:t>Geänderter Text</w:t>
            </w:r>
          </w:p>
        </w:tc>
      </w:tr>
      <w:tr w:rsidR="00DF77B9" w:rsidRPr="00624121" w14:paraId="1FABC953" w14:textId="77777777" w:rsidTr="00B84D4F">
        <w:trPr>
          <w:jc w:val="center"/>
        </w:trPr>
        <w:tc>
          <w:tcPr>
            <w:tcW w:w="4876" w:type="dxa"/>
            <w:tcBorders>
              <w:top w:val="nil"/>
              <w:left w:val="nil"/>
              <w:bottom w:val="nil"/>
              <w:right w:val="nil"/>
            </w:tcBorders>
          </w:tcPr>
          <w:p w14:paraId="6496648D" w14:textId="77777777" w:rsidR="00DF77B9" w:rsidRPr="00624121" w:rsidRDefault="00DF77B9" w:rsidP="00B84D4F">
            <w:pPr>
              <w:pStyle w:val="Normal6a"/>
            </w:pPr>
            <w:r w:rsidRPr="00624121">
              <w:t>4.</w:t>
            </w:r>
            <w:r w:rsidRPr="00624121">
              <w:tab/>
              <w:t xml:space="preserve">unterstützt die Zusage der Kommission, in </w:t>
            </w:r>
            <w:r w:rsidRPr="00624121">
              <w:rPr>
                <w:b/>
                <w:i/>
              </w:rPr>
              <w:t>nachhaltige</w:t>
            </w:r>
            <w:r w:rsidRPr="00624121">
              <w:t xml:space="preserve"> Wettbewerbsfähigkeit zu investieren; begrüßt, dass Mario Draghi den Schwerpunkt auf Innovation, Investitionen, Marktintegration, Dekarbonisierung und Resilienz legt und Enrico Letta Integration, Autonomie und Solidarität in den Mittelpunkt rückt; unterstützt Maßnahmen zur Förderung von Innovation sowie nachhaltigem und inklusivem Wachstum;</w:t>
            </w:r>
          </w:p>
        </w:tc>
        <w:tc>
          <w:tcPr>
            <w:tcW w:w="4876" w:type="dxa"/>
            <w:tcBorders>
              <w:top w:val="nil"/>
              <w:left w:val="nil"/>
              <w:bottom w:val="nil"/>
              <w:right w:val="nil"/>
            </w:tcBorders>
          </w:tcPr>
          <w:p w14:paraId="789C4FBC" w14:textId="77777777" w:rsidR="00DF77B9" w:rsidRPr="00624121" w:rsidRDefault="00DF77B9" w:rsidP="00B84D4F">
            <w:pPr>
              <w:pStyle w:val="Normal6a"/>
            </w:pPr>
            <w:r w:rsidRPr="00624121">
              <w:t>4.</w:t>
            </w:r>
            <w:r w:rsidRPr="00624121">
              <w:tab/>
              <w:t>unterstützt die Zusage der Kommission, in Wettbewerbsfähigkeit zu investieren; begrüßt, dass Mario Draghi den Schwerpunkt auf Innovation, Investitionen, Marktintegration, Dekarbonisierung und Resilienz legt und Enrico Letta Integration, Autonomie und Solidarität in den Mittelpunkt rückt; unterstützt Maßnahmen zur Förderung von Innovation sowie nachhaltigem und inklusivem Wachstum;</w:t>
            </w:r>
          </w:p>
        </w:tc>
      </w:tr>
    </w:tbl>
    <w:p w14:paraId="1C572988"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6E0F89B" w14:textId="77777777" w:rsidR="00DF77B9" w:rsidRPr="00624121" w:rsidRDefault="00DF77B9" w:rsidP="00DF77B9">
      <w:r w:rsidRPr="00624121">
        <w:rPr>
          <w:rStyle w:val="HideTWBExt"/>
        </w:rPr>
        <w:t>&lt;/Amend&gt;</w:t>
      </w:r>
    </w:p>
    <w:p w14:paraId="5920C2B2"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91</w:t>
      </w:r>
      <w:r w:rsidRPr="00624121">
        <w:rPr>
          <w:rStyle w:val="HideTWBExt"/>
        </w:rPr>
        <w:t>&lt;/NumAm&gt;</w:t>
      </w:r>
    </w:p>
    <w:p w14:paraId="58DA0D51" w14:textId="77777777" w:rsidR="00DF77B9" w:rsidRPr="00624121" w:rsidRDefault="00DF77B9" w:rsidP="00DF77B9">
      <w:pPr>
        <w:pStyle w:val="NormalBold"/>
      </w:pPr>
      <w:r w:rsidRPr="00624121">
        <w:rPr>
          <w:rStyle w:val="HideTWBExt"/>
          <w:b w:val="0"/>
        </w:rPr>
        <w:t>&lt;RepeatBlock-By&gt;&lt;Members&gt;</w:t>
      </w:r>
      <w:r w:rsidRPr="00624121">
        <w:t>Aleksandar Nikolic, Pierre Pimpie</w:t>
      </w:r>
      <w:r w:rsidRPr="00624121">
        <w:rPr>
          <w:rStyle w:val="HideTWBExt"/>
          <w:b w:val="0"/>
        </w:rPr>
        <w:t>&lt;/Members&gt;</w:t>
      </w:r>
    </w:p>
    <w:p w14:paraId="403DB06C" w14:textId="77777777" w:rsidR="00DF77B9" w:rsidRPr="00624121" w:rsidRDefault="00DF77B9" w:rsidP="00DF77B9">
      <w:pPr>
        <w:pStyle w:val="NormalBold"/>
      </w:pPr>
      <w:r w:rsidRPr="00624121">
        <w:rPr>
          <w:rStyle w:val="HideTWBExt"/>
          <w:b w:val="0"/>
        </w:rPr>
        <w:t>&lt;/RepeatBlock-By&gt;</w:t>
      </w:r>
    </w:p>
    <w:p w14:paraId="19A5EA7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D2098CC" w14:textId="77777777" w:rsidR="00DF77B9" w:rsidRPr="00624121" w:rsidRDefault="00DF77B9" w:rsidP="00DF77B9">
      <w:pPr>
        <w:pStyle w:val="NormalBold"/>
      </w:pPr>
      <w:r w:rsidRPr="00624121">
        <w:rPr>
          <w:rStyle w:val="HideTWBExt"/>
        </w:rPr>
        <w:t>&lt;Article&gt;</w:t>
      </w:r>
      <w:r w:rsidRPr="00624121">
        <w:t>Ziffer 4</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C89D96F" w14:textId="77777777" w:rsidTr="00B84D4F">
        <w:trPr>
          <w:trHeight w:hRule="exact" w:val="240"/>
          <w:jc w:val="center"/>
        </w:trPr>
        <w:tc>
          <w:tcPr>
            <w:tcW w:w="9752" w:type="dxa"/>
            <w:gridSpan w:val="2"/>
            <w:tcBorders>
              <w:top w:val="nil"/>
              <w:left w:val="nil"/>
              <w:bottom w:val="nil"/>
              <w:right w:val="nil"/>
            </w:tcBorders>
          </w:tcPr>
          <w:p w14:paraId="36927B1D" w14:textId="77777777" w:rsidR="00DF77B9" w:rsidRPr="00624121" w:rsidRDefault="00DF77B9" w:rsidP="00B84D4F"/>
        </w:tc>
      </w:tr>
      <w:tr w:rsidR="00DF77B9" w:rsidRPr="00624121" w14:paraId="51786CFB" w14:textId="77777777" w:rsidTr="00B84D4F">
        <w:trPr>
          <w:trHeight w:val="240"/>
          <w:jc w:val="center"/>
        </w:trPr>
        <w:tc>
          <w:tcPr>
            <w:tcW w:w="4876" w:type="dxa"/>
            <w:tcBorders>
              <w:top w:val="nil"/>
              <w:left w:val="nil"/>
              <w:bottom w:val="nil"/>
              <w:right w:val="nil"/>
            </w:tcBorders>
          </w:tcPr>
          <w:p w14:paraId="3F673F41"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6F288D6" w14:textId="77777777" w:rsidR="00DF77B9" w:rsidRPr="00624121" w:rsidRDefault="00DF77B9" w:rsidP="00B84D4F">
            <w:pPr>
              <w:pStyle w:val="AmColumnHeading"/>
            </w:pPr>
            <w:r w:rsidRPr="00624121">
              <w:t>Geänderter Text</w:t>
            </w:r>
          </w:p>
        </w:tc>
      </w:tr>
      <w:tr w:rsidR="00DF77B9" w:rsidRPr="00624121" w14:paraId="093D4E08" w14:textId="77777777" w:rsidTr="00B84D4F">
        <w:trPr>
          <w:jc w:val="center"/>
        </w:trPr>
        <w:tc>
          <w:tcPr>
            <w:tcW w:w="4876" w:type="dxa"/>
            <w:tcBorders>
              <w:top w:val="nil"/>
              <w:left w:val="nil"/>
              <w:bottom w:val="nil"/>
              <w:right w:val="nil"/>
            </w:tcBorders>
          </w:tcPr>
          <w:p w14:paraId="13F9C11D" w14:textId="77777777" w:rsidR="00DF77B9" w:rsidRPr="00624121" w:rsidRDefault="00DF77B9" w:rsidP="00B84D4F">
            <w:pPr>
              <w:pStyle w:val="Normal6a"/>
            </w:pPr>
            <w:r w:rsidRPr="00624121">
              <w:t>4.</w:t>
            </w:r>
            <w:r w:rsidRPr="00624121">
              <w:tab/>
              <w:t>unterstützt die Zusage der Kommission, in nachhaltige Wettbewerbsfähigkeit zu investieren; begrüßt, dass Mario Draghi den Schwerpunkt auf Innovation, Investitionen, Marktintegration</w:t>
            </w:r>
            <w:r w:rsidRPr="00624121">
              <w:rPr>
                <w:b/>
                <w:bCs/>
                <w:i/>
                <w:iCs/>
              </w:rPr>
              <w:t>,</w:t>
            </w:r>
            <w:r w:rsidRPr="00624121">
              <w:t xml:space="preserve"> </w:t>
            </w:r>
            <w:r w:rsidRPr="00624121">
              <w:rPr>
                <w:b/>
                <w:bCs/>
                <w:i/>
                <w:iCs/>
              </w:rPr>
              <w:t>Dekarbonisierung</w:t>
            </w:r>
            <w:r w:rsidRPr="00624121">
              <w:t xml:space="preserve"> und Resilienz legt und Enrico Letta Integration, Autonomie und Solidarität in den Mittelpunkt rückt; unterstützt Maßnahmen zur Förderung von Innovation sowie nachhaltigem und inklusivem Wachstum;</w:t>
            </w:r>
          </w:p>
        </w:tc>
        <w:tc>
          <w:tcPr>
            <w:tcW w:w="4876" w:type="dxa"/>
            <w:tcBorders>
              <w:top w:val="nil"/>
              <w:left w:val="nil"/>
              <w:bottom w:val="nil"/>
              <w:right w:val="nil"/>
            </w:tcBorders>
          </w:tcPr>
          <w:p w14:paraId="6F722689" w14:textId="77777777" w:rsidR="00DF77B9" w:rsidRPr="00624121" w:rsidRDefault="00DF77B9" w:rsidP="00B84D4F">
            <w:pPr>
              <w:pStyle w:val="Normal6a"/>
            </w:pPr>
            <w:r w:rsidRPr="00624121">
              <w:t>4.</w:t>
            </w:r>
            <w:r w:rsidRPr="00624121">
              <w:tab/>
              <w:t>unterstützt die Zusage der Kommission, in nachhaltige Wettbewerbsfähigkeit zu investieren; begrüßt, dass Mario Draghi den Schwerpunkt auf Innovation, Investitionen, Marktintegration und Resilienz legt und Enrico Letta Integration, Autonomie und Solidarität in den Mittelpunkt rückt; unterstützt Maßnahmen zur Förderung von Innovation sowie nachhaltigem und inklusivem Wachstum;</w:t>
            </w:r>
          </w:p>
        </w:tc>
      </w:tr>
    </w:tbl>
    <w:p w14:paraId="0FE750EA"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{FR}</w:t>
      </w:r>
      <w:r w:rsidRPr="00624121">
        <w:t>fr</w:t>
      </w:r>
      <w:r w:rsidRPr="00624121">
        <w:rPr>
          <w:rStyle w:val="HideTWBExt"/>
        </w:rPr>
        <w:t>&lt;/Original&gt;</w:t>
      </w:r>
    </w:p>
    <w:p w14:paraId="3817E9D7" w14:textId="77777777" w:rsidR="00DF77B9" w:rsidRPr="00624121" w:rsidRDefault="00DF77B9" w:rsidP="00DF77B9">
      <w:r w:rsidRPr="00624121">
        <w:rPr>
          <w:rStyle w:val="HideTWBExt"/>
        </w:rPr>
        <w:t>&lt;/Amend&gt;</w:t>
      </w:r>
    </w:p>
    <w:p w14:paraId="55165DF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92</w:t>
      </w:r>
      <w:r w:rsidRPr="00624121">
        <w:rPr>
          <w:rStyle w:val="HideTWBExt"/>
        </w:rPr>
        <w:t>&lt;/NumAm&gt;</w:t>
      </w:r>
    </w:p>
    <w:p w14:paraId="5620AB8B" w14:textId="77777777" w:rsidR="00DF77B9" w:rsidRPr="00624121" w:rsidRDefault="00DF77B9" w:rsidP="00DF77B9">
      <w:pPr>
        <w:pStyle w:val="NormalBold"/>
      </w:pPr>
      <w:r w:rsidRPr="00624121">
        <w:rPr>
          <w:rStyle w:val="HideTWBExt"/>
          <w:b w:val="0"/>
        </w:rPr>
        <w:t>&lt;RepeatBlock-By&gt;&lt;Members&gt;</w:t>
      </w:r>
      <w:r w:rsidRPr="00624121">
        <w:t>Dirk Gotink</w:t>
      </w:r>
      <w:r w:rsidRPr="00624121">
        <w:rPr>
          <w:rStyle w:val="HideTWBExt"/>
          <w:b w:val="0"/>
        </w:rPr>
        <w:t>&lt;/Members&gt;</w:t>
      </w:r>
    </w:p>
    <w:p w14:paraId="3E61DE45" w14:textId="77777777" w:rsidR="00DF77B9" w:rsidRPr="00624121" w:rsidRDefault="00DF77B9" w:rsidP="00DF77B9">
      <w:pPr>
        <w:pStyle w:val="NormalBold"/>
      </w:pPr>
      <w:r w:rsidRPr="00624121">
        <w:rPr>
          <w:rStyle w:val="HideTWBExt"/>
          <w:b w:val="0"/>
        </w:rPr>
        <w:t>&lt;/RepeatBlock-By&gt;</w:t>
      </w:r>
    </w:p>
    <w:p w14:paraId="4B98D0B0"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08ABEB0" w14:textId="77777777" w:rsidR="00DF77B9" w:rsidRPr="00624121" w:rsidRDefault="00DF77B9" w:rsidP="00DF77B9">
      <w:pPr>
        <w:pStyle w:val="NormalBold"/>
      </w:pPr>
      <w:r w:rsidRPr="00624121">
        <w:rPr>
          <w:rStyle w:val="HideTWBExt"/>
        </w:rPr>
        <w:t>&lt;Article&gt;</w:t>
      </w:r>
      <w:r w:rsidRPr="00624121">
        <w:t>Ziffer 4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788AD4E" w14:textId="77777777" w:rsidTr="00B84D4F">
        <w:trPr>
          <w:trHeight w:hRule="exact" w:val="240"/>
          <w:jc w:val="center"/>
        </w:trPr>
        <w:tc>
          <w:tcPr>
            <w:tcW w:w="9752" w:type="dxa"/>
            <w:gridSpan w:val="2"/>
            <w:tcBorders>
              <w:top w:val="nil"/>
              <w:left w:val="nil"/>
              <w:bottom w:val="nil"/>
              <w:right w:val="nil"/>
            </w:tcBorders>
          </w:tcPr>
          <w:p w14:paraId="25C23C1B" w14:textId="77777777" w:rsidR="00DF77B9" w:rsidRPr="00624121" w:rsidRDefault="00DF77B9" w:rsidP="00B84D4F"/>
        </w:tc>
      </w:tr>
      <w:tr w:rsidR="00DF77B9" w:rsidRPr="00624121" w14:paraId="5B2A3815" w14:textId="77777777" w:rsidTr="00B84D4F">
        <w:trPr>
          <w:trHeight w:val="240"/>
          <w:jc w:val="center"/>
        </w:trPr>
        <w:tc>
          <w:tcPr>
            <w:tcW w:w="4876" w:type="dxa"/>
            <w:tcBorders>
              <w:top w:val="nil"/>
              <w:left w:val="nil"/>
              <w:bottom w:val="nil"/>
              <w:right w:val="nil"/>
            </w:tcBorders>
          </w:tcPr>
          <w:p w14:paraId="416D467A"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835988E" w14:textId="77777777" w:rsidR="00DF77B9" w:rsidRPr="00624121" w:rsidRDefault="00DF77B9" w:rsidP="00B84D4F">
            <w:pPr>
              <w:pStyle w:val="AmColumnHeading"/>
            </w:pPr>
            <w:r w:rsidRPr="00624121">
              <w:t>Geänderter Text</w:t>
            </w:r>
          </w:p>
        </w:tc>
      </w:tr>
      <w:tr w:rsidR="00DF77B9" w:rsidRPr="00624121" w14:paraId="490DB87F" w14:textId="77777777" w:rsidTr="00B84D4F">
        <w:trPr>
          <w:jc w:val="center"/>
        </w:trPr>
        <w:tc>
          <w:tcPr>
            <w:tcW w:w="4876" w:type="dxa"/>
            <w:tcBorders>
              <w:top w:val="nil"/>
              <w:left w:val="nil"/>
              <w:bottom w:val="nil"/>
              <w:right w:val="nil"/>
            </w:tcBorders>
          </w:tcPr>
          <w:p w14:paraId="7DB655D1" w14:textId="77777777" w:rsidR="00DF77B9" w:rsidRPr="00624121" w:rsidRDefault="00DF77B9" w:rsidP="00B84D4F">
            <w:pPr>
              <w:pStyle w:val="Normal6a"/>
            </w:pPr>
          </w:p>
        </w:tc>
        <w:tc>
          <w:tcPr>
            <w:tcW w:w="4876" w:type="dxa"/>
            <w:tcBorders>
              <w:top w:val="nil"/>
              <w:left w:val="nil"/>
              <w:bottom w:val="nil"/>
              <w:right w:val="nil"/>
            </w:tcBorders>
          </w:tcPr>
          <w:p w14:paraId="57072B1C" w14:textId="77777777" w:rsidR="00DF77B9" w:rsidRPr="00624121" w:rsidRDefault="00DF77B9" w:rsidP="00B84D4F">
            <w:pPr>
              <w:pStyle w:val="Normal6a"/>
            </w:pPr>
            <w:r w:rsidRPr="00624121">
              <w:rPr>
                <w:b/>
                <w:i/>
              </w:rPr>
              <w:t>4a.</w:t>
            </w:r>
            <w:r w:rsidRPr="00624121">
              <w:tab/>
            </w:r>
            <w:r w:rsidRPr="00624121">
              <w:rPr>
                <w:b/>
                <w:i/>
              </w:rPr>
              <w:t>betont, dass die Straffung der Rechtsvorschriften und die Verringerung des Verwaltungsaufwands wesentliche Schritte zur Förderung der Wettbewerbsfähigkeit sind;</w:t>
            </w:r>
          </w:p>
        </w:tc>
      </w:tr>
    </w:tbl>
    <w:p w14:paraId="2E6BCC7C"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8907D8C" w14:textId="77777777" w:rsidR="00DF77B9" w:rsidRPr="00624121" w:rsidRDefault="00DF77B9" w:rsidP="00DF77B9">
      <w:r w:rsidRPr="00624121">
        <w:rPr>
          <w:rStyle w:val="HideTWBExt"/>
        </w:rPr>
        <w:t>&lt;/Amend&gt;</w:t>
      </w:r>
    </w:p>
    <w:p w14:paraId="73EA0DE2"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93</w:t>
      </w:r>
      <w:r w:rsidRPr="00624121">
        <w:rPr>
          <w:rStyle w:val="HideTWBExt"/>
        </w:rPr>
        <w:t>&lt;/NumAm&gt;</w:t>
      </w:r>
    </w:p>
    <w:p w14:paraId="752388FD"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6F4B55B5"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3823EE13" w14:textId="77777777" w:rsidR="00DF77B9" w:rsidRPr="00624121" w:rsidRDefault="00DF77B9" w:rsidP="00DF77B9">
      <w:pPr>
        <w:pStyle w:val="NormalBold"/>
      </w:pPr>
      <w:r w:rsidRPr="00624121">
        <w:rPr>
          <w:rStyle w:val="HideTWBExt"/>
          <w:b w:val="0"/>
        </w:rPr>
        <w:t>&lt;/RepeatBlock-By&gt;</w:t>
      </w:r>
    </w:p>
    <w:p w14:paraId="5571295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14BD1A8" w14:textId="77777777" w:rsidR="00DF77B9" w:rsidRPr="00624121" w:rsidRDefault="00DF77B9" w:rsidP="00DF77B9">
      <w:pPr>
        <w:pStyle w:val="NormalBold"/>
      </w:pPr>
      <w:r w:rsidRPr="00624121">
        <w:rPr>
          <w:rStyle w:val="HideTWBExt"/>
        </w:rPr>
        <w:t>&lt;Article&gt;</w:t>
      </w:r>
      <w:r w:rsidRPr="00624121">
        <w:t>Ziffer 5</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033F903" w14:textId="77777777" w:rsidTr="00B84D4F">
        <w:trPr>
          <w:trHeight w:hRule="exact" w:val="240"/>
          <w:jc w:val="center"/>
        </w:trPr>
        <w:tc>
          <w:tcPr>
            <w:tcW w:w="9752" w:type="dxa"/>
            <w:gridSpan w:val="2"/>
            <w:tcBorders>
              <w:top w:val="nil"/>
              <w:left w:val="nil"/>
              <w:bottom w:val="nil"/>
              <w:right w:val="nil"/>
            </w:tcBorders>
          </w:tcPr>
          <w:p w14:paraId="04B71F2F" w14:textId="77777777" w:rsidR="00DF77B9" w:rsidRPr="00624121" w:rsidRDefault="00DF77B9" w:rsidP="00B84D4F"/>
        </w:tc>
      </w:tr>
      <w:tr w:rsidR="00DF77B9" w:rsidRPr="00624121" w14:paraId="63A2C2A0" w14:textId="77777777" w:rsidTr="00B84D4F">
        <w:trPr>
          <w:trHeight w:val="240"/>
          <w:jc w:val="center"/>
        </w:trPr>
        <w:tc>
          <w:tcPr>
            <w:tcW w:w="4876" w:type="dxa"/>
            <w:tcBorders>
              <w:top w:val="nil"/>
              <w:left w:val="nil"/>
              <w:bottom w:val="nil"/>
              <w:right w:val="nil"/>
            </w:tcBorders>
          </w:tcPr>
          <w:p w14:paraId="64E49EA3"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1A6B60C" w14:textId="77777777" w:rsidR="00DF77B9" w:rsidRPr="00624121" w:rsidRDefault="00DF77B9" w:rsidP="00B84D4F">
            <w:pPr>
              <w:pStyle w:val="AmColumnHeading"/>
            </w:pPr>
            <w:r w:rsidRPr="00624121">
              <w:t>Geänderter Text</w:t>
            </w:r>
          </w:p>
        </w:tc>
      </w:tr>
      <w:tr w:rsidR="00DF77B9" w:rsidRPr="00624121" w14:paraId="46695457" w14:textId="77777777" w:rsidTr="00B84D4F">
        <w:trPr>
          <w:jc w:val="center"/>
        </w:trPr>
        <w:tc>
          <w:tcPr>
            <w:tcW w:w="4876" w:type="dxa"/>
            <w:tcBorders>
              <w:top w:val="nil"/>
              <w:left w:val="nil"/>
              <w:bottom w:val="nil"/>
              <w:right w:val="nil"/>
            </w:tcBorders>
          </w:tcPr>
          <w:p w14:paraId="76114CE9" w14:textId="77777777" w:rsidR="00DF77B9" w:rsidRPr="00624121" w:rsidRDefault="00DF77B9" w:rsidP="00B84D4F">
            <w:pPr>
              <w:pStyle w:val="Normal6a"/>
            </w:pPr>
            <w:r w:rsidRPr="00624121">
              <w:t>5.</w:t>
            </w:r>
            <w:r w:rsidRPr="00624121">
              <w:tab/>
              <w:t xml:space="preserve">betont, dass die europäische Wettbewerbsfähigkeit durch die Industriepolitik gestärkt werden </w:t>
            </w:r>
            <w:r w:rsidRPr="00624121">
              <w:rPr>
                <w:b/>
                <w:bCs/>
                <w:i/>
                <w:iCs/>
              </w:rPr>
              <w:t>muss</w:t>
            </w:r>
            <w:r w:rsidRPr="00624121">
              <w:t xml:space="preserve">; </w:t>
            </w:r>
            <w:r w:rsidRPr="00624121">
              <w:lastRenderedPageBreak/>
              <w:t xml:space="preserve">stellt fest, dass es dadurch </w:t>
            </w:r>
            <w:r w:rsidRPr="00624121">
              <w:rPr>
                <w:b/>
                <w:i/>
              </w:rPr>
              <w:t>nicht</w:t>
            </w:r>
            <w:r w:rsidRPr="00624121">
              <w:t xml:space="preserve"> zu einer marktbeherrschenden Stellung </w:t>
            </w:r>
            <w:r w:rsidRPr="00624121">
              <w:rPr>
                <w:b/>
                <w:i/>
              </w:rPr>
              <w:t>oder deren Missbrauch</w:t>
            </w:r>
            <w:r w:rsidRPr="00624121">
              <w:t xml:space="preserve"> kommen darf, und warnt davor, Marktintegration durch Fusionen zuzulassen;</w:t>
            </w:r>
          </w:p>
        </w:tc>
        <w:tc>
          <w:tcPr>
            <w:tcW w:w="4876" w:type="dxa"/>
            <w:tcBorders>
              <w:top w:val="nil"/>
              <w:left w:val="nil"/>
              <w:bottom w:val="nil"/>
              <w:right w:val="nil"/>
            </w:tcBorders>
          </w:tcPr>
          <w:p w14:paraId="10C09037" w14:textId="77777777" w:rsidR="00DF77B9" w:rsidRPr="00624121" w:rsidRDefault="00DF77B9" w:rsidP="00B84D4F">
            <w:pPr>
              <w:pStyle w:val="Normal6a"/>
            </w:pPr>
            <w:r w:rsidRPr="00624121">
              <w:lastRenderedPageBreak/>
              <w:t>5.</w:t>
            </w:r>
            <w:r w:rsidRPr="00624121">
              <w:tab/>
              <w:t xml:space="preserve">betont, dass die europäische Wettbewerbsfähigkeit </w:t>
            </w:r>
            <w:r w:rsidRPr="00624121">
              <w:rPr>
                <w:b/>
                <w:bCs/>
                <w:i/>
                <w:iCs/>
              </w:rPr>
              <w:t xml:space="preserve">und die Dekarbonisierung </w:t>
            </w:r>
            <w:r w:rsidRPr="00624121">
              <w:t xml:space="preserve">durch die </w:t>
            </w:r>
            <w:r w:rsidRPr="00624121">
              <w:lastRenderedPageBreak/>
              <w:t xml:space="preserve">Industriepolitik gestärkt werden </w:t>
            </w:r>
            <w:r w:rsidRPr="00624121">
              <w:rPr>
                <w:b/>
                <w:bCs/>
                <w:i/>
                <w:iCs/>
              </w:rPr>
              <w:t>müssen</w:t>
            </w:r>
            <w:r w:rsidRPr="00624121">
              <w:t xml:space="preserve">; stellt fest, dass es dadurch </w:t>
            </w:r>
            <w:r w:rsidRPr="00624121">
              <w:rPr>
                <w:b/>
                <w:i/>
              </w:rPr>
              <w:t>weder</w:t>
            </w:r>
            <w:r w:rsidRPr="00624121">
              <w:t xml:space="preserve"> zu einer marktbeherrschenden Stellung </w:t>
            </w:r>
            <w:r w:rsidRPr="00624121">
              <w:rPr>
                <w:b/>
                <w:i/>
              </w:rPr>
              <w:t>noch zu einer Marktkonzentration</w:t>
            </w:r>
            <w:r w:rsidRPr="00624121">
              <w:t xml:space="preserve"> kommen darf, </w:t>
            </w:r>
            <w:r w:rsidRPr="00624121">
              <w:rPr>
                <w:b/>
                <w:i/>
              </w:rPr>
              <w:t>die wiederum den Missbrauch der marktbeherrschenden Stellung und unlautere Praktiken begünstigt,</w:t>
            </w:r>
            <w:r w:rsidRPr="00624121">
              <w:t xml:space="preserve"> und warnt davor, Marktintegration durch Fusionen zuzulassen; </w:t>
            </w:r>
            <w:r w:rsidRPr="00624121">
              <w:rPr>
                <w:b/>
                <w:i/>
              </w:rPr>
              <w:t>betont ferner, dass die Industriepolitik auch das öffentliche Interesse fördern muss, indem staatliche Mittel mit sozialen und ökologischen Auflagen verknüpft werden, durch die der Schutz und die Rechte von Arbeitnehmern sowie Nachhaltigkeit und wirtschaftliche Widerstandsfähigkeit gewährleistet werden; weist darauf hin, dass dies Rückforderungsvereinbarungen und strenge Beschränkungen für Aktienrückkäufe und Dividendenzahlungen umfassen sollte;</w:t>
            </w:r>
          </w:p>
        </w:tc>
      </w:tr>
    </w:tbl>
    <w:p w14:paraId="51D55696"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0678F30" w14:textId="77777777" w:rsidR="00DF77B9" w:rsidRPr="00624121" w:rsidRDefault="00DF77B9" w:rsidP="00DF77B9">
      <w:r w:rsidRPr="00624121">
        <w:rPr>
          <w:rStyle w:val="HideTWBExt"/>
        </w:rPr>
        <w:t>&lt;/Amend&gt;</w:t>
      </w:r>
    </w:p>
    <w:p w14:paraId="14D6ED4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94</w:t>
      </w:r>
      <w:r w:rsidRPr="00624121">
        <w:rPr>
          <w:rStyle w:val="HideTWBExt"/>
        </w:rPr>
        <w:t>&lt;/NumAm&gt;</w:t>
      </w:r>
    </w:p>
    <w:p w14:paraId="1458F9E3" w14:textId="77777777" w:rsidR="00DF77B9" w:rsidRPr="00624121" w:rsidRDefault="00DF77B9" w:rsidP="00DF77B9">
      <w:pPr>
        <w:pStyle w:val="NormalBold"/>
      </w:pPr>
      <w:r w:rsidRPr="00624121">
        <w:rPr>
          <w:rStyle w:val="HideTWBExt"/>
          <w:b w:val="0"/>
        </w:rPr>
        <w:t>&lt;RepeatBlock-By&gt;&lt;Members&gt;</w:t>
      </w:r>
      <w:r w:rsidRPr="00624121">
        <w:t>Isabel Benjumea Benjumea</w:t>
      </w:r>
      <w:r w:rsidRPr="00624121">
        <w:rPr>
          <w:rStyle w:val="HideTWBExt"/>
          <w:b w:val="0"/>
        </w:rPr>
        <w:t>&lt;/Members&gt;</w:t>
      </w:r>
    </w:p>
    <w:p w14:paraId="34772513" w14:textId="77777777" w:rsidR="00DF77B9" w:rsidRPr="00624121" w:rsidRDefault="00DF77B9" w:rsidP="00DF77B9">
      <w:pPr>
        <w:pStyle w:val="NormalBold"/>
      </w:pPr>
      <w:r w:rsidRPr="00624121">
        <w:rPr>
          <w:rStyle w:val="HideTWBExt"/>
          <w:b w:val="0"/>
        </w:rPr>
        <w:t>&lt;/RepeatBlock-By&gt;</w:t>
      </w:r>
    </w:p>
    <w:p w14:paraId="59D618CD"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5825495" w14:textId="77777777" w:rsidR="00DF77B9" w:rsidRPr="00624121" w:rsidRDefault="00DF77B9" w:rsidP="00DF77B9">
      <w:pPr>
        <w:pStyle w:val="NormalBold"/>
      </w:pPr>
      <w:r w:rsidRPr="00624121">
        <w:rPr>
          <w:rStyle w:val="HideTWBExt"/>
        </w:rPr>
        <w:t>&lt;Article&gt;</w:t>
      </w:r>
      <w:r w:rsidRPr="00624121">
        <w:t>Ziffer 5</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F5CA0B5" w14:textId="77777777" w:rsidTr="00B84D4F">
        <w:trPr>
          <w:trHeight w:hRule="exact" w:val="240"/>
          <w:jc w:val="center"/>
        </w:trPr>
        <w:tc>
          <w:tcPr>
            <w:tcW w:w="9752" w:type="dxa"/>
            <w:gridSpan w:val="2"/>
            <w:tcBorders>
              <w:top w:val="nil"/>
              <w:left w:val="nil"/>
              <w:bottom w:val="nil"/>
              <w:right w:val="nil"/>
            </w:tcBorders>
          </w:tcPr>
          <w:p w14:paraId="73F37F04" w14:textId="77777777" w:rsidR="00DF77B9" w:rsidRPr="00624121" w:rsidRDefault="00DF77B9" w:rsidP="00B84D4F"/>
        </w:tc>
      </w:tr>
      <w:tr w:rsidR="00DF77B9" w:rsidRPr="00624121" w14:paraId="1334232F" w14:textId="77777777" w:rsidTr="00B84D4F">
        <w:trPr>
          <w:trHeight w:val="240"/>
          <w:jc w:val="center"/>
        </w:trPr>
        <w:tc>
          <w:tcPr>
            <w:tcW w:w="4876" w:type="dxa"/>
            <w:tcBorders>
              <w:top w:val="nil"/>
              <w:left w:val="nil"/>
              <w:bottom w:val="nil"/>
              <w:right w:val="nil"/>
            </w:tcBorders>
          </w:tcPr>
          <w:p w14:paraId="7F8E1B17"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9B22B4F" w14:textId="77777777" w:rsidR="00DF77B9" w:rsidRPr="00624121" w:rsidRDefault="00DF77B9" w:rsidP="00B84D4F">
            <w:pPr>
              <w:pStyle w:val="AmColumnHeading"/>
            </w:pPr>
            <w:r w:rsidRPr="00624121">
              <w:t>Geänderter Text</w:t>
            </w:r>
          </w:p>
        </w:tc>
      </w:tr>
      <w:tr w:rsidR="00DF77B9" w:rsidRPr="00624121" w14:paraId="7A9B2141" w14:textId="77777777" w:rsidTr="00B84D4F">
        <w:trPr>
          <w:jc w:val="center"/>
        </w:trPr>
        <w:tc>
          <w:tcPr>
            <w:tcW w:w="4876" w:type="dxa"/>
            <w:tcBorders>
              <w:top w:val="nil"/>
              <w:left w:val="nil"/>
              <w:bottom w:val="nil"/>
              <w:right w:val="nil"/>
            </w:tcBorders>
          </w:tcPr>
          <w:p w14:paraId="52367F5D" w14:textId="77777777" w:rsidR="00DF77B9" w:rsidRPr="00624121" w:rsidRDefault="00DF77B9" w:rsidP="00B84D4F">
            <w:pPr>
              <w:pStyle w:val="Normal6a"/>
            </w:pPr>
            <w:r w:rsidRPr="00624121">
              <w:t>5.</w:t>
            </w:r>
            <w:r w:rsidRPr="00624121">
              <w:tab/>
              <w:t>betont, dass die europäische Wettbewerbsfähigkeit durch die Industriepolitik gestärkt werden muss; stellt fest, dass es dadurch nicht zu einer marktbeherrschenden Stellung oder deren Missbrauch kommen darf, und warnt davor, Marktintegration durch Fusionen zuzulassen;</w:t>
            </w:r>
          </w:p>
        </w:tc>
        <w:tc>
          <w:tcPr>
            <w:tcW w:w="4876" w:type="dxa"/>
            <w:tcBorders>
              <w:top w:val="nil"/>
              <w:left w:val="nil"/>
              <w:bottom w:val="nil"/>
              <w:right w:val="nil"/>
            </w:tcBorders>
          </w:tcPr>
          <w:p w14:paraId="0FC102F5" w14:textId="77777777" w:rsidR="00DF77B9" w:rsidRPr="00624121" w:rsidRDefault="00DF77B9" w:rsidP="00B84D4F">
            <w:pPr>
              <w:pStyle w:val="Normal6a"/>
            </w:pPr>
            <w:r w:rsidRPr="00624121">
              <w:t>5.</w:t>
            </w:r>
            <w:r w:rsidRPr="00624121">
              <w:tab/>
              <w:t>betont, dass die europäische Wettbewerbsfähigkeit durch die Industriepolitik gestärkt werden muss; stellt fest, dass es dadurch nicht zu einer marktbeherrschenden Stellung oder deren Missbrauch kommen darf</w:t>
            </w:r>
            <w:r w:rsidRPr="00624121">
              <w:rPr>
                <w:b/>
                <w:i/>
              </w:rPr>
              <w:t>; stellt fest</w:t>
            </w:r>
            <w:r w:rsidRPr="00624121">
              <w:t>,</w:t>
            </w:r>
            <w:r w:rsidRPr="00624121">
              <w:rPr>
                <w:b/>
                <w:i/>
              </w:rPr>
              <w:t xml:space="preserve"> dass es durch diese Stärkung nicht zu einer marktbeherrschenden Stellung oder deren Missbrauch kommen darf, unterstreicht jedoch gleichzeitig, dass sich Maßnahmen in Fällen von Missbrauch auf offensichtlich wettbewerbswidrige Praktiken wie Monopole </w:t>
            </w:r>
            <w:r w:rsidRPr="00624121">
              <w:t>und</w:t>
            </w:r>
            <w:r w:rsidRPr="00624121">
              <w:rPr>
                <w:b/>
                <w:i/>
              </w:rPr>
              <w:t xml:space="preserve"> Kartelle beschränken sollten;</w:t>
            </w:r>
            <w:r w:rsidRPr="00624121">
              <w:t xml:space="preserve"> warnt davor, </w:t>
            </w:r>
            <w:r w:rsidRPr="00624121">
              <w:lastRenderedPageBreak/>
              <w:t>Marktintegration durch Fusionen zuzulassen</w:t>
            </w:r>
            <w:r w:rsidRPr="00624121">
              <w:rPr>
                <w:b/>
                <w:i/>
              </w:rPr>
              <w:t>, unterstreicht jedoch gleichzeitig, dass diese anhand ihrer wirklichen Auswirkungen auf den Wettbewerb und das Wohlergehen der Verbraucher bewertet werden sollten und nicht grundsätzlich negativ anzusehen sind, sofern sie weder die allgemeine Wettbewerbsfähigkeit des Marktes noch die Interessen der Verbraucher beeinträchtigen</w:t>
            </w:r>
            <w:r w:rsidRPr="00624121">
              <w:t>;</w:t>
            </w:r>
          </w:p>
        </w:tc>
      </w:tr>
    </w:tbl>
    <w:p w14:paraId="2C57B9EB"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{ES}</w:t>
      </w:r>
      <w:r w:rsidRPr="00624121">
        <w:t>es</w:t>
      </w:r>
      <w:r w:rsidRPr="00624121">
        <w:rPr>
          <w:rStyle w:val="HideTWBExt"/>
        </w:rPr>
        <w:t>&lt;/Original&gt;</w:t>
      </w:r>
    </w:p>
    <w:p w14:paraId="3C84373A" w14:textId="77777777" w:rsidR="00DF77B9" w:rsidRPr="00624121" w:rsidRDefault="00DF77B9" w:rsidP="00DF77B9">
      <w:r w:rsidRPr="00624121">
        <w:rPr>
          <w:rStyle w:val="HideTWBExt"/>
        </w:rPr>
        <w:t>&lt;/Amend&gt;</w:t>
      </w:r>
    </w:p>
    <w:p w14:paraId="000ACD7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95</w:t>
      </w:r>
      <w:r w:rsidRPr="00624121">
        <w:rPr>
          <w:rStyle w:val="HideTWBExt"/>
        </w:rPr>
        <w:t>&lt;/NumAm&gt;</w:t>
      </w:r>
    </w:p>
    <w:p w14:paraId="39788986" w14:textId="77777777" w:rsidR="00DF77B9" w:rsidRPr="00624121" w:rsidRDefault="00DF77B9" w:rsidP="00DF77B9">
      <w:pPr>
        <w:pStyle w:val="NormalBold"/>
      </w:pPr>
      <w:r w:rsidRPr="00624121">
        <w:rPr>
          <w:rStyle w:val="HideTWBExt"/>
          <w:b w:val="0"/>
        </w:rPr>
        <w:t>&lt;RepeatBlock-By&gt;&lt;Members&gt;</w:t>
      </w:r>
      <w:r w:rsidRPr="00624121">
        <w:t>Fernando Navarrete Rojas, Isabel Benjumea Benjumea</w:t>
      </w:r>
      <w:r w:rsidRPr="00624121">
        <w:rPr>
          <w:rStyle w:val="HideTWBExt"/>
          <w:b w:val="0"/>
        </w:rPr>
        <w:t>&lt;/Members&gt;</w:t>
      </w:r>
    </w:p>
    <w:p w14:paraId="60409DDD" w14:textId="77777777" w:rsidR="00DF77B9" w:rsidRPr="00624121" w:rsidRDefault="00DF77B9" w:rsidP="00DF77B9">
      <w:pPr>
        <w:pStyle w:val="NormalBold"/>
      </w:pPr>
      <w:r w:rsidRPr="00624121">
        <w:rPr>
          <w:rStyle w:val="HideTWBExt"/>
          <w:b w:val="0"/>
        </w:rPr>
        <w:t>&lt;/RepeatBlock-By&gt;</w:t>
      </w:r>
    </w:p>
    <w:p w14:paraId="29F51A01"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AF34F5C" w14:textId="77777777" w:rsidR="00DF77B9" w:rsidRPr="00624121" w:rsidRDefault="00DF77B9" w:rsidP="00DF77B9">
      <w:pPr>
        <w:pStyle w:val="NormalBold"/>
      </w:pPr>
      <w:r w:rsidRPr="00624121">
        <w:rPr>
          <w:rStyle w:val="HideTWBExt"/>
        </w:rPr>
        <w:t>&lt;Article&gt;</w:t>
      </w:r>
      <w:r w:rsidRPr="00624121">
        <w:t>Ziffer 5</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52F448B" w14:textId="77777777" w:rsidTr="00B84D4F">
        <w:trPr>
          <w:trHeight w:hRule="exact" w:val="240"/>
          <w:jc w:val="center"/>
        </w:trPr>
        <w:tc>
          <w:tcPr>
            <w:tcW w:w="9752" w:type="dxa"/>
            <w:gridSpan w:val="2"/>
            <w:tcBorders>
              <w:top w:val="nil"/>
              <w:left w:val="nil"/>
              <w:bottom w:val="nil"/>
              <w:right w:val="nil"/>
            </w:tcBorders>
          </w:tcPr>
          <w:p w14:paraId="233862B3" w14:textId="77777777" w:rsidR="00DF77B9" w:rsidRPr="00624121" w:rsidRDefault="00DF77B9" w:rsidP="00B84D4F"/>
        </w:tc>
      </w:tr>
      <w:tr w:rsidR="00DF77B9" w:rsidRPr="00624121" w14:paraId="0A3357A7" w14:textId="77777777" w:rsidTr="00B84D4F">
        <w:trPr>
          <w:trHeight w:val="240"/>
          <w:jc w:val="center"/>
        </w:trPr>
        <w:tc>
          <w:tcPr>
            <w:tcW w:w="4876" w:type="dxa"/>
            <w:tcBorders>
              <w:top w:val="nil"/>
              <w:left w:val="nil"/>
              <w:bottom w:val="nil"/>
              <w:right w:val="nil"/>
            </w:tcBorders>
          </w:tcPr>
          <w:p w14:paraId="41656854"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A604491" w14:textId="77777777" w:rsidR="00DF77B9" w:rsidRPr="00624121" w:rsidRDefault="00DF77B9" w:rsidP="00B84D4F">
            <w:pPr>
              <w:pStyle w:val="AmColumnHeading"/>
            </w:pPr>
            <w:r w:rsidRPr="00624121">
              <w:t>Geänderter Text</w:t>
            </w:r>
          </w:p>
        </w:tc>
      </w:tr>
      <w:tr w:rsidR="00DF77B9" w:rsidRPr="00624121" w14:paraId="28D80F37" w14:textId="77777777" w:rsidTr="00B84D4F">
        <w:trPr>
          <w:jc w:val="center"/>
        </w:trPr>
        <w:tc>
          <w:tcPr>
            <w:tcW w:w="4876" w:type="dxa"/>
            <w:tcBorders>
              <w:top w:val="nil"/>
              <w:left w:val="nil"/>
              <w:bottom w:val="nil"/>
              <w:right w:val="nil"/>
            </w:tcBorders>
          </w:tcPr>
          <w:p w14:paraId="6EB66780" w14:textId="77777777" w:rsidR="00DF77B9" w:rsidRPr="00624121" w:rsidRDefault="00DF77B9" w:rsidP="00B84D4F">
            <w:pPr>
              <w:pStyle w:val="Normal6a"/>
            </w:pPr>
            <w:r w:rsidRPr="00624121">
              <w:t>5.</w:t>
            </w:r>
            <w:r w:rsidRPr="00624121">
              <w:tab/>
              <w:t xml:space="preserve">betont, dass die europäische Wettbewerbsfähigkeit durch die Industriepolitik gestärkt werden muss; stellt fest, dass </w:t>
            </w:r>
            <w:r w:rsidRPr="00624121">
              <w:rPr>
                <w:b/>
                <w:i/>
              </w:rPr>
              <w:t>es dadurch</w:t>
            </w:r>
            <w:r w:rsidRPr="00624121">
              <w:t xml:space="preserve"> nicht </w:t>
            </w:r>
            <w:r w:rsidRPr="00624121">
              <w:rPr>
                <w:b/>
                <w:i/>
              </w:rPr>
              <w:t>zu einer marktbeherrschenden Stellung oder deren Missbrauch kommen</w:t>
            </w:r>
            <w:r w:rsidRPr="00624121">
              <w:t xml:space="preserve"> darf, </w:t>
            </w:r>
            <w:r w:rsidRPr="00624121">
              <w:rPr>
                <w:b/>
                <w:i/>
              </w:rPr>
              <w:t>und warnt davor, Marktintegration durch Fusionen zuzulassen</w:t>
            </w:r>
            <w:r w:rsidRPr="00624121">
              <w:t>;</w:t>
            </w:r>
          </w:p>
        </w:tc>
        <w:tc>
          <w:tcPr>
            <w:tcW w:w="4876" w:type="dxa"/>
            <w:tcBorders>
              <w:top w:val="nil"/>
              <w:left w:val="nil"/>
              <w:bottom w:val="nil"/>
              <w:right w:val="nil"/>
            </w:tcBorders>
          </w:tcPr>
          <w:p w14:paraId="66AD7E6D" w14:textId="77777777" w:rsidR="00DF77B9" w:rsidRPr="00624121" w:rsidRDefault="00DF77B9" w:rsidP="00B84D4F">
            <w:pPr>
              <w:pStyle w:val="Normal6a"/>
            </w:pPr>
            <w:r w:rsidRPr="00624121">
              <w:t>5.</w:t>
            </w:r>
            <w:r w:rsidRPr="00624121">
              <w:tab/>
              <w:t xml:space="preserve">betont, dass die europäische Wettbewerbsfähigkeit durch die Industriepolitik gestärkt werden muss; stellt fest, dass </w:t>
            </w:r>
            <w:r w:rsidRPr="00624121">
              <w:rPr>
                <w:b/>
                <w:i/>
              </w:rPr>
              <w:t>dies</w:t>
            </w:r>
            <w:r w:rsidRPr="00624121">
              <w:t xml:space="preserve"> nicht </w:t>
            </w:r>
            <w:r w:rsidRPr="00624121">
              <w:rPr>
                <w:b/>
                <w:i/>
              </w:rPr>
              <w:t>auf Kosten der europäischen Verbraucher geschehen</w:t>
            </w:r>
            <w:r w:rsidRPr="00624121">
              <w:t xml:space="preserve"> darf, </w:t>
            </w:r>
            <w:r w:rsidRPr="00624121">
              <w:rPr>
                <w:b/>
                <w:i/>
              </w:rPr>
              <w:t>indem die Standards der EU-Wettbewerbspolitik zu Marktbeherrschung oder Marktmissbrauch gelockert werden</w:t>
            </w:r>
            <w:r w:rsidRPr="00624121">
              <w:t>;</w:t>
            </w:r>
            <w:r w:rsidRPr="00624121">
              <w:rPr>
                <w:b/>
                <w:i/>
              </w:rPr>
              <w:t xml:space="preserve"> weist erneut darauf hin, dass die höchsten Wettbewerbsstandards und die erforderliche Expansion europäischer Unternehmen gefördert werden können, indem der Binnenmarkt wirksam vertieft und so als relevanter Markt für sämtliche Sektoren etabliert wird;</w:t>
            </w:r>
          </w:p>
        </w:tc>
      </w:tr>
    </w:tbl>
    <w:p w14:paraId="03CC6EE0"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4C63C33" w14:textId="77777777" w:rsidR="00DF77B9" w:rsidRPr="00624121" w:rsidRDefault="00DF77B9" w:rsidP="00DF77B9">
      <w:r w:rsidRPr="00624121">
        <w:rPr>
          <w:rStyle w:val="HideTWBExt"/>
        </w:rPr>
        <w:t>&lt;/Amend&gt;</w:t>
      </w:r>
    </w:p>
    <w:p w14:paraId="455CEE2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96</w:t>
      </w:r>
      <w:r w:rsidRPr="00624121">
        <w:rPr>
          <w:rStyle w:val="HideTWBExt"/>
        </w:rPr>
        <w:t>&lt;/NumAm&gt;</w:t>
      </w:r>
    </w:p>
    <w:p w14:paraId="192A2B09" w14:textId="77777777" w:rsidR="00DF77B9" w:rsidRPr="00624121" w:rsidRDefault="00DF77B9" w:rsidP="00DF77B9">
      <w:pPr>
        <w:pStyle w:val="NormalBold"/>
      </w:pPr>
      <w:r w:rsidRPr="00624121">
        <w:rPr>
          <w:rStyle w:val="HideTWBExt"/>
          <w:b w:val="0"/>
        </w:rPr>
        <w:t>&lt;RepeatBlock-By&gt;&lt;Members&gt;</w:t>
      </w:r>
      <w:r w:rsidRPr="00624121">
        <w:t>Dirk Gotink</w:t>
      </w:r>
      <w:r w:rsidRPr="00624121">
        <w:rPr>
          <w:rStyle w:val="HideTWBExt"/>
          <w:b w:val="0"/>
        </w:rPr>
        <w:t>&lt;/Members&gt;</w:t>
      </w:r>
    </w:p>
    <w:p w14:paraId="01C1C753" w14:textId="77777777" w:rsidR="00DF77B9" w:rsidRPr="00624121" w:rsidRDefault="00DF77B9" w:rsidP="00DF77B9">
      <w:pPr>
        <w:pStyle w:val="NormalBold"/>
      </w:pPr>
      <w:r w:rsidRPr="00624121">
        <w:rPr>
          <w:rStyle w:val="HideTWBExt"/>
          <w:b w:val="0"/>
        </w:rPr>
        <w:t>&lt;/RepeatBlock-By&gt;</w:t>
      </w:r>
    </w:p>
    <w:p w14:paraId="02086079" w14:textId="77777777" w:rsidR="00DF77B9" w:rsidRPr="00624121" w:rsidRDefault="00DF77B9" w:rsidP="00DF77B9">
      <w:pPr>
        <w:pStyle w:val="NormalBold"/>
      </w:pPr>
      <w:r w:rsidRPr="00624121">
        <w:rPr>
          <w:rStyle w:val="HideTWBExt"/>
        </w:rPr>
        <w:lastRenderedPageBreak/>
        <w:t>&lt;DocAmend&gt;</w:t>
      </w:r>
      <w:r w:rsidRPr="00624121">
        <w:t>Entschließungsantrag</w:t>
      </w:r>
      <w:r w:rsidRPr="00624121">
        <w:rPr>
          <w:rStyle w:val="HideTWBExt"/>
        </w:rPr>
        <w:t>&lt;/DocAmend&gt;</w:t>
      </w:r>
    </w:p>
    <w:p w14:paraId="1669A09C" w14:textId="77777777" w:rsidR="00DF77B9" w:rsidRPr="00624121" w:rsidRDefault="00DF77B9" w:rsidP="00DF77B9">
      <w:pPr>
        <w:pStyle w:val="NormalBold"/>
      </w:pPr>
      <w:r w:rsidRPr="00624121">
        <w:rPr>
          <w:rStyle w:val="HideTWBExt"/>
        </w:rPr>
        <w:t>&lt;Article&gt;</w:t>
      </w:r>
      <w:r w:rsidRPr="00624121">
        <w:t>Ziffer 5</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59340BB" w14:textId="77777777" w:rsidTr="00B84D4F">
        <w:trPr>
          <w:trHeight w:hRule="exact" w:val="240"/>
          <w:jc w:val="center"/>
        </w:trPr>
        <w:tc>
          <w:tcPr>
            <w:tcW w:w="9752" w:type="dxa"/>
            <w:gridSpan w:val="2"/>
            <w:tcBorders>
              <w:top w:val="nil"/>
              <w:left w:val="nil"/>
              <w:bottom w:val="nil"/>
              <w:right w:val="nil"/>
            </w:tcBorders>
          </w:tcPr>
          <w:p w14:paraId="6D432FF2" w14:textId="77777777" w:rsidR="00DF77B9" w:rsidRPr="00624121" w:rsidRDefault="00DF77B9" w:rsidP="00B84D4F"/>
        </w:tc>
      </w:tr>
      <w:tr w:rsidR="00DF77B9" w:rsidRPr="00624121" w14:paraId="1D3D9608" w14:textId="77777777" w:rsidTr="00B84D4F">
        <w:trPr>
          <w:trHeight w:val="240"/>
          <w:jc w:val="center"/>
        </w:trPr>
        <w:tc>
          <w:tcPr>
            <w:tcW w:w="4876" w:type="dxa"/>
            <w:tcBorders>
              <w:top w:val="nil"/>
              <w:left w:val="nil"/>
              <w:bottom w:val="nil"/>
              <w:right w:val="nil"/>
            </w:tcBorders>
          </w:tcPr>
          <w:p w14:paraId="3D272A43"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28D2E7F" w14:textId="77777777" w:rsidR="00DF77B9" w:rsidRPr="00624121" w:rsidRDefault="00DF77B9" w:rsidP="00B84D4F">
            <w:pPr>
              <w:pStyle w:val="AmColumnHeading"/>
            </w:pPr>
            <w:r w:rsidRPr="00624121">
              <w:t>Geänderter Text</w:t>
            </w:r>
          </w:p>
        </w:tc>
      </w:tr>
      <w:tr w:rsidR="00DF77B9" w:rsidRPr="00624121" w14:paraId="2C6A5E36" w14:textId="77777777" w:rsidTr="00B84D4F">
        <w:trPr>
          <w:jc w:val="center"/>
        </w:trPr>
        <w:tc>
          <w:tcPr>
            <w:tcW w:w="4876" w:type="dxa"/>
            <w:tcBorders>
              <w:top w:val="nil"/>
              <w:left w:val="nil"/>
              <w:bottom w:val="nil"/>
              <w:right w:val="nil"/>
            </w:tcBorders>
          </w:tcPr>
          <w:p w14:paraId="5EB166DA" w14:textId="77777777" w:rsidR="00DF77B9" w:rsidRPr="00624121" w:rsidRDefault="00DF77B9" w:rsidP="00B84D4F">
            <w:pPr>
              <w:pStyle w:val="Normal6a"/>
            </w:pPr>
            <w:r w:rsidRPr="00624121">
              <w:t>5.</w:t>
            </w:r>
            <w:r w:rsidRPr="00624121">
              <w:tab/>
              <w:t xml:space="preserve">betont, dass die europäische Wettbewerbsfähigkeit durch </w:t>
            </w:r>
            <w:r w:rsidRPr="00624121">
              <w:rPr>
                <w:b/>
                <w:i/>
              </w:rPr>
              <w:t>die</w:t>
            </w:r>
            <w:r w:rsidRPr="00624121">
              <w:t xml:space="preserve"> Industriepolitik gestärkt werden muss; stellt fest, dass es dadurch </w:t>
            </w:r>
            <w:r w:rsidRPr="00624121">
              <w:rPr>
                <w:b/>
                <w:i/>
              </w:rPr>
              <w:t>nicht</w:t>
            </w:r>
            <w:r w:rsidRPr="00624121">
              <w:t xml:space="preserve"> zu einer marktbeherrschenden Stellung oder deren Missbrauch kommen darf</w:t>
            </w:r>
            <w:r w:rsidRPr="00624121">
              <w:rPr>
                <w:b/>
                <w:i/>
              </w:rPr>
              <w:t>, und</w:t>
            </w:r>
            <w:r w:rsidRPr="00624121">
              <w:t xml:space="preserve"> warnt </w:t>
            </w:r>
            <w:r w:rsidRPr="00624121">
              <w:rPr>
                <w:b/>
                <w:i/>
              </w:rPr>
              <w:t>davor, Marktintegration durch Fusionen zuzulassen</w:t>
            </w:r>
            <w:r w:rsidRPr="00624121">
              <w:t>;</w:t>
            </w:r>
          </w:p>
        </w:tc>
        <w:tc>
          <w:tcPr>
            <w:tcW w:w="4876" w:type="dxa"/>
            <w:tcBorders>
              <w:top w:val="nil"/>
              <w:left w:val="nil"/>
              <w:bottom w:val="nil"/>
              <w:right w:val="nil"/>
            </w:tcBorders>
          </w:tcPr>
          <w:p w14:paraId="56C3B101" w14:textId="77777777" w:rsidR="00DF77B9" w:rsidRPr="00624121" w:rsidRDefault="00DF77B9" w:rsidP="00B84D4F">
            <w:pPr>
              <w:pStyle w:val="Normal6a"/>
            </w:pPr>
            <w:r w:rsidRPr="00624121">
              <w:t>5.</w:t>
            </w:r>
            <w:r w:rsidRPr="00624121">
              <w:tab/>
              <w:t xml:space="preserve">betont, dass die europäische Wettbewerbsfähigkeit durch </w:t>
            </w:r>
            <w:r w:rsidRPr="00624121">
              <w:rPr>
                <w:b/>
                <w:i/>
              </w:rPr>
              <w:t>eine koordinierte und gezielte</w:t>
            </w:r>
            <w:r w:rsidRPr="00624121">
              <w:t xml:space="preserve"> Industriepolitik gestärkt werden muss; stellt fest, dass es dadurch </w:t>
            </w:r>
            <w:r w:rsidRPr="00624121">
              <w:rPr>
                <w:b/>
                <w:i/>
              </w:rPr>
              <w:t>weder</w:t>
            </w:r>
            <w:r w:rsidRPr="00624121">
              <w:t xml:space="preserve"> zu einer marktbeherrschenden Stellung oder deren Missbrauch </w:t>
            </w:r>
            <w:r w:rsidRPr="00624121">
              <w:rPr>
                <w:b/>
                <w:i/>
              </w:rPr>
              <w:t>noch zu Preisverzerrungen oder wirtschaftlichen Ineffizienzen</w:t>
            </w:r>
            <w:r w:rsidRPr="00624121">
              <w:t xml:space="preserve"> kommen darf</w:t>
            </w:r>
            <w:r w:rsidRPr="00624121">
              <w:rPr>
                <w:b/>
                <w:i/>
              </w:rPr>
              <w:t>;</w:t>
            </w:r>
            <w:r w:rsidRPr="00624121">
              <w:t xml:space="preserve"> warnt </w:t>
            </w:r>
            <w:r w:rsidRPr="00624121">
              <w:rPr>
                <w:b/>
                <w:i/>
              </w:rPr>
              <w:t>vor unkoordinierter und rein einzelstaatlicher Industriepolitik</w:t>
            </w:r>
            <w:r w:rsidRPr="00624121">
              <w:t xml:space="preserve">; </w:t>
            </w:r>
            <w:r w:rsidRPr="00624121">
              <w:rPr>
                <w:b/>
                <w:i/>
              </w:rPr>
              <w:t>betont, dass gegen unlauteren und ungleichen Wettbewerb aus Drittländern vorgegangen werden muss;</w:t>
            </w:r>
          </w:p>
        </w:tc>
      </w:tr>
    </w:tbl>
    <w:p w14:paraId="07AD1836"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168673E3" w14:textId="77777777" w:rsidR="00DF77B9" w:rsidRPr="00624121" w:rsidRDefault="00DF77B9" w:rsidP="00DF77B9">
      <w:r w:rsidRPr="00624121">
        <w:rPr>
          <w:rStyle w:val="HideTWBExt"/>
        </w:rPr>
        <w:t>&lt;/Amend&gt;</w:t>
      </w:r>
    </w:p>
    <w:p w14:paraId="1DA3DFC2"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97</w:t>
      </w:r>
      <w:r w:rsidRPr="00624121">
        <w:rPr>
          <w:rStyle w:val="HideTWBExt"/>
        </w:rPr>
        <w:t>&lt;/NumAm&gt;</w:t>
      </w:r>
    </w:p>
    <w:p w14:paraId="32CBE20E" w14:textId="77777777" w:rsidR="00DF77B9" w:rsidRPr="00624121" w:rsidRDefault="00DF77B9" w:rsidP="00DF77B9">
      <w:pPr>
        <w:pStyle w:val="NormalBold"/>
      </w:pPr>
      <w:r w:rsidRPr="00624121">
        <w:rPr>
          <w:rStyle w:val="HideTWBExt"/>
          <w:b w:val="0"/>
        </w:rPr>
        <w:t>&lt;RepeatBlock-By&gt;&lt;Members&gt;</w:t>
      </w:r>
      <w:r w:rsidRPr="00624121">
        <w:t>Aleksandar Nikolic, Pierre Pimpie</w:t>
      </w:r>
      <w:r w:rsidRPr="00624121">
        <w:rPr>
          <w:rStyle w:val="HideTWBExt"/>
          <w:b w:val="0"/>
        </w:rPr>
        <w:t>&lt;/Members&gt;</w:t>
      </w:r>
    </w:p>
    <w:p w14:paraId="52ABFEFD" w14:textId="77777777" w:rsidR="00DF77B9" w:rsidRPr="00624121" w:rsidRDefault="00DF77B9" w:rsidP="00DF77B9">
      <w:pPr>
        <w:pStyle w:val="NormalBold"/>
      </w:pPr>
      <w:r w:rsidRPr="00624121">
        <w:rPr>
          <w:rStyle w:val="HideTWBExt"/>
          <w:b w:val="0"/>
        </w:rPr>
        <w:t>&lt;/RepeatBlock-By&gt;</w:t>
      </w:r>
    </w:p>
    <w:p w14:paraId="2B6209D3"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B1FBC4A" w14:textId="77777777" w:rsidR="00DF77B9" w:rsidRPr="00624121" w:rsidRDefault="00DF77B9" w:rsidP="00DF77B9">
      <w:pPr>
        <w:pStyle w:val="NormalBold"/>
      </w:pPr>
      <w:r w:rsidRPr="00624121">
        <w:rPr>
          <w:rStyle w:val="HideTWBExt"/>
        </w:rPr>
        <w:t>&lt;Article&gt;</w:t>
      </w:r>
      <w:r w:rsidRPr="00624121">
        <w:t>Ziffer 5</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341BCB4" w14:textId="77777777" w:rsidTr="00B84D4F">
        <w:trPr>
          <w:trHeight w:hRule="exact" w:val="240"/>
          <w:jc w:val="center"/>
        </w:trPr>
        <w:tc>
          <w:tcPr>
            <w:tcW w:w="9752" w:type="dxa"/>
            <w:gridSpan w:val="2"/>
            <w:tcBorders>
              <w:top w:val="nil"/>
              <w:left w:val="nil"/>
              <w:bottom w:val="nil"/>
              <w:right w:val="nil"/>
            </w:tcBorders>
          </w:tcPr>
          <w:p w14:paraId="3B875E84" w14:textId="77777777" w:rsidR="00DF77B9" w:rsidRPr="00624121" w:rsidRDefault="00DF77B9" w:rsidP="00B84D4F"/>
        </w:tc>
      </w:tr>
      <w:tr w:rsidR="00DF77B9" w:rsidRPr="00624121" w14:paraId="22BF5C8F" w14:textId="77777777" w:rsidTr="00B84D4F">
        <w:trPr>
          <w:trHeight w:val="240"/>
          <w:jc w:val="center"/>
        </w:trPr>
        <w:tc>
          <w:tcPr>
            <w:tcW w:w="4876" w:type="dxa"/>
            <w:tcBorders>
              <w:top w:val="nil"/>
              <w:left w:val="nil"/>
              <w:bottom w:val="nil"/>
              <w:right w:val="nil"/>
            </w:tcBorders>
          </w:tcPr>
          <w:p w14:paraId="1BF11B90"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BBB1272" w14:textId="77777777" w:rsidR="00DF77B9" w:rsidRPr="00624121" w:rsidRDefault="00DF77B9" w:rsidP="00B84D4F">
            <w:pPr>
              <w:pStyle w:val="AmColumnHeading"/>
            </w:pPr>
            <w:r w:rsidRPr="00624121">
              <w:t>Geänderter Text</w:t>
            </w:r>
          </w:p>
        </w:tc>
      </w:tr>
      <w:tr w:rsidR="00DF77B9" w:rsidRPr="00624121" w14:paraId="280C6436" w14:textId="77777777" w:rsidTr="00B84D4F">
        <w:trPr>
          <w:jc w:val="center"/>
        </w:trPr>
        <w:tc>
          <w:tcPr>
            <w:tcW w:w="4876" w:type="dxa"/>
            <w:tcBorders>
              <w:top w:val="nil"/>
              <w:left w:val="nil"/>
              <w:bottom w:val="nil"/>
              <w:right w:val="nil"/>
            </w:tcBorders>
          </w:tcPr>
          <w:p w14:paraId="224E95D2" w14:textId="77777777" w:rsidR="00DF77B9" w:rsidRPr="00624121" w:rsidRDefault="00DF77B9" w:rsidP="00B84D4F">
            <w:pPr>
              <w:pStyle w:val="Normal6a"/>
            </w:pPr>
            <w:r w:rsidRPr="00624121">
              <w:t>5.</w:t>
            </w:r>
            <w:r w:rsidRPr="00624121">
              <w:tab/>
              <w:t xml:space="preserve">betont, dass die europäische Wettbewerbsfähigkeit durch </w:t>
            </w:r>
            <w:r w:rsidRPr="00624121">
              <w:rPr>
                <w:b/>
                <w:bCs/>
                <w:i/>
                <w:iCs/>
              </w:rPr>
              <w:t>die Industriepolitik</w:t>
            </w:r>
            <w:r w:rsidRPr="00624121">
              <w:t xml:space="preserve"> gestärkt werden muss; stellt fest, dass es dadurch nicht zu </w:t>
            </w:r>
            <w:r w:rsidRPr="00624121">
              <w:rPr>
                <w:b/>
                <w:bCs/>
                <w:i/>
                <w:iCs/>
              </w:rPr>
              <w:t>einer</w:t>
            </w:r>
            <w:r w:rsidRPr="00624121">
              <w:t xml:space="preserve"> marktbeherrschenden </w:t>
            </w:r>
            <w:r w:rsidRPr="00624121">
              <w:rPr>
                <w:b/>
                <w:bCs/>
                <w:i/>
                <w:iCs/>
              </w:rPr>
              <w:t>Stellung oder deren Missbrauch</w:t>
            </w:r>
            <w:r w:rsidRPr="00624121">
              <w:t xml:space="preserve"> kommen darf, und warnt davor, Marktintegration durch Fusionen zuzulassen;</w:t>
            </w:r>
          </w:p>
        </w:tc>
        <w:tc>
          <w:tcPr>
            <w:tcW w:w="4876" w:type="dxa"/>
            <w:tcBorders>
              <w:top w:val="nil"/>
              <w:left w:val="nil"/>
              <w:bottom w:val="nil"/>
              <w:right w:val="nil"/>
            </w:tcBorders>
          </w:tcPr>
          <w:p w14:paraId="3BD651C9" w14:textId="77777777" w:rsidR="00DF77B9" w:rsidRPr="00624121" w:rsidRDefault="00DF77B9" w:rsidP="00B84D4F">
            <w:pPr>
              <w:pStyle w:val="Normal6a"/>
            </w:pPr>
            <w:r w:rsidRPr="00624121">
              <w:t>5.</w:t>
            </w:r>
            <w:r w:rsidRPr="00624121">
              <w:tab/>
              <w:t xml:space="preserve">betont, dass die europäische Wettbewerbsfähigkeit durch </w:t>
            </w:r>
            <w:r w:rsidRPr="00624121">
              <w:rPr>
                <w:b/>
                <w:bCs/>
                <w:i/>
                <w:iCs/>
              </w:rPr>
              <w:t>nationale industriepolitische Maßnahmen und Synergieeffekte zwischen den Mitgliedstaaten</w:t>
            </w:r>
            <w:r w:rsidRPr="00624121">
              <w:t xml:space="preserve"> gestärkt werden muss; stellt fest, dass es dadurch nicht zu </w:t>
            </w:r>
            <w:r w:rsidRPr="00624121">
              <w:rPr>
                <w:b/>
                <w:bCs/>
                <w:i/>
                <w:iCs/>
              </w:rPr>
              <w:t>einem Missbrauch von</w:t>
            </w:r>
            <w:r w:rsidRPr="00624121">
              <w:t xml:space="preserve"> marktbeherrschenden </w:t>
            </w:r>
            <w:r w:rsidRPr="00624121">
              <w:rPr>
                <w:b/>
                <w:bCs/>
                <w:i/>
                <w:iCs/>
              </w:rPr>
              <w:t>Stellungen</w:t>
            </w:r>
            <w:r w:rsidRPr="00624121">
              <w:t xml:space="preserve"> kommen darf, und warnt davor, Marktintegration durch Fusionen zuzulassen;</w:t>
            </w:r>
          </w:p>
        </w:tc>
      </w:tr>
    </w:tbl>
    <w:p w14:paraId="7E6D3D6F"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{FR}</w:t>
      </w:r>
      <w:r w:rsidRPr="00624121">
        <w:t>fr</w:t>
      </w:r>
      <w:r w:rsidRPr="00624121">
        <w:rPr>
          <w:rStyle w:val="HideTWBExt"/>
        </w:rPr>
        <w:t>&lt;/Original&gt;</w:t>
      </w:r>
    </w:p>
    <w:p w14:paraId="3FDAD904" w14:textId="77777777" w:rsidR="00DF77B9" w:rsidRPr="00624121" w:rsidRDefault="00DF77B9" w:rsidP="00DF77B9">
      <w:r w:rsidRPr="00624121">
        <w:rPr>
          <w:rStyle w:val="HideTWBExt"/>
        </w:rPr>
        <w:t>&lt;/Amend&gt;</w:t>
      </w:r>
    </w:p>
    <w:p w14:paraId="1431FE62"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98</w:t>
      </w:r>
      <w:r w:rsidRPr="00624121">
        <w:rPr>
          <w:rStyle w:val="HideTWBExt"/>
        </w:rPr>
        <w:t>&lt;/NumAm&gt;</w:t>
      </w:r>
    </w:p>
    <w:p w14:paraId="5CF8C1F4" w14:textId="77777777" w:rsidR="00DF77B9" w:rsidRPr="00624121" w:rsidRDefault="00DF77B9" w:rsidP="00DF77B9">
      <w:pPr>
        <w:pStyle w:val="NormalBold"/>
      </w:pPr>
      <w:r w:rsidRPr="00624121">
        <w:rPr>
          <w:rStyle w:val="HideTWBExt"/>
          <w:b w:val="0"/>
        </w:rPr>
        <w:t>&lt;RepeatBlock-By&gt;&lt;Members&gt;</w:t>
      </w:r>
      <w:r w:rsidRPr="00624121">
        <w:t>Thomas Bajada</w:t>
      </w:r>
      <w:r w:rsidRPr="00624121">
        <w:rPr>
          <w:rStyle w:val="HideTWBExt"/>
          <w:b w:val="0"/>
        </w:rPr>
        <w:t>&lt;/Members&gt;</w:t>
      </w:r>
    </w:p>
    <w:p w14:paraId="4E358B00" w14:textId="77777777" w:rsidR="00DF77B9" w:rsidRPr="00624121" w:rsidRDefault="00DF77B9" w:rsidP="00DF77B9">
      <w:pPr>
        <w:pStyle w:val="NormalBold"/>
      </w:pPr>
      <w:r w:rsidRPr="00624121">
        <w:rPr>
          <w:rStyle w:val="HideTWBExt"/>
          <w:b w:val="0"/>
        </w:rPr>
        <w:t>&lt;/RepeatBlock-By&gt;</w:t>
      </w:r>
    </w:p>
    <w:p w14:paraId="77226546" w14:textId="77777777" w:rsidR="00DF77B9" w:rsidRPr="00624121" w:rsidRDefault="00DF77B9" w:rsidP="00DF77B9">
      <w:pPr>
        <w:pStyle w:val="NormalBold"/>
      </w:pPr>
      <w:r w:rsidRPr="00624121">
        <w:rPr>
          <w:rStyle w:val="HideTWBExt"/>
        </w:rPr>
        <w:lastRenderedPageBreak/>
        <w:t>&lt;DocAmend&gt;</w:t>
      </w:r>
      <w:r w:rsidRPr="00624121">
        <w:t>Entschließungsantrag</w:t>
      </w:r>
      <w:r w:rsidRPr="00624121">
        <w:rPr>
          <w:rStyle w:val="HideTWBExt"/>
        </w:rPr>
        <w:t>&lt;/DocAmend&gt;</w:t>
      </w:r>
    </w:p>
    <w:p w14:paraId="7D942C4E" w14:textId="77777777" w:rsidR="00DF77B9" w:rsidRPr="00624121" w:rsidRDefault="00DF77B9" w:rsidP="00DF77B9">
      <w:pPr>
        <w:pStyle w:val="NormalBold"/>
      </w:pPr>
      <w:r w:rsidRPr="00624121">
        <w:rPr>
          <w:rStyle w:val="HideTWBExt"/>
        </w:rPr>
        <w:t>&lt;Article&gt;</w:t>
      </w:r>
      <w:r w:rsidRPr="00624121">
        <w:t>Ziffer 5</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FF1F188" w14:textId="77777777" w:rsidTr="00B84D4F">
        <w:trPr>
          <w:trHeight w:hRule="exact" w:val="240"/>
          <w:jc w:val="center"/>
        </w:trPr>
        <w:tc>
          <w:tcPr>
            <w:tcW w:w="9752" w:type="dxa"/>
            <w:gridSpan w:val="2"/>
            <w:tcBorders>
              <w:top w:val="nil"/>
              <w:left w:val="nil"/>
              <w:bottom w:val="nil"/>
              <w:right w:val="nil"/>
            </w:tcBorders>
          </w:tcPr>
          <w:p w14:paraId="3874B289" w14:textId="77777777" w:rsidR="00DF77B9" w:rsidRPr="00624121" w:rsidRDefault="00DF77B9" w:rsidP="00B84D4F"/>
        </w:tc>
      </w:tr>
      <w:tr w:rsidR="00DF77B9" w:rsidRPr="00624121" w14:paraId="04D60ED4" w14:textId="77777777" w:rsidTr="00B84D4F">
        <w:trPr>
          <w:trHeight w:val="240"/>
          <w:jc w:val="center"/>
        </w:trPr>
        <w:tc>
          <w:tcPr>
            <w:tcW w:w="4876" w:type="dxa"/>
            <w:tcBorders>
              <w:top w:val="nil"/>
              <w:left w:val="nil"/>
              <w:bottom w:val="nil"/>
              <w:right w:val="nil"/>
            </w:tcBorders>
          </w:tcPr>
          <w:p w14:paraId="2FCBDE5A"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B1DE48F" w14:textId="77777777" w:rsidR="00DF77B9" w:rsidRPr="00624121" w:rsidRDefault="00DF77B9" w:rsidP="00B84D4F">
            <w:pPr>
              <w:pStyle w:val="AmColumnHeading"/>
            </w:pPr>
            <w:r w:rsidRPr="00624121">
              <w:t>Geänderter Text</w:t>
            </w:r>
          </w:p>
        </w:tc>
      </w:tr>
      <w:tr w:rsidR="00DF77B9" w:rsidRPr="00624121" w14:paraId="58FD6377" w14:textId="77777777" w:rsidTr="00B84D4F">
        <w:trPr>
          <w:jc w:val="center"/>
        </w:trPr>
        <w:tc>
          <w:tcPr>
            <w:tcW w:w="4876" w:type="dxa"/>
            <w:tcBorders>
              <w:top w:val="nil"/>
              <w:left w:val="nil"/>
              <w:bottom w:val="nil"/>
              <w:right w:val="nil"/>
            </w:tcBorders>
          </w:tcPr>
          <w:p w14:paraId="23039C6E" w14:textId="77777777" w:rsidR="00DF77B9" w:rsidRPr="00624121" w:rsidRDefault="00DF77B9" w:rsidP="00B84D4F">
            <w:pPr>
              <w:pStyle w:val="Normal6a"/>
            </w:pPr>
            <w:r w:rsidRPr="00624121">
              <w:t>5.</w:t>
            </w:r>
            <w:r w:rsidRPr="00624121">
              <w:tab/>
              <w:t>betont, dass die europäische Wettbewerbsfähigkeit durch die Industriepolitik gestärkt werden muss; stellt fest, dass es dadurch nicht zu einer marktbeherrschenden Stellung oder deren Missbrauch kommen darf, und warnt davor, Marktintegration durch Fusionen zuzulassen;</w:t>
            </w:r>
          </w:p>
        </w:tc>
        <w:tc>
          <w:tcPr>
            <w:tcW w:w="4876" w:type="dxa"/>
            <w:tcBorders>
              <w:top w:val="nil"/>
              <w:left w:val="nil"/>
              <w:bottom w:val="nil"/>
              <w:right w:val="nil"/>
            </w:tcBorders>
          </w:tcPr>
          <w:p w14:paraId="5C94F164" w14:textId="77777777" w:rsidR="00DF77B9" w:rsidRPr="00624121" w:rsidRDefault="00DF77B9" w:rsidP="00B84D4F">
            <w:pPr>
              <w:pStyle w:val="Normal6a"/>
            </w:pPr>
            <w:r w:rsidRPr="00624121">
              <w:t>5.</w:t>
            </w:r>
            <w:r w:rsidRPr="00624121">
              <w:tab/>
              <w:t>betont, dass die europäische Wettbewerbsfähigkeit durch die Industriepolitik gestärkt werden muss</w:t>
            </w:r>
            <w:r w:rsidRPr="00624121">
              <w:rPr>
                <w:b/>
                <w:i/>
              </w:rPr>
              <w:t>, wobei der internationale Wettbewerb und die kleinen Akteure innerhalb des Binnenmarkts zu schützen sind</w:t>
            </w:r>
            <w:r w:rsidRPr="00624121">
              <w:t>; stellt fest, dass es dadurch nicht zu einer marktbeherrschenden Stellung oder deren Missbrauch kommen darf, und warnt davor, Marktintegration durch Fusionen zuzulassen;</w:t>
            </w:r>
          </w:p>
        </w:tc>
      </w:tr>
    </w:tbl>
    <w:p w14:paraId="0BDDB9C7"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42CD033" w14:textId="77777777" w:rsidR="00DF77B9" w:rsidRPr="00624121" w:rsidRDefault="00DF77B9" w:rsidP="00DF77B9">
      <w:r w:rsidRPr="00624121">
        <w:rPr>
          <w:rStyle w:val="HideTWBExt"/>
        </w:rPr>
        <w:t>&lt;/Amend&gt;</w:t>
      </w:r>
    </w:p>
    <w:p w14:paraId="67E5478C"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99</w:t>
      </w:r>
      <w:r w:rsidRPr="00624121">
        <w:rPr>
          <w:rStyle w:val="HideTWBExt"/>
        </w:rPr>
        <w:t>&lt;/NumAm&gt;</w:t>
      </w:r>
    </w:p>
    <w:p w14:paraId="61F6BA4C" w14:textId="77777777" w:rsidR="00DF77B9" w:rsidRPr="00624121" w:rsidRDefault="00DF77B9" w:rsidP="00DF77B9">
      <w:pPr>
        <w:pStyle w:val="NormalBold"/>
      </w:pPr>
      <w:r w:rsidRPr="00624121">
        <w:rPr>
          <w:rStyle w:val="HideTWBExt"/>
          <w:b w:val="0"/>
        </w:rPr>
        <w:t>&lt;RepeatBlock-By&gt;&lt;Members&gt;</w:t>
      </w:r>
      <w:r w:rsidRPr="00624121">
        <w:t>Stéphanie Yon-Courtin, Gilles Boyer, Engin Eroglu, Billy Kelleher</w:t>
      </w:r>
      <w:r w:rsidRPr="00624121">
        <w:rPr>
          <w:rStyle w:val="HideTWBExt"/>
          <w:b w:val="0"/>
        </w:rPr>
        <w:t>&lt;/Members&gt;</w:t>
      </w:r>
    </w:p>
    <w:p w14:paraId="5155D9CA" w14:textId="77777777" w:rsidR="00DF77B9" w:rsidRPr="00624121" w:rsidRDefault="00DF77B9" w:rsidP="00DF77B9">
      <w:pPr>
        <w:pStyle w:val="NormalBold"/>
      </w:pPr>
      <w:r w:rsidRPr="00624121">
        <w:rPr>
          <w:rStyle w:val="HideTWBExt"/>
          <w:b w:val="0"/>
        </w:rPr>
        <w:t>&lt;/RepeatBlock-By&gt;</w:t>
      </w:r>
    </w:p>
    <w:p w14:paraId="6590EE9A"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41E6A15" w14:textId="77777777" w:rsidR="00DF77B9" w:rsidRPr="00624121" w:rsidRDefault="00DF77B9" w:rsidP="00DF77B9">
      <w:pPr>
        <w:pStyle w:val="NormalBold"/>
      </w:pPr>
      <w:r w:rsidRPr="00624121">
        <w:rPr>
          <w:rStyle w:val="HideTWBExt"/>
        </w:rPr>
        <w:t>&lt;Article&gt;</w:t>
      </w:r>
      <w:r w:rsidRPr="00624121">
        <w:t>Ziffer 5</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06E0982" w14:textId="77777777" w:rsidTr="00B84D4F">
        <w:trPr>
          <w:trHeight w:hRule="exact" w:val="240"/>
          <w:jc w:val="center"/>
        </w:trPr>
        <w:tc>
          <w:tcPr>
            <w:tcW w:w="9752" w:type="dxa"/>
            <w:gridSpan w:val="2"/>
            <w:tcBorders>
              <w:top w:val="nil"/>
              <w:left w:val="nil"/>
              <w:bottom w:val="nil"/>
              <w:right w:val="nil"/>
            </w:tcBorders>
          </w:tcPr>
          <w:p w14:paraId="1DD85CD5" w14:textId="77777777" w:rsidR="00DF77B9" w:rsidRPr="00624121" w:rsidRDefault="00DF77B9" w:rsidP="00B84D4F"/>
        </w:tc>
      </w:tr>
      <w:tr w:rsidR="00DF77B9" w:rsidRPr="00624121" w14:paraId="1BF1E63B" w14:textId="77777777" w:rsidTr="00B84D4F">
        <w:trPr>
          <w:trHeight w:val="240"/>
          <w:jc w:val="center"/>
        </w:trPr>
        <w:tc>
          <w:tcPr>
            <w:tcW w:w="4876" w:type="dxa"/>
            <w:tcBorders>
              <w:top w:val="nil"/>
              <w:left w:val="nil"/>
              <w:bottom w:val="nil"/>
              <w:right w:val="nil"/>
            </w:tcBorders>
          </w:tcPr>
          <w:p w14:paraId="686F878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9B04FCB" w14:textId="77777777" w:rsidR="00DF77B9" w:rsidRPr="00624121" w:rsidRDefault="00DF77B9" w:rsidP="00B84D4F">
            <w:pPr>
              <w:pStyle w:val="AmColumnHeading"/>
            </w:pPr>
            <w:r w:rsidRPr="00624121">
              <w:t>Geänderter Text</w:t>
            </w:r>
          </w:p>
        </w:tc>
      </w:tr>
      <w:tr w:rsidR="00DF77B9" w:rsidRPr="00624121" w14:paraId="2FB584DA" w14:textId="77777777" w:rsidTr="00B84D4F">
        <w:trPr>
          <w:jc w:val="center"/>
        </w:trPr>
        <w:tc>
          <w:tcPr>
            <w:tcW w:w="4876" w:type="dxa"/>
            <w:tcBorders>
              <w:top w:val="nil"/>
              <w:left w:val="nil"/>
              <w:bottom w:val="nil"/>
              <w:right w:val="nil"/>
            </w:tcBorders>
          </w:tcPr>
          <w:p w14:paraId="2A1A23DA" w14:textId="77777777" w:rsidR="00DF77B9" w:rsidRPr="00624121" w:rsidRDefault="00DF77B9" w:rsidP="00B84D4F">
            <w:pPr>
              <w:pStyle w:val="Normal6a"/>
            </w:pPr>
            <w:r w:rsidRPr="00624121">
              <w:t>5.</w:t>
            </w:r>
            <w:r w:rsidRPr="00624121">
              <w:tab/>
              <w:t>betont, dass die europäische Wettbewerbsfähigkeit durch die Industriepolitik gestärkt werden muss; stellt fest, dass es dadurch nicht zu einer marktbeherrschenden Stellung oder deren Missbrauch kommen darf</w:t>
            </w:r>
            <w:r w:rsidRPr="00624121">
              <w:rPr>
                <w:b/>
                <w:i/>
              </w:rPr>
              <w:t>, und warnt davor, Marktintegration durch Fusionen zuzulassen</w:t>
            </w:r>
            <w:r w:rsidRPr="00624121">
              <w:t>;</w:t>
            </w:r>
          </w:p>
        </w:tc>
        <w:tc>
          <w:tcPr>
            <w:tcW w:w="4876" w:type="dxa"/>
            <w:tcBorders>
              <w:top w:val="nil"/>
              <w:left w:val="nil"/>
              <w:bottom w:val="nil"/>
              <w:right w:val="nil"/>
            </w:tcBorders>
          </w:tcPr>
          <w:p w14:paraId="47DE216F" w14:textId="77777777" w:rsidR="00DF77B9" w:rsidRPr="00624121" w:rsidRDefault="00DF77B9" w:rsidP="00B84D4F">
            <w:pPr>
              <w:pStyle w:val="Normal6a"/>
            </w:pPr>
            <w:r w:rsidRPr="00624121">
              <w:t>5.</w:t>
            </w:r>
            <w:r w:rsidRPr="00624121">
              <w:tab/>
              <w:t>betont, dass die europäische Wettbewerbsfähigkeit durch die Industriepolitik gestärkt werden muss; stellt fest, dass es dadurch nicht zu einer marktbeherrschenden Stellung oder deren Missbrauch kommen darf;</w:t>
            </w:r>
          </w:p>
        </w:tc>
      </w:tr>
    </w:tbl>
    <w:p w14:paraId="61B67DC1"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10337CC" w14:textId="77777777" w:rsidR="00DF77B9" w:rsidRPr="00624121" w:rsidRDefault="00DF77B9" w:rsidP="00DF77B9">
      <w:r w:rsidRPr="00624121">
        <w:rPr>
          <w:rStyle w:val="HideTWBExt"/>
        </w:rPr>
        <w:t>&lt;/Amend&gt;</w:t>
      </w:r>
    </w:p>
    <w:p w14:paraId="726A96C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100</w:t>
      </w:r>
      <w:r w:rsidRPr="00624121">
        <w:rPr>
          <w:rStyle w:val="HideTWBExt"/>
        </w:rPr>
        <w:t>&lt;/NumAm&gt;</w:t>
      </w:r>
    </w:p>
    <w:p w14:paraId="7E284150" w14:textId="77777777" w:rsidR="00DF77B9" w:rsidRPr="00624121" w:rsidRDefault="00DF77B9" w:rsidP="00DF77B9">
      <w:pPr>
        <w:pStyle w:val="NormalBold"/>
      </w:pPr>
      <w:r w:rsidRPr="00624121">
        <w:rPr>
          <w:rStyle w:val="HideTWBExt"/>
          <w:b w:val="0"/>
        </w:rPr>
        <w:t>&lt;RepeatBlock-By&gt;&lt;Members&gt;</w:t>
      </w:r>
      <w:r w:rsidRPr="00624121">
        <w:t>Andreas Schwab</w:t>
      </w:r>
      <w:r w:rsidRPr="00624121">
        <w:rPr>
          <w:rStyle w:val="HideTWBExt"/>
          <w:b w:val="0"/>
        </w:rPr>
        <w:t>&lt;/Members&gt;</w:t>
      </w:r>
    </w:p>
    <w:p w14:paraId="695E8A3A" w14:textId="77777777" w:rsidR="00DF77B9" w:rsidRPr="00624121" w:rsidRDefault="00DF77B9" w:rsidP="00DF77B9">
      <w:pPr>
        <w:pStyle w:val="NormalBold"/>
      </w:pPr>
      <w:r w:rsidRPr="00624121">
        <w:rPr>
          <w:rStyle w:val="HideTWBExt"/>
          <w:b w:val="0"/>
        </w:rPr>
        <w:t>&lt;/RepeatBlock-By&gt;</w:t>
      </w:r>
    </w:p>
    <w:p w14:paraId="6AE9D020"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6E23B89" w14:textId="77777777" w:rsidR="00DF77B9" w:rsidRPr="00624121" w:rsidRDefault="00DF77B9" w:rsidP="00DF77B9">
      <w:pPr>
        <w:pStyle w:val="NormalBold"/>
      </w:pPr>
      <w:r w:rsidRPr="00624121">
        <w:rPr>
          <w:rStyle w:val="HideTWBExt"/>
        </w:rPr>
        <w:t>&lt;Article&gt;</w:t>
      </w:r>
      <w:r w:rsidRPr="00624121">
        <w:t>Ziffer 5</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9F9E373" w14:textId="77777777" w:rsidTr="00B84D4F">
        <w:trPr>
          <w:trHeight w:hRule="exact" w:val="240"/>
          <w:jc w:val="center"/>
        </w:trPr>
        <w:tc>
          <w:tcPr>
            <w:tcW w:w="9752" w:type="dxa"/>
            <w:gridSpan w:val="2"/>
            <w:tcBorders>
              <w:top w:val="nil"/>
              <w:left w:val="nil"/>
              <w:bottom w:val="nil"/>
              <w:right w:val="nil"/>
            </w:tcBorders>
          </w:tcPr>
          <w:p w14:paraId="5012BD6D" w14:textId="77777777" w:rsidR="00DF77B9" w:rsidRPr="00624121" w:rsidRDefault="00DF77B9" w:rsidP="00B84D4F"/>
        </w:tc>
      </w:tr>
      <w:tr w:rsidR="00DF77B9" w:rsidRPr="00624121" w14:paraId="724AE377" w14:textId="77777777" w:rsidTr="00B84D4F">
        <w:trPr>
          <w:trHeight w:val="240"/>
          <w:jc w:val="center"/>
        </w:trPr>
        <w:tc>
          <w:tcPr>
            <w:tcW w:w="4876" w:type="dxa"/>
            <w:tcBorders>
              <w:top w:val="nil"/>
              <w:left w:val="nil"/>
              <w:bottom w:val="nil"/>
              <w:right w:val="nil"/>
            </w:tcBorders>
          </w:tcPr>
          <w:p w14:paraId="02979F5A" w14:textId="77777777" w:rsidR="00DF77B9" w:rsidRPr="00624121" w:rsidRDefault="00DF77B9" w:rsidP="00B84D4F">
            <w:pPr>
              <w:pStyle w:val="AmColumnHeading"/>
            </w:pPr>
            <w:r w:rsidRPr="00624121">
              <w:lastRenderedPageBreak/>
              <w:t>Entschließungsantrag</w:t>
            </w:r>
          </w:p>
        </w:tc>
        <w:tc>
          <w:tcPr>
            <w:tcW w:w="4876" w:type="dxa"/>
            <w:tcBorders>
              <w:top w:val="nil"/>
              <w:left w:val="nil"/>
              <w:bottom w:val="nil"/>
              <w:right w:val="nil"/>
            </w:tcBorders>
          </w:tcPr>
          <w:p w14:paraId="0DC8FAD1" w14:textId="77777777" w:rsidR="00DF77B9" w:rsidRPr="00624121" w:rsidRDefault="00DF77B9" w:rsidP="00B84D4F">
            <w:pPr>
              <w:pStyle w:val="AmColumnHeading"/>
            </w:pPr>
            <w:r w:rsidRPr="00624121">
              <w:t>Geänderter Text</w:t>
            </w:r>
          </w:p>
        </w:tc>
      </w:tr>
      <w:tr w:rsidR="00DF77B9" w:rsidRPr="00624121" w14:paraId="3946156F" w14:textId="77777777" w:rsidTr="00B84D4F">
        <w:trPr>
          <w:jc w:val="center"/>
        </w:trPr>
        <w:tc>
          <w:tcPr>
            <w:tcW w:w="4876" w:type="dxa"/>
            <w:tcBorders>
              <w:top w:val="nil"/>
              <w:left w:val="nil"/>
              <w:bottom w:val="nil"/>
              <w:right w:val="nil"/>
            </w:tcBorders>
          </w:tcPr>
          <w:p w14:paraId="3E053E46" w14:textId="77777777" w:rsidR="00DF77B9" w:rsidRPr="00624121" w:rsidRDefault="00DF77B9" w:rsidP="00B84D4F">
            <w:pPr>
              <w:pStyle w:val="Normal6a"/>
            </w:pPr>
            <w:r w:rsidRPr="00624121">
              <w:t>5.</w:t>
            </w:r>
            <w:r w:rsidRPr="00624121">
              <w:tab/>
              <w:t>betont, dass die europäische Wettbewerbsfähigkeit durch die Industriepolitik gestärkt werden muss; stellt fest, dass es dadurch nicht zu einer marktbeherrschenden Stellung oder deren Missbrauch kommen darf</w:t>
            </w:r>
            <w:r w:rsidRPr="00624121">
              <w:rPr>
                <w:b/>
                <w:i/>
              </w:rPr>
              <w:t>, und warnt davor, Marktintegration durch Fusionen zuzulassen</w:t>
            </w:r>
            <w:r w:rsidRPr="00624121">
              <w:t>;</w:t>
            </w:r>
          </w:p>
        </w:tc>
        <w:tc>
          <w:tcPr>
            <w:tcW w:w="4876" w:type="dxa"/>
            <w:tcBorders>
              <w:top w:val="nil"/>
              <w:left w:val="nil"/>
              <w:bottom w:val="nil"/>
              <w:right w:val="nil"/>
            </w:tcBorders>
          </w:tcPr>
          <w:p w14:paraId="6A32C896" w14:textId="77777777" w:rsidR="00DF77B9" w:rsidRPr="00624121" w:rsidRDefault="00DF77B9" w:rsidP="00B84D4F">
            <w:pPr>
              <w:pStyle w:val="Normal6a"/>
            </w:pPr>
            <w:r w:rsidRPr="00624121">
              <w:t>5.</w:t>
            </w:r>
            <w:r w:rsidRPr="00624121">
              <w:tab/>
              <w:t>betont, dass die europäische Wettbewerbsfähigkeit durch die Industriepolitik gestärkt werden muss; stellt fest, dass es dadurch nicht zu einer marktbeherrschenden Stellung oder deren Missbrauch kommen darf;</w:t>
            </w:r>
          </w:p>
        </w:tc>
      </w:tr>
    </w:tbl>
    <w:p w14:paraId="50B10F3A"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3A1FDFC" w14:textId="77777777" w:rsidR="00DF77B9" w:rsidRPr="00624121" w:rsidRDefault="00DF77B9" w:rsidP="00DF77B9">
      <w:r w:rsidRPr="00624121">
        <w:rPr>
          <w:rStyle w:val="HideTWBExt"/>
        </w:rPr>
        <w:t>&lt;/Amend&gt;</w:t>
      </w:r>
    </w:p>
    <w:p w14:paraId="7A0FA86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101</w:t>
      </w:r>
      <w:r w:rsidRPr="00624121">
        <w:rPr>
          <w:rStyle w:val="HideTWBExt"/>
        </w:rPr>
        <w:t>&lt;/NumAm&gt;</w:t>
      </w:r>
    </w:p>
    <w:p w14:paraId="45BCCD7D" w14:textId="77777777" w:rsidR="00DF77B9" w:rsidRPr="00624121" w:rsidRDefault="00DF77B9" w:rsidP="00DF77B9">
      <w:pPr>
        <w:pStyle w:val="NormalBold"/>
      </w:pPr>
      <w:r w:rsidRPr="00624121">
        <w:rPr>
          <w:rStyle w:val="HideTWBExt"/>
          <w:b w:val="0"/>
        </w:rPr>
        <w:t>&lt;RepeatBlock-By&gt;&lt;Members&gt;</w:t>
      </w:r>
      <w:r w:rsidRPr="00624121">
        <w:t>Sirpa Pietikäinen</w:t>
      </w:r>
      <w:r w:rsidRPr="00624121">
        <w:rPr>
          <w:rStyle w:val="HideTWBExt"/>
          <w:b w:val="0"/>
        </w:rPr>
        <w:t>&lt;/Members&gt;</w:t>
      </w:r>
    </w:p>
    <w:p w14:paraId="77240C4C" w14:textId="77777777" w:rsidR="00DF77B9" w:rsidRPr="00624121" w:rsidRDefault="00DF77B9" w:rsidP="00DF77B9">
      <w:pPr>
        <w:pStyle w:val="NormalBold"/>
      </w:pPr>
      <w:r w:rsidRPr="00624121">
        <w:rPr>
          <w:rStyle w:val="HideTWBExt"/>
          <w:b w:val="0"/>
        </w:rPr>
        <w:t>&lt;/RepeatBlock-By&gt;</w:t>
      </w:r>
    </w:p>
    <w:p w14:paraId="3CF8C249"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E423BF8" w14:textId="77777777" w:rsidR="00DF77B9" w:rsidRPr="00624121" w:rsidRDefault="00DF77B9" w:rsidP="00DF77B9">
      <w:pPr>
        <w:pStyle w:val="NormalBold"/>
      </w:pPr>
      <w:r w:rsidRPr="00624121">
        <w:rPr>
          <w:rStyle w:val="HideTWBExt"/>
        </w:rPr>
        <w:t>&lt;Article&gt;</w:t>
      </w:r>
      <w:r w:rsidRPr="00624121">
        <w:t>Ziffer 5</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229D15B" w14:textId="77777777" w:rsidTr="00B84D4F">
        <w:trPr>
          <w:trHeight w:hRule="exact" w:val="240"/>
          <w:jc w:val="center"/>
        </w:trPr>
        <w:tc>
          <w:tcPr>
            <w:tcW w:w="9752" w:type="dxa"/>
            <w:gridSpan w:val="2"/>
            <w:tcBorders>
              <w:top w:val="nil"/>
              <w:left w:val="nil"/>
              <w:bottom w:val="nil"/>
              <w:right w:val="nil"/>
            </w:tcBorders>
          </w:tcPr>
          <w:p w14:paraId="3E035D94" w14:textId="77777777" w:rsidR="00DF77B9" w:rsidRPr="00624121" w:rsidRDefault="00DF77B9" w:rsidP="00B84D4F"/>
        </w:tc>
      </w:tr>
      <w:tr w:rsidR="00DF77B9" w:rsidRPr="00624121" w14:paraId="00B388A9" w14:textId="77777777" w:rsidTr="00B84D4F">
        <w:trPr>
          <w:trHeight w:val="240"/>
          <w:jc w:val="center"/>
        </w:trPr>
        <w:tc>
          <w:tcPr>
            <w:tcW w:w="4876" w:type="dxa"/>
            <w:tcBorders>
              <w:top w:val="nil"/>
              <w:left w:val="nil"/>
              <w:bottom w:val="nil"/>
              <w:right w:val="nil"/>
            </w:tcBorders>
          </w:tcPr>
          <w:p w14:paraId="39515AB0"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110E87C" w14:textId="77777777" w:rsidR="00DF77B9" w:rsidRPr="00624121" w:rsidRDefault="00DF77B9" w:rsidP="00B84D4F">
            <w:pPr>
              <w:pStyle w:val="AmColumnHeading"/>
            </w:pPr>
            <w:r w:rsidRPr="00624121">
              <w:t>Geänderter Text</w:t>
            </w:r>
          </w:p>
        </w:tc>
      </w:tr>
      <w:tr w:rsidR="00DF77B9" w:rsidRPr="00624121" w14:paraId="3075FE15" w14:textId="77777777" w:rsidTr="00B84D4F">
        <w:trPr>
          <w:jc w:val="center"/>
        </w:trPr>
        <w:tc>
          <w:tcPr>
            <w:tcW w:w="4876" w:type="dxa"/>
            <w:tcBorders>
              <w:top w:val="nil"/>
              <w:left w:val="nil"/>
              <w:bottom w:val="nil"/>
              <w:right w:val="nil"/>
            </w:tcBorders>
          </w:tcPr>
          <w:p w14:paraId="028E63F0" w14:textId="77777777" w:rsidR="00DF77B9" w:rsidRPr="00624121" w:rsidRDefault="00DF77B9" w:rsidP="00B84D4F">
            <w:pPr>
              <w:pStyle w:val="Normal6a"/>
            </w:pPr>
            <w:r w:rsidRPr="00624121">
              <w:t>5.</w:t>
            </w:r>
            <w:r w:rsidRPr="00624121">
              <w:tab/>
              <w:t xml:space="preserve">betont, dass die europäische Wettbewerbsfähigkeit durch </w:t>
            </w:r>
            <w:r w:rsidRPr="00624121">
              <w:rPr>
                <w:b/>
                <w:i/>
              </w:rPr>
              <w:t>die</w:t>
            </w:r>
            <w:r w:rsidRPr="00624121">
              <w:t xml:space="preserve"> Industriepolitik gestärkt werden muss; stellt fest, dass es dadurch nicht zu einer marktbeherrschenden Stellung oder deren Missbrauch kommen darf, und warnt davor, Marktintegration durch Fusionen zuzulassen;</w:t>
            </w:r>
          </w:p>
        </w:tc>
        <w:tc>
          <w:tcPr>
            <w:tcW w:w="4876" w:type="dxa"/>
            <w:tcBorders>
              <w:top w:val="nil"/>
              <w:left w:val="nil"/>
              <w:bottom w:val="nil"/>
              <w:right w:val="nil"/>
            </w:tcBorders>
          </w:tcPr>
          <w:p w14:paraId="2B9C9111" w14:textId="77777777" w:rsidR="00DF77B9" w:rsidRPr="00624121" w:rsidRDefault="00DF77B9" w:rsidP="00B84D4F">
            <w:pPr>
              <w:pStyle w:val="Normal6a"/>
            </w:pPr>
            <w:r w:rsidRPr="00624121">
              <w:t>5.</w:t>
            </w:r>
            <w:r w:rsidRPr="00624121">
              <w:tab/>
              <w:t xml:space="preserve">betont, dass die europäische Wettbewerbsfähigkeit durch </w:t>
            </w:r>
            <w:r w:rsidRPr="00624121">
              <w:rPr>
                <w:b/>
                <w:i/>
              </w:rPr>
              <w:t>eine neue nachhaltige</w:t>
            </w:r>
            <w:r w:rsidRPr="00624121">
              <w:t xml:space="preserve"> Industriepolitik gestärkt werden muss; stellt fest, dass es dadurch nicht zu einer marktbeherrschenden Stellung oder deren Missbrauch kommen darf, und warnt davor, Marktintegration durch Fusionen zuzulassen;</w:t>
            </w:r>
          </w:p>
        </w:tc>
      </w:tr>
    </w:tbl>
    <w:p w14:paraId="39A1423F"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A7743D3" w14:textId="77777777" w:rsidR="00DF77B9" w:rsidRPr="00624121" w:rsidRDefault="00DF77B9" w:rsidP="00DF77B9">
      <w:r w:rsidRPr="00624121">
        <w:rPr>
          <w:rStyle w:val="HideTWBExt"/>
        </w:rPr>
        <w:t>&lt;/Amend&gt;</w:t>
      </w:r>
    </w:p>
    <w:p w14:paraId="09361807"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102</w:t>
      </w:r>
      <w:r w:rsidRPr="00624121">
        <w:rPr>
          <w:rStyle w:val="HideTWBExt"/>
        </w:rPr>
        <w:t>&lt;/NumAm&gt;</w:t>
      </w:r>
    </w:p>
    <w:p w14:paraId="7B446C40" w14:textId="77777777" w:rsidR="00DF77B9" w:rsidRPr="00624121" w:rsidRDefault="00DF77B9" w:rsidP="00DF77B9">
      <w:pPr>
        <w:pStyle w:val="NormalBold"/>
      </w:pPr>
      <w:r w:rsidRPr="00624121">
        <w:rPr>
          <w:rStyle w:val="HideTWBExt"/>
          <w:b w:val="0"/>
        </w:rPr>
        <w:t>&lt;RepeatBlock-By&gt;&lt;Members&gt;</w:t>
      </w:r>
      <w:r w:rsidRPr="00624121">
        <w:t>Jonás Fernández</w:t>
      </w:r>
      <w:r w:rsidRPr="00624121">
        <w:rPr>
          <w:rStyle w:val="HideTWBExt"/>
          <w:b w:val="0"/>
        </w:rPr>
        <w:t>&lt;/Members&gt;</w:t>
      </w:r>
    </w:p>
    <w:p w14:paraId="0AF9DDCC" w14:textId="77777777" w:rsidR="00DF77B9" w:rsidRPr="00624121" w:rsidRDefault="00DF77B9" w:rsidP="00DF77B9">
      <w:pPr>
        <w:pStyle w:val="NormalBold"/>
      </w:pPr>
      <w:r w:rsidRPr="00624121">
        <w:rPr>
          <w:rStyle w:val="HideTWBExt"/>
          <w:b w:val="0"/>
        </w:rPr>
        <w:t>&lt;/RepeatBlock-By&gt;</w:t>
      </w:r>
    </w:p>
    <w:p w14:paraId="2EBE890B"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E9C2BBC" w14:textId="77777777" w:rsidR="00DF77B9" w:rsidRPr="00624121" w:rsidRDefault="00DF77B9" w:rsidP="00DF77B9">
      <w:pPr>
        <w:pStyle w:val="NormalBold"/>
      </w:pPr>
      <w:r w:rsidRPr="00624121">
        <w:rPr>
          <w:rStyle w:val="HideTWBExt"/>
        </w:rPr>
        <w:t>&lt;Article&gt;</w:t>
      </w:r>
      <w:r w:rsidRPr="00624121">
        <w:t>Ziffer 5</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8DE0587" w14:textId="77777777" w:rsidTr="00B84D4F">
        <w:trPr>
          <w:trHeight w:hRule="exact" w:val="240"/>
          <w:jc w:val="center"/>
        </w:trPr>
        <w:tc>
          <w:tcPr>
            <w:tcW w:w="9752" w:type="dxa"/>
            <w:gridSpan w:val="2"/>
            <w:tcBorders>
              <w:top w:val="nil"/>
              <w:left w:val="nil"/>
              <w:bottom w:val="nil"/>
              <w:right w:val="nil"/>
            </w:tcBorders>
          </w:tcPr>
          <w:p w14:paraId="2846A2BD" w14:textId="77777777" w:rsidR="00DF77B9" w:rsidRPr="00624121" w:rsidRDefault="00DF77B9" w:rsidP="00B84D4F"/>
        </w:tc>
      </w:tr>
      <w:tr w:rsidR="00DF77B9" w:rsidRPr="00624121" w14:paraId="18374978" w14:textId="77777777" w:rsidTr="00B84D4F">
        <w:trPr>
          <w:trHeight w:val="240"/>
          <w:jc w:val="center"/>
        </w:trPr>
        <w:tc>
          <w:tcPr>
            <w:tcW w:w="4876" w:type="dxa"/>
            <w:tcBorders>
              <w:top w:val="nil"/>
              <w:left w:val="nil"/>
              <w:bottom w:val="nil"/>
              <w:right w:val="nil"/>
            </w:tcBorders>
          </w:tcPr>
          <w:p w14:paraId="3886CFDB"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6E0C6CC" w14:textId="77777777" w:rsidR="00DF77B9" w:rsidRPr="00624121" w:rsidRDefault="00DF77B9" w:rsidP="00B84D4F">
            <w:pPr>
              <w:pStyle w:val="AmColumnHeading"/>
            </w:pPr>
            <w:r w:rsidRPr="00624121">
              <w:t>Geänderter Text</w:t>
            </w:r>
          </w:p>
        </w:tc>
      </w:tr>
      <w:tr w:rsidR="00DF77B9" w:rsidRPr="00624121" w14:paraId="3F3BE8BD" w14:textId="77777777" w:rsidTr="00B84D4F">
        <w:trPr>
          <w:jc w:val="center"/>
        </w:trPr>
        <w:tc>
          <w:tcPr>
            <w:tcW w:w="4876" w:type="dxa"/>
            <w:tcBorders>
              <w:top w:val="nil"/>
              <w:left w:val="nil"/>
              <w:bottom w:val="nil"/>
              <w:right w:val="nil"/>
            </w:tcBorders>
          </w:tcPr>
          <w:p w14:paraId="1C0A2D67" w14:textId="77777777" w:rsidR="00DF77B9" w:rsidRPr="00624121" w:rsidRDefault="00DF77B9" w:rsidP="00B84D4F">
            <w:pPr>
              <w:pStyle w:val="Normal6a"/>
            </w:pPr>
            <w:r w:rsidRPr="00624121">
              <w:t>5.</w:t>
            </w:r>
            <w:r w:rsidRPr="00624121">
              <w:tab/>
              <w:t xml:space="preserve">betont, dass die </w:t>
            </w:r>
            <w:r w:rsidRPr="00624121">
              <w:rPr>
                <w:b/>
                <w:bCs/>
                <w:i/>
                <w:iCs/>
              </w:rPr>
              <w:t>europäische</w:t>
            </w:r>
            <w:r w:rsidRPr="00624121">
              <w:t xml:space="preserve"> Wettbewerbsfähigkeit durch </w:t>
            </w:r>
            <w:r w:rsidRPr="00624121">
              <w:rPr>
                <w:b/>
                <w:bCs/>
                <w:i/>
                <w:iCs/>
              </w:rPr>
              <w:t>die</w:t>
            </w:r>
            <w:r w:rsidRPr="00624121">
              <w:t xml:space="preserve"> Industriepolitik gestärkt werden muss; stellt fest, dass es dadurch nicht zu einer marktbeherrschenden Stellung oder deren </w:t>
            </w:r>
            <w:r w:rsidRPr="00624121">
              <w:lastRenderedPageBreak/>
              <w:t>Missbrauch kommen darf, und warnt davor, Marktintegration durch Fusionen zuzulassen;</w:t>
            </w:r>
          </w:p>
        </w:tc>
        <w:tc>
          <w:tcPr>
            <w:tcW w:w="4876" w:type="dxa"/>
            <w:tcBorders>
              <w:top w:val="nil"/>
              <w:left w:val="nil"/>
              <w:bottom w:val="nil"/>
              <w:right w:val="nil"/>
            </w:tcBorders>
          </w:tcPr>
          <w:p w14:paraId="4D7C93B8" w14:textId="77777777" w:rsidR="00DF77B9" w:rsidRPr="00624121" w:rsidRDefault="00DF77B9" w:rsidP="00B84D4F">
            <w:pPr>
              <w:pStyle w:val="Normal6a"/>
            </w:pPr>
            <w:r w:rsidRPr="00624121">
              <w:lastRenderedPageBreak/>
              <w:t>5.</w:t>
            </w:r>
            <w:r w:rsidRPr="00624121">
              <w:tab/>
              <w:t xml:space="preserve">betont, dass die Wettbewerbsfähigkeit durch </w:t>
            </w:r>
            <w:r w:rsidRPr="00624121">
              <w:rPr>
                <w:b/>
                <w:bCs/>
                <w:i/>
                <w:iCs/>
              </w:rPr>
              <w:t>eine wahrhaft europäische</w:t>
            </w:r>
            <w:r w:rsidRPr="00624121">
              <w:t xml:space="preserve"> Industriepolitik gestärkt werden muss; stellt fest, dass es dadurch nicht zu einer marktbeherrschenden </w:t>
            </w:r>
            <w:r w:rsidRPr="00624121">
              <w:lastRenderedPageBreak/>
              <w:t>Stellung oder deren Missbrauch kommen darf, und warnt davor, Marktintegration durch Fusionen zuzulassen;</w:t>
            </w:r>
          </w:p>
        </w:tc>
      </w:tr>
    </w:tbl>
    <w:p w14:paraId="785C6DE7"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CF12F8E" w14:textId="77777777" w:rsidR="00DF77B9" w:rsidRPr="00624121" w:rsidRDefault="00DF77B9" w:rsidP="00DF77B9">
      <w:r w:rsidRPr="00624121">
        <w:rPr>
          <w:rStyle w:val="HideTWBExt"/>
        </w:rPr>
        <w:t>&lt;/Amend&gt;</w:t>
      </w:r>
    </w:p>
    <w:p w14:paraId="2EB91B76"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103</w:t>
      </w:r>
      <w:r w:rsidRPr="00624121">
        <w:rPr>
          <w:rStyle w:val="HideTWBExt"/>
        </w:rPr>
        <w:t>&lt;/NumAm&gt;</w:t>
      </w:r>
    </w:p>
    <w:p w14:paraId="0E5F50D1" w14:textId="77777777" w:rsidR="00DF77B9" w:rsidRPr="00624121" w:rsidRDefault="00DF77B9" w:rsidP="00DF77B9">
      <w:pPr>
        <w:pStyle w:val="NormalBold"/>
      </w:pPr>
      <w:r w:rsidRPr="00624121">
        <w:rPr>
          <w:rStyle w:val="HideTWBExt"/>
          <w:b w:val="0"/>
        </w:rPr>
        <w:t>&lt;RepeatBlock-By&gt;&lt;Members&gt;</w:t>
      </w:r>
      <w:r w:rsidRPr="00624121">
        <w:t>Markus Ferber</w:t>
      </w:r>
      <w:r w:rsidRPr="00624121">
        <w:rPr>
          <w:rStyle w:val="HideTWBExt"/>
          <w:b w:val="0"/>
        </w:rPr>
        <w:t>&lt;/Members&gt;</w:t>
      </w:r>
    </w:p>
    <w:p w14:paraId="79AC1852" w14:textId="77777777" w:rsidR="00DF77B9" w:rsidRPr="00624121" w:rsidRDefault="00DF77B9" w:rsidP="00DF77B9">
      <w:pPr>
        <w:pStyle w:val="NormalBold"/>
      </w:pPr>
      <w:r w:rsidRPr="00624121">
        <w:rPr>
          <w:rStyle w:val="HideTWBExt"/>
          <w:b w:val="0"/>
        </w:rPr>
        <w:t>&lt;/RepeatBlock-By&gt;</w:t>
      </w:r>
    </w:p>
    <w:p w14:paraId="5A2DFD0B"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151878F" w14:textId="77777777" w:rsidR="00DF77B9" w:rsidRPr="00624121" w:rsidRDefault="00DF77B9" w:rsidP="00DF77B9">
      <w:pPr>
        <w:pStyle w:val="NormalBold"/>
      </w:pPr>
      <w:r w:rsidRPr="00624121">
        <w:rPr>
          <w:rStyle w:val="HideTWBExt"/>
        </w:rPr>
        <w:t>&lt;Article&gt;</w:t>
      </w:r>
      <w:r w:rsidRPr="00624121">
        <w:t>Ziffer 5</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B957212" w14:textId="77777777" w:rsidTr="00B84D4F">
        <w:trPr>
          <w:trHeight w:hRule="exact" w:val="240"/>
          <w:jc w:val="center"/>
        </w:trPr>
        <w:tc>
          <w:tcPr>
            <w:tcW w:w="9752" w:type="dxa"/>
            <w:gridSpan w:val="2"/>
            <w:tcBorders>
              <w:top w:val="nil"/>
              <w:left w:val="nil"/>
              <w:bottom w:val="nil"/>
              <w:right w:val="nil"/>
            </w:tcBorders>
          </w:tcPr>
          <w:p w14:paraId="1FCA3665" w14:textId="77777777" w:rsidR="00DF77B9" w:rsidRPr="00624121" w:rsidRDefault="00DF77B9" w:rsidP="00B84D4F"/>
        </w:tc>
      </w:tr>
      <w:tr w:rsidR="00DF77B9" w:rsidRPr="00624121" w14:paraId="59F252C3" w14:textId="77777777" w:rsidTr="00B84D4F">
        <w:trPr>
          <w:trHeight w:val="240"/>
          <w:jc w:val="center"/>
        </w:trPr>
        <w:tc>
          <w:tcPr>
            <w:tcW w:w="4876" w:type="dxa"/>
            <w:tcBorders>
              <w:top w:val="nil"/>
              <w:left w:val="nil"/>
              <w:bottom w:val="nil"/>
              <w:right w:val="nil"/>
            </w:tcBorders>
          </w:tcPr>
          <w:p w14:paraId="1F45EAEB"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851ECB2" w14:textId="77777777" w:rsidR="00DF77B9" w:rsidRPr="00624121" w:rsidRDefault="00DF77B9" w:rsidP="00B84D4F">
            <w:pPr>
              <w:pStyle w:val="AmColumnHeading"/>
            </w:pPr>
            <w:r w:rsidRPr="00624121">
              <w:t>Geänderter Text</w:t>
            </w:r>
          </w:p>
        </w:tc>
      </w:tr>
      <w:tr w:rsidR="00DF77B9" w:rsidRPr="00624121" w14:paraId="03E04C20" w14:textId="77777777" w:rsidTr="00B84D4F">
        <w:trPr>
          <w:jc w:val="center"/>
        </w:trPr>
        <w:tc>
          <w:tcPr>
            <w:tcW w:w="4876" w:type="dxa"/>
            <w:tcBorders>
              <w:top w:val="nil"/>
              <w:left w:val="nil"/>
              <w:bottom w:val="nil"/>
              <w:right w:val="nil"/>
            </w:tcBorders>
          </w:tcPr>
          <w:p w14:paraId="405DE479" w14:textId="77777777" w:rsidR="00DF77B9" w:rsidRPr="00624121" w:rsidRDefault="00DF77B9" w:rsidP="00B84D4F">
            <w:pPr>
              <w:pStyle w:val="Normal6a"/>
            </w:pPr>
            <w:r w:rsidRPr="00624121">
              <w:t>5.</w:t>
            </w:r>
            <w:r w:rsidRPr="00624121">
              <w:tab/>
              <w:t xml:space="preserve">betont, dass die europäische Wettbewerbsfähigkeit durch die Industriepolitik gestärkt werden muss; stellt fest, dass es dadurch nicht </w:t>
            </w:r>
            <w:r w:rsidRPr="00624121">
              <w:rPr>
                <w:b/>
                <w:i/>
              </w:rPr>
              <w:t>zu</w:t>
            </w:r>
            <w:r w:rsidRPr="00624121">
              <w:t xml:space="preserve"> einer marktbeherrschenden Stellung </w:t>
            </w:r>
            <w:r w:rsidRPr="00624121">
              <w:rPr>
                <w:b/>
                <w:i/>
              </w:rPr>
              <w:t>oder deren Missbrauch</w:t>
            </w:r>
            <w:r w:rsidRPr="00624121">
              <w:t xml:space="preserve"> kommen darf</w:t>
            </w:r>
            <w:r w:rsidRPr="00624121">
              <w:rPr>
                <w:b/>
                <w:i/>
              </w:rPr>
              <w:t>, und warnt davor, Marktintegration durch Fusionen zuzulassen</w:t>
            </w:r>
            <w:r w:rsidRPr="00624121">
              <w:t>;</w:t>
            </w:r>
          </w:p>
        </w:tc>
        <w:tc>
          <w:tcPr>
            <w:tcW w:w="4876" w:type="dxa"/>
            <w:tcBorders>
              <w:top w:val="nil"/>
              <w:left w:val="nil"/>
              <w:bottom w:val="nil"/>
              <w:right w:val="nil"/>
            </w:tcBorders>
          </w:tcPr>
          <w:p w14:paraId="6D12C36E" w14:textId="77777777" w:rsidR="00DF77B9" w:rsidRPr="00624121" w:rsidRDefault="00DF77B9" w:rsidP="00B84D4F">
            <w:pPr>
              <w:pStyle w:val="Normal6a"/>
            </w:pPr>
            <w:r w:rsidRPr="00624121">
              <w:t>5.</w:t>
            </w:r>
            <w:r w:rsidRPr="00624121">
              <w:tab/>
              <w:t xml:space="preserve">betont, dass die europäische Wettbewerbsfähigkeit durch die Industriepolitik gestärkt werden muss; stellt fest, dass es dadurch nicht </w:t>
            </w:r>
            <w:r w:rsidRPr="00624121">
              <w:rPr>
                <w:b/>
                <w:i/>
              </w:rPr>
              <w:t>zum Missbrauch</w:t>
            </w:r>
            <w:r w:rsidRPr="00624121">
              <w:t xml:space="preserve"> einer marktbeherrschenden Stellung kommen darf;</w:t>
            </w:r>
            <w:r w:rsidRPr="00624121">
              <w:rPr>
                <w:b/>
                <w:i/>
              </w:rPr>
              <w:t xml:space="preserve"> weist auf die Notwendigkeit wirksamer Fusionskontrollverfahren hin;</w:t>
            </w:r>
          </w:p>
        </w:tc>
      </w:tr>
    </w:tbl>
    <w:p w14:paraId="4ED51029"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ED9D8FF" w14:textId="77777777" w:rsidR="00DF77B9" w:rsidRPr="00624121" w:rsidRDefault="00DF77B9" w:rsidP="00DF77B9">
      <w:r w:rsidRPr="00624121">
        <w:rPr>
          <w:rStyle w:val="HideTWBExt"/>
        </w:rPr>
        <w:t>&lt;/Amend&gt;</w:t>
      </w:r>
    </w:p>
    <w:p w14:paraId="7853EB9D"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104</w:t>
      </w:r>
      <w:r w:rsidRPr="00624121">
        <w:rPr>
          <w:rStyle w:val="HideTWBExt"/>
        </w:rPr>
        <w:t>&lt;/NumAm&gt;</w:t>
      </w:r>
    </w:p>
    <w:p w14:paraId="4682EF3B" w14:textId="77777777" w:rsidR="00DF77B9" w:rsidRPr="00624121" w:rsidRDefault="00DF77B9" w:rsidP="00DF77B9">
      <w:pPr>
        <w:pStyle w:val="NormalBold"/>
      </w:pPr>
      <w:r w:rsidRPr="00624121">
        <w:rPr>
          <w:rStyle w:val="HideTWBExt"/>
          <w:b w:val="0"/>
        </w:rPr>
        <w:t>&lt;RepeatBlock-By&gt;&lt;Members&gt;</w:t>
      </w:r>
      <w:r w:rsidRPr="00624121">
        <w:t>Marco Falcone, Fulvio Martusciello</w:t>
      </w:r>
      <w:r w:rsidRPr="00624121">
        <w:rPr>
          <w:rStyle w:val="HideTWBExt"/>
          <w:b w:val="0"/>
        </w:rPr>
        <w:t>&lt;/Members&gt;</w:t>
      </w:r>
    </w:p>
    <w:p w14:paraId="28207464" w14:textId="77777777" w:rsidR="00DF77B9" w:rsidRPr="00624121" w:rsidRDefault="00DF77B9" w:rsidP="00DF77B9">
      <w:pPr>
        <w:pStyle w:val="NormalBold"/>
      </w:pPr>
      <w:r w:rsidRPr="00624121">
        <w:rPr>
          <w:rStyle w:val="HideTWBExt"/>
          <w:b w:val="0"/>
        </w:rPr>
        <w:t>&lt;/RepeatBlock-By&gt;</w:t>
      </w:r>
    </w:p>
    <w:p w14:paraId="001DDE86"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4EE6504" w14:textId="77777777" w:rsidR="00DF77B9" w:rsidRPr="00624121" w:rsidRDefault="00DF77B9" w:rsidP="00DF77B9">
      <w:pPr>
        <w:pStyle w:val="NormalBold"/>
      </w:pPr>
      <w:r w:rsidRPr="00624121">
        <w:rPr>
          <w:rStyle w:val="HideTWBExt"/>
        </w:rPr>
        <w:t>&lt;Article&gt;</w:t>
      </w:r>
      <w:r w:rsidRPr="00624121">
        <w:t>Ziffer 5</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6A629FD" w14:textId="77777777" w:rsidTr="00B84D4F">
        <w:trPr>
          <w:trHeight w:hRule="exact" w:val="240"/>
          <w:jc w:val="center"/>
        </w:trPr>
        <w:tc>
          <w:tcPr>
            <w:tcW w:w="9752" w:type="dxa"/>
            <w:gridSpan w:val="2"/>
            <w:tcBorders>
              <w:top w:val="nil"/>
              <w:left w:val="nil"/>
              <w:bottom w:val="nil"/>
              <w:right w:val="nil"/>
            </w:tcBorders>
          </w:tcPr>
          <w:p w14:paraId="18A615FC" w14:textId="77777777" w:rsidR="00DF77B9" w:rsidRPr="00624121" w:rsidRDefault="00DF77B9" w:rsidP="00B84D4F"/>
        </w:tc>
      </w:tr>
      <w:tr w:rsidR="00DF77B9" w:rsidRPr="00624121" w14:paraId="35DB384D" w14:textId="77777777" w:rsidTr="00B84D4F">
        <w:trPr>
          <w:trHeight w:val="240"/>
          <w:jc w:val="center"/>
        </w:trPr>
        <w:tc>
          <w:tcPr>
            <w:tcW w:w="4876" w:type="dxa"/>
            <w:tcBorders>
              <w:top w:val="nil"/>
              <w:left w:val="nil"/>
              <w:bottom w:val="nil"/>
              <w:right w:val="nil"/>
            </w:tcBorders>
          </w:tcPr>
          <w:p w14:paraId="1FA598D9"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EE582E4" w14:textId="77777777" w:rsidR="00DF77B9" w:rsidRPr="00624121" w:rsidRDefault="00DF77B9" w:rsidP="00B84D4F">
            <w:pPr>
              <w:pStyle w:val="AmColumnHeading"/>
            </w:pPr>
            <w:r w:rsidRPr="00624121">
              <w:t>Geänderter Text</w:t>
            </w:r>
          </w:p>
        </w:tc>
      </w:tr>
      <w:tr w:rsidR="00DF77B9" w:rsidRPr="00624121" w14:paraId="3F056BB5" w14:textId="77777777" w:rsidTr="00B84D4F">
        <w:trPr>
          <w:jc w:val="center"/>
        </w:trPr>
        <w:tc>
          <w:tcPr>
            <w:tcW w:w="4876" w:type="dxa"/>
            <w:tcBorders>
              <w:top w:val="nil"/>
              <w:left w:val="nil"/>
              <w:bottom w:val="nil"/>
              <w:right w:val="nil"/>
            </w:tcBorders>
          </w:tcPr>
          <w:p w14:paraId="360BA2C9" w14:textId="77777777" w:rsidR="00DF77B9" w:rsidRPr="00624121" w:rsidRDefault="00DF77B9" w:rsidP="00B84D4F">
            <w:pPr>
              <w:pStyle w:val="Normal6a"/>
            </w:pPr>
            <w:r w:rsidRPr="00624121">
              <w:t>5.</w:t>
            </w:r>
            <w:r w:rsidRPr="00624121">
              <w:tab/>
              <w:t xml:space="preserve">betont, dass die europäische Wettbewerbsfähigkeit durch die Industriepolitik gestärkt werden muss; stellt fest, dass es dadurch nicht zu einer marktbeherrschenden Stellung oder deren Missbrauch kommen darf, und </w:t>
            </w:r>
            <w:r w:rsidRPr="00624121">
              <w:rPr>
                <w:b/>
                <w:i/>
              </w:rPr>
              <w:t>warnt davor</w:t>
            </w:r>
            <w:r w:rsidRPr="00624121">
              <w:t xml:space="preserve">, Marktintegration durch Fusionen </w:t>
            </w:r>
            <w:r w:rsidRPr="00624121">
              <w:rPr>
                <w:b/>
                <w:bCs/>
                <w:i/>
                <w:iCs/>
              </w:rPr>
              <w:t>zuzulassen</w:t>
            </w:r>
            <w:r w:rsidRPr="00624121">
              <w:t>;</w:t>
            </w:r>
          </w:p>
        </w:tc>
        <w:tc>
          <w:tcPr>
            <w:tcW w:w="4876" w:type="dxa"/>
            <w:tcBorders>
              <w:top w:val="nil"/>
              <w:left w:val="nil"/>
              <w:bottom w:val="nil"/>
              <w:right w:val="nil"/>
            </w:tcBorders>
          </w:tcPr>
          <w:p w14:paraId="7770D76D" w14:textId="77777777" w:rsidR="00DF77B9" w:rsidRPr="00624121" w:rsidRDefault="00DF77B9" w:rsidP="00B84D4F">
            <w:pPr>
              <w:pStyle w:val="Normal6a"/>
            </w:pPr>
            <w:r w:rsidRPr="00624121">
              <w:t>5.</w:t>
            </w:r>
            <w:r w:rsidRPr="00624121">
              <w:tab/>
              <w:t xml:space="preserve">betont, dass die europäische Wettbewerbsfähigkeit durch die Industriepolitik gestärkt werden muss; stellt fest, dass es dadurch nicht zu einer marktbeherrschenden Stellung oder deren Missbrauch kommen darf, und </w:t>
            </w:r>
            <w:r w:rsidRPr="00624121">
              <w:rPr>
                <w:b/>
                <w:i/>
              </w:rPr>
              <w:t>fordert dazu auf</w:t>
            </w:r>
            <w:r w:rsidRPr="00624121">
              <w:t xml:space="preserve">, Marktintegration durch Fusionen </w:t>
            </w:r>
            <w:r w:rsidRPr="00624121">
              <w:rPr>
                <w:b/>
                <w:bCs/>
                <w:i/>
                <w:iCs/>
              </w:rPr>
              <w:t>aufmerksam zu überwachen</w:t>
            </w:r>
            <w:r w:rsidRPr="00624121">
              <w:t>;</w:t>
            </w:r>
          </w:p>
        </w:tc>
      </w:tr>
    </w:tbl>
    <w:p w14:paraId="4E01C303"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34A33623" w14:textId="77777777" w:rsidR="00DF77B9" w:rsidRPr="00624121" w:rsidRDefault="00DF77B9" w:rsidP="00DF77B9">
      <w:r w:rsidRPr="00624121">
        <w:rPr>
          <w:rStyle w:val="HideTWBExt"/>
        </w:rPr>
        <w:t>&lt;/Amend&gt;</w:t>
      </w:r>
    </w:p>
    <w:p w14:paraId="06492854" w14:textId="77777777" w:rsidR="00DF77B9" w:rsidRPr="00624121" w:rsidRDefault="00DF77B9" w:rsidP="00DF77B9">
      <w:pPr>
        <w:pStyle w:val="AmNumberTabs"/>
      </w:pPr>
      <w:r w:rsidRPr="00624121">
        <w:rPr>
          <w:rStyle w:val="HideTWBExt"/>
        </w:rPr>
        <w:lastRenderedPageBreak/>
        <w:t>&lt;Amend&gt;</w:t>
      </w:r>
      <w:r w:rsidRPr="00624121">
        <w:t>Änderungsantrag</w:t>
      </w:r>
      <w:r w:rsidRPr="00624121">
        <w:tab/>
      </w:r>
      <w:r w:rsidRPr="00624121">
        <w:tab/>
      </w:r>
      <w:r w:rsidRPr="00624121">
        <w:rPr>
          <w:rStyle w:val="HideTWBExt"/>
        </w:rPr>
        <w:t>&lt;NumAm&gt;</w:t>
      </w:r>
      <w:r w:rsidRPr="00624121">
        <w:t>105</w:t>
      </w:r>
      <w:r w:rsidRPr="00624121">
        <w:rPr>
          <w:rStyle w:val="HideTWBExt"/>
        </w:rPr>
        <w:t>&lt;/NumAm&gt;</w:t>
      </w:r>
    </w:p>
    <w:p w14:paraId="3F9CD2F7" w14:textId="77777777" w:rsidR="00DF77B9" w:rsidRPr="00624121" w:rsidRDefault="00DF77B9" w:rsidP="00DF77B9">
      <w:pPr>
        <w:pStyle w:val="NormalBold"/>
      </w:pPr>
      <w:r w:rsidRPr="00624121">
        <w:rPr>
          <w:rStyle w:val="HideTWBExt"/>
          <w:b w:val="0"/>
        </w:rPr>
        <w:t>&lt;RepeatBlock-By&gt;&lt;Members&gt;</w:t>
      </w:r>
      <w:r w:rsidRPr="00624121">
        <w:t>Stéphanie Yon-Courtin, Gilles Boyer, Engin Eroglu, Billy Kelleher</w:t>
      </w:r>
      <w:r w:rsidRPr="00624121">
        <w:rPr>
          <w:rStyle w:val="HideTWBExt"/>
          <w:b w:val="0"/>
        </w:rPr>
        <w:t>&lt;/Members&gt;</w:t>
      </w:r>
    </w:p>
    <w:p w14:paraId="7E562D43" w14:textId="77777777" w:rsidR="00DF77B9" w:rsidRPr="00624121" w:rsidRDefault="00DF77B9" w:rsidP="00DF77B9">
      <w:pPr>
        <w:pStyle w:val="NormalBold"/>
      </w:pPr>
      <w:r w:rsidRPr="00624121">
        <w:rPr>
          <w:rStyle w:val="HideTWBExt"/>
          <w:b w:val="0"/>
        </w:rPr>
        <w:t>&lt;/RepeatBlock-By&gt;</w:t>
      </w:r>
    </w:p>
    <w:p w14:paraId="4B1353E2"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F85D859" w14:textId="77777777" w:rsidR="00DF77B9" w:rsidRPr="00624121" w:rsidRDefault="00DF77B9" w:rsidP="00DF77B9">
      <w:pPr>
        <w:pStyle w:val="NormalBold"/>
      </w:pPr>
      <w:r w:rsidRPr="00624121">
        <w:rPr>
          <w:rStyle w:val="HideTWBExt"/>
        </w:rPr>
        <w:t>&lt;Article&gt;</w:t>
      </w:r>
      <w:r w:rsidRPr="00624121">
        <w:t>Ziffer 5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E231EB8" w14:textId="77777777" w:rsidTr="00B84D4F">
        <w:trPr>
          <w:trHeight w:hRule="exact" w:val="240"/>
          <w:jc w:val="center"/>
        </w:trPr>
        <w:tc>
          <w:tcPr>
            <w:tcW w:w="9752" w:type="dxa"/>
            <w:gridSpan w:val="2"/>
            <w:tcBorders>
              <w:top w:val="nil"/>
              <w:left w:val="nil"/>
              <w:bottom w:val="nil"/>
              <w:right w:val="nil"/>
            </w:tcBorders>
          </w:tcPr>
          <w:p w14:paraId="0CC9A09B" w14:textId="77777777" w:rsidR="00DF77B9" w:rsidRPr="00624121" w:rsidRDefault="00DF77B9" w:rsidP="00B84D4F"/>
        </w:tc>
      </w:tr>
      <w:tr w:rsidR="00DF77B9" w:rsidRPr="00624121" w14:paraId="51AB565A" w14:textId="77777777" w:rsidTr="00B84D4F">
        <w:trPr>
          <w:trHeight w:val="240"/>
          <w:jc w:val="center"/>
        </w:trPr>
        <w:tc>
          <w:tcPr>
            <w:tcW w:w="4876" w:type="dxa"/>
            <w:tcBorders>
              <w:top w:val="nil"/>
              <w:left w:val="nil"/>
              <w:bottom w:val="nil"/>
              <w:right w:val="nil"/>
            </w:tcBorders>
          </w:tcPr>
          <w:p w14:paraId="145E4C77"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0A83FFC" w14:textId="77777777" w:rsidR="00DF77B9" w:rsidRPr="00624121" w:rsidRDefault="00DF77B9" w:rsidP="00B84D4F">
            <w:pPr>
              <w:pStyle w:val="AmColumnHeading"/>
            </w:pPr>
            <w:r w:rsidRPr="00624121">
              <w:t>Geänderter Text</w:t>
            </w:r>
          </w:p>
        </w:tc>
      </w:tr>
      <w:tr w:rsidR="00DF77B9" w:rsidRPr="00624121" w14:paraId="27E91FFF" w14:textId="77777777" w:rsidTr="00B84D4F">
        <w:trPr>
          <w:jc w:val="center"/>
        </w:trPr>
        <w:tc>
          <w:tcPr>
            <w:tcW w:w="4876" w:type="dxa"/>
            <w:tcBorders>
              <w:top w:val="nil"/>
              <w:left w:val="nil"/>
              <w:bottom w:val="nil"/>
              <w:right w:val="nil"/>
            </w:tcBorders>
          </w:tcPr>
          <w:p w14:paraId="351C9031" w14:textId="77777777" w:rsidR="00DF77B9" w:rsidRPr="00624121" w:rsidRDefault="00DF77B9" w:rsidP="00B84D4F">
            <w:pPr>
              <w:pStyle w:val="Normal6a"/>
            </w:pPr>
          </w:p>
        </w:tc>
        <w:tc>
          <w:tcPr>
            <w:tcW w:w="4876" w:type="dxa"/>
            <w:tcBorders>
              <w:top w:val="nil"/>
              <w:left w:val="nil"/>
              <w:bottom w:val="nil"/>
              <w:right w:val="nil"/>
            </w:tcBorders>
          </w:tcPr>
          <w:p w14:paraId="23D47069" w14:textId="77777777" w:rsidR="00DF77B9" w:rsidRPr="00624121" w:rsidRDefault="00DF77B9" w:rsidP="00B84D4F">
            <w:pPr>
              <w:pStyle w:val="Normal6a"/>
            </w:pPr>
            <w:r w:rsidRPr="00624121">
              <w:rPr>
                <w:b/>
                <w:i/>
              </w:rPr>
              <w:t>5a.</w:t>
            </w:r>
            <w:r w:rsidRPr="00624121">
              <w:tab/>
            </w:r>
            <w:r w:rsidRPr="00624121">
              <w:rPr>
                <w:b/>
                <w:i/>
              </w:rPr>
              <w:t>unterstreicht die Bedeutung der wichtigen Vorhaben von gemeinsamem europäischem Interesse (IPCEI) für die Finanzierung großer transnationaler Projekte und die Verwirklichung der strategischen Prioritäten der EU, bedauert jedoch zutiefst, dass das erforderliche Verfahren und die erforderliche Zeit für KMU zu viel Belastung bedeuten; fordert die Kommission und die Mitgliedstaaten auf, sicherzustellen, dass jede Anmeldung innerhalb von höchstens sechs Monaten abgeschlossen wird;</w:t>
            </w:r>
          </w:p>
        </w:tc>
      </w:tr>
    </w:tbl>
    <w:p w14:paraId="357D47CA"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2237D52B" w14:textId="77777777" w:rsidR="00DF77B9" w:rsidRPr="00624121" w:rsidRDefault="00DF77B9" w:rsidP="00DF77B9">
      <w:r w:rsidRPr="00624121">
        <w:rPr>
          <w:rStyle w:val="HideTWBExt"/>
        </w:rPr>
        <w:t>&lt;/Amend&gt;</w:t>
      </w:r>
    </w:p>
    <w:p w14:paraId="41685166"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106</w:t>
      </w:r>
      <w:r w:rsidRPr="00624121">
        <w:rPr>
          <w:rStyle w:val="HideTWBExt"/>
        </w:rPr>
        <w:t>&lt;/NumAm&gt;</w:t>
      </w:r>
    </w:p>
    <w:p w14:paraId="5A0799C8" w14:textId="77777777" w:rsidR="00DF77B9" w:rsidRPr="00624121" w:rsidRDefault="00DF77B9" w:rsidP="00DF77B9">
      <w:pPr>
        <w:pStyle w:val="NormalBold"/>
      </w:pPr>
      <w:r w:rsidRPr="00624121">
        <w:rPr>
          <w:rStyle w:val="HideTWBExt"/>
          <w:b w:val="0"/>
        </w:rPr>
        <w:t>&lt;RepeatBlock-By&gt;&lt;Members&gt;</w:t>
      </w:r>
      <w:r w:rsidRPr="00624121">
        <w:t>Marco Falcone, Fulvio Martusciello</w:t>
      </w:r>
      <w:r w:rsidRPr="00624121">
        <w:rPr>
          <w:rStyle w:val="HideTWBExt"/>
          <w:b w:val="0"/>
        </w:rPr>
        <w:t>&lt;/Members&gt;</w:t>
      </w:r>
    </w:p>
    <w:p w14:paraId="70A384CA" w14:textId="77777777" w:rsidR="00DF77B9" w:rsidRPr="00624121" w:rsidRDefault="00DF77B9" w:rsidP="00DF77B9">
      <w:pPr>
        <w:pStyle w:val="NormalBold"/>
      </w:pPr>
      <w:r w:rsidRPr="00624121">
        <w:rPr>
          <w:rStyle w:val="HideTWBExt"/>
          <w:b w:val="0"/>
        </w:rPr>
        <w:t>&lt;/RepeatBlock-By&gt;</w:t>
      </w:r>
    </w:p>
    <w:p w14:paraId="4C2A323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9D64DEB" w14:textId="77777777" w:rsidR="00DF77B9" w:rsidRPr="00624121" w:rsidRDefault="00DF77B9" w:rsidP="00DF77B9">
      <w:pPr>
        <w:pStyle w:val="NormalBold"/>
      </w:pPr>
      <w:r w:rsidRPr="00624121">
        <w:rPr>
          <w:rStyle w:val="HideTWBExt"/>
        </w:rPr>
        <w:t>&lt;Article&gt;</w:t>
      </w:r>
      <w:r w:rsidRPr="00624121">
        <w:t>Ziffer 5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9AF418C" w14:textId="77777777" w:rsidTr="00B84D4F">
        <w:trPr>
          <w:trHeight w:hRule="exact" w:val="240"/>
          <w:jc w:val="center"/>
        </w:trPr>
        <w:tc>
          <w:tcPr>
            <w:tcW w:w="9752" w:type="dxa"/>
            <w:gridSpan w:val="2"/>
            <w:tcBorders>
              <w:top w:val="nil"/>
              <w:left w:val="nil"/>
              <w:bottom w:val="nil"/>
              <w:right w:val="nil"/>
            </w:tcBorders>
          </w:tcPr>
          <w:p w14:paraId="7D77D83B" w14:textId="77777777" w:rsidR="00DF77B9" w:rsidRPr="00624121" w:rsidRDefault="00DF77B9" w:rsidP="00B84D4F"/>
        </w:tc>
      </w:tr>
      <w:tr w:rsidR="00DF77B9" w:rsidRPr="00624121" w14:paraId="7668856C" w14:textId="77777777" w:rsidTr="00B84D4F">
        <w:trPr>
          <w:trHeight w:val="240"/>
          <w:jc w:val="center"/>
        </w:trPr>
        <w:tc>
          <w:tcPr>
            <w:tcW w:w="4876" w:type="dxa"/>
            <w:tcBorders>
              <w:top w:val="nil"/>
              <w:left w:val="nil"/>
              <w:bottom w:val="nil"/>
              <w:right w:val="nil"/>
            </w:tcBorders>
          </w:tcPr>
          <w:p w14:paraId="53728A46"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C2F875A" w14:textId="77777777" w:rsidR="00DF77B9" w:rsidRPr="00624121" w:rsidRDefault="00DF77B9" w:rsidP="00B84D4F">
            <w:pPr>
              <w:pStyle w:val="AmColumnHeading"/>
            </w:pPr>
            <w:r w:rsidRPr="00624121">
              <w:t>Geänderter Text</w:t>
            </w:r>
          </w:p>
        </w:tc>
      </w:tr>
      <w:tr w:rsidR="00DF77B9" w:rsidRPr="00624121" w14:paraId="0AAEF00E" w14:textId="77777777" w:rsidTr="00B84D4F">
        <w:trPr>
          <w:jc w:val="center"/>
        </w:trPr>
        <w:tc>
          <w:tcPr>
            <w:tcW w:w="4876" w:type="dxa"/>
            <w:tcBorders>
              <w:top w:val="nil"/>
              <w:left w:val="nil"/>
              <w:bottom w:val="nil"/>
              <w:right w:val="nil"/>
            </w:tcBorders>
          </w:tcPr>
          <w:p w14:paraId="22D378A5" w14:textId="77777777" w:rsidR="00DF77B9" w:rsidRPr="00624121" w:rsidRDefault="00DF77B9" w:rsidP="00B84D4F">
            <w:pPr>
              <w:pStyle w:val="Normal6a"/>
            </w:pPr>
          </w:p>
        </w:tc>
        <w:tc>
          <w:tcPr>
            <w:tcW w:w="4876" w:type="dxa"/>
            <w:tcBorders>
              <w:top w:val="nil"/>
              <w:left w:val="nil"/>
              <w:bottom w:val="nil"/>
              <w:right w:val="nil"/>
            </w:tcBorders>
          </w:tcPr>
          <w:p w14:paraId="25C827E3" w14:textId="77777777" w:rsidR="00DF77B9" w:rsidRPr="00624121" w:rsidRDefault="00DF77B9" w:rsidP="00B84D4F">
            <w:pPr>
              <w:pStyle w:val="Normal6a"/>
            </w:pPr>
            <w:r w:rsidRPr="00624121">
              <w:rPr>
                <w:b/>
                <w:i/>
              </w:rPr>
              <w:t>5a.</w:t>
            </w:r>
            <w:r w:rsidRPr="00624121">
              <w:tab/>
            </w:r>
            <w:r w:rsidRPr="00624121">
              <w:rPr>
                <w:b/>
                <w:i/>
              </w:rPr>
              <w:t>betont, dass die Senkung der Energiekosten von großer Bedeutung für die Wettbewerbsfähigkeit der EU ist und Anreize für die Nutzung alternativer Quellen wie der modernen Kernenergie geschaffen werden müssen;</w:t>
            </w:r>
          </w:p>
        </w:tc>
      </w:tr>
    </w:tbl>
    <w:p w14:paraId="743C1296"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3FA20BF6" w14:textId="77777777" w:rsidR="00DF77B9" w:rsidRPr="00624121" w:rsidRDefault="00DF77B9" w:rsidP="00DF77B9">
      <w:r w:rsidRPr="00624121">
        <w:rPr>
          <w:rStyle w:val="HideTWBExt"/>
        </w:rPr>
        <w:t>&lt;/Amend&gt;</w:t>
      </w:r>
    </w:p>
    <w:p w14:paraId="0BF0B693"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107</w:t>
      </w:r>
      <w:r w:rsidRPr="00624121">
        <w:rPr>
          <w:rStyle w:val="HideTWBExt"/>
        </w:rPr>
        <w:t>&lt;/NumAm&gt;</w:t>
      </w:r>
    </w:p>
    <w:p w14:paraId="2C98CDCA" w14:textId="77777777" w:rsidR="00DF77B9" w:rsidRPr="00624121" w:rsidRDefault="00DF77B9" w:rsidP="00DF77B9">
      <w:pPr>
        <w:pStyle w:val="NormalBold"/>
      </w:pPr>
      <w:r w:rsidRPr="00624121">
        <w:rPr>
          <w:rStyle w:val="HideTWBExt"/>
          <w:b w:val="0"/>
        </w:rPr>
        <w:t>&lt;RepeatBlock-By&gt;&lt;Members&gt;</w:t>
      </w:r>
      <w:r w:rsidRPr="00624121">
        <w:t>Marco Falcone, Fulvio Martusciello</w:t>
      </w:r>
      <w:r w:rsidRPr="00624121">
        <w:rPr>
          <w:rStyle w:val="HideTWBExt"/>
          <w:b w:val="0"/>
        </w:rPr>
        <w:t>&lt;/Members&gt;</w:t>
      </w:r>
    </w:p>
    <w:p w14:paraId="7D1B948C" w14:textId="77777777" w:rsidR="00DF77B9" w:rsidRPr="00624121" w:rsidRDefault="00DF77B9" w:rsidP="00DF77B9">
      <w:pPr>
        <w:pStyle w:val="NormalBold"/>
      </w:pPr>
      <w:r w:rsidRPr="00624121">
        <w:rPr>
          <w:rStyle w:val="HideTWBExt"/>
          <w:b w:val="0"/>
        </w:rPr>
        <w:lastRenderedPageBreak/>
        <w:t>&lt;/RepeatBlock-By&gt;</w:t>
      </w:r>
    </w:p>
    <w:p w14:paraId="261EBAB8"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3EDE210" w14:textId="77777777" w:rsidR="00DF77B9" w:rsidRPr="00624121" w:rsidRDefault="00DF77B9" w:rsidP="00DF77B9">
      <w:pPr>
        <w:pStyle w:val="NormalBold"/>
      </w:pPr>
      <w:r w:rsidRPr="00624121">
        <w:rPr>
          <w:rStyle w:val="HideTWBExt"/>
        </w:rPr>
        <w:t>&lt;Article&gt;</w:t>
      </w:r>
      <w:r w:rsidRPr="00624121">
        <w:t>Ziffer 5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337B50C" w14:textId="77777777" w:rsidTr="00B84D4F">
        <w:trPr>
          <w:trHeight w:hRule="exact" w:val="240"/>
          <w:jc w:val="center"/>
        </w:trPr>
        <w:tc>
          <w:tcPr>
            <w:tcW w:w="9752" w:type="dxa"/>
            <w:gridSpan w:val="2"/>
            <w:tcBorders>
              <w:top w:val="nil"/>
              <w:left w:val="nil"/>
              <w:bottom w:val="nil"/>
              <w:right w:val="nil"/>
            </w:tcBorders>
          </w:tcPr>
          <w:p w14:paraId="580642A6" w14:textId="77777777" w:rsidR="00DF77B9" w:rsidRPr="00624121" w:rsidRDefault="00DF77B9" w:rsidP="00B84D4F"/>
        </w:tc>
      </w:tr>
      <w:tr w:rsidR="00DF77B9" w:rsidRPr="00624121" w14:paraId="491381C0" w14:textId="77777777" w:rsidTr="00B84D4F">
        <w:trPr>
          <w:trHeight w:val="240"/>
          <w:jc w:val="center"/>
        </w:trPr>
        <w:tc>
          <w:tcPr>
            <w:tcW w:w="4876" w:type="dxa"/>
            <w:tcBorders>
              <w:top w:val="nil"/>
              <w:left w:val="nil"/>
              <w:bottom w:val="nil"/>
              <w:right w:val="nil"/>
            </w:tcBorders>
          </w:tcPr>
          <w:p w14:paraId="0B293F91"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878459D" w14:textId="77777777" w:rsidR="00DF77B9" w:rsidRPr="00624121" w:rsidRDefault="00DF77B9" w:rsidP="00B84D4F">
            <w:pPr>
              <w:pStyle w:val="AmColumnHeading"/>
            </w:pPr>
            <w:r w:rsidRPr="00624121">
              <w:t>Geänderter Text</w:t>
            </w:r>
          </w:p>
        </w:tc>
      </w:tr>
      <w:tr w:rsidR="00DF77B9" w:rsidRPr="00624121" w14:paraId="1193EE3B" w14:textId="77777777" w:rsidTr="00B84D4F">
        <w:trPr>
          <w:jc w:val="center"/>
        </w:trPr>
        <w:tc>
          <w:tcPr>
            <w:tcW w:w="4876" w:type="dxa"/>
            <w:tcBorders>
              <w:top w:val="nil"/>
              <w:left w:val="nil"/>
              <w:bottom w:val="nil"/>
              <w:right w:val="nil"/>
            </w:tcBorders>
          </w:tcPr>
          <w:p w14:paraId="0C65789F" w14:textId="77777777" w:rsidR="00DF77B9" w:rsidRPr="00624121" w:rsidRDefault="00DF77B9" w:rsidP="00B84D4F">
            <w:pPr>
              <w:pStyle w:val="Normal6a"/>
            </w:pPr>
          </w:p>
        </w:tc>
        <w:tc>
          <w:tcPr>
            <w:tcW w:w="4876" w:type="dxa"/>
            <w:tcBorders>
              <w:top w:val="nil"/>
              <w:left w:val="nil"/>
              <w:bottom w:val="nil"/>
              <w:right w:val="nil"/>
            </w:tcBorders>
          </w:tcPr>
          <w:p w14:paraId="2BD12562" w14:textId="77777777" w:rsidR="00DF77B9" w:rsidRPr="00624121" w:rsidRDefault="00DF77B9" w:rsidP="00B84D4F">
            <w:pPr>
              <w:pStyle w:val="Normal6a"/>
            </w:pPr>
            <w:r w:rsidRPr="00624121">
              <w:rPr>
                <w:b/>
                <w:i/>
              </w:rPr>
              <w:t>5b.</w:t>
            </w:r>
            <w:r w:rsidRPr="00624121">
              <w:tab/>
            </w:r>
            <w:r w:rsidRPr="00624121">
              <w:rPr>
                <w:b/>
                <w:i/>
              </w:rPr>
              <w:t>betont, wie wichtig eine Energieeffizienzpolitik der EU ist, um die Wettbewerbsfähigkeit zu steigern und die übermäßige Abhängigkeit des Kontinents von Drittländern zu verringern, indem staatliche Beihilfen innerhalb angemessener Grenzen in strategischen Sektoren wie Wärmedämmung, erneuerbaren Energiequellen und der Optimierung industrieller Prozesse begünstigt werden;</w:t>
            </w:r>
          </w:p>
        </w:tc>
      </w:tr>
    </w:tbl>
    <w:p w14:paraId="732707C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3B63306B" w14:textId="77777777" w:rsidR="00DF77B9" w:rsidRPr="00624121" w:rsidRDefault="00DF77B9" w:rsidP="00DF77B9">
      <w:r w:rsidRPr="00624121">
        <w:rPr>
          <w:rStyle w:val="HideTWBExt"/>
        </w:rPr>
        <w:t>&lt;/Amend&gt;</w:t>
      </w:r>
    </w:p>
    <w:p w14:paraId="556CAB47"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108</w:t>
      </w:r>
      <w:r w:rsidRPr="00624121">
        <w:rPr>
          <w:rStyle w:val="HideTWBExt"/>
        </w:rPr>
        <w:t>&lt;/NumAm&gt;</w:t>
      </w:r>
    </w:p>
    <w:p w14:paraId="44F3A327" w14:textId="77777777" w:rsidR="00DF77B9" w:rsidRPr="00624121" w:rsidRDefault="00DF77B9" w:rsidP="00DF77B9">
      <w:pPr>
        <w:pStyle w:val="NormalBold"/>
      </w:pPr>
      <w:r w:rsidRPr="00624121">
        <w:rPr>
          <w:rStyle w:val="HideTWBExt"/>
          <w:b w:val="0"/>
        </w:rPr>
        <w:t>&lt;RepeatBlock-By&gt;&lt;Members&gt;</w:t>
      </w:r>
      <w:r w:rsidRPr="00624121">
        <w:t>Andreas Schwab</w:t>
      </w:r>
      <w:r w:rsidRPr="00624121">
        <w:rPr>
          <w:rStyle w:val="HideTWBExt"/>
          <w:b w:val="0"/>
        </w:rPr>
        <w:t>&lt;/Members&gt;</w:t>
      </w:r>
    </w:p>
    <w:p w14:paraId="51C6D945" w14:textId="77777777" w:rsidR="00DF77B9" w:rsidRPr="00624121" w:rsidRDefault="00DF77B9" w:rsidP="00DF77B9">
      <w:pPr>
        <w:pStyle w:val="NormalBold"/>
      </w:pPr>
      <w:r w:rsidRPr="00624121">
        <w:rPr>
          <w:rStyle w:val="HideTWBExt"/>
          <w:b w:val="0"/>
        </w:rPr>
        <w:t>&lt;/RepeatBlock-By&gt;</w:t>
      </w:r>
    </w:p>
    <w:p w14:paraId="548A1E8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1C31C67" w14:textId="77777777" w:rsidR="00DF77B9" w:rsidRPr="00624121" w:rsidRDefault="00DF77B9" w:rsidP="00DF77B9">
      <w:pPr>
        <w:pStyle w:val="NormalBold"/>
      </w:pPr>
      <w:r w:rsidRPr="00624121">
        <w:rPr>
          <w:rStyle w:val="HideTWBExt"/>
        </w:rPr>
        <w:t>&lt;Article&gt;</w:t>
      </w:r>
      <w:r w:rsidRPr="00624121">
        <w:t>Ziffer 6</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CC7ABD7" w14:textId="77777777" w:rsidTr="00B84D4F">
        <w:trPr>
          <w:trHeight w:hRule="exact" w:val="240"/>
          <w:jc w:val="center"/>
        </w:trPr>
        <w:tc>
          <w:tcPr>
            <w:tcW w:w="9752" w:type="dxa"/>
            <w:gridSpan w:val="2"/>
            <w:tcBorders>
              <w:top w:val="nil"/>
              <w:left w:val="nil"/>
              <w:bottom w:val="nil"/>
              <w:right w:val="nil"/>
            </w:tcBorders>
          </w:tcPr>
          <w:p w14:paraId="45258E0F" w14:textId="77777777" w:rsidR="00DF77B9" w:rsidRPr="00624121" w:rsidRDefault="00DF77B9" w:rsidP="00B84D4F"/>
        </w:tc>
      </w:tr>
      <w:tr w:rsidR="00DF77B9" w:rsidRPr="00624121" w14:paraId="314D0EB8" w14:textId="77777777" w:rsidTr="00B84D4F">
        <w:trPr>
          <w:trHeight w:val="240"/>
          <w:jc w:val="center"/>
        </w:trPr>
        <w:tc>
          <w:tcPr>
            <w:tcW w:w="4876" w:type="dxa"/>
            <w:tcBorders>
              <w:top w:val="nil"/>
              <w:left w:val="nil"/>
              <w:bottom w:val="nil"/>
              <w:right w:val="nil"/>
            </w:tcBorders>
          </w:tcPr>
          <w:p w14:paraId="23184181"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495C901" w14:textId="77777777" w:rsidR="00DF77B9" w:rsidRPr="00624121" w:rsidRDefault="00DF77B9" w:rsidP="00B84D4F">
            <w:pPr>
              <w:pStyle w:val="AmColumnHeading"/>
            </w:pPr>
            <w:r w:rsidRPr="00624121">
              <w:t>Geänderter Text</w:t>
            </w:r>
          </w:p>
        </w:tc>
      </w:tr>
      <w:tr w:rsidR="00DF77B9" w:rsidRPr="00624121" w14:paraId="3203934D" w14:textId="77777777" w:rsidTr="00B84D4F">
        <w:trPr>
          <w:jc w:val="center"/>
        </w:trPr>
        <w:tc>
          <w:tcPr>
            <w:tcW w:w="4876" w:type="dxa"/>
            <w:tcBorders>
              <w:top w:val="nil"/>
              <w:left w:val="nil"/>
              <w:bottom w:val="nil"/>
              <w:right w:val="nil"/>
            </w:tcBorders>
          </w:tcPr>
          <w:p w14:paraId="743A7D49" w14:textId="77777777" w:rsidR="00DF77B9" w:rsidRPr="00624121" w:rsidRDefault="00DF77B9" w:rsidP="00B84D4F">
            <w:pPr>
              <w:pStyle w:val="Normal6a"/>
            </w:pPr>
            <w:r w:rsidRPr="00624121">
              <w:rPr>
                <w:b/>
                <w:i/>
              </w:rPr>
              <w:t>6.</w:t>
            </w:r>
            <w:r w:rsidRPr="00624121">
              <w:tab/>
            </w:r>
            <w:r w:rsidRPr="00624121">
              <w:rPr>
                <w:b/>
                <w:i/>
              </w:rPr>
              <w:t>nimmt den Bericht der Kommission zur Kenntnis, in dem festgestellt wird, dass Marktkonzentration, Handelsspannen und Gewinne in den letzten 25 Jahren zugenommen haben, während die Dynamik in der Industrie trotz der aktiven Durchsetzung des Wettbewerbsrechts zurückgegangen ist;</w:t>
            </w:r>
          </w:p>
        </w:tc>
        <w:tc>
          <w:tcPr>
            <w:tcW w:w="4876" w:type="dxa"/>
            <w:tcBorders>
              <w:top w:val="nil"/>
              <w:left w:val="nil"/>
              <w:bottom w:val="nil"/>
              <w:right w:val="nil"/>
            </w:tcBorders>
          </w:tcPr>
          <w:p w14:paraId="02E54E90" w14:textId="77777777" w:rsidR="00DF77B9" w:rsidRPr="00624121" w:rsidRDefault="00DF77B9" w:rsidP="00B84D4F">
            <w:pPr>
              <w:pStyle w:val="Normal6a"/>
            </w:pPr>
            <w:r w:rsidRPr="00624121">
              <w:rPr>
                <w:b/>
                <w:i/>
              </w:rPr>
              <w:t>entfällt</w:t>
            </w:r>
          </w:p>
        </w:tc>
      </w:tr>
    </w:tbl>
    <w:p w14:paraId="4E36B229"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235DC0CA" w14:textId="77777777" w:rsidR="00DF77B9" w:rsidRPr="00624121" w:rsidRDefault="00DF77B9" w:rsidP="00DF77B9">
      <w:r w:rsidRPr="00624121">
        <w:rPr>
          <w:rStyle w:val="HideTWBExt"/>
        </w:rPr>
        <w:t>&lt;/Amend&gt;</w:t>
      </w:r>
    </w:p>
    <w:p w14:paraId="0A60E43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109</w:t>
      </w:r>
      <w:r w:rsidRPr="00624121">
        <w:rPr>
          <w:rStyle w:val="HideTWBExt"/>
        </w:rPr>
        <w:t>&lt;/NumAm&gt;</w:t>
      </w:r>
    </w:p>
    <w:p w14:paraId="4220D9CB" w14:textId="77777777" w:rsidR="00DF77B9" w:rsidRPr="00624121" w:rsidRDefault="00DF77B9" w:rsidP="00DF77B9">
      <w:pPr>
        <w:pStyle w:val="NormalBold"/>
      </w:pPr>
      <w:r w:rsidRPr="00624121">
        <w:rPr>
          <w:rStyle w:val="HideTWBExt"/>
          <w:b w:val="0"/>
        </w:rPr>
        <w:t>&lt;RepeatBlock-By&gt;&lt;Members&gt;</w:t>
      </w:r>
      <w:r w:rsidRPr="00624121">
        <w:t>Markus Ferber</w:t>
      </w:r>
      <w:r w:rsidRPr="00624121">
        <w:rPr>
          <w:rStyle w:val="HideTWBExt"/>
          <w:b w:val="0"/>
        </w:rPr>
        <w:t>&lt;/Members&gt;</w:t>
      </w:r>
    </w:p>
    <w:p w14:paraId="01500E3A" w14:textId="77777777" w:rsidR="00DF77B9" w:rsidRPr="00624121" w:rsidRDefault="00DF77B9" w:rsidP="00DF77B9">
      <w:pPr>
        <w:pStyle w:val="NormalBold"/>
      </w:pPr>
      <w:r w:rsidRPr="00624121">
        <w:rPr>
          <w:rStyle w:val="HideTWBExt"/>
          <w:b w:val="0"/>
        </w:rPr>
        <w:t>&lt;/RepeatBlock-By&gt;</w:t>
      </w:r>
    </w:p>
    <w:p w14:paraId="773E7380"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1E1EAB1" w14:textId="77777777" w:rsidR="00DF77B9" w:rsidRPr="00624121" w:rsidRDefault="00DF77B9" w:rsidP="00DF77B9">
      <w:pPr>
        <w:pStyle w:val="NormalBold"/>
      </w:pPr>
      <w:r w:rsidRPr="00624121">
        <w:rPr>
          <w:rStyle w:val="HideTWBExt"/>
        </w:rPr>
        <w:t>&lt;Article&gt;</w:t>
      </w:r>
      <w:r w:rsidRPr="00624121">
        <w:t>Ziffer 6</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73C395B" w14:textId="77777777" w:rsidTr="00B84D4F">
        <w:trPr>
          <w:trHeight w:hRule="exact" w:val="240"/>
          <w:jc w:val="center"/>
        </w:trPr>
        <w:tc>
          <w:tcPr>
            <w:tcW w:w="9752" w:type="dxa"/>
            <w:gridSpan w:val="2"/>
            <w:tcBorders>
              <w:top w:val="nil"/>
              <w:left w:val="nil"/>
              <w:bottom w:val="nil"/>
              <w:right w:val="nil"/>
            </w:tcBorders>
          </w:tcPr>
          <w:p w14:paraId="42F54A9D" w14:textId="77777777" w:rsidR="00DF77B9" w:rsidRPr="00624121" w:rsidRDefault="00DF77B9" w:rsidP="00B84D4F"/>
        </w:tc>
      </w:tr>
      <w:tr w:rsidR="00DF77B9" w:rsidRPr="00624121" w14:paraId="1A5DC03A" w14:textId="77777777" w:rsidTr="00B84D4F">
        <w:trPr>
          <w:trHeight w:val="240"/>
          <w:jc w:val="center"/>
        </w:trPr>
        <w:tc>
          <w:tcPr>
            <w:tcW w:w="4876" w:type="dxa"/>
            <w:tcBorders>
              <w:top w:val="nil"/>
              <w:left w:val="nil"/>
              <w:bottom w:val="nil"/>
              <w:right w:val="nil"/>
            </w:tcBorders>
          </w:tcPr>
          <w:p w14:paraId="3C714D79" w14:textId="77777777" w:rsidR="00DF77B9" w:rsidRPr="00624121" w:rsidRDefault="00DF77B9" w:rsidP="00B84D4F">
            <w:pPr>
              <w:pStyle w:val="AmColumnHeading"/>
            </w:pPr>
            <w:r w:rsidRPr="00624121">
              <w:lastRenderedPageBreak/>
              <w:t>Entschließungsantrag</w:t>
            </w:r>
          </w:p>
        </w:tc>
        <w:tc>
          <w:tcPr>
            <w:tcW w:w="4876" w:type="dxa"/>
            <w:tcBorders>
              <w:top w:val="nil"/>
              <w:left w:val="nil"/>
              <w:bottom w:val="nil"/>
              <w:right w:val="nil"/>
            </w:tcBorders>
          </w:tcPr>
          <w:p w14:paraId="61B5E6A2" w14:textId="77777777" w:rsidR="00DF77B9" w:rsidRPr="00624121" w:rsidRDefault="00DF77B9" w:rsidP="00B84D4F">
            <w:pPr>
              <w:pStyle w:val="AmColumnHeading"/>
            </w:pPr>
            <w:r w:rsidRPr="00624121">
              <w:t>Geänderter Text</w:t>
            </w:r>
          </w:p>
        </w:tc>
      </w:tr>
      <w:tr w:rsidR="00DF77B9" w:rsidRPr="00624121" w14:paraId="56203C81" w14:textId="77777777" w:rsidTr="00B84D4F">
        <w:trPr>
          <w:jc w:val="center"/>
        </w:trPr>
        <w:tc>
          <w:tcPr>
            <w:tcW w:w="4876" w:type="dxa"/>
            <w:tcBorders>
              <w:top w:val="nil"/>
              <w:left w:val="nil"/>
              <w:bottom w:val="nil"/>
              <w:right w:val="nil"/>
            </w:tcBorders>
          </w:tcPr>
          <w:p w14:paraId="19A42FB7" w14:textId="77777777" w:rsidR="00DF77B9" w:rsidRPr="00624121" w:rsidRDefault="00DF77B9" w:rsidP="00B84D4F">
            <w:pPr>
              <w:pStyle w:val="Normal6a"/>
            </w:pPr>
            <w:r w:rsidRPr="00624121">
              <w:rPr>
                <w:b/>
                <w:i/>
              </w:rPr>
              <w:t>6.</w:t>
            </w:r>
            <w:r w:rsidRPr="00624121">
              <w:tab/>
            </w:r>
            <w:r w:rsidRPr="00624121">
              <w:rPr>
                <w:b/>
                <w:i/>
              </w:rPr>
              <w:t>nimmt den Bericht der Kommission zur Kenntnis, in dem festgestellt wird, dass Marktkonzentration, Handelsspannen und Gewinne in den letzten 25 Jahren zugenommen haben, während die Dynamik in der Industrie trotz der aktiven Durchsetzung des Wettbewerbsrechts zurückgegangen ist;</w:t>
            </w:r>
          </w:p>
        </w:tc>
        <w:tc>
          <w:tcPr>
            <w:tcW w:w="4876" w:type="dxa"/>
            <w:tcBorders>
              <w:top w:val="nil"/>
              <w:left w:val="nil"/>
              <w:bottom w:val="nil"/>
              <w:right w:val="nil"/>
            </w:tcBorders>
          </w:tcPr>
          <w:p w14:paraId="4AC72D43" w14:textId="77777777" w:rsidR="00DF77B9" w:rsidRPr="00624121" w:rsidRDefault="00DF77B9" w:rsidP="00B84D4F">
            <w:pPr>
              <w:pStyle w:val="Normal6a"/>
            </w:pPr>
            <w:r w:rsidRPr="00624121">
              <w:rPr>
                <w:b/>
                <w:i/>
              </w:rPr>
              <w:t>entfällt</w:t>
            </w:r>
          </w:p>
        </w:tc>
      </w:tr>
    </w:tbl>
    <w:p w14:paraId="2DBE008C"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D27D2F9" w14:textId="77777777" w:rsidR="00DF77B9" w:rsidRPr="00624121" w:rsidRDefault="00DF77B9" w:rsidP="00DF77B9">
      <w:r w:rsidRPr="00624121">
        <w:rPr>
          <w:rStyle w:val="HideTWBExt"/>
        </w:rPr>
        <w:t>&lt;/Amend&gt;</w:t>
      </w:r>
    </w:p>
    <w:p w14:paraId="39A16A5D"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110</w:t>
      </w:r>
      <w:r w:rsidRPr="00624121">
        <w:rPr>
          <w:rStyle w:val="HideTWBExt"/>
        </w:rPr>
        <w:t>&lt;/NumAm&gt;</w:t>
      </w:r>
    </w:p>
    <w:p w14:paraId="007A3FA4" w14:textId="77777777" w:rsidR="00DF77B9" w:rsidRPr="00624121" w:rsidRDefault="00DF77B9" w:rsidP="00DF77B9">
      <w:pPr>
        <w:pStyle w:val="NormalBold"/>
      </w:pPr>
      <w:r w:rsidRPr="00624121">
        <w:rPr>
          <w:rStyle w:val="HideTWBExt"/>
          <w:b w:val="0"/>
        </w:rPr>
        <w:t>&lt;RepeatBlock-By&gt;&lt;Members&gt;</w:t>
      </w:r>
      <w:r w:rsidRPr="00624121">
        <w:t>Isabel Benjumea Benjumea</w:t>
      </w:r>
      <w:r w:rsidRPr="00624121">
        <w:rPr>
          <w:rStyle w:val="HideTWBExt"/>
          <w:b w:val="0"/>
        </w:rPr>
        <w:t>&lt;/Members&gt;</w:t>
      </w:r>
    </w:p>
    <w:p w14:paraId="6CE81F7D" w14:textId="77777777" w:rsidR="00DF77B9" w:rsidRPr="00624121" w:rsidRDefault="00DF77B9" w:rsidP="00DF77B9">
      <w:pPr>
        <w:pStyle w:val="NormalBold"/>
      </w:pPr>
      <w:r w:rsidRPr="00624121">
        <w:rPr>
          <w:rStyle w:val="HideTWBExt"/>
          <w:b w:val="0"/>
        </w:rPr>
        <w:t>&lt;/RepeatBlock-By&gt;</w:t>
      </w:r>
    </w:p>
    <w:p w14:paraId="200CDEFF"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8D3A0E6" w14:textId="77777777" w:rsidR="00DF77B9" w:rsidRPr="00624121" w:rsidRDefault="00DF77B9" w:rsidP="00DF77B9">
      <w:pPr>
        <w:pStyle w:val="NormalBold"/>
      </w:pPr>
      <w:r w:rsidRPr="00624121">
        <w:rPr>
          <w:rStyle w:val="HideTWBExt"/>
        </w:rPr>
        <w:t>&lt;Article&gt;</w:t>
      </w:r>
      <w:r w:rsidRPr="00624121">
        <w:t>Ziffer 6</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995C427" w14:textId="77777777" w:rsidTr="00B84D4F">
        <w:trPr>
          <w:trHeight w:hRule="exact" w:val="240"/>
          <w:jc w:val="center"/>
        </w:trPr>
        <w:tc>
          <w:tcPr>
            <w:tcW w:w="9752" w:type="dxa"/>
            <w:gridSpan w:val="2"/>
            <w:tcBorders>
              <w:top w:val="nil"/>
              <w:left w:val="nil"/>
              <w:bottom w:val="nil"/>
              <w:right w:val="nil"/>
            </w:tcBorders>
          </w:tcPr>
          <w:p w14:paraId="59D05D3D" w14:textId="77777777" w:rsidR="00DF77B9" w:rsidRPr="00624121" w:rsidRDefault="00DF77B9" w:rsidP="00B84D4F"/>
        </w:tc>
      </w:tr>
      <w:tr w:rsidR="00DF77B9" w:rsidRPr="00624121" w14:paraId="313E36F9" w14:textId="77777777" w:rsidTr="00B84D4F">
        <w:trPr>
          <w:trHeight w:val="240"/>
          <w:jc w:val="center"/>
        </w:trPr>
        <w:tc>
          <w:tcPr>
            <w:tcW w:w="4876" w:type="dxa"/>
            <w:tcBorders>
              <w:top w:val="nil"/>
              <w:left w:val="nil"/>
              <w:bottom w:val="nil"/>
              <w:right w:val="nil"/>
            </w:tcBorders>
          </w:tcPr>
          <w:p w14:paraId="7192E195"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AE51408" w14:textId="77777777" w:rsidR="00DF77B9" w:rsidRPr="00624121" w:rsidRDefault="00DF77B9" w:rsidP="00B84D4F">
            <w:pPr>
              <w:pStyle w:val="AmColumnHeading"/>
            </w:pPr>
            <w:r w:rsidRPr="00624121">
              <w:t>Geänderter Text</w:t>
            </w:r>
          </w:p>
        </w:tc>
      </w:tr>
      <w:tr w:rsidR="00DF77B9" w:rsidRPr="00624121" w14:paraId="0E5B4195" w14:textId="77777777" w:rsidTr="00B84D4F">
        <w:trPr>
          <w:jc w:val="center"/>
        </w:trPr>
        <w:tc>
          <w:tcPr>
            <w:tcW w:w="4876" w:type="dxa"/>
            <w:tcBorders>
              <w:top w:val="nil"/>
              <w:left w:val="nil"/>
              <w:bottom w:val="nil"/>
              <w:right w:val="nil"/>
            </w:tcBorders>
          </w:tcPr>
          <w:p w14:paraId="3ACFAD8C" w14:textId="77777777" w:rsidR="00DF77B9" w:rsidRPr="00624121" w:rsidRDefault="00DF77B9" w:rsidP="00B84D4F">
            <w:pPr>
              <w:pStyle w:val="Normal6a"/>
            </w:pPr>
            <w:r w:rsidRPr="00624121">
              <w:t>6.</w:t>
            </w:r>
            <w:r w:rsidRPr="00624121">
              <w:tab/>
              <w:t>nimmt den Bericht der Kommission zur Kenntnis, in dem festgestellt wird, dass Marktkonzentration, Handelsspannen und Gewinne in den letzten 25 Jahren zugenommen haben, während die Dynamik in der Industrie trotz der aktiven Durchsetzung des Wettbewerbsrechts zurückgegangen ist;</w:t>
            </w:r>
          </w:p>
        </w:tc>
        <w:tc>
          <w:tcPr>
            <w:tcW w:w="4876" w:type="dxa"/>
            <w:tcBorders>
              <w:top w:val="nil"/>
              <w:left w:val="nil"/>
              <w:bottom w:val="nil"/>
              <w:right w:val="nil"/>
            </w:tcBorders>
          </w:tcPr>
          <w:p w14:paraId="4C41AB73" w14:textId="77777777" w:rsidR="00DF77B9" w:rsidRPr="00624121" w:rsidRDefault="00DF77B9" w:rsidP="00B84D4F">
            <w:pPr>
              <w:pStyle w:val="Normal6a"/>
            </w:pPr>
            <w:r w:rsidRPr="00624121">
              <w:t>6.</w:t>
            </w:r>
            <w:r w:rsidRPr="00624121">
              <w:tab/>
              <w:t>nimmt den Bericht der Kommission zur Kenntnis, in dem festgestellt wird, dass Marktkonzentration, Handelsspannen und Gewinne in den letzten 25 Jahren zugenommen haben, während die Dynamik in der Industrie trotz der aktiven Durchsetzung des Wettbewerbsrechts zurückgegangen ist;</w:t>
            </w:r>
            <w:r w:rsidRPr="00624121">
              <w:rPr>
                <w:b/>
                <w:i/>
              </w:rPr>
              <w:t xml:space="preserve"> betont, dass in anderen Berichten festgestellt wird, dass die Zunahme der Marktkonzentration, der Handelsspannen und der Gewinne nicht unbedingt auf Marktstörungen hindeutet, und weist darauf hin, dass diese Zunahme auch Ausdruck der von den Unternehmen erzielten Verbesserungen im Hinblick auf Effizienz, Innovationen und Größenvorteile sein kann; ist der Ansicht, dass der Rückgang der Dynamik in der Industrie eher mit übermäßigen regulatorischen Eingriffen zusammenhängen könnte, durch welche sich die Unternehmen schlechter anpassen und auf dem globalen Markt behaupten können; fordert die Kommission auf, den Rechtsrahmen zu </w:t>
            </w:r>
            <w:r w:rsidRPr="00624121">
              <w:rPr>
                <w:b/>
                <w:i/>
              </w:rPr>
              <w:lastRenderedPageBreak/>
              <w:t>überarbeiten, um ein flexibles und wettbewerbsorientiertes Umfeld zu fördern, das es den Unternehmen ermöglicht, ohne unnötige Einschränkungen und Belastungen innovativ zu sein und zu wachsen; weist erneut darauf hin, dass der Schwerpunkt bei der Anwendung des Wettbewerbsrechts darauf liegen sollte, für offene und wettbewerbsorientierte Märkte zu sorgen, die frei von wettbewerbswidrigen Praktiken sind, ohne unnötig in die natürliche Marktdynamik einzugreifen;</w:t>
            </w:r>
          </w:p>
        </w:tc>
      </w:tr>
    </w:tbl>
    <w:p w14:paraId="5DEFACB2"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{ES}</w:t>
      </w:r>
      <w:r w:rsidRPr="00624121">
        <w:t>es</w:t>
      </w:r>
      <w:r w:rsidRPr="00624121">
        <w:rPr>
          <w:rStyle w:val="HideTWBExt"/>
        </w:rPr>
        <w:t>&lt;/Original&gt;</w:t>
      </w:r>
    </w:p>
    <w:p w14:paraId="4EC11203" w14:textId="77777777" w:rsidR="00DF77B9" w:rsidRPr="00624121" w:rsidRDefault="00DF77B9" w:rsidP="00DF77B9">
      <w:r w:rsidRPr="00624121">
        <w:rPr>
          <w:rStyle w:val="HideTWBExt"/>
        </w:rPr>
        <w:t>&lt;/Amend&gt;</w:t>
      </w:r>
    </w:p>
    <w:p w14:paraId="27791F9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111</w:t>
      </w:r>
      <w:r w:rsidRPr="00624121">
        <w:rPr>
          <w:rStyle w:val="HideTWBExt"/>
        </w:rPr>
        <w:t>&lt;/NumAm&gt;</w:t>
      </w:r>
    </w:p>
    <w:p w14:paraId="6CBD41D6"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33939D1D"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40FF2A71" w14:textId="77777777" w:rsidR="00DF77B9" w:rsidRPr="00624121" w:rsidRDefault="00DF77B9" w:rsidP="00DF77B9">
      <w:pPr>
        <w:pStyle w:val="NormalBold"/>
      </w:pPr>
      <w:r w:rsidRPr="00624121">
        <w:rPr>
          <w:rStyle w:val="HideTWBExt"/>
          <w:b w:val="0"/>
        </w:rPr>
        <w:t>&lt;/RepeatBlock-By&gt;</w:t>
      </w:r>
    </w:p>
    <w:p w14:paraId="180C00C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F868FF6" w14:textId="77777777" w:rsidR="00DF77B9" w:rsidRPr="00624121" w:rsidRDefault="00DF77B9" w:rsidP="00DF77B9">
      <w:pPr>
        <w:pStyle w:val="NormalBold"/>
      </w:pPr>
      <w:r w:rsidRPr="00624121">
        <w:rPr>
          <w:rStyle w:val="HideTWBExt"/>
        </w:rPr>
        <w:t>&lt;Article&gt;</w:t>
      </w:r>
      <w:r w:rsidRPr="00624121">
        <w:t>Ziffer 6</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39946AF" w14:textId="77777777" w:rsidTr="00B84D4F">
        <w:trPr>
          <w:trHeight w:hRule="exact" w:val="240"/>
          <w:jc w:val="center"/>
        </w:trPr>
        <w:tc>
          <w:tcPr>
            <w:tcW w:w="9752" w:type="dxa"/>
            <w:gridSpan w:val="2"/>
            <w:tcBorders>
              <w:top w:val="nil"/>
              <w:left w:val="nil"/>
              <w:bottom w:val="nil"/>
              <w:right w:val="nil"/>
            </w:tcBorders>
          </w:tcPr>
          <w:p w14:paraId="084D96A7" w14:textId="77777777" w:rsidR="00DF77B9" w:rsidRPr="00624121" w:rsidRDefault="00DF77B9" w:rsidP="00B84D4F"/>
        </w:tc>
      </w:tr>
      <w:tr w:rsidR="00DF77B9" w:rsidRPr="00624121" w14:paraId="3E5C03A9" w14:textId="77777777" w:rsidTr="00B84D4F">
        <w:trPr>
          <w:trHeight w:val="240"/>
          <w:jc w:val="center"/>
        </w:trPr>
        <w:tc>
          <w:tcPr>
            <w:tcW w:w="4876" w:type="dxa"/>
            <w:tcBorders>
              <w:top w:val="nil"/>
              <w:left w:val="nil"/>
              <w:bottom w:val="nil"/>
              <w:right w:val="nil"/>
            </w:tcBorders>
          </w:tcPr>
          <w:p w14:paraId="4A395C06"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58C31B7" w14:textId="77777777" w:rsidR="00DF77B9" w:rsidRPr="00624121" w:rsidRDefault="00DF77B9" w:rsidP="00B84D4F">
            <w:pPr>
              <w:pStyle w:val="AmColumnHeading"/>
            </w:pPr>
            <w:r w:rsidRPr="00624121">
              <w:t>Geänderter Text</w:t>
            </w:r>
          </w:p>
        </w:tc>
      </w:tr>
      <w:tr w:rsidR="00DF77B9" w:rsidRPr="00624121" w14:paraId="105A31D4" w14:textId="77777777" w:rsidTr="00B84D4F">
        <w:trPr>
          <w:jc w:val="center"/>
        </w:trPr>
        <w:tc>
          <w:tcPr>
            <w:tcW w:w="4876" w:type="dxa"/>
            <w:tcBorders>
              <w:top w:val="nil"/>
              <w:left w:val="nil"/>
              <w:bottom w:val="nil"/>
              <w:right w:val="nil"/>
            </w:tcBorders>
          </w:tcPr>
          <w:p w14:paraId="6B053D7D" w14:textId="77777777" w:rsidR="00DF77B9" w:rsidRPr="00624121" w:rsidRDefault="00DF77B9" w:rsidP="00B84D4F">
            <w:pPr>
              <w:pStyle w:val="Normal6a"/>
            </w:pPr>
            <w:r w:rsidRPr="00624121">
              <w:t>6.</w:t>
            </w:r>
            <w:r w:rsidRPr="00624121">
              <w:tab/>
              <w:t xml:space="preserve">nimmt den Bericht der Kommission zur Kenntnis, in dem festgestellt wird, dass Marktkonzentration, Handelsspannen und Gewinne in den letzten 25 Jahren zugenommen haben, während die Dynamik in der Industrie </w:t>
            </w:r>
            <w:r w:rsidRPr="00624121">
              <w:rPr>
                <w:b/>
                <w:i/>
              </w:rPr>
              <w:t>trotz der aktiven Durchsetzung des Wettbewerbsrechts</w:t>
            </w:r>
            <w:r w:rsidRPr="00624121">
              <w:t xml:space="preserve"> zurückgegangen ist;</w:t>
            </w:r>
          </w:p>
        </w:tc>
        <w:tc>
          <w:tcPr>
            <w:tcW w:w="4876" w:type="dxa"/>
            <w:tcBorders>
              <w:top w:val="nil"/>
              <w:left w:val="nil"/>
              <w:bottom w:val="nil"/>
              <w:right w:val="nil"/>
            </w:tcBorders>
          </w:tcPr>
          <w:p w14:paraId="4314CF1C" w14:textId="77777777" w:rsidR="00DF77B9" w:rsidRPr="00624121" w:rsidRDefault="00DF77B9" w:rsidP="00B84D4F">
            <w:pPr>
              <w:pStyle w:val="Normal6a"/>
            </w:pPr>
            <w:r w:rsidRPr="00624121">
              <w:t>6.</w:t>
            </w:r>
            <w:r w:rsidRPr="00624121">
              <w:tab/>
              <w:t>nimmt den Bericht der Kommission zur Kenntnis, in dem festgestellt wird, dass Marktkonzentration, Handelsspannen und Gewinne in den letzten 25 Jahren zugenommen haben, während die Dynamik in der Industrie zurückgegangen ist;</w:t>
            </w:r>
            <w:r w:rsidRPr="00624121">
              <w:rPr>
                <w:b/>
                <w:i/>
              </w:rPr>
              <w:t xml:space="preserve"> nimmt ferner zur Kenntnis, dass Fusionen und Übernahmen führender Unternehmen wahrscheinlich zu dem beobachteten Anstieg der Handelsspannen und der Marktkonzentration beigetragen haben; nimmt ferner zur Kenntnis, dass sich der schwache Wettbewerb in erheblichem Umfang nachteilig auf die Verbraucher und ihre Kaufkraft sowie auf die Wettbewerbsfähigkeit von Firmen aus der EU und das gesamtwirtschaftliche Wachstum ausgewirkt hat;</w:t>
            </w:r>
          </w:p>
        </w:tc>
      </w:tr>
    </w:tbl>
    <w:p w14:paraId="6F363E85"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F09707A" w14:textId="77777777" w:rsidR="00DF77B9" w:rsidRPr="00624121" w:rsidRDefault="00DF77B9" w:rsidP="00DF77B9">
      <w:r w:rsidRPr="00624121">
        <w:rPr>
          <w:rStyle w:val="HideTWBExt"/>
        </w:rPr>
        <w:lastRenderedPageBreak/>
        <w:t>&lt;/Amend&gt;</w:t>
      </w:r>
    </w:p>
    <w:p w14:paraId="447A368A"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112</w:t>
      </w:r>
      <w:r w:rsidRPr="00624121">
        <w:rPr>
          <w:rStyle w:val="HideTWBExt"/>
        </w:rPr>
        <w:t>&lt;/NumAm&gt;</w:t>
      </w:r>
    </w:p>
    <w:p w14:paraId="1F8B284C" w14:textId="77777777" w:rsidR="00DF77B9" w:rsidRPr="00624121" w:rsidRDefault="00DF77B9" w:rsidP="00DF77B9">
      <w:pPr>
        <w:pStyle w:val="NormalBold"/>
      </w:pPr>
      <w:r w:rsidRPr="00624121">
        <w:rPr>
          <w:rStyle w:val="HideTWBExt"/>
          <w:b w:val="0"/>
        </w:rPr>
        <w:t>&lt;RepeatBlock-By&gt;&lt;Members&gt;</w:t>
      </w:r>
      <w:r w:rsidRPr="00624121">
        <w:t>Aleksandar Nikolic, Pierre Pimpie</w:t>
      </w:r>
      <w:r w:rsidRPr="00624121">
        <w:rPr>
          <w:rStyle w:val="HideTWBExt"/>
          <w:b w:val="0"/>
        </w:rPr>
        <w:t>&lt;/Members&gt;</w:t>
      </w:r>
    </w:p>
    <w:p w14:paraId="3895AF1F" w14:textId="77777777" w:rsidR="00DF77B9" w:rsidRPr="00624121" w:rsidRDefault="00DF77B9" w:rsidP="00DF77B9">
      <w:pPr>
        <w:pStyle w:val="NormalBold"/>
      </w:pPr>
      <w:r w:rsidRPr="00624121">
        <w:rPr>
          <w:rStyle w:val="HideTWBExt"/>
          <w:b w:val="0"/>
        </w:rPr>
        <w:t>&lt;/RepeatBlock-By&gt;</w:t>
      </w:r>
    </w:p>
    <w:p w14:paraId="616C04FD"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80837C1" w14:textId="77777777" w:rsidR="00DF77B9" w:rsidRPr="00624121" w:rsidRDefault="00DF77B9" w:rsidP="00DF77B9">
      <w:pPr>
        <w:pStyle w:val="NormalBold"/>
      </w:pPr>
      <w:r w:rsidRPr="00624121">
        <w:rPr>
          <w:rStyle w:val="HideTWBExt"/>
        </w:rPr>
        <w:t>&lt;Article&gt;</w:t>
      </w:r>
      <w:r w:rsidRPr="00624121">
        <w:t>Ziffer 6</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DB112A1" w14:textId="77777777" w:rsidTr="00B84D4F">
        <w:trPr>
          <w:trHeight w:hRule="exact" w:val="240"/>
          <w:jc w:val="center"/>
        </w:trPr>
        <w:tc>
          <w:tcPr>
            <w:tcW w:w="9752" w:type="dxa"/>
            <w:gridSpan w:val="2"/>
            <w:tcBorders>
              <w:top w:val="nil"/>
              <w:left w:val="nil"/>
              <w:bottom w:val="nil"/>
              <w:right w:val="nil"/>
            </w:tcBorders>
          </w:tcPr>
          <w:p w14:paraId="3E4F926C" w14:textId="77777777" w:rsidR="00DF77B9" w:rsidRPr="00624121" w:rsidRDefault="00DF77B9" w:rsidP="00B84D4F"/>
        </w:tc>
      </w:tr>
      <w:tr w:rsidR="00DF77B9" w:rsidRPr="00624121" w14:paraId="7A6891C0" w14:textId="77777777" w:rsidTr="00B84D4F">
        <w:trPr>
          <w:trHeight w:val="240"/>
          <w:jc w:val="center"/>
        </w:trPr>
        <w:tc>
          <w:tcPr>
            <w:tcW w:w="4876" w:type="dxa"/>
            <w:tcBorders>
              <w:top w:val="nil"/>
              <w:left w:val="nil"/>
              <w:bottom w:val="nil"/>
              <w:right w:val="nil"/>
            </w:tcBorders>
          </w:tcPr>
          <w:p w14:paraId="5D245259"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5781272" w14:textId="77777777" w:rsidR="00DF77B9" w:rsidRPr="00624121" w:rsidRDefault="00DF77B9" w:rsidP="00B84D4F">
            <w:pPr>
              <w:pStyle w:val="AmColumnHeading"/>
            </w:pPr>
            <w:r w:rsidRPr="00624121">
              <w:t>Geänderter Text</w:t>
            </w:r>
          </w:p>
        </w:tc>
      </w:tr>
      <w:tr w:rsidR="00DF77B9" w:rsidRPr="00624121" w14:paraId="0C02B40C" w14:textId="77777777" w:rsidTr="00B84D4F">
        <w:trPr>
          <w:jc w:val="center"/>
        </w:trPr>
        <w:tc>
          <w:tcPr>
            <w:tcW w:w="4876" w:type="dxa"/>
            <w:tcBorders>
              <w:top w:val="nil"/>
              <w:left w:val="nil"/>
              <w:bottom w:val="nil"/>
              <w:right w:val="nil"/>
            </w:tcBorders>
          </w:tcPr>
          <w:p w14:paraId="18AC7A00" w14:textId="77777777" w:rsidR="00DF77B9" w:rsidRPr="00624121" w:rsidRDefault="00DF77B9" w:rsidP="00B84D4F">
            <w:pPr>
              <w:pStyle w:val="Normal6a"/>
            </w:pPr>
            <w:r w:rsidRPr="00624121">
              <w:t>6.</w:t>
            </w:r>
            <w:r w:rsidRPr="00624121">
              <w:tab/>
              <w:t>nimmt den Bericht der Kommission zur Kenntnis, in dem festgestellt wird, dass Marktkonzentration, Handelsspannen und Gewinne in den letzten 25 Jahren zugenommen haben, während die Dynamik in der Industrie trotz der aktiven Durchsetzung des Wettbewerbsrechts zurückgegangen ist;</w:t>
            </w:r>
          </w:p>
        </w:tc>
        <w:tc>
          <w:tcPr>
            <w:tcW w:w="4876" w:type="dxa"/>
            <w:tcBorders>
              <w:top w:val="nil"/>
              <w:left w:val="nil"/>
              <w:bottom w:val="nil"/>
              <w:right w:val="nil"/>
            </w:tcBorders>
          </w:tcPr>
          <w:p w14:paraId="2BD1003B" w14:textId="77777777" w:rsidR="00DF77B9" w:rsidRPr="00624121" w:rsidRDefault="00DF77B9" w:rsidP="00B84D4F">
            <w:pPr>
              <w:pStyle w:val="Normal6a"/>
            </w:pPr>
            <w:r w:rsidRPr="00624121">
              <w:t>6.</w:t>
            </w:r>
            <w:r w:rsidRPr="00624121">
              <w:tab/>
              <w:t xml:space="preserve">nimmt den Bericht der Kommission zur Kenntnis, in dem festgestellt wird, dass Marktkonzentration, Handelsspannen und Gewinne in den letzten 25 Jahren zugenommen haben, während die Dynamik in der Industrie trotz der aktiven Durchsetzung des Wettbewerbsrechts </w:t>
            </w:r>
            <w:r w:rsidRPr="00624121">
              <w:rPr>
                <w:b/>
                <w:bCs/>
                <w:i/>
                <w:iCs/>
              </w:rPr>
              <w:t>signifikant</w:t>
            </w:r>
            <w:r w:rsidRPr="00624121">
              <w:t xml:space="preserve"> zurückgegangen ist;</w:t>
            </w:r>
          </w:p>
        </w:tc>
      </w:tr>
    </w:tbl>
    <w:p w14:paraId="5EC1F751"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{FR}</w:t>
      </w:r>
      <w:r w:rsidRPr="00624121">
        <w:t>fr</w:t>
      </w:r>
      <w:r w:rsidRPr="00624121">
        <w:rPr>
          <w:rStyle w:val="HideTWBExt"/>
        </w:rPr>
        <w:t>&lt;/Original&gt;</w:t>
      </w:r>
    </w:p>
    <w:p w14:paraId="5239B8CA" w14:textId="77777777" w:rsidR="00DF77B9" w:rsidRPr="00624121" w:rsidRDefault="00DF77B9" w:rsidP="00DF77B9">
      <w:r w:rsidRPr="00624121">
        <w:rPr>
          <w:rStyle w:val="HideTWBExt"/>
        </w:rPr>
        <w:t>&lt;/Amend&gt;</w:t>
      </w:r>
    </w:p>
    <w:p w14:paraId="0B00B5CB"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113</w:t>
      </w:r>
      <w:r w:rsidRPr="00624121">
        <w:rPr>
          <w:rStyle w:val="HideTWBExt"/>
        </w:rPr>
        <w:t>&lt;/NumAm&gt;</w:t>
      </w:r>
    </w:p>
    <w:p w14:paraId="354AD8CE" w14:textId="77777777" w:rsidR="00DF77B9" w:rsidRPr="00624121" w:rsidRDefault="00DF77B9" w:rsidP="00DF77B9">
      <w:pPr>
        <w:pStyle w:val="NormalBold"/>
      </w:pPr>
      <w:r w:rsidRPr="00624121">
        <w:rPr>
          <w:rStyle w:val="HideTWBExt"/>
          <w:b w:val="0"/>
        </w:rPr>
        <w:t>&lt;RepeatBlock-By&gt;&lt;Members&gt;</w:t>
      </w:r>
      <w:r w:rsidRPr="00624121">
        <w:t>Martin Schirdewan</w:t>
      </w:r>
      <w:r w:rsidRPr="00624121">
        <w:rPr>
          <w:rStyle w:val="HideTWBExt"/>
          <w:b w:val="0"/>
        </w:rPr>
        <w:t>&lt;/Members&gt;</w:t>
      </w:r>
    </w:p>
    <w:p w14:paraId="136C292F" w14:textId="77777777" w:rsidR="00DF77B9" w:rsidRPr="00624121" w:rsidRDefault="00DF77B9" w:rsidP="00DF77B9">
      <w:pPr>
        <w:pStyle w:val="NormalBold"/>
      </w:pPr>
      <w:r w:rsidRPr="00624121">
        <w:rPr>
          <w:rStyle w:val="HideTWBExt"/>
          <w:b w:val="0"/>
        </w:rPr>
        <w:t>&lt;/RepeatBlock-By&gt;</w:t>
      </w:r>
    </w:p>
    <w:p w14:paraId="3774BB74"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44820A4" w14:textId="77777777" w:rsidR="00DF77B9" w:rsidRPr="00624121" w:rsidRDefault="00DF77B9" w:rsidP="00DF77B9">
      <w:pPr>
        <w:pStyle w:val="NormalBold"/>
      </w:pPr>
      <w:r w:rsidRPr="00624121">
        <w:rPr>
          <w:rStyle w:val="HideTWBExt"/>
        </w:rPr>
        <w:t>&lt;Article&gt;</w:t>
      </w:r>
      <w:r w:rsidRPr="00624121">
        <w:t>Ziffer 6</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089860A" w14:textId="77777777" w:rsidTr="00B84D4F">
        <w:trPr>
          <w:trHeight w:hRule="exact" w:val="240"/>
          <w:jc w:val="center"/>
        </w:trPr>
        <w:tc>
          <w:tcPr>
            <w:tcW w:w="9752" w:type="dxa"/>
            <w:gridSpan w:val="2"/>
            <w:tcBorders>
              <w:top w:val="nil"/>
              <w:left w:val="nil"/>
              <w:bottom w:val="nil"/>
              <w:right w:val="nil"/>
            </w:tcBorders>
          </w:tcPr>
          <w:p w14:paraId="2E1902B4" w14:textId="77777777" w:rsidR="00DF77B9" w:rsidRPr="00624121" w:rsidRDefault="00DF77B9" w:rsidP="00B84D4F"/>
        </w:tc>
      </w:tr>
      <w:tr w:rsidR="00DF77B9" w:rsidRPr="00624121" w14:paraId="0E36024A" w14:textId="77777777" w:rsidTr="00B84D4F">
        <w:trPr>
          <w:trHeight w:val="240"/>
          <w:jc w:val="center"/>
        </w:trPr>
        <w:tc>
          <w:tcPr>
            <w:tcW w:w="4876" w:type="dxa"/>
            <w:tcBorders>
              <w:top w:val="nil"/>
              <w:left w:val="nil"/>
              <w:bottom w:val="nil"/>
              <w:right w:val="nil"/>
            </w:tcBorders>
          </w:tcPr>
          <w:p w14:paraId="06E7EE86"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AB649B3" w14:textId="77777777" w:rsidR="00DF77B9" w:rsidRPr="00624121" w:rsidRDefault="00DF77B9" w:rsidP="00B84D4F">
            <w:pPr>
              <w:pStyle w:val="AmColumnHeading"/>
            </w:pPr>
            <w:r w:rsidRPr="00624121">
              <w:t>Geänderter Text</w:t>
            </w:r>
          </w:p>
        </w:tc>
      </w:tr>
      <w:tr w:rsidR="00DF77B9" w:rsidRPr="00624121" w14:paraId="47E0B42E" w14:textId="77777777" w:rsidTr="00B84D4F">
        <w:trPr>
          <w:jc w:val="center"/>
        </w:trPr>
        <w:tc>
          <w:tcPr>
            <w:tcW w:w="4876" w:type="dxa"/>
            <w:tcBorders>
              <w:top w:val="nil"/>
              <w:left w:val="nil"/>
              <w:bottom w:val="nil"/>
              <w:right w:val="nil"/>
            </w:tcBorders>
          </w:tcPr>
          <w:p w14:paraId="49029571" w14:textId="77777777" w:rsidR="00DF77B9" w:rsidRPr="00624121" w:rsidRDefault="00DF77B9" w:rsidP="00B84D4F">
            <w:pPr>
              <w:pStyle w:val="Normal6a"/>
            </w:pPr>
            <w:r w:rsidRPr="00624121">
              <w:t>6.</w:t>
            </w:r>
            <w:r w:rsidRPr="00624121">
              <w:tab/>
            </w:r>
            <w:r w:rsidRPr="00624121">
              <w:rPr>
                <w:b/>
                <w:i/>
              </w:rPr>
              <w:t>nimmt</w:t>
            </w:r>
            <w:r w:rsidRPr="00624121">
              <w:t xml:space="preserve"> den Bericht der Kommission </w:t>
            </w:r>
            <w:r w:rsidRPr="00624121">
              <w:rPr>
                <w:b/>
                <w:i/>
              </w:rPr>
              <w:t>zur Kenntnis</w:t>
            </w:r>
            <w:r w:rsidRPr="00624121">
              <w:t>, in dem festgestellt wird, dass Marktkonzentration, Handelsspannen und Gewinne in den letzten 25 Jahren zugenommen haben, während die Dynamik in der Industrie trotz der aktiven Durchsetzung des Wettbewerbsrechts zurückgegangen ist;</w:t>
            </w:r>
          </w:p>
        </w:tc>
        <w:tc>
          <w:tcPr>
            <w:tcW w:w="4876" w:type="dxa"/>
            <w:tcBorders>
              <w:top w:val="nil"/>
              <w:left w:val="nil"/>
              <w:bottom w:val="nil"/>
              <w:right w:val="nil"/>
            </w:tcBorders>
          </w:tcPr>
          <w:p w14:paraId="032BF19D" w14:textId="77777777" w:rsidR="00DF77B9" w:rsidRPr="00624121" w:rsidRDefault="00DF77B9" w:rsidP="00B84D4F">
            <w:pPr>
              <w:pStyle w:val="Normal6a"/>
            </w:pPr>
            <w:r w:rsidRPr="00624121">
              <w:t>6.</w:t>
            </w:r>
            <w:r w:rsidRPr="00624121">
              <w:tab/>
            </w:r>
            <w:r w:rsidRPr="00624121">
              <w:rPr>
                <w:b/>
                <w:i/>
              </w:rPr>
              <w:t>ist zutiefst besorgt über</w:t>
            </w:r>
            <w:r w:rsidRPr="00624121">
              <w:t xml:space="preserve"> den Bericht der Kommission, in dem festgestellt wird, dass Marktkonzentration, Handelsspannen und Gewinne in den letzten 25 Jahren zugenommen haben, während die Dynamik in der Industrie trotz der aktiven Durchsetzung des Wettbewerbsrechts zurückgegangen ist;</w:t>
            </w:r>
          </w:p>
        </w:tc>
      </w:tr>
    </w:tbl>
    <w:p w14:paraId="126D1FA2"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F6348F0" w14:textId="77777777" w:rsidR="00DF77B9" w:rsidRPr="00624121" w:rsidRDefault="00DF77B9" w:rsidP="00DF77B9">
      <w:r w:rsidRPr="00624121">
        <w:rPr>
          <w:rStyle w:val="HideTWBExt"/>
        </w:rPr>
        <w:t>&lt;/Amend&gt;</w:t>
      </w:r>
    </w:p>
    <w:p w14:paraId="440BC8EA"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114</w:t>
      </w:r>
      <w:r w:rsidRPr="00624121">
        <w:rPr>
          <w:rStyle w:val="HideTWBExt"/>
        </w:rPr>
        <w:t>&lt;/NumAm&gt;</w:t>
      </w:r>
    </w:p>
    <w:p w14:paraId="13278BA8"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6F256CEB"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09D058C1" w14:textId="77777777" w:rsidR="00DF77B9" w:rsidRPr="00624121" w:rsidRDefault="00DF77B9" w:rsidP="00DF77B9">
      <w:pPr>
        <w:pStyle w:val="NormalBold"/>
      </w:pPr>
      <w:r w:rsidRPr="00624121">
        <w:rPr>
          <w:rStyle w:val="HideTWBExt"/>
          <w:b w:val="0"/>
        </w:rPr>
        <w:t>&lt;/RepeatBlock-By&gt;</w:t>
      </w:r>
    </w:p>
    <w:p w14:paraId="18E98E73"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30A9D4E" w14:textId="77777777" w:rsidR="00DF77B9" w:rsidRPr="00624121" w:rsidRDefault="00DF77B9" w:rsidP="00DF77B9">
      <w:pPr>
        <w:pStyle w:val="NormalBold"/>
      </w:pPr>
      <w:r w:rsidRPr="00624121">
        <w:rPr>
          <w:rStyle w:val="HideTWBExt"/>
        </w:rPr>
        <w:lastRenderedPageBreak/>
        <w:t>&lt;Article&gt;</w:t>
      </w:r>
      <w:r w:rsidRPr="00624121">
        <w:t>Ziffer 6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441F0D0" w14:textId="77777777" w:rsidTr="00B84D4F">
        <w:trPr>
          <w:trHeight w:hRule="exact" w:val="240"/>
          <w:jc w:val="center"/>
        </w:trPr>
        <w:tc>
          <w:tcPr>
            <w:tcW w:w="9752" w:type="dxa"/>
            <w:gridSpan w:val="2"/>
            <w:tcBorders>
              <w:top w:val="nil"/>
              <w:left w:val="nil"/>
              <w:bottom w:val="nil"/>
              <w:right w:val="nil"/>
            </w:tcBorders>
          </w:tcPr>
          <w:p w14:paraId="594196C5" w14:textId="77777777" w:rsidR="00DF77B9" w:rsidRPr="00624121" w:rsidRDefault="00DF77B9" w:rsidP="00B84D4F"/>
        </w:tc>
      </w:tr>
      <w:tr w:rsidR="00DF77B9" w:rsidRPr="00624121" w14:paraId="535CF326" w14:textId="77777777" w:rsidTr="00B84D4F">
        <w:trPr>
          <w:trHeight w:val="240"/>
          <w:jc w:val="center"/>
        </w:trPr>
        <w:tc>
          <w:tcPr>
            <w:tcW w:w="4876" w:type="dxa"/>
            <w:tcBorders>
              <w:top w:val="nil"/>
              <w:left w:val="nil"/>
              <w:bottom w:val="nil"/>
              <w:right w:val="nil"/>
            </w:tcBorders>
          </w:tcPr>
          <w:p w14:paraId="30C02EF5"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7D64D36" w14:textId="77777777" w:rsidR="00DF77B9" w:rsidRPr="00624121" w:rsidRDefault="00DF77B9" w:rsidP="00B84D4F">
            <w:pPr>
              <w:pStyle w:val="AmColumnHeading"/>
            </w:pPr>
            <w:r w:rsidRPr="00624121">
              <w:t>Geänderter Text</w:t>
            </w:r>
          </w:p>
        </w:tc>
      </w:tr>
      <w:tr w:rsidR="00DF77B9" w:rsidRPr="00624121" w14:paraId="472C8F68" w14:textId="77777777" w:rsidTr="00B84D4F">
        <w:trPr>
          <w:jc w:val="center"/>
        </w:trPr>
        <w:tc>
          <w:tcPr>
            <w:tcW w:w="4876" w:type="dxa"/>
            <w:tcBorders>
              <w:top w:val="nil"/>
              <w:left w:val="nil"/>
              <w:bottom w:val="nil"/>
              <w:right w:val="nil"/>
            </w:tcBorders>
          </w:tcPr>
          <w:p w14:paraId="2FE8CD2D" w14:textId="77777777" w:rsidR="00DF77B9" w:rsidRPr="00624121" w:rsidRDefault="00DF77B9" w:rsidP="00B84D4F">
            <w:pPr>
              <w:pStyle w:val="Normal6a"/>
            </w:pPr>
          </w:p>
        </w:tc>
        <w:tc>
          <w:tcPr>
            <w:tcW w:w="4876" w:type="dxa"/>
            <w:tcBorders>
              <w:top w:val="nil"/>
              <w:left w:val="nil"/>
              <w:bottom w:val="nil"/>
              <w:right w:val="nil"/>
            </w:tcBorders>
          </w:tcPr>
          <w:p w14:paraId="1113FF0F" w14:textId="77777777" w:rsidR="00DF77B9" w:rsidRPr="00624121" w:rsidRDefault="00DF77B9" w:rsidP="00B84D4F">
            <w:pPr>
              <w:pStyle w:val="Normal6a"/>
            </w:pPr>
            <w:r w:rsidRPr="00624121">
              <w:rPr>
                <w:b/>
                <w:i/>
              </w:rPr>
              <w:t>6a.</w:t>
            </w:r>
            <w:r w:rsidRPr="00624121">
              <w:tab/>
            </w:r>
            <w:r w:rsidRPr="00624121">
              <w:rPr>
                <w:b/>
                <w:i/>
              </w:rPr>
              <w:t>weist darauf hin, dass der Wettbewerbspolitik eine Schlüsselrolle dabei zukommt, die Störungen, die zu der Krise der Lebenshaltungskosten in der gesamten EU führen, zu bewältigen und abzumildern; betont in diesem Zusammenhang, dass Unternehmen als Reaktion auf häufigere Lieferunterbrechungen, die sich aus geopolitischen Spannungen und der Klima- und Umweltkrise ergeben, Preiserhöhungen untereinander absprechen, um die Gewinnmargen, die derartige Unterbrechungen begünstigen, zu schützen und sogar zu erhöhen; ist der Ansicht, dass die Geldpolitik bei der Bewältigung solcher angebotsbedingten Störungen wohl weniger Wirkung zeigen dürfte, eine gezielte und koordinierte Durchsetzung des Kartellrechts jedoch wirksamer sein könnte;</w:t>
            </w:r>
          </w:p>
        </w:tc>
      </w:tr>
    </w:tbl>
    <w:p w14:paraId="13866206"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256B4078" w14:textId="77777777" w:rsidR="00DF77B9" w:rsidRPr="00624121" w:rsidRDefault="00DF77B9" w:rsidP="00DF77B9">
      <w:r w:rsidRPr="00624121">
        <w:rPr>
          <w:rStyle w:val="HideTWBExt"/>
        </w:rPr>
        <w:t>&lt;/Amend&gt;</w:t>
      </w:r>
    </w:p>
    <w:p w14:paraId="5160B48F"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115</w:t>
      </w:r>
      <w:r w:rsidRPr="00624121">
        <w:rPr>
          <w:rStyle w:val="HideTWBExt"/>
        </w:rPr>
        <w:t>&lt;/NumAm&gt;</w:t>
      </w:r>
    </w:p>
    <w:p w14:paraId="05FBC4AB" w14:textId="77777777" w:rsidR="00DF77B9" w:rsidRPr="00624121" w:rsidRDefault="00DF77B9" w:rsidP="00DF77B9">
      <w:pPr>
        <w:pStyle w:val="NormalBold"/>
      </w:pPr>
      <w:r w:rsidRPr="00624121">
        <w:rPr>
          <w:rStyle w:val="HideTWBExt"/>
          <w:b w:val="0"/>
        </w:rPr>
        <w:t>&lt;RepeatBlock-By&gt;&lt;Members&gt;</w:t>
      </w:r>
      <w:r w:rsidRPr="00624121">
        <w:t>Marco Falcone, Fulvio Martusciello</w:t>
      </w:r>
      <w:r w:rsidRPr="00624121">
        <w:rPr>
          <w:rStyle w:val="HideTWBExt"/>
          <w:b w:val="0"/>
        </w:rPr>
        <w:t>&lt;/Members&gt;</w:t>
      </w:r>
    </w:p>
    <w:p w14:paraId="26B48B1F" w14:textId="77777777" w:rsidR="00DF77B9" w:rsidRPr="00624121" w:rsidRDefault="00DF77B9" w:rsidP="00DF77B9">
      <w:pPr>
        <w:pStyle w:val="NormalBold"/>
      </w:pPr>
      <w:r w:rsidRPr="00624121">
        <w:rPr>
          <w:rStyle w:val="HideTWBExt"/>
          <w:b w:val="0"/>
        </w:rPr>
        <w:t>&lt;/RepeatBlock-By&gt;</w:t>
      </w:r>
    </w:p>
    <w:p w14:paraId="7749E42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8C369DD" w14:textId="77777777" w:rsidR="00DF77B9" w:rsidRPr="00624121" w:rsidRDefault="00DF77B9" w:rsidP="00DF77B9">
      <w:pPr>
        <w:pStyle w:val="NormalBold"/>
      </w:pPr>
      <w:r w:rsidRPr="00624121">
        <w:rPr>
          <w:rStyle w:val="HideTWBExt"/>
        </w:rPr>
        <w:t>&lt;Article&gt;</w:t>
      </w:r>
      <w:r w:rsidRPr="00624121">
        <w:t>Ziffer 6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B6D1BF4" w14:textId="77777777" w:rsidTr="00B84D4F">
        <w:trPr>
          <w:trHeight w:hRule="exact" w:val="240"/>
          <w:jc w:val="center"/>
        </w:trPr>
        <w:tc>
          <w:tcPr>
            <w:tcW w:w="9752" w:type="dxa"/>
            <w:gridSpan w:val="2"/>
            <w:tcBorders>
              <w:top w:val="nil"/>
              <w:left w:val="nil"/>
              <w:bottom w:val="nil"/>
              <w:right w:val="nil"/>
            </w:tcBorders>
          </w:tcPr>
          <w:p w14:paraId="2BC1231F" w14:textId="77777777" w:rsidR="00DF77B9" w:rsidRPr="00624121" w:rsidRDefault="00DF77B9" w:rsidP="00B84D4F"/>
        </w:tc>
      </w:tr>
      <w:tr w:rsidR="00DF77B9" w:rsidRPr="00624121" w14:paraId="51F84357" w14:textId="77777777" w:rsidTr="00B84D4F">
        <w:trPr>
          <w:trHeight w:val="240"/>
          <w:jc w:val="center"/>
        </w:trPr>
        <w:tc>
          <w:tcPr>
            <w:tcW w:w="4876" w:type="dxa"/>
            <w:tcBorders>
              <w:top w:val="nil"/>
              <w:left w:val="nil"/>
              <w:bottom w:val="nil"/>
              <w:right w:val="nil"/>
            </w:tcBorders>
          </w:tcPr>
          <w:p w14:paraId="13D62241"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8ECDD73" w14:textId="77777777" w:rsidR="00DF77B9" w:rsidRPr="00624121" w:rsidRDefault="00DF77B9" w:rsidP="00B84D4F">
            <w:pPr>
              <w:pStyle w:val="AmColumnHeading"/>
            </w:pPr>
            <w:r w:rsidRPr="00624121">
              <w:t>Geänderter Text</w:t>
            </w:r>
          </w:p>
        </w:tc>
      </w:tr>
      <w:tr w:rsidR="00DF77B9" w:rsidRPr="00624121" w14:paraId="2DAA7AE1" w14:textId="77777777" w:rsidTr="00B84D4F">
        <w:trPr>
          <w:jc w:val="center"/>
        </w:trPr>
        <w:tc>
          <w:tcPr>
            <w:tcW w:w="4876" w:type="dxa"/>
            <w:tcBorders>
              <w:top w:val="nil"/>
              <w:left w:val="nil"/>
              <w:bottom w:val="nil"/>
              <w:right w:val="nil"/>
            </w:tcBorders>
          </w:tcPr>
          <w:p w14:paraId="3C3C5425" w14:textId="77777777" w:rsidR="00DF77B9" w:rsidRPr="00624121" w:rsidRDefault="00DF77B9" w:rsidP="00B84D4F">
            <w:pPr>
              <w:pStyle w:val="Normal6a"/>
            </w:pPr>
          </w:p>
        </w:tc>
        <w:tc>
          <w:tcPr>
            <w:tcW w:w="4876" w:type="dxa"/>
            <w:tcBorders>
              <w:top w:val="nil"/>
              <w:left w:val="nil"/>
              <w:bottom w:val="nil"/>
              <w:right w:val="nil"/>
            </w:tcBorders>
          </w:tcPr>
          <w:p w14:paraId="7174ECB9" w14:textId="77777777" w:rsidR="00DF77B9" w:rsidRPr="00624121" w:rsidRDefault="00DF77B9" w:rsidP="00B84D4F">
            <w:pPr>
              <w:pStyle w:val="Normal6a"/>
            </w:pPr>
            <w:r w:rsidRPr="00624121">
              <w:rPr>
                <w:b/>
                <w:i/>
              </w:rPr>
              <w:t>6a.</w:t>
            </w:r>
            <w:r w:rsidRPr="00624121">
              <w:tab/>
            </w:r>
            <w:r w:rsidRPr="00624121">
              <w:rPr>
                <w:b/>
                <w:i/>
              </w:rPr>
              <w:t>betont, wie wichtig es ist, einen besseren Schutz für kleine und mittlere Unternehmen und im Allgemeinen für alle Unternehmen sicherzustellen, die bereit sind, ihr Risikokapital zu erhöhen;</w:t>
            </w:r>
          </w:p>
        </w:tc>
      </w:tr>
    </w:tbl>
    <w:p w14:paraId="0038E561"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21C47356" w14:textId="77777777" w:rsidR="00DF77B9" w:rsidRPr="00624121" w:rsidRDefault="00DF77B9" w:rsidP="00DF77B9">
      <w:r w:rsidRPr="00624121">
        <w:rPr>
          <w:rStyle w:val="HideTWBExt"/>
        </w:rPr>
        <w:t>&lt;/Amend&gt;</w:t>
      </w:r>
    </w:p>
    <w:p w14:paraId="1A14EA3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116</w:t>
      </w:r>
      <w:r w:rsidRPr="00624121">
        <w:rPr>
          <w:rStyle w:val="HideTWBExt"/>
        </w:rPr>
        <w:t>&lt;/NumAm&gt;</w:t>
      </w:r>
    </w:p>
    <w:p w14:paraId="2F699712" w14:textId="77777777" w:rsidR="00DF77B9" w:rsidRPr="00624121" w:rsidRDefault="00DF77B9" w:rsidP="00DF77B9">
      <w:pPr>
        <w:pStyle w:val="NormalBold"/>
      </w:pPr>
      <w:r w:rsidRPr="00624121">
        <w:rPr>
          <w:rStyle w:val="HideTWBExt"/>
          <w:b w:val="0"/>
        </w:rPr>
        <w:lastRenderedPageBreak/>
        <w:t>&lt;RepeatBlock-By&gt;&lt;Members&gt;</w:t>
      </w:r>
      <w:r w:rsidRPr="00624121">
        <w:t>Kira Marie Peter-Hansen</w:t>
      </w:r>
      <w:r w:rsidRPr="00624121">
        <w:rPr>
          <w:rStyle w:val="HideTWBExt"/>
          <w:b w:val="0"/>
        </w:rPr>
        <w:t>&lt;/Members&gt;</w:t>
      </w:r>
    </w:p>
    <w:p w14:paraId="00D560A4"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14E9118D" w14:textId="77777777" w:rsidR="00DF77B9" w:rsidRPr="00624121" w:rsidRDefault="00DF77B9" w:rsidP="00DF77B9">
      <w:pPr>
        <w:pStyle w:val="NormalBold"/>
      </w:pPr>
      <w:r w:rsidRPr="00624121">
        <w:rPr>
          <w:rStyle w:val="HideTWBExt"/>
          <w:b w:val="0"/>
        </w:rPr>
        <w:t>&lt;/RepeatBlock-By&gt;</w:t>
      </w:r>
    </w:p>
    <w:p w14:paraId="4C531AE0"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B3AE1C0" w14:textId="77777777" w:rsidR="00DF77B9" w:rsidRPr="00624121" w:rsidRDefault="00DF77B9" w:rsidP="00DF77B9">
      <w:pPr>
        <w:pStyle w:val="NormalBold"/>
      </w:pPr>
      <w:r w:rsidRPr="00624121">
        <w:rPr>
          <w:rStyle w:val="HideTWBExt"/>
        </w:rPr>
        <w:t>&lt;Article&gt;</w:t>
      </w:r>
      <w:r w:rsidRPr="00624121">
        <w:t>Ziffer 6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B096E81" w14:textId="77777777" w:rsidTr="00B84D4F">
        <w:trPr>
          <w:trHeight w:hRule="exact" w:val="240"/>
          <w:jc w:val="center"/>
        </w:trPr>
        <w:tc>
          <w:tcPr>
            <w:tcW w:w="9752" w:type="dxa"/>
            <w:gridSpan w:val="2"/>
            <w:tcBorders>
              <w:top w:val="nil"/>
              <w:left w:val="nil"/>
              <w:bottom w:val="nil"/>
              <w:right w:val="nil"/>
            </w:tcBorders>
          </w:tcPr>
          <w:p w14:paraId="0CF340CB" w14:textId="77777777" w:rsidR="00DF77B9" w:rsidRPr="00624121" w:rsidRDefault="00DF77B9" w:rsidP="00B84D4F"/>
        </w:tc>
      </w:tr>
      <w:tr w:rsidR="00DF77B9" w:rsidRPr="00624121" w14:paraId="089148D3" w14:textId="77777777" w:rsidTr="00B84D4F">
        <w:trPr>
          <w:trHeight w:val="240"/>
          <w:jc w:val="center"/>
        </w:trPr>
        <w:tc>
          <w:tcPr>
            <w:tcW w:w="4876" w:type="dxa"/>
            <w:tcBorders>
              <w:top w:val="nil"/>
              <w:left w:val="nil"/>
              <w:bottom w:val="nil"/>
              <w:right w:val="nil"/>
            </w:tcBorders>
          </w:tcPr>
          <w:p w14:paraId="63E144FF"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420C779" w14:textId="77777777" w:rsidR="00DF77B9" w:rsidRPr="00624121" w:rsidRDefault="00DF77B9" w:rsidP="00B84D4F">
            <w:pPr>
              <w:pStyle w:val="AmColumnHeading"/>
            </w:pPr>
            <w:r w:rsidRPr="00624121">
              <w:t>Geänderter Text</w:t>
            </w:r>
          </w:p>
        </w:tc>
      </w:tr>
      <w:tr w:rsidR="00DF77B9" w:rsidRPr="00624121" w14:paraId="4383730F" w14:textId="77777777" w:rsidTr="00B84D4F">
        <w:trPr>
          <w:jc w:val="center"/>
        </w:trPr>
        <w:tc>
          <w:tcPr>
            <w:tcW w:w="4876" w:type="dxa"/>
            <w:tcBorders>
              <w:top w:val="nil"/>
              <w:left w:val="nil"/>
              <w:bottom w:val="nil"/>
              <w:right w:val="nil"/>
            </w:tcBorders>
          </w:tcPr>
          <w:p w14:paraId="48A36E4A" w14:textId="77777777" w:rsidR="00DF77B9" w:rsidRPr="00624121" w:rsidRDefault="00DF77B9" w:rsidP="00B84D4F">
            <w:pPr>
              <w:pStyle w:val="Normal6a"/>
            </w:pPr>
          </w:p>
        </w:tc>
        <w:tc>
          <w:tcPr>
            <w:tcW w:w="4876" w:type="dxa"/>
            <w:tcBorders>
              <w:top w:val="nil"/>
              <w:left w:val="nil"/>
              <w:bottom w:val="nil"/>
              <w:right w:val="nil"/>
            </w:tcBorders>
          </w:tcPr>
          <w:p w14:paraId="40CAEA18" w14:textId="77777777" w:rsidR="00DF77B9" w:rsidRPr="00624121" w:rsidRDefault="00DF77B9" w:rsidP="00B84D4F">
            <w:pPr>
              <w:pStyle w:val="Normal6a"/>
            </w:pPr>
            <w:r w:rsidRPr="00624121">
              <w:rPr>
                <w:b/>
                <w:i/>
              </w:rPr>
              <w:t>6b.</w:t>
            </w:r>
            <w:r w:rsidRPr="00624121">
              <w:tab/>
            </w:r>
            <w:r w:rsidRPr="00624121">
              <w:rPr>
                <w:b/>
                <w:i/>
              </w:rPr>
              <w:t>fordert die Europäische Kommission in diesem Zusammenhang auf, zu bewerten, wie die kartellrechtlichen Vorschriften bei Preiserhöhungen im Zusammenhang mit Engpässen gelten, und einen Rahmen für ihre Durchsetzung im Falle unlauterer Preisgestaltung zu entwickeln; erinnert an die Zusage von Kommissionsmitglied Ribera, Leitlinien zur Bewertung und Bekämpfung von ausbeuterischem Missbrauch durch marktbeherrschende Unternehmen herauszugeben, um Artikel 102 AEUV wirksamer durchsetzen zu können;</w:t>
            </w:r>
          </w:p>
        </w:tc>
      </w:tr>
    </w:tbl>
    <w:p w14:paraId="24E1E636"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9495E57" w14:textId="77777777" w:rsidR="00DF77B9" w:rsidRPr="00624121" w:rsidRDefault="00DF77B9" w:rsidP="00DF77B9">
      <w:r w:rsidRPr="00624121">
        <w:rPr>
          <w:rStyle w:val="HideTWBExt"/>
        </w:rPr>
        <w:t>&lt;/Amend&gt;</w:t>
      </w:r>
    </w:p>
    <w:p w14:paraId="1490661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117</w:t>
      </w:r>
      <w:r w:rsidRPr="00624121">
        <w:rPr>
          <w:rStyle w:val="HideTWBExt"/>
        </w:rPr>
        <w:t>&lt;/NumAm&gt;</w:t>
      </w:r>
    </w:p>
    <w:p w14:paraId="02AA49E5" w14:textId="77777777" w:rsidR="00DF77B9" w:rsidRPr="00624121" w:rsidRDefault="00DF77B9" w:rsidP="00DF77B9">
      <w:pPr>
        <w:pStyle w:val="NormalBold"/>
      </w:pPr>
      <w:r w:rsidRPr="00624121">
        <w:rPr>
          <w:rStyle w:val="HideTWBExt"/>
          <w:b w:val="0"/>
        </w:rPr>
        <w:t>&lt;RepeatBlock-By&gt;&lt;Members&gt;</w:t>
      </w:r>
      <w:r w:rsidRPr="00624121">
        <w:t>Marco Falcone, Fulvio Martusciello</w:t>
      </w:r>
      <w:r w:rsidRPr="00624121">
        <w:rPr>
          <w:rStyle w:val="HideTWBExt"/>
          <w:b w:val="0"/>
        </w:rPr>
        <w:t>&lt;/Members&gt;</w:t>
      </w:r>
    </w:p>
    <w:p w14:paraId="59E1841F" w14:textId="77777777" w:rsidR="00DF77B9" w:rsidRPr="00624121" w:rsidRDefault="00DF77B9" w:rsidP="00DF77B9">
      <w:pPr>
        <w:pStyle w:val="NormalBold"/>
      </w:pPr>
      <w:r w:rsidRPr="00624121">
        <w:rPr>
          <w:rStyle w:val="HideTWBExt"/>
          <w:b w:val="0"/>
        </w:rPr>
        <w:t>&lt;/RepeatBlock-By&gt;</w:t>
      </w:r>
    </w:p>
    <w:p w14:paraId="3B96805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7C75E3B" w14:textId="77777777" w:rsidR="00DF77B9" w:rsidRPr="00624121" w:rsidRDefault="00DF77B9" w:rsidP="00DF77B9">
      <w:pPr>
        <w:pStyle w:val="NormalBold"/>
      </w:pPr>
      <w:r w:rsidRPr="00624121">
        <w:rPr>
          <w:rStyle w:val="HideTWBExt"/>
        </w:rPr>
        <w:t>&lt;Article&gt;</w:t>
      </w:r>
      <w:r w:rsidRPr="00624121">
        <w:t>Ziffer 6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6AC3B6F" w14:textId="77777777" w:rsidTr="00B84D4F">
        <w:trPr>
          <w:trHeight w:hRule="exact" w:val="240"/>
          <w:jc w:val="center"/>
        </w:trPr>
        <w:tc>
          <w:tcPr>
            <w:tcW w:w="9752" w:type="dxa"/>
            <w:gridSpan w:val="2"/>
            <w:tcBorders>
              <w:top w:val="nil"/>
              <w:left w:val="nil"/>
              <w:bottom w:val="nil"/>
              <w:right w:val="nil"/>
            </w:tcBorders>
          </w:tcPr>
          <w:p w14:paraId="5676CD3B" w14:textId="77777777" w:rsidR="00DF77B9" w:rsidRPr="00624121" w:rsidRDefault="00DF77B9" w:rsidP="00B84D4F"/>
        </w:tc>
      </w:tr>
      <w:tr w:rsidR="00DF77B9" w:rsidRPr="00624121" w14:paraId="2B867D67" w14:textId="77777777" w:rsidTr="00B84D4F">
        <w:trPr>
          <w:trHeight w:val="240"/>
          <w:jc w:val="center"/>
        </w:trPr>
        <w:tc>
          <w:tcPr>
            <w:tcW w:w="4876" w:type="dxa"/>
            <w:tcBorders>
              <w:top w:val="nil"/>
              <w:left w:val="nil"/>
              <w:bottom w:val="nil"/>
              <w:right w:val="nil"/>
            </w:tcBorders>
          </w:tcPr>
          <w:p w14:paraId="3870D37D"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B6E24CC" w14:textId="77777777" w:rsidR="00DF77B9" w:rsidRPr="00624121" w:rsidRDefault="00DF77B9" w:rsidP="00B84D4F">
            <w:pPr>
              <w:pStyle w:val="AmColumnHeading"/>
            </w:pPr>
            <w:r w:rsidRPr="00624121">
              <w:t>Geänderter Text</w:t>
            </w:r>
          </w:p>
        </w:tc>
      </w:tr>
      <w:tr w:rsidR="00DF77B9" w:rsidRPr="00624121" w14:paraId="2CE9EC74" w14:textId="77777777" w:rsidTr="00B84D4F">
        <w:trPr>
          <w:jc w:val="center"/>
        </w:trPr>
        <w:tc>
          <w:tcPr>
            <w:tcW w:w="4876" w:type="dxa"/>
            <w:tcBorders>
              <w:top w:val="nil"/>
              <w:left w:val="nil"/>
              <w:bottom w:val="nil"/>
              <w:right w:val="nil"/>
            </w:tcBorders>
          </w:tcPr>
          <w:p w14:paraId="6185A358" w14:textId="77777777" w:rsidR="00DF77B9" w:rsidRPr="00624121" w:rsidRDefault="00DF77B9" w:rsidP="00B84D4F">
            <w:pPr>
              <w:pStyle w:val="Normal6a"/>
            </w:pPr>
          </w:p>
        </w:tc>
        <w:tc>
          <w:tcPr>
            <w:tcW w:w="4876" w:type="dxa"/>
            <w:tcBorders>
              <w:top w:val="nil"/>
              <w:left w:val="nil"/>
              <w:bottom w:val="nil"/>
              <w:right w:val="nil"/>
            </w:tcBorders>
          </w:tcPr>
          <w:p w14:paraId="5ED85962" w14:textId="77777777" w:rsidR="00DF77B9" w:rsidRPr="00624121" w:rsidRDefault="00DF77B9" w:rsidP="00B84D4F">
            <w:pPr>
              <w:pStyle w:val="Normal6a"/>
            </w:pPr>
            <w:r w:rsidRPr="00624121">
              <w:rPr>
                <w:b/>
                <w:i/>
              </w:rPr>
              <w:t>6b.</w:t>
            </w:r>
            <w:r w:rsidRPr="00624121">
              <w:tab/>
            </w:r>
            <w:r w:rsidRPr="00624121">
              <w:rPr>
                <w:b/>
                <w:i/>
              </w:rPr>
              <w:t>fordert mehr Transparenz und Zusammenarbeit zwischen den nationalen Behörden und der Kommission bei der Anwendung der Wettbewerbsregeln, um einen einheitlichen und kohärenten Ansatz in der gesamten EU sicherzustellen;</w:t>
            </w:r>
          </w:p>
        </w:tc>
      </w:tr>
    </w:tbl>
    <w:p w14:paraId="2520EE8A"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7B6BFA26" w14:textId="77777777" w:rsidR="00DF77B9" w:rsidRPr="00624121" w:rsidRDefault="00DF77B9" w:rsidP="00DF77B9">
      <w:r w:rsidRPr="00624121">
        <w:rPr>
          <w:rStyle w:val="HideTWBExt"/>
        </w:rPr>
        <w:t>&lt;/Amend&gt;</w:t>
      </w:r>
    </w:p>
    <w:p w14:paraId="34157A16"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118</w:t>
      </w:r>
      <w:r w:rsidRPr="00624121">
        <w:rPr>
          <w:rStyle w:val="HideTWBExt"/>
        </w:rPr>
        <w:t>&lt;/NumAm&gt;</w:t>
      </w:r>
    </w:p>
    <w:p w14:paraId="36F962A1" w14:textId="77777777" w:rsidR="00DF77B9" w:rsidRPr="00624121" w:rsidRDefault="00DF77B9" w:rsidP="00DF77B9">
      <w:pPr>
        <w:pStyle w:val="NormalBold"/>
      </w:pPr>
      <w:r w:rsidRPr="00624121">
        <w:rPr>
          <w:rStyle w:val="HideTWBExt"/>
          <w:b w:val="0"/>
        </w:rPr>
        <w:lastRenderedPageBreak/>
        <w:t>&lt;RepeatBlock-By&gt;&lt;Members&gt;</w:t>
      </w:r>
      <w:r w:rsidRPr="00624121">
        <w:t>Marco Falcone, Fulvio Martusciello</w:t>
      </w:r>
      <w:r w:rsidRPr="00624121">
        <w:rPr>
          <w:rStyle w:val="HideTWBExt"/>
          <w:b w:val="0"/>
        </w:rPr>
        <w:t>&lt;/Members&gt;</w:t>
      </w:r>
    </w:p>
    <w:p w14:paraId="18497CA7" w14:textId="77777777" w:rsidR="00DF77B9" w:rsidRPr="00624121" w:rsidRDefault="00DF77B9" w:rsidP="00DF77B9">
      <w:pPr>
        <w:pStyle w:val="NormalBold"/>
      </w:pPr>
      <w:r w:rsidRPr="00624121">
        <w:rPr>
          <w:rStyle w:val="HideTWBExt"/>
          <w:b w:val="0"/>
        </w:rPr>
        <w:t>&lt;/RepeatBlock-By&gt;</w:t>
      </w:r>
    </w:p>
    <w:p w14:paraId="563FD50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9DD5160" w14:textId="77777777" w:rsidR="00DF77B9" w:rsidRPr="00624121" w:rsidRDefault="00DF77B9" w:rsidP="00DF77B9">
      <w:pPr>
        <w:pStyle w:val="NormalBold"/>
      </w:pPr>
      <w:r w:rsidRPr="00624121">
        <w:rPr>
          <w:rStyle w:val="HideTWBExt"/>
        </w:rPr>
        <w:t>&lt;Article&gt;</w:t>
      </w:r>
      <w:r w:rsidRPr="00624121">
        <w:t>Ziffer 6 c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50A5AAC" w14:textId="77777777" w:rsidTr="00B84D4F">
        <w:trPr>
          <w:trHeight w:hRule="exact" w:val="240"/>
          <w:jc w:val="center"/>
        </w:trPr>
        <w:tc>
          <w:tcPr>
            <w:tcW w:w="9752" w:type="dxa"/>
            <w:gridSpan w:val="2"/>
            <w:tcBorders>
              <w:top w:val="nil"/>
              <w:left w:val="nil"/>
              <w:bottom w:val="nil"/>
              <w:right w:val="nil"/>
            </w:tcBorders>
          </w:tcPr>
          <w:p w14:paraId="6A87C12A" w14:textId="77777777" w:rsidR="00DF77B9" w:rsidRPr="00624121" w:rsidRDefault="00DF77B9" w:rsidP="00B84D4F"/>
        </w:tc>
      </w:tr>
      <w:tr w:rsidR="00DF77B9" w:rsidRPr="00624121" w14:paraId="036B9057" w14:textId="77777777" w:rsidTr="00B84D4F">
        <w:trPr>
          <w:trHeight w:val="240"/>
          <w:jc w:val="center"/>
        </w:trPr>
        <w:tc>
          <w:tcPr>
            <w:tcW w:w="4876" w:type="dxa"/>
            <w:tcBorders>
              <w:top w:val="nil"/>
              <w:left w:val="nil"/>
              <w:bottom w:val="nil"/>
              <w:right w:val="nil"/>
            </w:tcBorders>
          </w:tcPr>
          <w:p w14:paraId="29456056"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58D93CA" w14:textId="77777777" w:rsidR="00DF77B9" w:rsidRPr="00624121" w:rsidRDefault="00DF77B9" w:rsidP="00B84D4F">
            <w:pPr>
              <w:pStyle w:val="AmColumnHeading"/>
            </w:pPr>
            <w:r w:rsidRPr="00624121">
              <w:t>Geänderter Text</w:t>
            </w:r>
          </w:p>
        </w:tc>
      </w:tr>
      <w:tr w:rsidR="00DF77B9" w:rsidRPr="00624121" w14:paraId="725CAE16" w14:textId="77777777" w:rsidTr="00B84D4F">
        <w:trPr>
          <w:jc w:val="center"/>
        </w:trPr>
        <w:tc>
          <w:tcPr>
            <w:tcW w:w="4876" w:type="dxa"/>
            <w:tcBorders>
              <w:top w:val="nil"/>
              <w:left w:val="nil"/>
              <w:bottom w:val="nil"/>
              <w:right w:val="nil"/>
            </w:tcBorders>
          </w:tcPr>
          <w:p w14:paraId="508D18EB" w14:textId="77777777" w:rsidR="00DF77B9" w:rsidRPr="00624121" w:rsidRDefault="00DF77B9" w:rsidP="00B84D4F">
            <w:pPr>
              <w:pStyle w:val="Normal6a"/>
            </w:pPr>
          </w:p>
        </w:tc>
        <w:tc>
          <w:tcPr>
            <w:tcW w:w="4876" w:type="dxa"/>
            <w:tcBorders>
              <w:top w:val="nil"/>
              <w:left w:val="nil"/>
              <w:bottom w:val="nil"/>
              <w:right w:val="nil"/>
            </w:tcBorders>
          </w:tcPr>
          <w:p w14:paraId="5001DBDE" w14:textId="77777777" w:rsidR="00DF77B9" w:rsidRPr="00624121" w:rsidRDefault="00DF77B9" w:rsidP="00B84D4F">
            <w:pPr>
              <w:pStyle w:val="Normal6a"/>
            </w:pPr>
            <w:r w:rsidRPr="00624121">
              <w:rPr>
                <w:b/>
                <w:i/>
              </w:rPr>
              <w:t>6c.</w:t>
            </w:r>
            <w:r w:rsidRPr="00624121">
              <w:tab/>
            </w:r>
            <w:r w:rsidRPr="00624121">
              <w:rPr>
                <w:b/>
                <w:i/>
              </w:rPr>
              <w:t>betont, dass eine gründliche Analyse der staatlichen Beihilfen erforderlich ist, insbesondere für Unternehmen, die in strategischen Sektoren wie Energie, Technologie und Innovation tätig sind; betont, wie wichtig es ist, die Wirksamkeit staatlicher Beihilfen in den Bereichen Landwirtschaft, Logistik und Verkehr sicherzustellen;</w:t>
            </w:r>
          </w:p>
        </w:tc>
      </w:tr>
    </w:tbl>
    <w:p w14:paraId="688F650C"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60245C4B" w14:textId="77777777" w:rsidR="00DF77B9" w:rsidRPr="00624121" w:rsidRDefault="00DF77B9" w:rsidP="00DF77B9">
      <w:r w:rsidRPr="00624121">
        <w:rPr>
          <w:rStyle w:val="HideTWBExt"/>
        </w:rPr>
        <w:t>&lt;/Amend&gt;</w:t>
      </w:r>
    </w:p>
    <w:p w14:paraId="41A5D16D"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119</w:t>
      </w:r>
      <w:r w:rsidRPr="00624121">
        <w:rPr>
          <w:rStyle w:val="HideTWBExt"/>
        </w:rPr>
        <w:t>&lt;/NumAm&gt;</w:t>
      </w:r>
    </w:p>
    <w:p w14:paraId="11600AAF" w14:textId="77777777" w:rsidR="00DF77B9" w:rsidRPr="00624121" w:rsidRDefault="00DF77B9" w:rsidP="00DF77B9">
      <w:pPr>
        <w:pStyle w:val="NormalBold"/>
      </w:pPr>
      <w:r w:rsidRPr="00624121">
        <w:rPr>
          <w:rStyle w:val="HideTWBExt"/>
          <w:b w:val="0"/>
        </w:rPr>
        <w:t>&lt;RepeatBlock-By&gt;&lt;Members&gt;</w:t>
      </w:r>
      <w:r w:rsidRPr="00624121">
        <w:t>Martin Schirdewan</w:t>
      </w:r>
      <w:r w:rsidRPr="00624121">
        <w:rPr>
          <w:rStyle w:val="HideTWBExt"/>
          <w:b w:val="0"/>
        </w:rPr>
        <w:t>&lt;/Members&gt;</w:t>
      </w:r>
    </w:p>
    <w:p w14:paraId="2C868503" w14:textId="77777777" w:rsidR="00DF77B9" w:rsidRPr="00624121" w:rsidRDefault="00DF77B9" w:rsidP="00DF77B9">
      <w:pPr>
        <w:pStyle w:val="NormalBold"/>
      </w:pPr>
      <w:r w:rsidRPr="00624121">
        <w:rPr>
          <w:rStyle w:val="HideTWBExt"/>
          <w:b w:val="0"/>
        </w:rPr>
        <w:t>&lt;/RepeatBlock-By&gt;</w:t>
      </w:r>
    </w:p>
    <w:p w14:paraId="3FA988B9"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5EF09BB" w14:textId="77777777" w:rsidR="00DF77B9" w:rsidRPr="00624121" w:rsidRDefault="00DF77B9" w:rsidP="00DF77B9">
      <w:pPr>
        <w:pStyle w:val="NormalBold"/>
      </w:pPr>
      <w:r w:rsidRPr="00624121">
        <w:rPr>
          <w:rStyle w:val="HideTWBExt"/>
        </w:rPr>
        <w:t>&lt;Article&gt;</w:t>
      </w:r>
      <w:r w:rsidRPr="00624121">
        <w:t>Ziffer 7</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5AC97DE" w14:textId="77777777" w:rsidTr="00B84D4F">
        <w:trPr>
          <w:trHeight w:hRule="exact" w:val="240"/>
          <w:jc w:val="center"/>
        </w:trPr>
        <w:tc>
          <w:tcPr>
            <w:tcW w:w="9752" w:type="dxa"/>
            <w:gridSpan w:val="2"/>
            <w:tcBorders>
              <w:top w:val="nil"/>
              <w:left w:val="nil"/>
              <w:bottom w:val="nil"/>
              <w:right w:val="nil"/>
            </w:tcBorders>
          </w:tcPr>
          <w:p w14:paraId="1E5533B0" w14:textId="77777777" w:rsidR="00DF77B9" w:rsidRPr="00624121" w:rsidRDefault="00DF77B9" w:rsidP="00B84D4F"/>
        </w:tc>
      </w:tr>
      <w:tr w:rsidR="00DF77B9" w:rsidRPr="00624121" w14:paraId="586A68C6" w14:textId="77777777" w:rsidTr="00B84D4F">
        <w:trPr>
          <w:trHeight w:val="240"/>
          <w:jc w:val="center"/>
        </w:trPr>
        <w:tc>
          <w:tcPr>
            <w:tcW w:w="4876" w:type="dxa"/>
            <w:tcBorders>
              <w:top w:val="nil"/>
              <w:left w:val="nil"/>
              <w:bottom w:val="nil"/>
              <w:right w:val="nil"/>
            </w:tcBorders>
          </w:tcPr>
          <w:p w14:paraId="094AEA95"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A15FBD2" w14:textId="77777777" w:rsidR="00DF77B9" w:rsidRPr="00624121" w:rsidRDefault="00DF77B9" w:rsidP="00B84D4F">
            <w:pPr>
              <w:pStyle w:val="AmColumnHeading"/>
            </w:pPr>
            <w:r w:rsidRPr="00624121">
              <w:t>Geänderter Text</w:t>
            </w:r>
          </w:p>
        </w:tc>
      </w:tr>
      <w:tr w:rsidR="00DF77B9" w:rsidRPr="00624121" w14:paraId="0F74B759" w14:textId="77777777" w:rsidTr="00B84D4F">
        <w:trPr>
          <w:jc w:val="center"/>
        </w:trPr>
        <w:tc>
          <w:tcPr>
            <w:tcW w:w="4876" w:type="dxa"/>
            <w:tcBorders>
              <w:top w:val="nil"/>
              <w:left w:val="nil"/>
              <w:bottom w:val="nil"/>
              <w:right w:val="nil"/>
            </w:tcBorders>
          </w:tcPr>
          <w:p w14:paraId="05426AB2" w14:textId="77777777" w:rsidR="00DF77B9" w:rsidRPr="00624121" w:rsidRDefault="00DF77B9" w:rsidP="00B84D4F">
            <w:pPr>
              <w:pStyle w:val="Normal6a"/>
            </w:pPr>
            <w:r w:rsidRPr="00624121">
              <w:rPr>
                <w:b/>
                <w:i/>
              </w:rPr>
              <w:t>7.</w:t>
            </w:r>
            <w:r w:rsidRPr="00624121">
              <w:tab/>
            </w:r>
            <w:r w:rsidRPr="00624121">
              <w:rPr>
                <w:b/>
                <w:i/>
              </w:rPr>
              <w:t xml:space="preserve">weist darauf hin, dass staatliche Beihilfen zunehmend zur Unterstützung industriepolitischer Ziele eingesetzt werden; nimmt die unterschiedlichen Fiskalkapazitäten der Mitgliedstaaten zur Kenntnis und weist warnend darauf hin, dass fragmentierte staatliche Beihilfen zu ungleichen Wettbewerbsbedingungen führen; fordert die Kommission auf, diese Effekte zu überwachen; fordert die Kommission und die Mitgliedstaaten auf, keinen Subventionswettlauf zu beginnen; kommt zu dem Schluss, dass befristete Rahmen für staatliche Beihilfen eine weitere Fragmentierung nicht verhindern konnten; fordert eine strengere Überwachung der Anmeldung staatlicher Beihilfen sowie mehr Transparenz hinsichtlich staatlicher Beihilfen und eine </w:t>
            </w:r>
            <w:r w:rsidRPr="00624121">
              <w:rPr>
                <w:b/>
                <w:i/>
              </w:rPr>
              <w:lastRenderedPageBreak/>
              <w:t>verbesserte Berichterstattung darüber im Einklang mit den Empfehlungen des Europäischen Rechnungshofs;</w:t>
            </w:r>
          </w:p>
        </w:tc>
        <w:tc>
          <w:tcPr>
            <w:tcW w:w="4876" w:type="dxa"/>
            <w:tcBorders>
              <w:top w:val="nil"/>
              <w:left w:val="nil"/>
              <w:bottom w:val="nil"/>
              <w:right w:val="nil"/>
            </w:tcBorders>
          </w:tcPr>
          <w:p w14:paraId="6003DE51" w14:textId="77777777" w:rsidR="00DF77B9" w:rsidRPr="00624121" w:rsidRDefault="00DF77B9" w:rsidP="00B84D4F">
            <w:pPr>
              <w:pStyle w:val="Normal6a"/>
            </w:pPr>
            <w:r w:rsidRPr="00624121">
              <w:rPr>
                <w:b/>
                <w:i/>
              </w:rPr>
              <w:lastRenderedPageBreak/>
              <w:t>entfällt</w:t>
            </w:r>
          </w:p>
        </w:tc>
      </w:tr>
    </w:tbl>
    <w:p w14:paraId="0BAA96B8"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2A64CBF7" w14:textId="77777777" w:rsidR="00DF77B9" w:rsidRPr="00624121" w:rsidRDefault="00DF77B9" w:rsidP="00DF77B9">
      <w:r w:rsidRPr="00624121">
        <w:rPr>
          <w:rStyle w:val="HideTWBExt"/>
        </w:rPr>
        <w:t>&lt;/Amend&gt;</w:t>
      </w:r>
    </w:p>
    <w:p w14:paraId="2B9E38C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120</w:t>
      </w:r>
      <w:r w:rsidRPr="00624121">
        <w:rPr>
          <w:rStyle w:val="HideTWBExt"/>
        </w:rPr>
        <w:t>&lt;/NumAm&gt;</w:t>
      </w:r>
    </w:p>
    <w:p w14:paraId="6FF54C83" w14:textId="77777777" w:rsidR="00DF77B9" w:rsidRPr="00624121" w:rsidRDefault="00DF77B9" w:rsidP="00DF77B9">
      <w:pPr>
        <w:pStyle w:val="NormalBold"/>
      </w:pPr>
      <w:r w:rsidRPr="00624121">
        <w:rPr>
          <w:rStyle w:val="HideTWBExt"/>
          <w:b w:val="0"/>
        </w:rPr>
        <w:t>&lt;RepeatBlock-By&gt;&lt;Members&gt;</w:t>
      </w:r>
      <w:r w:rsidRPr="00624121">
        <w:t>Isabel Benjumea Benjumea, Fernando Navarrete Rojas</w:t>
      </w:r>
      <w:r w:rsidRPr="00624121">
        <w:rPr>
          <w:rStyle w:val="HideTWBExt"/>
          <w:b w:val="0"/>
        </w:rPr>
        <w:t>&lt;/Members&gt;</w:t>
      </w:r>
    </w:p>
    <w:p w14:paraId="30852119" w14:textId="77777777" w:rsidR="00DF77B9" w:rsidRPr="00624121" w:rsidRDefault="00DF77B9" w:rsidP="00DF77B9">
      <w:pPr>
        <w:pStyle w:val="NormalBold"/>
      </w:pPr>
      <w:r w:rsidRPr="00624121">
        <w:rPr>
          <w:rStyle w:val="HideTWBExt"/>
          <w:b w:val="0"/>
        </w:rPr>
        <w:t>&lt;/RepeatBlock-By&gt;</w:t>
      </w:r>
    </w:p>
    <w:p w14:paraId="7E5377F2"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32D8422" w14:textId="77777777" w:rsidR="00DF77B9" w:rsidRPr="00624121" w:rsidRDefault="00DF77B9" w:rsidP="00DF77B9">
      <w:pPr>
        <w:pStyle w:val="NormalBold"/>
      </w:pPr>
      <w:r w:rsidRPr="00624121">
        <w:rPr>
          <w:rStyle w:val="HideTWBExt"/>
        </w:rPr>
        <w:t>&lt;Article&gt;</w:t>
      </w:r>
      <w:r w:rsidRPr="00624121">
        <w:t>Ziffer 7</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53BF7D9" w14:textId="77777777" w:rsidTr="00B84D4F">
        <w:trPr>
          <w:trHeight w:hRule="exact" w:val="240"/>
          <w:jc w:val="center"/>
        </w:trPr>
        <w:tc>
          <w:tcPr>
            <w:tcW w:w="9752" w:type="dxa"/>
            <w:gridSpan w:val="2"/>
            <w:tcBorders>
              <w:top w:val="nil"/>
              <w:left w:val="nil"/>
              <w:bottom w:val="nil"/>
              <w:right w:val="nil"/>
            </w:tcBorders>
          </w:tcPr>
          <w:p w14:paraId="64330B0E" w14:textId="77777777" w:rsidR="00DF77B9" w:rsidRPr="00624121" w:rsidRDefault="00DF77B9" w:rsidP="00B84D4F"/>
        </w:tc>
      </w:tr>
      <w:tr w:rsidR="00DF77B9" w:rsidRPr="00624121" w14:paraId="1C3DDD40" w14:textId="77777777" w:rsidTr="00B84D4F">
        <w:trPr>
          <w:trHeight w:val="240"/>
          <w:jc w:val="center"/>
        </w:trPr>
        <w:tc>
          <w:tcPr>
            <w:tcW w:w="4876" w:type="dxa"/>
            <w:tcBorders>
              <w:top w:val="nil"/>
              <w:left w:val="nil"/>
              <w:bottom w:val="nil"/>
              <w:right w:val="nil"/>
            </w:tcBorders>
          </w:tcPr>
          <w:p w14:paraId="389FF88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C0F2651" w14:textId="77777777" w:rsidR="00DF77B9" w:rsidRPr="00624121" w:rsidRDefault="00DF77B9" w:rsidP="00B84D4F">
            <w:pPr>
              <w:pStyle w:val="AmColumnHeading"/>
            </w:pPr>
            <w:r w:rsidRPr="00624121">
              <w:t>Geänderter Text</w:t>
            </w:r>
          </w:p>
        </w:tc>
      </w:tr>
      <w:tr w:rsidR="00DF77B9" w:rsidRPr="00624121" w14:paraId="690CEE7B" w14:textId="77777777" w:rsidTr="00B84D4F">
        <w:trPr>
          <w:jc w:val="center"/>
        </w:trPr>
        <w:tc>
          <w:tcPr>
            <w:tcW w:w="4876" w:type="dxa"/>
            <w:tcBorders>
              <w:top w:val="nil"/>
              <w:left w:val="nil"/>
              <w:bottom w:val="nil"/>
              <w:right w:val="nil"/>
            </w:tcBorders>
          </w:tcPr>
          <w:p w14:paraId="0C5DA26A" w14:textId="77777777" w:rsidR="00DF77B9" w:rsidRPr="00624121" w:rsidRDefault="00DF77B9" w:rsidP="00B84D4F">
            <w:pPr>
              <w:pStyle w:val="Normal6a"/>
            </w:pPr>
            <w:r w:rsidRPr="00624121">
              <w:t>7.</w:t>
            </w:r>
            <w:r w:rsidRPr="00624121">
              <w:tab/>
              <w:t xml:space="preserve">weist darauf hin, dass staatliche Beihilfen zunehmend zur Unterstützung industriepolitischer Ziele eingesetzt werden; nimmt die </w:t>
            </w:r>
            <w:r w:rsidRPr="00624121">
              <w:rPr>
                <w:b/>
                <w:i/>
              </w:rPr>
              <w:t xml:space="preserve">unterschiedlichen Fiskalkapazitäten </w:t>
            </w:r>
            <w:r w:rsidRPr="00624121">
              <w:t>der</w:t>
            </w:r>
            <w:r w:rsidRPr="00624121">
              <w:rPr>
                <w:b/>
                <w:i/>
              </w:rPr>
              <w:t xml:space="preserve"> Mitgliedstaaten</w:t>
            </w:r>
            <w:r w:rsidRPr="00624121">
              <w:t xml:space="preserve"> zur Kenntnis </w:t>
            </w:r>
            <w:r w:rsidRPr="00624121">
              <w:rPr>
                <w:b/>
                <w:i/>
              </w:rPr>
              <w:t>und weist warnend darauf hin, dass fragmentierte staatliche Beihilfen</w:t>
            </w:r>
            <w:r w:rsidRPr="00624121">
              <w:t xml:space="preserve"> zu ungleichen Wettbewerbsbedingungen führen; fordert die Kommission auf, diese Effekte zu überwachen;</w:t>
            </w:r>
            <w:r w:rsidRPr="00624121">
              <w:rPr>
                <w:b/>
                <w:i/>
              </w:rPr>
              <w:t xml:space="preserve"> fordert die</w:t>
            </w:r>
            <w:r w:rsidRPr="00624121">
              <w:t xml:space="preserve"> Kommission und </w:t>
            </w:r>
            <w:r w:rsidRPr="00624121">
              <w:rPr>
                <w:b/>
                <w:i/>
              </w:rPr>
              <w:t>die</w:t>
            </w:r>
            <w:r w:rsidRPr="00624121">
              <w:t xml:space="preserve"> Mitgliedstaaten </w:t>
            </w:r>
            <w:r w:rsidRPr="00624121">
              <w:rPr>
                <w:b/>
                <w:i/>
              </w:rPr>
              <w:t>auf</w:t>
            </w:r>
            <w:r w:rsidRPr="00624121">
              <w:t xml:space="preserve">, keinen Subventionswettlauf zu beginnen; kommt zu dem Schluss, dass befristete Rahmen für staatliche Beihilfen eine weitere Fragmentierung nicht verhindern konnten; fordert eine strengere Überwachung der Anmeldung staatlicher Beihilfen </w:t>
            </w:r>
            <w:r w:rsidRPr="00624121">
              <w:rPr>
                <w:b/>
                <w:i/>
              </w:rPr>
              <w:t>sowie</w:t>
            </w:r>
            <w:r w:rsidRPr="00624121">
              <w:t xml:space="preserve"> mehr Transparenz hinsichtlich staatlicher Beihilfen und </w:t>
            </w:r>
            <w:r w:rsidRPr="00624121">
              <w:rPr>
                <w:b/>
                <w:i/>
              </w:rPr>
              <w:t>eine verbesserte</w:t>
            </w:r>
            <w:r w:rsidRPr="00624121">
              <w:t xml:space="preserve"> Berichterstattung darüber im Einklang mit den Empfehlungen des Europäischen Rechnungshofs;</w:t>
            </w:r>
          </w:p>
        </w:tc>
        <w:tc>
          <w:tcPr>
            <w:tcW w:w="4876" w:type="dxa"/>
            <w:tcBorders>
              <w:top w:val="nil"/>
              <w:left w:val="nil"/>
              <w:bottom w:val="nil"/>
              <w:right w:val="nil"/>
            </w:tcBorders>
          </w:tcPr>
          <w:p w14:paraId="7F2C7EE4" w14:textId="77777777" w:rsidR="00DF77B9" w:rsidRPr="00624121" w:rsidRDefault="00DF77B9" w:rsidP="00B84D4F">
            <w:pPr>
              <w:pStyle w:val="Normal6a"/>
            </w:pPr>
            <w:r w:rsidRPr="00624121">
              <w:t>7.</w:t>
            </w:r>
            <w:r w:rsidRPr="00624121">
              <w:tab/>
              <w:t xml:space="preserve">weist darauf hin, dass staatliche Beihilfen zunehmend zur Unterstützung industriepolitischer Ziele eingesetzt werden; </w:t>
            </w:r>
            <w:r w:rsidRPr="00624121">
              <w:rPr>
                <w:b/>
                <w:i/>
              </w:rPr>
              <w:t>ist der Ansicht, dass der Einsatz staatlicher Beihilfen für industrielle Zwecke den Markt verzerrt, indem bestimmte Sektoren oder Unternehmen gegenüber anderen begünstigt werden, was zu Ineffizienz führen und Innovation und Wettbewerb behindern kann;</w:t>
            </w:r>
            <w:r w:rsidRPr="00624121">
              <w:t xml:space="preserve"> nimmt die </w:t>
            </w:r>
            <w:r w:rsidRPr="00624121">
              <w:rPr>
                <w:b/>
                <w:i/>
              </w:rPr>
              <w:t>Unterschiede bei den staatlichen Beihilfen in</w:t>
            </w:r>
            <w:r w:rsidRPr="00624121">
              <w:t xml:space="preserve"> der </w:t>
            </w:r>
            <w:r w:rsidRPr="00624121">
              <w:rPr>
                <w:b/>
                <w:i/>
              </w:rPr>
              <w:t>EU</w:t>
            </w:r>
            <w:r w:rsidRPr="00624121">
              <w:t xml:space="preserve"> zur Kenntnis</w:t>
            </w:r>
            <w:r w:rsidRPr="00624121">
              <w:rPr>
                <w:b/>
                <w:i/>
              </w:rPr>
              <w:t>, die</w:t>
            </w:r>
            <w:r w:rsidRPr="00624121">
              <w:t xml:space="preserve"> zu ungleichen Wettbewerbsbedingungen </w:t>
            </w:r>
            <w:r w:rsidRPr="00624121">
              <w:rPr>
                <w:b/>
                <w:i/>
              </w:rPr>
              <w:t>und folglich zu Marktverzerrungen</w:t>
            </w:r>
            <w:r w:rsidRPr="00624121">
              <w:t xml:space="preserve"> führen; fordert die Kommission auf, diese Effekte zu überwachen </w:t>
            </w:r>
            <w:r w:rsidRPr="00624121">
              <w:rPr>
                <w:b/>
                <w:i/>
              </w:rPr>
              <w:t>und zu korrigieren</w:t>
            </w:r>
            <w:r w:rsidRPr="00624121">
              <w:t>;</w:t>
            </w:r>
            <w:r w:rsidRPr="00624121">
              <w:rPr>
                <w:b/>
                <w:i/>
              </w:rPr>
              <w:t xml:space="preserve"> empfiehlt der</w:t>
            </w:r>
            <w:r w:rsidRPr="00624121">
              <w:t xml:space="preserve"> Kommission und </w:t>
            </w:r>
            <w:r w:rsidRPr="00624121">
              <w:rPr>
                <w:b/>
                <w:i/>
              </w:rPr>
              <w:t>den</w:t>
            </w:r>
            <w:r w:rsidRPr="00624121">
              <w:t xml:space="preserve"> Mitgliedstaaten, keinen Subventionswettlauf zu beginnen</w:t>
            </w:r>
            <w:r w:rsidRPr="00624121">
              <w:rPr>
                <w:b/>
                <w:i/>
              </w:rPr>
              <w:t>, da dieser lediglich dazu führt, dass Marktverzerrungen verstärkt und ineffizient arbeitende Unternehmen häufig begünstigt werden, und stattdessen Maßnahmen vorzuschlagen, mit denen die Wettbewerbsfähigkeit des Binnenmarkts gefördert wird</w:t>
            </w:r>
            <w:r w:rsidRPr="00624121">
              <w:t>; kommt zu dem Schluss, dass befristete Rahmen für staatliche Beihilfen eine weitere Fragmentierung nicht verhindern konnten</w:t>
            </w:r>
            <w:r w:rsidRPr="00624121">
              <w:rPr>
                <w:b/>
                <w:i/>
              </w:rPr>
              <w:t>, und betont, dass dies zeigt, dass staatliche Markteingriffe abgebaut werden müssen</w:t>
            </w:r>
            <w:r w:rsidRPr="00624121">
              <w:t xml:space="preserve">; </w:t>
            </w:r>
            <w:r w:rsidRPr="00624121">
              <w:lastRenderedPageBreak/>
              <w:t>fordert eine strengere Überwachung der Anmeldung staatlicher Beihilfen</w:t>
            </w:r>
            <w:r w:rsidRPr="00624121">
              <w:rPr>
                <w:b/>
                <w:i/>
              </w:rPr>
              <w:t>, nicht nur zur Sicherstellung von</w:t>
            </w:r>
            <w:r w:rsidRPr="00624121">
              <w:t xml:space="preserve"> mehr Transparenz hinsichtlich staatlicher Beihilfen und </w:t>
            </w:r>
            <w:r w:rsidRPr="00624121">
              <w:rPr>
                <w:b/>
                <w:i/>
              </w:rPr>
              <w:t>einer verbesserten</w:t>
            </w:r>
            <w:r w:rsidRPr="00624121">
              <w:t xml:space="preserve"> Berichterstattung darüber im Einklang mit den Empfehlungen des Europäischen Rechnungshofs</w:t>
            </w:r>
            <w:r w:rsidRPr="00624121">
              <w:rPr>
                <w:b/>
                <w:i/>
              </w:rPr>
              <w:t>, sondern auch zur Verringerung der Abhängigkeit der Unternehmen von staatlichen Beihilfen und zur Förderung des Wettbewerbs im Binnenmarkt</w:t>
            </w:r>
            <w:r w:rsidRPr="00624121">
              <w:t>;</w:t>
            </w:r>
          </w:p>
        </w:tc>
      </w:tr>
    </w:tbl>
    <w:p w14:paraId="3025D60D"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{ES}</w:t>
      </w:r>
      <w:r w:rsidRPr="00624121">
        <w:t>es</w:t>
      </w:r>
      <w:r w:rsidRPr="00624121">
        <w:rPr>
          <w:rStyle w:val="HideTWBExt"/>
        </w:rPr>
        <w:t>&lt;/Original&gt;</w:t>
      </w:r>
    </w:p>
    <w:p w14:paraId="369183BE" w14:textId="77777777" w:rsidR="00DF77B9" w:rsidRPr="00624121" w:rsidRDefault="00DF77B9" w:rsidP="00DF77B9">
      <w:r w:rsidRPr="00624121">
        <w:rPr>
          <w:rStyle w:val="HideTWBExt"/>
        </w:rPr>
        <w:t>&lt;/Amend&gt;</w:t>
      </w:r>
    </w:p>
    <w:p w14:paraId="619DACCD"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121</w:t>
      </w:r>
      <w:r w:rsidRPr="00624121">
        <w:rPr>
          <w:rStyle w:val="HideTWBExt"/>
        </w:rPr>
        <w:t>&lt;/NumAm&gt;</w:t>
      </w:r>
    </w:p>
    <w:p w14:paraId="78FB0F0F" w14:textId="77777777" w:rsidR="00DF77B9" w:rsidRPr="00624121" w:rsidRDefault="00DF77B9" w:rsidP="00DF77B9">
      <w:pPr>
        <w:pStyle w:val="NormalBold"/>
      </w:pPr>
      <w:r w:rsidRPr="00624121">
        <w:rPr>
          <w:rStyle w:val="HideTWBExt"/>
          <w:b w:val="0"/>
        </w:rPr>
        <w:t>&lt;RepeatBlock-By&gt;&lt;Members&gt;</w:t>
      </w:r>
      <w:r w:rsidRPr="00624121">
        <w:t>Regina Doherty, Lídia Pereira, Dirk Gotink</w:t>
      </w:r>
      <w:r w:rsidRPr="00624121">
        <w:rPr>
          <w:rStyle w:val="HideTWBExt"/>
          <w:b w:val="0"/>
        </w:rPr>
        <w:t>&lt;/Members&gt;</w:t>
      </w:r>
    </w:p>
    <w:p w14:paraId="527DA371" w14:textId="77777777" w:rsidR="00DF77B9" w:rsidRPr="00624121" w:rsidRDefault="00DF77B9" w:rsidP="00DF77B9">
      <w:pPr>
        <w:pStyle w:val="NormalBold"/>
      </w:pPr>
      <w:r w:rsidRPr="00624121">
        <w:rPr>
          <w:rStyle w:val="HideTWBExt"/>
          <w:b w:val="0"/>
        </w:rPr>
        <w:t>&lt;/RepeatBlock-By&gt;</w:t>
      </w:r>
    </w:p>
    <w:p w14:paraId="38F3FC98"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32E2532" w14:textId="77777777" w:rsidR="00DF77B9" w:rsidRPr="00624121" w:rsidRDefault="00DF77B9" w:rsidP="00DF77B9">
      <w:pPr>
        <w:pStyle w:val="NormalBold"/>
      </w:pPr>
      <w:r w:rsidRPr="00624121">
        <w:rPr>
          <w:rStyle w:val="HideTWBExt"/>
        </w:rPr>
        <w:t>&lt;Article&gt;</w:t>
      </w:r>
      <w:r w:rsidRPr="00624121">
        <w:t>Ziffer 7</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AA99223" w14:textId="77777777" w:rsidTr="00B84D4F">
        <w:trPr>
          <w:trHeight w:hRule="exact" w:val="240"/>
          <w:jc w:val="center"/>
        </w:trPr>
        <w:tc>
          <w:tcPr>
            <w:tcW w:w="9752" w:type="dxa"/>
            <w:gridSpan w:val="2"/>
            <w:tcBorders>
              <w:top w:val="nil"/>
              <w:left w:val="nil"/>
              <w:bottom w:val="nil"/>
              <w:right w:val="nil"/>
            </w:tcBorders>
          </w:tcPr>
          <w:p w14:paraId="1C5597B4" w14:textId="77777777" w:rsidR="00DF77B9" w:rsidRPr="00624121" w:rsidRDefault="00DF77B9" w:rsidP="00B84D4F"/>
        </w:tc>
      </w:tr>
      <w:tr w:rsidR="00DF77B9" w:rsidRPr="00624121" w14:paraId="33E43B3A" w14:textId="77777777" w:rsidTr="00B84D4F">
        <w:trPr>
          <w:trHeight w:val="240"/>
          <w:jc w:val="center"/>
        </w:trPr>
        <w:tc>
          <w:tcPr>
            <w:tcW w:w="4876" w:type="dxa"/>
            <w:tcBorders>
              <w:top w:val="nil"/>
              <w:left w:val="nil"/>
              <w:bottom w:val="nil"/>
              <w:right w:val="nil"/>
            </w:tcBorders>
          </w:tcPr>
          <w:p w14:paraId="7658069A"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A02437F" w14:textId="77777777" w:rsidR="00DF77B9" w:rsidRPr="00624121" w:rsidRDefault="00DF77B9" w:rsidP="00B84D4F">
            <w:pPr>
              <w:pStyle w:val="AmColumnHeading"/>
            </w:pPr>
            <w:r w:rsidRPr="00624121">
              <w:t>Geänderter Text</w:t>
            </w:r>
          </w:p>
        </w:tc>
      </w:tr>
      <w:tr w:rsidR="00DF77B9" w:rsidRPr="00624121" w14:paraId="37250E91" w14:textId="77777777" w:rsidTr="00B84D4F">
        <w:trPr>
          <w:jc w:val="center"/>
        </w:trPr>
        <w:tc>
          <w:tcPr>
            <w:tcW w:w="4876" w:type="dxa"/>
            <w:tcBorders>
              <w:top w:val="nil"/>
              <w:left w:val="nil"/>
              <w:bottom w:val="nil"/>
              <w:right w:val="nil"/>
            </w:tcBorders>
          </w:tcPr>
          <w:p w14:paraId="55C0DC9D" w14:textId="77777777" w:rsidR="00DF77B9" w:rsidRPr="00624121" w:rsidRDefault="00DF77B9" w:rsidP="00B84D4F">
            <w:pPr>
              <w:pStyle w:val="Normal6a"/>
            </w:pPr>
            <w:r w:rsidRPr="00624121">
              <w:t>7.</w:t>
            </w:r>
            <w:r w:rsidRPr="00624121">
              <w:tab/>
              <w:t>weist darauf hin, dass staatliche Beihilfen zunehmend zur Unterstützung industriepolitischer Ziele eingesetzt werden; nimmt die unterschiedlichen Fiskalkapazitäten der Mitgliedstaaten zur Kenntnis und weist warnend darauf hin, dass fragmentierte staatliche Beihilfen zu ungleichen Wettbewerbsbedingungen führen; fordert die Kommission auf, diese Effekte zu überwachen; fordert die Kommission und die Mitgliedstaaten auf, keinen Subventionswettlauf zu beginnen; kommt zu dem Schluss, dass befristete Rahmen für staatliche Beihilfen eine weitere Fragmentierung nicht verhindern konnten; fordert eine strengere Überwachung der Anmeldung staatlicher Beihilfen sowie mehr Transparenz hinsichtlich staatlicher Beihilfen und eine verbesserte Berichterstattung darüber im Einklang mit den Empfehlungen des Europäischen Rechnungshofs;</w:t>
            </w:r>
          </w:p>
        </w:tc>
        <w:tc>
          <w:tcPr>
            <w:tcW w:w="4876" w:type="dxa"/>
            <w:tcBorders>
              <w:top w:val="nil"/>
              <w:left w:val="nil"/>
              <w:bottom w:val="nil"/>
              <w:right w:val="nil"/>
            </w:tcBorders>
          </w:tcPr>
          <w:p w14:paraId="62DC43E2" w14:textId="77777777" w:rsidR="00DF77B9" w:rsidRPr="00624121" w:rsidRDefault="00DF77B9" w:rsidP="00B84D4F">
            <w:pPr>
              <w:pStyle w:val="Normal6a"/>
            </w:pPr>
            <w:r w:rsidRPr="00624121">
              <w:t>7.</w:t>
            </w:r>
            <w:r w:rsidRPr="00624121">
              <w:tab/>
              <w:t>weist darauf hin, dass staatliche Beihilfen zunehmend zur Unterstützung industriepolitischer Ziele eingesetzt werden; nimmt die unterschiedlichen Fiskalkapazitäten der Mitgliedstaaten zur Kenntnis und weist warnend darauf hin, dass fragmentierte staatliche Beihilfen zu ungleichen Wettbewerbsbedingungen führen; fordert die Kommission auf, diese Effekte zu überwachen;</w:t>
            </w:r>
            <w:r w:rsidRPr="00624121">
              <w:rPr>
                <w:b/>
                <w:i/>
              </w:rPr>
              <w:t xml:space="preserve"> betont, dass die Verwässerung der Vorschriften der EU über staatliche Beihilfen in den letzten Jahren zu enormen Ungleichgewichten im Binnenmarkt geführt hat, insbesondere im Bereich der staatlichen Finanzbeihilfe; unterstreicht, dass finanzielle Subventionen eine kostspielige und häufig ineffiziente Art der Unterstützung großer Marktteilnehmer sind, die hauptsächlich auf Kosten echten Wettbewerbs und echter Innovation geht; weist darauf hin, dass finanzielle Beihilfen ausschließlich den Mitgliedstaaten zugute kommen, die über </w:t>
            </w:r>
            <w:r w:rsidRPr="00624121">
              <w:rPr>
                <w:b/>
                <w:i/>
              </w:rPr>
              <w:lastRenderedPageBreak/>
              <w:t>die Ressourcen verfügen, um große Summen Geld auszugeben;</w:t>
            </w:r>
            <w:r w:rsidRPr="00624121">
              <w:t xml:space="preserve"> fordert die Kommission und die Mitgliedstaaten auf, keinen Subventionswettlauf zu beginnen; kommt zu dem Schluss, dass befristete Rahmen für staatliche Beihilfen eine weitere Fragmentierung nicht verhindern konnten; fordert eine strengere Überwachung der Anmeldung staatlicher Beihilfen sowie mehr Transparenz hinsichtlich staatlicher Beihilfen und eine verbesserte Berichterstattung darüber im Einklang mit den Empfehlungen des Europäischen Rechnungshofs;</w:t>
            </w:r>
          </w:p>
        </w:tc>
      </w:tr>
    </w:tbl>
    <w:p w14:paraId="23ACA5DF"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16423A5" w14:textId="77777777" w:rsidR="00DF77B9" w:rsidRPr="00624121" w:rsidRDefault="00DF77B9" w:rsidP="00DF77B9">
      <w:r w:rsidRPr="00624121">
        <w:rPr>
          <w:rStyle w:val="HideTWBExt"/>
        </w:rPr>
        <w:t>&lt;/Amend&gt;</w:t>
      </w:r>
    </w:p>
    <w:p w14:paraId="628D523B"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122</w:t>
      </w:r>
      <w:r w:rsidRPr="00624121">
        <w:rPr>
          <w:rStyle w:val="HideTWBExt"/>
        </w:rPr>
        <w:t>&lt;/NumAm&gt;</w:t>
      </w:r>
    </w:p>
    <w:p w14:paraId="62988FE0" w14:textId="77777777" w:rsidR="00DF77B9" w:rsidRPr="00624121" w:rsidRDefault="00DF77B9" w:rsidP="00DF77B9">
      <w:pPr>
        <w:pStyle w:val="NormalBold"/>
      </w:pPr>
      <w:r w:rsidRPr="00624121">
        <w:rPr>
          <w:rStyle w:val="HideTWBExt"/>
          <w:b w:val="0"/>
        </w:rPr>
        <w:t>&lt;RepeatBlock-By&gt;&lt;Members&gt;</w:t>
      </w:r>
      <w:r w:rsidRPr="00624121">
        <w:t>Fernando Navarrete Rojas</w:t>
      </w:r>
      <w:r w:rsidRPr="00624121">
        <w:rPr>
          <w:rStyle w:val="HideTWBExt"/>
          <w:b w:val="0"/>
        </w:rPr>
        <w:t>&lt;/Members&gt;</w:t>
      </w:r>
    </w:p>
    <w:p w14:paraId="11D47A8A" w14:textId="77777777" w:rsidR="00DF77B9" w:rsidRPr="00624121" w:rsidRDefault="00DF77B9" w:rsidP="00DF77B9">
      <w:pPr>
        <w:pStyle w:val="NormalBold"/>
      </w:pPr>
      <w:r w:rsidRPr="00624121">
        <w:rPr>
          <w:rStyle w:val="HideTWBExt"/>
          <w:b w:val="0"/>
        </w:rPr>
        <w:t>&lt;/RepeatBlock-By&gt;</w:t>
      </w:r>
    </w:p>
    <w:p w14:paraId="1F6DC4C5"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1227BBA" w14:textId="77777777" w:rsidR="00DF77B9" w:rsidRPr="00624121" w:rsidRDefault="00DF77B9" w:rsidP="00DF77B9">
      <w:pPr>
        <w:pStyle w:val="NormalBold"/>
      </w:pPr>
      <w:r w:rsidRPr="00624121">
        <w:rPr>
          <w:rStyle w:val="HideTWBExt"/>
        </w:rPr>
        <w:t>&lt;Article&gt;</w:t>
      </w:r>
      <w:r w:rsidRPr="00624121">
        <w:t>Ziffer 7</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47B5C14" w14:textId="77777777" w:rsidTr="00B84D4F">
        <w:trPr>
          <w:trHeight w:hRule="exact" w:val="240"/>
          <w:jc w:val="center"/>
        </w:trPr>
        <w:tc>
          <w:tcPr>
            <w:tcW w:w="9752" w:type="dxa"/>
            <w:gridSpan w:val="2"/>
            <w:tcBorders>
              <w:top w:val="nil"/>
              <w:left w:val="nil"/>
              <w:bottom w:val="nil"/>
              <w:right w:val="nil"/>
            </w:tcBorders>
          </w:tcPr>
          <w:p w14:paraId="32F17752" w14:textId="77777777" w:rsidR="00DF77B9" w:rsidRPr="00624121" w:rsidRDefault="00DF77B9" w:rsidP="00B84D4F"/>
        </w:tc>
      </w:tr>
      <w:tr w:rsidR="00DF77B9" w:rsidRPr="00624121" w14:paraId="191435DA" w14:textId="77777777" w:rsidTr="00B84D4F">
        <w:trPr>
          <w:trHeight w:val="240"/>
          <w:jc w:val="center"/>
        </w:trPr>
        <w:tc>
          <w:tcPr>
            <w:tcW w:w="4876" w:type="dxa"/>
            <w:tcBorders>
              <w:top w:val="nil"/>
              <w:left w:val="nil"/>
              <w:bottom w:val="nil"/>
              <w:right w:val="nil"/>
            </w:tcBorders>
          </w:tcPr>
          <w:p w14:paraId="3B885C8F"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953A600" w14:textId="77777777" w:rsidR="00DF77B9" w:rsidRPr="00624121" w:rsidRDefault="00DF77B9" w:rsidP="00B84D4F">
            <w:pPr>
              <w:pStyle w:val="AmColumnHeading"/>
            </w:pPr>
            <w:r w:rsidRPr="00624121">
              <w:t>Geänderter Text</w:t>
            </w:r>
          </w:p>
        </w:tc>
      </w:tr>
      <w:tr w:rsidR="00DF77B9" w:rsidRPr="00624121" w14:paraId="42326480" w14:textId="77777777" w:rsidTr="00B84D4F">
        <w:trPr>
          <w:jc w:val="center"/>
        </w:trPr>
        <w:tc>
          <w:tcPr>
            <w:tcW w:w="4876" w:type="dxa"/>
            <w:tcBorders>
              <w:top w:val="nil"/>
              <w:left w:val="nil"/>
              <w:bottom w:val="nil"/>
              <w:right w:val="nil"/>
            </w:tcBorders>
          </w:tcPr>
          <w:p w14:paraId="3762BCBE" w14:textId="77777777" w:rsidR="00DF77B9" w:rsidRPr="00624121" w:rsidRDefault="00DF77B9" w:rsidP="00B84D4F">
            <w:pPr>
              <w:pStyle w:val="Normal6a"/>
            </w:pPr>
            <w:r w:rsidRPr="00624121">
              <w:t>7.</w:t>
            </w:r>
            <w:r w:rsidRPr="00624121">
              <w:tab/>
            </w:r>
            <w:r w:rsidRPr="00624121">
              <w:rPr>
                <w:b/>
                <w:i/>
              </w:rPr>
              <w:t>weist darauf hin</w:t>
            </w:r>
            <w:r w:rsidRPr="00624121">
              <w:t xml:space="preserve">, dass staatliche Beihilfen zunehmend zur Unterstützung industriepolitischer Ziele eingesetzt werden; nimmt die unterschiedlichen Fiskalkapazitäten der Mitgliedstaaten zur Kenntnis und weist warnend darauf hin, dass fragmentierte staatliche Beihilfen zu ungleichen Wettbewerbsbedingungen führen; fordert die Kommission auf, diese Effekte zu überwachen; fordert die Kommission und die Mitgliedstaaten auf, keinen Subventionswettlauf zu beginnen; kommt zu dem Schluss, dass befristete Rahmen für staatliche Beihilfen eine weitere Fragmentierung nicht verhindern konnten; fordert eine strengere Überwachung der Anmeldung staatlicher Beihilfen sowie mehr Transparenz hinsichtlich staatlicher Beihilfen und eine verbesserte Berichterstattung darüber im Einklang mit den Empfehlungen des </w:t>
            </w:r>
            <w:r w:rsidRPr="00624121">
              <w:lastRenderedPageBreak/>
              <w:t>Europäischen Rechnungshofs;</w:t>
            </w:r>
          </w:p>
        </w:tc>
        <w:tc>
          <w:tcPr>
            <w:tcW w:w="4876" w:type="dxa"/>
            <w:tcBorders>
              <w:top w:val="nil"/>
              <w:left w:val="nil"/>
              <w:bottom w:val="nil"/>
              <w:right w:val="nil"/>
            </w:tcBorders>
          </w:tcPr>
          <w:p w14:paraId="61EFA8FA" w14:textId="77777777" w:rsidR="00DF77B9" w:rsidRPr="00624121" w:rsidRDefault="00DF77B9" w:rsidP="00B84D4F">
            <w:pPr>
              <w:pStyle w:val="Normal6a"/>
            </w:pPr>
            <w:r w:rsidRPr="00624121">
              <w:lastRenderedPageBreak/>
              <w:t>7.</w:t>
            </w:r>
            <w:r w:rsidRPr="00624121">
              <w:tab/>
            </w:r>
            <w:r w:rsidRPr="00624121">
              <w:rPr>
                <w:b/>
                <w:i/>
              </w:rPr>
              <w:t>nimmt mit Besorgnis zur Kenntnis</w:t>
            </w:r>
            <w:r w:rsidRPr="00624121">
              <w:t>, dass staatliche Beihilfen zunehmend zur Unterstützung industriepolitischer Ziele eingesetzt werden;</w:t>
            </w:r>
            <w:r w:rsidRPr="00624121">
              <w:rPr>
                <w:b/>
                <w:i/>
              </w:rPr>
              <w:t xml:space="preserve"> weist darauf hin, dass sich derartige Beihilfen, die nach Artikel 107 Absatz 3 Buchstabe c AEUV zulässig sind, nicht nachteilig auf Handelsbedingungen und gemeinsame Interessen auswirken dürfen;</w:t>
            </w:r>
            <w:r w:rsidRPr="00624121">
              <w:t xml:space="preserve"> nimmt die unterschiedlichen Fiskalkapazitäten der Mitgliedstaaten zur Kenntnis und weist warnend darauf hin, dass fragmentierte staatliche Beihilfen zu ungleichen Wettbewerbsbedingungen führen; fordert die Kommission auf, diese Effekte zu überwachen; fordert die Kommission und die Mitgliedstaaten auf, keinen Subventionswettlauf zu beginnen; kommt zu dem Schluss, dass befristete Rahmen für staatliche Beihilfen eine weitere Fragmentierung nicht verhindern konnten; </w:t>
            </w:r>
            <w:r w:rsidRPr="00624121">
              <w:rPr>
                <w:b/>
                <w:i/>
              </w:rPr>
              <w:lastRenderedPageBreak/>
              <w:t>fordert, dass Beihilfen nicht unkoordiniert von einzelnen Mitgliedstaaten, sondern vielmehr aus dem EU-Haushalt gewährt werden; stellt mit Besorgnis fest, dass 77 %</w:t>
            </w:r>
            <w:r w:rsidRPr="00624121">
              <w:rPr>
                <w:b/>
                <w:i/>
                <w:vertAlign w:val="superscript"/>
              </w:rPr>
              <w:t>5a</w:t>
            </w:r>
            <w:r w:rsidRPr="00624121">
              <w:rPr>
                <w:b/>
                <w:i/>
              </w:rPr>
              <w:t xml:space="preserve"> sämtlicher gemäß dem befristeten Rahmen für staatliche Beihilfen angemeldeten staatlichen Beihilfen auf lediglich zwei Mitgliedstaaten entfallen; </w:t>
            </w:r>
            <w:r w:rsidRPr="00624121">
              <w:t>fordert eine strengere Überwachung der Anmeldung staatlicher Beihilfen sowie mehr Transparenz hinsichtlich staatlicher Beihilfen und eine verbesserte Berichterstattung darüber im Einklang mit den Empfehlungen des Europäischen Rechnungshofs;</w:t>
            </w:r>
          </w:p>
        </w:tc>
      </w:tr>
      <w:tr w:rsidR="00DF77B9" w:rsidRPr="00624121" w14:paraId="7ED17EEF" w14:textId="77777777" w:rsidTr="00B84D4F">
        <w:trPr>
          <w:jc w:val="center"/>
        </w:trPr>
        <w:tc>
          <w:tcPr>
            <w:tcW w:w="4876" w:type="dxa"/>
            <w:tcBorders>
              <w:top w:val="nil"/>
              <w:left w:val="nil"/>
              <w:bottom w:val="nil"/>
              <w:right w:val="nil"/>
            </w:tcBorders>
          </w:tcPr>
          <w:p w14:paraId="224648A3" w14:textId="77777777" w:rsidR="00DF77B9" w:rsidRPr="00624121" w:rsidRDefault="00DF77B9" w:rsidP="00B84D4F"/>
        </w:tc>
        <w:tc>
          <w:tcPr>
            <w:tcW w:w="4876" w:type="dxa"/>
            <w:tcBorders>
              <w:top w:val="nil"/>
              <w:left w:val="nil"/>
              <w:bottom w:val="nil"/>
              <w:right w:val="nil"/>
            </w:tcBorders>
          </w:tcPr>
          <w:p w14:paraId="7D5D4949" w14:textId="77777777" w:rsidR="00DF77B9" w:rsidRPr="00624121" w:rsidRDefault="00DF77B9" w:rsidP="00B84D4F">
            <w:pPr>
              <w:pStyle w:val="Normal6a"/>
            </w:pPr>
            <w:r w:rsidRPr="00624121">
              <w:rPr>
                <w:b/>
                <w:i/>
              </w:rPr>
              <w:t>_________________</w:t>
            </w:r>
          </w:p>
        </w:tc>
      </w:tr>
      <w:tr w:rsidR="00DF77B9" w:rsidRPr="00624121" w14:paraId="19F24CCF" w14:textId="77777777" w:rsidTr="00B84D4F">
        <w:trPr>
          <w:jc w:val="center"/>
        </w:trPr>
        <w:tc>
          <w:tcPr>
            <w:tcW w:w="4876" w:type="dxa"/>
            <w:tcBorders>
              <w:top w:val="nil"/>
              <w:left w:val="nil"/>
              <w:bottom w:val="nil"/>
              <w:right w:val="nil"/>
            </w:tcBorders>
          </w:tcPr>
          <w:p w14:paraId="45FF9C1F" w14:textId="77777777" w:rsidR="00DF77B9" w:rsidRPr="00624121" w:rsidRDefault="00DF77B9" w:rsidP="00B84D4F"/>
        </w:tc>
        <w:tc>
          <w:tcPr>
            <w:tcW w:w="4876" w:type="dxa"/>
            <w:tcBorders>
              <w:top w:val="nil"/>
              <w:left w:val="nil"/>
              <w:bottom w:val="nil"/>
              <w:right w:val="nil"/>
            </w:tcBorders>
          </w:tcPr>
          <w:p w14:paraId="7A15307E" w14:textId="77777777" w:rsidR="00DF77B9" w:rsidRPr="00624121" w:rsidRDefault="00DF77B9" w:rsidP="00B84D4F">
            <w:pPr>
              <w:pStyle w:val="Normal6a"/>
            </w:pPr>
            <w:r w:rsidRPr="00624121">
              <w:rPr>
                <w:b/>
                <w:i/>
                <w:vertAlign w:val="superscript"/>
              </w:rPr>
              <w:t>5a</w:t>
            </w:r>
            <w:r w:rsidRPr="00624121">
              <w:t xml:space="preserve"> </w:t>
            </w:r>
            <w:r w:rsidRPr="00624121">
              <w:rPr>
                <w:b/>
                <w:i/>
              </w:rPr>
              <w:t>Europäisches Parlament: Direktion Wissenschaftlicher Dienst für die Mitglieder, Marcin Cesluk-Grajewski, State aid in the wake of the pandemic, war and foreign subsidies, PE 747.106, April 2023.</w:t>
            </w:r>
          </w:p>
        </w:tc>
      </w:tr>
    </w:tbl>
    <w:p w14:paraId="7F795E90"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E2DB172" w14:textId="77777777" w:rsidR="00DF77B9" w:rsidRPr="00624121" w:rsidRDefault="00DF77B9" w:rsidP="00DF77B9">
      <w:r w:rsidRPr="00624121">
        <w:rPr>
          <w:rStyle w:val="HideTWBExt"/>
        </w:rPr>
        <w:t>&lt;/Amend&gt;</w:t>
      </w:r>
    </w:p>
    <w:p w14:paraId="3BCF992F"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123</w:t>
      </w:r>
      <w:r w:rsidRPr="00624121">
        <w:rPr>
          <w:rStyle w:val="HideTWBExt"/>
        </w:rPr>
        <w:t>&lt;/NumAm&gt;</w:t>
      </w:r>
    </w:p>
    <w:p w14:paraId="2634654F" w14:textId="77777777" w:rsidR="00DF77B9" w:rsidRPr="00624121" w:rsidRDefault="00DF77B9" w:rsidP="00DF77B9">
      <w:pPr>
        <w:pStyle w:val="NormalBold"/>
      </w:pPr>
      <w:r w:rsidRPr="00624121">
        <w:rPr>
          <w:rStyle w:val="HideTWBExt"/>
          <w:b w:val="0"/>
        </w:rPr>
        <w:t>&lt;RepeatBlock-By&gt;&lt;Members&gt;</w:t>
      </w:r>
      <w:r w:rsidRPr="00624121">
        <w:t>Enikő Győri, Pierre Pimpie</w:t>
      </w:r>
      <w:r w:rsidRPr="00624121">
        <w:rPr>
          <w:rStyle w:val="HideTWBExt"/>
          <w:b w:val="0"/>
        </w:rPr>
        <w:t>&lt;/Members&gt;</w:t>
      </w:r>
    </w:p>
    <w:p w14:paraId="431F5B3F" w14:textId="77777777" w:rsidR="00DF77B9" w:rsidRPr="00624121" w:rsidRDefault="00DF77B9" w:rsidP="00DF77B9">
      <w:pPr>
        <w:pStyle w:val="NormalBold"/>
      </w:pPr>
      <w:r w:rsidRPr="00624121">
        <w:rPr>
          <w:rStyle w:val="HideTWBExt"/>
          <w:b w:val="0"/>
        </w:rPr>
        <w:t>&lt;/RepeatBlock-By&gt;</w:t>
      </w:r>
    </w:p>
    <w:p w14:paraId="24FC47A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D564568" w14:textId="77777777" w:rsidR="00DF77B9" w:rsidRPr="00624121" w:rsidRDefault="00DF77B9" w:rsidP="00DF77B9">
      <w:pPr>
        <w:pStyle w:val="NormalBold"/>
      </w:pPr>
      <w:r w:rsidRPr="00624121">
        <w:rPr>
          <w:rStyle w:val="HideTWBExt"/>
        </w:rPr>
        <w:t>&lt;Article&gt;</w:t>
      </w:r>
      <w:r w:rsidRPr="00624121">
        <w:t>Ziffer 7</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6AACB5E" w14:textId="77777777" w:rsidTr="00B84D4F">
        <w:trPr>
          <w:trHeight w:hRule="exact" w:val="240"/>
          <w:jc w:val="center"/>
        </w:trPr>
        <w:tc>
          <w:tcPr>
            <w:tcW w:w="9752" w:type="dxa"/>
            <w:gridSpan w:val="2"/>
            <w:tcBorders>
              <w:top w:val="nil"/>
              <w:left w:val="nil"/>
              <w:bottom w:val="nil"/>
              <w:right w:val="nil"/>
            </w:tcBorders>
          </w:tcPr>
          <w:p w14:paraId="71B1A243" w14:textId="77777777" w:rsidR="00DF77B9" w:rsidRPr="00624121" w:rsidRDefault="00DF77B9" w:rsidP="00B84D4F"/>
        </w:tc>
      </w:tr>
      <w:tr w:rsidR="00DF77B9" w:rsidRPr="00624121" w14:paraId="36BE7014" w14:textId="77777777" w:rsidTr="00B84D4F">
        <w:trPr>
          <w:trHeight w:val="240"/>
          <w:jc w:val="center"/>
        </w:trPr>
        <w:tc>
          <w:tcPr>
            <w:tcW w:w="4876" w:type="dxa"/>
            <w:tcBorders>
              <w:top w:val="nil"/>
              <w:left w:val="nil"/>
              <w:bottom w:val="nil"/>
              <w:right w:val="nil"/>
            </w:tcBorders>
          </w:tcPr>
          <w:p w14:paraId="2148A5B3"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B09819D" w14:textId="77777777" w:rsidR="00DF77B9" w:rsidRPr="00624121" w:rsidRDefault="00DF77B9" w:rsidP="00B84D4F">
            <w:pPr>
              <w:pStyle w:val="AmColumnHeading"/>
            </w:pPr>
            <w:r w:rsidRPr="00624121">
              <w:t>Geänderter Text</w:t>
            </w:r>
          </w:p>
        </w:tc>
      </w:tr>
      <w:tr w:rsidR="00DF77B9" w:rsidRPr="00624121" w14:paraId="17DBC2B9" w14:textId="77777777" w:rsidTr="00B84D4F">
        <w:trPr>
          <w:jc w:val="center"/>
        </w:trPr>
        <w:tc>
          <w:tcPr>
            <w:tcW w:w="4876" w:type="dxa"/>
            <w:tcBorders>
              <w:top w:val="nil"/>
              <w:left w:val="nil"/>
              <w:bottom w:val="nil"/>
              <w:right w:val="nil"/>
            </w:tcBorders>
          </w:tcPr>
          <w:p w14:paraId="42DE7579" w14:textId="77777777" w:rsidR="00DF77B9" w:rsidRPr="00624121" w:rsidRDefault="00DF77B9" w:rsidP="00B84D4F">
            <w:pPr>
              <w:pStyle w:val="Normal6a"/>
            </w:pPr>
            <w:r w:rsidRPr="00624121">
              <w:t>7.</w:t>
            </w:r>
            <w:r w:rsidRPr="00624121">
              <w:tab/>
              <w:t xml:space="preserve">weist darauf hin, dass staatliche Beihilfen zunehmend zur Unterstützung industriepolitischer Ziele eingesetzt werden; nimmt die unterschiedlichen Fiskalkapazitäten der Mitgliedstaaten zur Kenntnis und weist warnend darauf hin, dass fragmentierte staatliche Beihilfen zu ungleichen Wettbewerbsbedingungen führen; fordert die Kommission auf, diese Effekte zu überwachen; fordert die Kommission und die Mitgliedstaaten auf, </w:t>
            </w:r>
            <w:r w:rsidRPr="00624121">
              <w:lastRenderedPageBreak/>
              <w:t xml:space="preserve">keinen Subventionswettlauf zu beginnen; </w:t>
            </w:r>
            <w:r w:rsidRPr="00624121">
              <w:rPr>
                <w:b/>
                <w:i/>
              </w:rPr>
              <w:t>kommt zu dem Schluss, dass befristete Rahmen für staatliche Beihilfen eine weitere Fragmentierung nicht verhindern konnten; fordert eine strengere Überwachung der Anmeldung staatlicher Beihilfen sowie mehr Transparenz hinsichtlich staatlicher Beihilfen und eine verbesserte Berichterstattung darüber im Einklang mit den Empfehlungen des Europäischen Rechnungshofs;</w:t>
            </w:r>
          </w:p>
        </w:tc>
        <w:tc>
          <w:tcPr>
            <w:tcW w:w="4876" w:type="dxa"/>
            <w:tcBorders>
              <w:top w:val="nil"/>
              <w:left w:val="nil"/>
              <w:bottom w:val="nil"/>
              <w:right w:val="nil"/>
            </w:tcBorders>
          </w:tcPr>
          <w:p w14:paraId="6B4D845D" w14:textId="77777777" w:rsidR="00DF77B9" w:rsidRPr="00624121" w:rsidRDefault="00DF77B9" w:rsidP="00B84D4F">
            <w:pPr>
              <w:pStyle w:val="Normal6a"/>
            </w:pPr>
            <w:r w:rsidRPr="00624121">
              <w:lastRenderedPageBreak/>
              <w:t>7.</w:t>
            </w:r>
            <w:r w:rsidRPr="00624121">
              <w:tab/>
              <w:t xml:space="preserve">weist darauf hin, dass staatliche Beihilfen zunehmend zur Unterstützung industriepolitischer Ziele eingesetzt werden; nimmt die unterschiedlichen Fiskalkapazitäten der Mitgliedstaaten zur Kenntnis und weist warnend darauf hin, dass fragmentierte staatliche Beihilfen zu ungleichen Wettbewerbsbedingungen führen; fordert die Kommission auf, diese Effekte zu überwachen; fordert die Kommission und die Mitgliedstaaten auf, </w:t>
            </w:r>
            <w:r w:rsidRPr="00624121">
              <w:lastRenderedPageBreak/>
              <w:t>keinen Subventionswettlauf zu beginnen;</w:t>
            </w:r>
          </w:p>
        </w:tc>
      </w:tr>
    </w:tbl>
    <w:p w14:paraId="64C9EC13"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1728FF0" w14:textId="77777777" w:rsidR="00DF77B9" w:rsidRPr="00624121" w:rsidRDefault="00DF77B9" w:rsidP="00DF77B9">
      <w:r w:rsidRPr="00624121">
        <w:rPr>
          <w:rStyle w:val="HideTWBExt"/>
        </w:rPr>
        <w:t>&lt;/Amend&gt;</w:t>
      </w:r>
    </w:p>
    <w:p w14:paraId="628CF4E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124</w:t>
      </w:r>
      <w:r w:rsidRPr="00624121">
        <w:rPr>
          <w:rStyle w:val="HideTWBExt"/>
        </w:rPr>
        <w:t>&lt;/NumAm&gt;</w:t>
      </w:r>
    </w:p>
    <w:p w14:paraId="549BA897" w14:textId="77777777" w:rsidR="00DF77B9" w:rsidRPr="00624121" w:rsidRDefault="00DF77B9" w:rsidP="00DF77B9">
      <w:pPr>
        <w:pStyle w:val="NormalBold"/>
      </w:pPr>
      <w:r w:rsidRPr="00624121">
        <w:rPr>
          <w:rStyle w:val="HideTWBExt"/>
          <w:b w:val="0"/>
        </w:rPr>
        <w:t>&lt;RepeatBlock-By&gt;&lt;Members&gt;</w:t>
      </w:r>
      <w:r w:rsidRPr="00624121">
        <w:t>Aleksandar Nikolic, Pierre Pimpie</w:t>
      </w:r>
      <w:r w:rsidRPr="00624121">
        <w:rPr>
          <w:rStyle w:val="HideTWBExt"/>
          <w:b w:val="0"/>
        </w:rPr>
        <w:t>&lt;/Members&gt;</w:t>
      </w:r>
    </w:p>
    <w:p w14:paraId="729F99EB" w14:textId="77777777" w:rsidR="00DF77B9" w:rsidRPr="00624121" w:rsidRDefault="00DF77B9" w:rsidP="00DF77B9">
      <w:pPr>
        <w:pStyle w:val="NormalBold"/>
      </w:pPr>
      <w:r w:rsidRPr="00624121">
        <w:rPr>
          <w:rStyle w:val="HideTWBExt"/>
          <w:b w:val="0"/>
        </w:rPr>
        <w:t>&lt;/RepeatBlock-By&gt;</w:t>
      </w:r>
    </w:p>
    <w:p w14:paraId="6FE0D03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EA1CEBD" w14:textId="77777777" w:rsidR="00DF77B9" w:rsidRPr="00624121" w:rsidRDefault="00DF77B9" w:rsidP="00DF77B9">
      <w:pPr>
        <w:pStyle w:val="NormalBold"/>
      </w:pPr>
      <w:r w:rsidRPr="00624121">
        <w:rPr>
          <w:rStyle w:val="HideTWBExt"/>
        </w:rPr>
        <w:t>&lt;Article&gt;</w:t>
      </w:r>
      <w:r w:rsidRPr="00624121">
        <w:t>Ziffer 7</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82B4C47" w14:textId="77777777" w:rsidTr="00B84D4F">
        <w:trPr>
          <w:trHeight w:hRule="exact" w:val="240"/>
          <w:jc w:val="center"/>
        </w:trPr>
        <w:tc>
          <w:tcPr>
            <w:tcW w:w="9752" w:type="dxa"/>
            <w:gridSpan w:val="2"/>
            <w:tcBorders>
              <w:top w:val="nil"/>
              <w:left w:val="nil"/>
              <w:bottom w:val="nil"/>
              <w:right w:val="nil"/>
            </w:tcBorders>
          </w:tcPr>
          <w:p w14:paraId="4084F802" w14:textId="77777777" w:rsidR="00DF77B9" w:rsidRPr="00624121" w:rsidRDefault="00DF77B9" w:rsidP="00B84D4F"/>
        </w:tc>
      </w:tr>
      <w:tr w:rsidR="00DF77B9" w:rsidRPr="00624121" w14:paraId="40F7118A" w14:textId="77777777" w:rsidTr="00B84D4F">
        <w:trPr>
          <w:trHeight w:val="240"/>
          <w:jc w:val="center"/>
        </w:trPr>
        <w:tc>
          <w:tcPr>
            <w:tcW w:w="4876" w:type="dxa"/>
            <w:tcBorders>
              <w:top w:val="nil"/>
              <w:left w:val="nil"/>
              <w:bottom w:val="nil"/>
              <w:right w:val="nil"/>
            </w:tcBorders>
          </w:tcPr>
          <w:p w14:paraId="401A1AA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47E6BB7" w14:textId="77777777" w:rsidR="00DF77B9" w:rsidRPr="00624121" w:rsidRDefault="00DF77B9" w:rsidP="00B84D4F">
            <w:pPr>
              <w:pStyle w:val="AmColumnHeading"/>
            </w:pPr>
            <w:r w:rsidRPr="00624121">
              <w:t>Geänderter Text</w:t>
            </w:r>
          </w:p>
        </w:tc>
      </w:tr>
      <w:tr w:rsidR="00DF77B9" w:rsidRPr="00624121" w14:paraId="640C50AB" w14:textId="77777777" w:rsidTr="00B84D4F">
        <w:trPr>
          <w:jc w:val="center"/>
        </w:trPr>
        <w:tc>
          <w:tcPr>
            <w:tcW w:w="4876" w:type="dxa"/>
            <w:tcBorders>
              <w:top w:val="nil"/>
              <w:left w:val="nil"/>
              <w:bottom w:val="nil"/>
              <w:right w:val="nil"/>
            </w:tcBorders>
          </w:tcPr>
          <w:p w14:paraId="6168AE9A" w14:textId="77777777" w:rsidR="00DF77B9" w:rsidRPr="00624121" w:rsidRDefault="00DF77B9" w:rsidP="00B84D4F">
            <w:pPr>
              <w:pStyle w:val="Normal6a"/>
            </w:pPr>
            <w:r w:rsidRPr="00624121">
              <w:t>7.</w:t>
            </w:r>
            <w:r w:rsidRPr="00624121">
              <w:tab/>
              <w:t xml:space="preserve">weist darauf hin, dass staatliche Beihilfen zunehmend zur Unterstützung industriepolitischer Ziele eingesetzt werden; nimmt die unterschiedlichen Fiskalkapazitäten der Mitgliedstaaten zur Kenntnis </w:t>
            </w:r>
            <w:r w:rsidRPr="00624121">
              <w:rPr>
                <w:b/>
                <w:bCs/>
                <w:i/>
                <w:iCs/>
              </w:rPr>
              <w:t>und weist warnend darauf hin, dass fragmentierte staatliche Beihilfen zu ungleichen Wettbewerbsbedingungen führen;</w:t>
            </w:r>
            <w:r w:rsidRPr="00624121">
              <w:rPr>
                <w:b/>
                <w:i/>
              </w:rPr>
              <w:t xml:space="preserve"> </w:t>
            </w:r>
            <w:r w:rsidRPr="00624121">
              <w:rPr>
                <w:b/>
                <w:bCs/>
                <w:i/>
                <w:iCs/>
              </w:rPr>
              <w:t>fordert die Kommission auf, diese Effekte zu überwachen</w:t>
            </w:r>
            <w:r w:rsidRPr="00624121">
              <w:t xml:space="preserve">; fordert die Kommission und die Mitgliedstaaten auf, </w:t>
            </w:r>
            <w:r w:rsidRPr="00624121">
              <w:rPr>
                <w:b/>
                <w:bCs/>
                <w:i/>
                <w:iCs/>
              </w:rPr>
              <w:t>keinen Subventionswettlauf zu beginnen;</w:t>
            </w:r>
            <w:r w:rsidRPr="00624121">
              <w:rPr>
                <w:b/>
                <w:i/>
              </w:rPr>
              <w:t xml:space="preserve"> </w:t>
            </w:r>
            <w:r w:rsidRPr="00624121">
              <w:rPr>
                <w:b/>
                <w:bCs/>
                <w:i/>
                <w:iCs/>
              </w:rPr>
              <w:t>kommt zu dem Schluss, dass befristete Rahmen für staatliche Beihilfen eine weitere Fragmentierung nicht verhindern konnten</w:t>
            </w:r>
            <w:r w:rsidRPr="00624121">
              <w:t>; fordert eine strengere Überwachung der Anmeldung staatlicher Beihilfen sowie mehr Transparenz hinsichtlich staatlicher Beihilfen und eine verbesserte Berichterstattung darüber im Einklang mit den Empfehlungen des Europäischen Rechnungshofs;</w:t>
            </w:r>
          </w:p>
        </w:tc>
        <w:tc>
          <w:tcPr>
            <w:tcW w:w="4876" w:type="dxa"/>
            <w:tcBorders>
              <w:top w:val="nil"/>
              <w:left w:val="nil"/>
              <w:bottom w:val="nil"/>
              <w:right w:val="nil"/>
            </w:tcBorders>
          </w:tcPr>
          <w:p w14:paraId="07FF3120" w14:textId="77777777" w:rsidR="00DF77B9" w:rsidRPr="00624121" w:rsidRDefault="00DF77B9" w:rsidP="00B84D4F">
            <w:pPr>
              <w:pStyle w:val="Normal6a"/>
            </w:pPr>
            <w:r w:rsidRPr="00624121">
              <w:t>7.</w:t>
            </w:r>
            <w:r w:rsidRPr="00624121">
              <w:tab/>
              <w:t xml:space="preserve">weist darauf hin, dass staatliche Beihilfen zunehmend zur Unterstützung industriepolitischer Ziele eingesetzt werden; nimmt die unterschiedlichen Fiskalkapazitäten der Mitgliedstaaten zur Kenntnis; fordert die Kommission und die Mitgliedstaaten auf, </w:t>
            </w:r>
            <w:r w:rsidRPr="00624121">
              <w:rPr>
                <w:b/>
                <w:bCs/>
                <w:i/>
                <w:iCs/>
              </w:rPr>
              <w:t>die europäische Industrie mit allen Mitteln zu unterstützen</w:t>
            </w:r>
            <w:r w:rsidRPr="00624121">
              <w:t>; fordert eine strengere Überwachung der Anmeldung staatlicher Beihilfen sowie mehr Transparenz hinsichtlich staatlicher Beihilfen und eine verbesserte Berichterstattung darüber im Einklang mit den Empfehlungen des Europäischen Rechnungshofs;</w:t>
            </w:r>
          </w:p>
        </w:tc>
      </w:tr>
    </w:tbl>
    <w:p w14:paraId="477FAB3A"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{FR}</w:t>
      </w:r>
      <w:r w:rsidRPr="00624121">
        <w:t>fr</w:t>
      </w:r>
      <w:r w:rsidRPr="00624121">
        <w:rPr>
          <w:rStyle w:val="HideTWBExt"/>
        </w:rPr>
        <w:t>&lt;/Original&gt;</w:t>
      </w:r>
    </w:p>
    <w:p w14:paraId="07D8BA9F" w14:textId="77777777" w:rsidR="00DF77B9" w:rsidRPr="00624121" w:rsidRDefault="00DF77B9" w:rsidP="00DF77B9">
      <w:r w:rsidRPr="00624121">
        <w:rPr>
          <w:rStyle w:val="HideTWBExt"/>
        </w:rPr>
        <w:lastRenderedPageBreak/>
        <w:t>&lt;/Amend&gt;</w:t>
      </w:r>
    </w:p>
    <w:p w14:paraId="028D92A1"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125</w:t>
      </w:r>
      <w:r w:rsidRPr="00624121">
        <w:rPr>
          <w:rStyle w:val="HideTWBExt"/>
        </w:rPr>
        <w:t>&lt;/NumAm&gt;</w:t>
      </w:r>
    </w:p>
    <w:p w14:paraId="0C3ECE3C" w14:textId="77777777" w:rsidR="00DF77B9" w:rsidRPr="00624121" w:rsidRDefault="00DF77B9" w:rsidP="00DF77B9">
      <w:pPr>
        <w:pStyle w:val="NormalBold"/>
      </w:pPr>
      <w:r w:rsidRPr="00624121">
        <w:rPr>
          <w:rStyle w:val="HideTWBExt"/>
          <w:b w:val="0"/>
        </w:rPr>
        <w:t>&lt;RepeatBlock-By&gt;&lt;Members&gt;</w:t>
      </w:r>
      <w:r w:rsidRPr="00624121">
        <w:t>Stéphanie Yon-Courtin, Billy Kelleher</w:t>
      </w:r>
      <w:r w:rsidRPr="00624121">
        <w:rPr>
          <w:rStyle w:val="HideTWBExt"/>
          <w:b w:val="0"/>
        </w:rPr>
        <w:t>&lt;/Members&gt;</w:t>
      </w:r>
    </w:p>
    <w:p w14:paraId="607A7990" w14:textId="77777777" w:rsidR="00DF77B9" w:rsidRPr="00624121" w:rsidRDefault="00DF77B9" w:rsidP="00DF77B9">
      <w:pPr>
        <w:pStyle w:val="NormalBold"/>
      </w:pPr>
      <w:r w:rsidRPr="00624121">
        <w:rPr>
          <w:rStyle w:val="HideTWBExt"/>
          <w:b w:val="0"/>
        </w:rPr>
        <w:t>&lt;/RepeatBlock-By&gt;</w:t>
      </w:r>
    </w:p>
    <w:p w14:paraId="559668C3"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63DDB22" w14:textId="77777777" w:rsidR="00DF77B9" w:rsidRPr="00624121" w:rsidRDefault="00DF77B9" w:rsidP="00DF77B9">
      <w:pPr>
        <w:pStyle w:val="NormalBold"/>
      </w:pPr>
      <w:r w:rsidRPr="00624121">
        <w:rPr>
          <w:rStyle w:val="HideTWBExt"/>
        </w:rPr>
        <w:t>&lt;Article&gt;</w:t>
      </w:r>
      <w:r w:rsidRPr="00624121">
        <w:t>Ziffer 7</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A5030D7" w14:textId="77777777" w:rsidTr="00B84D4F">
        <w:trPr>
          <w:trHeight w:hRule="exact" w:val="240"/>
          <w:jc w:val="center"/>
        </w:trPr>
        <w:tc>
          <w:tcPr>
            <w:tcW w:w="9752" w:type="dxa"/>
            <w:gridSpan w:val="2"/>
            <w:tcBorders>
              <w:top w:val="nil"/>
              <w:left w:val="nil"/>
              <w:bottom w:val="nil"/>
              <w:right w:val="nil"/>
            </w:tcBorders>
          </w:tcPr>
          <w:p w14:paraId="0E0C561C" w14:textId="77777777" w:rsidR="00DF77B9" w:rsidRPr="00624121" w:rsidRDefault="00DF77B9" w:rsidP="00B84D4F"/>
        </w:tc>
      </w:tr>
      <w:tr w:rsidR="00DF77B9" w:rsidRPr="00624121" w14:paraId="13E0C188" w14:textId="77777777" w:rsidTr="00B84D4F">
        <w:trPr>
          <w:trHeight w:val="240"/>
          <w:jc w:val="center"/>
        </w:trPr>
        <w:tc>
          <w:tcPr>
            <w:tcW w:w="4876" w:type="dxa"/>
            <w:tcBorders>
              <w:top w:val="nil"/>
              <w:left w:val="nil"/>
              <w:bottom w:val="nil"/>
              <w:right w:val="nil"/>
            </w:tcBorders>
          </w:tcPr>
          <w:p w14:paraId="416E5237"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054E4F7" w14:textId="77777777" w:rsidR="00DF77B9" w:rsidRPr="00624121" w:rsidRDefault="00DF77B9" w:rsidP="00B84D4F">
            <w:pPr>
              <w:pStyle w:val="AmColumnHeading"/>
            </w:pPr>
            <w:r w:rsidRPr="00624121">
              <w:t>Geänderter Text</w:t>
            </w:r>
          </w:p>
        </w:tc>
      </w:tr>
      <w:tr w:rsidR="00DF77B9" w:rsidRPr="00624121" w14:paraId="361F7EA4" w14:textId="77777777" w:rsidTr="00B84D4F">
        <w:trPr>
          <w:jc w:val="center"/>
        </w:trPr>
        <w:tc>
          <w:tcPr>
            <w:tcW w:w="4876" w:type="dxa"/>
            <w:tcBorders>
              <w:top w:val="nil"/>
              <w:left w:val="nil"/>
              <w:bottom w:val="nil"/>
              <w:right w:val="nil"/>
            </w:tcBorders>
          </w:tcPr>
          <w:p w14:paraId="306D442A" w14:textId="77777777" w:rsidR="00DF77B9" w:rsidRPr="00624121" w:rsidRDefault="00DF77B9" w:rsidP="00B84D4F">
            <w:pPr>
              <w:pStyle w:val="Normal6a"/>
            </w:pPr>
            <w:r w:rsidRPr="00624121">
              <w:t>7.</w:t>
            </w:r>
            <w:r w:rsidRPr="00624121">
              <w:tab/>
              <w:t xml:space="preserve">weist darauf hin, dass staatliche Beihilfen zunehmend zur Unterstützung industriepolitischer Ziele eingesetzt werden; nimmt die unterschiedlichen Fiskalkapazitäten der Mitgliedstaaten zur Kenntnis und weist warnend darauf hin, dass fragmentierte staatliche Beihilfen zu ungleichen Wettbewerbsbedingungen führen; fordert die Kommission auf, diese Effekte zu überwachen; fordert die Kommission und die Mitgliedstaaten auf, keinen Subventionswettlauf zu beginnen; kommt zu dem Schluss, dass befristete Rahmen für staatliche Beihilfen eine weitere Fragmentierung nicht verhindern konnten; </w:t>
            </w:r>
            <w:r w:rsidRPr="00624121">
              <w:rPr>
                <w:b/>
                <w:i/>
              </w:rPr>
              <w:t>fordert eine strengere Überwachung der Anmeldung staatlicher Beihilfen sowie mehr Transparenz hinsichtlich staatlicher Beihilfen und eine verbesserte Berichterstattung darüber im Einklang mit den Empfehlungen des Europäischen Rechnungshofs;</w:t>
            </w:r>
          </w:p>
        </w:tc>
        <w:tc>
          <w:tcPr>
            <w:tcW w:w="4876" w:type="dxa"/>
            <w:tcBorders>
              <w:top w:val="nil"/>
              <w:left w:val="nil"/>
              <w:bottom w:val="nil"/>
              <w:right w:val="nil"/>
            </w:tcBorders>
          </w:tcPr>
          <w:p w14:paraId="6ADCDD37" w14:textId="77777777" w:rsidR="00DF77B9" w:rsidRPr="00624121" w:rsidRDefault="00DF77B9" w:rsidP="00B84D4F">
            <w:pPr>
              <w:pStyle w:val="Normal6a"/>
            </w:pPr>
            <w:r w:rsidRPr="00624121">
              <w:t>7.</w:t>
            </w:r>
            <w:r w:rsidRPr="00624121">
              <w:tab/>
              <w:t>weist darauf hin, dass staatliche Beihilfen zunehmend zur Unterstützung industriepolitischer Ziele eingesetzt werden; nimmt die unterschiedlichen Fiskalkapazitäten der Mitgliedstaaten zur Kenntnis und weist warnend darauf hin, dass fragmentierte staatliche Beihilfen zu ungleichen Wettbewerbsbedingungen führen; fordert die Kommission auf, diese Effekte zu überwachen; fordert die Kommission und die Mitgliedstaaten auf, keinen Subventionswettlauf zu beginnen; kommt zu dem Schluss, dass befristete Rahmen für staatliche Beihilfen eine weitere Fragmentierung nicht verhindern konnten;</w:t>
            </w:r>
          </w:p>
        </w:tc>
      </w:tr>
    </w:tbl>
    <w:p w14:paraId="714A3690"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71C1C1C" w14:textId="77777777" w:rsidR="00DF77B9" w:rsidRPr="00624121" w:rsidRDefault="00DF77B9" w:rsidP="00DF77B9">
      <w:r w:rsidRPr="00624121">
        <w:rPr>
          <w:rStyle w:val="HideTWBExt"/>
        </w:rPr>
        <w:t>&lt;/Amend&gt;</w:t>
      </w:r>
    </w:p>
    <w:p w14:paraId="4942D69C"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126</w:t>
      </w:r>
      <w:r w:rsidRPr="00624121">
        <w:rPr>
          <w:rStyle w:val="HideTWBExt"/>
        </w:rPr>
        <w:t>&lt;/NumAm&gt;</w:t>
      </w:r>
    </w:p>
    <w:p w14:paraId="242FF30B"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5E8BB4B3"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30A030B6" w14:textId="77777777" w:rsidR="00DF77B9" w:rsidRPr="00624121" w:rsidRDefault="00DF77B9" w:rsidP="00DF77B9">
      <w:pPr>
        <w:pStyle w:val="NormalBold"/>
      </w:pPr>
      <w:r w:rsidRPr="00624121">
        <w:rPr>
          <w:rStyle w:val="HideTWBExt"/>
          <w:b w:val="0"/>
        </w:rPr>
        <w:t>&lt;/RepeatBlock-By&gt;</w:t>
      </w:r>
    </w:p>
    <w:p w14:paraId="0C798F5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E7D7CB6" w14:textId="77777777" w:rsidR="00DF77B9" w:rsidRPr="00624121" w:rsidRDefault="00DF77B9" w:rsidP="00DF77B9">
      <w:pPr>
        <w:pStyle w:val="NormalBold"/>
      </w:pPr>
      <w:r w:rsidRPr="00624121">
        <w:rPr>
          <w:rStyle w:val="HideTWBExt"/>
        </w:rPr>
        <w:t>&lt;Article&gt;</w:t>
      </w:r>
      <w:r w:rsidRPr="00624121">
        <w:t>Ziffer 7</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590F1C4" w14:textId="77777777" w:rsidTr="00B84D4F">
        <w:trPr>
          <w:trHeight w:hRule="exact" w:val="240"/>
          <w:jc w:val="center"/>
        </w:trPr>
        <w:tc>
          <w:tcPr>
            <w:tcW w:w="9752" w:type="dxa"/>
            <w:gridSpan w:val="2"/>
            <w:tcBorders>
              <w:top w:val="nil"/>
              <w:left w:val="nil"/>
              <w:bottom w:val="nil"/>
              <w:right w:val="nil"/>
            </w:tcBorders>
          </w:tcPr>
          <w:p w14:paraId="1F26261D" w14:textId="77777777" w:rsidR="00DF77B9" w:rsidRPr="00624121" w:rsidRDefault="00DF77B9" w:rsidP="00B84D4F"/>
        </w:tc>
      </w:tr>
      <w:tr w:rsidR="00DF77B9" w:rsidRPr="00624121" w14:paraId="564C2616" w14:textId="77777777" w:rsidTr="00B84D4F">
        <w:trPr>
          <w:trHeight w:val="240"/>
          <w:jc w:val="center"/>
        </w:trPr>
        <w:tc>
          <w:tcPr>
            <w:tcW w:w="4876" w:type="dxa"/>
            <w:tcBorders>
              <w:top w:val="nil"/>
              <w:left w:val="nil"/>
              <w:bottom w:val="nil"/>
              <w:right w:val="nil"/>
            </w:tcBorders>
          </w:tcPr>
          <w:p w14:paraId="7497ADC3"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9F20F91" w14:textId="77777777" w:rsidR="00DF77B9" w:rsidRPr="00624121" w:rsidRDefault="00DF77B9" w:rsidP="00B84D4F">
            <w:pPr>
              <w:pStyle w:val="AmColumnHeading"/>
            </w:pPr>
            <w:r w:rsidRPr="00624121">
              <w:t>Geänderter Text</w:t>
            </w:r>
          </w:p>
        </w:tc>
      </w:tr>
      <w:tr w:rsidR="00DF77B9" w:rsidRPr="00624121" w14:paraId="7D3ABDCB" w14:textId="77777777" w:rsidTr="00B84D4F">
        <w:trPr>
          <w:jc w:val="center"/>
        </w:trPr>
        <w:tc>
          <w:tcPr>
            <w:tcW w:w="4876" w:type="dxa"/>
            <w:tcBorders>
              <w:top w:val="nil"/>
              <w:left w:val="nil"/>
              <w:bottom w:val="nil"/>
              <w:right w:val="nil"/>
            </w:tcBorders>
          </w:tcPr>
          <w:p w14:paraId="425DEFEF" w14:textId="77777777" w:rsidR="00DF77B9" w:rsidRPr="00624121" w:rsidRDefault="00DF77B9" w:rsidP="00B84D4F">
            <w:pPr>
              <w:pStyle w:val="Normal6a"/>
            </w:pPr>
            <w:r w:rsidRPr="00624121">
              <w:t>7.</w:t>
            </w:r>
            <w:r w:rsidRPr="00624121">
              <w:tab/>
              <w:t xml:space="preserve">weist darauf hin, dass staatliche Beihilfen zunehmend zur Unterstützung industriepolitischer Ziele eingesetzt </w:t>
            </w:r>
            <w:r w:rsidRPr="00624121">
              <w:lastRenderedPageBreak/>
              <w:t xml:space="preserve">werden; nimmt die unterschiedlichen Fiskalkapazitäten der Mitgliedstaaten zur Kenntnis und weist warnend darauf hin, dass fragmentierte staatliche Beihilfen zu ungleichen Wettbewerbsbedingungen führen; fordert die Kommission auf, </w:t>
            </w:r>
            <w:r w:rsidRPr="00624121">
              <w:rPr>
                <w:b/>
                <w:i/>
              </w:rPr>
              <w:t>diese Effekte</w:t>
            </w:r>
            <w:r w:rsidRPr="00624121">
              <w:t xml:space="preserve"> zu </w:t>
            </w:r>
            <w:r w:rsidRPr="00624121">
              <w:rPr>
                <w:b/>
                <w:i/>
              </w:rPr>
              <w:t>überwachen</w:t>
            </w:r>
            <w:r w:rsidRPr="00624121">
              <w:t>; fordert die Kommission und die Mitgliedstaaten auf, keinen Subventionswettlauf zu beginnen; kommt zu dem Schluss, dass befristete Rahmen für staatliche Beihilfen eine weitere Fragmentierung nicht verhindern konnten; fordert eine strengere Überwachung der Anmeldung staatlicher Beihilfen sowie mehr Transparenz hinsichtlich staatlicher Beihilfen und eine verbesserte Berichterstattung darüber im Einklang mit den Empfehlungen des Europäischen Rechnungshofs;</w:t>
            </w:r>
          </w:p>
        </w:tc>
        <w:tc>
          <w:tcPr>
            <w:tcW w:w="4876" w:type="dxa"/>
            <w:tcBorders>
              <w:top w:val="nil"/>
              <w:left w:val="nil"/>
              <w:bottom w:val="nil"/>
              <w:right w:val="nil"/>
            </w:tcBorders>
          </w:tcPr>
          <w:p w14:paraId="28CA8AC7" w14:textId="77777777" w:rsidR="00DF77B9" w:rsidRPr="00624121" w:rsidRDefault="00DF77B9" w:rsidP="00B84D4F">
            <w:pPr>
              <w:pStyle w:val="Normal6a"/>
            </w:pPr>
            <w:r w:rsidRPr="00624121">
              <w:lastRenderedPageBreak/>
              <w:t>7.</w:t>
            </w:r>
            <w:r w:rsidRPr="00624121">
              <w:tab/>
              <w:t xml:space="preserve">weist darauf hin, dass staatliche Beihilfen zunehmend zur Unterstützung industriepolitischer Ziele eingesetzt </w:t>
            </w:r>
            <w:r w:rsidRPr="00624121">
              <w:lastRenderedPageBreak/>
              <w:t xml:space="preserve">werden; nimmt die unterschiedlichen Fiskalkapazitäten der Mitgliedstaaten zur Kenntnis und weist warnend darauf hin, dass fragmentierte staatliche Beihilfen zu ungleichen Wettbewerbsbedingungen </w:t>
            </w:r>
            <w:r w:rsidRPr="00624121">
              <w:rPr>
                <w:b/>
                <w:i/>
              </w:rPr>
              <w:t>innerhalb des Binnenmarkts</w:t>
            </w:r>
            <w:r w:rsidRPr="00624121">
              <w:t xml:space="preserve"> führen; fordert die Kommission auf, </w:t>
            </w:r>
            <w:r w:rsidRPr="00624121">
              <w:rPr>
                <w:b/>
                <w:i/>
              </w:rPr>
              <w:t>die Integrität des Binnenmarkts</w:t>
            </w:r>
            <w:r w:rsidRPr="00624121">
              <w:t xml:space="preserve"> zu </w:t>
            </w:r>
            <w:r w:rsidRPr="00624121">
              <w:rPr>
                <w:b/>
                <w:i/>
              </w:rPr>
              <w:t>wahren</w:t>
            </w:r>
            <w:r w:rsidRPr="00624121">
              <w:t>; fordert die Kommission und die Mitgliedstaaten auf, keinen Subventionswettlauf zu beginnen; kommt zu dem Schluss, dass befristete Rahmen für staatliche Beihilfen eine weitere Fragmentierung nicht verhindern konnten; fordert eine strengere Überwachung der Anmeldung staatlicher Beihilfen sowie mehr Transparenz hinsichtlich staatlicher Beihilfen und eine verbesserte Berichterstattung darüber im Einklang mit den Empfehlungen des Europäischen Rechnungshofs;</w:t>
            </w:r>
          </w:p>
        </w:tc>
      </w:tr>
    </w:tbl>
    <w:p w14:paraId="51901C37"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20975368" w14:textId="77777777" w:rsidR="00DF77B9" w:rsidRPr="00624121" w:rsidRDefault="00DF77B9" w:rsidP="00DF77B9">
      <w:r w:rsidRPr="00624121">
        <w:rPr>
          <w:rStyle w:val="HideTWBExt"/>
        </w:rPr>
        <w:t>&lt;/Amend&gt;</w:t>
      </w:r>
    </w:p>
    <w:p w14:paraId="60F6E538"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127</w:t>
      </w:r>
      <w:r w:rsidRPr="00624121">
        <w:rPr>
          <w:rStyle w:val="HideTWBExt"/>
        </w:rPr>
        <w:t>&lt;/NumAm&gt;</w:t>
      </w:r>
    </w:p>
    <w:p w14:paraId="7AC491CC" w14:textId="77777777" w:rsidR="00DF77B9" w:rsidRPr="00624121" w:rsidRDefault="00DF77B9" w:rsidP="00DF77B9">
      <w:pPr>
        <w:pStyle w:val="NormalBold"/>
      </w:pPr>
      <w:r w:rsidRPr="00624121">
        <w:rPr>
          <w:rStyle w:val="HideTWBExt"/>
          <w:b w:val="0"/>
        </w:rPr>
        <w:t>&lt;RepeatBlock-By&gt;&lt;Members&gt;</w:t>
      </w:r>
      <w:r w:rsidRPr="00624121">
        <w:t>Engin Eroglu</w:t>
      </w:r>
      <w:r w:rsidRPr="00624121">
        <w:rPr>
          <w:rStyle w:val="HideTWBExt"/>
          <w:b w:val="0"/>
        </w:rPr>
        <w:t>&lt;/Members&gt;</w:t>
      </w:r>
    </w:p>
    <w:p w14:paraId="621A33FF" w14:textId="77777777" w:rsidR="00DF77B9" w:rsidRPr="00624121" w:rsidRDefault="00DF77B9" w:rsidP="00DF77B9">
      <w:pPr>
        <w:pStyle w:val="NormalBold"/>
      </w:pPr>
      <w:r w:rsidRPr="00624121">
        <w:rPr>
          <w:rStyle w:val="HideTWBExt"/>
          <w:b w:val="0"/>
        </w:rPr>
        <w:t>&lt;/RepeatBlock-By&gt;</w:t>
      </w:r>
    </w:p>
    <w:p w14:paraId="2249A544"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E55DD31" w14:textId="77777777" w:rsidR="00DF77B9" w:rsidRPr="00624121" w:rsidRDefault="00DF77B9" w:rsidP="00DF77B9">
      <w:pPr>
        <w:pStyle w:val="NormalBold"/>
      </w:pPr>
      <w:r w:rsidRPr="00624121">
        <w:rPr>
          <w:rStyle w:val="HideTWBExt"/>
        </w:rPr>
        <w:t>&lt;Article&gt;</w:t>
      </w:r>
      <w:r w:rsidRPr="00624121">
        <w:t>Ziffer 7</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05C265D" w14:textId="77777777" w:rsidTr="00B84D4F">
        <w:trPr>
          <w:trHeight w:hRule="exact" w:val="240"/>
          <w:jc w:val="center"/>
        </w:trPr>
        <w:tc>
          <w:tcPr>
            <w:tcW w:w="9752" w:type="dxa"/>
            <w:gridSpan w:val="2"/>
            <w:tcBorders>
              <w:top w:val="nil"/>
              <w:left w:val="nil"/>
              <w:bottom w:val="nil"/>
              <w:right w:val="nil"/>
            </w:tcBorders>
          </w:tcPr>
          <w:p w14:paraId="3F13A98C" w14:textId="77777777" w:rsidR="00DF77B9" w:rsidRPr="00624121" w:rsidRDefault="00DF77B9" w:rsidP="00B84D4F"/>
        </w:tc>
      </w:tr>
      <w:tr w:rsidR="00DF77B9" w:rsidRPr="00624121" w14:paraId="34AE5FC9" w14:textId="77777777" w:rsidTr="00B84D4F">
        <w:trPr>
          <w:trHeight w:val="240"/>
          <w:jc w:val="center"/>
        </w:trPr>
        <w:tc>
          <w:tcPr>
            <w:tcW w:w="4876" w:type="dxa"/>
            <w:tcBorders>
              <w:top w:val="nil"/>
              <w:left w:val="nil"/>
              <w:bottom w:val="nil"/>
              <w:right w:val="nil"/>
            </w:tcBorders>
          </w:tcPr>
          <w:p w14:paraId="1A38BB11"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D6D49A1" w14:textId="77777777" w:rsidR="00DF77B9" w:rsidRPr="00624121" w:rsidRDefault="00DF77B9" w:rsidP="00B84D4F">
            <w:pPr>
              <w:pStyle w:val="AmColumnHeading"/>
            </w:pPr>
            <w:r w:rsidRPr="00624121">
              <w:t>Geänderter Text</w:t>
            </w:r>
          </w:p>
        </w:tc>
      </w:tr>
      <w:tr w:rsidR="00DF77B9" w:rsidRPr="00624121" w14:paraId="26CB72E1" w14:textId="77777777" w:rsidTr="00B84D4F">
        <w:trPr>
          <w:jc w:val="center"/>
        </w:trPr>
        <w:tc>
          <w:tcPr>
            <w:tcW w:w="4876" w:type="dxa"/>
            <w:tcBorders>
              <w:top w:val="nil"/>
              <w:left w:val="nil"/>
              <w:bottom w:val="nil"/>
              <w:right w:val="nil"/>
            </w:tcBorders>
          </w:tcPr>
          <w:p w14:paraId="209D61A3" w14:textId="77777777" w:rsidR="00DF77B9" w:rsidRPr="00624121" w:rsidRDefault="00DF77B9" w:rsidP="00B84D4F">
            <w:pPr>
              <w:pStyle w:val="Normal6a"/>
            </w:pPr>
            <w:r w:rsidRPr="00624121">
              <w:t>7.</w:t>
            </w:r>
            <w:r w:rsidRPr="00624121">
              <w:tab/>
              <w:t xml:space="preserve">weist darauf hin, dass staatliche Beihilfen zunehmend zur Unterstützung industriepolitischer Ziele eingesetzt werden; nimmt die unterschiedlichen Fiskalkapazitäten der Mitgliedstaaten zur Kenntnis und weist warnend darauf hin, dass fragmentierte staatliche Beihilfen zu ungleichen Wettbewerbsbedingungen führen; fordert die Kommission auf, diese Effekte zu überwachen; fordert die Kommission und die Mitgliedstaaten auf, keinen Subventionswettlauf zu beginnen; </w:t>
            </w:r>
            <w:r w:rsidRPr="00624121">
              <w:rPr>
                <w:b/>
                <w:i/>
              </w:rPr>
              <w:t xml:space="preserve">kommt zu dem Schluss, dass befristete Rahmen für staatliche Beihilfen eine weitere Fragmentierung nicht verhindern </w:t>
            </w:r>
            <w:r w:rsidRPr="00624121">
              <w:rPr>
                <w:b/>
                <w:i/>
              </w:rPr>
              <w:lastRenderedPageBreak/>
              <w:t>konnten;</w:t>
            </w:r>
            <w:r w:rsidRPr="00624121">
              <w:t xml:space="preserve"> fordert eine strengere Überwachung der Anmeldung staatlicher Beihilfen sowie mehr Transparenz hinsichtlich staatlicher Beihilfen und eine verbesserte Berichterstattung darüber im Einklang mit den Empfehlungen des Europäischen Rechnungshofs;</w:t>
            </w:r>
          </w:p>
        </w:tc>
        <w:tc>
          <w:tcPr>
            <w:tcW w:w="4876" w:type="dxa"/>
            <w:tcBorders>
              <w:top w:val="nil"/>
              <w:left w:val="nil"/>
              <w:bottom w:val="nil"/>
              <w:right w:val="nil"/>
            </w:tcBorders>
          </w:tcPr>
          <w:p w14:paraId="50B765DB" w14:textId="77777777" w:rsidR="00DF77B9" w:rsidRPr="00624121" w:rsidRDefault="00DF77B9" w:rsidP="00B84D4F">
            <w:pPr>
              <w:pStyle w:val="Normal6a"/>
            </w:pPr>
            <w:r w:rsidRPr="00624121">
              <w:lastRenderedPageBreak/>
              <w:t>7.</w:t>
            </w:r>
            <w:r w:rsidRPr="00624121">
              <w:tab/>
              <w:t>weist darauf hin, dass staatliche Beihilfen zunehmend zur Unterstützung industriepolitischer Ziele eingesetzt werden</w:t>
            </w:r>
            <w:r w:rsidRPr="00624121">
              <w:rPr>
                <w:b/>
                <w:i/>
              </w:rPr>
              <w:t>; erinnert, dass mehrere Fälle von staatlichen Beihilfen in der jüngeren Vergangenheit offensichtliche Fehlschläge waren und verweist beispielhaft auf den Fall Northvolt in Dithmarschen</w:t>
            </w:r>
            <w:r w:rsidRPr="00624121">
              <w:t xml:space="preserve">; nimmt die unterschiedlichen Fiskalkapazitäten der Mitgliedstaaten zur Kenntnis und weist warnend darauf hin, dass fragmentierte staatliche Beihilfen zu ungleichen Wettbewerbsbedingungen führen; fordert die Kommission auf, diese Effekte zu </w:t>
            </w:r>
            <w:r w:rsidRPr="00624121">
              <w:lastRenderedPageBreak/>
              <w:t>überwachen; fordert die Kommission und die Mitgliedstaaten auf, keinen Subventionswettlauf zu beginnen; fordert eine strengere Überwachung der Anmeldung staatlicher Beihilfen sowie mehr Transparenz hinsichtlich staatlicher Beihilfen und eine verbesserte Berichterstattung darüber im Einklang mit den Empfehlungen des Europäischen Rechnungshofs;</w:t>
            </w:r>
          </w:p>
        </w:tc>
      </w:tr>
    </w:tbl>
    <w:p w14:paraId="6602DFED"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{DE}</w:t>
      </w:r>
      <w:r w:rsidRPr="00624121">
        <w:t>de</w:t>
      </w:r>
      <w:r w:rsidRPr="00624121">
        <w:rPr>
          <w:rStyle w:val="HideTWBExt"/>
        </w:rPr>
        <w:t>&lt;/Original&gt;</w:t>
      </w:r>
    </w:p>
    <w:p w14:paraId="17557E29" w14:textId="77777777" w:rsidR="00DF77B9" w:rsidRPr="00624121" w:rsidRDefault="00DF77B9" w:rsidP="00DF77B9">
      <w:r w:rsidRPr="00624121">
        <w:rPr>
          <w:rStyle w:val="HideTWBExt"/>
        </w:rPr>
        <w:t>&lt;/Amend&gt;</w:t>
      </w:r>
    </w:p>
    <w:p w14:paraId="35BE2983"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128</w:t>
      </w:r>
      <w:r w:rsidRPr="00624121">
        <w:rPr>
          <w:rStyle w:val="HideTWBExt"/>
        </w:rPr>
        <w:t>&lt;/NumAm&gt;</w:t>
      </w:r>
    </w:p>
    <w:p w14:paraId="5B4B6599" w14:textId="77777777" w:rsidR="00DF77B9" w:rsidRPr="00624121" w:rsidRDefault="00DF77B9" w:rsidP="00DF77B9">
      <w:pPr>
        <w:pStyle w:val="NormalBold"/>
      </w:pPr>
      <w:r w:rsidRPr="00624121">
        <w:rPr>
          <w:rStyle w:val="HideTWBExt"/>
          <w:b w:val="0"/>
        </w:rPr>
        <w:t>&lt;RepeatBlock-By&gt;&lt;Members&gt;</w:t>
      </w:r>
      <w:r w:rsidRPr="00624121">
        <w:t>Jonás Fernández</w:t>
      </w:r>
      <w:r w:rsidRPr="00624121">
        <w:rPr>
          <w:rStyle w:val="HideTWBExt"/>
          <w:b w:val="0"/>
        </w:rPr>
        <w:t>&lt;/Members&gt;</w:t>
      </w:r>
    </w:p>
    <w:p w14:paraId="768584B5" w14:textId="77777777" w:rsidR="00DF77B9" w:rsidRPr="00624121" w:rsidRDefault="00DF77B9" w:rsidP="00DF77B9">
      <w:pPr>
        <w:pStyle w:val="NormalBold"/>
      </w:pPr>
      <w:r w:rsidRPr="00624121">
        <w:rPr>
          <w:rStyle w:val="HideTWBExt"/>
          <w:b w:val="0"/>
        </w:rPr>
        <w:t>&lt;/RepeatBlock-By&gt;</w:t>
      </w:r>
    </w:p>
    <w:p w14:paraId="7B4103B2"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837ABE5" w14:textId="77777777" w:rsidR="00DF77B9" w:rsidRPr="00624121" w:rsidRDefault="00DF77B9" w:rsidP="00DF77B9">
      <w:pPr>
        <w:pStyle w:val="NormalBold"/>
      </w:pPr>
      <w:r w:rsidRPr="00624121">
        <w:rPr>
          <w:rStyle w:val="HideTWBExt"/>
        </w:rPr>
        <w:t>&lt;Article&gt;</w:t>
      </w:r>
      <w:r w:rsidRPr="00624121">
        <w:t>Ziffer 7</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5D8BF0A" w14:textId="77777777" w:rsidTr="00B84D4F">
        <w:trPr>
          <w:trHeight w:hRule="exact" w:val="240"/>
          <w:jc w:val="center"/>
        </w:trPr>
        <w:tc>
          <w:tcPr>
            <w:tcW w:w="9752" w:type="dxa"/>
            <w:gridSpan w:val="2"/>
            <w:tcBorders>
              <w:top w:val="nil"/>
              <w:left w:val="nil"/>
              <w:bottom w:val="nil"/>
              <w:right w:val="nil"/>
            </w:tcBorders>
          </w:tcPr>
          <w:p w14:paraId="5ACA16C7" w14:textId="77777777" w:rsidR="00DF77B9" w:rsidRPr="00624121" w:rsidRDefault="00DF77B9" w:rsidP="00B84D4F"/>
        </w:tc>
      </w:tr>
      <w:tr w:rsidR="00DF77B9" w:rsidRPr="00624121" w14:paraId="728486D5" w14:textId="77777777" w:rsidTr="00B84D4F">
        <w:trPr>
          <w:trHeight w:val="240"/>
          <w:jc w:val="center"/>
        </w:trPr>
        <w:tc>
          <w:tcPr>
            <w:tcW w:w="4876" w:type="dxa"/>
            <w:tcBorders>
              <w:top w:val="nil"/>
              <w:left w:val="nil"/>
              <w:bottom w:val="nil"/>
              <w:right w:val="nil"/>
            </w:tcBorders>
          </w:tcPr>
          <w:p w14:paraId="3725A7F1"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AA8A311" w14:textId="77777777" w:rsidR="00DF77B9" w:rsidRPr="00624121" w:rsidRDefault="00DF77B9" w:rsidP="00B84D4F">
            <w:pPr>
              <w:pStyle w:val="AmColumnHeading"/>
            </w:pPr>
            <w:r w:rsidRPr="00624121">
              <w:t>Geänderter Text</w:t>
            </w:r>
          </w:p>
        </w:tc>
      </w:tr>
      <w:tr w:rsidR="00DF77B9" w:rsidRPr="00624121" w14:paraId="77847066" w14:textId="77777777" w:rsidTr="00B84D4F">
        <w:trPr>
          <w:jc w:val="center"/>
        </w:trPr>
        <w:tc>
          <w:tcPr>
            <w:tcW w:w="4876" w:type="dxa"/>
            <w:tcBorders>
              <w:top w:val="nil"/>
              <w:left w:val="nil"/>
              <w:bottom w:val="nil"/>
              <w:right w:val="nil"/>
            </w:tcBorders>
          </w:tcPr>
          <w:p w14:paraId="61359A67" w14:textId="77777777" w:rsidR="00DF77B9" w:rsidRPr="00624121" w:rsidRDefault="00DF77B9" w:rsidP="00B84D4F">
            <w:pPr>
              <w:pStyle w:val="Normal6a"/>
            </w:pPr>
            <w:r w:rsidRPr="00624121">
              <w:t>7.</w:t>
            </w:r>
            <w:r w:rsidRPr="00624121">
              <w:tab/>
              <w:t>weist darauf hin, dass staatliche Beihilfen zunehmend zur Unterstützung industriepolitischer Ziele eingesetzt werden; nimmt die unterschiedlichen Fiskalkapazitäten der Mitgliedstaaten zur Kenntnis und weist warnend darauf hin, dass fragmentierte staatliche Beihilfen zu ungleichen Wettbewerbsbedingungen führen; fordert die Kommission auf, diese Effekte zu überwachen; fordert die Kommission und die Mitgliedstaaten auf, keinen Subventionswettlauf zu beginnen; kommt zu dem Schluss, dass befristete Rahmen für staatliche Beihilfen eine weitere Fragmentierung nicht verhindern konnten; fordert eine strengere Überwachung der Anmeldung staatlicher Beihilfen sowie mehr Transparenz hinsichtlich staatlicher Beihilfen und eine verbesserte Berichterstattung darüber im Einklang mit den Empfehlungen des Europäischen Rechnungshofs;</w:t>
            </w:r>
          </w:p>
        </w:tc>
        <w:tc>
          <w:tcPr>
            <w:tcW w:w="4876" w:type="dxa"/>
            <w:tcBorders>
              <w:top w:val="nil"/>
              <w:left w:val="nil"/>
              <w:bottom w:val="nil"/>
              <w:right w:val="nil"/>
            </w:tcBorders>
          </w:tcPr>
          <w:p w14:paraId="60715987" w14:textId="77777777" w:rsidR="00DF77B9" w:rsidRPr="00624121" w:rsidRDefault="00DF77B9" w:rsidP="00B84D4F">
            <w:pPr>
              <w:pStyle w:val="Normal6a"/>
            </w:pPr>
            <w:r w:rsidRPr="00624121">
              <w:t>7.</w:t>
            </w:r>
            <w:r w:rsidRPr="00624121">
              <w:tab/>
              <w:t xml:space="preserve">weist darauf hin, dass staatliche Beihilfen zunehmend zur Unterstützung industriepolitischer Ziele eingesetzt werden; nimmt die unterschiedlichen Fiskalkapazitäten der Mitgliedstaaten zur Kenntnis und weist warnend darauf hin, dass fragmentierte staatliche Beihilfen zu ungleichen Wettbewerbsbedingungen führen; fordert die Kommission auf, diese Effekte zu überwachen </w:t>
            </w:r>
            <w:r w:rsidRPr="00624121">
              <w:rPr>
                <w:b/>
                <w:i/>
              </w:rPr>
              <w:t>und ein gemeinsames Finanzierungsinstrument für eine europäische Industriepolitik einzurichten</w:t>
            </w:r>
            <w:r w:rsidRPr="00624121">
              <w:t>; fordert die Kommission und die Mitgliedstaaten auf, keinen Subventionswettlauf zu beginnen; kommt zu dem Schluss, dass befristete Rahmen für staatliche Beihilfen eine weitere Fragmentierung nicht verhindern konnten; fordert eine strengere Überwachung der Anmeldung staatlicher Beihilfen sowie mehr Transparenz hinsichtlich staatlicher Beihilfen und eine verbesserte Berichterstattung darüber im Einklang mit den Empfehlungen des Europäischen Rechnungshofs;</w:t>
            </w:r>
          </w:p>
        </w:tc>
      </w:tr>
    </w:tbl>
    <w:p w14:paraId="2ED8E986"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28385E2" w14:textId="77777777" w:rsidR="00DF77B9" w:rsidRPr="00624121" w:rsidRDefault="00DF77B9" w:rsidP="00DF77B9">
      <w:r w:rsidRPr="00624121">
        <w:rPr>
          <w:rStyle w:val="HideTWBExt"/>
        </w:rPr>
        <w:t>&lt;/Amend&gt;</w:t>
      </w:r>
    </w:p>
    <w:p w14:paraId="4E6789C8"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129</w:t>
      </w:r>
      <w:r w:rsidRPr="00624121">
        <w:rPr>
          <w:rStyle w:val="HideTWBExt"/>
        </w:rPr>
        <w:t>&lt;/NumAm&gt;</w:t>
      </w:r>
    </w:p>
    <w:p w14:paraId="751D9F6F" w14:textId="77777777" w:rsidR="00DF77B9" w:rsidRPr="00624121" w:rsidRDefault="00DF77B9" w:rsidP="00DF77B9">
      <w:pPr>
        <w:pStyle w:val="NormalBold"/>
      </w:pPr>
      <w:r w:rsidRPr="00624121">
        <w:rPr>
          <w:rStyle w:val="HideTWBExt"/>
          <w:b w:val="0"/>
        </w:rPr>
        <w:t>&lt;RepeatBlock-By&gt;&lt;Members&gt;</w:t>
      </w:r>
      <w:r w:rsidRPr="00624121">
        <w:t>Markus Ferber</w:t>
      </w:r>
      <w:r w:rsidRPr="00624121">
        <w:rPr>
          <w:rStyle w:val="HideTWBExt"/>
          <w:b w:val="0"/>
        </w:rPr>
        <w:t>&lt;/Members&gt;</w:t>
      </w:r>
    </w:p>
    <w:p w14:paraId="0C7A671A" w14:textId="77777777" w:rsidR="00DF77B9" w:rsidRPr="00624121" w:rsidRDefault="00DF77B9" w:rsidP="00DF77B9">
      <w:pPr>
        <w:pStyle w:val="NormalBold"/>
      </w:pPr>
      <w:r w:rsidRPr="00624121">
        <w:rPr>
          <w:rStyle w:val="HideTWBExt"/>
          <w:b w:val="0"/>
        </w:rPr>
        <w:t>&lt;/RepeatBlock-By&gt;</w:t>
      </w:r>
    </w:p>
    <w:p w14:paraId="4ED21B00"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D629E92" w14:textId="77777777" w:rsidR="00DF77B9" w:rsidRPr="00624121" w:rsidRDefault="00DF77B9" w:rsidP="00DF77B9">
      <w:pPr>
        <w:pStyle w:val="NormalBold"/>
      </w:pPr>
      <w:r w:rsidRPr="00624121">
        <w:rPr>
          <w:rStyle w:val="HideTWBExt"/>
        </w:rPr>
        <w:t>&lt;Article&gt;</w:t>
      </w:r>
      <w:r w:rsidRPr="00624121">
        <w:t>Ziffer 7</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6AC2DBD" w14:textId="77777777" w:rsidTr="00B84D4F">
        <w:trPr>
          <w:trHeight w:hRule="exact" w:val="240"/>
          <w:jc w:val="center"/>
        </w:trPr>
        <w:tc>
          <w:tcPr>
            <w:tcW w:w="9752" w:type="dxa"/>
            <w:gridSpan w:val="2"/>
            <w:tcBorders>
              <w:top w:val="nil"/>
              <w:left w:val="nil"/>
              <w:bottom w:val="nil"/>
              <w:right w:val="nil"/>
            </w:tcBorders>
          </w:tcPr>
          <w:p w14:paraId="7B6A437E" w14:textId="77777777" w:rsidR="00DF77B9" w:rsidRPr="00624121" w:rsidRDefault="00DF77B9" w:rsidP="00B84D4F"/>
        </w:tc>
      </w:tr>
      <w:tr w:rsidR="00DF77B9" w:rsidRPr="00624121" w14:paraId="21AB13F6" w14:textId="77777777" w:rsidTr="00B84D4F">
        <w:trPr>
          <w:trHeight w:val="240"/>
          <w:jc w:val="center"/>
        </w:trPr>
        <w:tc>
          <w:tcPr>
            <w:tcW w:w="4876" w:type="dxa"/>
            <w:tcBorders>
              <w:top w:val="nil"/>
              <w:left w:val="nil"/>
              <w:bottom w:val="nil"/>
              <w:right w:val="nil"/>
            </w:tcBorders>
          </w:tcPr>
          <w:p w14:paraId="066373F8"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064AF6F" w14:textId="77777777" w:rsidR="00DF77B9" w:rsidRPr="00624121" w:rsidRDefault="00DF77B9" w:rsidP="00B84D4F">
            <w:pPr>
              <w:pStyle w:val="AmColumnHeading"/>
            </w:pPr>
            <w:r w:rsidRPr="00624121">
              <w:t>Geänderter Text</w:t>
            </w:r>
          </w:p>
        </w:tc>
      </w:tr>
      <w:tr w:rsidR="00DF77B9" w:rsidRPr="00624121" w14:paraId="6D0F6465" w14:textId="77777777" w:rsidTr="00B84D4F">
        <w:trPr>
          <w:jc w:val="center"/>
        </w:trPr>
        <w:tc>
          <w:tcPr>
            <w:tcW w:w="4876" w:type="dxa"/>
            <w:tcBorders>
              <w:top w:val="nil"/>
              <w:left w:val="nil"/>
              <w:bottom w:val="nil"/>
              <w:right w:val="nil"/>
            </w:tcBorders>
          </w:tcPr>
          <w:p w14:paraId="3B2987A7" w14:textId="77777777" w:rsidR="00DF77B9" w:rsidRPr="00624121" w:rsidRDefault="00DF77B9" w:rsidP="00B84D4F">
            <w:pPr>
              <w:pStyle w:val="Normal6a"/>
            </w:pPr>
            <w:r w:rsidRPr="00624121">
              <w:t>7.</w:t>
            </w:r>
            <w:r w:rsidRPr="00624121">
              <w:tab/>
              <w:t xml:space="preserve">weist darauf hin, dass staatliche Beihilfen zunehmend zur Unterstützung industriepolitischer Ziele eingesetzt werden; nimmt die unterschiedlichen Fiskalkapazitäten der Mitgliedstaaten zur Kenntnis und weist warnend darauf hin, dass </w:t>
            </w:r>
            <w:r w:rsidRPr="00624121">
              <w:rPr>
                <w:b/>
                <w:i/>
              </w:rPr>
              <w:t>fragmentierte staatliche</w:t>
            </w:r>
            <w:r w:rsidRPr="00624121">
              <w:t xml:space="preserve"> Beihilfen zu ungleichen Wettbewerbsbedingungen führen; fordert die Kommission auf, diese Effekte zu überwachen; fordert die Kommission und die Mitgliedstaaten auf, </w:t>
            </w:r>
            <w:r w:rsidRPr="00624121">
              <w:rPr>
                <w:b/>
                <w:i/>
              </w:rPr>
              <w:t>keinen Subventionswettlauf</w:t>
            </w:r>
            <w:r w:rsidRPr="00624121">
              <w:t xml:space="preserve"> zu beginnen;</w:t>
            </w:r>
            <w:r w:rsidRPr="00624121">
              <w:rPr>
                <w:b/>
                <w:i/>
              </w:rPr>
              <w:t xml:space="preserve"> kommt zu dem Schluss, dass befristete Rahmen für staatliche Beihilfen eine weitere Fragmentierung nicht verhindern konnten; fordert eine strengere Überwachung der Anmeldung staatlicher Beihilfen sowie mehr Transparenz hinsichtlich staatlicher Beihilfen und eine verbesserte Berichterstattung darüber im Einklang mit den Empfehlungen des Europäischen Rechnungshofs;</w:t>
            </w:r>
          </w:p>
        </w:tc>
        <w:tc>
          <w:tcPr>
            <w:tcW w:w="4876" w:type="dxa"/>
            <w:tcBorders>
              <w:top w:val="nil"/>
              <w:left w:val="nil"/>
              <w:bottom w:val="nil"/>
              <w:right w:val="nil"/>
            </w:tcBorders>
          </w:tcPr>
          <w:p w14:paraId="4345EFDA" w14:textId="77777777" w:rsidR="00DF77B9" w:rsidRPr="00624121" w:rsidRDefault="00DF77B9" w:rsidP="00B84D4F">
            <w:pPr>
              <w:pStyle w:val="Normal6a"/>
            </w:pPr>
            <w:r w:rsidRPr="00624121">
              <w:t>7.</w:t>
            </w:r>
            <w:r w:rsidRPr="00624121">
              <w:tab/>
              <w:t xml:space="preserve">weist darauf hin, dass staatliche Beihilfen zunehmend zur Unterstützung industriepolitischer Ziele eingesetzt werden; nimmt die unterschiedlichen Fiskalkapazitäten der Mitgliedstaaten zur Kenntnis und weist warnend darauf hin, dass </w:t>
            </w:r>
            <w:r w:rsidRPr="00624121">
              <w:rPr>
                <w:b/>
                <w:i/>
              </w:rPr>
              <w:t>eine uneinheitliche Vorgehensweise bei der Gewährung staatlicher</w:t>
            </w:r>
            <w:r w:rsidRPr="00624121">
              <w:t xml:space="preserve"> Beihilfen zu ungleichen Wettbewerbsbedingungen </w:t>
            </w:r>
            <w:r w:rsidRPr="00624121">
              <w:rPr>
                <w:b/>
                <w:i/>
              </w:rPr>
              <w:t>innerhalb des gesamten Binnenmarkts</w:t>
            </w:r>
            <w:r w:rsidRPr="00624121">
              <w:t xml:space="preserve"> führen </w:t>
            </w:r>
            <w:r w:rsidRPr="00624121">
              <w:rPr>
                <w:b/>
                <w:i/>
              </w:rPr>
              <w:t>kann</w:t>
            </w:r>
            <w:r w:rsidRPr="00624121">
              <w:t xml:space="preserve">; fordert die Kommission auf, diese Effekte zu überwachen; fordert die Kommission und die Mitgliedstaaten auf, </w:t>
            </w:r>
            <w:r w:rsidRPr="00624121">
              <w:rPr>
                <w:b/>
                <w:i/>
              </w:rPr>
              <w:t>kein Subventionswettrennen</w:t>
            </w:r>
            <w:r w:rsidRPr="00624121">
              <w:t xml:space="preserve"> zu beginnen;</w:t>
            </w:r>
            <w:r w:rsidRPr="00624121">
              <w:rPr>
                <w:b/>
                <w:i/>
              </w:rPr>
              <w:t> </w:t>
            </w:r>
          </w:p>
        </w:tc>
      </w:tr>
    </w:tbl>
    <w:p w14:paraId="028B6D9B"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9F890FA" w14:textId="77777777" w:rsidR="00DF77B9" w:rsidRPr="00624121" w:rsidRDefault="00DF77B9" w:rsidP="00DF77B9">
      <w:r w:rsidRPr="00624121">
        <w:rPr>
          <w:rStyle w:val="HideTWBExt"/>
        </w:rPr>
        <w:t>&lt;/Amend&gt;</w:t>
      </w:r>
    </w:p>
    <w:p w14:paraId="2CD57C9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130</w:t>
      </w:r>
      <w:r w:rsidRPr="00624121">
        <w:rPr>
          <w:rStyle w:val="HideTWBExt"/>
        </w:rPr>
        <w:t>&lt;/NumAm&gt;</w:t>
      </w:r>
    </w:p>
    <w:p w14:paraId="1518FFD4" w14:textId="77777777" w:rsidR="00DF77B9" w:rsidRPr="00624121" w:rsidRDefault="00DF77B9" w:rsidP="00DF77B9">
      <w:pPr>
        <w:pStyle w:val="NormalBold"/>
      </w:pPr>
      <w:r w:rsidRPr="00624121">
        <w:rPr>
          <w:rStyle w:val="HideTWBExt"/>
          <w:b w:val="0"/>
        </w:rPr>
        <w:t>&lt;RepeatBlock-By&gt;&lt;Members&gt;</w:t>
      </w:r>
      <w:r w:rsidRPr="00624121">
        <w:t>Andreas Schwab</w:t>
      </w:r>
      <w:r w:rsidRPr="00624121">
        <w:rPr>
          <w:rStyle w:val="HideTWBExt"/>
          <w:b w:val="0"/>
        </w:rPr>
        <w:t>&lt;/Members&gt;</w:t>
      </w:r>
    </w:p>
    <w:p w14:paraId="7B1B151F" w14:textId="77777777" w:rsidR="00DF77B9" w:rsidRPr="00624121" w:rsidRDefault="00DF77B9" w:rsidP="00DF77B9">
      <w:pPr>
        <w:pStyle w:val="NormalBold"/>
      </w:pPr>
      <w:r w:rsidRPr="00624121">
        <w:rPr>
          <w:rStyle w:val="HideTWBExt"/>
          <w:b w:val="0"/>
        </w:rPr>
        <w:t>&lt;/RepeatBlock-By&gt;</w:t>
      </w:r>
    </w:p>
    <w:p w14:paraId="59062D70"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D0A002C" w14:textId="77777777" w:rsidR="00DF77B9" w:rsidRPr="00624121" w:rsidRDefault="00DF77B9" w:rsidP="00DF77B9">
      <w:pPr>
        <w:pStyle w:val="NormalBold"/>
      </w:pPr>
      <w:r w:rsidRPr="00624121">
        <w:rPr>
          <w:rStyle w:val="HideTWBExt"/>
        </w:rPr>
        <w:t>&lt;Article&gt;</w:t>
      </w:r>
      <w:r w:rsidRPr="00624121">
        <w:t>Ziffer 7</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3245A17" w14:textId="77777777" w:rsidTr="00B84D4F">
        <w:trPr>
          <w:trHeight w:hRule="exact" w:val="240"/>
          <w:jc w:val="center"/>
        </w:trPr>
        <w:tc>
          <w:tcPr>
            <w:tcW w:w="9752" w:type="dxa"/>
            <w:gridSpan w:val="2"/>
            <w:tcBorders>
              <w:top w:val="nil"/>
              <w:left w:val="nil"/>
              <w:bottom w:val="nil"/>
              <w:right w:val="nil"/>
            </w:tcBorders>
          </w:tcPr>
          <w:p w14:paraId="63B573B2" w14:textId="77777777" w:rsidR="00DF77B9" w:rsidRPr="00624121" w:rsidRDefault="00DF77B9" w:rsidP="00B84D4F"/>
        </w:tc>
      </w:tr>
      <w:tr w:rsidR="00DF77B9" w:rsidRPr="00624121" w14:paraId="19D72930" w14:textId="77777777" w:rsidTr="00B84D4F">
        <w:trPr>
          <w:trHeight w:val="240"/>
          <w:jc w:val="center"/>
        </w:trPr>
        <w:tc>
          <w:tcPr>
            <w:tcW w:w="4876" w:type="dxa"/>
            <w:tcBorders>
              <w:top w:val="nil"/>
              <w:left w:val="nil"/>
              <w:bottom w:val="nil"/>
              <w:right w:val="nil"/>
            </w:tcBorders>
          </w:tcPr>
          <w:p w14:paraId="64A109C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10221CB" w14:textId="77777777" w:rsidR="00DF77B9" w:rsidRPr="00624121" w:rsidRDefault="00DF77B9" w:rsidP="00B84D4F">
            <w:pPr>
              <w:pStyle w:val="AmColumnHeading"/>
            </w:pPr>
            <w:r w:rsidRPr="00624121">
              <w:t>Geänderter Text</w:t>
            </w:r>
          </w:p>
        </w:tc>
      </w:tr>
      <w:tr w:rsidR="00DF77B9" w:rsidRPr="00624121" w14:paraId="0EFA83F2" w14:textId="77777777" w:rsidTr="00B84D4F">
        <w:trPr>
          <w:jc w:val="center"/>
        </w:trPr>
        <w:tc>
          <w:tcPr>
            <w:tcW w:w="4876" w:type="dxa"/>
            <w:tcBorders>
              <w:top w:val="nil"/>
              <w:left w:val="nil"/>
              <w:bottom w:val="nil"/>
              <w:right w:val="nil"/>
            </w:tcBorders>
          </w:tcPr>
          <w:p w14:paraId="6E53D201" w14:textId="77777777" w:rsidR="00DF77B9" w:rsidRPr="00624121" w:rsidRDefault="00DF77B9" w:rsidP="00B84D4F">
            <w:pPr>
              <w:pStyle w:val="Normal6a"/>
            </w:pPr>
            <w:r w:rsidRPr="00624121">
              <w:t>7.</w:t>
            </w:r>
            <w:r w:rsidRPr="00624121">
              <w:tab/>
              <w:t xml:space="preserve">weist darauf hin, dass staatliche Beihilfen zunehmend zur Unterstützung </w:t>
            </w:r>
            <w:r w:rsidRPr="00624121">
              <w:lastRenderedPageBreak/>
              <w:t xml:space="preserve">industriepolitischer Ziele eingesetzt werden; nimmt die unterschiedlichen </w:t>
            </w:r>
            <w:r w:rsidRPr="00624121">
              <w:rPr>
                <w:b/>
                <w:i/>
              </w:rPr>
              <w:t>Fiskalkapazitäten</w:t>
            </w:r>
            <w:r w:rsidRPr="00624121">
              <w:t xml:space="preserve"> der Mitgliedstaaten zur Kenntnis und weist warnend darauf hin, dass fragmentierte staatliche Beihilfen zu ungleichen Wettbewerbsbedingungen führen; fordert die Kommission auf, diese Effekte zu überwachen; fordert die Kommission und die Mitgliedstaaten auf, keinen Subventionswettlauf zu beginnen; kommt zu dem Schluss, dass befristete Rahmen für staatliche Beihilfen eine weitere Fragmentierung nicht verhindern konnten; fordert eine strengere Überwachung der Anmeldung staatlicher Beihilfen sowie mehr Transparenz hinsichtlich staatlicher Beihilfen und eine verbesserte Berichterstattung darüber im Einklang mit den Empfehlungen des Europäischen Rechnungshofs;</w:t>
            </w:r>
          </w:p>
        </w:tc>
        <w:tc>
          <w:tcPr>
            <w:tcW w:w="4876" w:type="dxa"/>
            <w:tcBorders>
              <w:top w:val="nil"/>
              <w:left w:val="nil"/>
              <w:bottom w:val="nil"/>
              <w:right w:val="nil"/>
            </w:tcBorders>
          </w:tcPr>
          <w:p w14:paraId="20AC59B7" w14:textId="77777777" w:rsidR="00DF77B9" w:rsidRPr="00624121" w:rsidRDefault="00DF77B9" w:rsidP="00B84D4F">
            <w:pPr>
              <w:pStyle w:val="Normal6a"/>
            </w:pPr>
            <w:r w:rsidRPr="00624121">
              <w:lastRenderedPageBreak/>
              <w:t>7.</w:t>
            </w:r>
            <w:r w:rsidRPr="00624121">
              <w:tab/>
              <w:t xml:space="preserve">weist darauf hin, dass staatliche Beihilfen zunehmend zur Unterstützung </w:t>
            </w:r>
            <w:r w:rsidRPr="00624121">
              <w:lastRenderedPageBreak/>
              <w:t xml:space="preserve">industriepolitischer Ziele eingesetzt werden; nimmt die unterschiedlichen </w:t>
            </w:r>
            <w:r w:rsidRPr="00624121">
              <w:rPr>
                <w:b/>
                <w:i/>
              </w:rPr>
              <w:t>haushaltspolitischen Spielräume</w:t>
            </w:r>
            <w:r w:rsidRPr="00624121">
              <w:t xml:space="preserve"> der Mitgliedstaaten zur Kenntnis und weist warnend darauf hin, dass fragmentierte staatliche Beihilfen zu ungleichen Wettbewerbsbedingungen führen; fordert die Kommission auf, diese Effekte zu überwachen; fordert die Kommission und die Mitgliedstaaten auf, keinen Subventionswettlauf zu beginnen; kommt zu dem Schluss, dass befristete Rahmen für staatliche Beihilfen eine weitere Fragmentierung nicht verhindern konnten; fordert eine strengere Überwachung der Anmeldung staatlicher Beihilfen sowie mehr Transparenz hinsichtlich staatlicher Beihilfen und eine verbesserte Berichterstattung darüber im Einklang mit den Empfehlungen des Europäischen Rechnungshofs;</w:t>
            </w:r>
          </w:p>
        </w:tc>
      </w:tr>
    </w:tbl>
    <w:p w14:paraId="3BA492D0"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3A0FC5F" w14:textId="77777777" w:rsidR="00DF77B9" w:rsidRPr="00624121" w:rsidRDefault="00DF77B9" w:rsidP="00DF77B9">
      <w:r w:rsidRPr="00624121">
        <w:rPr>
          <w:rStyle w:val="HideTWBExt"/>
        </w:rPr>
        <w:t>&lt;/Amend&gt;</w:t>
      </w:r>
    </w:p>
    <w:p w14:paraId="66EF1353"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131</w:t>
      </w:r>
      <w:r w:rsidRPr="00624121">
        <w:rPr>
          <w:rStyle w:val="HideTWBExt"/>
        </w:rPr>
        <w:t>&lt;/NumAm&gt;</w:t>
      </w:r>
    </w:p>
    <w:p w14:paraId="7CC53C61" w14:textId="77777777" w:rsidR="00DF77B9" w:rsidRPr="00624121" w:rsidRDefault="00DF77B9" w:rsidP="00DF77B9">
      <w:pPr>
        <w:pStyle w:val="NormalBold"/>
      </w:pPr>
      <w:r w:rsidRPr="00624121">
        <w:rPr>
          <w:rStyle w:val="HideTWBExt"/>
          <w:b w:val="0"/>
        </w:rPr>
        <w:t>&lt;RepeatBlock-By&gt;&lt;Members&gt;</w:t>
      </w:r>
      <w:r w:rsidRPr="00624121">
        <w:t>Martin Schirdewan, Manon Aubry</w:t>
      </w:r>
      <w:r w:rsidRPr="00624121">
        <w:rPr>
          <w:rStyle w:val="HideTWBExt"/>
          <w:b w:val="0"/>
        </w:rPr>
        <w:t>&lt;/Members&gt;</w:t>
      </w:r>
    </w:p>
    <w:p w14:paraId="35AA3E4A" w14:textId="77777777" w:rsidR="00DF77B9" w:rsidRPr="00624121" w:rsidRDefault="00DF77B9" w:rsidP="00DF77B9">
      <w:pPr>
        <w:pStyle w:val="NormalBold"/>
      </w:pPr>
      <w:r w:rsidRPr="00624121">
        <w:rPr>
          <w:rStyle w:val="HideTWBExt"/>
          <w:b w:val="0"/>
        </w:rPr>
        <w:t>&lt;/RepeatBlock-By&gt;</w:t>
      </w:r>
    </w:p>
    <w:p w14:paraId="5F2469D5"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2FCFF20" w14:textId="77777777" w:rsidR="00DF77B9" w:rsidRPr="00624121" w:rsidRDefault="00DF77B9" w:rsidP="00DF77B9">
      <w:pPr>
        <w:pStyle w:val="NormalBold"/>
      </w:pPr>
      <w:r w:rsidRPr="00624121">
        <w:rPr>
          <w:rStyle w:val="HideTWBExt"/>
        </w:rPr>
        <w:t>&lt;Article&gt;</w:t>
      </w:r>
      <w:r w:rsidRPr="00624121">
        <w:t>Ziffer 7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DD93256" w14:textId="77777777" w:rsidTr="00B84D4F">
        <w:trPr>
          <w:trHeight w:hRule="exact" w:val="240"/>
          <w:jc w:val="center"/>
        </w:trPr>
        <w:tc>
          <w:tcPr>
            <w:tcW w:w="9752" w:type="dxa"/>
            <w:gridSpan w:val="2"/>
            <w:tcBorders>
              <w:top w:val="nil"/>
              <w:left w:val="nil"/>
              <w:bottom w:val="nil"/>
              <w:right w:val="nil"/>
            </w:tcBorders>
          </w:tcPr>
          <w:p w14:paraId="0ED433F0" w14:textId="77777777" w:rsidR="00DF77B9" w:rsidRPr="00624121" w:rsidRDefault="00DF77B9" w:rsidP="00B84D4F"/>
        </w:tc>
      </w:tr>
      <w:tr w:rsidR="00DF77B9" w:rsidRPr="00624121" w14:paraId="7F07B59D" w14:textId="77777777" w:rsidTr="00B84D4F">
        <w:trPr>
          <w:trHeight w:val="240"/>
          <w:jc w:val="center"/>
        </w:trPr>
        <w:tc>
          <w:tcPr>
            <w:tcW w:w="4876" w:type="dxa"/>
            <w:tcBorders>
              <w:top w:val="nil"/>
              <w:left w:val="nil"/>
              <w:bottom w:val="nil"/>
              <w:right w:val="nil"/>
            </w:tcBorders>
          </w:tcPr>
          <w:p w14:paraId="106CF745"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F56C671" w14:textId="77777777" w:rsidR="00DF77B9" w:rsidRPr="00624121" w:rsidRDefault="00DF77B9" w:rsidP="00B84D4F">
            <w:pPr>
              <w:pStyle w:val="AmColumnHeading"/>
            </w:pPr>
            <w:r w:rsidRPr="00624121">
              <w:t>Geänderter Text</w:t>
            </w:r>
          </w:p>
        </w:tc>
      </w:tr>
      <w:tr w:rsidR="00DF77B9" w:rsidRPr="00624121" w14:paraId="0E137A7B" w14:textId="77777777" w:rsidTr="00B84D4F">
        <w:trPr>
          <w:jc w:val="center"/>
        </w:trPr>
        <w:tc>
          <w:tcPr>
            <w:tcW w:w="4876" w:type="dxa"/>
            <w:tcBorders>
              <w:top w:val="nil"/>
              <w:left w:val="nil"/>
              <w:bottom w:val="nil"/>
              <w:right w:val="nil"/>
            </w:tcBorders>
          </w:tcPr>
          <w:p w14:paraId="65CF3CB2" w14:textId="77777777" w:rsidR="00DF77B9" w:rsidRPr="00624121" w:rsidRDefault="00DF77B9" w:rsidP="00B84D4F">
            <w:pPr>
              <w:pStyle w:val="Normal6a"/>
            </w:pPr>
          </w:p>
        </w:tc>
        <w:tc>
          <w:tcPr>
            <w:tcW w:w="4876" w:type="dxa"/>
            <w:tcBorders>
              <w:top w:val="nil"/>
              <w:left w:val="nil"/>
              <w:bottom w:val="nil"/>
              <w:right w:val="nil"/>
            </w:tcBorders>
          </w:tcPr>
          <w:p w14:paraId="5A5871D2" w14:textId="77777777" w:rsidR="00DF77B9" w:rsidRPr="00624121" w:rsidRDefault="00DF77B9" w:rsidP="00B84D4F">
            <w:pPr>
              <w:pStyle w:val="Normal6a"/>
            </w:pPr>
            <w:r w:rsidRPr="00624121">
              <w:rPr>
                <w:b/>
                <w:i/>
              </w:rPr>
              <w:t>7a.</w:t>
            </w:r>
            <w:r w:rsidRPr="00624121">
              <w:tab/>
            </w:r>
            <w:r w:rsidRPr="00624121">
              <w:rPr>
                <w:b/>
                <w:i/>
              </w:rPr>
              <w:t xml:space="preserve">betont, dass die Wettbewerbspolitik der Umsetzung einer aktiven Industriestrategie nicht im Wege stehen sollte; fordert die Mitgliedstaaten und die Union auf, eine aktive Industriepolitik zu verfolgen, die durch bedeutende öffentliche Investitionen untermauert wird, um soziale und regionale Ungleichheiten zu bekämpfen, die Industrie zu dekarbonisieren und die Autonomie in wichtigen Wirtschaftssektoren zu stärken und gleichzeitig weltweit einen Beitrag zu einer gleichmäßigen und nachhaltigen </w:t>
            </w:r>
            <w:r w:rsidRPr="00624121">
              <w:rPr>
                <w:b/>
                <w:i/>
              </w:rPr>
              <w:lastRenderedPageBreak/>
              <w:t>wirtschaftlichen Entwicklung zu leisten; fordert eine koordinierte Flexibilisierung der Vorschriften über staatliche Beihilfen und die Einrichtung eines eigens dafür vorgesehenen dauerhaften Europäischen Solidaritätsfonds, um die zwischen den Mitgliedstaaten bestehenden Unterschiede bei der Förderung und Entwicklung der Industrie auszugleichen;</w:t>
            </w:r>
          </w:p>
        </w:tc>
      </w:tr>
    </w:tbl>
    <w:p w14:paraId="1C4E7775"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94994E1" w14:textId="77777777" w:rsidR="00DF77B9" w:rsidRPr="00624121" w:rsidRDefault="00DF77B9" w:rsidP="00DF77B9">
      <w:r w:rsidRPr="00624121">
        <w:rPr>
          <w:rStyle w:val="HideTWBExt"/>
        </w:rPr>
        <w:t>&lt;/Amend&gt;</w:t>
      </w:r>
    </w:p>
    <w:p w14:paraId="09AC1410"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132</w:t>
      </w:r>
      <w:r w:rsidRPr="00624121">
        <w:rPr>
          <w:rStyle w:val="HideTWBExt"/>
        </w:rPr>
        <w:t>&lt;/NumAm&gt;</w:t>
      </w:r>
    </w:p>
    <w:p w14:paraId="298A7245"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3F4E8D58"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43913F5C" w14:textId="77777777" w:rsidR="00DF77B9" w:rsidRPr="00624121" w:rsidRDefault="00DF77B9" w:rsidP="00DF77B9">
      <w:pPr>
        <w:pStyle w:val="NormalBold"/>
      </w:pPr>
      <w:r w:rsidRPr="00624121">
        <w:rPr>
          <w:rStyle w:val="HideTWBExt"/>
          <w:b w:val="0"/>
        </w:rPr>
        <w:t>&lt;/RepeatBlock-By&gt;</w:t>
      </w:r>
    </w:p>
    <w:p w14:paraId="363896D2"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3FECD6F" w14:textId="77777777" w:rsidR="00DF77B9" w:rsidRPr="00624121" w:rsidRDefault="00DF77B9" w:rsidP="00DF77B9">
      <w:pPr>
        <w:pStyle w:val="NormalBold"/>
      </w:pPr>
      <w:r w:rsidRPr="00624121">
        <w:rPr>
          <w:rStyle w:val="HideTWBExt"/>
        </w:rPr>
        <w:t>&lt;Article&gt;</w:t>
      </w:r>
      <w:r w:rsidRPr="00624121">
        <w:t>Ziffer 7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4466FB9" w14:textId="77777777" w:rsidTr="00B84D4F">
        <w:trPr>
          <w:trHeight w:hRule="exact" w:val="240"/>
          <w:jc w:val="center"/>
        </w:trPr>
        <w:tc>
          <w:tcPr>
            <w:tcW w:w="9752" w:type="dxa"/>
            <w:gridSpan w:val="2"/>
            <w:tcBorders>
              <w:top w:val="nil"/>
              <w:left w:val="nil"/>
              <w:bottom w:val="nil"/>
              <w:right w:val="nil"/>
            </w:tcBorders>
          </w:tcPr>
          <w:p w14:paraId="511BD851" w14:textId="77777777" w:rsidR="00DF77B9" w:rsidRPr="00624121" w:rsidRDefault="00DF77B9" w:rsidP="00B84D4F"/>
        </w:tc>
      </w:tr>
      <w:tr w:rsidR="00DF77B9" w:rsidRPr="00624121" w14:paraId="4A2776EC" w14:textId="77777777" w:rsidTr="00B84D4F">
        <w:trPr>
          <w:trHeight w:val="240"/>
          <w:jc w:val="center"/>
        </w:trPr>
        <w:tc>
          <w:tcPr>
            <w:tcW w:w="4876" w:type="dxa"/>
            <w:tcBorders>
              <w:top w:val="nil"/>
              <w:left w:val="nil"/>
              <w:bottom w:val="nil"/>
              <w:right w:val="nil"/>
            </w:tcBorders>
          </w:tcPr>
          <w:p w14:paraId="0D38CCF3"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71B375B" w14:textId="77777777" w:rsidR="00DF77B9" w:rsidRPr="00624121" w:rsidRDefault="00DF77B9" w:rsidP="00B84D4F">
            <w:pPr>
              <w:pStyle w:val="AmColumnHeading"/>
            </w:pPr>
            <w:r w:rsidRPr="00624121">
              <w:t>Geänderter Text</w:t>
            </w:r>
          </w:p>
        </w:tc>
      </w:tr>
      <w:tr w:rsidR="00DF77B9" w:rsidRPr="00624121" w14:paraId="0E503076" w14:textId="77777777" w:rsidTr="00B84D4F">
        <w:trPr>
          <w:jc w:val="center"/>
        </w:trPr>
        <w:tc>
          <w:tcPr>
            <w:tcW w:w="4876" w:type="dxa"/>
            <w:tcBorders>
              <w:top w:val="nil"/>
              <w:left w:val="nil"/>
              <w:bottom w:val="nil"/>
              <w:right w:val="nil"/>
            </w:tcBorders>
          </w:tcPr>
          <w:p w14:paraId="670A25E8" w14:textId="77777777" w:rsidR="00DF77B9" w:rsidRPr="00624121" w:rsidRDefault="00DF77B9" w:rsidP="00B84D4F">
            <w:pPr>
              <w:pStyle w:val="Normal6a"/>
            </w:pPr>
          </w:p>
        </w:tc>
        <w:tc>
          <w:tcPr>
            <w:tcW w:w="4876" w:type="dxa"/>
            <w:tcBorders>
              <w:top w:val="nil"/>
              <w:left w:val="nil"/>
              <w:bottom w:val="nil"/>
              <w:right w:val="nil"/>
            </w:tcBorders>
          </w:tcPr>
          <w:p w14:paraId="0B5D1DE2" w14:textId="77777777" w:rsidR="00DF77B9" w:rsidRPr="00624121" w:rsidRDefault="00DF77B9" w:rsidP="00B84D4F">
            <w:pPr>
              <w:pStyle w:val="Normal6a"/>
            </w:pPr>
            <w:r w:rsidRPr="00624121">
              <w:rPr>
                <w:b/>
                <w:i/>
              </w:rPr>
              <w:t>7a.</w:t>
            </w:r>
            <w:r w:rsidRPr="00624121">
              <w:tab/>
            </w:r>
            <w:r w:rsidRPr="00624121">
              <w:rPr>
                <w:b/>
                <w:i/>
              </w:rPr>
              <w:t>weist darauf hin, dass durch die Beihilfepolitik noch immer fossile Brennstoffe unterstützt werden; weist erneut darauf hin, dass der 8. Umweltaktionsplan die schrittweise Abschaffung umweltschädlich wirkender Subventionen, insbesondere Subventionen für fossile Brennstoffe, vorsieht; nimmt die wichtigsten Empfehlungen 4 und 5 des Sachstandsberichts 2024 des Europäischen Wissenschaftlichen Beirats für Klimawandel zur Kenntnis, insbesondere die Empfehlung, dass die EU-Vorschriften, die staatliche Beihilfen für Unternehmen betreffen, stärker mit den Klimazielen der EU in Einklang gebracht werden sollten; fordert mehr Ehrgeiz, um dafür zu sorgen, dass direkte und indirekte finanzielle Unterstützung für fossile Brennstoffe im Rahmen der Beihilfepolitik nicht mehr förderfähig ist;</w:t>
            </w:r>
          </w:p>
        </w:tc>
      </w:tr>
    </w:tbl>
    <w:p w14:paraId="355FCBA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7157727" w14:textId="77777777" w:rsidR="00DF77B9" w:rsidRPr="00624121" w:rsidRDefault="00DF77B9" w:rsidP="00DF77B9">
      <w:r w:rsidRPr="00624121">
        <w:rPr>
          <w:rStyle w:val="HideTWBExt"/>
        </w:rPr>
        <w:t>&lt;/Amend&gt;</w:t>
      </w:r>
    </w:p>
    <w:p w14:paraId="4E4915C4" w14:textId="77777777" w:rsidR="00DF77B9" w:rsidRPr="00624121" w:rsidRDefault="00DF77B9" w:rsidP="00DF77B9">
      <w:pPr>
        <w:pStyle w:val="AmNumberTabs"/>
      </w:pPr>
      <w:r w:rsidRPr="00624121">
        <w:rPr>
          <w:rStyle w:val="HideTWBExt"/>
        </w:rPr>
        <w:lastRenderedPageBreak/>
        <w:t>&lt;Amend&gt;</w:t>
      </w:r>
      <w:r w:rsidRPr="00624121">
        <w:t>Änderungsantrag</w:t>
      </w:r>
      <w:r w:rsidRPr="00624121">
        <w:tab/>
      </w:r>
      <w:r w:rsidRPr="00624121">
        <w:tab/>
      </w:r>
      <w:r w:rsidRPr="00624121">
        <w:rPr>
          <w:rStyle w:val="HideTWBExt"/>
        </w:rPr>
        <w:t>&lt;NumAm&gt;</w:t>
      </w:r>
      <w:r w:rsidRPr="00624121">
        <w:t>133</w:t>
      </w:r>
      <w:r w:rsidRPr="00624121">
        <w:rPr>
          <w:rStyle w:val="HideTWBExt"/>
        </w:rPr>
        <w:t>&lt;/NumAm&gt;</w:t>
      </w:r>
    </w:p>
    <w:p w14:paraId="64D4DFE2" w14:textId="77777777" w:rsidR="00DF77B9" w:rsidRPr="00624121" w:rsidRDefault="00DF77B9" w:rsidP="00DF77B9">
      <w:pPr>
        <w:pStyle w:val="NormalBold"/>
      </w:pPr>
      <w:r w:rsidRPr="00624121">
        <w:rPr>
          <w:rStyle w:val="HideTWBExt"/>
          <w:b w:val="0"/>
        </w:rPr>
        <w:t>&lt;RepeatBlock-By&gt;&lt;Members&gt;</w:t>
      </w:r>
      <w:r w:rsidRPr="00624121">
        <w:t>Evelyn Regner, Irene Tinagli, Lara Wolters</w:t>
      </w:r>
      <w:r w:rsidRPr="00624121">
        <w:rPr>
          <w:rStyle w:val="HideTWBExt"/>
          <w:b w:val="0"/>
        </w:rPr>
        <w:t>&lt;/Members&gt;</w:t>
      </w:r>
    </w:p>
    <w:p w14:paraId="559DDF94" w14:textId="77777777" w:rsidR="00DF77B9" w:rsidRPr="00624121" w:rsidRDefault="00DF77B9" w:rsidP="00DF77B9">
      <w:pPr>
        <w:pStyle w:val="NormalBold"/>
      </w:pPr>
      <w:r w:rsidRPr="00624121">
        <w:rPr>
          <w:rStyle w:val="HideTWBExt"/>
          <w:b w:val="0"/>
        </w:rPr>
        <w:t>&lt;/RepeatBlock-By&gt;</w:t>
      </w:r>
    </w:p>
    <w:p w14:paraId="249721F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4FF85A1" w14:textId="77777777" w:rsidR="00DF77B9" w:rsidRPr="00624121" w:rsidRDefault="00DF77B9" w:rsidP="00DF77B9">
      <w:pPr>
        <w:pStyle w:val="NormalBold"/>
      </w:pPr>
      <w:r w:rsidRPr="00624121">
        <w:rPr>
          <w:rStyle w:val="HideTWBExt"/>
        </w:rPr>
        <w:t>&lt;Article&gt;</w:t>
      </w:r>
      <w:r w:rsidRPr="00624121">
        <w:t>Ziffer 7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42C47E5" w14:textId="77777777" w:rsidTr="00B84D4F">
        <w:trPr>
          <w:trHeight w:hRule="exact" w:val="240"/>
          <w:jc w:val="center"/>
        </w:trPr>
        <w:tc>
          <w:tcPr>
            <w:tcW w:w="9752" w:type="dxa"/>
            <w:gridSpan w:val="2"/>
            <w:tcBorders>
              <w:top w:val="nil"/>
              <w:left w:val="nil"/>
              <w:bottom w:val="nil"/>
              <w:right w:val="nil"/>
            </w:tcBorders>
          </w:tcPr>
          <w:p w14:paraId="69B65D75" w14:textId="77777777" w:rsidR="00DF77B9" w:rsidRPr="00624121" w:rsidRDefault="00DF77B9" w:rsidP="00B84D4F"/>
        </w:tc>
      </w:tr>
      <w:tr w:rsidR="00DF77B9" w:rsidRPr="00624121" w14:paraId="7F023192" w14:textId="77777777" w:rsidTr="00B84D4F">
        <w:trPr>
          <w:trHeight w:val="240"/>
          <w:jc w:val="center"/>
        </w:trPr>
        <w:tc>
          <w:tcPr>
            <w:tcW w:w="4876" w:type="dxa"/>
            <w:tcBorders>
              <w:top w:val="nil"/>
              <w:left w:val="nil"/>
              <w:bottom w:val="nil"/>
              <w:right w:val="nil"/>
            </w:tcBorders>
          </w:tcPr>
          <w:p w14:paraId="01CECF5F"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5F6254F" w14:textId="77777777" w:rsidR="00DF77B9" w:rsidRPr="00624121" w:rsidRDefault="00DF77B9" w:rsidP="00B84D4F">
            <w:pPr>
              <w:pStyle w:val="AmColumnHeading"/>
            </w:pPr>
            <w:r w:rsidRPr="00624121">
              <w:t>Geänderter Text</w:t>
            </w:r>
          </w:p>
        </w:tc>
      </w:tr>
      <w:tr w:rsidR="00DF77B9" w:rsidRPr="00624121" w14:paraId="18689AFF" w14:textId="77777777" w:rsidTr="00B84D4F">
        <w:trPr>
          <w:jc w:val="center"/>
        </w:trPr>
        <w:tc>
          <w:tcPr>
            <w:tcW w:w="4876" w:type="dxa"/>
            <w:tcBorders>
              <w:top w:val="nil"/>
              <w:left w:val="nil"/>
              <w:bottom w:val="nil"/>
              <w:right w:val="nil"/>
            </w:tcBorders>
          </w:tcPr>
          <w:p w14:paraId="1234B823" w14:textId="77777777" w:rsidR="00DF77B9" w:rsidRPr="00624121" w:rsidRDefault="00DF77B9" w:rsidP="00B84D4F">
            <w:pPr>
              <w:pStyle w:val="Normal6a"/>
            </w:pPr>
          </w:p>
        </w:tc>
        <w:tc>
          <w:tcPr>
            <w:tcW w:w="4876" w:type="dxa"/>
            <w:tcBorders>
              <w:top w:val="nil"/>
              <w:left w:val="nil"/>
              <w:bottom w:val="nil"/>
              <w:right w:val="nil"/>
            </w:tcBorders>
          </w:tcPr>
          <w:p w14:paraId="0B88C134" w14:textId="77777777" w:rsidR="00DF77B9" w:rsidRPr="00624121" w:rsidRDefault="00DF77B9" w:rsidP="00B84D4F">
            <w:pPr>
              <w:pStyle w:val="Normal6a"/>
            </w:pPr>
            <w:r w:rsidRPr="00624121">
              <w:rPr>
                <w:b/>
                <w:i/>
              </w:rPr>
              <w:t>7a.</w:t>
            </w:r>
            <w:r w:rsidRPr="00624121">
              <w:tab/>
            </w:r>
            <w:r w:rsidRPr="00624121">
              <w:rPr>
                <w:b/>
                <w:i/>
              </w:rPr>
              <w:t>betont, dass der derzeitige Rahmen für staatliche Beihilfen staatliche Eingriffe in den Wohnungsmarkt häufig einschränkt und so die Möglichkeiten der Mitgliedstaaten begrenzt, soziale und bezahlbare Wohnungsbauprojekte direkt zu finanzieren; betont, dass die Regelungen für staatliche Beihilfen angepasst werden müssen, um dem öffentlichen Wohl durch bezahlbaren Wohnraum Rechnung zu tragen und gezieltere Investitionen in sozialen und bezahlbaren Wohnraum zu ermöglichen, wodurch die Mitgliedstaaten in die Lage versetzt würden, besser gegen die lokale und die regionale Wohnungsknappheit vorzugehen und die langfristige Bezahlbarkeit von Wohnraum zu ermöglichen;</w:t>
            </w:r>
          </w:p>
        </w:tc>
      </w:tr>
    </w:tbl>
    <w:p w14:paraId="000ED779"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46CDE39" w14:textId="77777777" w:rsidR="00DF77B9" w:rsidRPr="00624121" w:rsidRDefault="00DF77B9" w:rsidP="00DF77B9">
      <w:r w:rsidRPr="00624121">
        <w:rPr>
          <w:rStyle w:val="HideTWBExt"/>
        </w:rPr>
        <w:t>&lt;/Amend&gt;</w:t>
      </w:r>
    </w:p>
    <w:p w14:paraId="3E776D48"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134</w:t>
      </w:r>
      <w:r w:rsidRPr="00624121">
        <w:rPr>
          <w:rStyle w:val="HideTWBExt"/>
        </w:rPr>
        <w:t>&lt;/NumAm&gt;</w:t>
      </w:r>
    </w:p>
    <w:p w14:paraId="06A83EB9" w14:textId="77777777" w:rsidR="00DF77B9" w:rsidRPr="00624121" w:rsidRDefault="00DF77B9" w:rsidP="00DF77B9">
      <w:pPr>
        <w:pStyle w:val="NormalBold"/>
      </w:pPr>
      <w:r w:rsidRPr="00624121">
        <w:rPr>
          <w:rStyle w:val="HideTWBExt"/>
          <w:b w:val="0"/>
        </w:rPr>
        <w:t>&lt;RepeatBlock-By&gt;&lt;Members&gt;</w:t>
      </w:r>
      <w:r w:rsidRPr="00624121">
        <w:t>Marco Falcone, Fulvio Martusciello</w:t>
      </w:r>
      <w:r w:rsidRPr="00624121">
        <w:rPr>
          <w:rStyle w:val="HideTWBExt"/>
          <w:b w:val="0"/>
        </w:rPr>
        <w:t>&lt;/Members&gt;</w:t>
      </w:r>
    </w:p>
    <w:p w14:paraId="7F7AF155" w14:textId="77777777" w:rsidR="00DF77B9" w:rsidRPr="00624121" w:rsidRDefault="00DF77B9" w:rsidP="00DF77B9">
      <w:pPr>
        <w:pStyle w:val="NormalBold"/>
      </w:pPr>
      <w:r w:rsidRPr="00624121">
        <w:rPr>
          <w:rStyle w:val="HideTWBExt"/>
          <w:b w:val="0"/>
        </w:rPr>
        <w:t>&lt;/RepeatBlock-By&gt;</w:t>
      </w:r>
    </w:p>
    <w:p w14:paraId="2A893793"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D25D93E" w14:textId="77777777" w:rsidR="00DF77B9" w:rsidRPr="00624121" w:rsidRDefault="00DF77B9" w:rsidP="00DF77B9">
      <w:pPr>
        <w:pStyle w:val="NormalBold"/>
      </w:pPr>
      <w:r w:rsidRPr="00624121">
        <w:rPr>
          <w:rStyle w:val="HideTWBExt"/>
        </w:rPr>
        <w:t>&lt;Article&gt;</w:t>
      </w:r>
      <w:r w:rsidRPr="00624121">
        <w:t>Ziffer 7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969B414" w14:textId="77777777" w:rsidTr="00B84D4F">
        <w:trPr>
          <w:trHeight w:hRule="exact" w:val="240"/>
          <w:jc w:val="center"/>
        </w:trPr>
        <w:tc>
          <w:tcPr>
            <w:tcW w:w="9752" w:type="dxa"/>
            <w:gridSpan w:val="2"/>
            <w:tcBorders>
              <w:top w:val="nil"/>
              <w:left w:val="nil"/>
              <w:bottom w:val="nil"/>
              <w:right w:val="nil"/>
            </w:tcBorders>
          </w:tcPr>
          <w:p w14:paraId="600C0D5E" w14:textId="77777777" w:rsidR="00DF77B9" w:rsidRPr="00624121" w:rsidRDefault="00DF77B9" w:rsidP="00B84D4F"/>
        </w:tc>
      </w:tr>
      <w:tr w:rsidR="00DF77B9" w:rsidRPr="00624121" w14:paraId="5DE88EA0" w14:textId="77777777" w:rsidTr="00B84D4F">
        <w:trPr>
          <w:trHeight w:val="240"/>
          <w:jc w:val="center"/>
        </w:trPr>
        <w:tc>
          <w:tcPr>
            <w:tcW w:w="4876" w:type="dxa"/>
            <w:tcBorders>
              <w:top w:val="nil"/>
              <w:left w:val="nil"/>
              <w:bottom w:val="nil"/>
              <w:right w:val="nil"/>
            </w:tcBorders>
          </w:tcPr>
          <w:p w14:paraId="772E3070"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2053C56" w14:textId="77777777" w:rsidR="00DF77B9" w:rsidRPr="00624121" w:rsidRDefault="00DF77B9" w:rsidP="00B84D4F">
            <w:pPr>
              <w:pStyle w:val="AmColumnHeading"/>
            </w:pPr>
            <w:r w:rsidRPr="00624121">
              <w:t>Geänderter Text</w:t>
            </w:r>
          </w:p>
        </w:tc>
      </w:tr>
      <w:tr w:rsidR="00DF77B9" w:rsidRPr="00624121" w14:paraId="432E8004" w14:textId="77777777" w:rsidTr="00B84D4F">
        <w:trPr>
          <w:jc w:val="center"/>
        </w:trPr>
        <w:tc>
          <w:tcPr>
            <w:tcW w:w="4876" w:type="dxa"/>
            <w:tcBorders>
              <w:top w:val="nil"/>
              <w:left w:val="nil"/>
              <w:bottom w:val="nil"/>
              <w:right w:val="nil"/>
            </w:tcBorders>
          </w:tcPr>
          <w:p w14:paraId="3DB472BB" w14:textId="77777777" w:rsidR="00DF77B9" w:rsidRPr="00624121" w:rsidRDefault="00DF77B9" w:rsidP="00B84D4F">
            <w:pPr>
              <w:pStyle w:val="Normal6a"/>
            </w:pPr>
          </w:p>
        </w:tc>
        <w:tc>
          <w:tcPr>
            <w:tcW w:w="4876" w:type="dxa"/>
            <w:tcBorders>
              <w:top w:val="nil"/>
              <w:left w:val="nil"/>
              <w:bottom w:val="nil"/>
              <w:right w:val="nil"/>
            </w:tcBorders>
          </w:tcPr>
          <w:p w14:paraId="4EA24B45" w14:textId="77777777" w:rsidR="00DF77B9" w:rsidRPr="00624121" w:rsidRDefault="00DF77B9" w:rsidP="00B84D4F">
            <w:pPr>
              <w:pStyle w:val="Normal6a"/>
            </w:pPr>
            <w:r w:rsidRPr="00624121">
              <w:rPr>
                <w:b/>
                <w:i/>
              </w:rPr>
              <w:t>7a.</w:t>
            </w:r>
            <w:r w:rsidRPr="00624121">
              <w:tab/>
            </w:r>
            <w:r w:rsidRPr="00624121">
              <w:rPr>
                <w:b/>
                <w:i/>
              </w:rPr>
              <w:t xml:space="preserve">betont, dass staatliche Beihilfen als Mittel zur Verringerung der wirtschaftlichen Kluft zwischen den am weitesten entwickelten Regionen der EU und Inselgebieten, Binnengebieten, Gebieten in äußerster Randlage, wirtschaftlich benachteiligten Gebieten und allen Teilen der EU, die durch natürliche Faktoren benachteiligt sind, </w:t>
            </w:r>
            <w:r w:rsidRPr="00624121">
              <w:rPr>
                <w:b/>
                <w:i/>
              </w:rPr>
              <w:lastRenderedPageBreak/>
              <w:t>von großer Bedeutung sind; fordert mehr Flexibilität und weniger Beschränkungen bei staatlichen Beihilfen für die Inselregionen und die schwächsten Regionen in der EU;</w:t>
            </w:r>
          </w:p>
        </w:tc>
      </w:tr>
    </w:tbl>
    <w:p w14:paraId="69F1ED25"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0123A087" w14:textId="77777777" w:rsidR="00DF77B9" w:rsidRPr="00624121" w:rsidRDefault="00DF77B9" w:rsidP="00DF77B9">
      <w:r w:rsidRPr="00624121">
        <w:rPr>
          <w:rStyle w:val="HideTWBExt"/>
        </w:rPr>
        <w:t>&lt;/Amend&gt;</w:t>
      </w:r>
    </w:p>
    <w:p w14:paraId="6BB8849C"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135</w:t>
      </w:r>
      <w:r w:rsidRPr="00624121">
        <w:rPr>
          <w:rStyle w:val="HideTWBExt"/>
        </w:rPr>
        <w:t>&lt;/NumAm&gt;</w:t>
      </w:r>
    </w:p>
    <w:p w14:paraId="20C438C7"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 Evelyn Regner</w:t>
      </w:r>
      <w:r w:rsidRPr="00624121">
        <w:rPr>
          <w:rStyle w:val="HideTWBExt"/>
          <w:b w:val="0"/>
        </w:rPr>
        <w:t>&lt;/Members&gt;</w:t>
      </w:r>
    </w:p>
    <w:p w14:paraId="22C2F78C" w14:textId="77777777" w:rsidR="00DF77B9" w:rsidRPr="00624121" w:rsidRDefault="00DF77B9" w:rsidP="00DF77B9">
      <w:pPr>
        <w:pStyle w:val="NormalBold"/>
      </w:pPr>
      <w:r w:rsidRPr="00624121">
        <w:rPr>
          <w:rStyle w:val="HideTWBExt"/>
          <w:b w:val="0"/>
        </w:rPr>
        <w:t>&lt;/RepeatBlock-By&gt;</w:t>
      </w:r>
    </w:p>
    <w:p w14:paraId="2C9F73C0"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C2867EF" w14:textId="77777777" w:rsidR="00DF77B9" w:rsidRPr="00624121" w:rsidRDefault="00DF77B9" w:rsidP="00DF77B9">
      <w:pPr>
        <w:pStyle w:val="NormalBold"/>
      </w:pPr>
      <w:r w:rsidRPr="00624121">
        <w:rPr>
          <w:rStyle w:val="HideTWBExt"/>
        </w:rPr>
        <w:t>&lt;Article&gt;</w:t>
      </w:r>
      <w:r w:rsidRPr="00624121">
        <w:t>Ziffer 7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3E70676" w14:textId="77777777" w:rsidTr="00B84D4F">
        <w:trPr>
          <w:trHeight w:hRule="exact" w:val="240"/>
          <w:jc w:val="center"/>
        </w:trPr>
        <w:tc>
          <w:tcPr>
            <w:tcW w:w="9752" w:type="dxa"/>
            <w:gridSpan w:val="2"/>
            <w:tcBorders>
              <w:top w:val="nil"/>
              <w:left w:val="nil"/>
              <w:bottom w:val="nil"/>
              <w:right w:val="nil"/>
            </w:tcBorders>
          </w:tcPr>
          <w:p w14:paraId="35283E33" w14:textId="77777777" w:rsidR="00DF77B9" w:rsidRPr="00624121" w:rsidRDefault="00DF77B9" w:rsidP="00B84D4F"/>
        </w:tc>
      </w:tr>
      <w:tr w:rsidR="00DF77B9" w:rsidRPr="00624121" w14:paraId="22EC871E" w14:textId="77777777" w:rsidTr="00B84D4F">
        <w:trPr>
          <w:trHeight w:val="240"/>
          <w:jc w:val="center"/>
        </w:trPr>
        <w:tc>
          <w:tcPr>
            <w:tcW w:w="4876" w:type="dxa"/>
            <w:tcBorders>
              <w:top w:val="nil"/>
              <w:left w:val="nil"/>
              <w:bottom w:val="nil"/>
              <w:right w:val="nil"/>
            </w:tcBorders>
          </w:tcPr>
          <w:p w14:paraId="30EFD833"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C45F59D" w14:textId="77777777" w:rsidR="00DF77B9" w:rsidRPr="00624121" w:rsidRDefault="00DF77B9" w:rsidP="00B84D4F">
            <w:pPr>
              <w:pStyle w:val="AmColumnHeading"/>
            </w:pPr>
            <w:r w:rsidRPr="00624121">
              <w:t>Geänderter Text</w:t>
            </w:r>
          </w:p>
        </w:tc>
      </w:tr>
      <w:tr w:rsidR="00DF77B9" w:rsidRPr="00624121" w14:paraId="4409D9C0" w14:textId="77777777" w:rsidTr="00B84D4F">
        <w:trPr>
          <w:jc w:val="center"/>
        </w:trPr>
        <w:tc>
          <w:tcPr>
            <w:tcW w:w="4876" w:type="dxa"/>
            <w:tcBorders>
              <w:top w:val="nil"/>
              <w:left w:val="nil"/>
              <w:bottom w:val="nil"/>
              <w:right w:val="nil"/>
            </w:tcBorders>
          </w:tcPr>
          <w:p w14:paraId="67083FC5" w14:textId="77777777" w:rsidR="00DF77B9" w:rsidRPr="00624121" w:rsidRDefault="00DF77B9" w:rsidP="00B84D4F">
            <w:pPr>
              <w:pStyle w:val="Normal6a"/>
            </w:pPr>
          </w:p>
        </w:tc>
        <w:tc>
          <w:tcPr>
            <w:tcW w:w="4876" w:type="dxa"/>
            <w:tcBorders>
              <w:top w:val="nil"/>
              <w:left w:val="nil"/>
              <w:bottom w:val="nil"/>
              <w:right w:val="nil"/>
            </w:tcBorders>
          </w:tcPr>
          <w:p w14:paraId="42835969" w14:textId="77777777" w:rsidR="00DF77B9" w:rsidRPr="00624121" w:rsidRDefault="00DF77B9" w:rsidP="00B84D4F">
            <w:pPr>
              <w:pStyle w:val="Normal6a"/>
            </w:pPr>
            <w:r w:rsidRPr="00624121">
              <w:rPr>
                <w:b/>
                <w:i/>
              </w:rPr>
              <w:t>7a.</w:t>
            </w:r>
            <w:r w:rsidRPr="00624121">
              <w:tab/>
            </w:r>
            <w:r w:rsidRPr="00624121">
              <w:rPr>
                <w:b/>
                <w:i/>
              </w:rPr>
              <w:t>begrüßt den Schutz gleicher Wettbewerbsbedingungen auf den europäischen Märkten und den Schutz europäischer Unternehmen und ihrer Arbeitnehmer durch Antidumpingmaßnahmen, mit denen staatliche Beihilfen aus dem Ausland abgewehrt werden, die ansonsten den Wettbewerb verzerren würden; gibt zu bedenken, dass Einfuhrzölle höchstens um die Subventionen erhöht werden sollten, um so etwaige Vergeltungsmaßnahmen und sogenannte Handelskriege zu vermeiden;</w:t>
            </w:r>
          </w:p>
        </w:tc>
      </w:tr>
    </w:tbl>
    <w:p w14:paraId="48F374F7"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EDAF5E2" w14:textId="77777777" w:rsidR="00DF77B9" w:rsidRPr="00624121" w:rsidRDefault="00DF77B9" w:rsidP="00DF77B9">
      <w:r w:rsidRPr="00624121">
        <w:rPr>
          <w:rStyle w:val="HideTWBExt"/>
        </w:rPr>
        <w:t>&lt;/Amend&gt;</w:t>
      </w:r>
    </w:p>
    <w:p w14:paraId="3D976F2C"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136</w:t>
      </w:r>
      <w:r w:rsidRPr="00624121">
        <w:rPr>
          <w:rStyle w:val="HideTWBExt"/>
        </w:rPr>
        <w:t>&lt;/NumAm&gt;</w:t>
      </w:r>
    </w:p>
    <w:p w14:paraId="7590CBB7"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4EE4186D"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1F89EBA3" w14:textId="77777777" w:rsidR="00DF77B9" w:rsidRPr="00624121" w:rsidRDefault="00DF77B9" w:rsidP="00DF77B9">
      <w:pPr>
        <w:pStyle w:val="NormalBold"/>
      </w:pPr>
      <w:r w:rsidRPr="00624121">
        <w:rPr>
          <w:rStyle w:val="HideTWBExt"/>
          <w:b w:val="0"/>
        </w:rPr>
        <w:t>&lt;/RepeatBlock-By&gt;</w:t>
      </w:r>
    </w:p>
    <w:p w14:paraId="09217E1F"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4F01DB0" w14:textId="77777777" w:rsidR="00DF77B9" w:rsidRPr="00624121" w:rsidRDefault="00DF77B9" w:rsidP="00DF77B9">
      <w:pPr>
        <w:pStyle w:val="NormalBold"/>
      </w:pPr>
      <w:r w:rsidRPr="00624121">
        <w:rPr>
          <w:rStyle w:val="HideTWBExt"/>
        </w:rPr>
        <w:t>&lt;Article&gt;</w:t>
      </w:r>
      <w:r w:rsidRPr="00624121">
        <w:t>Ziffer 7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5376DCC" w14:textId="77777777" w:rsidTr="00B84D4F">
        <w:trPr>
          <w:trHeight w:hRule="exact" w:val="240"/>
          <w:jc w:val="center"/>
        </w:trPr>
        <w:tc>
          <w:tcPr>
            <w:tcW w:w="9752" w:type="dxa"/>
            <w:gridSpan w:val="2"/>
            <w:tcBorders>
              <w:top w:val="nil"/>
              <w:left w:val="nil"/>
              <w:bottom w:val="nil"/>
              <w:right w:val="nil"/>
            </w:tcBorders>
          </w:tcPr>
          <w:p w14:paraId="6AAFCC24" w14:textId="77777777" w:rsidR="00DF77B9" w:rsidRPr="00624121" w:rsidRDefault="00DF77B9" w:rsidP="00B84D4F"/>
        </w:tc>
      </w:tr>
      <w:tr w:rsidR="00DF77B9" w:rsidRPr="00624121" w14:paraId="121F4D08" w14:textId="77777777" w:rsidTr="00B84D4F">
        <w:trPr>
          <w:trHeight w:val="240"/>
          <w:jc w:val="center"/>
        </w:trPr>
        <w:tc>
          <w:tcPr>
            <w:tcW w:w="4876" w:type="dxa"/>
            <w:tcBorders>
              <w:top w:val="nil"/>
              <w:left w:val="nil"/>
              <w:bottom w:val="nil"/>
              <w:right w:val="nil"/>
            </w:tcBorders>
          </w:tcPr>
          <w:p w14:paraId="6A7C1A73"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60FAAFC" w14:textId="77777777" w:rsidR="00DF77B9" w:rsidRPr="00624121" w:rsidRDefault="00DF77B9" w:rsidP="00B84D4F">
            <w:pPr>
              <w:pStyle w:val="AmColumnHeading"/>
            </w:pPr>
            <w:r w:rsidRPr="00624121">
              <w:t>Geänderter Text</w:t>
            </w:r>
          </w:p>
        </w:tc>
      </w:tr>
      <w:tr w:rsidR="00DF77B9" w:rsidRPr="00624121" w14:paraId="4DDFAEDB" w14:textId="77777777" w:rsidTr="00B84D4F">
        <w:trPr>
          <w:jc w:val="center"/>
        </w:trPr>
        <w:tc>
          <w:tcPr>
            <w:tcW w:w="4876" w:type="dxa"/>
            <w:tcBorders>
              <w:top w:val="nil"/>
              <w:left w:val="nil"/>
              <w:bottom w:val="nil"/>
              <w:right w:val="nil"/>
            </w:tcBorders>
          </w:tcPr>
          <w:p w14:paraId="55DAEA52" w14:textId="77777777" w:rsidR="00DF77B9" w:rsidRPr="00624121" w:rsidRDefault="00DF77B9" w:rsidP="00B84D4F">
            <w:pPr>
              <w:pStyle w:val="Normal6a"/>
            </w:pPr>
          </w:p>
        </w:tc>
        <w:tc>
          <w:tcPr>
            <w:tcW w:w="4876" w:type="dxa"/>
            <w:tcBorders>
              <w:top w:val="nil"/>
              <w:left w:val="nil"/>
              <w:bottom w:val="nil"/>
              <w:right w:val="nil"/>
            </w:tcBorders>
          </w:tcPr>
          <w:p w14:paraId="4A5C3164" w14:textId="77777777" w:rsidR="00DF77B9" w:rsidRPr="00624121" w:rsidRDefault="00DF77B9" w:rsidP="00B84D4F">
            <w:pPr>
              <w:pStyle w:val="Normal6a"/>
            </w:pPr>
            <w:r w:rsidRPr="00624121">
              <w:rPr>
                <w:b/>
                <w:i/>
              </w:rPr>
              <w:t>7b.</w:t>
            </w:r>
            <w:r w:rsidRPr="00624121">
              <w:tab/>
            </w:r>
            <w:r w:rsidRPr="00624121">
              <w:rPr>
                <w:b/>
                <w:i/>
              </w:rPr>
              <w:t xml:space="preserve">ist der Auffassung, dass die langfristige Wettbewerbsfähigkeit und </w:t>
            </w:r>
            <w:r w:rsidRPr="00624121">
              <w:rPr>
                <w:b/>
                <w:i/>
              </w:rPr>
              <w:lastRenderedPageBreak/>
              <w:t>Widerstandsfähigkeit der EU die Einbeziehung von Klima- und Umwelterwägungen in den wettbewerbspolitischen Rahmen der EU erfordern; betont, dass Umweltbelange in Form von Klima- und Umweltkonditionalitäten durchgängig im Rahmen der Beihilfepolitik berücksichtigt werden müssen; unterstützt die Auffassung, dass diese Konditionalitäten systematisch die sinnvolle Umsetzung des Grundsatzes „Vermeidung erheblicher Beeinträchtigungen“ umfassen sollten, um potenziell negative Klima- und Umweltauswirkungen von Beihilfen zu vermeiden;</w:t>
            </w:r>
          </w:p>
        </w:tc>
      </w:tr>
    </w:tbl>
    <w:p w14:paraId="1943E61F"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CDFEF94" w14:textId="77777777" w:rsidR="00DF77B9" w:rsidRPr="00624121" w:rsidRDefault="00DF77B9" w:rsidP="00DF77B9">
      <w:r w:rsidRPr="00624121">
        <w:rPr>
          <w:rStyle w:val="HideTWBExt"/>
        </w:rPr>
        <w:t>&lt;/Amend&gt;</w:t>
      </w:r>
    </w:p>
    <w:p w14:paraId="19B42342"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137</w:t>
      </w:r>
      <w:r w:rsidRPr="00624121">
        <w:rPr>
          <w:rStyle w:val="HideTWBExt"/>
        </w:rPr>
        <w:t>&lt;/NumAm&gt;</w:t>
      </w:r>
    </w:p>
    <w:p w14:paraId="2EB95725"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 Eero Heinäluoma, Evelyn Regner</w:t>
      </w:r>
      <w:r w:rsidRPr="00624121">
        <w:rPr>
          <w:rStyle w:val="HideTWBExt"/>
          <w:b w:val="0"/>
        </w:rPr>
        <w:t>&lt;/Members&gt;</w:t>
      </w:r>
    </w:p>
    <w:p w14:paraId="1750FAD0" w14:textId="77777777" w:rsidR="00DF77B9" w:rsidRPr="00624121" w:rsidRDefault="00DF77B9" w:rsidP="00DF77B9">
      <w:pPr>
        <w:pStyle w:val="NormalBold"/>
      </w:pPr>
      <w:r w:rsidRPr="00624121">
        <w:rPr>
          <w:rStyle w:val="HideTWBExt"/>
          <w:b w:val="0"/>
        </w:rPr>
        <w:t>&lt;/RepeatBlock-By&gt;</w:t>
      </w:r>
    </w:p>
    <w:p w14:paraId="18B2C546"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D46BB64" w14:textId="77777777" w:rsidR="00DF77B9" w:rsidRPr="00624121" w:rsidRDefault="00DF77B9" w:rsidP="00DF77B9">
      <w:pPr>
        <w:pStyle w:val="NormalBold"/>
      </w:pPr>
      <w:r w:rsidRPr="00624121">
        <w:rPr>
          <w:rStyle w:val="HideTWBExt"/>
        </w:rPr>
        <w:t>&lt;Article&gt;</w:t>
      </w:r>
      <w:r w:rsidRPr="00624121">
        <w:t>Ziffer 7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9B5178B" w14:textId="77777777" w:rsidTr="00B84D4F">
        <w:trPr>
          <w:trHeight w:hRule="exact" w:val="240"/>
          <w:jc w:val="center"/>
        </w:trPr>
        <w:tc>
          <w:tcPr>
            <w:tcW w:w="9752" w:type="dxa"/>
            <w:gridSpan w:val="2"/>
            <w:tcBorders>
              <w:top w:val="nil"/>
              <w:left w:val="nil"/>
              <w:bottom w:val="nil"/>
              <w:right w:val="nil"/>
            </w:tcBorders>
          </w:tcPr>
          <w:p w14:paraId="3D8F9E34" w14:textId="77777777" w:rsidR="00DF77B9" w:rsidRPr="00624121" w:rsidRDefault="00DF77B9" w:rsidP="00B84D4F"/>
        </w:tc>
      </w:tr>
      <w:tr w:rsidR="00DF77B9" w:rsidRPr="00624121" w14:paraId="07331BEE" w14:textId="77777777" w:rsidTr="00B84D4F">
        <w:trPr>
          <w:trHeight w:val="240"/>
          <w:jc w:val="center"/>
        </w:trPr>
        <w:tc>
          <w:tcPr>
            <w:tcW w:w="4876" w:type="dxa"/>
            <w:tcBorders>
              <w:top w:val="nil"/>
              <w:left w:val="nil"/>
              <w:bottom w:val="nil"/>
              <w:right w:val="nil"/>
            </w:tcBorders>
          </w:tcPr>
          <w:p w14:paraId="4355037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F73C401" w14:textId="77777777" w:rsidR="00DF77B9" w:rsidRPr="00624121" w:rsidRDefault="00DF77B9" w:rsidP="00B84D4F">
            <w:pPr>
              <w:pStyle w:val="AmColumnHeading"/>
            </w:pPr>
            <w:r w:rsidRPr="00624121">
              <w:t>Geänderter Text</w:t>
            </w:r>
          </w:p>
        </w:tc>
      </w:tr>
      <w:tr w:rsidR="00DF77B9" w:rsidRPr="00624121" w14:paraId="453C5EEB" w14:textId="77777777" w:rsidTr="00B84D4F">
        <w:trPr>
          <w:jc w:val="center"/>
        </w:trPr>
        <w:tc>
          <w:tcPr>
            <w:tcW w:w="4876" w:type="dxa"/>
            <w:tcBorders>
              <w:top w:val="nil"/>
              <w:left w:val="nil"/>
              <w:bottom w:val="nil"/>
              <w:right w:val="nil"/>
            </w:tcBorders>
          </w:tcPr>
          <w:p w14:paraId="4EC32A77" w14:textId="77777777" w:rsidR="00DF77B9" w:rsidRPr="00624121" w:rsidRDefault="00DF77B9" w:rsidP="00B84D4F">
            <w:pPr>
              <w:pStyle w:val="Normal6a"/>
            </w:pPr>
          </w:p>
        </w:tc>
        <w:tc>
          <w:tcPr>
            <w:tcW w:w="4876" w:type="dxa"/>
            <w:tcBorders>
              <w:top w:val="nil"/>
              <w:left w:val="nil"/>
              <w:bottom w:val="nil"/>
              <w:right w:val="nil"/>
            </w:tcBorders>
          </w:tcPr>
          <w:p w14:paraId="3040E921" w14:textId="77777777" w:rsidR="00DF77B9" w:rsidRPr="00624121" w:rsidRDefault="00DF77B9" w:rsidP="00B84D4F">
            <w:pPr>
              <w:pStyle w:val="Normal6a"/>
            </w:pPr>
            <w:r w:rsidRPr="00624121">
              <w:rPr>
                <w:b/>
                <w:i/>
              </w:rPr>
              <w:t>7b.</w:t>
            </w:r>
            <w:r w:rsidRPr="00624121">
              <w:tab/>
            </w:r>
            <w:r w:rsidRPr="00624121">
              <w:rPr>
                <w:b/>
                <w:i/>
              </w:rPr>
              <w:t>ist der Auffassung, dass sämtliche staatlichen Beihilfen mit den politischen Zielen der EU wie dem Grünen Deal und der Säule sozialer Rechte in Einklang stehen sollten; fordert, dass Unternehmen, die Steueroasen in Drittländern zur Steuervermeidung nutzen, von Verfahren zur Vergabe öffentlicher Aufträge sowie von staatlichen Beihilfen ausgeschlossen werden, da diese Unternehmen unter unfairen Bedingungen mit nicht in Steueroasen niedergelassenen Unternehmen konkurrieren; fordert die Kommission auf, die mangelnde Harmonisierung von Rückforderungsmechanismen in den Mitgliedstaaten zu untersuchen;</w:t>
            </w:r>
          </w:p>
        </w:tc>
      </w:tr>
    </w:tbl>
    <w:p w14:paraId="38124599"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004CB76" w14:textId="77777777" w:rsidR="00DF77B9" w:rsidRPr="00624121" w:rsidRDefault="00DF77B9" w:rsidP="00DF77B9">
      <w:r w:rsidRPr="00624121">
        <w:rPr>
          <w:rStyle w:val="HideTWBExt"/>
        </w:rPr>
        <w:t>&lt;/Amend&gt;</w:t>
      </w:r>
    </w:p>
    <w:p w14:paraId="41E95BA0"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138</w:t>
      </w:r>
      <w:r w:rsidRPr="00624121">
        <w:rPr>
          <w:rStyle w:val="HideTWBExt"/>
        </w:rPr>
        <w:t>&lt;/NumAm&gt;</w:t>
      </w:r>
    </w:p>
    <w:p w14:paraId="306CE7E9" w14:textId="77777777" w:rsidR="00DF77B9" w:rsidRPr="00624121" w:rsidRDefault="00DF77B9" w:rsidP="00DF77B9">
      <w:pPr>
        <w:pStyle w:val="NormalBold"/>
      </w:pPr>
      <w:r w:rsidRPr="00624121">
        <w:rPr>
          <w:rStyle w:val="HideTWBExt"/>
          <w:b w:val="0"/>
        </w:rPr>
        <w:t>&lt;RepeatBlock-By&gt;&lt;Members&gt;</w:t>
      </w:r>
      <w:r w:rsidRPr="00624121">
        <w:t>Marco Falcone, Fulvio Martusciello</w:t>
      </w:r>
      <w:r w:rsidRPr="00624121">
        <w:rPr>
          <w:rStyle w:val="HideTWBExt"/>
          <w:b w:val="0"/>
        </w:rPr>
        <w:t>&lt;/Members&gt;</w:t>
      </w:r>
    </w:p>
    <w:p w14:paraId="5D09A6DE" w14:textId="77777777" w:rsidR="00DF77B9" w:rsidRPr="00624121" w:rsidRDefault="00DF77B9" w:rsidP="00DF77B9">
      <w:pPr>
        <w:pStyle w:val="NormalBold"/>
      </w:pPr>
      <w:r w:rsidRPr="00624121">
        <w:rPr>
          <w:rStyle w:val="HideTWBExt"/>
          <w:b w:val="0"/>
        </w:rPr>
        <w:t>&lt;/RepeatBlock-By&gt;</w:t>
      </w:r>
    </w:p>
    <w:p w14:paraId="5653689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8E04FCE" w14:textId="77777777" w:rsidR="00DF77B9" w:rsidRPr="00624121" w:rsidRDefault="00DF77B9" w:rsidP="00DF77B9">
      <w:pPr>
        <w:pStyle w:val="NormalBold"/>
      </w:pPr>
      <w:r w:rsidRPr="00624121">
        <w:rPr>
          <w:rStyle w:val="HideTWBExt"/>
        </w:rPr>
        <w:t>&lt;Article&gt;</w:t>
      </w:r>
      <w:r w:rsidRPr="00624121">
        <w:t>Ziffer 7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E16B77F" w14:textId="77777777" w:rsidTr="00B84D4F">
        <w:trPr>
          <w:trHeight w:hRule="exact" w:val="240"/>
          <w:jc w:val="center"/>
        </w:trPr>
        <w:tc>
          <w:tcPr>
            <w:tcW w:w="9752" w:type="dxa"/>
            <w:gridSpan w:val="2"/>
            <w:tcBorders>
              <w:top w:val="nil"/>
              <w:left w:val="nil"/>
              <w:bottom w:val="nil"/>
              <w:right w:val="nil"/>
            </w:tcBorders>
          </w:tcPr>
          <w:p w14:paraId="306281B5" w14:textId="77777777" w:rsidR="00DF77B9" w:rsidRPr="00624121" w:rsidRDefault="00DF77B9" w:rsidP="00B84D4F"/>
        </w:tc>
      </w:tr>
      <w:tr w:rsidR="00DF77B9" w:rsidRPr="00624121" w14:paraId="5AD8286B" w14:textId="77777777" w:rsidTr="00B84D4F">
        <w:trPr>
          <w:trHeight w:val="240"/>
          <w:jc w:val="center"/>
        </w:trPr>
        <w:tc>
          <w:tcPr>
            <w:tcW w:w="4876" w:type="dxa"/>
            <w:tcBorders>
              <w:top w:val="nil"/>
              <w:left w:val="nil"/>
              <w:bottom w:val="nil"/>
              <w:right w:val="nil"/>
            </w:tcBorders>
          </w:tcPr>
          <w:p w14:paraId="588A6C8F"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1739997" w14:textId="77777777" w:rsidR="00DF77B9" w:rsidRPr="00624121" w:rsidRDefault="00DF77B9" w:rsidP="00B84D4F">
            <w:pPr>
              <w:pStyle w:val="AmColumnHeading"/>
            </w:pPr>
            <w:r w:rsidRPr="00624121">
              <w:t>Geänderter Text</w:t>
            </w:r>
          </w:p>
        </w:tc>
      </w:tr>
      <w:tr w:rsidR="00DF77B9" w:rsidRPr="00624121" w14:paraId="70BDFCFD" w14:textId="77777777" w:rsidTr="00B84D4F">
        <w:trPr>
          <w:jc w:val="center"/>
        </w:trPr>
        <w:tc>
          <w:tcPr>
            <w:tcW w:w="4876" w:type="dxa"/>
            <w:tcBorders>
              <w:top w:val="nil"/>
              <w:left w:val="nil"/>
              <w:bottom w:val="nil"/>
              <w:right w:val="nil"/>
            </w:tcBorders>
          </w:tcPr>
          <w:p w14:paraId="319386A9" w14:textId="77777777" w:rsidR="00DF77B9" w:rsidRPr="00624121" w:rsidRDefault="00DF77B9" w:rsidP="00B84D4F">
            <w:pPr>
              <w:pStyle w:val="Normal6a"/>
            </w:pPr>
          </w:p>
        </w:tc>
        <w:tc>
          <w:tcPr>
            <w:tcW w:w="4876" w:type="dxa"/>
            <w:tcBorders>
              <w:top w:val="nil"/>
              <w:left w:val="nil"/>
              <w:bottom w:val="nil"/>
              <w:right w:val="nil"/>
            </w:tcBorders>
          </w:tcPr>
          <w:p w14:paraId="03A1C98E" w14:textId="77777777" w:rsidR="00DF77B9" w:rsidRPr="00624121" w:rsidRDefault="00DF77B9" w:rsidP="00B84D4F">
            <w:pPr>
              <w:pStyle w:val="Normal6a"/>
            </w:pPr>
            <w:r w:rsidRPr="00624121">
              <w:rPr>
                <w:b/>
                <w:i/>
              </w:rPr>
              <w:t>7b.</w:t>
            </w:r>
            <w:r w:rsidRPr="00624121">
              <w:tab/>
            </w:r>
            <w:r w:rsidRPr="00624121">
              <w:rPr>
                <w:b/>
                <w:i/>
              </w:rPr>
              <w:t>fordert eine regelmäßige Überprüfung der wettbewerbspolitischen Maßnahmen der EU, um sicherzustellen, dass sie stets an die Herausforderungen des Weltmarktes, neue Technologien und die Bedürfnisse der Verbraucher angepasst sind, und um die Wirksamkeit der ergriffenen Maßnahmen zu verbessern;</w:t>
            </w:r>
          </w:p>
        </w:tc>
      </w:tr>
    </w:tbl>
    <w:p w14:paraId="439F5CC9"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53B773FE" w14:textId="77777777" w:rsidR="00DF77B9" w:rsidRPr="00624121" w:rsidRDefault="00DF77B9" w:rsidP="00DF77B9">
      <w:r w:rsidRPr="00624121">
        <w:rPr>
          <w:rStyle w:val="HideTWBExt"/>
        </w:rPr>
        <w:t>&lt;/Amend&gt;</w:t>
      </w:r>
    </w:p>
    <w:p w14:paraId="554D4343"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139</w:t>
      </w:r>
      <w:r w:rsidRPr="00624121">
        <w:rPr>
          <w:rStyle w:val="HideTWBExt"/>
        </w:rPr>
        <w:t>&lt;/NumAm&gt;</w:t>
      </w:r>
    </w:p>
    <w:p w14:paraId="101A41DA"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 Evelyn Regner</w:t>
      </w:r>
      <w:r w:rsidRPr="00624121">
        <w:rPr>
          <w:rStyle w:val="HideTWBExt"/>
          <w:b w:val="0"/>
        </w:rPr>
        <w:t>&lt;/Members&gt;</w:t>
      </w:r>
    </w:p>
    <w:p w14:paraId="5A5CF9DF" w14:textId="77777777" w:rsidR="00DF77B9" w:rsidRPr="00624121" w:rsidRDefault="00DF77B9" w:rsidP="00DF77B9">
      <w:pPr>
        <w:pStyle w:val="NormalBold"/>
      </w:pPr>
      <w:r w:rsidRPr="00624121">
        <w:rPr>
          <w:rStyle w:val="HideTWBExt"/>
          <w:b w:val="0"/>
        </w:rPr>
        <w:t>&lt;/RepeatBlock-By&gt;</w:t>
      </w:r>
    </w:p>
    <w:p w14:paraId="3BEACA43"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95E358C" w14:textId="77777777" w:rsidR="00DF77B9" w:rsidRPr="00624121" w:rsidRDefault="00DF77B9" w:rsidP="00DF77B9">
      <w:pPr>
        <w:pStyle w:val="NormalBold"/>
      </w:pPr>
      <w:r w:rsidRPr="00624121">
        <w:rPr>
          <w:rStyle w:val="HideTWBExt"/>
        </w:rPr>
        <w:t>&lt;Article&gt;</w:t>
      </w:r>
      <w:r w:rsidRPr="00624121">
        <w:t>Ziffer 7 c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BEBC944" w14:textId="77777777" w:rsidTr="00B84D4F">
        <w:trPr>
          <w:trHeight w:hRule="exact" w:val="240"/>
          <w:jc w:val="center"/>
        </w:trPr>
        <w:tc>
          <w:tcPr>
            <w:tcW w:w="9752" w:type="dxa"/>
            <w:gridSpan w:val="2"/>
            <w:tcBorders>
              <w:top w:val="nil"/>
              <w:left w:val="nil"/>
              <w:bottom w:val="nil"/>
              <w:right w:val="nil"/>
            </w:tcBorders>
          </w:tcPr>
          <w:p w14:paraId="6E390117" w14:textId="77777777" w:rsidR="00DF77B9" w:rsidRPr="00624121" w:rsidRDefault="00DF77B9" w:rsidP="00B84D4F"/>
        </w:tc>
      </w:tr>
      <w:tr w:rsidR="00DF77B9" w:rsidRPr="00624121" w14:paraId="3C091A41" w14:textId="77777777" w:rsidTr="00B84D4F">
        <w:trPr>
          <w:trHeight w:val="240"/>
          <w:jc w:val="center"/>
        </w:trPr>
        <w:tc>
          <w:tcPr>
            <w:tcW w:w="4876" w:type="dxa"/>
            <w:tcBorders>
              <w:top w:val="nil"/>
              <w:left w:val="nil"/>
              <w:bottom w:val="nil"/>
              <w:right w:val="nil"/>
            </w:tcBorders>
          </w:tcPr>
          <w:p w14:paraId="3F94FD8F"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1D03835" w14:textId="77777777" w:rsidR="00DF77B9" w:rsidRPr="00624121" w:rsidRDefault="00DF77B9" w:rsidP="00B84D4F">
            <w:pPr>
              <w:pStyle w:val="AmColumnHeading"/>
            </w:pPr>
            <w:r w:rsidRPr="00624121">
              <w:t>Geänderter Text</w:t>
            </w:r>
          </w:p>
        </w:tc>
      </w:tr>
      <w:tr w:rsidR="00DF77B9" w:rsidRPr="00624121" w14:paraId="2D60B325" w14:textId="77777777" w:rsidTr="00B84D4F">
        <w:trPr>
          <w:jc w:val="center"/>
        </w:trPr>
        <w:tc>
          <w:tcPr>
            <w:tcW w:w="4876" w:type="dxa"/>
            <w:tcBorders>
              <w:top w:val="nil"/>
              <w:left w:val="nil"/>
              <w:bottom w:val="nil"/>
              <w:right w:val="nil"/>
            </w:tcBorders>
          </w:tcPr>
          <w:p w14:paraId="4440F0A7" w14:textId="77777777" w:rsidR="00DF77B9" w:rsidRPr="00624121" w:rsidRDefault="00DF77B9" w:rsidP="00B84D4F">
            <w:pPr>
              <w:pStyle w:val="Normal6a"/>
            </w:pPr>
          </w:p>
        </w:tc>
        <w:tc>
          <w:tcPr>
            <w:tcW w:w="4876" w:type="dxa"/>
            <w:tcBorders>
              <w:top w:val="nil"/>
              <w:left w:val="nil"/>
              <w:bottom w:val="nil"/>
              <w:right w:val="nil"/>
            </w:tcBorders>
          </w:tcPr>
          <w:p w14:paraId="0A5D039F" w14:textId="77777777" w:rsidR="00DF77B9" w:rsidRPr="00624121" w:rsidRDefault="00DF77B9" w:rsidP="00B84D4F">
            <w:pPr>
              <w:pStyle w:val="Normal6a"/>
            </w:pPr>
            <w:r w:rsidRPr="00624121">
              <w:rPr>
                <w:b/>
                <w:i/>
              </w:rPr>
              <w:t>7c.</w:t>
            </w:r>
            <w:r w:rsidRPr="00624121">
              <w:tab/>
            </w:r>
            <w:r w:rsidRPr="00624121">
              <w:rPr>
                <w:b/>
                <w:i/>
              </w:rPr>
              <w:t>unterstreicht die Bedeutung der wichtigen Vorhaben von gemeinsamem europäischem Interesse (IPCEI) für die Finanzierung grenzüberschreitender Projekte innerhalb der Union; betont, dass IPCEI einen echten europäischen Mehrwert haben sollten, was bedeutet, dass sie sich auf mehr als einen Mitgliedstaat positiv auswirken sollten;</w:t>
            </w:r>
          </w:p>
        </w:tc>
      </w:tr>
    </w:tbl>
    <w:p w14:paraId="71C557BF"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AC43B44" w14:textId="77777777" w:rsidR="00DF77B9" w:rsidRPr="00624121" w:rsidRDefault="00DF77B9" w:rsidP="00DF77B9">
      <w:r w:rsidRPr="00624121">
        <w:rPr>
          <w:rStyle w:val="HideTWBExt"/>
        </w:rPr>
        <w:t>&lt;/Amend&gt;</w:t>
      </w:r>
    </w:p>
    <w:p w14:paraId="62D4AC46" w14:textId="77777777" w:rsidR="00DF77B9" w:rsidRPr="00624121" w:rsidRDefault="00DF77B9" w:rsidP="00DF77B9">
      <w:pPr>
        <w:pStyle w:val="AmNumberTabs"/>
      </w:pPr>
      <w:r w:rsidRPr="00624121">
        <w:rPr>
          <w:rStyle w:val="HideTWBExt"/>
        </w:rPr>
        <w:lastRenderedPageBreak/>
        <w:t>&lt;Amend&gt;</w:t>
      </w:r>
      <w:r w:rsidRPr="00624121">
        <w:t>Änderungsantrag</w:t>
      </w:r>
      <w:r w:rsidRPr="00624121">
        <w:tab/>
      </w:r>
      <w:r w:rsidRPr="00624121">
        <w:tab/>
      </w:r>
      <w:r w:rsidRPr="00624121">
        <w:rPr>
          <w:rStyle w:val="HideTWBExt"/>
        </w:rPr>
        <w:t>&lt;NumAm&gt;</w:t>
      </w:r>
      <w:r w:rsidRPr="00624121">
        <w:t>140</w:t>
      </w:r>
      <w:r w:rsidRPr="00624121">
        <w:rPr>
          <w:rStyle w:val="HideTWBExt"/>
        </w:rPr>
        <w:t>&lt;/NumAm&gt;</w:t>
      </w:r>
    </w:p>
    <w:p w14:paraId="13E1DFC9" w14:textId="77777777" w:rsidR="00DF77B9" w:rsidRPr="00624121" w:rsidRDefault="00DF77B9" w:rsidP="00DF77B9">
      <w:pPr>
        <w:pStyle w:val="NormalBold"/>
      </w:pPr>
      <w:r w:rsidRPr="00624121">
        <w:rPr>
          <w:rStyle w:val="HideTWBExt"/>
          <w:b w:val="0"/>
        </w:rPr>
        <w:t>&lt;RepeatBlock-By&gt;&lt;Members&gt;</w:t>
      </w:r>
      <w:r w:rsidRPr="00624121">
        <w:t>Marco Falcone, Fulvio Martusciello</w:t>
      </w:r>
      <w:r w:rsidRPr="00624121">
        <w:rPr>
          <w:rStyle w:val="HideTWBExt"/>
          <w:b w:val="0"/>
        </w:rPr>
        <w:t>&lt;/Members&gt;</w:t>
      </w:r>
    </w:p>
    <w:p w14:paraId="5B52DA24" w14:textId="77777777" w:rsidR="00DF77B9" w:rsidRPr="00624121" w:rsidRDefault="00DF77B9" w:rsidP="00DF77B9">
      <w:pPr>
        <w:pStyle w:val="NormalBold"/>
      </w:pPr>
      <w:r w:rsidRPr="00624121">
        <w:rPr>
          <w:rStyle w:val="HideTWBExt"/>
          <w:b w:val="0"/>
        </w:rPr>
        <w:t>&lt;/RepeatBlock-By&gt;</w:t>
      </w:r>
    </w:p>
    <w:p w14:paraId="148772CB"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B4B95D0" w14:textId="77777777" w:rsidR="00DF77B9" w:rsidRPr="00624121" w:rsidRDefault="00DF77B9" w:rsidP="00DF77B9">
      <w:pPr>
        <w:pStyle w:val="NormalBold"/>
      </w:pPr>
      <w:r w:rsidRPr="00624121">
        <w:rPr>
          <w:rStyle w:val="HideTWBExt"/>
        </w:rPr>
        <w:t>&lt;Article&gt;</w:t>
      </w:r>
      <w:r w:rsidRPr="00624121">
        <w:t>Ziffer 7 c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52EDD42" w14:textId="77777777" w:rsidTr="00B84D4F">
        <w:trPr>
          <w:trHeight w:hRule="exact" w:val="240"/>
          <w:jc w:val="center"/>
        </w:trPr>
        <w:tc>
          <w:tcPr>
            <w:tcW w:w="9752" w:type="dxa"/>
            <w:gridSpan w:val="2"/>
            <w:tcBorders>
              <w:top w:val="nil"/>
              <w:left w:val="nil"/>
              <w:bottom w:val="nil"/>
              <w:right w:val="nil"/>
            </w:tcBorders>
          </w:tcPr>
          <w:p w14:paraId="0DBF0BA8" w14:textId="77777777" w:rsidR="00DF77B9" w:rsidRPr="00624121" w:rsidRDefault="00DF77B9" w:rsidP="00B84D4F"/>
        </w:tc>
      </w:tr>
      <w:tr w:rsidR="00DF77B9" w:rsidRPr="00624121" w14:paraId="2BE9C30F" w14:textId="77777777" w:rsidTr="00B84D4F">
        <w:trPr>
          <w:trHeight w:val="240"/>
          <w:jc w:val="center"/>
        </w:trPr>
        <w:tc>
          <w:tcPr>
            <w:tcW w:w="4876" w:type="dxa"/>
            <w:tcBorders>
              <w:top w:val="nil"/>
              <w:left w:val="nil"/>
              <w:bottom w:val="nil"/>
              <w:right w:val="nil"/>
            </w:tcBorders>
          </w:tcPr>
          <w:p w14:paraId="21EB13C8"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2629B39" w14:textId="77777777" w:rsidR="00DF77B9" w:rsidRPr="00624121" w:rsidRDefault="00DF77B9" w:rsidP="00B84D4F">
            <w:pPr>
              <w:pStyle w:val="AmColumnHeading"/>
            </w:pPr>
            <w:r w:rsidRPr="00624121">
              <w:t>Geänderter Text</w:t>
            </w:r>
          </w:p>
        </w:tc>
      </w:tr>
      <w:tr w:rsidR="00DF77B9" w:rsidRPr="00624121" w14:paraId="7D1BF74E" w14:textId="77777777" w:rsidTr="00B84D4F">
        <w:trPr>
          <w:jc w:val="center"/>
        </w:trPr>
        <w:tc>
          <w:tcPr>
            <w:tcW w:w="4876" w:type="dxa"/>
            <w:tcBorders>
              <w:top w:val="nil"/>
              <w:left w:val="nil"/>
              <w:bottom w:val="nil"/>
              <w:right w:val="nil"/>
            </w:tcBorders>
          </w:tcPr>
          <w:p w14:paraId="41ECD8C3" w14:textId="77777777" w:rsidR="00DF77B9" w:rsidRPr="00624121" w:rsidRDefault="00DF77B9" w:rsidP="00B84D4F">
            <w:pPr>
              <w:pStyle w:val="Normal6a"/>
            </w:pPr>
          </w:p>
        </w:tc>
        <w:tc>
          <w:tcPr>
            <w:tcW w:w="4876" w:type="dxa"/>
            <w:tcBorders>
              <w:top w:val="nil"/>
              <w:left w:val="nil"/>
              <w:bottom w:val="nil"/>
              <w:right w:val="nil"/>
            </w:tcBorders>
          </w:tcPr>
          <w:p w14:paraId="3644812A" w14:textId="77777777" w:rsidR="00DF77B9" w:rsidRPr="00624121" w:rsidRDefault="00DF77B9" w:rsidP="00B84D4F">
            <w:pPr>
              <w:pStyle w:val="Normal6a"/>
            </w:pPr>
            <w:r w:rsidRPr="00624121">
              <w:rPr>
                <w:b/>
                <w:i/>
              </w:rPr>
              <w:t>7c.</w:t>
            </w:r>
            <w:r w:rsidRPr="00624121">
              <w:tab/>
            </w:r>
            <w:r w:rsidRPr="00624121">
              <w:rPr>
                <w:b/>
                <w:i/>
              </w:rPr>
              <w:t>empfiehlt, die Koordinierung zwischen den nationalen Wettbewerbsbehörden zu verstärken, um die Effizienz zu erhöhen und die einheitliche Anwendung der Wettbewerbsvorschriften in der gesamten Union sicherzustellen;</w:t>
            </w:r>
          </w:p>
        </w:tc>
      </w:tr>
    </w:tbl>
    <w:p w14:paraId="34EB5D61"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446A1766" w14:textId="77777777" w:rsidR="00DF77B9" w:rsidRPr="00624121" w:rsidRDefault="00DF77B9" w:rsidP="00DF77B9">
      <w:r w:rsidRPr="00624121">
        <w:rPr>
          <w:rStyle w:val="HideTWBExt"/>
        </w:rPr>
        <w:t>&lt;/Amend&gt;</w:t>
      </w:r>
    </w:p>
    <w:p w14:paraId="6F1D332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141</w:t>
      </w:r>
      <w:r w:rsidRPr="00624121">
        <w:rPr>
          <w:rStyle w:val="HideTWBExt"/>
        </w:rPr>
        <w:t>&lt;/NumAm&gt;</w:t>
      </w:r>
    </w:p>
    <w:p w14:paraId="4E4154FC" w14:textId="77777777" w:rsidR="00DF77B9" w:rsidRPr="00624121" w:rsidRDefault="00DF77B9" w:rsidP="00DF77B9">
      <w:pPr>
        <w:pStyle w:val="NormalBold"/>
      </w:pPr>
      <w:r w:rsidRPr="00624121">
        <w:rPr>
          <w:rStyle w:val="HideTWBExt"/>
          <w:b w:val="0"/>
        </w:rPr>
        <w:t>&lt;RepeatBlock-By&gt;&lt;Members&gt;</w:t>
      </w:r>
      <w:r w:rsidRPr="00624121">
        <w:t>Dirk Gotink</w:t>
      </w:r>
      <w:r w:rsidRPr="00624121">
        <w:rPr>
          <w:rStyle w:val="HideTWBExt"/>
          <w:b w:val="0"/>
        </w:rPr>
        <w:t>&lt;/Members&gt;</w:t>
      </w:r>
    </w:p>
    <w:p w14:paraId="3B662954" w14:textId="77777777" w:rsidR="00DF77B9" w:rsidRPr="00624121" w:rsidRDefault="00DF77B9" w:rsidP="00DF77B9">
      <w:pPr>
        <w:pStyle w:val="NormalBold"/>
      </w:pPr>
      <w:r w:rsidRPr="00624121">
        <w:rPr>
          <w:rStyle w:val="HideTWBExt"/>
          <w:b w:val="0"/>
        </w:rPr>
        <w:t>&lt;/RepeatBlock-By&gt;</w:t>
      </w:r>
    </w:p>
    <w:p w14:paraId="594C56ED"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0AFB303" w14:textId="77777777" w:rsidR="00DF77B9" w:rsidRPr="00624121" w:rsidRDefault="00DF77B9" w:rsidP="00DF77B9">
      <w:pPr>
        <w:pStyle w:val="NormalBold"/>
      </w:pPr>
      <w:r w:rsidRPr="00624121">
        <w:rPr>
          <w:rStyle w:val="HideTWBExt"/>
        </w:rPr>
        <w:t>&lt;Article&gt;</w:t>
      </w:r>
      <w:r w:rsidRPr="00624121">
        <w:t>Ziffer 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A9D92A3" w14:textId="77777777" w:rsidTr="00B84D4F">
        <w:trPr>
          <w:trHeight w:hRule="exact" w:val="240"/>
          <w:jc w:val="center"/>
        </w:trPr>
        <w:tc>
          <w:tcPr>
            <w:tcW w:w="9752" w:type="dxa"/>
            <w:gridSpan w:val="2"/>
            <w:tcBorders>
              <w:top w:val="nil"/>
              <w:left w:val="nil"/>
              <w:bottom w:val="nil"/>
              <w:right w:val="nil"/>
            </w:tcBorders>
          </w:tcPr>
          <w:p w14:paraId="4F737007" w14:textId="77777777" w:rsidR="00DF77B9" w:rsidRPr="00624121" w:rsidRDefault="00DF77B9" w:rsidP="00B84D4F"/>
        </w:tc>
      </w:tr>
      <w:tr w:rsidR="00DF77B9" w:rsidRPr="00624121" w14:paraId="5E9C1160" w14:textId="77777777" w:rsidTr="00B84D4F">
        <w:trPr>
          <w:trHeight w:val="240"/>
          <w:jc w:val="center"/>
        </w:trPr>
        <w:tc>
          <w:tcPr>
            <w:tcW w:w="4876" w:type="dxa"/>
            <w:tcBorders>
              <w:top w:val="nil"/>
              <w:left w:val="nil"/>
              <w:bottom w:val="nil"/>
              <w:right w:val="nil"/>
            </w:tcBorders>
          </w:tcPr>
          <w:p w14:paraId="2A0F45B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6F34B4A" w14:textId="77777777" w:rsidR="00DF77B9" w:rsidRPr="00624121" w:rsidRDefault="00DF77B9" w:rsidP="00B84D4F">
            <w:pPr>
              <w:pStyle w:val="AmColumnHeading"/>
            </w:pPr>
            <w:r w:rsidRPr="00624121">
              <w:t>Geänderter Text</w:t>
            </w:r>
          </w:p>
        </w:tc>
      </w:tr>
      <w:tr w:rsidR="00DF77B9" w:rsidRPr="00624121" w14:paraId="7E42D017" w14:textId="77777777" w:rsidTr="00B84D4F">
        <w:trPr>
          <w:jc w:val="center"/>
        </w:trPr>
        <w:tc>
          <w:tcPr>
            <w:tcW w:w="4876" w:type="dxa"/>
            <w:tcBorders>
              <w:top w:val="nil"/>
              <w:left w:val="nil"/>
              <w:bottom w:val="nil"/>
              <w:right w:val="nil"/>
            </w:tcBorders>
          </w:tcPr>
          <w:p w14:paraId="24537242" w14:textId="77777777" w:rsidR="00DF77B9" w:rsidRPr="00624121" w:rsidRDefault="00DF77B9" w:rsidP="00B84D4F">
            <w:pPr>
              <w:pStyle w:val="Normal6a"/>
            </w:pPr>
            <w:r w:rsidRPr="00624121">
              <w:rPr>
                <w:b/>
                <w:i/>
              </w:rPr>
              <w:t>8.</w:t>
            </w:r>
            <w:r w:rsidRPr="00624121">
              <w:tab/>
            </w:r>
            <w:r w:rsidRPr="00624121">
              <w:rPr>
                <w:b/>
                <w:i/>
              </w:rPr>
              <w:t>nimmt die Schätzung von Mario Draghi zur Kenntnis, dass zum Schutz der Wettbewerbsfähigkeit der EU zusätzliche 800 Mrd. EUR pro Jahr erforderlich seien; würdigt die Bedeutung öffentlicher Investitionen in diesem Zusammenhang; ist der Auffassung, dass die Schaffung einer ständigen EU-Investitionskapazität unbedingt erforderlich ist;</w:t>
            </w:r>
          </w:p>
        </w:tc>
        <w:tc>
          <w:tcPr>
            <w:tcW w:w="4876" w:type="dxa"/>
            <w:tcBorders>
              <w:top w:val="nil"/>
              <w:left w:val="nil"/>
              <w:bottom w:val="nil"/>
              <w:right w:val="nil"/>
            </w:tcBorders>
          </w:tcPr>
          <w:p w14:paraId="30531469" w14:textId="77777777" w:rsidR="00DF77B9" w:rsidRPr="00624121" w:rsidRDefault="00DF77B9" w:rsidP="00B84D4F">
            <w:pPr>
              <w:pStyle w:val="Normal6a"/>
            </w:pPr>
            <w:r w:rsidRPr="00624121">
              <w:rPr>
                <w:b/>
                <w:i/>
              </w:rPr>
              <w:t>entfällt</w:t>
            </w:r>
          </w:p>
        </w:tc>
      </w:tr>
    </w:tbl>
    <w:p w14:paraId="6435FB4A"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5F62652" w14:textId="77777777" w:rsidR="00DF77B9" w:rsidRPr="00624121" w:rsidRDefault="00DF77B9" w:rsidP="00DF77B9">
      <w:r w:rsidRPr="00624121">
        <w:rPr>
          <w:rStyle w:val="HideTWBExt"/>
        </w:rPr>
        <w:t>&lt;/Amend&gt;</w:t>
      </w:r>
    </w:p>
    <w:p w14:paraId="334CD2CD"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142</w:t>
      </w:r>
      <w:r w:rsidRPr="00624121">
        <w:rPr>
          <w:rStyle w:val="HideTWBExt"/>
        </w:rPr>
        <w:t>&lt;/NumAm&gt;</w:t>
      </w:r>
    </w:p>
    <w:p w14:paraId="253FCCF4" w14:textId="77777777" w:rsidR="00DF77B9" w:rsidRPr="00624121" w:rsidRDefault="00DF77B9" w:rsidP="00DF77B9">
      <w:pPr>
        <w:pStyle w:val="NormalBold"/>
      </w:pPr>
      <w:r w:rsidRPr="00624121">
        <w:rPr>
          <w:rStyle w:val="HideTWBExt"/>
          <w:b w:val="0"/>
        </w:rPr>
        <w:t>&lt;RepeatBlock-By&gt;&lt;Members&gt;</w:t>
      </w:r>
      <w:r w:rsidRPr="00624121">
        <w:t>Markus Ferber</w:t>
      </w:r>
      <w:r w:rsidRPr="00624121">
        <w:rPr>
          <w:rStyle w:val="HideTWBExt"/>
          <w:b w:val="0"/>
        </w:rPr>
        <w:t>&lt;/Members&gt;</w:t>
      </w:r>
    </w:p>
    <w:p w14:paraId="1BA67540" w14:textId="77777777" w:rsidR="00DF77B9" w:rsidRPr="00624121" w:rsidRDefault="00DF77B9" w:rsidP="00DF77B9">
      <w:pPr>
        <w:pStyle w:val="NormalBold"/>
      </w:pPr>
      <w:r w:rsidRPr="00624121">
        <w:rPr>
          <w:rStyle w:val="HideTWBExt"/>
          <w:b w:val="0"/>
        </w:rPr>
        <w:t>&lt;/RepeatBlock-By&gt;</w:t>
      </w:r>
    </w:p>
    <w:p w14:paraId="5BECCC19"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65ECF99" w14:textId="77777777" w:rsidR="00DF77B9" w:rsidRPr="00624121" w:rsidRDefault="00DF77B9" w:rsidP="00DF77B9">
      <w:pPr>
        <w:pStyle w:val="NormalBold"/>
      </w:pPr>
      <w:r w:rsidRPr="00624121">
        <w:rPr>
          <w:rStyle w:val="HideTWBExt"/>
        </w:rPr>
        <w:t>&lt;Article&gt;</w:t>
      </w:r>
      <w:r w:rsidRPr="00624121">
        <w:t>Ziffer 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3C2173F" w14:textId="77777777" w:rsidTr="00B84D4F">
        <w:trPr>
          <w:trHeight w:hRule="exact" w:val="240"/>
          <w:jc w:val="center"/>
        </w:trPr>
        <w:tc>
          <w:tcPr>
            <w:tcW w:w="9752" w:type="dxa"/>
            <w:gridSpan w:val="2"/>
            <w:tcBorders>
              <w:top w:val="nil"/>
              <w:left w:val="nil"/>
              <w:bottom w:val="nil"/>
              <w:right w:val="nil"/>
            </w:tcBorders>
          </w:tcPr>
          <w:p w14:paraId="1E4EE55E" w14:textId="77777777" w:rsidR="00DF77B9" w:rsidRPr="00624121" w:rsidRDefault="00DF77B9" w:rsidP="00B84D4F"/>
        </w:tc>
      </w:tr>
      <w:tr w:rsidR="00DF77B9" w:rsidRPr="00624121" w14:paraId="0283CE30" w14:textId="77777777" w:rsidTr="00B84D4F">
        <w:trPr>
          <w:trHeight w:val="240"/>
          <w:jc w:val="center"/>
        </w:trPr>
        <w:tc>
          <w:tcPr>
            <w:tcW w:w="4876" w:type="dxa"/>
            <w:tcBorders>
              <w:top w:val="nil"/>
              <w:left w:val="nil"/>
              <w:bottom w:val="nil"/>
              <w:right w:val="nil"/>
            </w:tcBorders>
          </w:tcPr>
          <w:p w14:paraId="5802AC65" w14:textId="77777777" w:rsidR="00DF77B9" w:rsidRPr="00624121" w:rsidRDefault="00DF77B9" w:rsidP="00B84D4F">
            <w:pPr>
              <w:pStyle w:val="AmColumnHeading"/>
            </w:pPr>
            <w:r w:rsidRPr="00624121">
              <w:lastRenderedPageBreak/>
              <w:t>Entschließungsantrag</w:t>
            </w:r>
          </w:p>
        </w:tc>
        <w:tc>
          <w:tcPr>
            <w:tcW w:w="4876" w:type="dxa"/>
            <w:tcBorders>
              <w:top w:val="nil"/>
              <w:left w:val="nil"/>
              <w:bottom w:val="nil"/>
              <w:right w:val="nil"/>
            </w:tcBorders>
          </w:tcPr>
          <w:p w14:paraId="799C76BB" w14:textId="77777777" w:rsidR="00DF77B9" w:rsidRPr="00624121" w:rsidRDefault="00DF77B9" w:rsidP="00B84D4F">
            <w:pPr>
              <w:pStyle w:val="AmColumnHeading"/>
            </w:pPr>
            <w:r w:rsidRPr="00624121">
              <w:t>Geänderter Text</w:t>
            </w:r>
          </w:p>
        </w:tc>
      </w:tr>
      <w:tr w:rsidR="00DF77B9" w:rsidRPr="00624121" w14:paraId="300A27A9" w14:textId="77777777" w:rsidTr="00B84D4F">
        <w:trPr>
          <w:jc w:val="center"/>
        </w:trPr>
        <w:tc>
          <w:tcPr>
            <w:tcW w:w="4876" w:type="dxa"/>
            <w:tcBorders>
              <w:top w:val="nil"/>
              <w:left w:val="nil"/>
              <w:bottom w:val="nil"/>
              <w:right w:val="nil"/>
            </w:tcBorders>
          </w:tcPr>
          <w:p w14:paraId="1589AA6F" w14:textId="77777777" w:rsidR="00DF77B9" w:rsidRPr="00624121" w:rsidRDefault="00DF77B9" w:rsidP="00B84D4F">
            <w:pPr>
              <w:pStyle w:val="Normal6a"/>
            </w:pPr>
            <w:r w:rsidRPr="00624121">
              <w:rPr>
                <w:b/>
                <w:i/>
              </w:rPr>
              <w:t>8.</w:t>
            </w:r>
            <w:r w:rsidRPr="00624121">
              <w:tab/>
            </w:r>
            <w:r w:rsidRPr="00624121">
              <w:rPr>
                <w:b/>
                <w:i/>
              </w:rPr>
              <w:t>nimmt die Schätzung von Mario Draghi zur Kenntnis, dass zum Schutz der Wettbewerbsfähigkeit der EU zusätzliche 800 Mrd. EUR pro Jahr erforderlich seien; würdigt die Bedeutung öffentlicher Investitionen in diesem Zusammenhang; ist der Auffassung, dass die Schaffung einer ständigen EU-Investitionskapazität unbedingt erforderlich ist;</w:t>
            </w:r>
          </w:p>
        </w:tc>
        <w:tc>
          <w:tcPr>
            <w:tcW w:w="4876" w:type="dxa"/>
            <w:tcBorders>
              <w:top w:val="nil"/>
              <w:left w:val="nil"/>
              <w:bottom w:val="nil"/>
              <w:right w:val="nil"/>
            </w:tcBorders>
          </w:tcPr>
          <w:p w14:paraId="5D5C1122" w14:textId="77777777" w:rsidR="00DF77B9" w:rsidRPr="00624121" w:rsidRDefault="00DF77B9" w:rsidP="00B84D4F">
            <w:pPr>
              <w:pStyle w:val="Normal6a"/>
            </w:pPr>
            <w:r w:rsidRPr="00624121">
              <w:rPr>
                <w:b/>
                <w:i/>
              </w:rPr>
              <w:t>entfällt</w:t>
            </w:r>
          </w:p>
        </w:tc>
      </w:tr>
    </w:tbl>
    <w:p w14:paraId="10A03DD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E71F4FD" w14:textId="77777777" w:rsidR="00DF77B9" w:rsidRPr="00624121" w:rsidRDefault="00DF77B9" w:rsidP="00DF77B9">
      <w:r w:rsidRPr="00624121">
        <w:rPr>
          <w:rStyle w:val="HideTWBExt"/>
        </w:rPr>
        <w:t>&lt;/Amend&gt;</w:t>
      </w:r>
    </w:p>
    <w:p w14:paraId="6470EEC5"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143</w:t>
      </w:r>
      <w:r w:rsidRPr="00624121">
        <w:rPr>
          <w:rStyle w:val="HideTWBExt"/>
        </w:rPr>
        <w:t>&lt;/NumAm&gt;</w:t>
      </w:r>
    </w:p>
    <w:p w14:paraId="5B84E464" w14:textId="77777777" w:rsidR="00DF77B9" w:rsidRPr="00624121" w:rsidRDefault="00DF77B9" w:rsidP="00DF77B9">
      <w:pPr>
        <w:pStyle w:val="NormalBold"/>
      </w:pPr>
      <w:r w:rsidRPr="00624121">
        <w:rPr>
          <w:rStyle w:val="HideTWBExt"/>
          <w:b w:val="0"/>
        </w:rPr>
        <w:t>&lt;RepeatBlock-By&gt;&lt;Members&gt;</w:t>
      </w:r>
      <w:r w:rsidRPr="00624121">
        <w:t>Isabel Benjumea Benjumea</w:t>
      </w:r>
      <w:r w:rsidRPr="00624121">
        <w:rPr>
          <w:rStyle w:val="HideTWBExt"/>
          <w:b w:val="0"/>
        </w:rPr>
        <w:t>&lt;/Members&gt;</w:t>
      </w:r>
    </w:p>
    <w:p w14:paraId="143AAE97" w14:textId="77777777" w:rsidR="00DF77B9" w:rsidRPr="00624121" w:rsidRDefault="00DF77B9" w:rsidP="00DF77B9">
      <w:pPr>
        <w:pStyle w:val="NormalBold"/>
      </w:pPr>
      <w:r w:rsidRPr="00624121">
        <w:rPr>
          <w:rStyle w:val="HideTWBExt"/>
          <w:b w:val="0"/>
        </w:rPr>
        <w:t>&lt;/RepeatBlock-By&gt;</w:t>
      </w:r>
    </w:p>
    <w:p w14:paraId="2A489DAA"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ED54F2F" w14:textId="77777777" w:rsidR="00DF77B9" w:rsidRPr="00624121" w:rsidRDefault="00DF77B9" w:rsidP="00DF77B9">
      <w:pPr>
        <w:pStyle w:val="NormalBold"/>
      </w:pPr>
      <w:r w:rsidRPr="00624121">
        <w:rPr>
          <w:rStyle w:val="HideTWBExt"/>
        </w:rPr>
        <w:t>&lt;Article&gt;</w:t>
      </w:r>
      <w:r w:rsidRPr="00624121">
        <w:t>Ziffer 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8A22B93" w14:textId="77777777" w:rsidTr="00B84D4F">
        <w:trPr>
          <w:trHeight w:hRule="exact" w:val="240"/>
          <w:jc w:val="center"/>
        </w:trPr>
        <w:tc>
          <w:tcPr>
            <w:tcW w:w="9752" w:type="dxa"/>
            <w:gridSpan w:val="2"/>
            <w:tcBorders>
              <w:top w:val="nil"/>
              <w:left w:val="nil"/>
              <w:bottom w:val="nil"/>
              <w:right w:val="nil"/>
            </w:tcBorders>
          </w:tcPr>
          <w:p w14:paraId="184BA268" w14:textId="77777777" w:rsidR="00DF77B9" w:rsidRPr="00624121" w:rsidRDefault="00DF77B9" w:rsidP="00B84D4F"/>
        </w:tc>
      </w:tr>
      <w:tr w:rsidR="00DF77B9" w:rsidRPr="00624121" w14:paraId="62604265" w14:textId="77777777" w:rsidTr="00B84D4F">
        <w:trPr>
          <w:trHeight w:val="240"/>
          <w:jc w:val="center"/>
        </w:trPr>
        <w:tc>
          <w:tcPr>
            <w:tcW w:w="4876" w:type="dxa"/>
            <w:tcBorders>
              <w:top w:val="nil"/>
              <w:left w:val="nil"/>
              <w:bottom w:val="nil"/>
              <w:right w:val="nil"/>
            </w:tcBorders>
          </w:tcPr>
          <w:p w14:paraId="706E7E4A"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9EFDF8E" w14:textId="77777777" w:rsidR="00DF77B9" w:rsidRPr="00624121" w:rsidRDefault="00DF77B9" w:rsidP="00B84D4F">
            <w:pPr>
              <w:pStyle w:val="AmColumnHeading"/>
            </w:pPr>
            <w:r w:rsidRPr="00624121">
              <w:t>Geänderter Text</w:t>
            </w:r>
          </w:p>
        </w:tc>
      </w:tr>
      <w:tr w:rsidR="00DF77B9" w:rsidRPr="00624121" w14:paraId="27976AD6" w14:textId="77777777" w:rsidTr="00B84D4F">
        <w:trPr>
          <w:jc w:val="center"/>
        </w:trPr>
        <w:tc>
          <w:tcPr>
            <w:tcW w:w="4876" w:type="dxa"/>
            <w:tcBorders>
              <w:top w:val="nil"/>
              <w:left w:val="nil"/>
              <w:bottom w:val="nil"/>
              <w:right w:val="nil"/>
            </w:tcBorders>
          </w:tcPr>
          <w:p w14:paraId="21E0078B" w14:textId="77777777" w:rsidR="00DF77B9" w:rsidRPr="00624121" w:rsidRDefault="00DF77B9" w:rsidP="00B84D4F">
            <w:pPr>
              <w:pStyle w:val="Normal6a"/>
            </w:pPr>
            <w:r w:rsidRPr="00624121">
              <w:t>8.</w:t>
            </w:r>
            <w:r w:rsidRPr="00624121">
              <w:tab/>
              <w:t xml:space="preserve">nimmt die Schätzung von Mario Draghi zur Kenntnis, dass </w:t>
            </w:r>
            <w:r w:rsidRPr="00624121">
              <w:rPr>
                <w:b/>
                <w:i/>
              </w:rPr>
              <w:t>zum Schutz der Wettbewerbsfähigkeit der EU zusätzliche</w:t>
            </w:r>
            <w:r w:rsidRPr="00624121">
              <w:t xml:space="preserve"> 800 Mrd. EUR pro Jahr erforderlich </w:t>
            </w:r>
            <w:r w:rsidRPr="00624121">
              <w:rPr>
                <w:b/>
                <w:i/>
              </w:rPr>
              <w:t>seien</w:t>
            </w:r>
            <w:r w:rsidRPr="00624121">
              <w:t xml:space="preserve">; </w:t>
            </w:r>
            <w:r w:rsidRPr="00624121">
              <w:rPr>
                <w:b/>
                <w:i/>
              </w:rPr>
              <w:t>würdigt die Bedeutung</w:t>
            </w:r>
            <w:r w:rsidRPr="00624121">
              <w:t xml:space="preserve"> öffentlicher Investitionen </w:t>
            </w:r>
            <w:r w:rsidRPr="00624121">
              <w:rPr>
                <w:b/>
                <w:i/>
              </w:rPr>
              <w:t>in diesem Zusammenhang</w:t>
            </w:r>
            <w:r w:rsidRPr="00624121">
              <w:t xml:space="preserve">; ist der Auffassung, dass die </w:t>
            </w:r>
            <w:r w:rsidRPr="00624121">
              <w:rPr>
                <w:b/>
                <w:i/>
              </w:rPr>
              <w:t>Schaffung einer ständigen EU-Investitionskapazität</w:t>
            </w:r>
            <w:r w:rsidRPr="00624121">
              <w:t xml:space="preserve"> unbedingt erforderlich ist;</w:t>
            </w:r>
          </w:p>
        </w:tc>
        <w:tc>
          <w:tcPr>
            <w:tcW w:w="4876" w:type="dxa"/>
            <w:tcBorders>
              <w:top w:val="nil"/>
              <w:left w:val="nil"/>
              <w:bottom w:val="nil"/>
              <w:right w:val="nil"/>
            </w:tcBorders>
          </w:tcPr>
          <w:p w14:paraId="2A8E13B9" w14:textId="77777777" w:rsidR="00DF77B9" w:rsidRPr="00624121" w:rsidRDefault="00DF77B9" w:rsidP="00B84D4F">
            <w:pPr>
              <w:pStyle w:val="Normal6a"/>
            </w:pPr>
            <w:r w:rsidRPr="00624121">
              <w:t>8.</w:t>
            </w:r>
            <w:r w:rsidRPr="00624121">
              <w:tab/>
              <w:t xml:space="preserve">nimmt die Schätzung von Mario Draghi zur Kenntnis, dass </w:t>
            </w:r>
            <w:r w:rsidRPr="00624121">
              <w:rPr>
                <w:b/>
                <w:i/>
              </w:rPr>
              <w:t>zusätzlich rund</w:t>
            </w:r>
            <w:r w:rsidRPr="00624121">
              <w:t xml:space="preserve"> 800 Mrd. EUR pro Jahr erforderlich </w:t>
            </w:r>
            <w:r w:rsidRPr="00624121">
              <w:rPr>
                <w:b/>
                <w:i/>
              </w:rPr>
              <w:t>sein könnten</w:t>
            </w:r>
            <w:r w:rsidRPr="00624121">
              <w:t xml:space="preserve">; </w:t>
            </w:r>
            <w:r w:rsidRPr="00624121">
              <w:rPr>
                <w:b/>
                <w:i/>
              </w:rPr>
              <w:t>ist der Ansicht, dass die Wettbewerbsfähigkeit nicht von mehr öffentlichen Investitionen abhängen sollte, sondern von einem wettbewerblichen und regulatorischen Umfeld, das die Markteffizienz fördert und es den Unternehmen ermöglicht, innovativ zu sein und frei zu konkurrieren; betont, dass der Privatsektor der wichtigste Motor für Investitionen und Wirtschaftswachstum ist und dass eine Ausweitung</w:t>
            </w:r>
            <w:r w:rsidRPr="00624121">
              <w:t xml:space="preserve"> öffentlicher Investitionen </w:t>
            </w:r>
            <w:r w:rsidRPr="00624121">
              <w:rPr>
                <w:b/>
                <w:i/>
              </w:rPr>
              <w:t>zu Ineffizienz führen und den Wettbewerb behindern kann; erkennt an, dass öffentliche Investitionen eine ergänzende Rolle spielen können, besteht jedoch darauf, dass staatliche Maßnahmen begrenzt sein und private Investitionen nicht ersetzen sollten</w:t>
            </w:r>
            <w:r w:rsidRPr="00624121">
              <w:t xml:space="preserve">; ist der Auffassung, dass die </w:t>
            </w:r>
            <w:r w:rsidRPr="00624121">
              <w:rPr>
                <w:b/>
                <w:i/>
              </w:rPr>
              <w:t>Vollendung der Kapitalmarktunion</w:t>
            </w:r>
            <w:r w:rsidRPr="00624121">
              <w:t xml:space="preserve"> unbedingt erforderlich </w:t>
            </w:r>
            <w:r w:rsidRPr="00624121">
              <w:lastRenderedPageBreak/>
              <w:t>ist</w:t>
            </w:r>
            <w:r w:rsidRPr="00624121">
              <w:rPr>
                <w:b/>
                <w:i/>
              </w:rPr>
              <w:t>, um die notwendigen privaten Investitionen zu mobilisieren</w:t>
            </w:r>
            <w:r w:rsidRPr="00624121">
              <w:t xml:space="preserve">; </w:t>
            </w:r>
            <w:r w:rsidRPr="00624121">
              <w:rPr>
                <w:b/>
                <w:i/>
              </w:rPr>
              <w:t>fordert eine Politik, die sich auf den Abbau regulatorischer Hindernisse, die Förderung der Marktliberalisierung und die Ermöglichung einer proaktiveren Rolle des Privatsektors bei Investitionen konzentriert;</w:t>
            </w:r>
          </w:p>
        </w:tc>
      </w:tr>
    </w:tbl>
    <w:p w14:paraId="76EA6A48"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{ES}</w:t>
      </w:r>
      <w:r w:rsidRPr="00624121">
        <w:t>es</w:t>
      </w:r>
      <w:r w:rsidRPr="00624121">
        <w:rPr>
          <w:rStyle w:val="HideTWBExt"/>
        </w:rPr>
        <w:t>&lt;/Original&gt;</w:t>
      </w:r>
    </w:p>
    <w:p w14:paraId="19FC447E" w14:textId="77777777" w:rsidR="00DF77B9" w:rsidRPr="00624121" w:rsidRDefault="00DF77B9" w:rsidP="00DF77B9">
      <w:r w:rsidRPr="00624121">
        <w:rPr>
          <w:rStyle w:val="HideTWBExt"/>
        </w:rPr>
        <w:t>&lt;/Amend&gt;</w:t>
      </w:r>
    </w:p>
    <w:p w14:paraId="5F9BE366"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144</w:t>
      </w:r>
      <w:r w:rsidRPr="00624121">
        <w:rPr>
          <w:rStyle w:val="HideTWBExt"/>
        </w:rPr>
        <w:t>&lt;/NumAm&gt;</w:t>
      </w:r>
    </w:p>
    <w:p w14:paraId="7A6FB204" w14:textId="77777777" w:rsidR="00DF77B9" w:rsidRPr="00624121" w:rsidRDefault="00DF77B9" w:rsidP="00DF77B9">
      <w:pPr>
        <w:pStyle w:val="NormalBold"/>
      </w:pPr>
      <w:r w:rsidRPr="00624121">
        <w:rPr>
          <w:rStyle w:val="HideTWBExt"/>
          <w:b w:val="0"/>
        </w:rPr>
        <w:t>&lt;RepeatBlock-By&gt;&lt;Members&gt;</w:t>
      </w:r>
      <w:r w:rsidRPr="00624121">
        <w:t>Andreas Schwab</w:t>
      </w:r>
      <w:r w:rsidRPr="00624121">
        <w:rPr>
          <w:rStyle w:val="HideTWBExt"/>
          <w:b w:val="0"/>
        </w:rPr>
        <w:t>&lt;/Members&gt;</w:t>
      </w:r>
    </w:p>
    <w:p w14:paraId="2A0D4E39" w14:textId="77777777" w:rsidR="00DF77B9" w:rsidRPr="00624121" w:rsidRDefault="00DF77B9" w:rsidP="00DF77B9">
      <w:pPr>
        <w:pStyle w:val="NormalBold"/>
      </w:pPr>
      <w:r w:rsidRPr="00624121">
        <w:rPr>
          <w:rStyle w:val="HideTWBExt"/>
          <w:b w:val="0"/>
        </w:rPr>
        <w:t>&lt;/RepeatBlock-By&gt;</w:t>
      </w:r>
    </w:p>
    <w:p w14:paraId="5B7EA37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452065E" w14:textId="77777777" w:rsidR="00DF77B9" w:rsidRPr="00624121" w:rsidRDefault="00DF77B9" w:rsidP="00DF77B9">
      <w:pPr>
        <w:pStyle w:val="NormalBold"/>
      </w:pPr>
      <w:r w:rsidRPr="00624121">
        <w:rPr>
          <w:rStyle w:val="HideTWBExt"/>
        </w:rPr>
        <w:t>&lt;Article&gt;</w:t>
      </w:r>
      <w:r w:rsidRPr="00624121">
        <w:t>Ziffer 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AF7C1E1" w14:textId="77777777" w:rsidTr="00B84D4F">
        <w:trPr>
          <w:trHeight w:hRule="exact" w:val="240"/>
          <w:jc w:val="center"/>
        </w:trPr>
        <w:tc>
          <w:tcPr>
            <w:tcW w:w="9752" w:type="dxa"/>
            <w:gridSpan w:val="2"/>
            <w:tcBorders>
              <w:top w:val="nil"/>
              <w:left w:val="nil"/>
              <w:bottom w:val="nil"/>
              <w:right w:val="nil"/>
            </w:tcBorders>
          </w:tcPr>
          <w:p w14:paraId="79CAFA78" w14:textId="77777777" w:rsidR="00DF77B9" w:rsidRPr="00624121" w:rsidRDefault="00DF77B9" w:rsidP="00B84D4F"/>
        </w:tc>
      </w:tr>
      <w:tr w:rsidR="00DF77B9" w:rsidRPr="00624121" w14:paraId="788CB036" w14:textId="77777777" w:rsidTr="00B84D4F">
        <w:trPr>
          <w:trHeight w:val="240"/>
          <w:jc w:val="center"/>
        </w:trPr>
        <w:tc>
          <w:tcPr>
            <w:tcW w:w="4876" w:type="dxa"/>
            <w:tcBorders>
              <w:top w:val="nil"/>
              <w:left w:val="nil"/>
              <w:bottom w:val="nil"/>
              <w:right w:val="nil"/>
            </w:tcBorders>
          </w:tcPr>
          <w:p w14:paraId="0DD5D159"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ECCF981" w14:textId="77777777" w:rsidR="00DF77B9" w:rsidRPr="00624121" w:rsidRDefault="00DF77B9" w:rsidP="00B84D4F">
            <w:pPr>
              <w:pStyle w:val="AmColumnHeading"/>
            </w:pPr>
            <w:r w:rsidRPr="00624121">
              <w:t>Geänderter Text</w:t>
            </w:r>
          </w:p>
        </w:tc>
      </w:tr>
      <w:tr w:rsidR="00DF77B9" w:rsidRPr="00624121" w14:paraId="14F83FDA" w14:textId="77777777" w:rsidTr="00B84D4F">
        <w:trPr>
          <w:jc w:val="center"/>
        </w:trPr>
        <w:tc>
          <w:tcPr>
            <w:tcW w:w="4876" w:type="dxa"/>
            <w:tcBorders>
              <w:top w:val="nil"/>
              <w:left w:val="nil"/>
              <w:bottom w:val="nil"/>
              <w:right w:val="nil"/>
            </w:tcBorders>
          </w:tcPr>
          <w:p w14:paraId="48510C77" w14:textId="77777777" w:rsidR="00DF77B9" w:rsidRPr="00624121" w:rsidRDefault="00DF77B9" w:rsidP="00B84D4F">
            <w:pPr>
              <w:pStyle w:val="Normal6a"/>
            </w:pPr>
            <w:r w:rsidRPr="00624121">
              <w:t>8.</w:t>
            </w:r>
            <w:r w:rsidRPr="00624121">
              <w:tab/>
              <w:t xml:space="preserve">nimmt die </w:t>
            </w:r>
            <w:r w:rsidRPr="00624121">
              <w:rPr>
                <w:b/>
                <w:i/>
              </w:rPr>
              <w:t>Schätzung</w:t>
            </w:r>
            <w:r w:rsidRPr="00624121">
              <w:t xml:space="preserve"> von Mario Draghi zur Kenntnis, dass </w:t>
            </w:r>
            <w:r w:rsidRPr="00624121">
              <w:rPr>
                <w:b/>
                <w:i/>
              </w:rPr>
              <w:t>zum Schutz der</w:t>
            </w:r>
            <w:r w:rsidRPr="00624121">
              <w:t xml:space="preserve"> Wettbewerbsfähigkeit der EU </w:t>
            </w:r>
            <w:r w:rsidRPr="00624121">
              <w:rPr>
                <w:b/>
                <w:i/>
              </w:rPr>
              <w:t>zusätzliche 800 Mrd. EUR pro Jahr erforderlich seien</w:t>
            </w:r>
            <w:r w:rsidRPr="00624121">
              <w:t xml:space="preserve">; </w:t>
            </w:r>
            <w:r w:rsidRPr="00624121">
              <w:rPr>
                <w:b/>
                <w:bCs/>
                <w:i/>
                <w:iCs/>
              </w:rPr>
              <w:t>würdigt</w:t>
            </w:r>
            <w:r w:rsidRPr="00624121">
              <w:t xml:space="preserve"> die </w:t>
            </w:r>
            <w:r w:rsidRPr="00624121">
              <w:rPr>
                <w:b/>
                <w:i/>
              </w:rPr>
              <w:t>Bedeutung öffentlicher Investitionen in diesem Zusammenhang</w:t>
            </w:r>
            <w:r w:rsidRPr="00624121">
              <w:t>;</w:t>
            </w:r>
            <w:r w:rsidRPr="00624121">
              <w:rPr>
                <w:b/>
                <w:i/>
              </w:rPr>
              <w:t xml:space="preserve"> ist der Auffassung, dass die Schaffung einer ständigen EU-Investitionskapazität unbedingt erforderlich ist;</w:t>
            </w:r>
          </w:p>
        </w:tc>
        <w:tc>
          <w:tcPr>
            <w:tcW w:w="4876" w:type="dxa"/>
            <w:tcBorders>
              <w:top w:val="nil"/>
              <w:left w:val="nil"/>
              <w:bottom w:val="nil"/>
              <w:right w:val="nil"/>
            </w:tcBorders>
          </w:tcPr>
          <w:p w14:paraId="68580D04" w14:textId="77777777" w:rsidR="00DF77B9" w:rsidRPr="00624121" w:rsidRDefault="00DF77B9" w:rsidP="00B84D4F">
            <w:pPr>
              <w:pStyle w:val="Normal6a"/>
            </w:pPr>
            <w:r w:rsidRPr="00624121">
              <w:t>8.</w:t>
            </w:r>
            <w:r w:rsidRPr="00624121">
              <w:tab/>
              <w:t xml:space="preserve">nimmt die </w:t>
            </w:r>
            <w:r w:rsidRPr="00624121">
              <w:rPr>
                <w:b/>
                <w:i/>
              </w:rPr>
              <w:t>Einschätzung</w:t>
            </w:r>
            <w:r w:rsidRPr="00624121">
              <w:t xml:space="preserve"> von Mario Draghi zur Kenntnis, dass </w:t>
            </w:r>
            <w:r w:rsidRPr="00624121">
              <w:rPr>
                <w:b/>
                <w:i/>
              </w:rPr>
              <w:t>es dringend notwendig ist, die Produktivität zu steigern und die finanzielle Leistungsfähigkeit zu erhöhen, um die</w:t>
            </w:r>
            <w:r w:rsidRPr="00624121">
              <w:t xml:space="preserve"> Wettbewerbsfähigkeit der EU </w:t>
            </w:r>
            <w:r w:rsidRPr="00624121">
              <w:rPr>
                <w:b/>
                <w:i/>
              </w:rPr>
              <w:t>zu schützen</w:t>
            </w:r>
            <w:r w:rsidRPr="00624121">
              <w:t xml:space="preserve">; </w:t>
            </w:r>
            <w:r w:rsidRPr="00624121">
              <w:rPr>
                <w:b/>
                <w:bCs/>
                <w:i/>
                <w:iCs/>
              </w:rPr>
              <w:t>stellt fest</w:t>
            </w:r>
            <w:r w:rsidRPr="00624121">
              <w:rPr>
                <w:b/>
                <w:i/>
              </w:rPr>
              <w:t>, dass dringend Reformen durchgeführt und</w:t>
            </w:r>
            <w:r w:rsidRPr="00624121">
              <w:t xml:space="preserve"> die </w:t>
            </w:r>
            <w:r w:rsidRPr="00624121">
              <w:rPr>
                <w:b/>
                <w:i/>
              </w:rPr>
              <w:t xml:space="preserve">drei Säulen des Berichts von Mario Draghi wirksam umgesetzt werden müssen: i) Schließen der Innovationslücke zu den USA und China, ii) gemeinsamer Plan für Dekarbonisierung und Wettbewerbsfähigkeit, um den Wandel zu beschleunigen und die Energiekosten zu senken, sowie iii) Erhöhung der Sicherheit und Abbau von Abhängigkeiten; </w:t>
            </w:r>
            <w:r w:rsidRPr="00624121">
              <w:rPr>
                <w:b/>
                <w:bCs/>
                <w:i/>
                <w:iCs/>
              </w:rPr>
              <w:t>weist darauf hin, dass</w:t>
            </w:r>
            <w:r w:rsidRPr="00624121">
              <w:t xml:space="preserve"> </w:t>
            </w:r>
            <w:r w:rsidRPr="00624121">
              <w:rPr>
                <w:b/>
                <w:i/>
              </w:rPr>
              <w:t xml:space="preserve">Fortschritte in Bezug auf diese Säulen auch von bereichsübergreifenden und miteinander verknüpften Faktoren für Wettbewerbsfähigkeit und inklusives Wachstum abhängen werden – von einer Vertiefung des Binnenmarkts, Vereinfachungen, Kompetenzentwicklung und hochwertigen Arbeitsplätzen, der Finanzierung von Investitionen und </w:t>
            </w:r>
            <w:r w:rsidRPr="00624121">
              <w:rPr>
                <w:b/>
                <w:i/>
              </w:rPr>
              <w:lastRenderedPageBreak/>
              <w:t>besserer Koordinierung</w:t>
            </w:r>
            <w:r w:rsidRPr="00624121">
              <w:t>;</w:t>
            </w:r>
          </w:p>
        </w:tc>
      </w:tr>
    </w:tbl>
    <w:p w14:paraId="12B6492B"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621A838" w14:textId="77777777" w:rsidR="00DF77B9" w:rsidRPr="00624121" w:rsidRDefault="00DF77B9" w:rsidP="00DF77B9">
      <w:r w:rsidRPr="00624121">
        <w:rPr>
          <w:rStyle w:val="HideTWBExt"/>
        </w:rPr>
        <w:t>&lt;/Amend&gt;</w:t>
      </w:r>
    </w:p>
    <w:p w14:paraId="566F55CD"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145</w:t>
      </w:r>
      <w:r w:rsidRPr="00624121">
        <w:rPr>
          <w:rStyle w:val="HideTWBExt"/>
        </w:rPr>
        <w:t>&lt;/NumAm&gt;</w:t>
      </w:r>
    </w:p>
    <w:p w14:paraId="083B6F92" w14:textId="77777777" w:rsidR="00DF77B9" w:rsidRPr="00624121" w:rsidRDefault="00DF77B9" w:rsidP="00DF77B9">
      <w:pPr>
        <w:pStyle w:val="NormalBold"/>
      </w:pPr>
      <w:r w:rsidRPr="00624121">
        <w:rPr>
          <w:rStyle w:val="HideTWBExt"/>
          <w:b w:val="0"/>
        </w:rPr>
        <w:t>&lt;RepeatBlock-By&gt;&lt;Members&gt;</w:t>
      </w:r>
      <w:r w:rsidRPr="00624121">
        <w:t>Billy Kelleher, Stéphanie Yon-Courtin, Gilles Boyer</w:t>
      </w:r>
      <w:r w:rsidRPr="00624121">
        <w:rPr>
          <w:rStyle w:val="HideTWBExt"/>
          <w:b w:val="0"/>
        </w:rPr>
        <w:t>&lt;/Members&gt;</w:t>
      </w:r>
    </w:p>
    <w:p w14:paraId="6B33DC33" w14:textId="77777777" w:rsidR="00DF77B9" w:rsidRPr="00624121" w:rsidRDefault="00DF77B9" w:rsidP="00DF77B9">
      <w:pPr>
        <w:pStyle w:val="NormalBold"/>
      </w:pPr>
      <w:r w:rsidRPr="00624121">
        <w:rPr>
          <w:rStyle w:val="HideTWBExt"/>
          <w:b w:val="0"/>
        </w:rPr>
        <w:t>&lt;/RepeatBlock-By&gt;</w:t>
      </w:r>
    </w:p>
    <w:p w14:paraId="3F93782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775521A" w14:textId="77777777" w:rsidR="00DF77B9" w:rsidRPr="00624121" w:rsidRDefault="00DF77B9" w:rsidP="00DF77B9">
      <w:pPr>
        <w:pStyle w:val="NormalBold"/>
      </w:pPr>
      <w:r w:rsidRPr="00624121">
        <w:rPr>
          <w:rStyle w:val="HideTWBExt"/>
        </w:rPr>
        <w:t>&lt;Article&gt;</w:t>
      </w:r>
      <w:r w:rsidRPr="00624121">
        <w:t>Ziffer 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FC1CEA3" w14:textId="77777777" w:rsidTr="00B84D4F">
        <w:trPr>
          <w:trHeight w:hRule="exact" w:val="240"/>
          <w:jc w:val="center"/>
        </w:trPr>
        <w:tc>
          <w:tcPr>
            <w:tcW w:w="9752" w:type="dxa"/>
            <w:gridSpan w:val="2"/>
            <w:tcBorders>
              <w:top w:val="nil"/>
              <w:left w:val="nil"/>
              <w:bottom w:val="nil"/>
              <w:right w:val="nil"/>
            </w:tcBorders>
          </w:tcPr>
          <w:p w14:paraId="0ADB726F" w14:textId="77777777" w:rsidR="00DF77B9" w:rsidRPr="00624121" w:rsidRDefault="00DF77B9" w:rsidP="00B84D4F"/>
        </w:tc>
      </w:tr>
      <w:tr w:rsidR="00DF77B9" w:rsidRPr="00624121" w14:paraId="11CB2AC1" w14:textId="77777777" w:rsidTr="00B84D4F">
        <w:trPr>
          <w:trHeight w:val="240"/>
          <w:jc w:val="center"/>
        </w:trPr>
        <w:tc>
          <w:tcPr>
            <w:tcW w:w="4876" w:type="dxa"/>
            <w:tcBorders>
              <w:top w:val="nil"/>
              <w:left w:val="nil"/>
              <w:bottom w:val="nil"/>
              <w:right w:val="nil"/>
            </w:tcBorders>
          </w:tcPr>
          <w:p w14:paraId="69211389"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4F7642F" w14:textId="77777777" w:rsidR="00DF77B9" w:rsidRPr="00624121" w:rsidRDefault="00DF77B9" w:rsidP="00B84D4F">
            <w:pPr>
              <w:pStyle w:val="AmColumnHeading"/>
            </w:pPr>
            <w:r w:rsidRPr="00624121">
              <w:t>Geänderter Text</w:t>
            </w:r>
          </w:p>
        </w:tc>
      </w:tr>
      <w:tr w:rsidR="00DF77B9" w:rsidRPr="00624121" w14:paraId="6522F1D8" w14:textId="77777777" w:rsidTr="00B84D4F">
        <w:trPr>
          <w:jc w:val="center"/>
        </w:trPr>
        <w:tc>
          <w:tcPr>
            <w:tcW w:w="4876" w:type="dxa"/>
            <w:tcBorders>
              <w:top w:val="nil"/>
              <w:left w:val="nil"/>
              <w:bottom w:val="nil"/>
              <w:right w:val="nil"/>
            </w:tcBorders>
          </w:tcPr>
          <w:p w14:paraId="3A33F31F" w14:textId="77777777" w:rsidR="00DF77B9" w:rsidRPr="00624121" w:rsidRDefault="00DF77B9" w:rsidP="00B84D4F">
            <w:pPr>
              <w:pStyle w:val="Normal6a"/>
            </w:pPr>
            <w:r w:rsidRPr="00624121">
              <w:t>8.</w:t>
            </w:r>
            <w:r w:rsidRPr="00624121">
              <w:tab/>
              <w:t>nimmt die Schätzung von Mario Draghi zur Kenntnis, dass zum Schutz der Wettbewerbsfähigkeit der EU zusätzliche 800 Mrd. EUR pro Jahr erforderlich seien; würdigt die Bedeutung öffentlicher Investitionen in diesem Zusammenhang; ist der Auffassung, dass die Schaffung einer ständigen EU-Investitionskapazität unbedingt erforderlich ist;</w:t>
            </w:r>
          </w:p>
        </w:tc>
        <w:tc>
          <w:tcPr>
            <w:tcW w:w="4876" w:type="dxa"/>
            <w:tcBorders>
              <w:top w:val="nil"/>
              <w:left w:val="nil"/>
              <w:bottom w:val="nil"/>
              <w:right w:val="nil"/>
            </w:tcBorders>
          </w:tcPr>
          <w:p w14:paraId="7602D143" w14:textId="77777777" w:rsidR="00DF77B9" w:rsidRPr="00624121" w:rsidRDefault="00DF77B9" w:rsidP="00B84D4F">
            <w:pPr>
              <w:pStyle w:val="Normal6a"/>
            </w:pPr>
            <w:r w:rsidRPr="00624121">
              <w:t>8.</w:t>
            </w:r>
            <w:r w:rsidRPr="00624121">
              <w:tab/>
              <w:t xml:space="preserve">nimmt die Schätzung von Mario Draghi zur Kenntnis, dass zum Schutz der Wettbewerbsfähigkeit der EU zusätzliche 800 Mrd. EUR pro Jahr erforderlich seien; würdigt die Bedeutung </w:t>
            </w:r>
            <w:r w:rsidRPr="00624121">
              <w:rPr>
                <w:b/>
                <w:i/>
              </w:rPr>
              <w:t>erheblicher</w:t>
            </w:r>
            <w:r w:rsidRPr="00624121">
              <w:t xml:space="preserve"> öffentlicher </w:t>
            </w:r>
            <w:r w:rsidRPr="00624121">
              <w:rPr>
                <w:b/>
                <w:i/>
              </w:rPr>
              <w:t>und privater</w:t>
            </w:r>
            <w:r w:rsidRPr="00624121">
              <w:t xml:space="preserve"> Investitionen in diesem Zusammenhang; ist der Auffassung, dass die Schaffung einer ständigen EU-Investitionskapazität unbedingt erforderlich ist; </w:t>
            </w:r>
            <w:r w:rsidRPr="00624121">
              <w:rPr>
                <w:b/>
                <w:i/>
              </w:rPr>
              <w:t>erachtet die mit Spannung erwartete Strategie der Kommission für eine Spar- und Investitionsunion sowie die Strategie für Kleinanleger als entscheidend für die Anregung und Mobilisierung privater Investitionen und fordert die Mitgesetzgeber nachdrücklich auf, ihren Ehrgeiz beizubehalten und bei diesen Initiativen rasch Fortschritte zu erzielen;</w:t>
            </w:r>
          </w:p>
        </w:tc>
      </w:tr>
    </w:tbl>
    <w:p w14:paraId="08A4EB13"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9DAF831" w14:textId="77777777" w:rsidR="00DF77B9" w:rsidRPr="00624121" w:rsidRDefault="00DF77B9" w:rsidP="00DF77B9">
      <w:r w:rsidRPr="00624121">
        <w:rPr>
          <w:rStyle w:val="HideTWBExt"/>
        </w:rPr>
        <w:t>&lt;/Amend&gt;</w:t>
      </w:r>
    </w:p>
    <w:p w14:paraId="07C0D030"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146</w:t>
      </w:r>
      <w:r w:rsidRPr="00624121">
        <w:rPr>
          <w:rStyle w:val="HideTWBExt"/>
        </w:rPr>
        <w:t>&lt;/NumAm&gt;</w:t>
      </w:r>
    </w:p>
    <w:p w14:paraId="0AFF7E82" w14:textId="77777777" w:rsidR="00DF77B9" w:rsidRPr="00624121" w:rsidRDefault="00DF77B9" w:rsidP="00DF77B9">
      <w:pPr>
        <w:pStyle w:val="NormalBold"/>
      </w:pPr>
      <w:r w:rsidRPr="00624121">
        <w:rPr>
          <w:rStyle w:val="HideTWBExt"/>
          <w:b w:val="0"/>
        </w:rPr>
        <w:t>&lt;RepeatBlock-By&gt;&lt;Members&gt;</w:t>
      </w:r>
      <w:r w:rsidRPr="00624121">
        <w:t>Fernando Navarrete Rojas, Isabel Benjumea Benjumea</w:t>
      </w:r>
      <w:r w:rsidRPr="00624121">
        <w:rPr>
          <w:rStyle w:val="HideTWBExt"/>
          <w:b w:val="0"/>
        </w:rPr>
        <w:t>&lt;/Members&gt;</w:t>
      </w:r>
    </w:p>
    <w:p w14:paraId="06A4F621" w14:textId="77777777" w:rsidR="00DF77B9" w:rsidRPr="00624121" w:rsidRDefault="00DF77B9" w:rsidP="00DF77B9">
      <w:pPr>
        <w:pStyle w:val="NormalBold"/>
      </w:pPr>
      <w:r w:rsidRPr="00624121">
        <w:rPr>
          <w:rStyle w:val="HideTWBExt"/>
          <w:b w:val="0"/>
        </w:rPr>
        <w:t>&lt;/RepeatBlock-By&gt;</w:t>
      </w:r>
    </w:p>
    <w:p w14:paraId="01830C9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B876E21" w14:textId="77777777" w:rsidR="00DF77B9" w:rsidRPr="00624121" w:rsidRDefault="00DF77B9" w:rsidP="00DF77B9">
      <w:pPr>
        <w:pStyle w:val="NormalBold"/>
      </w:pPr>
      <w:r w:rsidRPr="00624121">
        <w:rPr>
          <w:rStyle w:val="HideTWBExt"/>
        </w:rPr>
        <w:t>&lt;Article&gt;</w:t>
      </w:r>
      <w:r w:rsidRPr="00624121">
        <w:t>Ziffer 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9E4892A" w14:textId="77777777" w:rsidTr="00B84D4F">
        <w:trPr>
          <w:trHeight w:hRule="exact" w:val="240"/>
          <w:jc w:val="center"/>
        </w:trPr>
        <w:tc>
          <w:tcPr>
            <w:tcW w:w="9752" w:type="dxa"/>
            <w:gridSpan w:val="2"/>
            <w:tcBorders>
              <w:top w:val="nil"/>
              <w:left w:val="nil"/>
              <w:bottom w:val="nil"/>
              <w:right w:val="nil"/>
            </w:tcBorders>
          </w:tcPr>
          <w:p w14:paraId="359896F8" w14:textId="77777777" w:rsidR="00DF77B9" w:rsidRPr="00624121" w:rsidRDefault="00DF77B9" w:rsidP="00B84D4F"/>
        </w:tc>
      </w:tr>
      <w:tr w:rsidR="00DF77B9" w:rsidRPr="00624121" w14:paraId="104483E5" w14:textId="77777777" w:rsidTr="00B84D4F">
        <w:trPr>
          <w:trHeight w:val="240"/>
          <w:jc w:val="center"/>
        </w:trPr>
        <w:tc>
          <w:tcPr>
            <w:tcW w:w="4876" w:type="dxa"/>
            <w:tcBorders>
              <w:top w:val="nil"/>
              <w:left w:val="nil"/>
              <w:bottom w:val="nil"/>
              <w:right w:val="nil"/>
            </w:tcBorders>
          </w:tcPr>
          <w:p w14:paraId="0F6EE2FB"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C067F0B" w14:textId="77777777" w:rsidR="00DF77B9" w:rsidRPr="00624121" w:rsidRDefault="00DF77B9" w:rsidP="00B84D4F">
            <w:pPr>
              <w:pStyle w:val="AmColumnHeading"/>
            </w:pPr>
            <w:r w:rsidRPr="00624121">
              <w:t>Geänderter Text</w:t>
            </w:r>
          </w:p>
        </w:tc>
      </w:tr>
      <w:tr w:rsidR="00DF77B9" w:rsidRPr="00624121" w14:paraId="3300360A" w14:textId="77777777" w:rsidTr="00B84D4F">
        <w:trPr>
          <w:jc w:val="center"/>
        </w:trPr>
        <w:tc>
          <w:tcPr>
            <w:tcW w:w="4876" w:type="dxa"/>
            <w:tcBorders>
              <w:top w:val="nil"/>
              <w:left w:val="nil"/>
              <w:bottom w:val="nil"/>
              <w:right w:val="nil"/>
            </w:tcBorders>
          </w:tcPr>
          <w:p w14:paraId="2F8492D4" w14:textId="77777777" w:rsidR="00DF77B9" w:rsidRPr="00624121" w:rsidRDefault="00DF77B9" w:rsidP="00B84D4F">
            <w:pPr>
              <w:pStyle w:val="Normal6a"/>
            </w:pPr>
            <w:r w:rsidRPr="00624121">
              <w:t>8.</w:t>
            </w:r>
            <w:r w:rsidRPr="00624121">
              <w:tab/>
              <w:t xml:space="preserve">nimmt die Schätzung von Mario </w:t>
            </w:r>
            <w:r w:rsidRPr="00624121">
              <w:lastRenderedPageBreak/>
              <w:t>Draghi zur Kenntnis, dass zum Schutz der Wettbewerbsfähigkeit der EU zusätzliche 800 Mrd. EUR pro Jahr erforderlich seien; würdigt die Bedeutung öffentlicher Investitionen in diesem Zusammenhang; ist der Auffassung, dass die Schaffung einer ständigen EU-Investitionskapazität unbedingt erforderlich ist;</w:t>
            </w:r>
          </w:p>
        </w:tc>
        <w:tc>
          <w:tcPr>
            <w:tcW w:w="4876" w:type="dxa"/>
            <w:tcBorders>
              <w:top w:val="nil"/>
              <w:left w:val="nil"/>
              <w:bottom w:val="nil"/>
              <w:right w:val="nil"/>
            </w:tcBorders>
          </w:tcPr>
          <w:p w14:paraId="0C01900F" w14:textId="77777777" w:rsidR="00DF77B9" w:rsidRPr="00624121" w:rsidRDefault="00DF77B9" w:rsidP="00B84D4F">
            <w:pPr>
              <w:pStyle w:val="Normal6a"/>
            </w:pPr>
            <w:r w:rsidRPr="00624121">
              <w:lastRenderedPageBreak/>
              <w:t>8.</w:t>
            </w:r>
            <w:r w:rsidRPr="00624121">
              <w:tab/>
              <w:t xml:space="preserve">nimmt die Schätzung von Mario </w:t>
            </w:r>
            <w:r w:rsidRPr="00624121">
              <w:lastRenderedPageBreak/>
              <w:t xml:space="preserve">Draghi zur Kenntnis, dass zum Schutz der Wettbewerbsfähigkeit der EU zusätzliche 800 Mrd. EUR pro Jahr erforderlich seien; würdigt die Bedeutung öffentlicher </w:t>
            </w:r>
            <w:r w:rsidRPr="00624121">
              <w:rPr>
                <w:b/>
                <w:i/>
              </w:rPr>
              <w:t>und privater</w:t>
            </w:r>
            <w:r w:rsidRPr="00624121">
              <w:t xml:space="preserve"> Investitionen in diesem Zusammenhang; </w:t>
            </w:r>
            <w:r w:rsidRPr="00624121">
              <w:rPr>
                <w:b/>
                <w:i/>
              </w:rPr>
              <w:t>betont, dass private Investitionen in der erforderlichen Größenordnung eine erhebliche Senkung der privaten Kapitalkosten erforderlich machen, was mithilfe steuerlicher Anreize und einer Verbesserung der Effizienz des Kapitalmarkts erreicht werden kann</w:t>
            </w:r>
            <w:r w:rsidRPr="00624121">
              <w:rPr>
                <w:b/>
                <w:i/>
                <w:vertAlign w:val="superscript"/>
              </w:rPr>
              <w:t>6a</w:t>
            </w:r>
            <w:r w:rsidRPr="00624121">
              <w:rPr>
                <w:b/>
                <w:i/>
              </w:rPr>
              <w:t>;</w:t>
            </w:r>
            <w:r w:rsidRPr="00624121">
              <w:t xml:space="preserve"> ist der Auffassung, dass die Schaffung einer ständigen EU-Investitionskapazität unbedingt erforderlich ist;</w:t>
            </w:r>
          </w:p>
        </w:tc>
      </w:tr>
      <w:tr w:rsidR="00DF77B9" w:rsidRPr="00624121" w14:paraId="1788CF5B" w14:textId="77777777" w:rsidTr="00B84D4F">
        <w:trPr>
          <w:jc w:val="center"/>
        </w:trPr>
        <w:tc>
          <w:tcPr>
            <w:tcW w:w="4876" w:type="dxa"/>
            <w:tcBorders>
              <w:top w:val="nil"/>
              <w:left w:val="nil"/>
              <w:bottom w:val="nil"/>
              <w:right w:val="nil"/>
            </w:tcBorders>
          </w:tcPr>
          <w:p w14:paraId="2A25E604" w14:textId="77777777" w:rsidR="00DF77B9" w:rsidRPr="00624121" w:rsidRDefault="00DF77B9" w:rsidP="00B84D4F"/>
        </w:tc>
        <w:tc>
          <w:tcPr>
            <w:tcW w:w="4876" w:type="dxa"/>
            <w:tcBorders>
              <w:top w:val="nil"/>
              <w:left w:val="nil"/>
              <w:bottom w:val="nil"/>
              <w:right w:val="nil"/>
            </w:tcBorders>
          </w:tcPr>
          <w:p w14:paraId="0AF5ECC4" w14:textId="77777777" w:rsidR="00DF77B9" w:rsidRPr="00624121" w:rsidRDefault="00DF77B9" w:rsidP="00B84D4F">
            <w:pPr>
              <w:pStyle w:val="Normal6a"/>
            </w:pPr>
            <w:r w:rsidRPr="00624121">
              <w:rPr>
                <w:b/>
                <w:i/>
              </w:rPr>
              <w:t>_________________</w:t>
            </w:r>
          </w:p>
        </w:tc>
      </w:tr>
      <w:tr w:rsidR="00DF77B9" w:rsidRPr="00624121" w14:paraId="4C6A06F9" w14:textId="77777777" w:rsidTr="00B84D4F">
        <w:trPr>
          <w:jc w:val="center"/>
        </w:trPr>
        <w:tc>
          <w:tcPr>
            <w:tcW w:w="4876" w:type="dxa"/>
            <w:tcBorders>
              <w:top w:val="nil"/>
              <w:left w:val="nil"/>
              <w:bottom w:val="nil"/>
              <w:right w:val="nil"/>
            </w:tcBorders>
          </w:tcPr>
          <w:p w14:paraId="768799B7" w14:textId="77777777" w:rsidR="00DF77B9" w:rsidRPr="00624121" w:rsidRDefault="00DF77B9" w:rsidP="00B84D4F"/>
        </w:tc>
        <w:tc>
          <w:tcPr>
            <w:tcW w:w="4876" w:type="dxa"/>
            <w:tcBorders>
              <w:top w:val="nil"/>
              <w:left w:val="nil"/>
              <w:bottom w:val="nil"/>
              <w:right w:val="nil"/>
            </w:tcBorders>
          </w:tcPr>
          <w:p w14:paraId="4B210282" w14:textId="77777777" w:rsidR="00DF77B9" w:rsidRPr="00624121" w:rsidRDefault="00DF77B9" w:rsidP="00B84D4F">
            <w:pPr>
              <w:pStyle w:val="Normal6a"/>
            </w:pPr>
            <w:r w:rsidRPr="00624121">
              <w:rPr>
                <w:b/>
                <w:i/>
                <w:vertAlign w:val="superscript"/>
              </w:rPr>
              <w:t>6a</w:t>
            </w:r>
            <w:r w:rsidRPr="00624121">
              <w:t xml:space="preserve"> </w:t>
            </w:r>
            <w:r w:rsidRPr="00624121">
              <w:rPr>
                <w:b/>
                <w:i/>
              </w:rPr>
              <w:t>Kapitel 3 „Sustaining Investment“, in: The Future of European Competitiveness. Part B: In-depth Analysis and Recommendations, S. 283.</w:t>
            </w:r>
          </w:p>
        </w:tc>
      </w:tr>
    </w:tbl>
    <w:p w14:paraId="1A9A5ED1"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2F344208" w14:textId="77777777" w:rsidR="00DF77B9" w:rsidRPr="00624121" w:rsidRDefault="00DF77B9" w:rsidP="00DF77B9">
      <w:r w:rsidRPr="00624121">
        <w:rPr>
          <w:rStyle w:val="HideTWBExt"/>
        </w:rPr>
        <w:t>&lt;/Amend&gt;</w:t>
      </w:r>
    </w:p>
    <w:p w14:paraId="4EDED0AF"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147</w:t>
      </w:r>
      <w:r w:rsidRPr="00624121">
        <w:rPr>
          <w:rStyle w:val="HideTWBExt"/>
        </w:rPr>
        <w:t>&lt;/NumAm&gt;</w:t>
      </w:r>
    </w:p>
    <w:p w14:paraId="54F8A86F" w14:textId="77777777" w:rsidR="00DF77B9" w:rsidRPr="00624121" w:rsidRDefault="00DF77B9" w:rsidP="00DF77B9">
      <w:pPr>
        <w:pStyle w:val="NormalBold"/>
      </w:pPr>
      <w:r w:rsidRPr="00624121">
        <w:rPr>
          <w:rStyle w:val="HideTWBExt"/>
          <w:b w:val="0"/>
        </w:rPr>
        <w:t>&lt;RepeatBlock-By&gt;&lt;Members&gt;</w:t>
      </w:r>
      <w:r w:rsidRPr="00624121">
        <w:t>Marco Falcone, Fulvio Martusciello</w:t>
      </w:r>
      <w:r w:rsidRPr="00624121">
        <w:rPr>
          <w:rStyle w:val="HideTWBExt"/>
          <w:b w:val="0"/>
        </w:rPr>
        <w:t>&lt;/Members&gt;</w:t>
      </w:r>
    </w:p>
    <w:p w14:paraId="62629984" w14:textId="77777777" w:rsidR="00DF77B9" w:rsidRPr="00624121" w:rsidRDefault="00DF77B9" w:rsidP="00DF77B9">
      <w:pPr>
        <w:pStyle w:val="NormalBold"/>
      </w:pPr>
      <w:r w:rsidRPr="00624121">
        <w:rPr>
          <w:rStyle w:val="HideTWBExt"/>
          <w:b w:val="0"/>
        </w:rPr>
        <w:t>&lt;/RepeatBlock-By&gt;</w:t>
      </w:r>
    </w:p>
    <w:p w14:paraId="7BA84C12"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27B36B2" w14:textId="77777777" w:rsidR="00DF77B9" w:rsidRPr="00624121" w:rsidRDefault="00DF77B9" w:rsidP="00DF77B9">
      <w:pPr>
        <w:pStyle w:val="NormalBold"/>
      </w:pPr>
      <w:r w:rsidRPr="00624121">
        <w:rPr>
          <w:rStyle w:val="HideTWBExt"/>
        </w:rPr>
        <w:t>&lt;Article&gt;</w:t>
      </w:r>
      <w:r w:rsidRPr="00624121">
        <w:t>Ziffer 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1449EE6" w14:textId="77777777" w:rsidTr="00B84D4F">
        <w:trPr>
          <w:trHeight w:hRule="exact" w:val="240"/>
          <w:jc w:val="center"/>
        </w:trPr>
        <w:tc>
          <w:tcPr>
            <w:tcW w:w="9752" w:type="dxa"/>
            <w:gridSpan w:val="2"/>
            <w:tcBorders>
              <w:top w:val="nil"/>
              <w:left w:val="nil"/>
              <w:bottom w:val="nil"/>
              <w:right w:val="nil"/>
            </w:tcBorders>
          </w:tcPr>
          <w:p w14:paraId="4BEDEA5C" w14:textId="77777777" w:rsidR="00DF77B9" w:rsidRPr="00624121" w:rsidRDefault="00DF77B9" w:rsidP="00B84D4F"/>
        </w:tc>
      </w:tr>
      <w:tr w:rsidR="00DF77B9" w:rsidRPr="00624121" w14:paraId="7DF43491" w14:textId="77777777" w:rsidTr="00B84D4F">
        <w:trPr>
          <w:trHeight w:val="240"/>
          <w:jc w:val="center"/>
        </w:trPr>
        <w:tc>
          <w:tcPr>
            <w:tcW w:w="4876" w:type="dxa"/>
            <w:tcBorders>
              <w:top w:val="nil"/>
              <w:left w:val="nil"/>
              <w:bottom w:val="nil"/>
              <w:right w:val="nil"/>
            </w:tcBorders>
          </w:tcPr>
          <w:p w14:paraId="40908F02"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4CB1513" w14:textId="77777777" w:rsidR="00DF77B9" w:rsidRPr="00624121" w:rsidRDefault="00DF77B9" w:rsidP="00B84D4F">
            <w:pPr>
              <w:pStyle w:val="AmColumnHeading"/>
            </w:pPr>
            <w:r w:rsidRPr="00624121">
              <w:t>Geänderter Text</w:t>
            </w:r>
          </w:p>
        </w:tc>
      </w:tr>
      <w:tr w:rsidR="00DF77B9" w:rsidRPr="00624121" w14:paraId="3EFCB9B4" w14:textId="77777777" w:rsidTr="00B84D4F">
        <w:trPr>
          <w:jc w:val="center"/>
        </w:trPr>
        <w:tc>
          <w:tcPr>
            <w:tcW w:w="4876" w:type="dxa"/>
            <w:tcBorders>
              <w:top w:val="nil"/>
              <w:left w:val="nil"/>
              <w:bottom w:val="nil"/>
              <w:right w:val="nil"/>
            </w:tcBorders>
          </w:tcPr>
          <w:p w14:paraId="1C91A77F" w14:textId="77777777" w:rsidR="00DF77B9" w:rsidRPr="00624121" w:rsidRDefault="00DF77B9" w:rsidP="00B84D4F">
            <w:pPr>
              <w:pStyle w:val="Normal6a"/>
            </w:pPr>
            <w:r w:rsidRPr="00624121">
              <w:t>8.</w:t>
            </w:r>
            <w:r w:rsidRPr="00624121">
              <w:tab/>
              <w:t>nimmt die Schätzung von Mario Draghi zur Kenntnis, dass zum Schutz der Wettbewerbsfähigkeit der EU zusätzliche 800 Mrd. EUR pro Jahr erforderlich seien; würdigt die Bedeutung öffentlicher Investitionen in diesem Zusammenhang; ist der Auffassung, dass die Schaffung einer ständigen EU-Investitionskapazität unbedingt erforderlich ist;</w:t>
            </w:r>
          </w:p>
        </w:tc>
        <w:tc>
          <w:tcPr>
            <w:tcW w:w="4876" w:type="dxa"/>
            <w:tcBorders>
              <w:top w:val="nil"/>
              <w:left w:val="nil"/>
              <w:bottom w:val="nil"/>
              <w:right w:val="nil"/>
            </w:tcBorders>
          </w:tcPr>
          <w:p w14:paraId="1AD380B1" w14:textId="77777777" w:rsidR="00DF77B9" w:rsidRPr="00624121" w:rsidRDefault="00DF77B9" w:rsidP="00B84D4F">
            <w:pPr>
              <w:pStyle w:val="Normal6a"/>
            </w:pPr>
            <w:r w:rsidRPr="00624121">
              <w:t>8.</w:t>
            </w:r>
            <w:r w:rsidRPr="00624121">
              <w:tab/>
              <w:t>nimmt die Schätzung von Mario Draghi zur Kenntnis, dass zum Schutz der Wettbewerbsfähigkeit der EU zusätzliche 800 Mrd. EUR pro Jahr erforderlich seien; würdigt die Bedeutung öffentlicher Investitionen in diesem Zusammenhang; ist der Auffassung, dass die Schaffung einer ständigen EU-Investitionskapazität unbedingt erforderlich ist;</w:t>
            </w:r>
            <w:r w:rsidRPr="00624121">
              <w:rPr>
                <w:b/>
                <w:i/>
              </w:rPr>
              <w:t> hält es für wesentlich, dass die Kommission und die Mitgliedstaaten angeben, wie und mit welchem Beitrag der einzelnen Mitgliedstaaten dieser außerordentliche finanzielle Bedarf gedeckt werden kann;</w:t>
            </w:r>
          </w:p>
        </w:tc>
      </w:tr>
    </w:tbl>
    <w:p w14:paraId="006CF919"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6F9CEB3A" w14:textId="77777777" w:rsidR="00DF77B9" w:rsidRPr="00624121" w:rsidRDefault="00DF77B9" w:rsidP="00DF77B9">
      <w:r w:rsidRPr="00624121">
        <w:rPr>
          <w:rStyle w:val="HideTWBExt"/>
        </w:rPr>
        <w:t>&lt;/Amend&gt;</w:t>
      </w:r>
    </w:p>
    <w:p w14:paraId="1478952F"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148</w:t>
      </w:r>
      <w:r w:rsidRPr="00624121">
        <w:rPr>
          <w:rStyle w:val="HideTWBExt"/>
        </w:rPr>
        <w:t>&lt;/NumAm&gt;</w:t>
      </w:r>
    </w:p>
    <w:p w14:paraId="70FFF820" w14:textId="77777777" w:rsidR="00DF77B9" w:rsidRPr="00624121" w:rsidRDefault="00DF77B9" w:rsidP="00DF77B9">
      <w:pPr>
        <w:pStyle w:val="NormalBold"/>
      </w:pPr>
      <w:r w:rsidRPr="00624121">
        <w:rPr>
          <w:rStyle w:val="HideTWBExt"/>
          <w:b w:val="0"/>
        </w:rPr>
        <w:t>&lt;RepeatBlock-By&gt;&lt;Members&gt;</w:t>
      </w:r>
      <w:r w:rsidRPr="00624121">
        <w:t>Lídia Pereira</w:t>
      </w:r>
      <w:r w:rsidRPr="00624121">
        <w:rPr>
          <w:rStyle w:val="HideTWBExt"/>
          <w:b w:val="0"/>
        </w:rPr>
        <w:t>&lt;/Members&gt;</w:t>
      </w:r>
    </w:p>
    <w:p w14:paraId="26DECB7A" w14:textId="77777777" w:rsidR="00DF77B9" w:rsidRPr="00624121" w:rsidRDefault="00DF77B9" w:rsidP="00DF77B9">
      <w:pPr>
        <w:pStyle w:val="NormalBold"/>
      </w:pPr>
      <w:r w:rsidRPr="00624121">
        <w:rPr>
          <w:rStyle w:val="HideTWBExt"/>
          <w:b w:val="0"/>
        </w:rPr>
        <w:t>&lt;/RepeatBlock-By&gt;</w:t>
      </w:r>
    </w:p>
    <w:p w14:paraId="4C30D7D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8D6439B" w14:textId="77777777" w:rsidR="00DF77B9" w:rsidRPr="00624121" w:rsidRDefault="00DF77B9" w:rsidP="00DF77B9">
      <w:pPr>
        <w:pStyle w:val="NormalBold"/>
      </w:pPr>
      <w:r w:rsidRPr="00624121">
        <w:rPr>
          <w:rStyle w:val="HideTWBExt"/>
        </w:rPr>
        <w:t>&lt;Article&gt;</w:t>
      </w:r>
      <w:r w:rsidRPr="00624121">
        <w:t>Ziffer 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ADDD041" w14:textId="77777777" w:rsidTr="00B84D4F">
        <w:trPr>
          <w:trHeight w:hRule="exact" w:val="240"/>
          <w:jc w:val="center"/>
        </w:trPr>
        <w:tc>
          <w:tcPr>
            <w:tcW w:w="9752" w:type="dxa"/>
            <w:gridSpan w:val="2"/>
            <w:tcBorders>
              <w:top w:val="nil"/>
              <w:left w:val="nil"/>
              <w:bottom w:val="nil"/>
              <w:right w:val="nil"/>
            </w:tcBorders>
          </w:tcPr>
          <w:p w14:paraId="1EEC50A0" w14:textId="77777777" w:rsidR="00DF77B9" w:rsidRPr="00624121" w:rsidRDefault="00DF77B9" w:rsidP="00B84D4F"/>
        </w:tc>
      </w:tr>
      <w:tr w:rsidR="00DF77B9" w:rsidRPr="00624121" w14:paraId="5BCD21F7" w14:textId="77777777" w:rsidTr="00B84D4F">
        <w:trPr>
          <w:trHeight w:val="240"/>
          <w:jc w:val="center"/>
        </w:trPr>
        <w:tc>
          <w:tcPr>
            <w:tcW w:w="4876" w:type="dxa"/>
            <w:tcBorders>
              <w:top w:val="nil"/>
              <w:left w:val="nil"/>
              <w:bottom w:val="nil"/>
              <w:right w:val="nil"/>
            </w:tcBorders>
          </w:tcPr>
          <w:p w14:paraId="5A8B4E6A"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D4C1BA4" w14:textId="77777777" w:rsidR="00DF77B9" w:rsidRPr="00624121" w:rsidRDefault="00DF77B9" w:rsidP="00B84D4F">
            <w:pPr>
              <w:pStyle w:val="AmColumnHeading"/>
            </w:pPr>
            <w:r w:rsidRPr="00624121">
              <w:t>Geänderter Text</w:t>
            </w:r>
          </w:p>
        </w:tc>
      </w:tr>
      <w:tr w:rsidR="00DF77B9" w:rsidRPr="00624121" w14:paraId="3C596A1D" w14:textId="77777777" w:rsidTr="00B84D4F">
        <w:trPr>
          <w:jc w:val="center"/>
        </w:trPr>
        <w:tc>
          <w:tcPr>
            <w:tcW w:w="4876" w:type="dxa"/>
            <w:tcBorders>
              <w:top w:val="nil"/>
              <w:left w:val="nil"/>
              <w:bottom w:val="nil"/>
              <w:right w:val="nil"/>
            </w:tcBorders>
          </w:tcPr>
          <w:p w14:paraId="679CF431" w14:textId="77777777" w:rsidR="00DF77B9" w:rsidRPr="00624121" w:rsidRDefault="00DF77B9" w:rsidP="00B84D4F">
            <w:pPr>
              <w:pStyle w:val="Normal6a"/>
            </w:pPr>
            <w:r w:rsidRPr="00624121">
              <w:t>8.</w:t>
            </w:r>
            <w:r w:rsidRPr="00624121">
              <w:tab/>
              <w:t>nimmt die Schätzung von Mario Draghi zur Kenntnis, dass zum Schutz der Wettbewerbsfähigkeit der EU zusätzliche 800 Mrd. EUR pro Jahr erforderlich seien; würdigt die Bedeutung öffentlicher Investitionen in diesem Zusammenhang; ist der Auffassung, dass die Schaffung einer ständigen EU-Investitionskapazität unbedingt erforderlich ist;</w:t>
            </w:r>
          </w:p>
        </w:tc>
        <w:tc>
          <w:tcPr>
            <w:tcW w:w="4876" w:type="dxa"/>
            <w:tcBorders>
              <w:top w:val="nil"/>
              <w:left w:val="nil"/>
              <w:bottom w:val="nil"/>
              <w:right w:val="nil"/>
            </w:tcBorders>
          </w:tcPr>
          <w:p w14:paraId="0B50F87C" w14:textId="77777777" w:rsidR="00DF77B9" w:rsidRPr="00624121" w:rsidRDefault="00DF77B9" w:rsidP="00B84D4F">
            <w:pPr>
              <w:pStyle w:val="Normal6a"/>
            </w:pPr>
            <w:r w:rsidRPr="00624121">
              <w:t>8.</w:t>
            </w:r>
            <w:r w:rsidRPr="00624121">
              <w:tab/>
              <w:t xml:space="preserve">nimmt die Schätzung von Mario Draghi zur Kenntnis, dass zum Schutz der Wettbewerbsfähigkeit der EU zusätzliche 800 Mrd. EUR pro Jahr erforderlich seien; würdigt die Bedeutung </w:t>
            </w:r>
            <w:r w:rsidRPr="00624121">
              <w:rPr>
                <w:b/>
                <w:i/>
              </w:rPr>
              <w:t>nachhaltiger</w:t>
            </w:r>
            <w:r w:rsidRPr="00624121">
              <w:t xml:space="preserve"> öffentlicher Investitionen in diesem Zusammenhang; ist der Auffassung, dass die Schaffung einer ständigen EU-Investitionskapazität unbedingt erforderlich ist; </w:t>
            </w:r>
            <w:r w:rsidRPr="00624121">
              <w:rPr>
                <w:b/>
                <w:i/>
              </w:rPr>
              <w:t>betont, wie wichtig private Investitionen sind, um die Wettbewerbsfähigkeit zu steigern, und hält es für dringend geboten, die Spar- und Investitionsunion ins Leben zu rufen und die Kapitalmarktunion so zu vollenden;</w:t>
            </w:r>
          </w:p>
        </w:tc>
      </w:tr>
    </w:tbl>
    <w:p w14:paraId="4D48B5CC"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9733616" w14:textId="77777777" w:rsidR="00DF77B9" w:rsidRPr="00624121" w:rsidRDefault="00DF77B9" w:rsidP="00DF77B9">
      <w:r w:rsidRPr="00624121">
        <w:rPr>
          <w:rStyle w:val="HideTWBExt"/>
        </w:rPr>
        <w:t>&lt;/Amend&gt;</w:t>
      </w:r>
    </w:p>
    <w:p w14:paraId="34F9783B"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149</w:t>
      </w:r>
      <w:r w:rsidRPr="00624121">
        <w:rPr>
          <w:rStyle w:val="HideTWBExt"/>
        </w:rPr>
        <w:t>&lt;/NumAm&gt;</w:t>
      </w:r>
    </w:p>
    <w:p w14:paraId="618637D0" w14:textId="77777777" w:rsidR="00DF77B9" w:rsidRPr="00624121" w:rsidRDefault="00DF77B9" w:rsidP="00DF77B9">
      <w:pPr>
        <w:pStyle w:val="NormalBold"/>
      </w:pPr>
      <w:r w:rsidRPr="00624121">
        <w:rPr>
          <w:rStyle w:val="HideTWBExt"/>
          <w:b w:val="0"/>
        </w:rPr>
        <w:t>&lt;RepeatBlock-By&gt;&lt;Members&gt;</w:t>
      </w:r>
      <w:r w:rsidRPr="00624121">
        <w:t>Stéphanie Yon-Courtin, Gilles Boyer, Billy Kelleher</w:t>
      </w:r>
      <w:r w:rsidRPr="00624121">
        <w:rPr>
          <w:rStyle w:val="HideTWBExt"/>
          <w:b w:val="0"/>
        </w:rPr>
        <w:t>&lt;/Members&gt;</w:t>
      </w:r>
    </w:p>
    <w:p w14:paraId="7518123B" w14:textId="77777777" w:rsidR="00DF77B9" w:rsidRPr="00624121" w:rsidRDefault="00DF77B9" w:rsidP="00DF77B9">
      <w:pPr>
        <w:pStyle w:val="NormalBold"/>
      </w:pPr>
      <w:r w:rsidRPr="00624121">
        <w:rPr>
          <w:rStyle w:val="HideTWBExt"/>
          <w:b w:val="0"/>
        </w:rPr>
        <w:t>&lt;/RepeatBlock-By&gt;</w:t>
      </w:r>
    </w:p>
    <w:p w14:paraId="37806250"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3485AB9" w14:textId="77777777" w:rsidR="00DF77B9" w:rsidRPr="00624121" w:rsidRDefault="00DF77B9" w:rsidP="00DF77B9">
      <w:pPr>
        <w:pStyle w:val="NormalBold"/>
      </w:pPr>
      <w:r w:rsidRPr="00624121">
        <w:rPr>
          <w:rStyle w:val="HideTWBExt"/>
        </w:rPr>
        <w:t>&lt;Article&gt;</w:t>
      </w:r>
      <w:r w:rsidRPr="00624121">
        <w:t>Ziffer 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2FE4D9B" w14:textId="77777777" w:rsidTr="00B84D4F">
        <w:trPr>
          <w:trHeight w:hRule="exact" w:val="240"/>
          <w:jc w:val="center"/>
        </w:trPr>
        <w:tc>
          <w:tcPr>
            <w:tcW w:w="9752" w:type="dxa"/>
            <w:gridSpan w:val="2"/>
            <w:tcBorders>
              <w:top w:val="nil"/>
              <w:left w:val="nil"/>
              <w:bottom w:val="nil"/>
              <w:right w:val="nil"/>
            </w:tcBorders>
          </w:tcPr>
          <w:p w14:paraId="19CD45DF" w14:textId="77777777" w:rsidR="00DF77B9" w:rsidRPr="00624121" w:rsidRDefault="00DF77B9" w:rsidP="00B84D4F"/>
        </w:tc>
      </w:tr>
      <w:tr w:rsidR="00DF77B9" w:rsidRPr="00624121" w14:paraId="581AC28D" w14:textId="77777777" w:rsidTr="00B84D4F">
        <w:trPr>
          <w:trHeight w:val="240"/>
          <w:jc w:val="center"/>
        </w:trPr>
        <w:tc>
          <w:tcPr>
            <w:tcW w:w="4876" w:type="dxa"/>
            <w:tcBorders>
              <w:top w:val="nil"/>
              <w:left w:val="nil"/>
              <w:bottom w:val="nil"/>
              <w:right w:val="nil"/>
            </w:tcBorders>
          </w:tcPr>
          <w:p w14:paraId="20F42C18"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24C6710" w14:textId="77777777" w:rsidR="00DF77B9" w:rsidRPr="00624121" w:rsidRDefault="00DF77B9" w:rsidP="00B84D4F">
            <w:pPr>
              <w:pStyle w:val="AmColumnHeading"/>
            </w:pPr>
            <w:r w:rsidRPr="00624121">
              <w:t>Geänderter Text</w:t>
            </w:r>
          </w:p>
        </w:tc>
      </w:tr>
      <w:tr w:rsidR="00DF77B9" w:rsidRPr="00624121" w14:paraId="7BC1F98B" w14:textId="77777777" w:rsidTr="00B84D4F">
        <w:trPr>
          <w:jc w:val="center"/>
        </w:trPr>
        <w:tc>
          <w:tcPr>
            <w:tcW w:w="4876" w:type="dxa"/>
            <w:tcBorders>
              <w:top w:val="nil"/>
              <w:left w:val="nil"/>
              <w:bottom w:val="nil"/>
              <w:right w:val="nil"/>
            </w:tcBorders>
          </w:tcPr>
          <w:p w14:paraId="15A69116" w14:textId="77777777" w:rsidR="00DF77B9" w:rsidRPr="00624121" w:rsidRDefault="00DF77B9" w:rsidP="00B84D4F">
            <w:pPr>
              <w:pStyle w:val="Normal6a"/>
            </w:pPr>
            <w:r w:rsidRPr="00624121">
              <w:t>8.</w:t>
            </w:r>
            <w:r w:rsidRPr="00624121">
              <w:tab/>
              <w:t xml:space="preserve">nimmt die Schätzung von Mario Draghi zur Kenntnis, dass zum Schutz der Wettbewerbsfähigkeit der EU zusätzliche 800 Mrd. EUR pro Jahr erforderlich seien; würdigt die Bedeutung öffentlicher Investitionen in diesem Zusammenhang; </w:t>
            </w:r>
            <w:r w:rsidRPr="00624121">
              <w:rPr>
                <w:b/>
                <w:i/>
              </w:rPr>
              <w:t>ist der Auffassung</w:t>
            </w:r>
            <w:r w:rsidRPr="00624121">
              <w:t xml:space="preserve">, dass </w:t>
            </w:r>
            <w:r w:rsidRPr="00624121">
              <w:rPr>
                <w:b/>
                <w:i/>
              </w:rPr>
              <w:t xml:space="preserve">die Schaffung einer </w:t>
            </w:r>
            <w:r w:rsidRPr="00624121">
              <w:rPr>
                <w:b/>
                <w:i/>
              </w:rPr>
              <w:lastRenderedPageBreak/>
              <w:t>ständigen EU-Investitionskapazität unbedingt</w:t>
            </w:r>
            <w:r w:rsidRPr="00624121">
              <w:t xml:space="preserve"> erforderlich </w:t>
            </w:r>
            <w:r w:rsidRPr="00624121">
              <w:rPr>
                <w:b/>
                <w:i/>
              </w:rPr>
              <w:t>ist</w:t>
            </w:r>
            <w:r w:rsidRPr="00624121">
              <w:t>;</w:t>
            </w:r>
          </w:p>
        </w:tc>
        <w:tc>
          <w:tcPr>
            <w:tcW w:w="4876" w:type="dxa"/>
            <w:tcBorders>
              <w:top w:val="nil"/>
              <w:left w:val="nil"/>
              <w:bottom w:val="nil"/>
              <w:right w:val="nil"/>
            </w:tcBorders>
          </w:tcPr>
          <w:p w14:paraId="3218C81E" w14:textId="77777777" w:rsidR="00DF77B9" w:rsidRPr="00624121" w:rsidRDefault="00DF77B9" w:rsidP="00B84D4F">
            <w:pPr>
              <w:pStyle w:val="Normal6a"/>
            </w:pPr>
            <w:r w:rsidRPr="00624121">
              <w:lastRenderedPageBreak/>
              <w:t>8.</w:t>
            </w:r>
            <w:r w:rsidRPr="00624121">
              <w:tab/>
              <w:t xml:space="preserve">nimmt die Schätzung von Mario Draghi zur Kenntnis, dass zum Schutz der Wettbewerbsfähigkeit der EU zusätzliche 800 Mrd. EUR pro Jahr erforderlich seien; würdigt die Bedeutung öffentlicher </w:t>
            </w:r>
            <w:r w:rsidRPr="00624121">
              <w:rPr>
                <w:b/>
                <w:i/>
              </w:rPr>
              <w:t>und privater</w:t>
            </w:r>
            <w:r w:rsidRPr="00624121">
              <w:t xml:space="preserve"> Investitionen in diesem Zusammenhang; </w:t>
            </w:r>
            <w:r w:rsidRPr="00624121">
              <w:rPr>
                <w:b/>
                <w:i/>
              </w:rPr>
              <w:t>betont</w:t>
            </w:r>
            <w:r w:rsidRPr="00624121">
              <w:t xml:space="preserve">, dass </w:t>
            </w:r>
            <w:r w:rsidRPr="00624121">
              <w:rPr>
                <w:b/>
                <w:i/>
              </w:rPr>
              <w:t xml:space="preserve">zusätzliche </w:t>
            </w:r>
            <w:r w:rsidRPr="00624121">
              <w:rPr>
                <w:b/>
                <w:i/>
              </w:rPr>
              <w:lastRenderedPageBreak/>
              <w:t>öffentliche und private Investitionen</w:t>
            </w:r>
            <w:r w:rsidRPr="00624121">
              <w:t xml:space="preserve"> erforderlich </w:t>
            </w:r>
            <w:r w:rsidRPr="00624121">
              <w:rPr>
                <w:b/>
                <w:i/>
              </w:rPr>
              <w:t>sein werden, um die Fragmentierung des Binnenmarkts anzugehen, die Industriestrategie der EU zu unterstützen, die kritischen Abhängigkeiten zu verringern und die offene strategische Autonomie der EU sicherzustellen</w:t>
            </w:r>
            <w:r w:rsidRPr="00624121">
              <w:t>;</w:t>
            </w:r>
          </w:p>
        </w:tc>
      </w:tr>
    </w:tbl>
    <w:p w14:paraId="5B8F30BF"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1F4DF4EB" w14:textId="77777777" w:rsidR="00DF77B9" w:rsidRPr="00624121" w:rsidRDefault="00DF77B9" w:rsidP="00DF77B9">
      <w:r w:rsidRPr="00624121">
        <w:rPr>
          <w:rStyle w:val="HideTWBExt"/>
        </w:rPr>
        <w:t>&lt;/Amend&gt;</w:t>
      </w:r>
    </w:p>
    <w:p w14:paraId="3976064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150</w:t>
      </w:r>
      <w:r w:rsidRPr="00624121">
        <w:rPr>
          <w:rStyle w:val="HideTWBExt"/>
        </w:rPr>
        <w:t>&lt;/NumAm&gt;</w:t>
      </w:r>
    </w:p>
    <w:p w14:paraId="7FDCB147" w14:textId="77777777" w:rsidR="00DF77B9" w:rsidRPr="00624121" w:rsidRDefault="00DF77B9" w:rsidP="00DF77B9">
      <w:pPr>
        <w:pStyle w:val="NormalBold"/>
      </w:pPr>
      <w:r w:rsidRPr="00624121">
        <w:rPr>
          <w:rStyle w:val="HideTWBExt"/>
          <w:b w:val="0"/>
        </w:rPr>
        <w:t>&lt;RepeatBlock-By&gt;&lt;Members&gt;</w:t>
      </w:r>
      <w:r w:rsidRPr="00624121">
        <w:t>Anouk Van Brug, Stéphanie Yon-Courtin</w:t>
      </w:r>
      <w:r w:rsidRPr="00624121">
        <w:rPr>
          <w:rStyle w:val="HideTWBExt"/>
          <w:b w:val="0"/>
        </w:rPr>
        <w:t>&lt;/Members&gt;</w:t>
      </w:r>
    </w:p>
    <w:p w14:paraId="5089F3EB" w14:textId="77777777" w:rsidR="00DF77B9" w:rsidRPr="00624121" w:rsidRDefault="00DF77B9" w:rsidP="00DF77B9">
      <w:pPr>
        <w:pStyle w:val="NormalBold"/>
      </w:pPr>
      <w:r w:rsidRPr="00624121">
        <w:rPr>
          <w:rStyle w:val="HideTWBExt"/>
          <w:b w:val="0"/>
        </w:rPr>
        <w:t>&lt;/RepeatBlock-By&gt;</w:t>
      </w:r>
    </w:p>
    <w:p w14:paraId="575F536A"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F0FE990" w14:textId="77777777" w:rsidR="00DF77B9" w:rsidRPr="00624121" w:rsidRDefault="00DF77B9" w:rsidP="00DF77B9">
      <w:pPr>
        <w:pStyle w:val="NormalBold"/>
      </w:pPr>
      <w:r w:rsidRPr="00624121">
        <w:rPr>
          <w:rStyle w:val="HideTWBExt"/>
        </w:rPr>
        <w:t>&lt;Article&gt;</w:t>
      </w:r>
      <w:r w:rsidRPr="00624121">
        <w:t>Ziffer 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16217C0" w14:textId="77777777" w:rsidTr="00B84D4F">
        <w:trPr>
          <w:trHeight w:hRule="exact" w:val="240"/>
          <w:jc w:val="center"/>
        </w:trPr>
        <w:tc>
          <w:tcPr>
            <w:tcW w:w="9752" w:type="dxa"/>
            <w:gridSpan w:val="2"/>
            <w:tcBorders>
              <w:top w:val="nil"/>
              <w:left w:val="nil"/>
              <w:bottom w:val="nil"/>
              <w:right w:val="nil"/>
            </w:tcBorders>
          </w:tcPr>
          <w:p w14:paraId="20803446" w14:textId="77777777" w:rsidR="00DF77B9" w:rsidRPr="00624121" w:rsidRDefault="00DF77B9" w:rsidP="00B84D4F"/>
        </w:tc>
      </w:tr>
      <w:tr w:rsidR="00DF77B9" w:rsidRPr="00624121" w14:paraId="45F8CBD6" w14:textId="77777777" w:rsidTr="00B84D4F">
        <w:trPr>
          <w:trHeight w:val="240"/>
          <w:jc w:val="center"/>
        </w:trPr>
        <w:tc>
          <w:tcPr>
            <w:tcW w:w="4876" w:type="dxa"/>
            <w:tcBorders>
              <w:top w:val="nil"/>
              <w:left w:val="nil"/>
              <w:bottom w:val="nil"/>
              <w:right w:val="nil"/>
            </w:tcBorders>
          </w:tcPr>
          <w:p w14:paraId="5B36150A"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4D1F6E0" w14:textId="77777777" w:rsidR="00DF77B9" w:rsidRPr="00624121" w:rsidRDefault="00DF77B9" w:rsidP="00B84D4F">
            <w:pPr>
              <w:pStyle w:val="AmColumnHeading"/>
            </w:pPr>
            <w:r w:rsidRPr="00624121">
              <w:t>Geänderter Text</w:t>
            </w:r>
          </w:p>
        </w:tc>
      </w:tr>
      <w:tr w:rsidR="00DF77B9" w:rsidRPr="00624121" w14:paraId="710018C5" w14:textId="77777777" w:rsidTr="00B84D4F">
        <w:trPr>
          <w:jc w:val="center"/>
        </w:trPr>
        <w:tc>
          <w:tcPr>
            <w:tcW w:w="4876" w:type="dxa"/>
            <w:tcBorders>
              <w:top w:val="nil"/>
              <w:left w:val="nil"/>
              <w:bottom w:val="nil"/>
              <w:right w:val="nil"/>
            </w:tcBorders>
          </w:tcPr>
          <w:p w14:paraId="74B0B01F" w14:textId="77777777" w:rsidR="00DF77B9" w:rsidRPr="00624121" w:rsidRDefault="00DF77B9" w:rsidP="00B84D4F">
            <w:pPr>
              <w:pStyle w:val="Normal6a"/>
            </w:pPr>
            <w:r w:rsidRPr="00624121">
              <w:t>8.</w:t>
            </w:r>
            <w:r w:rsidRPr="00624121">
              <w:tab/>
              <w:t xml:space="preserve">nimmt die Schätzung von Mario Draghi zur Kenntnis, dass zum Schutz der Wettbewerbsfähigkeit der EU zusätzliche 800 Mrd. EUR pro Jahr erforderlich seien; würdigt die Bedeutung öffentlicher Investitionen in diesem Zusammenhang; </w:t>
            </w:r>
            <w:r w:rsidRPr="00624121">
              <w:rPr>
                <w:b/>
                <w:i/>
              </w:rPr>
              <w:t>ist der Auffassung</w:t>
            </w:r>
            <w:r w:rsidRPr="00624121">
              <w:t xml:space="preserve">, dass die </w:t>
            </w:r>
            <w:r w:rsidRPr="00624121">
              <w:rPr>
                <w:b/>
                <w:i/>
              </w:rPr>
              <w:t>Schaffung einer ständigen EU-Investitionskapazität unbedingt erforderlich</w:t>
            </w:r>
            <w:r w:rsidRPr="00624121">
              <w:t xml:space="preserve"> ist;</w:t>
            </w:r>
          </w:p>
        </w:tc>
        <w:tc>
          <w:tcPr>
            <w:tcW w:w="4876" w:type="dxa"/>
            <w:tcBorders>
              <w:top w:val="nil"/>
              <w:left w:val="nil"/>
              <w:bottom w:val="nil"/>
              <w:right w:val="nil"/>
            </w:tcBorders>
          </w:tcPr>
          <w:p w14:paraId="39619E3B" w14:textId="77777777" w:rsidR="00DF77B9" w:rsidRPr="00624121" w:rsidRDefault="00DF77B9" w:rsidP="00B84D4F">
            <w:pPr>
              <w:pStyle w:val="Normal6a"/>
            </w:pPr>
            <w:r w:rsidRPr="00624121">
              <w:t>8.</w:t>
            </w:r>
            <w:r w:rsidRPr="00624121">
              <w:tab/>
              <w:t xml:space="preserve">nimmt die Schätzung von Mario Draghi zur Kenntnis, dass zum Schutz der Wettbewerbsfähigkeit der EU zusätzliche 800 Mrd. EUR pro Jahr erforderlich seien; würdigt die Bedeutung </w:t>
            </w:r>
            <w:r w:rsidRPr="00624121">
              <w:rPr>
                <w:b/>
                <w:i/>
              </w:rPr>
              <w:t>sowohl</w:t>
            </w:r>
            <w:r w:rsidRPr="00624121">
              <w:t xml:space="preserve"> öffentlicher </w:t>
            </w:r>
            <w:r w:rsidRPr="00624121">
              <w:rPr>
                <w:b/>
                <w:i/>
              </w:rPr>
              <w:t>als auch privater</w:t>
            </w:r>
            <w:r w:rsidRPr="00624121">
              <w:t xml:space="preserve"> Investitionen in diesem Zusammenhang; </w:t>
            </w:r>
            <w:r w:rsidRPr="00624121">
              <w:rPr>
                <w:b/>
                <w:i/>
              </w:rPr>
              <w:t>betont</w:t>
            </w:r>
            <w:r w:rsidRPr="00624121">
              <w:t xml:space="preserve">, dass die </w:t>
            </w:r>
            <w:r w:rsidRPr="00624121">
              <w:rPr>
                <w:b/>
                <w:i/>
              </w:rPr>
              <w:t>Vollendung der Kapitalmarktunion für die vollständige Ausschöpfung des Potenzials privaten Kapitals in diesem Zusammenhang unerlässlich</w:t>
            </w:r>
            <w:r w:rsidRPr="00624121">
              <w:t xml:space="preserve"> ist;</w:t>
            </w:r>
          </w:p>
        </w:tc>
      </w:tr>
    </w:tbl>
    <w:p w14:paraId="2BC32784"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8CFC6CB" w14:textId="77777777" w:rsidR="00DF77B9" w:rsidRPr="00624121" w:rsidRDefault="00DF77B9" w:rsidP="00DF77B9">
      <w:r w:rsidRPr="00624121">
        <w:rPr>
          <w:rStyle w:val="HideTWBExt"/>
        </w:rPr>
        <w:t>&lt;/Amend&gt;</w:t>
      </w:r>
    </w:p>
    <w:p w14:paraId="58CBE37D"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151</w:t>
      </w:r>
      <w:r w:rsidRPr="00624121">
        <w:rPr>
          <w:rStyle w:val="HideTWBExt"/>
        </w:rPr>
        <w:t>&lt;/NumAm&gt;</w:t>
      </w:r>
    </w:p>
    <w:p w14:paraId="20E315FE" w14:textId="77777777" w:rsidR="00DF77B9" w:rsidRPr="00624121" w:rsidRDefault="00DF77B9" w:rsidP="00DF77B9">
      <w:pPr>
        <w:pStyle w:val="NormalBold"/>
      </w:pPr>
      <w:r w:rsidRPr="00624121">
        <w:rPr>
          <w:rStyle w:val="HideTWBExt"/>
          <w:b w:val="0"/>
        </w:rPr>
        <w:t>&lt;RepeatBlock-By&gt;&lt;Members&gt;</w:t>
      </w:r>
      <w:r w:rsidRPr="00624121">
        <w:t>Enikő Győri, Pierre Pimpie</w:t>
      </w:r>
      <w:r w:rsidRPr="00624121">
        <w:rPr>
          <w:rStyle w:val="HideTWBExt"/>
          <w:b w:val="0"/>
        </w:rPr>
        <w:t>&lt;/Members&gt;</w:t>
      </w:r>
    </w:p>
    <w:p w14:paraId="42CF741C" w14:textId="77777777" w:rsidR="00DF77B9" w:rsidRPr="00624121" w:rsidRDefault="00DF77B9" w:rsidP="00DF77B9">
      <w:pPr>
        <w:pStyle w:val="NormalBold"/>
      </w:pPr>
      <w:r w:rsidRPr="00624121">
        <w:rPr>
          <w:rStyle w:val="HideTWBExt"/>
          <w:b w:val="0"/>
        </w:rPr>
        <w:t>&lt;/RepeatBlock-By&gt;</w:t>
      </w:r>
    </w:p>
    <w:p w14:paraId="2BA630E9"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1AF3336" w14:textId="77777777" w:rsidR="00DF77B9" w:rsidRPr="00624121" w:rsidRDefault="00DF77B9" w:rsidP="00DF77B9">
      <w:pPr>
        <w:pStyle w:val="NormalBold"/>
      </w:pPr>
      <w:r w:rsidRPr="00624121">
        <w:rPr>
          <w:rStyle w:val="HideTWBExt"/>
        </w:rPr>
        <w:t>&lt;Article&gt;</w:t>
      </w:r>
      <w:r w:rsidRPr="00624121">
        <w:t>Ziffer 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3FB4617" w14:textId="77777777" w:rsidTr="00B84D4F">
        <w:trPr>
          <w:trHeight w:hRule="exact" w:val="240"/>
          <w:jc w:val="center"/>
        </w:trPr>
        <w:tc>
          <w:tcPr>
            <w:tcW w:w="9752" w:type="dxa"/>
            <w:gridSpan w:val="2"/>
            <w:tcBorders>
              <w:top w:val="nil"/>
              <w:left w:val="nil"/>
              <w:bottom w:val="nil"/>
              <w:right w:val="nil"/>
            </w:tcBorders>
          </w:tcPr>
          <w:p w14:paraId="594C6CEB" w14:textId="77777777" w:rsidR="00DF77B9" w:rsidRPr="00624121" w:rsidRDefault="00DF77B9" w:rsidP="00B84D4F"/>
        </w:tc>
      </w:tr>
      <w:tr w:rsidR="00DF77B9" w:rsidRPr="00624121" w14:paraId="10982A65" w14:textId="77777777" w:rsidTr="00B84D4F">
        <w:trPr>
          <w:trHeight w:val="240"/>
          <w:jc w:val="center"/>
        </w:trPr>
        <w:tc>
          <w:tcPr>
            <w:tcW w:w="4876" w:type="dxa"/>
            <w:tcBorders>
              <w:top w:val="nil"/>
              <w:left w:val="nil"/>
              <w:bottom w:val="nil"/>
              <w:right w:val="nil"/>
            </w:tcBorders>
          </w:tcPr>
          <w:p w14:paraId="39BCCE93"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B4DBEA9" w14:textId="77777777" w:rsidR="00DF77B9" w:rsidRPr="00624121" w:rsidRDefault="00DF77B9" w:rsidP="00B84D4F">
            <w:pPr>
              <w:pStyle w:val="AmColumnHeading"/>
            </w:pPr>
            <w:r w:rsidRPr="00624121">
              <w:t>Geänderter Text</w:t>
            </w:r>
          </w:p>
        </w:tc>
      </w:tr>
      <w:tr w:rsidR="00DF77B9" w:rsidRPr="00624121" w14:paraId="167423D9" w14:textId="77777777" w:rsidTr="00B84D4F">
        <w:trPr>
          <w:jc w:val="center"/>
        </w:trPr>
        <w:tc>
          <w:tcPr>
            <w:tcW w:w="4876" w:type="dxa"/>
            <w:tcBorders>
              <w:top w:val="nil"/>
              <w:left w:val="nil"/>
              <w:bottom w:val="nil"/>
              <w:right w:val="nil"/>
            </w:tcBorders>
          </w:tcPr>
          <w:p w14:paraId="389F25BB" w14:textId="77777777" w:rsidR="00DF77B9" w:rsidRPr="00624121" w:rsidRDefault="00DF77B9" w:rsidP="00B84D4F">
            <w:pPr>
              <w:pStyle w:val="Normal6a"/>
            </w:pPr>
            <w:r w:rsidRPr="00624121">
              <w:t>8.</w:t>
            </w:r>
            <w:r w:rsidRPr="00624121">
              <w:tab/>
              <w:t xml:space="preserve">nimmt die Schätzung von Mario Draghi zur Kenntnis, dass zum Schutz der Wettbewerbsfähigkeit der EU zusätzliche 800 Mrd. EUR pro Jahr erforderlich seien; </w:t>
            </w:r>
            <w:r w:rsidRPr="00624121">
              <w:lastRenderedPageBreak/>
              <w:t xml:space="preserve">würdigt die Bedeutung öffentlicher Investitionen in diesem Zusammenhang; </w:t>
            </w:r>
            <w:r w:rsidRPr="00624121">
              <w:rPr>
                <w:b/>
                <w:i/>
              </w:rPr>
              <w:t>ist der Auffassung, dass die Schaffung einer ständigen EU-Investitionskapazität unbedingt erforderlich ist;</w:t>
            </w:r>
          </w:p>
        </w:tc>
        <w:tc>
          <w:tcPr>
            <w:tcW w:w="4876" w:type="dxa"/>
            <w:tcBorders>
              <w:top w:val="nil"/>
              <w:left w:val="nil"/>
              <w:bottom w:val="nil"/>
              <w:right w:val="nil"/>
            </w:tcBorders>
          </w:tcPr>
          <w:p w14:paraId="4C7743E2" w14:textId="77777777" w:rsidR="00DF77B9" w:rsidRPr="00624121" w:rsidRDefault="00DF77B9" w:rsidP="00B84D4F">
            <w:pPr>
              <w:pStyle w:val="Normal6a"/>
            </w:pPr>
            <w:r w:rsidRPr="00624121">
              <w:lastRenderedPageBreak/>
              <w:t>8.</w:t>
            </w:r>
            <w:r w:rsidRPr="00624121">
              <w:tab/>
              <w:t xml:space="preserve">nimmt die Schätzung von Mario Draghi zur Kenntnis, dass zum Schutz der Wettbewerbsfähigkeit der EU zusätzliche 800 Mrd. EUR pro Jahr erforderlich seien; </w:t>
            </w:r>
            <w:r w:rsidRPr="00624121">
              <w:lastRenderedPageBreak/>
              <w:t>würdigt die Bedeutung öffentlicher Investitionen in diesem Zusammenhang;</w:t>
            </w:r>
          </w:p>
        </w:tc>
      </w:tr>
    </w:tbl>
    <w:p w14:paraId="00900125"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2F889C98" w14:textId="77777777" w:rsidR="00DF77B9" w:rsidRPr="00624121" w:rsidRDefault="00DF77B9" w:rsidP="00DF77B9">
      <w:r w:rsidRPr="00624121">
        <w:rPr>
          <w:rStyle w:val="HideTWBExt"/>
        </w:rPr>
        <w:t>&lt;/Amend&gt;</w:t>
      </w:r>
    </w:p>
    <w:p w14:paraId="5FED1AB3"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152</w:t>
      </w:r>
      <w:r w:rsidRPr="00624121">
        <w:rPr>
          <w:rStyle w:val="HideTWBExt"/>
        </w:rPr>
        <w:t>&lt;/NumAm&gt;</w:t>
      </w:r>
    </w:p>
    <w:p w14:paraId="26262756"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20BFCDB5"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79436CD2" w14:textId="77777777" w:rsidR="00DF77B9" w:rsidRPr="00624121" w:rsidRDefault="00DF77B9" w:rsidP="00DF77B9">
      <w:pPr>
        <w:pStyle w:val="NormalBold"/>
      </w:pPr>
      <w:r w:rsidRPr="00624121">
        <w:rPr>
          <w:rStyle w:val="HideTWBExt"/>
          <w:b w:val="0"/>
        </w:rPr>
        <w:t>&lt;/RepeatBlock-By&gt;</w:t>
      </w:r>
    </w:p>
    <w:p w14:paraId="2AB2ACDA"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39DE4B7" w14:textId="77777777" w:rsidR="00DF77B9" w:rsidRPr="00624121" w:rsidRDefault="00DF77B9" w:rsidP="00DF77B9">
      <w:pPr>
        <w:pStyle w:val="NormalBold"/>
      </w:pPr>
      <w:r w:rsidRPr="00624121">
        <w:rPr>
          <w:rStyle w:val="HideTWBExt"/>
        </w:rPr>
        <w:t>&lt;Article&gt;</w:t>
      </w:r>
      <w:r w:rsidRPr="00624121">
        <w:t>Ziffer 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265A746" w14:textId="77777777" w:rsidTr="00B84D4F">
        <w:trPr>
          <w:trHeight w:hRule="exact" w:val="240"/>
          <w:jc w:val="center"/>
        </w:trPr>
        <w:tc>
          <w:tcPr>
            <w:tcW w:w="9752" w:type="dxa"/>
            <w:gridSpan w:val="2"/>
            <w:tcBorders>
              <w:top w:val="nil"/>
              <w:left w:val="nil"/>
              <w:bottom w:val="nil"/>
              <w:right w:val="nil"/>
            </w:tcBorders>
          </w:tcPr>
          <w:p w14:paraId="7B5BF8D3" w14:textId="77777777" w:rsidR="00DF77B9" w:rsidRPr="00624121" w:rsidRDefault="00DF77B9" w:rsidP="00B84D4F"/>
        </w:tc>
      </w:tr>
      <w:tr w:rsidR="00DF77B9" w:rsidRPr="00624121" w14:paraId="63CB2597" w14:textId="77777777" w:rsidTr="00B84D4F">
        <w:trPr>
          <w:trHeight w:val="240"/>
          <w:jc w:val="center"/>
        </w:trPr>
        <w:tc>
          <w:tcPr>
            <w:tcW w:w="4876" w:type="dxa"/>
            <w:tcBorders>
              <w:top w:val="nil"/>
              <w:left w:val="nil"/>
              <w:bottom w:val="nil"/>
              <w:right w:val="nil"/>
            </w:tcBorders>
          </w:tcPr>
          <w:p w14:paraId="60CEDC34"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AE2A46F" w14:textId="77777777" w:rsidR="00DF77B9" w:rsidRPr="00624121" w:rsidRDefault="00DF77B9" w:rsidP="00B84D4F">
            <w:pPr>
              <w:pStyle w:val="AmColumnHeading"/>
            </w:pPr>
            <w:r w:rsidRPr="00624121">
              <w:t>Geänderter Text</w:t>
            </w:r>
          </w:p>
        </w:tc>
      </w:tr>
      <w:tr w:rsidR="00DF77B9" w:rsidRPr="00624121" w14:paraId="55EB604D" w14:textId="77777777" w:rsidTr="00B84D4F">
        <w:trPr>
          <w:jc w:val="center"/>
        </w:trPr>
        <w:tc>
          <w:tcPr>
            <w:tcW w:w="4876" w:type="dxa"/>
            <w:tcBorders>
              <w:top w:val="nil"/>
              <w:left w:val="nil"/>
              <w:bottom w:val="nil"/>
              <w:right w:val="nil"/>
            </w:tcBorders>
          </w:tcPr>
          <w:p w14:paraId="036E0805" w14:textId="77777777" w:rsidR="00DF77B9" w:rsidRPr="00624121" w:rsidRDefault="00DF77B9" w:rsidP="00B84D4F">
            <w:pPr>
              <w:pStyle w:val="Normal6a"/>
            </w:pPr>
            <w:r w:rsidRPr="00624121">
              <w:t>8.</w:t>
            </w:r>
            <w:r w:rsidRPr="00624121">
              <w:tab/>
              <w:t>nimmt die Schätzung von Mario Draghi zur Kenntnis, dass zum Schutz der Wettbewerbsfähigkeit der EU zusätzliche 800 Mrd. EUR pro Jahr erforderlich seien; würdigt die Bedeutung öffentlicher Investitionen in diesem Zusammenhang; ist der Auffassung, dass die Schaffung einer ständigen EU-Investitionskapazität unbedingt erforderlich ist;</w:t>
            </w:r>
          </w:p>
        </w:tc>
        <w:tc>
          <w:tcPr>
            <w:tcW w:w="4876" w:type="dxa"/>
            <w:tcBorders>
              <w:top w:val="nil"/>
              <w:left w:val="nil"/>
              <w:bottom w:val="nil"/>
              <w:right w:val="nil"/>
            </w:tcBorders>
          </w:tcPr>
          <w:p w14:paraId="2F366C74" w14:textId="77777777" w:rsidR="00DF77B9" w:rsidRPr="00624121" w:rsidRDefault="00DF77B9" w:rsidP="00B84D4F">
            <w:pPr>
              <w:pStyle w:val="Normal6a"/>
            </w:pPr>
            <w:r w:rsidRPr="00624121">
              <w:t>8.</w:t>
            </w:r>
            <w:r w:rsidRPr="00624121">
              <w:tab/>
              <w:t>nimmt die Schätzung von Mario Draghi zur Kenntnis, dass zum Schutz der Wettbewerbsfähigkeit der EU zusätzliche 800 Mrd. EUR pro Jahr erforderlich seien; würdigt die Bedeutung öffentlicher Investitionen in diesem Zusammenhang; ist der Auffassung, dass die Schaffung einer ständigen EU-Investitionskapazität unbedingt erforderlich ist</w:t>
            </w:r>
            <w:r w:rsidRPr="00624121">
              <w:rPr>
                <w:b/>
                <w:i/>
              </w:rPr>
              <w:t>, um sowohl den grünen als auch den digitalen Wandel abschließen zu können</w:t>
            </w:r>
            <w:r w:rsidRPr="00624121">
              <w:t>;</w:t>
            </w:r>
          </w:p>
        </w:tc>
      </w:tr>
    </w:tbl>
    <w:p w14:paraId="41DA52B9"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FA45A7F" w14:textId="77777777" w:rsidR="00DF77B9" w:rsidRPr="00624121" w:rsidRDefault="00DF77B9" w:rsidP="00DF77B9">
      <w:r w:rsidRPr="00624121">
        <w:rPr>
          <w:rStyle w:val="HideTWBExt"/>
        </w:rPr>
        <w:t>&lt;/Amend&gt;</w:t>
      </w:r>
    </w:p>
    <w:p w14:paraId="71A2BC6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153</w:t>
      </w:r>
      <w:r w:rsidRPr="00624121">
        <w:rPr>
          <w:rStyle w:val="HideTWBExt"/>
        </w:rPr>
        <w:t>&lt;/NumAm&gt;</w:t>
      </w:r>
    </w:p>
    <w:p w14:paraId="0B23CAA4" w14:textId="77777777" w:rsidR="00DF77B9" w:rsidRPr="00624121" w:rsidRDefault="00DF77B9" w:rsidP="00DF77B9">
      <w:pPr>
        <w:pStyle w:val="NormalBold"/>
      </w:pPr>
      <w:r w:rsidRPr="00624121">
        <w:rPr>
          <w:rStyle w:val="HideTWBExt"/>
          <w:b w:val="0"/>
        </w:rPr>
        <w:t>&lt;RepeatBlock-By&gt;&lt;Members&gt;</w:t>
      </w:r>
      <w:r w:rsidRPr="00624121">
        <w:t>Pierre Pimpie, Aleksandar Nikolic, Enikő Győri</w:t>
      </w:r>
      <w:r w:rsidRPr="00624121">
        <w:rPr>
          <w:rStyle w:val="HideTWBExt"/>
          <w:b w:val="0"/>
        </w:rPr>
        <w:t>&lt;/Members&gt;</w:t>
      </w:r>
    </w:p>
    <w:p w14:paraId="7721A0A9" w14:textId="77777777" w:rsidR="00DF77B9" w:rsidRPr="00624121" w:rsidRDefault="00DF77B9" w:rsidP="00DF77B9">
      <w:pPr>
        <w:pStyle w:val="NormalBold"/>
      </w:pPr>
      <w:r w:rsidRPr="00624121">
        <w:rPr>
          <w:rStyle w:val="HideTWBExt"/>
          <w:b w:val="0"/>
        </w:rPr>
        <w:t>&lt;/RepeatBlock-By&gt;</w:t>
      </w:r>
    </w:p>
    <w:p w14:paraId="601D5E3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1B54B43" w14:textId="77777777" w:rsidR="00DF77B9" w:rsidRPr="00624121" w:rsidRDefault="00DF77B9" w:rsidP="00DF77B9">
      <w:pPr>
        <w:pStyle w:val="NormalBold"/>
      </w:pPr>
      <w:r w:rsidRPr="00624121">
        <w:rPr>
          <w:rStyle w:val="HideTWBExt"/>
        </w:rPr>
        <w:t>&lt;Article&gt;</w:t>
      </w:r>
      <w:r w:rsidRPr="00624121">
        <w:t>Ziffer 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CC28F94" w14:textId="77777777" w:rsidTr="00B84D4F">
        <w:trPr>
          <w:trHeight w:hRule="exact" w:val="240"/>
          <w:jc w:val="center"/>
        </w:trPr>
        <w:tc>
          <w:tcPr>
            <w:tcW w:w="9752" w:type="dxa"/>
            <w:gridSpan w:val="2"/>
            <w:tcBorders>
              <w:top w:val="nil"/>
              <w:left w:val="nil"/>
              <w:bottom w:val="nil"/>
              <w:right w:val="nil"/>
            </w:tcBorders>
          </w:tcPr>
          <w:p w14:paraId="031521E9" w14:textId="77777777" w:rsidR="00DF77B9" w:rsidRPr="00624121" w:rsidRDefault="00DF77B9" w:rsidP="00B84D4F"/>
        </w:tc>
      </w:tr>
      <w:tr w:rsidR="00DF77B9" w:rsidRPr="00624121" w14:paraId="0541B448" w14:textId="77777777" w:rsidTr="00B84D4F">
        <w:trPr>
          <w:trHeight w:val="240"/>
          <w:jc w:val="center"/>
        </w:trPr>
        <w:tc>
          <w:tcPr>
            <w:tcW w:w="4876" w:type="dxa"/>
            <w:tcBorders>
              <w:top w:val="nil"/>
              <w:left w:val="nil"/>
              <w:bottom w:val="nil"/>
              <w:right w:val="nil"/>
            </w:tcBorders>
          </w:tcPr>
          <w:p w14:paraId="2F0B19DA"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7EB9F0E" w14:textId="77777777" w:rsidR="00DF77B9" w:rsidRPr="00624121" w:rsidRDefault="00DF77B9" w:rsidP="00B84D4F">
            <w:pPr>
              <w:pStyle w:val="AmColumnHeading"/>
            </w:pPr>
            <w:r w:rsidRPr="00624121">
              <w:t>Geänderter Text</w:t>
            </w:r>
          </w:p>
        </w:tc>
      </w:tr>
      <w:tr w:rsidR="00DF77B9" w:rsidRPr="00624121" w14:paraId="0C5F0CC6" w14:textId="77777777" w:rsidTr="00B84D4F">
        <w:trPr>
          <w:jc w:val="center"/>
        </w:trPr>
        <w:tc>
          <w:tcPr>
            <w:tcW w:w="4876" w:type="dxa"/>
            <w:tcBorders>
              <w:top w:val="nil"/>
              <w:left w:val="nil"/>
              <w:bottom w:val="nil"/>
              <w:right w:val="nil"/>
            </w:tcBorders>
          </w:tcPr>
          <w:p w14:paraId="44ADD99D" w14:textId="77777777" w:rsidR="00DF77B9" w:rsidRPr="00624121" w:rsidRDefault="00DF77B9" w:rsidP="00B84D4F">
            <w:pPr>
              <w:pStyle w:val="Normal6a"/>
            </w:pPr>
            <w:r w:rsidRPr="00624121">
              <w:t>8.</w:t>
            </w:r>
            <w:r w:rsidRPr="00624121">
              <w:tab/>
              <w:t xml:space="preserve">nimmt die Schätzung von Mario Draghi zur Kenntnis, dass zum Schutz der Wettbewerbsfähigkeit der EU zusätzliche 800 Mrd. EUR pro Jahr erforderlich seien; </w:t>
            </w:r>
            <w:r w:rsidRPr="00624121">
              <w:rPr>
                <w:b/>
                <w:i/>
              </w:rPr>
              <w:t>würdigt die Bedeutung öffentlicher Investitionen</w:t>
            </w:r>
            <w:r w:rsidRPr="00624121">
              <w:t xml:space="preserve"> in diesem Zusammenhang; </w:t>
            </w:r>
            <w:r w:rsidRPr="00624121">
              <w:lastRenderedPageBreak/>
              <w:t>ist der Auffassung, dass die Schaffung einer ständigen EU-Investitionskapazität unbedingt erforderlich ist;</w:t>
            </w:r>
          </w:p>
        </w:tc>
        <w:tc>
          <w:tcPr>
            <w:tcW w:w="4876" w:type="dxa"/>
            <w:tcBorders>
              <w:top w:val="nil"/>
              <w:left w:val="nil"/>
              <w:bottom w:val="nil"/>
              <w:right w:val="nil"/>
            </w:tcBorders>
          </w:tcPr>
          <w:p w14:paraId="5C82435C" w14:textId="77777777" w:rsidR="00DF77B9" w:rsidRPr="00624121" w:rsidRDefault="00DF77B9" w:rsidP="00B84D4F">
            <w:pPr>
              <w:pStyle w:val="Normal6a"/>
            </w:pPr>
            <w:r w:rsidRPr="00624121">
              <w:lastRenderedPageBreak/>
              <w:t>8.</w:t>
            </w:r>
            <w:r w:rsidRPr="00624121">
              <w:tab/>
              <w:t xml:space="preserve">nimmt die Schätzung von Mario Draghi zur Kenntnis, dass zum Schutz der Wettbewerbsfähigkeit der EU zusätzliche 800 Mrd. EUR pro Jahr erforderlich seien; </w:t>
            </w:r>
            <w:r w:rsidRPr="00624121">
              <w:rPr>
                <w:b/>
                <w:i/>
              </w:rPr>
              <w:t>weist darauf hin, dass</w:t>
            </w:r>
            <w:r w:rsidRPr="00624121">
              <w:t xml:space="preserve"> in diesem Zusammenhang </w:t>
            </w:r>
            <w:r w:rsidRPr="00624121">
              <w:rPr>
                <w:b/>
                <w:i/>
              </w:rPr>
              <w:t xml:space="preserve">unbedingt Synergieeffekte </w:t>
            </w:r>
            <w:r w:rsidRPr="00624121">
              <w:rPr>
                <w:b/>
                <w:i/>
              </w:rPr>
              <w:lastRenderedPageBreak/>
              <w:t>zwischen öffentlichen und privaten Investitionen erzielt werden müssen</w:t>
            </w:r>
            <w:r w:rsidRPr="00624121">
              <w:t>; ist der Auffassung, dass die Schaffung einer ständigen EU-Investitionskapazität unbedingt erforderlich ist;</w:t>
            </w:r>
          </w:p>
        </w:tc>
      </w:tr>
    </w:tbl>
    <w:p w14:paraId="3579AE12"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{FR}</w:t>
      </w:r>
      <w:r w:rsidRPr="00624121">
        <w:t>fr</w:t>
      </w:r>
      <w:r w:rsidRPr="00624121">
        <w:rPr>
          <w:rStyle w:val="HideTWBExt"/>
        </w:rPr>
        <w:t>&lt;/Original&gt;</w:t>
      </w:r>
    </w:p>
    <w:p w14:paraId="1817AD7A" w14:textId="77777777" w:rsidR="00DF77B9" w:rsidRPr="00624121" w:rsidRDefault="00DF77B9" w:rsidP="00DF77B9">
      <w:r w:rsidRPr="00624121">
        <w:rPr>
          <w:rStyle w:val="HideTWBExt"/>
        </w:rPr>
        <w:t>&lt;/Amend&gt;</w:t>
      </w:r>
    </w:p>
    <w:p w14:paraId="4B44E78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154</w:t>
      </w:r>
      <w:r w:rsidRPr="00624121">
        <w:rPr>
          <w:rStyle w:val="HideTWBExt"/>
        </w:rPr>
        <w:t>&lt;/NumAm&gt;</w:t>
      </w:r>
    </w:p>
    <w:p w14:paraId="2D728839" w14:textId="77777777" w:rsidR="00DF77B9" w:rsidRPr="00624121" w:rsidRDefault="00DF77B9" w:rsidP="00DF77B9">
      <w:pPr>
        <w:pStyle w:val="NormalBold"/>
      </w:pPr>
      <w:r w:rsidRPr="00624121">
        <w:rPr>
          <w:rStyle w:val="HideTWBExt"/>
          <w:b w:val="0"/>
        </w:rPr>
        <w:t>&lt;RepeatBlock-By&gt;&lt;Members&gt;</w:t>
      </w:r>
      <w:r w:rsidRPr="00624121">
        <w:t>Aleksandar Nikolic, Pierre Pimpie</w:t>
      </w:r>
      <w:r w:rsidRPr="00624121">
        <w:rPr>
          <w:rStyle w:val="HideTWBExt"/>
          <w:b w:val="0"/>
        </w:rPr>
        <w:t>&lt;/Members&gt;</w:t>
      </w:r>
    </w:p>
    <w:p w14:paraId="1DE0C14F" w14:textId="77777777" w:rsidR="00DF77B9" w:rsidRPr="00624121" w:rsidRDefault="00DF77B9" w:rsidP="00DF77B9">
      <w:pPr>
        <w:pStyle w:val="NormalBold"/>
      </w:pPr>
      <w:r w:rsidRPr="00624121">
        <w:rPr>
          <w:rStyle w:val="HideTWBExt"/>
          <w:b w:val="0"/>
        </w:rPr>
        <w:t>&lt;/RepeatBlock-By&gt;</w:t>
      </w:r>
    </w:p>
    <w:p w14:paraId="5264BBE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D8A7731" w14:textId="77777777" w:rsidR="00DF77B9" w:rsidRPr="00624121" w:rsidRDefault="00DF77B9" w:rsidP="00DF77B9">
      <w:pPr>
        <w:pStyle w:val="NormalBold"/>
      </w:pPr>
      <w:r w:rsidRPr="00624121">
        <w:rPr>
          <w:rStyle w:val="HideTWBExt"/>
        </w:rPr>
        <w:t>&lt;Article&gt;</w:t>
      </w:r>
      <w:r w:rsidRPr="00624121">
        <w:t>Ziffer 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C696FCC" w14:textId="77777777" w:rsidTr="00B84D4F">
        <w:trPr>
          <w:trHeight w:hRule="exact" w:val="240"/>
          <w:jc w:val="center"/>
        </w:trPr>
        <w:tc>
          <w:tcPr>
            <w:tcW w:w="9752" w:type="dxa"/>
            <w:gridSpan w:val="2"/>
            <w:tcBorders>
              <w:top w:val="nil"/>
              <w:left w:val="nil"/>
              <w:bottom w:val="nil"/>
              <w:right w:val="nil"/>
            </w:tcBorders>
          </w:tcPr>
          <w:p w14:paraId="440B9BEB" w14:textId="77777777" w:rsidR="00DF77B9" w:rsidRPr="00624121" w:rsidRDefault="00DF77B9" w:rsidP="00B84D4F"/>
        </w:tc>
      </w:tr>
      <w:tr w:rsidR="00DF77B9" w:rsidRPr="00624121" w14:paraId="69E976D4" w14:textId="77777777" w:rsidTr="00B84D4F">
        <w:trPr>
          <w:trHeight w:val="240"/>
          <w:jc w:val="center"/>
        </w:trPr>
        <w:tc>
          <w:tcPr>
            <w:tcW w:w="4876" w:type="dxa"/>
            <w:tcBorders>
              <w:top w:val="nil"/>
              <w:left w:val="nil"/>
              <w:bottom w:val="nil"/>
              <w:right w:val="nil"/>
            </w:tcBorders>
          </w:tcPr>
          <w:p w14:paraId="43F2AE64"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018FE88" w14:textId="77777777" w:rsidR="00DF77B9" w:rsidRPr="00624121" w:rsidRDefault="00DF77B9" w:rsidP="00B84D4F">
            <w:pPr>
              <w:pStyle w:val="AmColumnHeading"/>
            </w:pPr>
            <w:r w:rsidRPr="00624121">
              <w:t>Geänderter Text</w:t>
            </w:r>
          </w:p>
        </w:tc>
      </w:tr>
      <w:tr w:rsidR="00DF77B9" w:rsidRPr="00624121" w14:paraId="05336DA6" w14:textId="77777777" w:rsidTr="00B84D4F">
        <w:trPr>
          <w:jc w:val="center"/>
        </w:trPr>
        <w:tc>
          <w:tcPr>
            <w:tcW w:w="4876" w:type="dxa"/>
            <w:tcBorders>
              <w:top w:val="nil"/>
              <w:left w:val="nil"/>
              <w:bottom w:val="nil"/>
              <w:right w:val="nil"/>
            </w:tcBorders>
          </w:tcPr>
          <w:p w14:paraId="3C809189" w14:textId="77777777" w:rsidR="00DF77B9" w:rsidRPr="00624121" w:rsidRDefault="00DF77B9" w:rsidP="00B84D4F">
            <w:pPr>
              <w:pStyle w:val="Normal6a"/>
            </w:pPr>
            <w:r w:rsidRPr="00624121">
              <w:t>8.</w:t>
            </w:r>
            <w:r w:rsidRPr="00624121">
              <w:tab/>
              <w:t>nimmt die Schätzung von Mario Draghi zur Kenntnis, dass zum Schutz der Wettbewerbsfähigkeit der EU zusätzliche 800 Mrd. EUR pro Jahr erforderlich seien; würdigt die Bedeutung öffentlicher Investitionen in diesem Zusammenhang; ist der Auffassung, dass die Schaffung einer ständigen EU-Investitionskapazität unbedingt erforderlich ist;</w:t>
            </w:r>
          </w:p>
        </w:tc>
        <w:tc>
          <w:tcPr>
            <w:tcW w:w="4876" w:type="dxa"/>
            <w:tcBorders>
              <w:top w:val="nil"/>
              <w:left w:val="nil"/>
              <w:bottom w:val="nil"/>
              <w:right w:val="nil"/>
            </w:tcBorders>
          </w:tcPr>
          <w:p w14:paraId="2B5C0B8A" w14:textId="77777777" w:rsidR="00DF77B9" w:rsidRPr="00624121" w:rsidRDefault="00DF77B9" w:rsidP="00B84D4F">
            <w:pPr>
              <w:pStyle w:val="Normal6a"/>
            </w:pPr>
            <w:r w:rsidRPr="00624121">
              <w:t>8.</w:t>
            </w:r>
            <w:r w:rsidRPr="00624121">
              <w:tab/>
              <w:t>nimmt die Schätzung von Mario Draghi zur Kenntnis, dass zum Schutz der Wettbewerbsfähigkeit der EU zusätzliche 800 Mrd. EUR pro Jahr erforderlich seien; würdigt die Bedeutung öffentlicher Investitionen in diesem Zusammenhang; ist der Auffassung, dass die Schaffung einer ständigen</w:t>
            </w:r>
            <w:r w:rsidRPr="00624121">
              <w:rPr>
                <w:b/>
                <w:i/>
              </w:rPr>
              <w:t>, der Kontrolle der Mitgliedstaaten unterstehenden</w:t>
            </w:r>
            <w:r w:rsidRPr="00624121">
              <w:t xml:space="preserve"> EU-Investitionskapazität unbedingt erforderlich ist;</w:t>
            </w:r>
          </w:p>
        </w:tc>
      </w:tr>
    </w:tbl>
    <w:p w14:paraId="21023BD8"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{FR}</w:t>
      </w:r>
      <w:r w:rsidRPr="00624121">
        <w:t>fr</w:t>
      </w:r>
      <w:r w:rsidRPr="00624121">
        <w:rPr>
          <w:rStyle w:val="HideTWBExt"/>
        </w:rPr>
        <w:t>&lt;/Original&gt;</w:t>
      </w:r>
    </w:p>
    <w:p w14:paraId="6DBE8C55" w14:textId="77777777" w:rsidR="00DF77B9" w:rsidRPr="00624121" w:rsidRDefault="00DF77B9" w:rsidP="00DF77B9">
      <w:r w:rsidRPr="00624121">
        <w:rPr>
          <w:rStyle w:val="HideTWBExt"/>
        </w:rPr>
        <w:t>&lt;/Amend&gt;</w:t>
      </w:r>
    </w:p>
    <w:p w14:paraId="1E20E173"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155</w:t>
      </w:r>
      <w:r w:rsidRPr="00624121">
        <w:rPr>
          <w:rStyle w:val="HideTWBExt"/>
        </w:rPr>
        <w:t>&lt;/NumAm&gt;</w:t>
      </w:r>
    </w:p>
    <w:p w14:paraId="6E75CB32" w14:textId="77777777" w:rsidR="00DF77B9" w:rsidRPr="00624121" w:rsidRDefault="00DF77B9" w:rsidP="00DF77B9">
      <w:pPr>
        <w:pStyle w:val="NormalBold"/>
      </w:pPr>
      <w:r w:rsidRPr="00624121">
        <w:rPr>
          <w:rStyle w:val="HideTWBExt"/>
          <w:b w:val="0"/>
        </w:rPr>
        <w:t>&lt;RepeatBlock-By&gt;&lt;Members&gt;</w:t>
      </w:r>
      <w:r w:rsidRPr="00624121">
        <w:t>Engin Eroglu</w:t>
      </w:r>
      <w:r w:rsidRPr="00624121">
        <w:rPr>
          <w:rStyle w:val="HideTWBExt"/>
          <w:b w:val="0"/>
        </w:rPr>
        <w:t>&lt;/Members&gt;</w:t>
      </w:r>
    </w:p>
    <w:p w14:paraId="380135E0" w14:textId="77777777" w:rsidR="00DF77B9" w:rsidRPr="00624121" w:rsidRDefault="00DF77B9" w:rsidP="00DF77B9">
      <w:pPr>
        <w:pStyle w:val="NormalBold"/>
      </w:pPr>
      <w:r w:rsidRPr="00624121">
        <w:rPr>
          <w:rStyle w:val="HideTWBExt"/>
          <w:b w:val="0"/>
        </w:rPr>
        <w:t>&lt;/RepeatBlock-By&gt;</w:t>
      </w:r>
    </w:p>
    <w:p w14:paraId="217C9DD4"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4BFA47C" w14:textId="77777777" w:rsidR="00DF77B9" w:rsidRPr="00624121" w:rsidRDefault="00DF77B9" w:rsidP="00DF77B9">
      <w:pPr>
        <w:pStyle w:val="NormalBold"/>
      </w:pPr>
      <w:r w:rsidRPr="00624121">
        <w:rPr>
          <w:rStyle w:val="HideTWBExt"/>
        </w:rPr>
        <w:t>&lt;Article&gt;</w:t>
      </w:r>
      <w:r w:rsidRPr="00624121">
        <w:t>Ziffer 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04069BE" w14:textId="77777777" w:rsidTr="00B84D4F">
        <w:trPr>
          <w:trHeight w:hRule="exact" w:val="240"/>
          <w:jc w:val="center"/>
        </w:trPr>
        <w:tc>
          <w:tcPr>
            <w:tcW w:w="9752" w:type="dxa"/>
            <w:gridSpan w:val="2"/>
            <w:tcBorders>
              <w:top w:val="nil"/>
              <w:left w:val="nil"/>
              <w:bottom w:val="nil"/>
              <w:right w:val="nil"/>
            </w:tcBorders>
          </w:tcPr>
          <w:p w14:paraId="0715F40E" w14:textId="77777777" w:rsidR="00DF77B9" w:rsidRPr="00624121" w:rsidRDefault="00DF77B9" w:rsidP="00B84D4F"/>
        </w:tc>
      </w:tr>
      <w:tr w:rsidR="00DF77B9" w:rsidRPr="00624121" w14:paraId="39F24BE8" w14:textId="77777777" w:rsidTr="00B84D4F">
        <w:trPr>
          <w:trHeight w:val="240"/>
          <w:jc w:val="center"/>
        </w:trPr>
        <w:tc>
          <w:tcPr>
            <w:tcW w:w="4876" w:type="dxa"/>
            <w:tcBorders>
              <w:top w:val="nil"/>
              <w:left w:val="nil"/>
              <w:bottom w:val="nil"/>
              <w:right w:val="nil"/>
            </w:tcBorders>
          </w:tcPr>
          <w:p w14:paraId="722581C0"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3EF99F7" w14:textId="77777777" w:rsidR="00DF77B9" w:rsidRPr="00624121" w:rsidRDefault="00DF77B9" w:rsidP="00B84D4F">
            <w:pPr>
              <w:pStyle w:val="AmColumnHeading"/>
            </w:pPr>
            <w:r w:rsidRPr="00624121">
              <w:t>Geänderter Text</w:t>
            </w:r>
          </w:p>
        </w:tc>
      </w:tr>
      <w:tr w:rsidR="00DF77B9" w:rsidRPr="00624121" w14:paraId="01EFDFD4" w14:textId="77777777" w:rsidTr="00B84D4F">
        <w:trPr>
          <w:jc w:val="center"/>
        </w:trPr>
        <w:tc>
          <w:tcPr>
            <w:tcW w:w="4876" w:type="dxa"/>
            <w:tcBorders>
              <w:top w:val="nil"/>
              <w:left w:val="nil"/>
              <w:bottom w:val="nil"/>
              <w:right w:val="nil"/>
            </w:tcBorders>
          </w:tcPr>
          <w:p w14:paraId="1F56DF72" w14:textId="77777777" w:rsidR="00DF77B9" w:rsidRPr="00624121" w:rsidRDefault="00DF77B9" w:rsidP="00B84D4F">
            <w:pPr>
              <w:pStyle w:val="Normal6a"/>
            </w:pPr>
            <w:r w:rsidRPr="00624121">
              <w:t>8.</w:t>
            </w:r>
            <w:r w:rsidRPr="00624121">
              <w:tab/>
              <w:t xml:space="preserve">nimmt die Schätzung von Mario Draghi zur Kenntnis, dass zum Schutz der Wettbewerbsfähigkeit der EU zusätzliche 800 Mrd. EUR pro Jahr erforderlich seien; </w:t>
            </w:r>
            <w:r w:rsidRPr="00624121">
              <w:rPr>
                <w:b/>
                <w:i/>
              </w:rPr>
              <w:t>würdigt die Bedeutung öffentlicher</w:t>
            </w:r>
            <w:r w:rsidRPr="00624121">
              <w:t xml:space="preserve"> Investitionen in </w:t>
            </w:r>
            <w:r w:rsidRPr="00624121">
              <w:rPr>
                <w:b/>
                <w:i/>
              </w:rPr>
              <w:t xml:space="preserve">diesem Zusammenhang; ist der Auffassung, dass die Schaffung </w:t>
            </w:r>
            <w:r w:rsidRPr="00624121">
              <w:rPr>
                <w:b/>
                <w:i/>
              </w:rPr>
              <w:lastRenderedPageBreak/>
              <w:t>einer ständigen EU-Investitionskapazität unbedingt erforderlich ist</w:t>
            </w:r>
            <w:r w:rsidRPr="00624121">
              <w:t>;</w:t>
            </w:r>
          </w:p>
        </w:tc>
        <w:tc>
          <w:tcPr>
            <w:tcW w:w="4876" w:type="dxa"/>
            <w:tcBorders>
              <w:top w:val="nil"/>
              <w:left w:val="nil"/>
              <w:bottom w:val="nil"/>
              <w:right w:val="nil"/>
            </w:tcBorders>
          </w:tcPr>
          <w:p w14:paraId="62C6DBEC" w14:textId="77777777" w:rsidR="00DF77B9" w:rsidRPr="00624121" w:rsidRDefault="00DF77B9" w:rsidP="00B84D4F">
            <w:pPr>
              <w:pStyle w:val="Normal6a"/>
            </w:pPr>
            <w:r w:rsidRPr="00624121">
              <w:lastRenderedPageBreak/>
              <w:t>8.</w:t>
            </w:r>
            <w:r w:rsidRPr="00624121">
              <w:tab/>
              <w:t xml:space="preserve">nimmt die Schätzung von Mario Draghi zur Kenntnis, dass zum Schutz der Wettbewerbsfähigkeit der EU zusätzliche 800 Mrd. EUR pro Jahr erforderlich seien; </w:t>
            </w:r>
            <w:r w:rsidRPr="00624121">
              <w:rPr>
                <w:b/>
                <w:i/>
              </w:rPr>
              <w:t>weist darauf hin, dass diese</w:t>
            </w:r>
            <w:r w:rsidRPr="00624121">
              <w:t xml:space="preserve"> Investitionen in </w:t>
            </w:r>
            <w:r w:rsidRPr="00624121">
              <w:rPr>
                <w:b/>
                <w:i/>
              </w:rPr>
              <w:t xml:space="preserve">erster Linie durch Private finanziert werden sollten und zusätzlich mit </w:t>
            </w:r>
            <w:r w:rsidRPr="00624121">
              <w:rPr>
                <w:b/>
                <w:i/>
              </w:rPr>
              <w:lastRenderedPageBreak/>
              <w:t>öffentlichen Investitionen insbesondere in Infrastruktur und Bildung flankiert werden müssen</w:t>
            </w:r>
            <w:r w:rsidRPr="00624121">
              <w:t>;</w:t>
            </w:r>
          </w:p>
        </w:tc>
      </w:tr>
    </w:tbl>
    <w:p w14:paraId="6A6A7B7D"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{DE}</w:t>
      </w:r>
      <w:r w:rsidRPr="00624121">
        <w:t>de</w:t>
      </w:r>
      <w:r w:rsidRPr="00624121">
        <w:rPr>
          <w:rStyle w:val="HideTWBExt"/>
        </w:rPr>
        <w:t>&lt;/Original&gt;</w:t>
      </w:r>
    </w:p>
    <w:p w14:paraId="12106273" w14:textId="77777777" w:rsidR="00DF77B9" w:rsidRPr="00624121" w:rsidRDefault="00DF77B9" w:rsidP="00DF77B9">
      <w:r w:rsidRPr="00624121">
        <w:rPr>
          <w:rStyle w:val="HideTWBExt"/>
        </w:rPr>
        <w:t>&lt;/Amend&gt;</w:t>
      </w:r>
    </w:p>
    <w:p w14:paraId="2DDFE7E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156</w:t>
      </w:r>
      <w:r w:rsidRPr="00624121">
        <w:rPr>
          <w:rStyle w:val="HideTWBExt"/>
        </w:rPr>
        <w:t>&lt;/NumAm&gt;</w:t>
      </w:r>
    </w:p>
    <w:p w14:paraId="01D1584D" w14:textId="77777777" w:rsidR="00DF77B9" w:rsidRPr="00624121" w:rsidRDefault="00DF77B9" w:rsidP="00DF77B9">
      <w:pPr>
        <w:pStyle w:val="NormalBold"/>
      </w:pPr>
      <w:r w:rsidRPr="00624121">
        <w:rPr>
          <w:rStyle w:val="HideTWBExt"/>
          <w:b w:val="0"/>
        </w:rPr>
        <w:t>&lt;RepeatBlock-By&gt;&lt;Members&gt;</w:t>
      </w:r>
      <w:r w:rsidRPr="00624121">
        <w:t>Regina Doherty, Lídia Pereira, Dirk Gotink, Michalis Hadjipantela</w:t>
      </w:r>
      <w:r w:rsidRPr="00624121">
        <w:rPr>
          <w:rStyle w:val="HideTWBExt"/>
          <w:b w:val="0"/>
        </w:rPr>
        <w:t>&lt;/Members&gt;</w:t>
      </w:r>
    </w:p>
    <w:p w14:paraId="57353659" w14:textId="77777777" w:rsidR="00DF77B9" w:rsidRPr="00624121" w:rsidRDefault="00DF77B9" w:rsidP="00DF77B9">
      <w:pPr>
        <w:pStyle w:val="NormalBold"/>
      </w:pPr>
      <w:r w:rsidRPr="00624121">
        <w:rPr>
          <w:rStyle w:val="HideTWBExt"/>
          <w:b w:val="0"/>
        </w:rPr>
        <w:t>&lt;/RepeatBlock-By&gt;</w:t>
      </w:r>
    </w:p>
    <w:p w14:paraId="2F72CCE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22B78DB" w14:textId="77777777" w:rsidR="00DF77B9" w:rsidRPr="00624121" w:rsidRDefault="00DF77B9" w:rsidP="00DF77B9">
      <w:pPr>
        <w:pStyle w:val="NormalBold"/>
      </w:pPr>
      <w:r w:rsidRPr="00624121">
        <w:rPr>
          <w:rStyle w:val="HideTWBExt"/>
        </w:rPr>
        <w:t>&lt;Article&gt;</w:t>
      </w:r>
      <w:r w:rsidRPr="00624121">
        <w:t>Ziffer 8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9214B71" w14:textId="77777777" w:rsidTr="00B84D4F">
        <w:trPr>
          <w:trHeight w:hRule="exact" w:val="240"/>
          <w:jc w:val="center"/>
        </w:trPr>
        <w:tc>
          <w:tcPr>
            <w:tcW w:w="9752" w:type="dxa"/>
            <w:gridSpan w:val="2"/>
            <w:tcBorders>
              <w:top w:val="nil"/>
              <w:left w:val="nil"/>
              <w:bottom w:val="nil"/>
              <w:right w:val="nil"/>
            </w:tcBorders>
          </w:tcPr>
          <w:p w14:paraId="38C85994" w14:textId="77777777" w:rsidR="00DF77B9" w:rsidRPr="00624121" w:rsidRDefault="00DF77B9" w:rsidP="00B84D4F"/>
        </w:tc>
      </w:tr>
      <w:tr w:rsidR="00DF77B9" w:rsidRPr="00624121" w14:paraId="68AD4410" w14:textId="77777777" w:rsidTr="00B84D4F">
        <w:trPr>
          <w:trHeight w:val="240"/>
          <w:jc w:val="center"/>
        </w:trPr>
        <w:tc>
          <w:tcPr>
            <w:tcW w:w="4876" w:type="dxa"/>
            <w:tcBorders>
              <w:top w:val="nil"/>
              <w:left w:val="nil"/>
              <w:bottom w:val="nil"/>
              <w:right w:val="nil"/>
            </w:tcBorders>
          </w:tcPr>
          <w:p w14:paraId="0D583599"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C0CF8B1" w14:textId="77777777" w:rsidR="00DF77B9" w:rsidRPr="00624121" w:rsidRDefault="00DF77B9" w:rsidP="00B84D4F">
            <w:pPr>
              <w:pStyle w:val="AmColumnHeading"/>
            </w:pPr>
            <w:r w:rsidRPr="00624121">
              <w:t>Geänderter Text</w:t>
            </w:r>
          </w:p>
        </w:tc>
      </w:tr>
      <w:tr w:rsidR="00DF77B9" w:rsidRPr="00624121" w14:paraId="28EAF762" w14:textId="77777777" w:rsidTr="00B84D4F">
        <w:trPr>
          <w:jc w:val="center"/>
        </w:trPr>
        <w:tc>
          <w:tcPr>
            <w:tcW w:w="4876" w:type="dxa"/>
            <w:tcBorders>
              <w:top w:val="nil"/>
              <w:left w:val="nil"/>
              <w:bottom w:val="nil"/>
              <w:right w:val="nil"/>
            </w:tcBorders>
          </w:tcPr>
          <w:p w14:paraId="5A1908A1" w14:textId="77777777" w:rsidR="00DF77B9" w:rsidRPr="00624121" w:rsidRDefault="00DF77B9" w:rsidP="00B84D4F">
            <w:pPr>
              <w:pStyle w:val="Normal6a"/>
            </w:pPr>
          </w:p>
        </w:tc>
        <w:tc>
          <w:tcPr>
            <w:tcW w:w="4876" w:type="dxa"/>
            <w:tcBorders>
              <w:top w:val="nil"/>
              <w:left w:val="nil"/>
              <w:bottom w:val="nil"/>
              <w:right w:val="nil"/>
            </w:tcBorders>
          </w:tcPr>
          <w:p w14:paraId="0D6CFB22" w14:textId="77777777" w:rsidR="00DF77B9" w:rsidRPr="00624121" w:rsidRDefault="00DF77B9" w:rsidP="00B84D4F">
            <w:pPr>
              <w:pStyle w:val="Normal6a"/>
            </w:pPr>
            <w:r w:rsidRPr="00624121">
              <w:rPr>
                <w:b/>
                <w:i/>
              </w:rPr>
              <w:t>8a.</w:t>
            </w:r>
            <w:r w:rsidRPr="00624121">
              <w:tab/>
            </w:r>
            <w:r w:rsidRPr="00624121">
              <w:rPr>
                <w:b/>
                <w:i/>
              </w:rPr>
              <w:t>betont, dass die Wettbewerbsfähigkeit keine Herausforderung ist, die allein durch neue Gelder gelöst werden kann; betont, dass die EU dem relativen Rückgang nicht mit Ausgaben beikommen kann; fordert die Kommission und alle Mitgliedstaaten auf, Maßnahmen zu ergreifen und Rechts- und Verwaltungsreformen durchzuführen, die die Wettbewerbsfähigkeit steigern, Innovation und Dynamik fördern, die Bürokratie straffen, die Kosten und den Verwaltungsaufwand für Innovatoren verringern, die Berichterstattungspflichten vereinfachen, ein investitionsfreundliches Klima in Europa schaffen, die Handelsmöglichkeiten mit Drittländern verbessern, gegen Überregulierung vorgehen und die Zusammenarbeit zwischen den Mitgliedstaaten bei der Aufsicht verbessern; lehnt jeden Schritt hin zu einem verstärkten Protektionismus innerhalb der EU ab;</w:t>
            </w:r>
          </w:p>
        </w:tc>
      </w:tr>
    </w:tbl>
    <w:p w14:paraId="59212EA3"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906FA5B" w14:textId="77777777" w:rsidR="00DF77B9" w:rsidRPr="00624121" w:rsidRDefault="00DF77B9" w:rsidP="00DF77B9">
      <w:r w:rsidRPr="00624121">
        <w:rPr>
          <w:rStyle w:val="HideTWBExt"/>
        </w:rPr>
        <w:t>&lt;/Amend&gt;</w:t>
      </w:r>
    </w:p>
    <w:p w14:paraId="5A79F0AA"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157</w:t>
      </w:r>
      <w:r w:rsidRPr="00624121">
        <w:rPr>
          <w:rStyle w:val="HideTWBExt"/>
        </w:rPr>
        <w:t>&lt;/NumAm&gt;</w:t>
      </w:r>
    </w:p>
    <w:p w14:paraId="13128D44" w14:textId="77777777" w:rsidR="00DF77B9" w:rsidRPr="00624121" w:rsidRDefault="00DF77B9" w:rsidP="00DF77B9">
      <w:pPr>
        <w:pStyle w:val="NormalBold"/>
      </w:pPr>
      <w:r w:rsidRPr="00624121">
        <w:rPr>
          <w:rStyle w:val="HideTWBExt"/>
          <w:b w:val="0"/>
        </w:rPr>
        <w:lastRenderedPageBreak/>
        <w:t>&lt;RepeatBlock-By&gt;&lt;Members&gt;</w:t>
      </w:r>
      <w:r w:rsidRPr="00624121">
        <w:t>Markus Ferber</w:t>
      </w:r>
      <w:r w:rsidRPr="00624121">
        <w:rPr>
          <w:rStyle w:val="HideTWBExt"/>
          <w:b w:val="0"/>
        </w:rPr>
        <w:t>&lt;/Members&gt;</w:t>
      </w:r>
    </w:p>
    <w:p w14:paraId="49C22592" w14:textId="77777777" w:rsidR="00DF77B9" w:rsidRPr="00624121" w:rsidRDefault="00DF77B9" w:rsidP="00DF77B9">
      <w:pPr>
        <w:pStyle w:val="NormalBold"/>
      </w:pPr>
      <w:r w:rsidRPr="00624121">
        <w:rPr>
          <w:rStyle w:val="HideTWBExt"/>
          <w:b w:val="0"/>
        </w:rPr>
        <w:t>&lt;/RepeatBlock-By&gt;</w:t>
      </w:r>
    </w:p>
    <w:p w14:paraId="382830E6"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8E8BFBE" w14:textId="77777777" w:rsidR="00DF77B9" w:rsidRPr="00624121" w:rsidRDefault="00DF77B9" w:rsidP="00DF77B9">
      <w:pPr>
        <w:pStyle w:val="NormalBold"/>
      </w:pPr>
      <w:r w:rsidRPr="00624121">
        <w:rPr>
          <w:rStyle w:val="HideTWBExt"/>
        </w:rPr>
        <w:t>&lt;Article&gt;</w:t>
      </w:r>
      <w:r w:rsidRPr="00624121">
        <w:t>Ziffer 8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4A9DC94" w14:textId="77777777" w:rsidTr="00B84D4F">
        <w:trPr>
          <w:trHeight w:hRule="exact" w:val="240"/>
          <w:jc w:val="center"/>
        </w:trPr>
        <w:tc>
          <w:tcPr>
            <w:tcW w:w="9752" w:type="dxa"/>
            <w:gridSpan w:val="2"/>
            <w:tcBorders>
              <w:top w:val="nil"/>
              <w:left w:val="nil"/>
              <w:bottom w:val="nil"/>
              <w:right w:val="nil"/>
            </w:tcBorders>
          </w:tcPr>
          <w:p w14:paraId="1410D436" w14:textId="77777777" w:rsidR="00DF77B9" w:rsidRPr="00624121" w:rsidRDefault="00DF77B9" w:rsidP="00B84D4F"/>
        </w:tc>
      </w:tr>
      <w:tr w:rsidR="00DF77B9" w:rsidRPr="00624121" w14:paraId="19B96B92" w14:textId="77777777" w:rsidTr="00B84D4F">
        <w:trPr>
          <w:trHeight w:val="240"/>
          <w:jc w:val="center"/>
        </w:trPr>
        <w:tc>
          <w:tcPr>
            <w:tcW w:w="4876" w:type="dxa"/>
            <w:tcBorders>
              <w:top w:val="nil"/>
              <w:left w:val="nil"/>
              <w:bottom w:val="nil"/>
              <w:right w:val="nil"/>
            </w:tcBorders>
          </w:tcPr>
          <w:p w14:paraId="6380061C"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177530A" w14:textId="77777777" w:rsidR="00DF77B9" w:rsidRPr="00624121" w:rsidRDefault="00DF77B9" w:rsidP="00B84D4F">
            <w:pPr>
              <w:pStyle w:val="AmColumnHeading"/>
            </w:pPr>
            <w:r w:rsidRPr="00624121">
              <w:t>Geänderter Text</w:t>
            </w:r>
          </w:p>
        </w:tc>
      </w:tr>
      <w:tr w:rsidR="00DF77B9" w:rsidRPr="00624121" w14:paraId="3ABADD8B" w14:textId="77777777" w:rsidTr="00B84D4F">
        <w:trPr>
          <w:jc w:val="center"/>
        </w:trPr>
        <w:tc>
          <w:tcPr>
            <w:tcW w:w="4876" w:type="dxa"/>
            <w:tcBorders>
              <w:top w:val="nil"/>
              <w:left w:val="nil"/>
              <w:bottom w:val="nil"/>
              <w:right w:val="nil"/>
            </w:tcBorders>
          </w:tcPr>
          <w:p w14:paraId="796077B5" w14:textId="77777777" w:rsidR="00DF77B9" w:rsidRPr="00624121" w:rsidRDefault="00DF77B9" w:rsidP="00B84D4F">
            <w:pPr>
              <w:pStyle w:val="Normal6a"/>
            </w:pPr>
          </w:p>
        </w:tc>
        <w:tc>
          <w:tcPr>
            <w:tcW w:w="4876" w:type="dxa"/>
            <w:tcBorders>
              <w:top w:val="nil"/>
              <w:left w:val="nil"/>
              <w:bottom w:val="nil"/>
              <w:right w:val="nil"/>
            </w:tcBorders>
          </w:tcPr>
          <w:p w14:paraId="04DD5963" w14:textId="77777777" w:rsidR="00DF77B9" w:rsidRPr="00624121" w:rsidRDefault="00DF77B9" w:rsidP="00B84D4F">
            <w:pPr>
              <w:pStyle w:val="Normal6a"/>
            </w:pPr>
            <w:r w:rsidRPr="00624121">
              <w:rPr>
                <w:b/>
                <w:i/>
              </w:rPr>
              <w:t>8a.</w:t>
            </w:r>
            <w:r w:rsidRPr="00624121">
              <w:tab/>
            </w:r>
            <w:r w:rsidRPr="00624121">
              <w:rPr>
                <w:b/>
                <w:i/>
              </w:rPr>
              <w:t>stellt fest, dass die internationalen Rahmenbedingungen sorgfältig analysiert werden müssen, wenn darüber entschieden wird, wie in wettbewerbsrechtlichen und Fusionskontrollfällen der relevante Markt abzugrenzen ist; bedauert, dass die Kommission in der Vergangenheit zuweilen eine zu enge Sicht im Hinblick auf den relevanten Markt eingenommen und damit europäische Unternehmen der Chance beraubt hat, in einem globalisierten Wettbewerb wirksam zu bestehen;</w:t>
            </w:r>
          </w:p>
        </w:tc>
      </w:tr>
    </w:tbl>
    <w:p w14:paraId="2DD1E847"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8C8A9E8" w14:textId="77777777" w:rsidR="00DF77B9" w:rsidRPr="00624121" w:rsidRDefault="00DF77B9" w:rsidP="00DF77B9">
      <w:r w:rsidRPr="00624121">
        <w:rPr>
          <w:rStyle w:val="HideTWBExt"/>
        </w:rPr>
        <w:t>&lt;/Amend&gt;</w:t>
      </w:r>
    </w:p>
    <w:p w14:paraId="3472B3D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158</w:t>
      </w:r>
      <w:r w:rsidRPr="00624121">
        <w:rPr>
          <w:rStyle w:val="HideTWBExt"/>
        </w:rPr>
        <w:t>&lt;/NumAm&gt;</w:t>
      </w:r>
    </w:p>
    <w:p w14:paraId="2F69A076" w14:textId="77777777" w:rsidR="00DF77B9" w:rsidRPr="00624121" w:rsidRDefault="00DF77B9" w:rsidP="00DF77B9">
      <w:pPr>
        <w:pStyle w:val="NormalBold"/>
      </w:pPr>
      <w:r w:rsidRPr="00624121">
        <w:rPr>
          <w:rStyle w:val="HideTWBExt"/>
          <w:b w:val="0"/>
        </w:rPr>
        <w:t>&lt;RepeatBlock-By&gt;&lt;Members&gt;</w:t>
      </w:r>
      <w:r w:rsidRPr="00624121">
        <w:t>Francesco Ventola, Denis Nesci, Giovanni Crosetto</w:t>
      </w:r>
      <w:r w:rsidRPr="00624121">
        <w:rPr>
          <w:rStyle w:val="HideTWBExt"/>
          <w:b w:val="0"/>
        </w:rPr>
        <w:t>&lt;/Members&gt;</w:t>
      </w:r>
    </w:p>
    <w:p w14:paraId="023D9D8C" w14:textId="77777777" w:rsidR="00DF77B9" w:rsidRPr="00624121" w:rsidRDefault="00DF77B9" w:rsidP="00DF77B9">
      <w:pPr>
        <w:pStyle w:val="NormalBold"/>
      </w:pPr>
      <w:r w:rsidRPr="00624121">
        <w:rPr>
          <w:rStyle w:val="HideTWBExt"/>
          <w:b w:val="0"/>
        </w:rPr>
        <w:t>&lt;/RepeatBlock-By&gt;</w:t>
      </w:r>
    </w:p>
    <w:p w14:paraId="10D1ACB3"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6DB0248" w14:textId="77777777" w:rsidR="00DF77B9" w:rsidRPr="00624121" w:rsidRDefault="00DF77B9" w:rsidP="00DF77B9">
      <w:pPr>
        <w:pStyle w:val="NormalBold"/>
      </w:pPr>
      <w:r w:rsidRPr="00624121">
        <w:rPr>
          <w:rStyle w:val="HideTWBExt"/>
        </w:rPr>
        <w:t>&lt;Article&gt;</w:t>
      </w:r>
      <w:r w:rsidRPr="00624121">
        <w:t>Ziffer 8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480FBC8" w14:textId="77777777" w:rsidTr="00B84D4F">
        <w:trPr>
          <w:trHeight w:hRule="exact" w:val="240"/>
          <w:jc w:val="center"/>
        </w:trPr>
        <w:tc>
          <w:tcPr>
            <w:tcW w:w="9752" w:type="dxa"/>
            <w:gridSpan w:val="2"/>
            <w:tcBorders>
              <w:top w:val="nil"/>
              <w:left w:val="nil"/>
              <w:bottom w:val="nil"/>
              <w:right w:val="nil"/>
            </w:tcBorders>
          </w:tcPr>
          <w:p w14:paraId="2AF357ED" w14:textId="77777777" w:rsidR="00DF77B9" w:rsidRPr="00624121" w:rsidRDefault="00DF77B9" w:rsidP="00B84D4F"/>
        </w:tc>
      </w:tr>
      <w:tr w:rsidR="00DF77B9" w:rsidRPr="00624121" w14:paraId="2A518012" w14:textId="77777777" w:rsidTr="00B84D4F">
        <w:trPr>
          <w:trHeight w:val="240"/>
          <w:jc w:val="center"/>
        </w:trPr>
        <w:tc>
          <w:tcPr>
            <w:tcW w:w="4876" w:type="dxa"/>
            <w:tcBorders>
              <w:top w:val="nil"/>
              <w:left w:val="nil"/>
              <w:bottom w:val="nil"/>
              <w:right w:val="nil"/>
            </w:tcBorders>
          </w:tcPr>
          <w:p w14:paraId="73481BF1"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064E928" w14:textId="77777777" w:rsidR="00DF77B9" w:rsidRPr="00624121" w:rsidRDefault="00DF77B9" w:rsidP="00B84D4F">
            <w:pPr>
              <w:pStyle w:val="AmColumnHeading"/>
            </w:pPr>
            <w:r w:rsidRPr="00624121">
              <w:t>Geänderter Text</w:t>
            </w:r>
          </w:p>
        </w:tc>
      </w:tr>
      <w:tr w:rsidR="00DF77B9" w:rsidRPr="00624121" w14:paraId="13BF2DC2" w14:textId="77777777" w:rsidTr="00B84D4F">
        <w:trPr>
          <w:jc w:val="center"/>
        </w:trPr>
        <w:tc>
          <w:tcPr>
            <w:tcW w:w="4876" w:type="dxa"/>
            <w:tcBorders>
              <w:top w:val="nil"/>
              <w:left w:val="nil"/>
              <w:bottom w:val="nil"/>
              <w:right w:val="nil"/>
            </w:tcBorders>
          </w:tcPr>
          <w:p w14:paraId="13AAF288" w14:textId="77777777" w:rsidR="00DF77B9" w:rsidRPr="00624121" w:rsidRDefault="00DF77B9" w:rsidP="00B84D4F">
            <w:pPr>
              <w:pStyle w:val="Normal6a"/>
            </w:pPr>
          </w:p>
        </w:tc>
        <w:tc>
          <w:tcPr>
            <w:tcW w:w="4876" w:type="dxa"/>
            <w:tcBorders>
              <w:top w:val="nil"/>
              <w:left w:val="nil"/>
              <w:bottom w:val="nil"/>
              <w:right w:val="nil"/>
            </w:tcBorders>
          </w:tcPr>
          <w:p w14:paraId="20270388" w14:textId="77777777" w:rsidR="00DF77B9" w:rsidRPr="00624121" w:rsidRDefault="00DF77B9" w:rsidP="00B84D4F">
            <w:pPr>
              <w:pStyle w:val="Normal6a"/>
            </w:pPr>
            <w:r w:rsidRPr="00624121">
              <w:rPr>
                <w:b/>
                <w:i/>
              </w:rPr>
              <w:t>8a.</w:t>
            </w:r>
            <w:r w:rsidRPr="00624121">
              <w:tab/>
            </w:r>
            <w:r w:rsidRPr="00624121">
              <w:rPr>
                <w:b/>
                <w:i/>
              </w:rPr>
              <w:t>fordert die Kommission auf, die grenzüberschreitenden Abschnitte des Transeuropäischen Verkehrsnetzes (TEN-V) zu vervollständigen, um die Vernetzung des europäischen Binnenmarktes zu fördern;</w:t>
            </w:r>
          </w:p>
        </w:tc>
      </w:tr>
    </w:tbl>
    <w:p w14:paraId="284B2B8B"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66D23295" w14:textId="77777777" w:rsidR="00DF77B9" w:rsidRPr="00624121" w:rsidRDefault="00DF77B9" w:rsidP="00DF77B9">
      <w:r w:rsidRPr="00624121">
        <w:rPr>
          <w:rStyle w:val="HideTWBExt"/>
        </w:rPr>
        <w:t>&lt;/Amend&gt;</w:t>
      </w:r>
    </w:p>
    <w:p w14:paraId="16A4515F"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159</w:t>
      </w:r>
      <w:r w:rsidRPr="00624121">
        <w:rPr>
          <w:rStyle w:val="HideTWBExt"/>
        </w:rPr>
        <w:t>&lt;/NumAm&gt;</w:t>
      </w:r>
    </w:p>
    <w:p w14:paraId="38D266A7"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 Evelyn Regner</w:t>
      </w:r>
      <w:r w:rsidRPr="00624121">
        <w:rPr>
          <w:rStyle w:val="HideTWBExt"/>
          <w:b w:val="0"/>
        </w:rPr>
        <w:t>&lt;/Members&gt;</w:t>
      </w:r>
    </w:p>
    <w:p w14:paraId="7AB8F6E5" w14:textId="77777777" w:rsidR="00DF77B9" w:rsidRPr="00624121" w:rsidRDefault="00DF77B9" w:rsidP="00DF77B9">
      <w:pPr>
        <w:pStyle w:val="NormalBold"/>
      </w:pPr>
      <w:r w:rsidRPr="00624121">
        <w:rPr>
          <w:rStyle w:val="HideTWBExt"/>
          <w:b w:val="0"/>
        </w:rPr>
        <w:t>&lt;/RepeatBlock-By&gt;</w:t>
      </w:r>
    </w:p>
    <w:p w14:paraId="24E4B46A" w14:textId="77777777" w:rsidR="00DF77B9" w:rsidRPr="00624121" w:rsidRDefault="00DF77B9" w:rsidP="00DF77B9">
      <w:pPr>
        <w:pStyle w:val="NormalBold"/>
      </w:pPr>
      <w:r w:rsidRPr="00624121">
        <w:rPr>
          <w:rStyle w:val="HideTWBExt"/>
        </w:rPr>
        <w:lastRenderedPageBreak/>
        <w:t>&lt;DocAmend&gt;</w:t>
      </w:r>
      <w:r w:rsidRPr="00624121">
        <w:t>Entschließungsantrag</w:t>
      </w:r>
      <w:r w:rsidRPr="00624121">
        <w:rPr>
          <w:rStyle w:val="HideTWBExt"/>
        </w:rPr>
        <w:t>&lt;/DocAmend&gt;</w:t>
      </w:r>
    </w:p>
    <w:p w14:paraId="74EA1ED8" w14:textId="77777777" w:rsidR="00DF77B9" w:rsidRPr="00624121" w:rsidRDefault="00DF77B9" w:rsidP="00DF77B9">
      <w:pPr>
        <w:pStyle w:val="NormalBold"/>
      </w:pPr>
      <w:r w:rsidRPr="00624121">
        <w:rPr>
          <w:rStyle w:val="HideTWBExt"/>
        </w:rPr>
        <w:t>&lt;Article&gt;</w:t>
      </w:r>
      <w:r w:rsidRPr="00624121">
        <w:t>Ziffer 8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D706217" w14:textId="77777777" w:rsidTr="00B84D4F">
        <w:trPr>
          <w:trHeight w:hRule="exact" w:val="240"/>
          <w:jc w:val="center"/>
        </w:trPr>
        <w:tc>
          <w:tcPr>
            <w:tcW w:w="9752" w:type="dxa"/>
            <w:gridSpan w:val="2"/>
            <w:tcBorders>
              <w:top w:val="nil"/>
              <w:left w:val="nil"/>
              <w:bottom w:val="nil"/>
              <w:right w:val="nil"/>
            </w:tcBorders>
          </w:tcPr>
          <w:p w14:paraId="54AE4A97" w14:textId="77777777" w:rsidR="00DF77B9" w:rsidRPr="00624121" w:rsidRDefault="00DF77B9" w:rsidP="00B84D4F"/>
        </w:tc>
      </w:tr>
      <w:tr w:rsidR="00DF77B9" w:rsidRPr="00624121" w14:paraId="7DF6A9AC" w14:textId="77777777" w:rsidTr="00B84D4F">
        <w:trPr>
          <w:trHeight w:val="240"/>
          <w:jc w:val="center"/>
        </w:trPr>
        <w:tc>
          <w:tcPr>
            <w:tcW w:w="4876" w:type="dxa"/>
            <w:tcBorders>
              <w:top w:val="nil"/>
              <w:left w:val="nil"/>
              <w:bottom w:val="nil"/>
              <w:right w:val="nil"/>
            </w:tcBorders>
          </w:tcPr>
          <w:p w14:paraId="1B6FE107"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E1886C3" w14:textId="77777777" w:rsidR="00DF77B9" w:rsidRPr="00624121" w:rsidRDefault="00DF77B9" w:rsidP="00B84D4F">
            <w:pPr>
              <w:pStyle w:val="AmColumnHeading"/>
            </w:pPr>
            <w:r w:rsidRPr="00624121">
              <w:t>Geänderter Text</w:t>
            </w:r>
          </w:p>
        </w:tc>
      </w:tr>
      <w:tr w:rsidR="00DF77B9" w:rsidRPr="00624121" w14:paraId="156FA0B3" w14:textId="77777777" w:rsidTr="00B84D4F">
        <w:trPr>
          <w:jc w:val="center"/>
        </w:trPr>
        <w:tc>
          <w:tcPr>
            <w:tcW w:w="4876" w:type="dxa"/>
            <w:tcBorders>
              <w:top w:val="nil"/>
              <w:left w:val="nil"/>
              <w:bottom w:val="nil"/>
              <w:right w:val="nil"/>
            </w:tcBorders>
          </w:tcPr>
          <w:p w14:paraId="7AD82C95" w14:textId="77777777" w:rsidR="00DF77B9" w:rsidRPr="00624121" w:rsidRDefault="00DF77B9" w:rsidP="00B84D4F">
            <w:pPr>
              <w:pStyle w:val="Normal6a"/>
            </w:pPr>
          </w:p>
        </w:tc>
        <w:tc>
          <w:tcPr>
            <w:tcW w:w="4876" w:type="dxa"/>
            <w:tcBorders>
              <w:top w:val="nil"/>
              <w:left w:val="nil"/>
              <w:bottom w:val="nil"/>
              <w:right w:val="nil"/>
            </w:tcBorders>
          </w:tcPr>
          <w:p w14:paraId="52334F22" w14:textId="77777777" w:rsidR="00DF77B9" w:rsidRPr="00624121" w:rsidRDefault="00DF77B9" w:rsidP="00B84D4F">
            <w:pPr>
              <w:pStyle w:val="Normal6a"/>
            </w:pPr>
            <w:r w:rsidRPr="00624121">
              <w:rPr>
                <w:b/>
                <w:i/>
              </w:rPr>
              <w:t>8a.</w:t>
            </w:r>
            <w:r w:rsidRPr="00624121">
              <w:tab/>
            </w:r>
            <w:r w:rsidRPr="00624121">
              <w:rPr>
                <w:b/>
                <w:i/>
              </w:rPr>
              <w:t>stellt fest, dass sich die Geschäftspraktiken geändert haben, wobei ein Rückgang der Kartellfälle sowie eine Verlagerung hin zu neuen Formen schädlichen Verhaltens wie stillschweigender Kollusion und algorithmischer Absprache deutlich zu erkennen sind, und betont, dass die Durchsetzungsprioritäten an ebendiese veränderten Umstände angepasst werden müssen;</w:t>
            </w:r>
          </w:p>
        </w:tc>
      </w:tr>
    </w:tbl>
    <w:p w14:paraId="7674A23B"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3809BE7" w14:textId="77777777" w:rsidR="00DF77B9" w:rsidRPr="00624121" w:rsidRDefault="00DF77B9" w:rsidP="00DF77B9">
      <w:r w:rsidRPr="00624121">
        <w:rPr>
          <w:rStyle w:val="HideTWBExt"/>
        </w:rPr>
        <w:t>&lt;/Amend&gt;</w:t>
      </w:r>
    </w:p>
    <w:p w14:paraId="77C75711"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160</w:t>
      </w:r>
      <w:r w:rsidRPr="00624121">
        <w:rPr>
          <w:rStyle w:val="HideTWBExt"/>
        </w:rPr>
        <w:t>&lt;/NumAm&gt;</w:t>
      </w:r>
    </w:p>
    <w:p w14:paraId="35642548" w14:textId="77777777" w:rsidR="00DF77B9" w:rsidRPr="00624121" w:rsidRDefault="00DF77B9" w:rsidP="00DF77B9">
      <w:pPr>
        <w:pStyle w:val="NormalBold"/>
      </w:pPr>
      <w:r w:rsidRPr="00624121">
        <w:rPr>
          <w:rStyle w:val="HideTWBExt"/>
          <w:b w:val="0"/>
        </w:rPr>
        <w:t>&lt;RepeatBlock-By&gt;&lt;Members&gt;</w:t>
      </w:r>
      <w:r w:rsidRPr="00624121">
        <w:t>Francesco Ventola, Denis Nesci, Giovanni Crosetto</w:t>
      </w:r>
      <w:r w:rsidRPr="00624121">
        <w:rPr>
          <w:rStyle w:val="HideTWBExt"/>
          <w:b w:val="0"/>
        </w:rPr>
        <w:t>&lt;/Members&gt;</w:t>
      </w:r>
    </w:p>
    <w:p w14:paraId="5DF7099B" w14:textId="77777777" w:rsidR="00DF77B9" w:rsidRPr="00624121" w:rsidRDefault="00DF77B9" w:rsidP="00DF77B9">
      <w:pPr>
        <w:pStyle w:val="NormalBold"/>
      </w:pPr>
      <w:r w:rsidRPr="00624121">
        <w:rPr>
          <w:rStyle w:val="HideTWBExt"/>
          <w:b w:val="0"/>
        </w:rPr>
        <w:t>&lt;/RepeatBlock-By&gt;</w:t>
      </w:r>
    </w:p>
    <w:p w14:paraId="69385FF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2C66CB6" w14:textId="77777777" w:rsidR="00DF77B9" w:rsidRPr="00624121" w:rsidRDefault="00DF77B9" w:rsidP="00DF77B9">
      <w:pPr>
        <w:pStyle w:val="NormalBold"/>
      </w:pPr>
      <w:r w:rsidRPr="00624121">
        <w:rPr>
          <w:rStyle w:val="HideTWBExt"/>
        </w:rPr>
        <w:t>&lt;Article&gt;</w:t>
      </w:r>
      <w:r w:rsidRPr="00624121">
        <w:t>Zwischenüberschrift 3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85F2BCB" w14:textId="77777777" w:rsidTr="00B84D4F">
        <w:trPr>
          <w:trHeight w:hRule="exact" w:val="240"/>
          <w:jc w:val="center"/>
        </w:trPr>
        <w:tc>
          <w:tcPr>
            <w:tcW w:w="9752" w:type="dxa"/>
            <w:gridSpan w:val="2"/>
            <w:tcBorders>
              <w:top w:val="nil"/>
              <w:left w:val="nil"/>
              <w:bottom w:val="nil"/>
              <w:right w:val="nil"/>
            </w:tcBorders>
          </w:tcPr>
          <w:p w14:paraId="01453DC4" w14:textId="77777777" w:rsidR="00DF77B9" w:rsidRPr="00624121" w:rsidRDefault="00DF77B9" w:rsidP="00B84D4F"/>
        </w:tc>
      </w:tr>
      <w:tr w:rsidR="00DF77B9" w:rsidRPr="00624121" w14:paraId="1598B73A" w14:textId="77777777" w:rsidTr="00B84D4F">
        <w:trPr>
          <w:trHeight w:val="240"/>
          <w:jc w:val="center"/>
        </w:trPr>
        <w:tc>
          <w:tcPr>
            <w:tcW w:w="4876" w:type="dxa"/>
            <w:tcBorders>
              <w:top w:val="nil"/>
              <w:left w:val="nil"/>
              <w:bottom w:val="nil"/>
              <w:right w:val="nil"/>
            </w:tcBorders>
          </w:tcPr>
          <w:p w14:paraId="561FEF4D"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22C3923" w14:textId="77777777" w:rsidR="00DF77B9" w:rsidRPr="00624121" w:rsidRDefault="00DF77B9" w:rsidP="00B84D4F">
            <w:pPr>
              <w:pStyle w:val="AmColumnHeading"/>
            </w:pPr>
            <w:r w:rsidRPr="00624121">
              <w:t>Geänderter Text</w:t>
            </w:r>
          </w:p>
        </w:tc>
      </w:tr>
      <w:tr w:rsidR="00DF77B9" w:rsidRPr="00624121" w14:paraId="5FF4D2F3" w14:textId="77777777" w:rsidTr="00B84D4F">
        <w:trPr>
          <w:jc w:val="center"/>
        </w:trPr>
        <w:tc>
          <w:tcPr>
            <w:tcW w:w="4876" w:type="dxa"/>
            <w:tcBorders>
              <w:top w:val="nil"/>
              <w:left w:val="nil"/>
              <w:bottom w:val="nil"/>
              <w:right w:val="nil"/>
            </w:tcBorders>
          </w:tcPr>
          <w:p w14:paraId="1EB9F8CD" w14:textId="77777777" w:rsidR="00DF77B9" w:rsidRPr="00624121" w:rsidRDefault="00DF77B9" w:rsidP="00B84D4F">
            <w:pPr>
              <w:pStyle w:val="Normal6a"/>
            </w:pPr>
          </w:p>
        </w:tc>
        <w:tc>
          <w:tcPr>
            <w:tcW w:w="4876" w:type="dxa"/>
            <w:tcBorders>
              <w:top w:val="nil"/>
              <w:left w:val="nil"/>
              <w:bottom w:val="nil"/>
              <w:right w:val="nil"/>
            </w:tcBorders>
          </w:tcPr>
          <w:p w14:paraId="5F8A83F2" w14:textId="77777777" w:rsidR="00DF77B9" w:rsidRPr="00624121" w:rsidRDefault="00DF77B9" w:rsidP="00B84D4F">
            <w:pPr>
              <w:pStyle w:val="Normal6a"/>
            </w:pPr>
            <w:r w:rsidRPr="00624121">
              <w:rPr>
                <w:b/>
                <w:i/>
              </w:rPr>
              <w:t>fordert die Kommission auf, das einheitliche EU-Patentsystem und die Zuständigkeit des europäischen Einheitlichen Patentgerichts zu vervollständigen und umzusetzen;</w:t>
            </w:r>
          </w:p>
        </w:tc>
      </w:tr>
    </w:tbl>
    <w:p w14:paraId="4E4D8DAB"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1040A759" w14:textId="77777777" w:rsidR="00DF77B9" w:rsidRPr="00624121" w:rsidRDefault="00DF77B9" w:rsidP="00DF77B9">
      <w:r w:rsidRPr="00624121">
        <w:rPr>
          <w:rStyle w:val="HideTWBExt"/>
        </w:rPr>
        <w:t>&lt;/Amend&gt;</w:t>
      </w:r>
    </w:p>
    <w:p w14:paraId="60B26A3C"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161</w:t>
      </w:r>
      <w:r w:rsidRPr="00624121">
        <w:rPr>
          <w:rStyle w:val="HideTWBExt"/>
        </w:rPr>
        <w:t>&lt;/NumAm&gt;</w:t>
      </w:r>
    </w:p>
    <w:p w14:paraId="37A261BB" w14:textId="77777777" w:rsidR="00DF77B9" w:rsidRPr="00624121" w:rsidRDefault="00DF77B9" w:rsidP="00DF77B9">
      <w:pPr>
        <w:pStyle w:val="NormalBold"/>
      </w:pPr>
      <w:r w:rsidRPr="00624121">
        <w:rPr>
          <w:rStyle w:val="HideTWBExt"/>
          <w:b w:val="0"/>
        </w:rPr>
        <w:t>&lt;RepeatBlock-By&gt;&lt;Members&gt;</w:t>
      </w:r>
      <w:r w:rsidRPr="00624121">
        <w:t>Francesco Ventola, Denis Nesci, Giovanni Crosetto</w:t>
      </w:r>
      <w:r w:rsidRPr="00624121">
        <w:rPr>
          <w:rStyle w:val="HideTWBExt"/>
          <w:b w:val="0"/>
        </w:rPr>
        <w:t>&lt;/Members&gt;</w:t>
      </w:r>
    </w:p>
    <w:p w14:paraId="6B8C05EB" w14:textId="77777777" w:rsidR="00DF77B9" w:rsidRPr="00624121" w:rsidRDefault="00DF77B9" w:rsidP="00DF77B9">
      <w:pPr>
        <w:pStyle w:val="NormalBold"/>
      </w:pPr>
      <w:r w:rsidRPr="00624121">
        <w:rPr>
          <w:rStyle w:val="HideTWBExt"/>
          <w:b w:val="0"/>
        </w:rPr>
        <w:t>&lt;/RepeatBlock-By&gt;</w:t>
      </w:r>
    </w:p>
    <w:p w14:paraId="75CBF10B"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BEB29C2" w14:textId="77777777" w:rsidR="00DF77B9" w:rsidRPr="00624121" w:rsidRDefault="00DF77B9" w:rsidP="00DF77B9">
      <w:pPr>
        <w:pStyle w:val="NormalBold"/>
      </w:pPr>
      <w:r w:rsidRPr="00624121">
        <w:rPr>
          <w:rStyle w:val="HideTWBExt"/>
        </w:rPr>
        <w:t>&lt;Article&gt;</w:t>
      </w:r>
      <w:r w:rsidRPr="00624121">
        <w:t>Zwischenüberschrift 3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1B42890" w14:textId="77777777" w:rsidTr="00B84D4F">
        <w:trPr>
          <w:trHeight w:hRule="exact" w:val="240"/>
          <w:jc w:val="center"/>
        </w:trPr>
        <w:tc>
          <w:tcPr>
            <w:tcW w:w="9752" w:type="dxa"/>
            <w:gridSpan w:val="2"/>
            <w:tcBorders>
              <w:top w:val="nil"/>
              <w:left w:val="nil"/>
              <w:bottom w:val="nil"/>
              <w:right w:val="nil"/>
            </w:tcBorders>
          </w:tcPr>
          <w:p w14:paraId="77ADCD91" w14:textId="77777777" w:rsidR="00DF77B9" w:rsidRPr="00624121" w:rsidRDefault="00DF77B9" w:rsidP="00B84D4F"/>
        </w:tc>
      </w:tr>
      <w:tr w:rsidR="00DF77B9" w:rsidRPr="00624121" w14:paraId="63A9B860" w14:textId="77777777" w:rsidTr="00B84D4F">
        <w:trPr>
          <w:trHeight w:val="240"/>
          <w:jc w:val="center"/>
        </w:trPr>
        <w:tc>
          <w:tcPr>
            <w:tcW w:w="4876" w:type="dxa"/>
            <w:tcBorders>
              <w:top w:val="nil"/>
              <w:left w:val="nil"/>
              <w:bottom w:val="nil"/>
              <w:right w:val="nil"/>
            </w:tcBorders>
          </w:tcPr>
          <w:p w14:paraId="578503F0"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4F4F00C" w14:textId="77777777" w:rsidR="00DF77B9" w:rsidRPr="00624121" w:rsidRDefault="00DF77B9" w:rsidP="00B84D4F">
            <w:pPr>
              <w:pStyle w:val="AmColumnHeading"/>
            </w:pPr>
            <w:r w:rsidRPr="00624121">
              <w:t>Geänderter Text</w:t>
            </w:r>
          </w:p>
        </w:tc>
      </w:tr>
      <w:tr w:rsidR="00DF77B9" w:rsidRPr="00624121" w14:paraId="473A91E5" w14:textId="77777777" w:rsidTr="00B84D4F">
        <w:trPr>
          <w:jc w:val="center"/>
        </w:trPr>
        <w:tc>
          <w:tcPr>
            <w:tcW w:w="4876" w:type="dxa"/>
            <w:tcBorders>
              <w:top w:val="nil"/>
              <w:left w:val="nil"/>
              <w:bottom w:val="nil"/>
              <w:right w:val="nil"/>
            </w:tcBorders>
          </w:tcPr>
          <w:p w14:paraId="011327AD" w14:textId="77777777" w:rsidR="00DF77B9" w:rsidRPr="00624121" w:rsidRDefault="00DF77B9" w:rsidP="00B84D4F">
            <w:pPr>
              <w:pStyle w:val="Normal6a"/>
            </w:pPr>
          </w:p>
        </w:tc>
        <w:tc>
          <w:tcPr>
            <w:tcW w:w="4876" w:type="dxa"/>
            <w:tcBorders>
              <w:top w:val="nil"/>
              <w:left w:val="nil"/>
              <w:bottom w:val="nil"/>
              <w:right w:val="nil"/>
            </w:tcBorders>
          </w:tcPr>
          <w:p w14:paraId="56E5C16F" w14:textId="77777777" w:rsidR="00DF77B9" w:rsidRPr="00624121" w:rsidRDefault="00DF77B9" w:rsidP="00B84D4F">
            <w:pPr>
              <w:pStyle w:val="Normal6a"/>
            </w:pPr>
            <w:r w:rsidRPr="00624121">
              <w:rPr>
                <w:b/>
                <w:i/>
              </w:rPr>
              <w:t xml:space="preserve">betont, dass die EU-Rechtsvorschriften über die Anerkennung geografischer </w:t>
            </w:r>
            <w:r w:rsidRPr="00624121">
              <w:rPr>
                <w:b/>
                <w:i/>
              </w:rPr>
              <w:lastRenderedPageBreak/>
              <w:t>Angaben für handwerkliche und industrielle Erzeugnisse von großer Bedeutung sind;</w:t>
            </w:r>
          </w:p>
        </w:tc>
      </w:tr>
    </w:tbl>
    <w:p w14:paraId="2CFBE9F1"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574A7DAB" w14:textId="77777777" w:rsidR="00DF77B9" w:rsidRPr="00624121" w:rsidRDefault="00DF77B9" w:rsidP="00DF77B9">
      <w:r w:rsidRPr="00624121">
        <w:rPr>
          <w:rStyle w:val="HideTWBExt"/>
        </w:rPr>
        <w:t>&lt;/Amend&gt;</w:t>
      </w:r>
    </w:p>
    <w:p w14:paraId="57CAD0B3"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162</w:t>
      </w:r>
      <w:r w:rsidRPr="00624121">
        <w:rPr>
          <w:rStyle w:val="HideTWBExt"/>
        </w:rPr>
        <w:t>&lt;/NumAm&gt;</w:t>
      </w:r>
    </w:p>
    <w:p w14:paraId="1AB53EAB" w14:textId="77777777" w:rsidR="00DF77B9" w:rsidRPr="00624121" w:rsidRDefault="00DF77B9" w:rsidP="00DF77B9">
      <w:pPr>
        <w:pStyle w:val="NormalBold"/>
      </w:pPr>
      <w:r w:rsidRPr="00624121">
        <w:rPr>
          <w:rStyle w:val="HideTWBExt"/>
          <w:b w:val="0"/>
        </w:rPr>
        <w:t>&lt;RepeatBlock-By&gt;&lt;Members&gt;</w:t>
      </w:r>
      <w:r w:rsidRPr="00624121">
        <w:t>Francesco Ventola, Denis Nesci, Giovanni Crosetto</w:t>
      </w:r>
      <w:r w:rsidRPr="00624121">
        <w:rPr>
          <w:rStyle w:val="HideTWBExt"/>
          <w:b w:val="0"/>
        </w:rPr>
        <w:t>&lt;/Members&gt;</w:t>
      </w:r>
    </w:p>
    <w:p w14:paraId="3631DF38" w14:textId="77777777" w:rsidR="00DF77B9" w:rsidRPr="00624121" w:rsidRDefault="00DF77B9" w:rsidP="00DF77B9">
      <w:pPr>
        <w:pStyle w:val="NormalBold"/>
      </w:pPr>
      <w:r w:rsidRPr="00624121">
        <w:rPr>
          <w:rStyle w:val="HideTWBExt"/>
          <w:b w:val="0"/>
        </w:rPr>
        <w:t>&lt;/RepeatBlock-By&gt;</w:t>
      </w:r>
    </w:p>
    <w:p w14:paraId="324D2A8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56660CD" w14:textId="77777777" w:rsidR="00DF77B9" w:rsidRPr="00624121" w:rsidRDefault="00DF77B9" w:rsidP="00DF77B9">
      <w:pPr>
        <w:pStyle w:val="NormalBold"/>
      </w:pPr>
      <w:r w:rsidRPr="00624121">
        <w:rPr>
          <w:rStyle w:val="HideTWBExt"/>
        </w:rPr>
        <w:t>&lt;Article&gt;</w:t>
      </w:r>
      <w:r w:rsidRPr="00624121">
        <w:t>Ziffer 9</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6529C49" w14:textId="77777777" w:rsidTr="00B84D4F">
        <w:trPr>
          <w:trHeight w:hRule="exact" w:val="240"/>
          <w:jc w:val="center"/>
        </w:trPr>
        <w:tc>
          <w:tcPr>
            <w:tcW w:w="9752" w:type="dxa"/>
            <w:gridSpan w:val="2"/>
            <w:tcBorders>
              <w:top w:val="nil"/>
              <w:left w:val="nil"/>
              <w:bottom w:val="nil"/>
              <w:right w:val="nil"/>
            </w:tcBorders>
          </w:tcPr>
          <w:p w14:paraId="539C82CC" w14:textId="77777777" w:rsidR="00DF77B9" w:rsidRPr="00624121" w:rsidRDefault="00DF77B9" w:rsidP="00B84D4F"/>
        </w:tc>
      </w:tr>
      <w:tr w:rsidR="00DF77B9" w:rsidRPr="00624121" w14:paraId="7944E730" w14:textId="77777777" w:rsidTr="00B84D4F">
        <w:trPr>
          <w:trHeight w:val="240"/>
          <w:jc w:val="center"/>
        </w:trPr>
        <w:tc>
          <w:tcPr>
            <w:tcW w:w="4876" w:type="dxa"/>
            <w:tcBorders>
              <w:top w:val="nil"/>
              <w:left w:val="nil"/>
              <w:bottom w:val="nil"/>
              <w:right w:val="nil"/>
            </w:tcBorders>
          </w:tcPr>
          <w:p w14:paraId="1A425DA3"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F0EE3C5" w14:textId="77777777" w:rsidR="00DF77B9" w:rsidRPr="00624121" w:rsidRDefault="00DF77B9" w:rsidP="00B84D4F">
            <w:pPr>
              <w:pStyle w:val="AmColumnHeading"/>
            </w:pPr>
            <w:r w:rsidRPr="00624121">
              <w:t>Geänderter Text</w:t>
            </w:r>
          </w:p>
        </w:tc>
      </w:tr>
      <w:tr w:rsidR="00DF77B9" w:rsidRPr="00624121" w14:paraId="64CE22CF" w14:textId="77777777" w:rsidTr="00B84D4F">
        <w:trPr>
          <w:jc w:val="center"/>
        </w:trPr>
        <w:tc>
          <w:tcPr>
            <w:tcW w:w="4876" w:type="dxa"/>
            <w:tcBorders>
              <w:top w:val="nil"/>
              <w:left w:val="nil"/>
              <w:bottom w:val="nil"/>
              <w:right w:val="nil"/>
            </w:tcBorders>
          </w:tcPr>
          <w:p w14:paraId="6366088F" w14:textId="77777777" w:rsidR="00DF77B9" w:rsidRPr="00624121" w:rsidRDefault="00DF77B9" w:rsidP="00B84D4F">
            <w:pPr>
              <w:pStyle w:val="Normal6a"/>
            </w:pPr>
            <w:r w:rsidRPr="00624121">
              <w:rPr>
                <w:b/>
                <w:i/>
              </w:rPr>
              <w:t>9.</w:t>
            </w:r>
            <w:r w:rsidRPr="00624121">
              <w:tab/>
            </w:r>
            <w:r w:rsidRPr="00624121">
              <w:rPr>
                <w:b/>
                <w:i/>
              </w:rPr>
              <w:t>begrüßt den Vorschlag von Mario Draghi für ein neues Wettbewerbsinstrument als flexibles Instrument zur Marktuntersuchung, mit dem strukturelle Wettbewerbsprobleme angegangen werden sollen, indem Marktzutrittsschranken für Wettbewerber abgebaut werden, um die Wettbewerbsfähigkeit zu steigern, Anreize für Innovationen zu schaffen und schutzbedürftige Verbraucher zu schützen;</w:t>
            </w:r>
          </w:p>
        </w:tc>
        <w:tc>
          <w:tcPr>
            <w:tcW w:w="4876" w:type="dxa"/>
            <w:tcBorders>
              <w:top w:val="nil"/>
              <w:left w:val="nil"/>
              <w:bottom w:val="nil"/>
              <w:right w:val="nil"/>
            </w:tcBorders>
          </w:tcPr>
          <w:p w14:paraId="5C6333FC" w14:textId="77777777" w:rsidR="00DF77B9" w:rsidRPr="00624121" w:rsidRDefault="00DF77B9" w:rsidP="00B84D4F">
            <w:pPr>
              <w:pStyle w:val="Normal6a"/>
            </w:pPr>
            <w:r w:rsidRPr="00624121">
              <w:rPr>
                <w:b/>
                <w:i/>
              </w:rPr>
              <w:t>entfällt</w:t>
            </w:r>
          </w:p>
        </w:tc>
      </w:tr>
    </w:tbl>
    <w:p w14:paraId="531A5E5A"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35A285E7" w14:textId="77777777" w:rsidR="00DF77B9" w:rsidRPr="00624121" w:rsidRDefault="00DF77B9" w:rsidP="00DF77B9">
      <w:r w:rsidRPr="00624121">
        <w:rPr>
          <w:rStyle w:val="HideTWBExt"/>
        </w:rPr>
        <w:t>&lt;/Amend&gt;</w:t>
      </w:r>
    </w:p>
    <w:p w14:paraId="02B23B2B"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163</w:t>
      </w:r>
      <w:r w:rsidRPr="00624121">
        <w:rPr>
          <w:rStyle w:val="HideTWBExt"/>
        </w:rPr>
        <w:t>&lt;/NumAm&gt;</w:t>
      </w:r>
    </w:p>
    <w:p w14:paraId="0A949F90" w14:textId="77777777" w:rsidR="00DF77B9" w:rsidRPr="00624121" w:rsidRDefault="00DF77B9" w:rsidP="00DF77B9">
      <w:pPr>
        <w:pStyle w:val="NormalBold"/>
      </w:pPr>
      <w:r w:rsidRPr="00624121">
        <w:rPr>
          <w:rStyle w:val="HideTWBExt"/>
          <w:b w:val="0"/>
        </w:rPr>
        <w:t>&lt;RepeatBlock-By&gt;&lt;Members&gt;</w:t>
      </w:r>
      <w:r w:rsidRPr="00624121">
        <w:t>Stéphanie Yon-Courtin</w:t>
      </w:r>
      <w:r w:rsidRPr="00624121">
        <w:rPr>
          <w:rStyle w:val="HideTWBExt"/>
          <w:b w:val="0"/>
        </w:rPr>
        <w:t>&lt;/Members&gt;</w:t>
      </w:r>
    </w:p>
    <w:p w14:paraId="02BA20F9" w14:textId="77777777" w:rsidR="00DF77B9" w:rsidRPr="00624121" w:rsidRDefault="00DF77B9" w:rsidP="00DF77B9">
      <w:pPr>
        <w:pStyle w:val="NormalBold"/>
      </w:pPr>
      <w:r w:rsidRPr="00624121">
        <w:rPr>
          <w:rStyle w:val="HideTWBExt"/>
          <w:b w:val="0"/>
        </w:rPr>
        <w:t>&lt;/RepeatBlock-By&gt;</w:t>
      </w:r>
    </w:p>
    <w:p w14:paraId="398FA9C5"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770B36D" w14:textId="77777777" w:rsidR="00DF77B9" w:rsidRPr="00624121" w:rsidRDefault="00DF77B9" w:rsidP="00DF77B9">
      <w:pPr>
        <w:pStyle w:val="NormalBold"/>
      </w:pPr>
      <w:r w:rsidRPr="00624121">
        <w:rPr>
          <w:rStyle w:val="HideTWBExt"/>
        </w:rPr>
        <w:t>&lt;Article&gt;</w:t>
      </w:r>
      <w:r w:rsidRPr="00624121">
        <w:t>Ziffer 9</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454E157" w14:textId="77777777" w:rsidTr="00B84D4F">
        <w:trPr>
          <w:trHeight w:hRule="exact" w:val="240"/>
          <w:jc w:val="center"/>
        </w:trPr>
        <w:tc>
          <w:tcPr>
            <w:tcW w:w="9752" w:type="dxa"/>
            <w:gridSpan w:val="2"/>
            <w:tcBorders>
              <w:top w:val="nil"/>
              <w:left w:val="nil"/>
              <w:bottom w:val="nil"/>
              <w:right w:val="nil"/>
            </w:tcBorders>
          </w:tcPr>
          <w:p w14:paraId="19A043C7" w14:textId="77777777" w:rsidR="00DF77B9" w:rsidRPr="00624121" w:rsidRDefault="00DF77B9" w:rsidP="00B84D4F"/>
        </w:tc>
      </w:tr>
      <w:tr w:rsidR="00DF77B9" w:rsidRPr="00624121" w14:paraId="23DD8FD2" w14:textId="77777777" w:rsidTr="00B84D4F">
        <w:trPr>
          <w:trHeight w:val="240"/>
          <w:jc w:val="center"/>
        </w:trPr>
        <w:tc>
          <w:tcPr>
            <w:tcW w:w="4876" w:type="dxa"/>
            <w:tcBorders>
              <w:top w:val="nil"/>
              <w:left w:val="nil"/>
              <w:bottom w:val="nil"/>
              <w:right w:val="nil"/>
            </w:tcBorders>
          </w:tcPr>
          <w:p w14:paraId="37559B5A"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A358FE1" w14:textId="77777777" w:rsidR="00DF77B9" w:rsidRPr="00624121" w:rsidRDefault="00DF77B9" w:rsidP="00B84D4F">
            <w:pPr>
              <w:pStyle w:val="AmColumnHeading"/>
            </w:pPr>
            <w:r w:rsidRPr="00624121">
              <w:t>Geänderter Text</w:t>
            </w:r>
          </w:p>
        </w:tc>
      </w:tr>
      <w:tr w:rsidR="00DF77B9" w:rsidRPr="00624121" w14:paraId="3DC770E8" w14:textId="77777777" w:rsidTr="00B84D4F">
        <w:trPr>
          <w:jc w:val="center"/>
        </w:trPr>
        <w:tc>
          <w:tcPr>
            <w:tcW w:w="4876" w:type="dxa"/>
            <w:tcBorders>
              <w:top w:val="nil"/>
              <w:left w:val="nil"/>
              <w:bottom w:val="nil"/>
              <w:right w:val="nil"/>
            </w:tcBorders>
          </w:tcPr>
          <w:p w14:paraId="05E3200B" w14:textId="77777777" w:rsidR="00DF77B9" w:rsidRPr="00624121" w:rsidRDefault="00DF77B9" w:rsidP="00B84D4F">
            <w:pPr>
              <w:pStyle w:val="Normal6a"/>
            </w:pPr>
            <w:r w:rsidRPr="00624121">
              <w:rPr>
                <w:b/>
                <w:i/>
              </w:rPr>
              <w:t>9.</w:t>
            </w:r>
            <w:r w:rsidRPr="00624121">
              <w:tab/>
            </w:r>
            <w:r w:rsidRPr="00624121">
              <w:rPr>
                <w:b/>
                <w:i/>
              </w:rPr>
              <w:t xml:space="preserve">begrüßt den Vorschlag von Mario Draghi für ein neues Wettbewerbsinstrument als flexibles Instrument zur Marktuntersuchung, mit dem strukturelle Wettbewerbsprobleme angegangen werden sollen, indem Marktzutrittsschranken für Wettbewerber abgebaut werden, um die </w:t>
            </w:r>
            <w:r w:rsidRPr="00624121">
              <w:rPr>
                <w:b/>
                <w:i/>
              </w:rPr>
              <w:lastRenderedPageBreak/>
              <w:t>Wettbewerbsfähigkeit zu steigern, Anreize für Innovationen zu schaffen und schutzbedürftige Verbraucher zu schützen;</w:t>
            </w:r>
          </w:p>
        </w:tc>
        <w:tc>
          <w:tcPr>
            <w:tcW w:w="4876" w:type="dxa"/>
            <w:tcBorders>
              <w:top w:val="nil"/>
              <w:left w:val="nil"/>
              <w:bottom w:val="nil"/>
              <w:right w:val="nil"/>
            </w:tcBorders>
          </w:tcPr>
          <w:p w14:paraId="7550F4AC" w14:textId="77777777" w:rsidR="00DF77B9" w:rsidRPr="00624121" w:rsidRDefault="00DF77B9" w:rsidP="00B84D4F">
            <w:pPr>
              <w:pStyle w:val="Normal6a"/>
            </w:pPr>
            <w:r w:rsidRPr="00624121">
              <w:rPr>
                <w:b/>
                <w:i/>
              </w:rPr>
              <w:lastRenderedPageBreak/>
              <w:t>entfällt</w:t>
            </w:r>
          </w:p>
        </w:tc>
      </w:tr>
    </w:tbl>
    <w:p w14:paraId="27434907"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B5555BA" w14:textId="77777777" w:rsidR="00DF77B9" w:rsidRPr="00624121" w:rsidRDefault="00DF77B9" w:rsidP="00DF77B9">
      <w:r w:rsidRPr="00624121">
        <w:rPr>
          <w:rStyle w:val="HideTWBExt"/>
        </w:rPr>
        <w:t>&lt;/Amend&gt;</w:t>
      </w:r>
    </w:p>
    <w:p w14:paraId="7EE1E9C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164</w:t>
      </w:r>
      <w:r w:rsidRPr="00624121">
        <w:rPr>
          <w:rStyle w:val="HideTWBExt"/>
        </w:rPr>
        <w:t>&lt;/NumAm&gt;</w:t>
      </w:r>
    </w:p>
    <w:p w14:paraId="3BD2C951" w14:textId="77777777" w:rsidR="00DF77B9" w:rsidRPr="00624121" w:rsidRDefault="00DF77B9" w:rsidP="00DF77B9">
      <w:pPr>
        <w:pStyle w:val="NormalBold"/>
      </w:pPr>
      <w:r w:rsidRPr="00624121">
        <w:rPr>
          <w:rStyle w:val="HideTWBExt"/>
          <w:b w:val="0"/>
        </w:rPr>
        <w:t>&lt;RepeatBlock-By&gt;&lt;Members&gt;</w:t>
      </w:r>
      <w:r w:rsidRPr="00624121">
        <w:t>Fernando Navarrete Rojas, Isabel Benjumea Benjumea</w:t>
      </w:r>
      <w:r w:rsidRPr="00624121">
        <w:rPr>
          <w:rStyle w:val="HideTWBExt"/>
          <w:b w:val="0"/>
        </w:rPr>
        <w:t>&lt;/Members&gt;</w:t>
      </w:r>
    </w:p>
    <w:p w14:paraId="208207A9" w14:textId="77777777" w:rsidR="00DF77B9" w:rsidRPr="00624121" w:rsidRDefault="00DF77B9" w:rsidP="00DF77B9">
      <w:pPr>
        <w:pStyle w:val="NormalBold"/>
      </w:pPr>
      <w:r w:rsidRPr="00624121">
        <w:rPr>
          <w:rStyle w:val="HideTWBExt"/>
          <w:b w:val="0"/>
        </w:rPr>
        <w:t>&lt;/RepeatBlock-By&gt;</w:t>
      </w:r>
    </w:p>
    <w:p w14:paraId="376CB310"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01E5064" w14:textId="77777777" w:rsidR="00DF77B9" w:rsidRPr="00624121" w:rsidRDefault="00DF77B9" w:rsidP="00DF77B9">
      <w:pPr>
        <w:pStyle w:val="NormalBold"/>
      </w:pPr>
      <w:r w:rsidRPr="00624121">
        <w:rPr>
          <w:rStyle w:val="HideTWBExt"/>
        </w:rPr>
        <w:t>&lt;Article&gt;</w:t>
      </w:r>
      <w:r w:rsidRPr="00624121">
        <w:t>Ziffer 9</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11E16C9" w14:textId="77777777" w:rsidTr="00B84D4F">
        <w:trPr>
          <w:trHeight w:hRule="exact" w:val="240"/>
          <w:jc w:val="center"/>
        </w:trPr>
        <w:tc>
          <w:tcPr>
            <w:tcW w:w="9752" w:type="dxa"/>
            <w:gridSpan w:val="2"/>
            <w:tcBorders>
              <w:top w:val="nil"/>
              <w:left w:val="nil"/>
              <w:bottom w:val="nil"/>
              <w:right w:val="nil"/>
            </w:tcBorders>
          </w:tcPr>
          <w:p w14:paraId="05FEF588" w14:textId="77777777" w:rsidR="00DF77B9" w:rsidRPr="00624121" w:rsidRDefault="00DF77B9" w:rsidP="00B84D4F"/>
        </w:tc>
      </w:tr>
      <w:tr w:rsidR="00DF77B9" w:rsidRPr="00624121" w14:paraId="45B5FB73" w14:textId="77777777" w:rsidTr="00B84D4F">
        <w:trPr>
          <w:trHeight w:val="240"/>
          <w:jc w:val="center"/>
        </w:trPr>
        <w:tc>
          <w:tcPr>
            <w:tcW w:w="4876" w:type="dxa"/>
            <w:tcBorders>
              <w:top w:val="nil"/>
              <w:left w:val="nil"/>
              <w:bottom w:val="nil"/>
              <w:right w:val="nil"/>
            </w:tcBorders>
          </w:tcPr>
          <w:p w14:paraId="1A5CCF39"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5868C01" w14:textId="77777777" w:rsidR="00DF77B9" w:rsidRPr="00624121" w:rsidRDefault="00DF77B9" w:rsidP="00B84D4F">
            <w:pPr>
              <w:pStyle w:val="AmColumnHeading"/>
            </w:pPr>
            <w:r w:rsidRPr="00624121">
              <w:t>Geänderter Text</w:t>
            </w:r>
          </w:p>
        </w:tc>
      </w:tr>
      <w:tr w:rsidR="00DF77B9" w:rsidRPr="00624121" w14:paraId="14EDCD52" w14:textId="77777777" w:rsidTr="00B84D4F">
        <w:trPr>
          <w:jc w:val="center"/>
        </w:trPr>
        <w:tc>
          <w:tcPr>
            <w:tcW w:w="4876" w:type="dxa"/>
            <w:tcBorders>
              <w:top w:val="nil"/>
              <w:left w:val="nil"/>
              <w:bottom w:val="nil"/>
              <w:right w:val="nil"/>
            </w:tcBorders>
          </w:tcPr>
          <w:p w14:paraId="717C32A2" w14:textId="77777777" w:rsidR="00DF77B9" w:rsidRPr="00624121" w:rsidRDefault="00DF77B9" w:rsidP="00B84D4F">
            <w:pPr>
              <w:pStyle w:val="Normal6a"/>
            </w:pPr>
            <w:r w:rsidRPr="00624121">
              <w:t>9.</w:t>
            </w:r>
            <w:r w:rsidRPr="00624121">
              <w:tab/>
              <w:t>begrüßt den Vorschlag von Mario Draghi für ein neues Wettbewerbsinstrument als flexibles Instrument zur Marktuntersuchung, mit dem strukturelle Wettbewerbsprobleme angegangen werden sollen, indem Marktzutrittsschranken für Wettbewerber abgebaut werden, um die Wettbewerbsfähigkeit zu steigern, Anreize für Innovationen zu schaffen und schutzbedürftige Verbraucher zu schützen;</w:t>
            </w:r>
          </w:p>
        </w:tc>
        <w:tc>
          <w:tcPr>
            <w:tcW w:w="4876" w:type="dxa"/>
            <w:tcBorders>
              <w:top w:val="nil"/>
              <w:left w:val="nil"/>
              <w:bottom w:val="nil"/>
              <w:right w:val="nil"/>
            </w:tcBorders>
          </w:tcPr>
          <w:p w14:paraId="44AF521C" w14:textId="77777777" w:rsidR="00DF77B9" w:rsidRPr="00624121" w:rsidRDefault="00DF77B9" w:rsidP="00B84D4F">
            <w:pPr>
              <w:pStyle w:val="Normal6a"/>
            </w:pPr>
            <w:r w:rsidRPr="00624121">
              <w:t>9.</w:t>
            </w:r>
            <w:r w:rsidRPr="00624121">
              <w:tab/>
              <w:t xml:space="preserve">begrüßt den Vorschlag von Mario Draghi für ein neues Wettbewerbsinstrument als flexibles Instrument zur Marktuntersuchung, mit dem strukturelle Wettbewerbsprobleme angegangen werden sollen, indem Marktzutrittsschranken für Wettbewerber abgebaut werden, um die Wettbewerbsfähigkeit zu steigern, Anreize für Innovationen zu schaffen und schutzbedürftige Verbraucher zu schützen; </w:t>
            </w:r>
            <w:r w:rsidRPr="00624121">
              <w:rPr>
                <w:b/>
                <w:i/>
              </w:rPr>
              <w:t>betont ferner, dass in der heutigen datengesteuerten Wirtschaft Interoperabilität, Datenübertragbarkeit und ein fairer Zugang zu wichtigen Datenquellen von wesentlicher Bedeutung sind, um starken Netzwerkeffekten und alleiniger Datenkontrolle zu begegnen und eine breitere Beteiligung auf sämtlichen Marktebenen zu ermöglichen</w:t>
            </w:r>
            <w:r w:rsidRPr="00624121">
              <w:rPr>
                <w:b/>
                <w:i/>
                <w:vertAlign w:val="superscript"/>
              </w:rPr>
              <w:t>7a</w:t>
            </w:r>
            <w:r w:rsidRPr="00624121">
              <w:rPr>
                <w:b/>
                <w:i/>
              </w:rPr>
              <w:t>;</w:t>
            </w:r>
          </w:p>
        </w:tc>
      </w:tr>
      <w:tr w:rsidR="00DF77B9" w:rsidRPr="00624121" w14:paraId="17E96A25" w14:textId="77777777" w:rsidTr="00B84D4F">
        <w:trPr>
          <w:jc w:val="center"/>
        </w:trPr>
        <w:tc>
          <w:tcPr>
            <w:tcW w:w="4876" w:type="dxa"/>
            <w:tcBorders>
              <w:top w:val="nil"/>
              <w:left w:val="nil"/>
              <w:bottom w:val="nil"/>
              <w:right w:val="nil"/>
            </w:tcBorders>
          </w:tcPr>
          <w:p w14:paraId="01EA91C5" w14:textId="77777777" w:rsidR="00DF77B9" w:rsidRPr="00624121" w:rsidRDefault="00DF77B9" w:rsidP="00B84D4F"/>
        </w:tc>
        <w:tc>
          <w:tcPr>
            <w:tcW w:w="4876" w:type="dxa"/>
            <w:tcBorders>
              <w:top w:val="nil"/>
              <w:left w:val="nil"/>
              <w:bottom w:val="nil"/>
              <w:right w:val="nil"/>
            </w:tcBorders>
          </w:tcPr>
          <w:p w14:paraId="1EE6D0EA" w14:textId="77777777" w:rsidR="00DF77B9" w:rsidRPr="00624121" w:rsidRDefault="00DF77B9" w:rsidP="00B84D4F">
            <w:pPr>
              <w:pStyle w:val="Normal6a"/>
            </w:pPr>
            <w:r w:rsidRPr="00624121">
              <w:rPr>
                <w:b/>
                <w:i/>
              </w:rPr>
              <w:t>_________________</w:t>
            </w:r>
          </w:p>
        </w:tc>
      </w:tr>
      <w:tr w:rsidR="00DF77B9" w:rsidRPr="00624121" w14:paraId="01884922" w14:textId="77777777" w:rsidTr="00B84D4F">
        <w:trPr>
          <w:jc w:val="center"/>
        </w:trPr>
        <w:tc>
          <w:tcPr>
            <w:tcW w:w="4876" w:type="dxa"/>
            <w:tcBorders>
              <w:top w:val="nil"/>
              <w:left w:val="nil"/>
              <w:bottom w:val="nil"/>
              <w:right w:val="nil"/>
            </w:tcBorders>
          </w:tcPr>
          <w:p w14:paraId="7099BC58" w14:textId="77777777" w:rsidR="00DF77B9" w:rsidRPr="00624121" w:rsidRDefault="00DF77B9" w:rsidP="00B84D4F"/>
        </w:tc>
        <w:tc>
          <w:tcPr>
            <w:tcW w:w="4876" w:type="dxa"/>
            <w:tcBorders>
              <w:top w:val="nil"/>
              <w:left w:val="nil"/>
              <w:bottom w:val="nil"/>
              <w:right w:val="nil"/>
            </w:tcBorders>
          </w:tcPr>
          <w:p w14:paraId="54DB70EE" w14:textId="77777777" w:rsidR="00DF77B9" w:rsidRPr="00624121" w:rsidRDefault="00DF77B9" w:rsidP="00B84D4F">
            <w:pPr>
              <w:pStyle w:val="Normal6a"/>
            </w:pPr>
            <w:r w:rsidRPr="00624121">
              <w:rPr>
                <w:b/>
                <w:i/>
                <w:vertAlign w:val="superscript"/>
              </w:rPr>
              <w:t>7a</w:t>
            </w:r>
            <w:r w:rsidRPr="00624121">
              <w:t xml:space="preserve"> </w:t>
            </w:r>
            <w:r w:rsidRPr="00624121">
              <w:rPr>
                <w:b/>
                <w:i/>
              </w:rPr>
              <w:t>Kapitel 3 „Sustaining Investment“, in: The Future of European Competitiveness. Part B: In-depth Analysis and Recommendations, S. 283.</w:t>
            </w:r>
          </w:p>
        </w:tc>
      </w:tr>
    </w:tbl>
    <w:p w14:paraId="646A5BB1"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F4C73EF" w14:textId="77777777" w:rsidR="00DF77B9" w:rsidRPr="00624121" w:rsidRDefault="00DF77B9" w:rsidP="00DF77B9">
      <w:r w:rsidRPr="00624121">
        <w:rPr>
          <w:rStyle w:val="HideTWBExt"/>
        </w:rPr>
        <w:lastRenderedPageBreak/>
        <w:t>&lt;/Amend&gt;</w:t>
      </w:r>
    </w:p>
    <w:p w14:paraId="10586E25"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165</w:t>
      </w:r>
      <w:r w:rsidRPr="00624121">
        <w:rPr>
          <w:rStyle w:val="HideTWBExt"/>
        </w:rPr>
        <w:t>&lt;/NumAm&gt;</w:t>
      </w:r>
    </w:p>
    <w:p w14:paraId="2B864E8B"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5A8000D0"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7BAC0EFD" w14:textId="77777777" w:rsidR="00DF77B9" w:rsidRPr="00624121" w:rsidRDefault="00DF77B9" w:rsidP="00DF77B9">
      <w:pPr>
        <w:pStyle w:val="NormalBold"/>
      </w:pPr>
      <w:r w:rsidRPr="00624121">
        <w:rPr>
          <w:rStyle w:val="HideTWBExt"/>
          <w:b w:val="0"/>
        </w:rPr>
        <w:t>&lt;/RepeatBlock-By&gt;</w:t>
      </w:r>
    </w:p>
    <w:p w14:paraId="12C8018A"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DEFC7E7" w14:textId="77777777" w:rsidR="00DF77B9" w:rsidRPr="00624121" w:rsidRDefault="00DF77B9" w:rsidP="00DF77B9">
      <w:pPr>
        <w:pStyle w:val="NormalBold"/>
      </w:pPr>
      <w:r w:rsidRPr="00624121">
        <w:rPr>
          <w:rStyle w:val="HideTWBExt"/>
        </w:rPr>
        <w:t>&lt;Article&gt;</w:t>
      </w:r>
      <w:r w:rsidRPr="00624121">
        <w:t>Ziffer 9</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349ABCE" w14:textId="77777777" w:rsidTr="00B84D4F">
        <w:trPr>
          <w:trHeight w:hRule="exact" w:val="240"/>
          <w:jc w:val="center"/>
        </w:trPr>
        <w:tc>
          <w:tcPr>
            <w:tcW w:w="9752" w:type="dxa"/>
            <w:gridSpan w:val="2"/>
            <w:tcBorders>
              <w:top w:val="nil"/>
              <w:left w:val="nil"/>
              <w:bottom w:val="nil"/>
              <w:right w:val="nil"/>
            </w:tcBorders>
          </w:tcPr>
          <w:p w14:paraId="12D4A84F" w14:textId="77777777" w:rsidR="00DF77B9" w:rsidRPr="00624121" w:rsidRDefault="00DF77B9" w:rsidP="00B84D4F"/>
        </w:tc>
      </w:tr>
      <w:tr w:rsidR="00DF77B9" w:rsidRPr="00624121" w14:paraId="5FDA7AD4" w14:textId="77777777" w:rsidTr="00B84D4F">
        <w:trPr>
          <w:trHeight w:val="240"/>
          <w:jc w:val="center"/>
        </w:trPr>
        <w:tc>
          <w:tcPr>
            <w:tcW w:w="4876" w:type="dxa"/>
            <w:tcBorders>
              <w:top w:val="nil"/>
              <w:left w:val="nil"/>
              <w:bottom w:val="nil"/>
              <w:right w:val="nil"/>
            </w:tcBorders>
          </w:tcPr>
          <w:p w14:paraId="3C50ADCA"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E2801D0" w14:textId="77777777" w:rsidR="00DF77B9" w:rsidRPr="00624121" w:rsidRDefault="00DF77B9" w:rsidP="00B84D4F">
            <w:pPr>
              <w:pStyle w:val="AmColumnHeading"/>
            </w:pPr>
            <w:r w:rsidRPr="00624121">
              <w:t>Geänderter Text</w:t>
            </w:r>
          </w:p>
        </w:tc>
      </w:tr>
      <w:tr w:rsidR="00DF77B9" w:rsidRPr="00624121" w14:paraId="62AB2B9A" w14:textId="77777777" w:rsidTr="00B84D4F">
        <w:trPr>
          <w:jc w:val="center"/>
        </w:trPr>
        <w:tc>
          <w:tcPr>
            <w:tcW w:w="4876" w:type="dxa"/>
            <w:tcBorders>
              <w:top w:val="nil"/>
              <w:left w:val="nil"/>
              <w:bottom w:val="nil"/>
              <w:right w:val="nil"/>
            </w:tcBorders>
          </w:tcPr>
          <w:p w14:paraId="5BA6F101" w14:textId="77777777" w:rsidR="00DF77B9" w:rsidRPr="00624121" w:rsidRDefault="00DF77B9" w:rsidP="00B84D4F">
            <w:pPr>
              <w:pStyle w:val="Normal6a"/>
            </w:pPr>
            <w:r w:rsidRPr="00624121">
              <w:t>9.</w:t>
            </w:r>
            <w:r w:rsidRPr="00624121">
              <w:tab/>
              <w:t xml:space="preserve">begrüßt den Vorschlag von Mario Draghi für ein neues Wettbewerbsinstrument als flexibles Instrument zur Marktuntersuchung, mit dem </w:t>
            </w:r>
            <w:r w:rsidRPr="00624121">
              <w:rPr>
                <w:b/>
                <w:i/>
              </w:rPr>
              <w:t>strukturelle</w:t>
            </w:r>
            <w:r w:rsidRPr="00624121">
              <w:t xml:space="preserve"> Wettbewerbsprobleme angegangen werden sollen, indem Marktzutrittsschranken für Wettbewerber abgebaut werden, um die Wettbewerbsfähigkeit zu steigern, Anreize für Innovationen zu schaffen und schutzbedürftige Verbraucher zu schützen;</w:t>
            </w:r>
          </w:p>
        </w:tc>
        <w:tc>
          <w:tcPr>
            <w:tcW w:w="4876" w:type="dxa"/>
            <w:tcBorders>
              <w:top w:val="nil"/>
              <w:left w:val="nil"/>
              <w:bottom w:val="nil"/>
              <w:right w:val="nil"/>
            </w:tcBorders>
          </w:tcPr>
          <w:p w14:paraId="2E7892F9" w14:textId="77777777" w:rsidR="00DF77B9" w:rsidRPr="00624121" w:rsidRDefault="00DF77B9" w:rsidP="00B84D4F">
            <w:pPr>
              <w:pStyle w:val="Normal6a"/>
            </w:pPr>
            <w:r w:rsidRPr="00624121">
              <w:t>9.</w:t>
            </w:r>
            <w:r w:rsidRPr="00624121">
              <w:tab/>
              <w:t>begrüßt den Vorschlag von Mario Draghi für ein neues Wettbewerbsinstrument als flexibles Instrument zur Marktuntersuchung, mit dem Wettbewerbsprobleme</w:t>
            </w:r>
            <w:r w:rsidRPr="00624121">
              <w:rPr>
                <w:b/>
                <w:i/>
              </w:rPr>
              <w:t>, die nicht aus wettbewerbswidrigen Vereinbarungen oder dem Missbrauch einer marktbeherrschenden Stellung hervorgegangen sind,</w:t>
            </w:r>
            <w:r w:rsidRPr="00624121">
              <w:t xml:space="preserve"> angegangen </w:t>
            </w:r>
            <w:r w:rsidRPr="00624121">
              <w:rPr>
                <w:b/>
                <w:i/>
              </w:rPr>
              <w:t>und marktweit strukturelle oder verhaltensbezogene Abhilfemaßnahmen ergriffen</w:t>
            </w:r>
            <w:r w:rsidRPr="00624121">
              <w:t xml:space="preserve"> werden sollen, indem </w:t>
            </w:r>
            <w:r w:rsidRPr="00624121">
              <w:rPr>
                <w:b/>
                <w:i/>
              </w:rPr>
              <w:t>u. a.</w:t>
            </w:r>
            <w:r w:rsidRPr="00624121">
              <w:t xml:space="preserve"> Marktzutrittsschranken für Wettbewerber </w:t>
            </w:r>
            <w:r w:rsidRPr="00624121">
              <w:rPr>
                <w:b/>
                <w:i/>
              </w:rPr>
              <w:t>und Veräußerungen</w:t>
            </w:r>
            <w:r w:rsidRPr="00624121">
              <w:t xml:space="preserve"> abgebaut werden, um die Wettbewerbsfähigkeit zu steigern, Anreize für Innovationen zu schaffen und schutzbedürftige Verbraucher zu schützen; </w:t>
            </w:r>
            <w:r w:rsidRPr="00624121">
              <w:rPr>
                <w:b/>
                <w:i/>
              </w:rPr>
              <w:t>ist der Ansicht, dass dieses Instrument auf alle Sektoren Anwendung finden sollte;</w:t>
            </w:r>
          </w:p>
        </w:tc>
      </w:tr>
    </w:tbl>
    <w:p w14:paraId="5BB4A848"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CA8BD3B" w14:textId="77777777" w:rsidR="00DF77B9" w:rsidRPr="00624121" w:rsidRDefault="00DF77B9" w:rsidP="00DF77B9">
      <w:r w:rsidRPr="00624121">
        <w:rPr>
          <w:rStyle w:val="HideTWBExt"/>
        </w:rPr>
        <w:t>&lt;/Amend&gt;</w:t>
      </w:r>
    </w:p>
    <w:p w14:paraId="5476533D"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166</w:t>
      </w:r>
      <w:r w:rsidRPr="00624121">
        <w:rPr>
          <w:rStyle w:val="HideTWBExt"/>
        </w:rPr>
        <w:t>&lt;/NumAm&gt;</w:t>
      </w:r>
    </w:p>
    <w:p w14:paraId="5A642958" w14:textId="77777777" w:rsidR="00DF77B9" w:rsidRPr="00624121" w:rsidRDefault="00DF77B9" w:rsidP="00DF77B9">
      <w:pPr>
        <w:pStyle w:val="NormalBold"/>
      </w:pPr>
      <w:r w:rsidRPr="00624121">
        <w:rPr>
          <w:rStyle w:val="HideTWBExt"/>
          <w:b w:val="0"/>
        </w:rPr>
        <w:t>&lt;RepeatBlock-By&gt;&lt;Members&gt;</w:t>
      </w:r>
      <w:r w:rsidRPr="00624121">
        <w:t>Markus Ferber</w:t>
      </w:r>
      <w:r w:rsidRPr="00624121">
        <w:rPr>
          <w:rStyle w:val="HideTWBExt"/>
          <w:b w:val="0"/>
        </w:rPr>
        <w:t>&lt;/Members&gt;</w:t>
      </w:r>
    </w:p>
    <w:p w14:paraId="4F92FB2C" w14:textId="77777777" w:rsidR="00DF77B9" w:rsidRPr="00624121" w:rsidRDefault="00DF77B9" w:rsidP="00DF77B9">
      <w:pPr>
        <w:pStyle w:val="NormalBold"/>
      </w:pPr>
      <w:r w:rsidRPr="00624121">
        <w:rPr>
          <w:rStyle w:val="HideTWBExt"/>
          <w:b w:val="0"/>
        </w:rPr>
        <w:t>&lt;/RepeatBlock-By&gt;</w:t>
      </w:r>
    </w:p>
    <w:p w14:paraId="54BA9788"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554205D" w14:textId="77777777" w:rsidR="00DF77B9" w:rsidRPr="00624121" w:rsidRDefault="00DF77B9" w:rsidP="00DF77B9">
      <w:pPr>
        <w:pStyle w:val="NormalBold"/>
      </w:pPr>
      <w:r w:rsidRPr="00624121">
        <w:rPr>
          <w:rStyle w:val="HideTWBExt"/>
        </w:rPr>
        <w:t>&lt;Article&gt;</w:t>
      </w:r>
      <w:r w:rsidRPr="00624121">
        <w:t>Ziffer 9</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4695E95" w14:textId="77777777" w:rsidTr="00B84D4F">
        <w:trPr>
          <w:trHeight w:hRule="exact" w:val="240"/>
          <w:jc w:val="center"/>
        </w:trPr>
        <w:tc>
          <w:tcPr>
            <w:tcW w:w="9752" w:type="dxa"/>
            <w:gridSpan w:val="2"/>
            <w:tcBorders>
              <w:top w:val="nil"/>
              <w:left w:val="nil"/>
              <w:bottom w:val="nil"/>
              <w:right w:val="nil"/>
            </w:tcBorders>
          </w:tcPr>
          <w:p w14:paraId="576A4F19" w14:textId="77777777" w:rsidR="00DF77B9" w:rsidRPr="00624121" w:rsidRDefault="00DF77B9" w:rsidP="00B84D4F"/>
        </w:tc>
      </w:tr>
      <w:tr w:rsidR="00DF77B9" w:rsidRPr="00624121" w14:paraId="284A19DA" w14:textId="77777777" w:rsidTr="00B84D4F">
        <w:trPr>
          <w:trHeight w:val="240"/>
          <w:jc w:val="center"/>
        </w:trPr>
        <w:tc>
          <w:tcPr>
            <w:tcW w:w="4876" w:type="dxa"/>
            <w:tcBorders>
              <w:top w:val="nil"/>
              <w:left w:val="nil"/>
              <w:bottom w:val="nil"/>
              <w:right w:val="nil"/>
            </w:tcBorders>
          </w:tcPr>
          <w:p w14:paraId="795E2E33"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D1F63F3" w14:textId="77777777" w:rsidR="00DF77B9" w:rsidRPr="00624121" w:rsidRDefault="00DF77B9" w:rsidP="00B84D4F">
            <w:pPr>
              <w:pStyle w:val="AmColumnHeading"/>
            </w:pPr>
            <w:r w:rsidRPr="00624121">
              <w:t>Geänderter Text</w:t>
            </w:r>
          </w:p>
        </w:tc>
      </w:tr>
      <w:tr w:rsidR="00DF77B9" w:rsidRPr="00624121" w14:paraId="072EB929" w14:textId="77777777" w:rsidTr="00B84D4F">
        <w:trPr>
          <w:jc w:val="center"/>
        </w:trPr>
        <w:tc>
          <w:tcPr>
            <w:tcW w:w="4876" w:type="dxa"/>
            <w:tcBorders>
              <w:top w:val="nil"/>
              <w:left w:val="nil"/>
              <w:bottom w:val="nil"/>
              <w:right w:val="nil"/>
            </w:tcBorders>
          </w:tcPr>
          <w:p w14:paraId="3DCE78FE" w14:textId="77777777" w:rsidR="00DF77B9" w:rsidRPr="00624121" w:rsidRDefault="00DF77B9" w:rsidP="00B84D4F">
            <w:pPr>
              <w:pStyle w:val="Normal6a"/>
            </w:pPr>
            <w:r w:rsidRPr="00624121">
              <w:t>9.</w:t>
            </w:r>
            <w:r w:rsidRPr="00624121">
              <w:tab/>
              <w:t xml:space="preserve">begrüßt den Vorschlag von Mario Draghi für ein neues Wettbewerbsinstrument als flexibles Instrument zur Marktuntersuchung, mit dem strukturelle Wettbewerbsprobleme angegangen werden sollen, indem </w:t>
            </w:r>
            <w:r w:rsidRPr="00624121">
              <w:lastRenderedPageBreak/>
              <w:t>Marktzutrittsschranken für Wettbewerber abgebaut werden, um die Wettbewerbsfähigkeit zu steigern, Anreize für Innovationen zu schaffen und schutzbedürftige Verbraucher zu schützen;</w:t>
            </w:r>
          </w:p>
        </w:tc>
        <w:tc>
          <w:tcPr>
            <w:tcW w:w="4876" w:type="dxa"/>
            <w:tcBorders>
              <w:top w:val="nil"/>
              <w:left w:val="nil"/>
              <w:bottom w:val="nil"/>
              <w:right w:val="nil"/>
            </w:tcBorders>
          </w:tcPr>
          <w:p w14:paraId="350475FA" w14:textId="77777777" w:rsidR="00DF77B9" w:rsidRPr="00624121" w:rsidRDefault="00DF77B9" w:rsidP="00B84D4F">
            <w:pPr>
              <w:pStyle w:val="Normal6a"/>
            </w:pPr>
            <w:r w:rsidRPr="00624121">
              <w:lastRenderedPageBreak/>
              <w:t>9.</w:t>
            </w:r>
            <w:r w:rsidRPr="00624121">
              <w:tab/>
              <w:t xml:space="preserve">begrüßt den Vorschlag von Mario Draghi für ein neues Wettbewerbsinstrument als flexibles Instrument zur Marktuntersuchung, mit dem strukturelle Wettbewerbsprobleme angegangen werden sollen, indem </w:t>
            </w:r>
            <w:r w:rsidRPr="00624121">
              <w:lastRenderedPageBreak/>
              <w:t xml:space="preserve">Marktzutrittsschranken für Wettbewerber abgebaut werden, um die Wettbewerbsfähigkeit zu steigern, Anreize für Innovationen zu schaffen und schutzbedürftige Verbraucher zu schützen; </w:t>
            </w:r>
            <w:r w:rsidRPr="00624121">
              <w:rPr>
                <w:b/>
                <w:i/>
              </w:rPr>
              <w:t>fordert die Europäische Kommission auf, zu analysieren, wie Mario Draghis „neues Wettbewerbsinstrument“ in den bestehenden Rahmen für branchenspezifische Untersuchungen eingegliedert werden kann;</w:t>
            </w:r>
          </w:p>
        </w:tc>
      </w:tr>
    </w:tbl>
    <w:p w14:paraId="26821C5C"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886AD51" w14:textId="77777777" w:rsidR="00DF77B9" w:rsidRPr="00624121" w:rsidRDefault="00DF77B9" w:rsidP="00DF77B9">
      <w:r w:rsidRPr="00624121">
        <w:rPr>
          <w:rStyle w:val="HideTWBExt"/>
        </w:rPr>
        <w:t>&lt;/Amend&gt;</w:t>
      </w:r>
    </w:p>
    <w:p w14:paraId="03901EAF"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167</w:t>
      </w:r>
      <w:r w:rsidRPr="00624121">
        <w:rPr>
          <w:rStyle w:val="HideTWBExt"/>
        </w:rPr>
        <w:t>&lt;/NumAm&gt;</w:t>
      </w:r>
    </w:p>
    <w:p w14:paraId="4AF5DF56"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 Evelyn Regner</w:t>
      </w:r>
      <w:r w:rsidRPr="00624121">
        <w:rPr>
          <w:rStyle w:val="HideTWBExt"/>
          <w:b w:val="0"/>
        </w:rPr>
        <w:t>&lt;/Members&gt;</w:t>
      </w:r>
    </w:p>
    <w:p w14:paraId="5585D62F" w14:textId="77777777" w:rsidR="00DF77B9" w:rsidRPr="00624121" w:rsidRDefault="00DF77B9" w:rsidP="00DF77B9">
      <w:pPr>
        <w:pStyle w:val="NormalBold"/>
      </w:pPr>
      <w:r w:rsidRPr="00624121">
        <w:rPr>
          <w:rStyle w:val="HideTWBExt"/>
          <w:b w:val="0"/>
        </w:rPr>
        <w:t>&lt;/RepeatBlock-By&gt;</w:t>
      </w:r>
    </w:p>
    <w:p w14:paraId="0A76B12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676E41D" w14:textId="77777777" w:rsidR="00DF77B9" w:rsidRPr="00624121" w:rsidRDefault="00DF77B9" w:rsidP="00DF77B9">
      <w:pPr>
        <w:pStyle w:val="NormalBold"/>
      </w:pPr>
      <w:r w:rsidRPr="00624121">
        <w:rPr>
          <w:rStyle w:val="HideTWBExt"/>
        </w:rPr>
        <w:t>&lt;Article&gt;</w:t>
      </w:r>
      <w:r w:rsidRPr="00624121">
        <w:t>Ziffer 9</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B46C0B2" w14:textId="77777777" w:rsidTr="00B84D4F">
        <w:trPr>
          <w:trHeight w:hRule="exact" w:val="240"/>
          <w:jc w:val="center"/>
        </w:trPr>
        <w:tc>
          <w:tcPr>
            <w:tcW w:w="9752" w:type="dxa"/>
            <w:gridSpan w:val="2"/>
            <w:tcBorders>
              <w:top w:val="nil"/>
              <w:left w:val="nil"/>
              <w:bottom w:val="nil"/>
              <w:right w:val="nil"/>
            </w:tcBorders>
          </w:tcPr>
          <w:p w14:paraId="1A19CFD4" w14:textId="77777777" w:rsidR="00DF77B9" w:rsidRPr="00624121" w:rsidRDefault="00DF77B9" w:rsidP="00B84D4F"/>
        </w:tc>
      </w:tr>
      <w:tr w:rsidR="00DF77B9" w:rsidRPr="00624121" w14:paraId="0AC28E51" w14:textId="77777777" w:rsidTr="00B84D4F">
        <w:trPr>
          <w:trHeight w:val="240"/>
          <w:jc w:val="center"/>
        </w:trPr>
        <w:tc>
          <w:tcPr>
            <w:tcW w:w="4876" w:type="dxa"/>
            <w:tcBorders>
              <w:top w:val="nil"/>
              <w:left w:val="nil"/>
              <w:bottom w:val="nil"/>
              <w:right w:val="nil"/>
            </w:tcBorders>
          </w:tcPr>
          <w:p w14:paraId="145B4DD9"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DC647F1" w14:textId="77777777" w:rsidR="00DF77B9" w:rsidRPr="00624121" w:rsidRDefault="00DF77B9" w:rsidP="00B84D4F">
            <w:pPr>
              <w:pStyle w:val="AmColumnHeading"/>
            </w:pPr>
            <w:r w:rsidRPr="00624121">
              <w:t>Geänderter Text</w:t>
            </w:r>
          </w:p>
        </w:tc>
      </w:tr>
      <w:tr w:rsidR="00DF77B9" w:rsidRPr="00624121" w14:paraId="28176AA2" w14:textId="77777777" w:rsidTr="00B84D4F">
        <w:trPr>
          <w:jc w:val="center"/>
        </w:trPr>
        <w:tc>
          <w:tcPr>
            <w:tcW w:w="4876" w:type="dxa"/>
            <w:tcBorders>
              <w:top w:val="nil"/>
              <w:left w:val="nil"/>
              <w:bottom w:val="nil"/>
              <w:right w:val="nil"/>
            </w:tcBorders>
          </w:tcPr>
          <w:p w14:paraId="64DA81E1" w14:textId="77777777" w:rsidR="00DF77B9" w:rsidRPr="00624121" w:rsidRDefault="00DF77B9" w:rsidP="00B84D4F">
            <w:pPr>
              <w:pStyle w:val="Normal6a"/>
            </w:pPr>
            <w:r w:rsidRPr="00624121">
              <w:t>9.</w:t>
            </w:r>
            <w:r w:rsidRPr="00624121">
              <w:tab/>
              <w:t>begrüßt den Vorschlag von Mario Draghi für ein neues Wettbewerbsinstrument als flexibles Instrument zur Marktuntersuchung, mit dem strukturelle Wettbewerbsprobleme angegangen werden sollen, indem Marktzutrittsschranken für Wettbewerber abgebaut werden, um die Wettbewerbsfähigkeit zu steigern, Anreize für Innovationen zu schaffen und schutzbedürftige Verbraucher zu schützen;</w:t>
            </w:r>
          </w:p>
        </w:tc>
        <w:tc>
          <w:tcPr>
            <w:tcW w:w="4876" w:type="dxa"/>
            <w:tcBorders>
              <w:top w:val="nil"/>
              <w:left w:val="nil"/>
              <w:bottom w:val="nil"/>
              <w:right w:val="nil"/>
            </w:tcBorders>
          </w:tcPr>
          <w:p w14:paraId="2DB58761" w14:textId="77777777" w:rsidR="00DF77B9" w:rsidRPr="00624121" w:rsidRDefault="00DF77B9" w:rsidP="00B84D4F">
            <w:pPr>
              <w:pStyle w:val="Normal6a"/>
            </w:pPr>
            <w:r w:rsidRPr="00624121">
              <w:t>9.</w:t>
            </w:r>
            <w:r w:rsidRPr="00624121">
              <w:tab/>
              <w:t>begrüßt den Vorschlag von Mario Draghi für ein neues Wettbewerbsinstrument als flexibles Instrument zur Marktuntersuchung, mit dem strukturelle Wettbewerbsprobleme angegangen werden sollen, indem Marktzutrittsschranken für Wettbewerber abgebaut werden, um die Wettbewerbsfähigkeit zu steigern, Anreize für Innovationen zu schaffen</w:t>
            </w:r>
            <w:r w:rsidRPr="00624121">
              <w:rPr>
                <w:b/>
                <w:i/>
              </w:rPr>
              <w:t>, unerwünschte Marktkonzentrationen einzudämmen</w:t>
            </w:r>
            <w:r w:rsidRPr="00624121">
              <w:t xml:space="preserve"> und schutzbedürftige Verbraucher zu schützen;</w:t>
            </w:r>
          </w:p>
        </w:tc>
      </w:tr>
    </w:tbl>
    <w:p w14:paraId="25628CE3"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0C3B79B" w14:textId="77777777" w:rsidR="00DF77B9" w:rsidRPr="00624121" w:rsidRDefault="00DF77B9" w:rsidP="00DF77B9">
      <w:r w:rsidRPr="00624121">
        <w:rPr>
          <w:rStyle w:val="HideTWBExt"/>
        </w:rPr>
        <w:t>&lt;/Amend&gt;</w:t>
      </w:r>
    </w:p>
    <w:p w14:paraId="5E1B1053"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168</w:t>
      </w:r>
      <w:r w:rsidRPr="00624121">
        <w:rPr>
          <w:rStyle w:val="HideTWBExt"/>
        </w:rPr>
        <w:t>&lt;/NumAm&gt;</w:t>
      </w:r>
    </w:p>
    <w:p w14:paraId="4F4E28AD" w14:textId="77777777" w:rsidR="00DF77B9" w:rsidRPr="00624121" w:rsidRDefault="00DF77B9" w:rsidP="00DF77B9">
      <w:pPr>
        <w:pStyle w:val="NormalBold"/>
      </w:pPr>
      <w:r w:rsidRPr="00624121">
        <w:rPr>
          <w:rStyle w:val="HideTWBExt"/>
          <w:b w:val="0"/>
        </w:rPr>
        <w:t>&lt;RepeatBlock-By&gt;&lt;Members&gt;</w:t>
      </w:r>
      <w:r w:rsidRPr="00624121">
        <w:t>Marco Falcone, Fulvio Martusciello</w:t>
      </w:r>
      <w:r w:rsidRPr="00624121">
        <w:rPr>
          <w:rStyle w:val="HideTWBExt"/>
          <w:b w:val="0"/>
        </w:rPr>
        <w:t>&lt;/Members&gt;</w:t>
      </w:r>
    </w:p>
    <w:p w14:paraId="047B5D9A" w14:textId="77777777" w:rsidR="00DF77B9" w:rsidRPr="00624121" w:rsidRDefault="00DF77B9" w:rsidP="00DF77B9">
      <w:pPr>
        <w:pStyle w:val="NormalBold"/>
      </w:pPr>
      <w:r w:rsidRPr="00624121">
        <w:rPr>
          <w:rStyle w:val="HideTWBExt"/>
          <w:b w:val="0"/>
        </w:rPr>
        <w:t>&lt;/RepeatBlock-By&gt;</w:t>
      </w:r>
    </w:p>
    <w:p w14:paraId="0BC28DE1"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1C9954E" w14:textId="77777777" w:rsidR="00DF77B9" w:rsidRPr="00624121" w:rsidRDefault="00DF77B9" w:rsidP="00DF77B9">
      <w:pPr>
        <w:pStyle w:val="NormalBold"/>
      </w:pPr>
      <w:r w:rsidRPr="00624121">
        <w:rPr>
          <w:rStyle w:val="HideTWBExt"/>
        </w:rPr>
        <w:t>&lt;Article&gt;</w:t>
      </w:r>
      <w:r w:rsidRPr="00624121">
        <w:t>Ziffer 9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AAFC6D1" w14:textId="77777777" w:rsidTr="00B84D4F">
        <w:trPr>
          <w:trHeight w:hRule="exact" w:val="240"/>
          <w:jc w:val="center"/>
        </w:trPr>
        <w:tc>
          <w:tcPr>
            <w:tcW w:w="9752" w:type="dxa"/>
            <w:gridSpan w:val="2"/>
            <w:tcBorders>
              <w:top w:val="nil"/>
              <w:left w:val="nil"/>
              <w:bottom w:val="nil"/>
              <w:right w:val="nil"/>
            </w:tcBorders>
          </w:tcPr>
          <w:p w14:paraId="6D719D63" w14:textId="77777777" w:rsidR="00DF77B9" w:rsidRPr="00624121" w:rsidRDefault="00DF77B9" w:rsidP="00B84D4F"/>
        </w:tc>
      </w:tr>
      <w:tr w:rsidR="00DF77B9" w:rsidRPr="00624121" w14:paraId="03123154" w14:textId="77777777" w:rsidTr="00B84D4F">
        <w:trPr>
          <w:trHeight w:val="240"/>
          <w:jc w:val="center"/>
        </w:trPr>
        <w:tc>
          <w:tcPr>
            <w:tcW w:w="4876" w:type="dxa"/>
            <w:tcBorders>
              <w:top w:val="nil"/>
              <w:left w:val="nil"/>
              <w:bottom w:val="nil"/>
              <w:right w:val="nil"/>
            </w:tcBorders>
          </w:tcPr>
          <w:p w14:paraId="046B107A" w14:textId="77777777" w:rsidR="00DF77B9" w:rsidRPr="00624121" w:rsidRDefault="00DF77B9" w:rsidP="00B84D4F">
            <w:pPr>
              <w:pStyle w:val="AmColumnHeading"/>
            </w:pPr>
            <w:r w:rsidRPr="00624121">
              <w:lastRenderedPageBreak/>
              <w:t>Entschließungsantrag</w:t>
            </w:r>
          </w:p>
        </w:tc>
        <w:tc>
          <w:tcPr>
            <w:tcW w:w="4876" w:type="dxa"/>
            <w:tcBorders>
              <w:top w:val="nil"/>
              <w:left w:val="nil"/>
              <w:bottom w:val="nil"/>
              <w:right w:val="nil"/>
            </w:tcBorders>
          </w:tcPr>
          <w:p w14:paraId="1A63D5EA" w14:textId="77777777" w:rsidR="00DF77B9" w:rsidRPr="00624121" w:rsidRDefault="00DF77B9" w:rsidP="00B84D4F">
            <w:pPr>
              <w:pStyle w:val="AmColumnHeading"/>
            </w:pPr>
            <w:r w:rsidRPr="00624121">
              <w:t>Geänderter Text</w:t>
            </w:r>
          </w:p>
        </w:tc>
      </w:tr>
      <w:tr w:rsidR="00DF77B9" w:rsidRPr="00624121" w14:paraId="511E6E10" w14:textId="77777777" w:rsidTr="00B84D4F">
        <w:trPr>
          <w:jc w:val="center"/>
        </w:trPr>
        <w:tc>
          <w:tcPr>
            <w:tcW w:w="4876" w:type="dxa"/>
            <w:tcBorders>
              <w:top w:val="nil"/>
              <w:left w:val="nil"/>
              <w:bottom w:val="nil"/>
              <w:right w:val="nil"/>
            </w:tcBorders>
          </w:tcPr>
          <w:p w14:paraId="6BFB0348" w14:textId="77777777" w:rsidR="00DF77B9" w:rsidRPr="00624121" w:rsidRDefault="00DF77B9" w:rsidP="00B84D4F">
            <w:pPr>
              <w:pStyle w:val="Normal6a"/>
            </w:pPr>
          </w:p>
        </w:tc>
        <w:tc>
          <w:tcPr>
            <w:tcW w:w="4876" w:type="dxa"/>
            <w:tcBorders>
              <w:top w:val="nil"/>
              <w:left w:val="nil"/>
              <w:bottom w:val="nil"/>
              <w:right w:val="nil"/>
            </w:tcBorders>
          </w:tcPr>
          <w:p w14:paraId="17B9E1F7" w14:textId="77777777" w:rsidR="00DF77B9" w:rsidRPr="00624121" w:rsidRDefault="00DF77B9" w:rsidP="00B84D4F">
            <w:pPr>
              <w:pStyle w:val="Normal6a"/>
            </w:pPr>
            <w:r w:rsidRPr="00624121">
              <w:rPr>
                <w:b/>
                <w:i/>
              </w:rPr>
              <w:t>9a.</w:t>
            </w:r>
            <w:r w:rsidRPr="00624121">
              <w:tab/>
            </w:r>
            <w:r w:rsidRPr="00624121">
              <w:rPr>
                <w:b/>
                <w:i/>
              </w:rPr>
              <w:t>hält es für wesentlich, die Merkmale und operativen Methoden dieses Ermittlungsinstruments zu untersuchen, seine Aktivierungskriterien klar zu definieren und festzustellen, ob es in der Lage ist, mögliche Maßnahmen zur Verhinderung wettbewerbswidriger Praktiken vorzuschlagen;</w:t>
            </w:r>
          </w:p>
        </w:tc>
      </w:tr>
    </w:tbl>
    <w:p w14:paraId="17713189"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6C860073" w14:textId="77777777" w:rsidR="00DF77B9" w:rsidRPr="00624121" w:rsidRDefault="00DF77B9" w:rsidP="00DF77B9">
      <w:r w:rsidRPr="00624121">
        <w:rPr>
          <w:rStyle w:val="HideTWBExt"/>
        </w:rPr>
        <w:t>&lt;/Amend&gt;</w:t>
      </w:r>
    </w:p>
    <w:p w14:paraId="35258A3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169</w:t>
      </w:r>
      <w:r w:rsidRPr="00624121">
        <w:rPr>
          <w:rStyle w:val="HideTWBExt"/>
        </w:rPr>
        <w:t>&lt;/NumAm&gt;</w:t>
      </w:r>
    </w:p>
    <w:p w14:paraId="7C348F02" w14:textId="77777777" w:rsidR="00DF77B9" w:rsidRPr="00624121" w:rsidRDefault="00DF77B9" w:rsidP="00DF77B9">
      <w:pPr>
        <w:pStyle w:val="NormalBold"/>
      </w:pPr>
      <w:r w:rsidRPr="00624121">
        <w:rPr>
          <w:rStyle w:val="HideTWBExt"/>
          <w:b w:val="0"/>
        </w:rPr>
        <w:t>&lt;RepeatBlock-By&gt;&lt;Members&gt;</w:t>
      </w:r>
      <w:r w:rsidRPr="00624121">
        <w:t>Francesco Ventola, Denis Nesci, Giovanni Crosetto</w:t>
      </w:r>
      <w:r w:rsidRPr="00624121">
        <w:rPr>
          <w:rStyle w:val="HideTWBExt"/>
          <w:b w:val="0"/>
        </w:rPr>
        <w:t>&lt;/Members&gt;</w:t>
      </w:r>
    </w:p>
    <w:p w14:paraId="075F4BEC" w14:textId="77777777" w:rsidR="00DF77B9" w:rsidRPr="00624121" w:rsidRDefault="00DF77B9" w:rsidP="00DF77B9">
      <w:pPr>
        <w:pStyle w:val="NormalBold"/>
      </w:pPr>
      <w:r w:rsidRPr="00624121">
        <w:rPr>
          <w:rStyle w:val="HideTWBExt"/>
          <w:b w:val="0"/>
        </w:rPr>
        <w:t>&lt;/RepeatBlock-By&gt;</w:t>
      </w:r>
    </w:p>
    <w:p w14:paraId="6DF04A83"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667831E" w14:textId="77777777" w:rsidR="00DF77B9" w:rsidRPr="00624121" w:rsidRDefault="00DF77B9" w:rsidP="00DF77B9">
      <w:pPr>
        <w:pStyle w:val="NormalBold"/>
      </w:pPr>
      <w:r w:rsidRPr="00624121">
        <w:rPr>
          <w:rStyle w:val="HideTWBExt"/>
        </w:rPr>
        <w:t>&lt;Article&gt;</w:t>
      </w:r>
      <w:r w:rsidRPr="00624121">
        <w:t>Ziffer 9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468ECFC" w14:textId="77777777" w:rsidTr="00B84D4F">
        <w:trPr>
          <w:trHeight w:hRule="exact" w:val="240"/>
          <w:jc w:val="center"/>
        </w:trPr>
        <w:tc>
          <w:tcPr>
            <w:tcW w:w="9752" w:type="dxa"/>
            <w:gridSpan w:val="2"/>
            <w:tcBorders>
              <w:top w:val="nil"/>
              <w:left w:val="nil"/>
              <w:bottom w:val="nil"/>
              <w:right w:val="nil"/>
            </w:tcBorders>
          </w:tcPr>
          <w:p w14:paraId="3C1DF5BB" w14:textId="77777777" w:rsidR="00DF77B9" w:rsidRPr="00624121" w:rsidRDefault="00DF77B9" w:rsidP="00B84D4F"/>
        </w:tc>
      </w:tr>
      <w:tr w:rsidR="00DF77B9" w:rsidRPr="00624121" w14:paraId="609D6084" w14:textId="77777777" w:rsidTr="00B84D4F">
        <w:trPr>
          <w:trHeight w:val="240"/>
          <w:jc w:val="center"/>
        </w:trPr>
        <w:tc>
          <w:tcPr>
            <w:tcW w:w="4876" w:type="dxa"/>
            <w:tcBorders>
              <w:top w:val="nil"/>
              <w:left w:val="nil"/>
              <w:bottom w:val="nil"/>
              <w:right w:val="nil"/>
            </w:tcBorders>
          </w:tcPr>
          <w:p w14:paraId="28586886"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2AEA283" w14:textId="77777777" w:rsidR="00DF77B9" w:rsidRPr="00624121" w:rsidRDefault="00DF77B9" w:rsidP="00B84D4F">
            <w:pPr>
              <w:pStyle w:val="AmColumnHeading"/>
            </w:pPr>
            <w:r w:rsidRPr="00624121">
              <w:t>Geänderter Text</w:t>
            </w:r>
          </w:p>
        </w:tc>
      </w:tr>
      <w:tr w:rsidR="00DF77B9" w:rsidRPr="00624121" w14:paraId="1DC634C3" w14:textId="77777777" w:rsidTr="00B84D4F">
        <w:trPr>
          <w:jc w:val="center"/>
        </w:trPr>
        <w:tc>
          <w:tcPr>
            <w:tcW w:w="4876" w:type="dxa"/>
            <w:tcBorders>
              <w:top w:val="nil"/>
              <w:left w:val="nil"/>
              <w:bottom w:val="nil"/>
              <w:right w:val="nil"/>
            </w:tcBorders>
          </w:tcPr>
          <w:p w14:paraId="108C9B7F" w14:textId="77777777" w:rsidR="00DF77B9" w:rsidRPr="00624121" w:rsidRDefault="00DF77B9" w:rsidP="00B84D4F">
            <w:pPr>
              <w:pStyle w:val="Normal6a"/>
            </w:pPr>
          </w:p>
        </w:tc>
        <w:tc>
          <w:tcPr>
            <w:tcW w:w="4876" w:type="dxa"/>
            <w:tcBorders>
              <w:top w:val="nil"/>
              <w:left w:val="nil"/>
              <w:bottom w:val="nil"/>
              <w:right w:val="nil"/>
            </w:tcBorders>
          </w:tcPr>
          <w:p w14:paraId="7D360E0E" w14:textId="77777777" w:rsidR="00DF77B9" w:rsidRPr="00624121" w:rsidRDefault="00DF77B9" w:rsidP="00B84D4F">
            <w:pPr>
              <w:pStyle w:val="Normal6a"/>
            </w:pPr>
            <w:r w:rsidRPr="00624121">
              <w:rPr>
                <w:b/>
                <w:i/>
              </w:rPr>
              <w:t>9a.</w:t>
            </w:r>
            <w:r w:rsidRPr="00624121">
              <w:tab/>
            </w:r>
            <w:r w:rsidRPr="00624121">
              <w:rPr>
                <w:b/>
                <w:i/>
              </w:rPr>
              <w:t>fordert die Kommission auf, Zölle auf Einfuhren aus Drittländern einzuführen, die in Bezug auf Qualität, Umwelt und Arbeitnehmerschutz nicht den europäischen Standards entsprechen;</w:t>
            </w:r>
          </w:p>
        </w:tc>
      </w:tr>
    </w:tbl>
    <w:p w14:paraId="57E2D21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33A381FF" w14:textId="77777777" w:rsidR="00DF77B9" w:rsidRPr="00624121" w:rsidRDefault="00DF77B9" w:rsidP="00DF77B9">
      <w:r w:rsidRPr="00624121">
        <w:rPr>
          <w:rStyle w:val="HideTWBExt"/>
        </w:rPr>
        <w:t>&lt;/Amend&gt;</w:t>
      </w:r>
    </w:p>
    <w:p w14:paraId="04BE3AF8"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170</w:t>
      </w:r>
      <w:r w:rsidRPr="00624121">
        <w:rPr>
          <w:rStyle w:val="HideTWBExt"/>
        </w:rPr>
        <w:t>&lt;/NumAm&gt;</w:t>
      </w:r>
    </w:p>
    <w:p w14:paraId="10E8F0FF" w14:textId="77777777" w:rsidR="00DF77B9" w:rsidRPr="00624121" w:rsidRDefault="00DF77B9" w:rsidP="00DF77B9">
      <w:pPr>
        <w:pStyle w:val="NormalBold"/>
      </w:pPr>
      <w:r w:rsidRPr="00624121">
        <w:rPr>
          <w:rStyle w:val="HideTWBExt"/>
          <w:b w:val="0"/>
        </w:rPr>
        <w:t>&lt;RepeatBlock-By&gt;&lt;Members&gt;</w:t>
      </w:r>
      <w:r w:rsidRPr="00624121">
        <w:t>Marco Falcone, Fulvio Martusciello</w:t>
      </w:r>
      <w:r w:rsidRPr="00624121">
        <w:rPr>
          <w:rStyle w:val="HideTWBExt"/>
          <w:b w:val="0"/>
        </w:rPr>
        <w:t>&lt;/Members&gt;</w:t>
      </w:r>
    </w:p>
    <w:p w14:paraId="53722341" w14:textId="77777777" w:rsidR="00DF77B9" w:rsidRPr="00624121" w:rsidRDefault="00DF77B9" w:rsidP="00DF77B9">
      <w:pPr>
        <w:pStyle w:val="NormalBold"/>
      </w:pPr>
      <w:r w:rsidRPr="00624121">
        <w:rPr>
          <w:rStyle w:val="HideTWBExt"/>
          <w:b w:val="0"/>
        </w:rPr>
        <w:t>&lt;/RepeatBlock-By&gt;</w:t>
      </w:r>
    </w:p>
    <w:p w14:paraId="5CBF4C6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1E3ED4E" w14:textId="77777777" w:rsidR="00DF77B9" w:rsidRPr="00624121" w:rsidRDefault="00DF77B9" w:rsidP="00DF77B9">
      <w:pPr>
        <w:pStyle w:val="NormalBold"/>
      </w:pPr>
      <w:r w:rsidRPr="00624121">
        <w:rPr>
          <w:rStyle w:val="HideTWBExt"/>
        </w:rPr>
        <w:t>&lt;Article&gt;</w:t>
      </w:r>
      <w:r w:rsidRPr="00624121">
        <w:t>Ziffer 9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BC3EE64" w14:textId="77777777" w:rsidTr="00B84D4F">
        <w:trPr>
          <w:trHeight w:hRule="exact" w:val="240"/>
          <w:jc w:val="center"/>
        </w:trPr>
        <w:tc>
          <w:tcPr>
            <w:tcW w:w="9752" w:type="dxa"/>
            <w:gridSpan w:val="2"/>
            <w:tcBorders>
              <w:top w:val="nil"/>
              <w:left w:val="nil"/>
              <w:bottom w:val="nil"/>
              <w:right w:val="nil"/>
            </w:tcBorders>
          </w:tcPr>
          <w:p w14:paraId="10139EE8" w14:textId="77777777" w:rsidR="00DF77B9" w:rsidRPr="00624121" w:rsidRDefault="00DF77B9" w:rsidP="00B84D4F"/>
        </w:tc>
      </w:tr>
      <w:tr w:rsidR="00DF77B9" w:rsidRPr="00624121" w14:paraId="6153AD67" w14:textId="77777777" w:rsidTr="00B84D4F">
        <w:trPr>
          <w:trHeight w:val="240"/>
          <w:jc w:val="center"/>
        </w:trPr>
        <w:tc>
          <w:tcPr>
            <w:tcW w:w="4876" w:type="dxa"/>
            <w:tcBorders>
              <w:top w:val="nil"/>
              <w:left w:val="nil"/>
              <w:bottom w:val="nil"/>
              <w:right w:val="nil"/>
            </w:tcBorders>
          </w:tcPr>
          <w:p w14:paraId="069D5071"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C23B7EC" w14:textId="77777777" w:rsidR="00DF77B9" w:rsidRPr="00624121" w:rsidRDefault="00DF77B9" w:rsidP="00B84D4F">
            <w:pPr>
              <w:pStyle w:val="AmColumnHeading"/>
            </w:pPr>
            <w:r w:rsidRPr="00624121">
              <w:t>Geänderter Text</w:t>
            </w:r>
          </w:p>
        </w:tc>
      </w:tr>
      <w:tr w:rsidR="00DF77B9" w:rsidRPr="00624121" w14:paraId="4FE9F27B" w14:textId="77777777" w:rsidTr="00B84D4F">
        <w:trPr>
          <w:jc w:val="center"/>
        </w:trPr>
        <w:tc>
          <w:tcPr>
            <w:tcW w:w="4876" w:type="dxa"/>
            <w:tcBorders>
              <w:top w:val="nil"/>
              <w:left w:val="nil"/>
              <w:bottom w:val="nil"/>
              <w:right w:val="nil"/>
            </w:tcBorders>
          </w:tcPr>
          <w:p w14:paraId="62302BFF" w14:textId="77777777" w:rsidR="00DF77B9" w:rsidRPr="00624121" w:rsidRDefault="00DF77B9" w:rsidP="00B84D4F">
            <w:pPr>
              <w:pStyle w:val="Normal6a"/>
            </w:pPr>
          </w:p>
        </w:tc>
        <w:tc>
          <w:tcPr>
            <w:tcW w:w="4876" w:type="dxa"/>
            <w:tcBorders>
              <w:top w:val="nil"/>
              <w:left w:val="nil"/>
              <w:bottom w:val="nil"/>
              <w:right w:val="nil"/>
            </w:tcBorders>
          </w:tcPr>
          <w:p w14:paraId="6D14BED5" w14:textId="77777777" w:rsidR="00DF77B9" w:rsidRPr="00624121" w:rsidRDefault="00DF77B9" w:rsidP="00B84D4F">
            <w:pPr>
              <w:pStyle w:val="Normal6a"/>
            </w:pPr>
            <w:r w:rsidRPr="00624121">
              <w:rPr>
                <w:b/>
                <w:i/>
              </w:rPr>
              <w:t>9b.</w:t>
            </w:r>
            <w:r w:rsidRPr="00624121">
              <w:tab/>
            </w:r>
            <w:r w:rsidRPr="00624121">
              <w:rPr>
                <w:b/>
                <w:i/>
              </w:rPr>
              <w:t xml:space="preserve">weist darauf hin, dass die nationalen Gesetzgeber in einigen Mitgliedstaaten zur Bewältigung der strukturellen Probleme, die einige Märkte auch dann kennzeichnen, wenn kein spezifisches Verhalten vorliegt, das gegen die Kartellvorschriften verstößt, im Zuge einer Änderung der bestehenden </w:t>
            </w:r>
            <w:r w:rsidRPr="00624121">
              <w:rPr>
                <w:b/>
                <w:i/>
              </w:rPr>
              <w:lastRenderedPageBreak/>
              <w:t>nationalen Wettbewerbsgesetze ein neues Ermittlungsinstrument eingeführt haben, mit dem sie den nationalen Wettbewerbsbehörden die Befugnis einräumen, Maßnahmen struktureller und verhaltensbezogener Art zu ergreifen, wenn das Ergebnis von Marktuntersuchungen zeigt, dass erhebliche und anhaltende Verzerrungen des ordnungsgemäßen Funktionierens der untersuchten Märkte vorliegen;</w:t>
            </w:r>
          </w:p>
        </w:tc>
      </w:tr>
    </w:tbl>
    <w:p w14:paraId="5D083153"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1E59126C" w14:textId="77777777" w:rsidR="00DF77B9" w:rsidRPr="00624121" w:rsidRDefault="00DF77B9" w:rsidP="00DF77B9">
      <w:r w:rsidRPr="00624121">
        <w:rPr>
          <w:rStyle w:val="HideTWBExt"/>
        </w:rPr>
        <w:t>&lt;/Amend&gt;</w:t>
      </w:r>
    </w:p>
    <w:p w14:paraId="1D993177"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171</w:t>
      </w:r>
      <w:r w:rsidRPr="00624121">
        <w:rPr>
          <w:rStyle w:val="HideTWBExt"/>
        </w:rPr>
        <w:t>&lt;/NumAm&gt;</w:t>
      </w:r>
    </w:p>
    <w:p w14:paraId="190B54F6" w14:textId="77777777" w:rsidR="00DF77B9" w:rsidRPr="00624121" w:rsidRDefault="00DF77B9" w:rsidP="00DF77B9">
      <w:pPr>
        <w:pStyle w:val="NormalBold"/>
      </w:pPr>
      <w:r w:rsidRPr="00624121">
        <w:rPr>
          <w:rStyle w:val="HideTWBExt"/>
          <w:b w:val="0"/>
        </w:rPr>
        <w:t>&lt;RepeatBlock-By&gt;&lt;Members&gt;</w:t>
      </w:r>
      <w:r w:rsidRPr="00624121">
        <w:t>Francesco Ventola, Denis Nesci, Giovanni Crosetto</w:t>
      </w:r>
      <w:r w:rsidRPr="00624121">
        <w:rPr>
          <w:rStyle w:val="HideTWBExt"/>
          <w:b w:val="0"/>
        </w:rPr>
        <w:t>&lt;/Members&gt;</w:t>
      </w:r>
    </w:p>
    <w:p w14:paraId="62C713B8" w14:textId="77777777" w:rsidR="00DF77B9" w:rsidRPr="00624121" w:rsidRDefault="00DF77B9" w:rsidP="00DF77B9">
      <w:pPr>
        <w:pStyle w:val="NormalBold"/>
      </w:pPr>
      <w:r w:rsidRPr="00624121">
        <w:rPr>
          <w:rStyle w:val="HideTWBExt"/>
          <w:b w:val="0"/>
        </w:rPr>
        <w:t>&lt;/RepeatBlock-By&gt;</w:t>
      </w:r>
    </w:p>
    <w:p w14:paraId="0A4C5616"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D8F2E1C" w14:textId="77777777" w:rsidR="00DF77B9" w:rsidRPr="00624121" w:rsidRDefault="00DF77B9" w:rsidP="00DF77B9">
      <w:pPr>
        <w:pStyle w:val="NormalBold"/>
      </w:pPr>
      <w:r w:rsidRPr="00624121">
        <w:rPr>
          <w:rStyle w:val="HideTWBExt"/>
        </w:rPr>
        <w:t>&lt;Article&gt;</w:t>
      </w:r>
      <w:r w:rsidRPr="00624121">
        <w:t>Ziffer 9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1D29C82" w14:textId="77777777" w:rsidTr="00B84D4F">
        <w:trPr>
          <w:trHeight w:hRule="exact" w:val="240"/>
          <w:jc w:val="center"/>
        </w:trPr>
        <w:tc>
          <w:tcPr>
            <w:tcW w:w="9752" w:type="dxa"/>
            <w:gridSpan w:val="2"/>
            <w:tcBorders>
              <w:top w:val="nil"/>
              <w:left w:val="nil"/>
              <w:bottom w:val="nil"/>
              <w:right w:val="nil"/>
            </w:tcBorders>
          </w:tcPr>
          <w:p w14:paraId="68E8B0C6" w14:textId="77777777" w:rsidR="00DF77B9" w:rsidRPr="00624121" w:rsidRDefault="00DF77B9" w:rsidP="00B84D4F"/>
        </w:tc>
      </w:tr>
      <w:tr w:rsidR="00DF77B9" w:rsidRPr="00624121" w14:paraId="01C86948" w14:textId="77777777" w:rsidTr="00B84D4F">
        <w:trPr>
          <w:trHeight w:val="240"/>
          <w:jc w:val="center"/>
        </w:trPr>
        <w:tc>
          <w:tcPr>
            <w:tcW w:w="4876" w:type="dxa"/>
            <w:tcBorders>
              <w:top w:val="nil"/>
              <w:left w:val="nil"/>
              <w:bottom w:val="nil"/>
              <w:right w:val="nil"/>
            </w:tcBorders>
          </w:tcPr>
          <w:p w14:paraId="47CAF560"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0344F06" w14:textId="77777777" w:rsidR="00DF77B9" w:rsidRPr="00624121" w:rsidRDefault="00DF77B9" w:rsidP="00B84D4F">
            <w:pPr>
              <w:pStyle w:val="AmColumnHeading"/>
            </w:pPr>
            <w:r w:rsidRPr="00624121">
              <w:t>Geänderter Text</w:t>
            </w:r>
          </w:p>
        </w:tc>
      </w:tr>
      <w:tr w:rsidR="00DF77B9" w:rsidRPr="00624121" w14:paraId="5551BF56" w14:textId="77777777" w:rsidTr="00B84D4F">
        <w:trPr>
          <w:jc w:val="center"/>
        </w:trPr>
        <w:tc>
          <w:tcPr>
            <w:tcW w:w="4876" w:type="dxa"/>
            <w:tcBorders>
              <w:top w:val="nil"/>
              <w:left w:val="nil"/>
              <w:bottom w:val="nil"/>
              <w:right w:val="nil"/>
            </w:tcBorders>
          </w:tcPr>
          <w:p w14:paraId="007BA94E" w14:textId="77777777" w:rsidR="00DF77B9" w:rsidRPr="00624121" w:rsidRDefault="00DF77B9" w:rsidP="00B84D4F">
            <w:pPr>
              <w:pStyle w:val="Normal6a"/>
            </w:pPr>
          </w:p>
        </w:tc>
        <w:tc>
          <w:tcPr>
            <w:tcW w:w="4876" w:type="dxa"/>
            <w:tcBorders>
              <w:top w:val="nil"/>
              <w:left w:val="nil"/>
              <w:bottom w:val="nil"/>
              <w:right w:val="nil"/>
            </w:tcBorders>
          </w:tcPr>
          <w:p w14:paraId="231AC705" w14:textId="77777777" w:rsidR="00DF77B9" w:rsidRPr="00624121" w:rsidRDefault="00DF77B9" w:rsidP="00B84D4F">
            <w:pPr>
              <w:pStyle w:val="Normal6a"/>
            </w:pPr>
            <w:r w:rsidRPr="00624121">
              <w:rPr>
                <w:b/>
                <w:i/>
              </w:rPr>
              <w:t>9b.</w:t>
            </w:r>
            <w:r w:rsidRPr="00624121">
              <w:tab/>
            </w:r>
            <w:r w:rsidRPr="00624121">
              <w:rPr>
                <w:b/>
                <w:i/>
              </w:rPr>
              <w:t>fordert die Kommission auf, die Reform des europäischen Zollkodex abzuschließen, um die Kontrollen zwischen den Mitgliedstaaten zu harmonisieren und die Maßnahmen zur Bekämpfung von Fälschungen und Betrug zu intensivieren;</w:t>
            </w:r>
          </w:p>
        </w:tc>
      </w:tr>
    </w:tbl>
    <w:p w14:paraId="3C26199A"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1CB0F287" w14:textId="77777777" w:rsidR="00DF77B9" w:rsidRPr="00624121" w:rsidRDefault="00DF77B9" w:rsidP="00DF77B9">
      <w:r w:rsidRPr="00624121">
        <w:rPr>
          <w:rStyle w:val="HideTWBExt"/>
        </w:rPr>
        <w:t>&lt;/Amend&gt;</w:t>
      </w:r>
    </w:p>
    <w:p w14:paraId="0BF38DC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172</w:t>
      </w:r>
      <w:r w:rsidRPr="00624121">
        <w:rPr>
          <w:rStyle w:val="HideTWBExt"/>
        </w:rPr>
        <w:t>&lt;/NumAm&gt;</w:t>
      </w:r>
    </w:p>
    <w:p w14:paraId="1993D056" w14:textId="77777777" w:rsidR="00DF77B9" w:rsidRPr="00624121" w:rsidRDefault="00DF77B9" w:rsidP="00DF77B9">
      <w:pPr>
        <w:pStyle w:val="NormalBold"/>
      </w:pPr>
      <w:r w:rsidRPr="00624121">
        <w:rPr>
          <w:rStyle w:val="HideTWBExt"/>
          <w:b w:val="0"/>
        </w:rPr>
        <w:t>&lt;RepeatBlock-By&gt;&lt;Members&gt;</w:t>
      </w:r>
      <w:r w:rsidRPr="00624121">
        <w:t>Markus Ferber</w:t>
      </w:r>
      <w:r w:rsidRPr="00624121">
        <w:rPr>
          <w:rStyle w:val="HideTWBExt"/>
          <w:b w:val="0"/>
        </w:rPr>
        <w:t>&lt;/Members&gt;</w:t>
      </w:r>
    </w:p>
    <w:p w14:paraId="56AC2512" w14:textId="77777777" w:rsidR="00DF77B9" w:rsidRPr="00624121" w:rsidRDefault="00DF77B9" w:rsidP="00DF77B9">
      <w:pPr>
        <w:pStyle w:val="NormalBold"/>
      </w:pPr>
      <w:r w:rsidRPr="00624121">
        <w:rPr>
          <w:rStyle w:val="HideTWBExt"/>
          <w:b w:val="0"/>
        </w:rPr>
        <w:t>&lt;/RepeatBlock-By&gt;</w:t>
      </w:r>
    </w:p>
    <w:p w14:paraId="2516F55D"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CCFB1BF" w14:textId="77777777" w:rsidR="00DF77B9" w:rsidRPr="00624121" w:rsidRDefault="00DF77B9" w:rsidP="00DF77B9">
      <w:pPr>
        <w:pStyle w:val="NormalBold"/>
      </w:pPr>
      <w:r w:rsidRPr="00624121">
        <w:rPr>
          <w:rStyle w:val="HideTWBExt"/>
        </w:rPr>
        <w:t>&lt;Article&gt;</w:t>
      </w:r>
      <w:r w:rsidRPr="00624121">
        <w:t>Ziffer 10</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7A170F4" w14:textId="77777777" w:rsidTr="00B84D4F">
        <w:trPr>
          <w:trHeight w:hRule="exact" w:val="240"/>
          <w:jc w:val="center"/>
        </w:trPr>
        <w:tc>
          <w:tcPr>
            <w:tcW w:w="9752" w:type="dxa"/>
            <w:gridSpan w:val="2"/>
            <w:tcBorders>
              <w:top w:val="nil"/>
              <w:left w:val="nil"/>
              <w:bottom w:val="nil"/>
              <w:right w:val="nil"/>
            </w:tcBorders>
          </w:tcPr>
          <w:p w14:paraId="46E2D8BC" w14:textId="77777777" w:rsidR="00DF77B9" w:rsidRPr="00624121" w:rsidRDefault="00DF77B9" w:rsidP="00B84D4F"/>
        </w:tc>
      </w:tr>
      <w:tr w:rsidR="00DF77B9" w:rsidRPr="00624121" w14:paraId="7D41E698" w14:textId="77777777" w:rsidTr="00B84D4F">
        <w:trPr>
          <w:trHeight w:val="240"/>
          <w:jc w:val="center"/>
        </w:trPr>
        <w:tc>
          <w:tcPr>
            <w:tcW w:w="4876" w:type="dxa"/>
            <w:tcBorders>
              <w:top w:val="nil"/>
              <w:left w:val="nil"/>
              <w:bottom w:val="nil"/>
              <w:right w:val="nil"/>
            </w:tcBorders>
          </w:tcPr>
          <w:p w14:paraId="5776ED26"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874A09A" w14:textId="77777777" w:rsidR="00DF77B9" w:rsidRPr="00624121" w:rsidRDefault="00DF77B9" w:rsidP="00B84D4F">
            <w:pPr>
              <w:pStyle w:val="AmColumnHeading"/>
            </w:pPr>
            <w:r w:rsidRPr="00624121">
              <w:t>Geänderter Text</w:t>
            </w:r>
          </w:p>
        </w:tc>
      </w:tr>
      <w:tr w:rsidR="00DF77B9" w:rsidRPr="00624121" w14:paraId="6F028E59" w14:textId="77777777" w:rsidTr="00B84D4F">
        <w:trPr>
          <w:jc w:val="center"/>
        </w:trPr>
        <w:tc>
          <w:tcPr>
            <w:tcW w:w="4876" w:type="dxa"/>
            <w:tcBorders>
              <w:top w:val="nil"/>
              <w:left w:val="nil"/>
              <w:bottom w:val="nil"/>
              <w:right w:val="nil"/>
            </w:tcBorders>
          </w:tcPr>
          <w:p w14:paraId="64384D54" w14:textId="77777777" w:rsidR="00DF77B9" w:rsidRPr="00624121" w:rsidRDefault="00DF77B9" w:rsidP="00B84D4F">
            <w:pPr>
              <w:pStyle w:val="Normal6a"/>
            </w:pPr>
            <w:r w:rsidRPr="00624121">
              <w:rPr>
                <w:b/>
                <w:i/>
              </w:rPr>
              <w:t>10.</w:t>
            </w:r>
            <w:r w:rsidRPr="00624121">
              <w:tab/>
            </w:r>
            <w:r w:rsidRPr="00624121">
              <w:rPr>
                <w:b/>
                <w:i/>
              </w:rPr>
              <w:t xml:space="preserve">weist darauf hin, dass die Kommission gemäß dem Vertrag befugt ist, gegen Ausbeutungsmissbrauch vorzugehen; ist der Ansicht, dass die vorrangige Behandlung von </w:t>
            </w:r>
            <w:r w:rsidRPr="00624121">
              <w:rPr>
                <w:b/>
                <w:i/>
              </w:rPr>
              <w:lastRenderedPageBreak/>
              <w:t>Ausbeutungsmissbrauch gegenüber Verbrauchern dazu beitragen könnte, unmittelbar gegen Preissteigerungen vorzugehen, die durch gewinnbedingte Inflation oder Gierflation verursacht werden; bedauert, dass die Kommission Fällen von Ausbeutung nur selten nachgegangen ist, und fordert, dass die einschlägigen Leitlinien unter gebührender Berücksichtigung der Schutzbedürfnisse der Verbraucher aktualisiert werden;</w:t>
            </w:r>
          </w:p>
        </w:tc>
        <w:tc>
          <w:tcPr>
            <w:tcW w:w="4876" w:type="dxa"/>
            <w:tcBorders>
              <w:top w:val="nil"/>
              <w:left w:val="nil"/>
              <w:bottom w:val="nil"/>
              <w:right w:val="nil"/>
            </w:tcBorders>
          </w:tcPr>
          <w:p w14:paraId="5EFB6FF2" w14:textId="77777777" w:rsidR="00DF77B9" w:rsidRPr="00624121" w:rsidRDefault="00DF77B9" w:rsidP="00B84D4F">
            <w:pPr>
              <w:pStyle w:val="Normal6a"/>
            </w:pPr>
            <w:r w:rsidRPr="00624121">
              <w:rPr>
                <w:b/>
                <w:i/>
              </w:rPr>
              <w:lastRenderedPageBreak/>
              <w:t>entfällt</w:t>
            </w:r>
          </w:p>
        </w:tc>
      </w:tr>
    </w:tbl>
    <w:p w14:paraId="501BDAB3"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7A1F44B" w14:textId="77777777" w:rsidR="00DF77B9" w:rsidRPr="00624121" w:rsidRDefault="00DF77B9" w:rsidP="00DF77B9">
      <w:r w:rsidRPr="00624121">
        <w:rPr>
          <w:rStyle w:val="HideTWBExt"/>
        </w:rPr>
        <w:t>&lt;/Amend&gt;</w:t>
      </w:r>
    </w:p>
    <w:p w14:paraId="3BDBA4FF"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173</w:t>
      </w:r>
      <w:r w:rsidRPr="00624121">
        <w:rPr>
          <w:rStyle w:val="HideTWBExt"/>
        </w:rPr>
        <w:t>&lt;/NumAm&gt;</w:t>
      </w:r>
    </w:p>
    <w:p w14:paraId="745598EF" w14:textId="77777777" w:rsidR="00DF77B9" w:rsidRPr="00624121" w:rsidRDefault="00DF77B9" w:rsidP="00DF77B9">
      <w:pPr>
        <w:pStyle w:val="NormalBold"/>
      </w:pPr>
      <w:r w:rsidRPr="00624121">
        <w:rPr>
          <w:rStyle w:val="HideTWBExt"/>
          <w:b w:val="0"/>
        </w:rPr>
        <w:t>&lt;RepeatBlock-By&gt;&lt;Members&gt;</w:t>
      </w:r>
      <w:r w:rsidRPr="00624121">
        <w:t>Fernando Navarrete Rojas, Isabel Benjumea Benjumea</w:t>
      </w:r>
      <w:r w:rsidRPr="00624121">
        <w:rPr>
          <w:rStyle w:val="HideTWBExt"/>
          <w:b w:val="0"/>
        </w:rPr>
        <w:t>&lt;/Members&gt;</w:t>
      </w:r>
    </w:p>
    <w:p w14:paraId="12D901E9" w14:textId="77777777" w:rsidR="00DF77B9" w:rsidRPr="00624121" w:rsidRDefault="00DF77B9" w:rsidP="00DF77B9">
      <w:pPr>
        <w:pStyle w:val="NormalBold"/>
      </w:pPr>
      <w:r w:rsidRPr="00624121">
        <w:rPr>
          <w:rStyle w:val="HideTWBExt"/>
          <w:b w:val="0"/>
        </w:rPr>
        <w:t>&lt;/RepeatBlock-By&gt;</w:t>
      </w:r>
    </w:p>
    <w:p w14:paraId="2A2B0F81"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0FE82C2" w14:textId="77777777" w:rsidR="00DF77B9" w:rsidRPr="00624121" w:rsidRDefault="00DF77B9" w:rsidP="00DF77B9">
      <w:pPr>
        <w:pStyle w:val="NormalBold"/>
      </w:pPr>
      <w:r w:rsidRPr="00624121">
        <w:rPr>
          <w:rStyle w:val="HideTWBExt"/>
        </w:rPr>
        <w:t>&lt;Article&gt;</w:t>
      </w:r>
      <w:r w:rsidRPr="00624121">
        <w:t>Ziffer 10</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CD6925C" w14:textId="77777777" w:rsidTr="00B84D4F">
        <w:trPr>
          <w:trHeight w:hRule="exact" w:val="240"/>
          <w:jc w:val="center"/>
        </w:trPr>
        <w:tc>
          <w:tcPr>
            <w:tcW w:w="9752" w:type="dxa"/>
            <w:gridSpan w:val="2"/>
            <w:tcBorders>
              <w:top w:val="nil"/>
              <w:left w:val="nil"/>
              <w:bottom w:val="nil"/>
              <w:right w:val="nil"/>
            </w:tcBorders>
          </w:tcPr>
          <w:p w14:paraId="4EEB1D79" w14:textId="77777777" w:rsidR="00DF77B9" w:rsidRPr="00624121" w:rsidRDefault="00DF77B9" w:rsidP="00B84D4F"/>
        </w:tc>
      </w:tr>
      <w:tr w:rsidR="00DF77B9" w:rsidRPr="00624121" w14:paraId="2735E849" w14:textId="77777777" w:rsidTr="00B84D4F">
        <w:trPr>
          <w:trHeight w:val="240"/>
          <w:jc w:val="center"/>
        </w:trPr>
        <w:tc>
          <w:tcPr>
            <w:tcW w:w="4876" w:type="dxa"/>
            <w:tcBorders>
              <w:top w:val="nil"/>
              <w:left w:val="nil"/>
              <w:bottom w:val="nil"/>
              <w:right w:val="nil"/>
            </w:tcBorders>
          </w:tcPr>
          <w:p w14:paraId="3EB9A060"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24A4B41" w14:textId="77777777" w:rsidR="00DF77B9" w:rsidRPr="00624121" w:rsidRDefault="00DF77B9" w:rsidP="00B84D4F">
            <w:pPr>
              <w:pStyle w:val="AmColumnHeading"/>
            </w:pPr>
            <w:r w:rsidRPr="00624121">
              <w:t>Geänderter Text</w:t>
            </w:r>
          </w:p>
        </w:tc>
      </w:tr>
      <w:tr w:rsidR="00DF77B9" w:rsidRPr="00624121" w14:paraId="5A9A0603" w14:textId="77777777" w:rsidTr="00B84D4F">
        <w:trPr>
          <w:jc w:val="center"/>
        </w:trPr>
        <w:tc>
          <w:tcPr>
            <w:tcW w:w="4876" w:type="dxa"/>
            <w:tcBorders>
              <w:top w:val="nil"/>
              <w:left w:val="nil"/>
              <w:bottom w:val="nil"/>
              <w:right w:val="nil"/>
            </w:tcBorders>
          </w:tcPr>
          <w:p w14:paraId="5A1D131B" w14:textId="77777777" w:rsidR="00DF77B9" w:rsidRPr="00624121" w:rsidRDefault="00DF77B9" w:rsidP="00B84D4F">
            <w:pPr>
              <w:pStyle w:val="Normal6a"/>
            </w:pPr>
            <w:r w:rsidRPr="00624121">
              <w:rPr>
                <w:b/>
                <w:i/>
              </w:rPr>
              <w:t>10.</w:t>
            </w:r>
            <w:r w:rsidRPr="00624121">
              <w:tab/>
            </w:r>
            <w:r w:rsidRPr="00624121">
              <w:rPr>
                <w:b/>
                <w:i/>
              </w:rPr>
              <w:t>weist darauf hin, dass die Kommission gemäß dem Vertrag befugt ist, gegen Ausbeutungsmissbrauch vorzugehen; ist der Ansicht, dass die vorrangige Behandlung von Ausbeutungsmissbrauch gegenüber Verbrauchern dazu beitragen könnte, unmittelbar gegen Preissteigerungen vorzugehen, die durch gewinnbedingte Inflation oder Gierflation verursacht werden; bedauert, dass die Kommission Fällen von Ausbeutung nur selten nachgegangen ist, und fordert, dass die einschlägigen Leitlinien unter gebührender Berücksichtigung der Schutzbedürfnisse der Verbraucher aktualisiert werden;</w:t>
            </w:r>
          </w:p>
        </w:tc>
        <w:tc>
          <w:tcPr>
            <w:tcW w:w="4876" w:type="dxa"/>
            <w:tcBorders>
              <w:top w:val="nil"/>
              <w:left w:val="nil"/>
              <w:bottom w:val="nil"/>
              <w:right w:val="nil"/>
            </w:tcBorders>
          </w:tcPr>
          <w:p w14:paraId="2872E3CD" w14:textId="77777777" w:rsidR="00DF77B9" w:rsidRPr="00624121" w:rsidRDefault="00DF77B9" w:rsidP="00B84D4F">
            <w:pPr>
              <w:pStyle w:val="Normal6a"/>
            </w:pPr>
            <w:r w:rsidRPr="00624121">
              <w:rPr>
                <w:b/>
                <w:i/>
              </w:rPr>
              <w:t>entfällt</w:t>
            </w:r>
          </w:p>
        </w:tc>
      </w:tr>
    </w:tbl>
    <w:p w14:paraId="61E5996C"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03BB97F" w14:textId="77777777" w:rsidR="00DF77B9" w:rsidRPr="00624121" w:rsidRDefault="00DF77B9" w:rsidP="00DF77B9">
      <w:r w:rsidRPr="00624121">
        <w:rPr>
          <w:rStyle w:val="HideTWBExt"/>
        </w:rPr>
        <w:t>&lt;/Amend&gt;</w:t>
      </w:r>
    </w:p>
    <w:p w14:paraId="3C523A42" w14:textId="77777777" w:rsidR="00DF77B9" w:rsidRPr="00624121" w:rsidRDefault="00DF77B9" w:rsidP="00DF77B9">
      <w:pPr>
        <w:pStyle w:val="AmNumberTabs"/>
      </w:pPr>
      <w:r w:rsidRPr="00624121">
        <w:rPr>
          <w:rStyle w:val="HideTWBExt"/>
        </w:rPr>
        <w:lastRenderedPageBreak/>
        <w:t>&lt;Amend&gt;</w:t>
      </w:r>
      <w:r w:rsidRPr="00624121">
        <w:t>Änderungsantrag</w:t>
      </w:r>
      <w:r w:rsidRPr="00624121">
        <w:tab/>
      </w:r>
      <w:r w:rsidRPr="00624121">
        <w:tab/>
      </w:r>
      <w:r w:rsidRPr="00624121">
        <w:rPr>
          <w:rStyle w:val="HideTWBExt"/>
        </w:rPr>
        <w:t>&lt;NumAm&gt;</w:t>
      </w:r>
      <w:r w:rsidRPr="00624121">
        <w:t>174</w:t>
      </w:r>
      <w:r w:rsidRPr="00624121">
        <w:rPr>
          <w:rStyle w:val="HideTWBExt"/>
        </w:rPr>
        <w:t>&lt;/NumAm&gt;</w:t>
      </w:r>
    </w:p>
    <w:p w14:paraId="3991BCB6" w14:textId="77777777" w:rsidR="00DF77B9" w:rsidRPr="00624121" w:rsidRDefault="00DF77B9" w:rsidP="00DF77B9">
      <w:pPr>
        <w:pStyle w:val="NormalBold"/>
      </w:pPr>
      <w:r w:rsidRPr="00624121">
        <w:rPr>
          <w:rStyle w:val="HideTWBExt"/>
          <w:b w:val="0"/>
        </w:rPr>
        <w:t>&lt;RepeatBlock-By&gt;&lt;Members&gt;</w:t>
      </w:r>
      <w:r w:rsidRPr="00624121">
        <w:t>Andreas Schwab</w:t>
      </w:r>
      <w:r w:rsidRPr="00624121">
        <w:rPr>
          <w:rStyle w:val="HideTWBExt"/>
          <w:b w:val="0"/>
        </w:rPr>
        <w:t>&lt;/Members&gt;</w:t>
      </w:r>
    </w:p>
    <w:p w14:paraId="27015794" w14:textId="77777777" w:rsidR="00DF77B9" w:rsidRPr="00624121" w:rsidRDefault="00DF77B9" w:rsidP="00DF77B9">
      <w:pPr>
        <w:pStyle w:val="NormalBold"/>
      </w:pPr>
      <w:r w:rsidRPr="00624121">
        <w:rPr>
          <w:rStyle w:val="HideTWBExt"/>
          <w:b w:val="0"/>
        </w:rPr>
        <w:t>&lt;/RepeatBlock-By&gt;</w:t>
      </w:r>
    </w:p>
    <w:p w14:paraId="79898AD9"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CA0AEFA" w14:textId="77777777" w:rsidR="00DF77B9" w:rsidRPr="00624121" w:rsidRDefault="00DF77B9" w:rsidP="00DF77B9">
      <w:pPr>
        <w:pStyle w:val="NormalBold"/>
      </w:pPr>
      <w:r w:rsidRPr="00624121">
        <w:rPr>
          <w:rStyle w:val="HideTWBExt"/>
        </w:rPr>
        <w:t>&lt;Article&gt;</w:t>
      </w:r>
      <w:r w:rsidRPr="00624121">
        <w:t>Ziffer 10</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12B1038" w14:textId="77777777" w:rsidTr="00B84D4F">
        <w:trPr>
          <w:trHeight w:hRule="exact" w:val="240"/>
          <w:jc w:val="center"/>
        </w:trPr>
        <w:tc>
          <w:tcPr>
            <w:tcW w:w="9752" w:type="dxa"/>
            <w:gridSpan w:val="2"/>
            <w:tcBorders>
              <w:top w:val="nil"/>
              <w:left w:val="nil"/>
              <w:bottom w:val="nil"/>
              <w:right w:val="nil"/>
            </w:tcBorders>
          </w:tcPr>
          <w:p w14:paraId="2B65884F" w14:textId="77777777" w:rsidR="00DF77B9" w:rsidRPr="00624121" w:rsidRDefault="00DF77B9" w:rsidP="00B84D4F"/>
        </w:tc>
      </w:tr>
      <w:tr w:rsidR="00DF77B9" w:rsidRPr="00624121" w14:paraId="7ADA9FA8" w14:textId="77777777" w:rsidTr="00B84D4F">
        <w:trPr>
          <w:trHeight w:val="240"/>
          <w:jc w:val="center"/>
        </w:trPr>
        <w:tc>
          <w:tcPr>
            <w:tcW w:w="4876" w:type="dxa"/>
            <w:tcBorders>
              <w:top w:val="nil"/>
              <w:left w:val="nil"/>
              <w:bottom w:val="nil"/>
              <w:right w:val="nil"/>
            </w:tcBorders>
          </w:tcPr>
          <w:p w14:paraId="1C1A262A"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236C970" w14:textId="77777777" w:rsidR="00DF77B9" w:rsidRPr="00624121" w:rsidRDefault="00DF77B9" w:rsidP="00B84D4F">
            <w:pPr>
              <w:pStyle w:val="AmColumnHeading"/>
            </w:pPr>
            <w:r w:rsidRPr="00624121">
              <w:t>Geänderter Text</w:t>
            </w:r>
          </w:p>
        </w:tc>
      </w:tr>
      <w:tr w:rsidR="00DF77B9" w:rsidRPr="00624121" w14:paraId="1D4EF3D2" w14:textId="77777777" w:rsidTr="00B84D4F">
        <w:trPr>
          <w:jc w:val="center"/>
        </w:trPr>
        <w:tc>
          <w:tcPr>
            <w:tcW w:w="4876" w:type="dxa"/>
            <w:tcBorders>
              <w:top w:val="nil"/>
              <w:left w:val="nil"/>
              <w:bottom w:val="nil"/>
              <w:right w:val="nil"/>
            </w:tcBorders>
          </w:tcPr>
          <w:p w14:paraId="302BE54C" w14:textId="77777777" w:rsidR="00DF77B9" w:rsidRPr="00624121" w:rsidRDefault="00DF77B9" w:rsidP="00B84D4F">
            <w:pPr>
              <w:pStyle w:val="Normal6a"/>
            </w:pPr>
            <w:r w:rsidRPr="00624121">
              <w:rPr>
                <w:b/>
                <w:i/>
              </w:rPr>
              <w:t>10.</w:t>
            </w:r>
            <w:r w:rsidRPr="00624121">
              <w:tab/>
            </w:r>
            <w:r w:rsidRPr="00624121">
              <w:rPr>
                <w:b/>
                <w:i/>
              </w:rPr>
              <w:t>weist darauf hin, dass die Kommission gemäß dem Vertrag befugt ist, gegen Ausbeutungsmissbrauch vorzugehen; ist der Ansicht, dass die vorrangige Behandlung von Ausbeutungsmissbrauch gegenüber Verbrauchern dazu beitragen könnte, unmittelbar gegen Preissteigerungen vorzugehen, die durch gewinnbedingte Inflation oder Gierflation verursacht werden; bedauert, dass die Kommission Fällen von Ausbeutung nur selten nachgegangen ist, und fordert, dass die einschlägigen Leitlinien unter gebührender Berücksichtigung der Schutzbedürfnisse der Verbraucher aktualisiert werden;</w:t>
            </w:r>
          </w:p>
        </w:tc>
        <w:tc>
          <w:tcPr>
            <w:tcW w:w="4876" w:type="dxa"/>
            <w:tcBorders>
              <w:top w:val="nil"/>
              <w:left w:val="nil"/>
              <w:bottom w:val="nil"/>
              <w:right w:val="nil"/>
            </w:tcBorders>
          </w:tcPr>
          <w:p w14:paraId="1F08526D" w14:textId="77777777" w:rsidR="00DF77B9" w:rsidRPr="00624121" w:rsidRDefault="00DF77B9" w:rsidP="00B84D4F">
            <w:pPr>
              <w:pStyle w:val="Normal6a"/>
            </w:pPr>
            <w:r w:rsidRPr="00624121">
              <w:rPr>
                <w:b/>
                <w:i/>
              </w:rPr>
              <w:t>entfällt</w:t>
            </w:r>
          </w:p>
        </w:tc>
      </w:tr>
    </w:tbl>
    <w:p w14:paraId="78EC790E"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22ED1004" w14:textId="77777777" w:rsidR="00DF77B9" w:rsidRPr="00624121" w:rsidRDefault="00DF77B9" w:rsidP="00DF77B9">
      <w:r w:rsidRPr="00624121">
        <w:rPr>
          <w:rStyle w:val="HideTWBExt"/>
        </w:rPr>
        <w:t>&lt;/Amend&gt;</w:t>
      </w:r>
    </w:p>
    <w:p w14:paraId="0D1349C2"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175</w:t>
      </w:r>
      <w:r w:rsidRPr="00624121">
        <w:rPr>
          <w:rStyle w:val="HideTWBExt"/>
        </w:rPr>
        <w:t>&lt;/NumAm&gt;</w:t>
      </w:r>
    </w:p>
    <w:p w14:paraId="38014B8D" w14:textId="77777777" w:rsidR="00DF77B9" w:rsidRPr="00624121" w:rsidRDefault="00DF77B9" w:rsidP="00DF77B9">
      <w:pPr>
        <w:pStyle w:val="NormalBold"/>
      </w:pPr>
      <w:r w:rsidRPr="00624121">
        <w:rPr>
          <w:rStyle w:val="HideTWBExt"/>
          <w:b w:val="0"/>
        </w:rPr>
        <w:t>&lt;RepeatBlock-By&gt;&lt;Members&gt;</w:t>
      </w:r>
      <w:r w:rsidRPr="00624121">
        <w:t>Engin Eroglu</w:t>
      </w:r>
      <w:r w:rsidRPr="00624121">
        <w:rPr>
          <w:rStyle w:val="HideTWBExt"/>
          <w:b w:val="0"/>
        </w:rPr>
        <w:t>&lt;/Members&gt;</w:t>
      </w:r>
    </w:p>
    <w:p w14:paraId="24BC4348" w14:textId="77777777" w:rsidR="00DF77B9" w:rsidRPr="00624121" w:rsidRDefault="00DF77B9" w:rsidP="00DF77B9">
      <w:pPr>
        <w:pStyle w:val="NormalBold"/>
      </w:pPr>
      <w:r w:rsidRPr="00624121">
        <w:rPr>
          <w:rStyle w:val="HideTWBExt"/>
          <w:b w:val="0"/>
        </w:rPr>
        <w:t>&lt;/RepeatBlock-By&gt;</w:t>
      </w:r>
    </w:p>
    <w:p w14:paraId="656DD993"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240D3FD" w14:textId="77777777" w:rsidR="00DF77B9" w:rsidRPr="00624121" w:rsidRDefault="00DF77B9" w:rsidP="00DF77B9">
      <w:pPr>
        <w:pStyle w:val="NormalBold"/>
      </w:pPr>
      <w:r w:rsidRPr="00624121">
        <w:rPr>
          <w:rStyle w:val="HideTWBExt"/>
        </w:rPr>
        <w:t>&lt;Article&gt;</w:t>
      </w:r>
      <w:r w:rsidRPr="00624121">
        <w:t>Ziffer 10</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2A3A025" w14:textId="77777777" w:rsidTr="00B84D4F">
        <w:trPr>
          <w:trHeight w:hRule="exact" w:val="240"/>
          <w:jc w:val="center"/>
        </w:trPr>
        <w:tc>
          <w:tcPr>
            <w:tcW w:w="9752" w:type="dxa"/>
            <w:gridSpan w:val="2"/>
            <w:tcBorders>
              <w:top w:val="nil"/>
              <w:left w:val="nil"/>
              <w:bottom w:val="nil"/>
              <w:right w:val="nil"/>
            </w:tcBorders>
          </w:tcPr>
          <w:p w14:paraId="4C1166DA" w14:textId="77777777" w:rsidR="00DF77B9" w:rsidRPr="00624121" w:rsidRDefault="00DF77B9" w:rsidP="00B84D4F"/>
        </w:tc>
      </w:tr>
      <w:tr w:rsidR="00DF77B9" w:rsidRPr="00624121" w14:paraId="1BD3F643" w14:textId="77777777" w:rsidTr="00B84D4F">
        <w:trPr>
          <w:trHeight w:val="240"/>
          <w:jc w:val="center"/>
        </w:trPr>
        <w:tc>
          <w:tcPr>
            <w:tcW w:w="4876" w:type="dxa"/>
            <w:tcBorders>
              <w:top w:val="nil"/>
              <w:left w:val="nil"/>
              <w:bottom w:val="nil"/>
              <w:right w:val="nil"/>
            </w:tcBorders>
          </w:tcPr>
          <w:p w14:paraId="6A439B4F"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EAA06CF" w14:textId="77777777" w:rsidR="00DF77B9" w:rsidRPr="00624121" w:rsidRDefault="00DF77B9" w:rsidP="00B84D4F">
            <w:pPr>
              <w:pStyle w:val="AmColumnHeading"/>
            </w:pPr>
            <w:r w:rsidRPr="00624121">
              <w:t>Geänderter Text</w:t>
            </w:r>
          </w:p>
        </w:tc>
      </w:tr>
      <w:tr w:rsidR="00DF77B9" w:rsidRPr="00624121" w14:paraId="58200F27" w14:textId="77777777" w:rsidTr="00B84D4F">
        <w:trPr>
          <w:jc w:val="center"/>
        </w:trPr>
        <w:tc>
          <w:tcPr>
            <w:tcW w:w="4876" w:type="dxa"/>
            <w:tcBorders>
              <w:top w:val="nil"/>
              <w:left w:val="nil"/>
              <w:bottom w:val="nil"/>
              <w:right w:val="nil"/>
            </w:tcBorders>
          </w:tcPr>
          <w:p w14:paraId="2D9B319F" w14:textId="77777777" w:rsidR="00DF77B9" w:rsidRPr="00624121" w:rsidRDefault="00DF77B9" w:rsidP="00B84D4F">
            <w:pPr>
              <w:pStyle w:val="Normal6a"/>
            </w:pPr>
            <w:r w:rsidRPr="00624121">
              <w:t>10.</w:t>
            </w:r>
            <w:r w:rsidRPr="00624121">
              <w:tab/>
              <w:t xml:space="preserve">weist darauf hin, dass die Kommission gemäß dem Vertrag befugt ist, gegen Ausbeutungsmissbrauch vorzugehen; </w:t>
            </w:r>
            <w:r w:rsidRPr="00624121">
              <w:rPr>
                <w:b/>
                <w:i/>
              </w:rPr>
              <w:t xml:space="preserve">ist der Ansicht, dass die vorrangige Behandlung von Ausbeutungsmissbrauch gegenüber Verbrauchern dazu beitragen könnte, unmittelbar gegen Preissteigerungen vorzugehen, die durch gewinnbedingte Inflation oder Gierflation verursacht werden; bedauert, dass die Kommission </w:t>
            </w:r>
            <w:r w:rsidRPr="00624121">
              <w:rPr>
                <w:b/>
                <w:i/>
              </w:rPr>
              <w:lastRenderedPageBreak/>
              <w:t>Fällen von Ausbeutung nur selten nachgegangen ist, und fordert, dass die einschlägigen Leitlinien unter gebührender Berücksichtigung der Schutzbedürfnisse der Verbraucher aktualisiert werden;</w:t>
            </w:r>
          </w:p>
        </w:tc>
        <w:tc>
          <w:tcPr>
            <w:tcW w:w="4876" w:type="dxa"/>
            <w:tcBorders>
              <w:top w:val="nil"/>
              <w:left w:val="nil"/>
              <w:bottom w:val="nil"/>
              <w:right w:val="nil"/>
            </w:tcBorders>
          </w:tcPr>
          <w:p w14:paraId="35CB6CF7" w14:textId="77777777" w:rsidR="00DF77B9" w:rsidRPr="00624121" w:rsidRDefault="00DF77B9" w:rsidP="00B84D4F">
            <w:pPr>
              <w:pStyle w:val="Normal6a"/>
            </w:pPr>
            <w:r w:rsidRPr="00624121">
              <w:lastRenderedPageBreak/>
              <w:t>10.</w:t>
            </w:r>
            <w:r w:rsidRPr="00624121">
              <w:tab/>
              <w:t>weist darauf hin, dass die Kommission gemäß dem Vertrag befugt ist, gegen Ausbeutungsmissbrauch vorzugehen;</w:t>
            </w:r>
          </w:p>
        </w:tc>
      </w:tr>
    </w:tbl>
    <w:p w14:paraId="60F239AF"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{DE}</w:t>
      </w:r>
      <w:r w:rsidRPr="00624121">
        <w:t>de</w:t>
      </w:r>
      <w:r w:rsidRPr="00624121">
        <w:rPr>
          <w:rStyle w:val="HideTWBExt"/>
        </w:rPr>
        <w:t>&lt;/Original&gt;</w:t>
      </w:r>
    </w:p>
    <w:p w14:paraId="479BEBB4" w14:textId="77777777" w:rsidR="00DF77B9" w:rsidRPr="00624121" w:rsidRDefault="00DF77B9" w:rsidP="00DF77B9">
      <w:r w:rsidRPr="00624121">
        <w:rPr>
          <w:rStyle w:val="HideTWBExt"/>
        </w:rPr>
        <w:t>&lt;/Amend&gt;</w:t>
      </w:r>
    </w:p>
    <w:p w14:paraId="42D3DB3D"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176</w:t>
      </w:r>
      <w:r w:rsidRPr="00624121">
        <w:rPr>
          <w:rStyle w:val="HideTWBExt"/>
        </w:rPr>
        <w:t>&lt;/NumAm&gt;</w:t>
      </w:r>
    </w:p>
    <w:p w14:paraId="548E9624" w14:textId="77777777" w:rsidR="00DF77B9" w:rsidRPr="00624121" w:rsidRDefault="00DF77B9" w:rsidP="00DF77B9">
      <w:pPr>
        <w:pStyle w:val="NormalBold"/>
      </w:pPr>
      <w:r w:rsidRPr="00624121">
        <w:rPr>
          <w:rStyle w:val="HideTWBExt"/>
          <w:b w:val="0"/>
        </w:rPr>
        <w:t>&lt;RepeatBlock-By&gt;&lt;Members&gt;</w:t>
      </w:r>
      <w:r w:rsidRPr="00624121">
        <w:t>Martin Schirdewan</w:t>
      </w:r>
      <w:r w:rsidRPr="00624121">
        <w:rPr>
          <w:rStyle w:val="HideTWBExt"/>
          <w:b w:val="0"/>
        </w:rPr>
        <w:t>&lt;/Members&gt;</w:t>
      </w:r>
    </w:p>
    <w:p w14:paraId="7D22BAE4" w14:textId="77777777" w:rsidR="00DF77B9" w:rsidRPr="00624121" w:rsidRDefault="00DF77B9" w:rsidP="00DF77B9">
      <w:pPr>
        <w:pStyle w:val="NormalBold"/>
      </w:pPr>
      <w:r w:rsidRPr="00624121">
        <w:rPr>
          <w:rStyle w:val="HideTWBExt"/>
          <w:b w:val="0"/>
        </w:rPr>
        <w:t>&lt;/RepeatBlock-By&gt;</w:t>
      </w:r>
    </w:p>
    <w:p w14:paraId="3868B889"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47C356A" w14:textId="77777777" w:rsidR="00DF77B9" w:rsidRPr="00624121" w:rsidRDefault="00DF77B9" w:rsidP="00DF77B9">
      <w:pPr>
        <w:pStyle w:val="NormalBold"/>
      </w:pPr>
      <w:r w:rsidRPr="00624121">
        <w:rPr>
          <w:rStyle w:val="HideTWBExt"/>
        </w:rPr>
        <w:t>&lt;Article&gt;</w:t>
      </w:r>
      <w:r w:rsidRPr="00624121">
        <w:t>Ziffer 10</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9E2CA7C" w14:textId="77777777" w:rsidTr="00B84D4F">
        <w:trPr>
          <w:trHeight w:hRule="exact" w:val="240"/>
          <w:jc w:val="center"/>
        </w:trPr>
        <w:tc>
          <w:tcPr>
            <w:tcW w:w="9752" w:type="dxa"/>
            <w:gridSpan w:val="2"/>
            <w:tcBorders>
              <w:top w:val="nil"/>
              <w:left w:val="nil"/>
              <w:bottom w:val="nil"/>
              <w:right w:val="nil"/>
            </w:tcBorders>
          </w:tcPr>
          <w:p w14:paraId="4C19EE96" w14:textId="77777777" w:rsidR="00DF77B9" w:rsidRPr="00624121" w:rsidRDefault="00DF77B9" w:rsidP="00B84D4F"/>
        </w:tc>
      </w:tr>
      <w:tr w:rsidR="00DF77B9" w:rsidRPr="00624121" w14:paraId="4C5537AA" w14:textId="77777777" w:rsidTr="00B84D4F">
        <w:trPr>
          <w:trHeight w:val="240"/>
          <w:jc w:val="center"/>
        </w:trPr>
        <w:tc>
          <w:tcPr>
            <w:tcW w:w="4876" w:type="dxa"/>
            <w:tcBorders>
              <w:top w:val="nil"/>
              <w:left w:val="nil"/>
              <w:bottom w:val="nil"/>
              <w:right w:val="nil"/>
            </w:tcBorders>
          </w:tcPr>
          <w:p w14:paraId="2C7EB04B"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33DFE66" w14:textId="77777777" w:rsidR="00DF77B9" w:rsidRPr="00624121" w:rsidRDefault="00DF77B9" w:rsidP="00B84D4F">
            <w:pPr>
              <w:pStyle w:val="AmColumnHeading"/>
            </w:pPr>
            <w:r w:rsidRPr="00624121">
              <w:t>Geänderter Text</w:t>
            </w:r>
          </w:p>
        </w:tc>
      </w:tr>
      <w:tr w:rsidR="00DF77B9" w:rsidRPr="00624121" w14:paraId="47B05ADB" w14:textId="77777777" w:rsidTr="00B84D4F">
        <w:trPr>
          <w:jc w:val="center"/>
        </w:trPr>
        <w:tc>
          <w:tcPr>
            <w:tcW w:w="4876" w:type="dxa"/>
            <w:tcBorders>
              <w:top w:val="nil"/>
              <w:left w:val="nil"/>
              <w:bottom w:val="nil"/>
              <w:right w:val="nil"/>
            </w:tcBorders>
          </w:tcPr>
          <w:p w14:paraId="7C455FD4" w14:textId="77777777" w:rsidR="00DF77B9" w:rsidRPr="00624121" w:rsidRDefault="00DF77B9" w:rsidP="00B84D4F">
            <w:pPr>
              <w:pStyle w:val="Normal6a"/>
            </w:pPr>
            <w:r w:rsidRPr="00624121">
              <w:t>10.</w:t>
            </w:r>
            <w:r w:rsidRPr="00624121">
              <w:tab/>
              <w:t>weist darauf hin, dass die Kommission gemäß dem Vertrag befugt ist, gegen Ausbeutungsmissbrauch vorzugehen; ist der Ansicht, dass die vorrangige Behandlung von Ausbeutungsmissbrauch gegenüber Verbrauchern dazu beitragen könnte, unmittelbar gegen Preissteigerungen vorzugehen, die durch gewinnbedingte Inflation oder Gierflation verursacht werden; bedauert, dass die Kommission Fällen von Ausbeutung nur selten nachgegangen ist, und fordert, dass die einschlägigen Leitlinien unter gebührender Berücksichtigung der Schutzbedürfnisse der Verbraucher aktualisiert werden;</w:t>
            </w:r>
          </w:p>
        </w:tc>
        <w:tc>
          <w:tcPr>
            <w:tcW w:w="4876" w:type="dxa"/>
            <w:tcBorders>
              <w:top w:val="nil"/>
              <w:left w:val="nil"/>
              <w:bottom w:val="nil"/>
              <w:right w:val="nil"/>
            </w:tcBorders>
          </w:tcPr>
          <w:p w14:paraId="0C7A3783" w14:textId="77777777" w:rsidR="00DF77B9" w:rsidRPr="00624121" w:rsidRDefault="00DF77B9" w:rsidP="00B84D4F">
            <w:pPr>
              <w:pStyle w:val="Normal6a"/>
            </w:pPr>
            <w:r w:rsidRPr="00624121">
              <w:t>10.</w:t>
            </w:r>
            <w:r w:rsidRPr="00624121">
              <w:tab/>
              <w:t xml:space="preserve">weist darauf hin, dass die Kommission gemäß dem Vertrag befugt ist, gegen Ausbeutungsmissbrauch vorzugehen; ist der Ansicht, dass die vorrangige Behandlung von Ausbeutungsmissbrauch gegenüber Verbrauchern dazu beitragen könnte, unmittelbar gegen Preissteigerungen vorzugehen, die durch gewinnbedingte Inflation oder Gierflation verursacht werden; bedauert, dass die Kommission Fällen von Ausbeutung nur selten nachgegangen ist, und fordert, dass die einschlägigen Leitlinien unter gebührender Berücksichtigung der Schutzbedürfnisse der Verbraucher aktualisiert werden; </w:t>
            </w:r>
            <w:r w:rsidRPr="00624121">
              <w:rPr>
                <w:b/>
                <w:i/>
              </w:rPr>
              <w:t xml:space="preserve">verurteilt den gierflationsbedingten Missbrauch von Marktmacht durch Unternehmen, der zu einer höheren Inflation führt und die Lebenshaltungskostenkrise verschärft; fordert die Mitgliedstaaten und die Kommission auf, dauerhafte und allgemeine Steuern auf Zufallsgewinne einzuführen und das Wettbewerbsrecht zu reformieren, damit die Wettbewerbsbehörden in die Lage versetzt werden, unfaire Preiserhöhungen auf Branchenebene systematisch zu </w:t>
            </w:r>
            <w:r w:rsidRPr="00624121">
              <w:rPr>
                <w:b/>
                <w:i/>
              </w:rPr>
              <w:lastRenderedPageBreak/>
              <w:t>untersuchen und zu intervenieren;</w:t>
            </w:r>
          </w:p>
        </w:tc>
      </w:tr>
    </w:tbl>
    <w:p w14:paraId="539A5B39"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3AA877A" w14:textId="77777777" w:rsidR="00DF77B9" w:rsidRPr="00624121" w:rsidRDefault="00DF77B9" w:rsidP="00DF77B9">
      <w:r w:rsidRPr="00624121">
        <w:rPr>
          <w:rStyle w:val="HideTWBExt"/>
        </w:rPr>
        <w:t>&lt;/Amend&gt;</w:t>
      </w:r>
    </w:p>
    <w:p w14:paraId="59E782A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177</w:t>
      </w:r>
      <w:r w:rsidRPr="00624121">
        <w:rPr>
          <w:rStyle w:val="HideTWBExt"/>
        </w:rPr>
        <w:t>&lt;/NumAm&gt;</w:t>
      </w:r>
    </w:p>
    <w:p w14:paraId="218C7074" w14:textId="77777777" w:rsidR="00DF77B9" w:rsidRPr="00624121" w:rsidRDefault="00DF77B9" w:rsidP="00DF77B9">
      <w:pPr>
        <w:pStyle w:val="NormalBold"/>
      </w:pPr>
      <w:r w:rsidRPr="00624121">
        <w:rPr>
          <w:rStyle w:val="HideTWBExt"/>
          <w:b w:val="0"/>
        </w:rPr>
        <w:t>&lt;RepeatBlock-By&gt;&lt;Members&gt;</w:t>
      </w:r>
      <w:r w:rsidRPr="00624121">
        <w:t>Isabel Benjumea Benjumea</w:t>
      </w:r>
      <w:r w:rsidRPr="00624121">
        <w:rPr>
          <w:rStyle w:val="HideTWBExt"/>
          <w:b w:val="0"/>
        </w:rPr>
        <w:t>&lt;/Members&gt;</w:t>
      </w:r>
    </w:p>
    <w:p w14:paraId="23C2CA90" w14:textId="77777777" w:rsidR="00DF77B9" w:rsidRPr="00624121" w:rsidRDefault="00DF77B9" w:rsidP="00DF77B9">
      <w:pPr>
        <w:pStyle w:val="NormalBold"/>
      </w:pPr>
      <w:r w:rsidRPr="00624121">
        <w:rPr>
          <w:rStyle w:val="HideTWBExt"/>
          <w:b w:val="0"/>
        </w:rPr>
        <w:t>&lt;/RepeatBlock-By&gt;</w:t>
      </w:r>
    </w:p>
    <w:p w14:paraId="02E1C78A"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AB0A8B7" w14:textId="77777777" w:rsidR="00DF77B9" w:rsidRPr="00624121" w:rsidRDefault="00DF77B9" w:rsidP="00DF77B9">
      <w:pPr>
        <w:pStyle w:val="NormalBold"/>
      </w:pPr>
      <w:r w:rsidRPr="00624121">
        <w:rPr>
          <w:rStyle w:val="HideTWBExt"/>
        </w:rPr>
        <w:t>&lt;Article&gt;</w:t>
      </w:r>
      <w:r w:rsidRPr="00624121">
        <w:t>Ziffer 10</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811D40C" w14:textId="77777777" w:rsidTr="00B84D4F">
        <w:trPr>
          <w:trHeight w:hRule="exact" w:val="240"/>
          <w:jc w:val="center"/>
        </w:trPr>
        <w:tc>
          <w:tcPr>
            <w:tcW w:w="9752" w:type="dxa"/>
            <w:gridSpan w:val="2"/>
            <w:tcBorders>
              <w:top w:val="nil"/>
              <w:left w:val="nil"/>
              <w:bottom w:val="nil"/>
              <w:right w:val="nil"/>
            </w:tcBorders>
          </w:tcPr>
          <w:p w14:paraId="56453512" w14:textId="77777777" w:rsidR="00DF77B9" w:rsidRPr="00624121" w:rsidRDefault="00DF77B9" w:rsidP="00B84D4F"/>
        </w:tc>
      </w:tr>
      <w:tr w:rsidR="00DF77B9" w:rsidRPr="00624121" w14:paraId="4F74E88A" w14:textId="77777777" w:rsidTr="00B84D4F">
        <w:trPr>
          <w:trHeight w:val="240"/>
          <w:jc w:val="center"/>
        </w:trPr>
        <w:tc>
          <w:tcPr>
            <w:tcW w:w="4876" w:type="dxa"/>
            <w:tcBorders>
              <w:top w:val="nil"/>
              <w:left w:val="nil"/>
              <w:bottom w:val="nil"/>
              <w:right w:val="nil"/>
            </w:tcBorders>
          </w:tcPr>
          <w:p w14:paraId="1F00A867"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7493B4D" w14:textId="77777777" w:rsidR="00DF77B9" w:rsidRPr="00624121" w:rsidRDefault="00DF77B9" w:rsidP="00B84D4F">
            <w:pPr>
              <w:pStyle w:val="AmColumnHeading"/>
            </w:pPr>
            <w:r w:rsidRPr="00624121">
              <w:t>Geänderter Text</w:t>
            </w:r>
          </w:p>
        </w:tc>
      </w:tr>
      <w:tr w:rsidR="00DF77B9" w:rsidRPr="00624121" w14:paraId="54511E5B" w14:textId="77777777" w:rsidTr="00B84D4F">
        <w:trPr>
          <w:jc w:val="center"/>
        </w:trPr>
        <w:tc>
          <w:tcPr>
            <w:tcW w:w="4876" w:type="dxa"/>
            <w:tcBorders>
              <w:top w:val="nil"/>
              <w:left w:val="nil"/>
              <w:bottom w:val="nil"/>
              <w:right w:val="nil"/>
            </w:tcBorders>
          </w:tcPr>
          <w:p w14:paraId="5309E1CE" w14:textId="77777777" w:rsidR="00DF77B9" w:rsidRPr="00624121" w:rsidRDefault="00DF77B9" w:rsidP="00B84D4F">
            <w:pPr>
              <w:pStyle w:val="Normal6a"/>
            </w:pPr>
            <w:r w:rsidRPr="00624121">
              <w:t>10.</w:t>
            </w:r>
            <w:r w:rsidRPr="00624121">
              <w:tab/>
              <w:t xml:space="preserve">weist darauf hin, dass die Kommission gemäß dem Vertrag befugt ist, gegen Ausbeutungsmissbrauch vorzugehen; ist der Ansicht, dass die vorrangige Behandlung von Ausbeutungsmissbrauch gegenüber Verbrauchern dazu beitragen könnte, unmittelbar gegen Preissteigerungen vorzugehen, die durch gewinnbedingte Inflation </w:t>
            </w:r>
            <w:r w:rsidRPr="00624121">
              <w:rPr>
                <w:b/>
                <w:i/>
              </w:rPr>
              <w:t>oder Gierflation</w:t>
            </w:r>
            <w:r w:rsidRPr="00624121">
              <w:t xml:space="preserve"> verursacht werden; </w:t>
            </w:r>
            <w:r w:rsidRPr="00624121">
              <w:rPr>
                <w:b/>
                <w:i/>
              </w:rPr>
              <w:t>bedauert, dass die Kommission Fällen von Ausbeutung nur selten nachgegangen ist, und fordert, dass die einschlägigen Leitlinien unter gebührender Berücksichtigung der Schutzbedürfnisse der Verbraucher aktualisiert werden;</w:t>
            </w:r>
          </w:p>
        </w:tc>
        <w:tc>
          <w:tcPr>
            <w:tcW w:w="4876" w:type="dxa"/>
            <w:tcBorders>
              <w:top w:val="nil"/>
              <w:left w:val="nil"/>
              <w:bottom w:val="nil"/>
              <w:right w:val="nil"/>
            </w:tcBorders>
          </w:tcPr>
          <w:p w14:paraId="3D28765A" w14:textId="77777777" w:rsidR="00DF77B9" w:rsidRPr="00624121" w:rsidRDefault="00DF77B9" w:rsidP="00B84D4F">
            <w:pPr>
              <w:pStyle w:val="Normal6a"/>
            </w:pPr>
            <w:r w:rsidRPr="00624121">
              <w:t>10.</w:t>
            </w:r>
            <w:r w:rsidRPr="00624121">
              <w:tab/>
              <w:t>weist darauf hin, dass die Kommission gemäß dem Vertrag befugt ist, gegen Ausbeutungsmissbrauch vorzugehen; ist der Ansicht, dass die vorrangige Behandlung von Ausbeutungsmissbrauch gegenüber Verbrauchern dazu beitragen könnte, unmittelbar gegen Preissteigerungen vorzugehen, die durch gewinnbedingte Inflation verursacht werden;</w:t>
            </w:r>
          </w:p>
        </w:tc>
      </w:tr>
    </w:tbl>
    <w:p w14:paraId="470663B9"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{ES}</w:t>
      </w:r>
      <w:r w:rsidRPr="00624121">
        <w:t>es</w:t>
      </w:r>
      <w:r w:rsidRPr="00624121">
        <w:rPr>
          <w:rStyle w:val="HideTWBExt"/>
        </w:rPr>
        <w:t>&lt;/Original&gt;</w:t>
      </w:r>
    </w:p>
    <w:p w14:paraId="5B2C81CD" w14:textId="77777777" w:rsidR="00DF77B9" w:rsidRPr="00624121" w:rsidRDefault="00DF77B9" w:rsidP="00DF77B9">
      <w:r w:rsidRPr="00624121">
        <w:rPr>
          <w:rStyle w:val="HideTWBExt"/>
        </w:rPr>
        <w:t>&lt;/Amend&gt;</w:t>
      </w:r>
    </w:p>
    <w:p w14:paraId="41142076"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178</w:t>
      </w:r>
      <w:r w:rsidRPr="00624121">
        <w:rPr>
          <w:rStyle w:val="HideTWBExt"/>
        </w:rPr>
        <w:t>&lt;/NumAm&gt;</w:t>
      </w:r>
    </w:p>
    <w:p w14:paraId="3C2E2C3A"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52639359"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511894D9" w14:textId="77777777" w:rsidR="00DF77B9" w:rsidRPr="00624121" w:rsidRDefault="00DF77B9" w:rsidP="00DF77B9">
      <w:pPr>
        <w:pStyle w:val="NormalBold"/>
      </w:pPr>
      <w:r w:rsidRPr="00624121">
        <w:rPr>
          <w:rStyle w:val="HideTWBExt"/>
          <w:b w:val="0"/>
        </w:rPr>
        <w:t>&lt;/RepeatBlock-By&gt;</w:t>
      </w:r>
    </w:p>
    <w:p w14:paraId="371328AB"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50BE7CF" w14:textId="77777777" w:rsidR="00DF77B9" w:rsidRPr="00624121" w:rsidRDefault="00DF77B9" w:rsidP="00DF77B9">
      <w:pPr>
        <w:pStyle w:val="NormalBold"/>
      </w:pPr>
      <w:r w:rsidRPr="00624121">
        <w:rPr>
          <w:rStyle w:val="HideTWBExt"/>
        </w:rPr>
        <w:t>&lt;Article&gt;</w:t>
      </w:r>
      <w:r w:rsidRPr="00624121">
        <w:t>Ziffer 10</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8405942" w14:textId="77777777" w:rsidTr="00B84D4F">
        <w:trPr>
          <w:trHeight w:hRule="exact" w:val="240"/>
          <w:jc w:val="center"/>
        </w:trPr>
        <w:tc>
          <w:tcPr>
            <w:tcW w:w="9752" w:type="dxa"/>
            <w:gridSpan w:val="2"/>
            <w:tcBorders>
              <w:top w:val="nil"/>
              <w:left w:val="nil"/>
              <w:bottom w:val="nil"/>
              <w:right w:val="nil"/>
            </w:tcBorders>
          </w:tcPr>
          <w:p w14:paraId="64C8D92C" w14:textId="77777777" w:rsidR="00DF77B9" w:rsidRPr="00624121" w:rsidRDefault="00DF77B9" w:rsidP="00B84D4F"/>
        </w:tc>
      </w:tr>
      <w:tr w:rsidR="00DF77B9" w:rsidRPr="00624121" w14:paraId="2601879B" w14:textId="77777777" w:rsidTr="00B84D4F">
        <w:trPr>
          <w:trHeight w:val="240"/>
          <w:jc w:val="center"/>
        </w:trPr>
        <w:tc>
          <w:tcPr>
            <w:tcW w:w="4876" w:type="dxa"/>
            <w:tcBorders>
              <w:top w:val="nil"/>
              <w:left w:val="nil"/>
              <w:bottom w:val="nil"/>
              <w:right w:val="nil"/>
            </w:tcBorders>
          </w:tcPr>
          <w:p w14:paraId="27ACFE83"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2ACB0A5" w14:textId="77777777" w:rsidR="00DF77B9" w:rsidRPr="00624121" w:rsidRDefault="00DF77B9" w:rsidP="00B84D4F">
            <w:pPr>
              <w:pStyle w:val="AmColumnHeading"/>
            </w:pPr>
            <w:r w:rsidRPr="00624121">
              <w:t>Geänderter Text</w:t>
            </w:r>
          </w:p>
        </w:tc>
      </w:tr>
      <w:tr w:rsidR="00DF77B9" w:rsidRPr="00624121" w14:paraId="693508D8" w14:textId="77777777" w:rsidTr="00B84D4F">
        <w:trPr>
          <w:jc w:val="center"/>
        </w:trPr>
        <w:tc>
          <w:tcPr>
            <w:tcW w:w="4876" w:type="dxa"/>
            <w:tcBorders>
              <w:top w:val="nil"/>
              <w:left w:val="nil"/>
              <w:bottom w:val="nil"/>
              <w:right w:val="nil"/>
            </w:tcBorders>
          </w:tcPr>
          <w:p w14:paraId="23BBFABC" w14:textId="77777777" w:rsidR="00DF77B9" w:rsidRPr="00624121" w:rsidRDefault="00DF77B9" w:rsidP="00B84D4F">
            <w:pPr>
              <w:pStyle w:val="Normal6a"/>
            </w:pPr>
            <w:r w:rsidRPr="00624121">
              <w:t>10.</w:t>
            </w:r>
            <w:r w:rsidRPr="00624121">
              <w:tab/>
              <w:t xml:space="preserve">weist darauf hin, dass die Kommission gemäß dem Vertrag befugt ist, gegen Ausbeutungsmissbrauch vorzugehen; ist der Ansicht, dass die </w:t>
            </w:r>
            <w:r w:rsidRPr="00624121">
              <w:lastRenderedPageBreak/>
              <w:t xml:space="preserve">vorrangige Behandlung von Ausbeutungsmissbrauch gegenüber Verbrauchern dazu beitragen könnte, unmittelbar gegen Preissteigerungen vorzugehen, die durch gewinnbedingte Inflation oder Gierflation verursacht werden; bedauert, dass die Kommission Fällen von Ausbeutung nur selten nachgegangen ist, und fordert, dass die einschlägigen Leitlinien unter </w:t>
            </w:r>
            <w:r w:rsidRPr="00624121">
              <w:rPr>
                <w:b/>
                <w:i/>
              </w:rPr>
              <w:t>gebührender</w:t>
            </w:r>
            <w:r w:rsidRPr="00624121">
              <w:t xml:space="preserve"> Berücksichtigung der </w:t>
            </w:r>
            <w:r w:rsidRPr="00624121">
              <w:rPr>
                <w:b/>
                <w:i/>
              </w:rPr>
              <w:t>Schutzbedürfnisse der</w:t>
            </w:r>
            <w:r w:rsidRPr="00624121">
              <w:t xml:space="preserve"> Verbraucher aktualisiert werden;</w:t>
            </w:r>
          </w:p>
        </w:tc>
        <w:tc>
          <w:tcPr>
            <w:tcW w:w="4876" w:type="dxa"/>
            <w:tcBorders>
              <w:top w:val="nil"/>
              <w:left w:val="nil"/>
              <w:bottom w:val="nil"/>
              <w:right w:val="nil"/>
            </w:tcBorders>
          </w:tcPr>
          <w:p w14:paraId="7D8EC553" w14:textId="77777777" w:rsidR="00DF77B9" w:rsidRPr="00624121" w:rsidRDefault="00DF77B9" w:rsidP="00B84D4F">
            <w:pPr>
              <w:pStyle w:val="Normal6a"/>
            </w:pPr>
            <w:r w:rsidRPr="00624121">
              <w:lastRenderedPageBreak/>
              <w:t>10.</w:t>
            </w:r>
            <w:r w:rsidRPr="00624121">
              <w:tab/>
              <w:t xml:space="preserve">weist darauf hin, dass die Kommission gemäß dem Vertrag befugt ist, gegen Ausbeutungsmissbrauch vorzugehen; ist der Ansicht, dass die </w:t>
            </w:r>
            <w:r w:rsidRPr="00624121">
              <w:lastRenderedPageBreak/>
              <w:t xml:space="preserve">vorrangige Behandlung von Ausbeutungsmissbrauch gegenüber Verbrauchern dazu beitragen könnte, unmittelbar gegen </w:t>
            </w:r>
            <w:r w:rsidRPr="00624121">
              <w:rPr>
                <w:b/>
                <w:i/>
              </w:rPr>
              <w:t>diskriminierende Praktiken und</w:t>
            </w:r>
            <w:r w:rsidRPr="00624121">
              <w:t xml:space="preserve"> Preissteigerungen vorzugehen, die durch gewinnbedingte Inflation oder Gierflation verursacht werden; bedauert, dass die Kommission Fällen von Ausbeutung nur selten nachgegangen ist, und fordert, dass die einschlägigen Leitlinien unter Berücksichtigung der </w:t>
            </w:r>
            <w:r w:rsidRPr="00624121">
              <w:rPr>
                <w:b/>
                <w:i/>
              </w:rPr>
              <w:t>negativen Auswirkungen derartiger Praktiken auf Unternehmen,</w:t>
            </w:r>
            <w:r w:rsidRPr="00624121">
              <w:t xml:space="preserve"> Verbraucher </w:t>
            </w:r>
            <w:r w:rsidRPr="00624121">
              <w:rPr>
                <w:b/>
                <w:i/>
              </w:rPr>
              <w:t>und das öffentliche Interesse</w:t>
            </w:r>
            <w:r w:rsidRPr="00624121">
              <w:t xml:space="preserve"> aktualisiert werden;</w:t>
            </w:r>
          </w:p>
        </w:tc>
      </w:tr>
    </w:tbl>
    <w:p w14:paraId="32A144E0"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FDC0942" w14:textId="77777777" w:rsidR="00DF77B9" w:rsidRPr="00624121" w:rsidRDefault="00DF77B9" w:rsidP="00DF77B9">
      <w:r w:rsidRPr="00624121">
        <w:rPr>
          <w:rStyle w:val="HideTWBExt"/>
        </w:rPr>
        <w:t>&lt;/Amend&gt;</w:t>
      </w:r>
    </w:p>
    <w:p w14:paraId="6B6A188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179</w:t>
      </w:r>
      <w:r w:rsidRPr="00624121">
        <w:rPr>
          <w:rStyle w:val="HideTWBExt"/>
        </w:rPr>
        <w:t>&lt;/NumAm&gt;</w:t>
      </w:r>
    </w:p>
    <w:p w14:paraId="603CFCDD" w14:textId="77777777" w:rsidR="00DF77B9" w:rsidRPr="00624121" w:rsidRDefault="00DF77B9" w:rsidP="00DF77B9">
      <w:pPr>
        <w:pStyle w:val="NormalBold"/>
      </w:pPr>
      <w:r w:rsidRPr="00624121">
        <w:rPr>
          <w:rStyle w:val="HideTWBExt"/>
          <w:b w:val="0"/>
        </w:rPr>
        <w:t>&lt;RepeatBlock-By&gt;&lt;Members&gt;</w:t>
      </w:r>
      <w:r w:rsidRPr="00624121">
        <w:t>Thomas Bajada</w:t>
      </w:r>
      <w:r w:rsidRPr="00624121">
        <w:rPr>
          <w:rStyle w:val="HideTWBExt"/>
          <w:b w:val="0"/>
        </w:rPr>
        <w:t>&lt;/Members&gt;</w:t>
      </w:r>
    </w:p>
    <w:p w14:paraId="1EBD9F1A" w14:textId="77777777" w:rsidR="00DF77B9" w:rsidRPr="00624121" w:rsidRDefault="00DF77B9" w:rsidP="00DF77B9">
      <w:pPr>
        <w:pStyle w:val="NormalBold"/>
      </w:pPr>
      <w:r w:rsidRPr="00624121">
        <w:rPr>
          <w:rStyle w:val="HideTWBExt"/>
          <w:b w:val="0"/>
        </w:rPr>
        <w:t>&lt;/RepeatBlock-By&gt;</w:t>
      </w:r>
    </w:p>
    <w:p w14:paraId="6B8D62BD"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A11D2A4" w14:textId="77777777" w:rsidR="00DF77B9" w:rsidRPr="00624121" w:rsidRDefault="00DF77B9" w:rsidP="00DF77B9">
      <w:pPr>
        <w:pStyle w:val="NormalBold"/>
      </w:pPr>
      <w:r w:rsidRPr="00624121">
        <w:rPr>
          <w:rStyle w:val="HideTWBExt"/>
        </w:rPr>
        <w:t>&lt;Article&gt;</w:t>
      </w:r>
      <w:r w:rsidRPr="00624121">
        <w:t>Ziffer 10</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F67C988" w14:textId="77777777" w:rsidTr="00B84D4F">
        <w:trPr>
          <w:trHeight w:hRule="exact" w:val="240"/>
          <w:jc w:val="center"/>
        </w:trPr>
        <w:tc>
          <w:tcPr>
            <w:tcW w:w="9752" w:type="dxa"/>
            <w:gridSpan w:val="2"/>
            <w:tcBorders>
              <w:top w:val="nil"/>
              <w:left w:val="nil"/>
              <w:bottom w:val="nil"/>
              <w:right w:val="nil"/>
            </w:tcBorders>
          </w:tcPr>
          <w:p w14:paraId="08CA994D" w14:textId="77777777" w:rsidR="00DF77B9" w:rsidRPr="00624121" w:rsidRDefault="00DF77B9" w:rsidP="00B84D4F"/>
        </w:tc>
      </w:tr>
      <w:tr w:rsidR="00DF77B9" w:rsidRPr="00624121" w14:paraId="1FEDE7B8" w14:textId="77777777" w:rsidTr="00B84D4F">
        <w:trPr>
          <w:trHeight w:val="240"/>
          <w:jc w:val="center"/>
        </w:trPr>
        <w:tc>
          <w:tcPr>
            <w:tcW w:w="4876" w:type="dxa"/>
            <w:tcBorders>
              <w:top w:val="nil"/>
              <w:left w:val="nil"/>
              <w:bottom w:val="nil"/>
              <w:right w:val="nil"/>
            </w:tcBorders>
          </w:tcPr>
          <w:p w14:paraId="2BAB46D7"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4C9772D" w14:textId="77777777" w:rsidR="00DF77B9" w:rsidRPr="00624121" w:rsidRDefault="00DF77B9" w:rsidP="00B84D4F">
            <w:pPr>
              <w:pStyle w:val="AmColumnHeading"/>
            </w:pPr>
            <w:r w:rsidRPr="00624121">
              <w:t>Geänderter Text</w:t>
            </w:r>
          </w:p>
        </w:tc>
      </w:tr>
      <w:tr w:rsidR="00DF77B9" w:rsidRPr="00624121" w14:paraId="1B0DB319" w14:textId="77777777" w:rsidTr="00B84D4F">
        <w:trPr>
          <w:jc w:val="center"/>
        </w:trPr>
        <w:tc>
          <w:tcPr>
            <w:tcW w:w="4876" w:type="dxa"/>
            <w:tcBorders>
              <w:top w:val="nil"/>
              <w:left w:val="nil"/>
              <w:bottom w:val="nil"/>
              <w:right w:val="nil"/>
            </w:tcBorders>
          </w:tcPr>
          <w:p w14:paraId="04DF46AE" w14:textId="77777777" w:rsidR="00DF77B9" w:rsidRPr="00624121" w:rsidRDefault="00DF77B9" w:rsidP="00B84D4F">
            <w:pPr>
              <w:pStyle w:val="Normal6a"/>
            </w:pPr>
            <w:r w:rsidRPr="00624121">
              <w:t>10.</w:t>
            </w:r>
            <w:r w:rsidRPr="00624121">
              <w:tab/>
              <w:t>weist darauf hin, dass die Kommission gemäß dem Vertrag befugt ist, gegen Ausbeutungsmissbrauch vorzugehen; ist der Ansicht, dass die vorrangige Behandlung von Ausbeutungsmissbrauch gegenüber Verbrauchern dazu beitragen könnte, unmittelbar gegen Preissteigerungen vorzugehen, die durch gewinnbedingte Inflation oder Gierflation verursacht werden; bedauert, dass die Kommission Fällen von Ausbeutung nur selten nachgegangen ist, und fordert, dass die einschlägigen Leitlinien unter gebührender Berücksichtigung der Schutzbedürfnisse der Verbraucher aktualisiert werden;</w:t>
            </w:r>
          </w:p>
        </w:tc>
        <w:tc>
          <w:tcPr>
            <w:tcW w:w="4876" w:type="dxa"/>
            <w:tcBorders>
              <w:top w:val="nil"/>
              <w:left w:val="nil"/>
              <w:bottom w:val="nil"/>
              <w:right w:val="nil"/>
            </w:tcBorders>
          </w:tcPr>
          <w:p w14:paraId="04A7239B" w14:textId="77777777" w:rsidR="00DF77B9" w:rsidRPr="00624121" w:rsidRDefault="00DF77B9" w:rsidP="00B84D4F">
            <w:pPr>
              <w:pStyle w:val="Normal6a"/>
            </w:pPr>
            <w:r w:rsidRPr="00624121">
              <w:t>10.</w:t>
            </w:r>
            <w:r w:rsidRPr="00624121">
              <w:tab/>
              <w:t>weist darauf hin, dass die Kommission gemäß dem Vertrag befugt ist, gegen Ausbeutungsmissbrauch vorzugehen; ist der Ansicht, dass die vorrangige Behandlung von Ausbeutungsmissbrauch gegenüber Verbrauchern</w:t>
            </w:r>
            <w:r w:rsidRPr="00624121">
              <w:rPr>
                <w:b/>
                <w:i/>
              </w:rPr>
              <w:t>, insbesondere durch Unternehmen mit marktbeherrschender Stellung,</w:t>
            </w:r>
            <w:r w:rsidRPr="00624121">
              <w:t xml:space="preserve"> dazu beitragen könnte, unmittelbar gegen Preissteigerungen vorzugehen, die durch gewinnbedingte Inflation oder Gierflation verursacht werden; bedauert, dass die Kommission Fällen von Ausbeutung nur selten nachgegangen ist, und fordert, dass die einschlägigen Leitlinien unter gebührender Berücksichtigung der Schutzbedürfnisse der Verbraucher aktualisiert werden;</w:t>
            </w:r>
          </w:p>
        </w:tc>
      </w:tr>
    </w:tbl>
    <w:p w14:paraId="779C8BF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BB354CE" w14:textId="77777777" w:rsidR="00DF77B9" w:rsidRPr="00624121" w:rsidRDefault="00DF77B9" w:rsidP="00DF77B9">
      <w:r w:rsidRPr="00624121">
        <w:rPr>
          <w:rStyle w:val="HideTWBExt"/>
        </w:rPr>
        <w:lastRenderedPageBreak/>
        <w:t>&lt;/Amend&gt;</w:t>
      </w:r>
    </w:p>
    <w:p w14:paraId="40006B4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180</w:t>
      </w:r>
      <w:r w:rsidRPr="00624121">
        <w:rPr>
          <w:rStyle w:val="HideTWBExt"/>
        </w:rPr>
        <w:t>&lt;/NumAm&gt;</w:t>
      </w:r>
    </w:p>
    <w:p w14:paraId="6B1FED83" w14:textId="77777777" w:rsidR="00DF77B9" w:rsidRPr="00624121" w:rsidRDefault="00DF77B9" w:rsidP="00DF77B9">
      <w:pPr>
        <w:pStyle w:val="NormalBold"/>
      </w:pPr>
      <w:r w:rsidRPr="00624121">
        <w:rPr>
          <w:rStyle w:val="HideTWBExt"/>
          <w:b w:val="0"/>
        </w:rPr>
        <w:t>&lt;RepeatBlock-By&gt;&lt;Members&gt;</w:t>
      </w:r>
      <w:r w:rsidRPr="00624121">
        <w:t>Marco Falcone, Fulvio Martusciello</w:t>
      </w:r>
      <w:r w:rsidRPr="00624121">
        <w:rPr>
          <w:rStyle w:val="HideTWBExt"/>
          <w:b w:val="0"/>
        </w:rPr>
        <w:t>&lt;/Members&gt;</w:t>
      </w:r>
    </w:p>
    <w:p w14:paraId="42E7A450" w14:textId="77777777" w:rsidR="00DF77B9" w:rsidRPr="00624121" w:rsidRDefault="00DF77B9" w:rsidP="00DF77B9">
      <w:pPr>
        <w:pStyle w:val="NormalBold"/>
      </w:pPr>
      <w:r w:rsidRPr="00624121">
        <w:rPr>
          <w:rStyle w:val="HideTWBExt"/>
          <w:b w:val="0"/>
        </w:rPr>
        <w:t>&lt;/RepeatBlock-By&gt;</w:t>
      </w:r>
    </w:p>
    <w:p w14:paraId="4B97764A"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CA1DDF0" w14:textId="77777777" w:rsidR="00DF77B9" w:rsidRPr="00624121" w:rsidRDefault="00DF77B9" w:rsidP="00DF77B9">
      <w:pPr>
        <w:pStyle w:val="NormalBold"/>
      </w:pPr>
      <w:r w:rsidRPr="00624121">
        <w:rPr>
          <w:rStyle w:val="HideTWBExt"/>
        </w:rPr>
        <w:t>&lt;Article&gt;</w:t>
      </w:r>
      <w:r w:rsidRPr="00624121">
        <w:t>Ziffer 10</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15B68F0" w14:textId="77777777" w:rsidTr="00B84D4F">
        <w:trPr>
          <w:trHeight w:hRule="exact" w:val="240"/>
          <w:jc w:val="center"/>
        </w:trPr>
        <w:tc>
          <w:tcPr>
            <w:tcW w:w="9752" w:type="dxa"/>
            <w:gridSpan w:val="2"/>
            <w:tcBorders>
              <w:top w:val="nil"/>
              <w:left w:val="nil"/>
              <w:bottom w:val="nil"/>
              <w:right w:val="nil"/>
            </w:tcBorders>
          </w:tcPr>
          <w:p w14:paraId="38CBE6A0" w14:textId="77777777" w:rsidR="00DF77B9" w:rsidRPr="00624121" w:rsidRDefault="00DF77B9" w:rsidP="00B84D4F"/>
        </w:tc>
      </w:tr>
      <w:tr w:rsidR="00DF77B9" w:rsidRPr="00624121" w14:paraId="46CD4BC8" w14:textId="77777777" w:rsidTr="00B84D4F">
        <w:trPr>
          <w:trHeight w:val="240"/>
          <w:jc w:val="center"/>
        </w:trPr>
        <w:tc>
          <w:tcPr>
            <w:tcW w:w="4876" w:type="dxa"/>
            <w:tcBorders>
              <w:top w:val="nil"/>
              <w:left w:val="nil"/>
              <w:bottom w:val="nil"/>
              <w:right w:val="nil"/>
            </w:tcBorders>
          </w:tcPr>
          <w:p w14:paraId="2AD56660"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7C54AA4" w14:textId="77777777" w:rsidR="00DF77B9" w:rsidRPr="00624121" w:rsidRDefault="00DF77B9" w:rsidP="00B84D4F">
            <w:pPr>
              <w:pStyle w:val="AmColumnHeading"/>
            </w:pPr>
            <w:r w:rsidRPr="00624121">
              <w:t>Geänderter Text</w:t>
            </w:r>
          </w:p>
        </w:tc>
      </w:tr>
      <w:tr w:rsidR="00DF77B9" w:rsidRPr="00624121" w14:paraId="6E9A63CC" w14:textId="77777777" w:rsidTr="00B84D4F">
        <w:trPr>
          <w:jc w:val="center"/>
        </w:trPr>
        <w:tc>
          <w:tcPr>
            <w:tcW w:w="4876" w:type="dxa"/>
            <w:tcBorders>
              <w:top w:val="nil"/>
              <w:left w:val="nil"/>
              <w:bottom w:val="nil"/>
              <w:right w:val="nil"/>
            </w:tcBorders>
          </w:tcPr>
          <w:p w14:paraId="4CE123DA" w14:textId="77777777" w:rsidR="00DF77B9" w:rsidRPr="00624121" w:rsidRDefault="00DF77B9" w:rsidP="00B84D4F">
            <w:pPr>
              <w:pStyle w:val="Normal6a"/>
            </w:pPr>
            <w:r w:rsidRPr="00624121">
              <w:t>10.</w:t>
            </w:r>
            <w:r w:rsidRPr="00624121">
              <w:tab/>
              <w:t xml:space="preserve">weist darauf hin, dass die Kommission gemäß dem Vertrag befugt ist, gegen Ausbeutungsmissbrauch vorzugehen; ist der Ansicht, dass die vorrangige Behandlung von Ausbeutungsmissbrauch gegenüber Verbrauchern dazu beitragen könnte, unmittelbar gegen Preissteigerungen vorzugehen, die durch gewinnbedingte Inflation oder Gierflation verursacht werden; </w:t>
            </w:r>
            <w:r w:rsidRPr="00624121">
              <w:rPr>
                <w:b/>
                <w:i/>
              </w:rPr>
              <w:t>bedauert, dass die Kommission Fällen von Ausbeutung nur selten nachgegangen ist, und</w:t>
            </w:r>
            <w:r w:rsidRPr="00624121">
              <w:t xml:space="preserve"> fordert, dass die einschlägigen Leitlinien unter gebührender Berücksichtigung der Schutzbedürfnisse der Verbraucher aktualisiert werden;</w:t>
            </w:r>
          </w:p>
        </w:tc>
        <w:tc>
          <w:tcPr>
            <w:tcW w:w="4876" w:type="dxa"/>
            <w:tcBorders>
              <w:top w:val="nil"/>
              <w:left w:val="nil"/>
              <w:bottom w:val="nil"/>
              <w:right w:val="nil"/>
            </w:tcBorders>
          </w:tcPr>
          <w:p w14:paraId="7429471F" w14:textId="77777777" w:rsidR="00DF77B9" w:rsidRPr="00624121" w:rsidRDefault="00DF77B9" w:rsidP="00B84D4F">
            <w:pPr>
              <w:pStyle w:val="Normal6a"/>
            </w:pPr>
            <w:r w:rsidRPr="00624121">
              <w:t>10.</w:t>
            </w:r>
            <w:r w:rsidRPr="00624121">
              <w:tab/>
              <w:t>weist darauf hin, dass die Kommission gemäß dem Vertrag befugt ist, gegen Ausbeutungsmissbrauch vorzugehen; ist der Ansicht, dass die vorrangige Behandlung von Ausbeutungsmissbrauch gegenüber Verbrauchern dazu beitragen könnte, unmittelbar gegen Preissteigerungen vorzugehen, die durch gewinnbedingte Inflation oder Gierflation verursacht werden; fordert, dass die einschlägigen Leitlinien unter gebührender Berücksichtigung der Schutzbedürfnisse der Verbraucher aktualisiert werden;</w:t>
            </w:r>
          </w:p>
        </w:tc>
      </w:tr>
    </w:tbl>
    <w:p w14:paraId="33F38CE9"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21718D9B" w14:textId="77777777" w:rsidR="00DF77B9" w:rsidRPr="00624121" w:rsidRDefault="00DF77B9" w:rsidP="00DF77B9">
      <w:r w:rsidRPr="00624121">
        <w:rPr>
          <w:rStyle w:val="HideTWBExt"/>
        </w:rPr>
        <w:t>&lt;/Amend&gt;</w:t>
      </w:r>
    </w:p>
    <w:p w14:paraId="10023B0F"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181</w:t>
      </w:r>
      <w:r w:rsidRPr="00624121">
        <w:rPr>
          <w:rStyle w:val="HideTWBExt"/>
        </w:rPr>
        <w:t>&lt;/NumAm&gt;</w:t>
      </w:r>
    </w:p>
    <w:p w14:paraId="40A06D8A" w14:textId="77777777" w:rsidR="00DF77B9" w:rsidRPr="00624121" w:rsidRDefault="00DF77B9" w:rsidP="00DF77B9">
      <w:pPr>
        <w:pStyle w:val="NormalBold"/>
      </w:pPr>
      <w:r w:rsidRPr="00624121">
        <w:rPr>
          <w:rStyle w:val="HideTWBExt"/>
          <w:b w:val="0"/>
        </w:rPr>
        <w:t>&lt;RepeatBlock-By&gt;&lt;Members&gt;</w:t>
      </w:r>
      <w:r w:rsidRPr="00624121">
        <w:t>Stéphanie Yon-Courtin, Gilles Boyer, Billy Kelleher</w:t>
      </w:r>
      <w:r w:rsidRPr="00624121">
        <w:rPr>
          <w:rStyle w:val="HideTWBExt"/>
          <w:b w:val="0"/>
        </w:rPr>
        <w:t>&lt;/Members&gt;</w:t>
      </w:r>
    </w:p>
    <w:p w14:paraId="65971EB9" w14:textId="77777777" w:rsidR="00DF77B9" w:rsidRPr="00624121" w:rsidRDefault="00DF77B9" w:rsidP="00DF77B9">
      <w:pPr>
        <w:pStyle w:val="NormalBold"/>
      </w:pPr>
      <w:r w:rsidRPr="00624121">
        <w:rPr>
          <w:rStyle w:val="HideTWBExt"/>
          <w:b w:val="0"/>
        </w:rPr>
        <w:t>&lt;/RepeatBlock-By&gt;</w:t>
      </w:r>
    </w:p>
    <w:p w14:paraId="71828602"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75BDCA9" w14:textId="77777777" w:rsidR="00DF77B9" w:rsidRPr="00624121" w:rsidRDefault="00DF77B9" w:rsidP="00DF77B9">
      <w:pPr>
        <w:pStyle w:val="NormalBold"/>
      </w:pPr>
      <w:r w:rsidRPr="00624121">
        <w:rPr>
          <w:rStyle w:val="HideTWBExt"/>
        </w:rPr>
        <w:t>&lt;Article&gt;</w:t>
      </w:r>
      <w:r w:rsidRPr="00624121">
        <w:t>Ziffer 10</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BC40BCA" w14:textId="77777777" w:rsidTr="00B84D4F">
        <w:trPr>
          <w:trHeight w:hRule="exact" w:val="240"/>
          <w:jc w:val="center"/>
        </w:trPr>
        <w:tc>
          <w:tcPr>
            <w:tcW w:w="9752" w:type="dxa"/>
            <w:gridSpan w:val="2"/>
            <w:tcBorders>
              <w:top w:val="nil"/>
              <w:left w:val="nil"/>
              <w:bottom w:val="nil"/>
              <w:right w:val="nil"/>
            </w:tcBorders>
          </w:tcPr>
          <w:p w14:paraId="5A2D0274" w14:textId="77777777" w:rsidR="00DF77B9" w:rsidRPr="00624121" w:rsidRDefault="00DF77B9" w:rsidP="00B84D4F"/>
        </w:tc>
      </w:tr>
      <w:tr w:rsidR="00DF77B9" w:rsidRPr="00624121" w14:paraId="6ACD4C81" w14:textId="77777777" w:rsidTr="00B84D4F">
        <w:trPr>
          <w:trHeight w:val="240"/>
          <w:jc w:val="center"/>
        </w:trPr>
        <w:tc>
          <w:tcPr>
            <w:tcW w:w="4876" w:type="dxa"/>
            <w:tcBorders>
              <w:top w:val="nil"/>
              <w:left w:val="nil"/>
              <w:bottom w:val="nil"/>
              <w:right w:val="nil"/>
            </w:tcBorders>
          </w:tcPr>
          <w:p w14:paraId="7B04EA38"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69A5C23" w14:textId="77777777" w:rsidR="00DF77B9" w:rsidRPr="00624121" w:rsidRDefault="00DF77B9" w:rsidP="00B84D4F">
            <w:pPr>
              <w:pStyle w:val="AmColumnHeading"/>
            </w:pPr>
            <w:r w:rsidRPr="00624121">
              <w:t>Geänderter Text</w:t>
            </w:r>
          </w:p>
        </w:tc>
      </w:tr>
      <w:tr w:rsidR="00DF77B9" w:rsidRPr="00624121" w14:paraId="41D52A72" w14:textId="77777777" w:rsidTr="00B84D4F">
        <w:trPr>
          <w:jc w:val="center"/>
        </w:trPr>
        <w:tc>
          <w:tcPr>
            <w:tcW w:w="4876" w:type="dxa"/>
            <w:tcBorders>
              <w:top w:val="nil"/>
              <w:left w:val="nil"/>
              <w:bottom w:val="nil"/>
              <w:right w:val="nil"/>
            </w:tcBorders>
          </w:tcPr>
          <w:p w14:paraId="60FCEDFE" w14:textId="77777777" w:rsidR="00DF77B9" w:rsidRPr="00624121" w:rsidRDefault="00DF77B9" w:rsidP="00B84D4F">
            <w:pPr>
              <w:pStyle w:val="Normal6a"/>
            </w:pPr>
            <w:r w:rsidRPr="00624121">
              <w:t>10.</w:t>
            </w:r>
            <w:r w:rsidRPr="00624121">
              <w:tab/>
              <w:t xml:space="preserve">weist darauf hin, dass die Kommission gemäß dem Vertrag befugt ist, gegen Ausbeutungsmissbrauch vorzugehen; </w:t>
            </w:r>
            <w:r w:rsidRPr="00624121">
              <w:rPr>
                <w:b/>
                <w:i/>
              </w:rPr>
              <w:t>ist der Ansicht</w:t>
            </w:r>
            <w:r w:rsidRPr="00624121">
              <w:t xml:space="preserve">, </w:t>
            </w:r>
            <w:r w:rsidRPr="00624121">
              <w:rPr>
                <w:b/>
                <w:i/>
              </w:rPr>
              <w:t>dass</w:t>
            </w:r>
            <w:r w:rsidRPr="00624121">
              <w:t xml:space="preserve"> die </w:t>
            </w:r>
            <w:r w:rsidRPr="00624121">
              <w:rPr>
                <w:b/>
                <w:i/>
              </w:rPr>
              <w:t xml:space="preserve">vorrangige Behandlung von Ausbeutungsmissbrauch gegenüber Verbrauchern dazu beitragen könnte, unmittelbar gegen Preissteigerungen vorzugehen, die durch gewinnbedingte </w:t>
            </w:r>
            <w:r w:rsidRPr="00624121">
              <w:rPr>
                <w:b/>
                <w:i/>
              </w:rPr>
              <w:lastRenderedPageBreak/>
              <w:t>Inflation oder Gierflation verursacht werden</w:t>
            </w:r>
            <w:r w:rsidRPr="00624121">
              <w:t>; bedauert, dass die Kommission Fällen von Ausbeutung nur selten nachgegangen ist, und fordert, dass die einschlägigen Leitlinien unter gebührender Berücksichtigung der Schutzbedürfnisse der Verbraucher aktualisiert werden;</w:t>
            </w:r>
          </w:p>
        </w:tc>
        <w:tc>
          <w:tcPr>
            <w:tcW w:w="4876" w:type="dxa"/>
            <w:tcBorders>
              <w:top w:val="nil"/>
              <w:left w:val="nil"/>
              <w:bottom w:val="nil"/>
              <w:right w:val="nil"/>
            </w:tcBorders>
          </w:tcPr>
          <w:p w14:paraId="6243104C" w14:textId="77777777" w:rsidR="00DF77B9" w:rsidRPr="00624121" w:rsidRDefault="00DF77B9" w:rsidP="00B84D4F">
            <w:pPr>
              <w:pStyle w:val="Normal6a"/>
            </w:pPr>
            <w:r w:rsidRPr="00624121">
              <w:lastRenderedPageBreak/>
              <w:t>10.</w:t>
            </w:r>
            <w:r w:rsidRPr="00624121">
              <w:tab/>
              <w:t xml:space="preserve">weist darauf hin, dass die Kommission gemäß dem Vertrag befugt ist, gegen Ausbeutungsmissbrauch vorzugehen; </w:t>
            </w:r>
            <w:r w:rsidRPr="00624121">
              <w:rPr>
                <w:b/>
                <w:i/>
              </w:rPr>
              <w:t>fordert die Kommission auf</w:t>
            </w:r>
            <w:r w:rsidRPr="00624121">
              <w:t xml:space="preserve">, </w:t>
            </w:r>
            <w:r w:rsidRPr="00624121">
              <w:rPr>
                <w:b/>
                <w:i/>
              </w:rPr>
              <w:t>gemeinsam mit den nationalen Wettbewerbsbehörden</w:t>
            </w:r>
            <w:r w:rsidRPr="00624121">
              <w:t xml:space="preserve"> die </w:t>
            </w:r>
            <w:r w:rsidRPr="00624121">
              <w:rPr>
                <w:b/>
                <w:i/>
              </w:rPr>
              <w:t xml:space="preserve">Folgen wettbewerbswidrigen Verhaltens und dessen Rolle bei der Inflationsentwicklung genau zu </w:t>
            </w:r>
            <w:r w:rsidRPr="00624121">
              <w:rPr>
                <w:b/>
                <w:i/>
              </w:rPr>
              <w:lastRenderedPageBreak/>
              <w:t>beobachten</w:t>
            </w:r>
            <w:r w:rsidRPr="00624121">
              <w:t>; bedauert, dass die Kommission Fällen von Ausbeutung nur selten nachgegangen ist, und fordert, dass die einschlägigen Leitlinien unter gebührender Berücksichtigung der Schutzbedürfnisse der Verbraucher aktualisiert werden;</w:t>
            </w:r>
          </w:p>
        </w:tc>
      </w:tr>
    </w:tbl>
    <w:p w14:paraId="29CA3467"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D4916DA" w14:textId="77777777" w:rsidR="00DF77B9" w:rsidRPr="00624121" w:rsidRDefault="00DF77B9" w:rsidP="00DF77B9">
      <w:r w:rsidRPr="00624121">
        <w:rPr>
          <w:rStyle w:val="HideTWBExt"/>
        </w:rPr>
        <w:t>&lt;/Amend&gt;</w:t>
      </w:r>
    </w:p>
    <w:p w14:paraId="64B0512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182</w:t>
      </w:r>
      <w:r w:rsidRPr="00624121">
        <w:rPr>
          <w:rStyle w:val="HideTWBExt"/>
        </w:rPr>
        <w:t>&lt;/NumAm&gt;</w:t>
      </w:r>
    </w:p>
    <w:p w14:paraId="5B274DDE"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0DE316AB"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5BE94981" w14:textId="77777777" w:rsidR="00DF77B9" w:rsidRPr="00624121" w:rsidRDefault="00DF77B9" w:rsidP="00DF77B9">
      <w:pPr>
        <w:pStyle w:val="NormalBold"/>
      </w:pPr>
      <w:r w:rsidRPr="00624121">
        <w:rPr>
          <w:rStyle w:val="HideTWBExt"/>
          <w:b w:val="0"/>
        </w:rPr>
        <w:t>&lt;/RepeatBlock-By&gt;</w:t>
      </w:r>
    </w:p>
    <w:p w14:paraId="1FB5BA39"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9B5E6D0" w14:textId="77777777" w:rsidR="00DF77B9" w:rsidRPr="00624121" w:rsidRDefault="00DF77B9" w:rsidP="00DF77B9">
      <w:pPr>
        <w:pStyle w:val="NormalBold"/>
      </w:pPr>
      <w:r w:rsidRPr="00624121">
        <w:rPr>
          <w:rStyle w:val="HideTWBExt"/>
        </w:rPr>
        <w:t>&lt;Article&gt;</w:t>
      </w:r>
      <w:r w:rsidRPr="00624121">
        <w:t>Ziffer 10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5699FC2" w14:textId="77777777" w:rsidTr="00B84D4F">
        <w:trPr>
          <w:trHeight w:hRule="exact" w:val="240"/>
          <w:jc w:val="center"/>
        </w:trPr>
        <w:tc>
          <w:tcPr>
            <w:tcW w:w="9752" w:type="dxa"/>
            <w:gridSpan w:val="2"/>
            <w:tcBorders>
              <w:top w:val="nil"/>
              <w:left w:val="nil"/>
              <w:bottom w:val="nil"/>
              <w:right w:val="nil"/>
            </w:tcBorders>
          </w:tcPr>
          <w:p w14:paraId="726485B0" w14:textId="77777777" w:rsidR="00DF77B9" w:rsidRPr="00624121" w:rsidRDefault="00DF77B9" w:rsidP="00B84D4F"/>
        </w:tc>
      </w:tr>
      <w:tr w:rsidR="00DF77B9" w:rsidRPr="00624121" w14:paraId="756B8C26" w14:textId="77777777" w:rsidTr="00B84D4F">
        <w:trPr>
          <w:trHeight w:val="240"/>
          <w:jc w:val="center"/>
        </w:trPr>
        <w:tc>
          <w:tcPr>
            <w:tcW w:w="4876" w:type="dxa"/>
            <w:tcBorders>
              <w:top w:val="nil"/>
              <w:left w:val="nil"/>
              <w:bottom w:val="nil"/>
              <w:right w:val="nil"/>
            </w:tcBorders>
          </w:tcPr>
          <w:p w14:paraId="1022A1D5"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BA71F61" w14:textId="77777777" w:rsidR="00DF77B9" w:rsidRPr="00624121" w:rsidRDefault="00DF77B9" w:rsidP="00B84D4F">
            <w:pPr>
              <w:pStyle w:val="AmColumnHeading"/>
            </w:pPr>
            <w:r w:rsidRPr="00624121">
              <w:t>Geänderter Text</w:t>
            </w:r>
          </w:p>
        </w:tc>
      </w:tr>
      <w:tr w:rsidR="00DF77B9" w:rsidRPr="00624121" w14:paraId="185EB3D6" w14:textId="77777777" w:rsidTr="00B84D4F">
        <w:trPr>
          <w:jc w:val="center"/>
        </w:trPr>
        <w:tc>
          <w:tcPr>
            <w:tcW w:w="4876" w:type="dxa"/>
            <w:tcBorders>
              <w:top w:val="nil"/>
              <w:left w:val="nil"/>
              <w:bottom w:val="nil"/>
              <w:right w:val="nil"/>
            </w:tcBorders>
          </w:tcPr>
          <w:p w14:paraId="39EC8BAF" w14:textId="77777777" w:rsidR="00DF77B9" w:rsidRPr="00624121" w:rsidRDefault="00DF77B9" w:rsidP="00B84D4F">
            <w:pPr>
              <w:pStyle w:val="Normal6a"/>
            </w:pPr>
          </w:p>
        </w:tc>
        <w:tc>
          <w:tcPr>
            <w:tcW w:w="4876" w:type="dxa"/>
            <w:tcBorders>
              <w:top w:val="nil"/>
              <w:left w:val="nil"/>
              <w:bottom w:val="nil"/>
              <w:right w:val="nil"/>
            </w:tcBorders>
          </w:tcPr>
          <w:p w14:paraId="42B79868" w14:textId="77777777" w:rsidR="00DF77B9" w:rsidRPr="00624121" w:rsidRDefault="00DF77B9" w:rsidP="00B84D4F">
            <w:pPr>
              <w:pStyle w:val="Normal6a"/>
            </w:pPr>
            <w:r w:rsidRPr="00624121">
              <w:rPr>
                <w:b/>
                <w:i/>
              </w:rPr>
              <w:t>10a.</w:t>
            </w:r>
            <w:r w:rsidRPr="00624121">
              <w:tab/>
            </w:r>
            <w:r w:rsidRPr="00624121">
              <w:rPr>
                <w:b/>
                <w:i/>
              </w:rPr>
              <w:t>nimmt die vorläufigen Erkenntnisse aus der Untersuchung in der Sache AT.40670 Google – Online-Werbetechnologie und Praktiken in Zusammenhang mit Daten zur Kenntnis und begrüßt, dass obligatorische Veräußerungen als verhältnismäßiges und wirksames Mittel zur Bewältigung des inhärenten Interessenkonflikts im Kern des Geschäfts von Google mit Online-Werbetechnologien ermittelt wurden;</w:t>
            </w:r>
          </w:p>
        </w:tc>
      </w:tr>
    </w:tbl>
    <w:p w14:paraId="0425DB5B"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B5CF7E4" w14:textId="77777777" w:rsidR="00DF77B9" w:rsidRPr="00624121" w:rsidRDefault="00DF77B9" w:rsidP="00DF77B9">
      <w:r w:rsidRPr="00624121">
        <w:rPr>
          <w:rStyle w:val="HideTWBExt"/>
        </w:rPr>
        <w:t>&lt;/Amend&gt;</w:t>
      </w:r>
    </w:p>
    <w:p w14:paraId="05E4CCDF"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183</w:t>
      </w:r>
      <w:r w:rsidRPr="00624121">
        <w:rPr>
          <w:rStyle w:val="HideTWBExt"/>
        </w:rPr>
        <w:t>&lt;/NumAm&gt;</w:t>
      </w:r>
    </w:p>
    <w:p w14:paraId="35942B47"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104D1957"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78D1CA36" w14:textId="77777777" w:rsidR="00DF77B9" w:rsidRPr="00624121" w:rsidRDefault="00DF77B9" w:rsidP="00DF77B9">
      <w:pPr>
        <w:pStyle w:val="NormalBold"/>
      </w:pPr>
      <w:r w:rsidRPr="00624121">
        <w:rPr>
          <w:rStyle w:val="HideTWBExt"/>
          <w:b w:val="0"/>
        </w:rPr>
        <w:t>&lt;/RepeatBlock-By&gt;</w:t>
      </w:r>
    </w:p>
    <w:p w14:paraId="23476EE2"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67591EC" w14:textId="77777777" w:rsidR="00DF77B9" w:rsidRPr="00624121" w:rsidRDefault="00DF77B9" w:rsidP="00DF77B9">
      <w:pPr>
        <w:pStyle w:val="NormalBold"/>
      </w:pPr>
      <w:r w:rsidRPr="00624121">
        <w:rPr>
          <w:rStyle w:val="HideTWBExt"/>
        </w:rPr>
        <w:t>&lt;Article&gt;</w:t>
      </w:r>
      <w:r w:rsidRPr="00624121">
        <w:t>Ziffer 10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A9558FD" w14:textId="77777777" w:rsidTr="00B84D4F">
        <w:trPr>
          <w:trHeight w:hRule="exact" w:val="240"/>
          <w:jc w:val="center"/>
        </w:trPr>
        <w:tc>
          <w:tcPr>
            <w:tcW w:w="9752" w:type="dxa"/>
            <w:gridSpan w:val="2"/>
            <w:tcBorders>
              <w:top w:val="nil"/>
              <w:left w:val="nil"/>
              <w:bottom w:val="nil"/>
              <w:right w:val="nil"/>
            </w:tcBorders>
          </w:tcPr>
          <w:p w14:paraId="676BB897" w14:textId="77777777" w:rsidR="00DF77B9" w:rsidRPr="00624121" w:rsidRDefault="00DF77B9" w:rsidP="00B84D4F"/>
        </w:tc>
      </w:tr>
      <w:tr w:rsidR="00DF77B9" w:rsidRPr="00624121" w14:paraId="69733A1B" w14:textId="77777777" w:rsidTr="00B84D4F">
        <w:trPr>
          <w:trHeight w:val="240"/>
          <w:jc w:val="center"/>
        </w:trPr>
        <w:tc>
          <w:tcPr>
            <w:tcW w:w="4876" w:type="dxa"/>
            <w:tcBorders>
              <w:top w:val="nil"/>
              <w:left w:val="nil"/>
              <w:bottom w:val="nil"/>
              <w:right w:val="nil"/>
            </w:tcBorders>
          </w:tcPr>
          <w:p w14:paraId="3E83BD79"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F08A372" w14:textId="77777777" w:rsidR="00DF77B9" w:rsidRPr="00624121" w:rsidRDefault="00DF77B9" w:rsidP="00B84D4F">
            <w:pPr>
              <w:pStyle w:val="AmColumnHeading"/>
            </w:pPr>
            <w:r w:rsidRPr="00624121">
              <w:t>Geänderter Text</w:t>
            </w:r>
          </w:p>
        </w:tc>
      </w:tr>
      <w:tr w:rsidR="00DF77B9" w:rsidRPr="00624121" w14:paraId="58E1C89A" w14:textId="77777777" w:rsidTr="00B84D4F">
        <w:trPr>
          <w:jc w:val="center"/>
        </w:trPr>
        <w:tc>
          <w:tcPr>
            <w:tcW w:w="4876" w:type="dxa"/>
            <w:tcBorders>
              <w:top w:val="nil"/>
              <w:left w:val="nil"/>
              <w:bottom w:val="nil"/>
              <w:right w:val="nil"/>
            </w:tcBorders>
          </w:tcPr>
          <w:p w14:paraId="04891B05" w14:textId="77777777" w:rsidR="00DF77B9" w:rsidRPr="00624121" w:rsidRDefault="00DF77B9" w:rsidP="00B84D4F">
            <w:pPr>
              <w:pStyle w:val="Normal6a"/>
            </w:pPr>
          </w:p>
        </w:tc>
        <w:tc>
          <w:tcPr>
            <w:tcW w:w="4876" w:type="dxa"/>
            <w:tcBorders>
              <w:top w:val="nil"/>
              <w:left w:val="nil"/>
              <w:bottom w:val="nil"/>
              <w:right w:val="nil"/>
            </w:tcBorders>
          </w:tcPr>
          <w:p w14:paraId="1ADE2FF0" w14:textId="77777777" w:rsidR="00DF77B9" w:rsidRPr="00624121" w:rsidRDefault="00DF77B9" w:rsidP="00B84D4F">
            <w:pPr>
              <w:pStyle w:val="Normal6a"/>
            </w:pPr>
            <w:r w:rsidRPr="00624121">
              <w:rPr>
                <w:b/>
                <w:i/>
              </w:rPr>
              <w:t>10b.</w:t>
            </w:r>
            <w:r w:rsidRPr="00624121">
              <w:tab/>
            </w:r>
            <w:r w:rsidRPr="00624121">
              <w:rPr>
                <w:b/>
                <w:i/>
              </w:rPr>
              <w:t xml:space="preserve">betont, dass das Gesetz über digitale Märkte und das Gesetz über </w:t>
            </w:r>
            <w:r w:rsidRPr="00624121">
              <w:rPr>
                <w:b/>
                <w:i/>
              </w:rPr>
              <w:lastRenderedPageBreak/>
              <w:t>digitale Dienste wesentliche Schritte hin zu einem harmonisierten, fairen und wettbewerbsfähigen digitalen Binnenmarkt darstellen; fordert die Kommission auf, dafür zu sorgen, dass sie vollumfänglich durchgesetzt werden und dass für diese Aufgabe innerhalb der Kommission ausreichend Personal und Ressourcen zur Verfügung gestellt werden;</w:t>
            </w:r>
          </w:p>
        </w:tc>
      </w:tr>
    </w:tbl>
    <w:p w14:paraId="68D9A18C"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0175D64" w14:textId="77777777" w:rsidR="00DF77B9" w:rsidRPr="00624121" w:rsidRDefault="00DF77B9" w:rsidP="00DF77B9">
      <w:r w:rsidRPr="00624121">
        <w:rPr>
          <w:rStyle w:val="HideTWBExt"/>
        </w:rPr>
        <w:t>&lt;/Amend&gt;</w:t>
      </w:r>
    </w:p>
    <w:p w14:paraId="7292E6A8"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184</w:t>
      </w:r>
      <w:r w:rsidRPr="00624121">
        <w:rPr>
          <w:rStyle w:val="HideTWBExt"/>
        </w:rPr>
        <w:t>&lt;/NumAm&gt;</w:t>
      </w:r>
    </w:p>
    <w:p w14:paraId="08A7A4C2"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22686558"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1A04A3A8" w14:textId="77777777" w:rsidR="00DF77B9" w:rsidRPr="00624121" w:rsidRDefault="00DF77B9" w:rsidP="00DF77B9">
      <w:pPr>
        <w:pStyle w:val="NormalBold"/>
      </w:pPr>
      <w:r w:rsidRPr="00624121">
        <w:rPr>
          <w:rStyle w:val="HideTWBExt"/>
          <w:b w:val="0"/>
        </w:rPr>
        <w:t>&lt;/RepeatBlock-By&gt;</w:t>
      </w:r>
    </w:p>
    <w:p w14:paraId="3F0730D5"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1E93C30" w14:textId="77777777" w:rsidR="00DF77B9" w:rsidRPr="00624121" w:rsidRDefault="00DF77B9" w:rsidP="00DF77B9">
      <w:pPr>
        <w:pStyle w:val="NormalBold"/>
      </w:pPr>
      <w:r w:rsidRPr="00624121">
        <w:rPr>
          <w:rStyle w:val="HideTWBExt"/>
        </w:rPr>
        <w:t>&lt;Article&gt;</w:t>
      </w:r>
      <w:r w:rsidRPr="00624121">
        <w:t>Ziffer 10 c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E9625AC" w14:textId="77777777" w:rsidTr="00B84D4F">
        <w:trPr>
          <w:trHeight w:hRule="exact" w:val="240"/>
          <w:jc w:val="center"/>
        </w:trPr>
        <w:tc>
          <w:tcPr>
            <w:tcW w:w="9752" w:type="dxa"/>
            <w:gridSpan w:val="2"/>
            <w:tcBorders>
              <w:top w:val="nil"/>
              <w:left w:val="nil"/>
              <w:bottom w:val="nil"/>
              <w:right w:val="nil"/>
            </w:tcBorders>
          </w:tcPr>
          <w:p w14:paraId="3BB6CAFD" w14:textId="77777777" w:rsidR="00DF77B9" w:rsidRPr="00624121" w:rsidRDefault="00DF77B9" w:rsidP="00B84D4F"/>
        </w:tc>
      </w:tr>
      <w:tr w:rsidR="00DF77B9" w:rsidRPr="00624121" w14:paraId="66908804" w14:textId="77777777" w:rsidTr="00B84D4F">
        <w:trPr>
          <w:trHeight w:val="240"/>
          <w:jc w:val="center"/>
        </w:trPr>
        <w:tc>
          <w:tcPr>
            <w:tcW w:w="4876" w:type="dxa"/>
            <w:tcBorders>
              <w:top w:val="nil"/>
              <w:left w:val="nil"/>
              <w:bottom w:val="nil"/>
              <w:right w:val="nil"/>
            </w:tcBorders>
          </w:tcPr>
          <w:p w14:paraId="1130288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F9086CE" w14:textId="77777777" w:rsidR="00DF77B9" w:rsidRPr="00624121" w:rsidRDefault="00DF77B9" w:rsidP="00B84D4F">
            <w:pPr>
              <w:pStyle w:val="AmColumnHeading"/>
            </w:pPr>
            <w:r w:rsidRPr="00624121">
              <w:t>Geänderter Text</w:t>
            </w:r>
          </w:p>
        </w:tc>
      </w:tr>
      <w:tr w:rsidR="00DF77B9" w:rsidRPr="00624121" w14:paraId="1F74CF36" w14:textId="77777777" w:rsidTr="00B84D4F">
        <w:trPr>
          <w:jc w:val="center"/>
        </w:trPr>
        <w:tc>
          <w:tcPr>
            <w:tcW w:w="4876" w:type="dxa"/>
            <w:tcBorders>
              <w:top w:val="nil"/>
              <w:left w:val="nil"/>
              <w:bottom w:val="nil"/>
              <w:right w:val="nil"/>
            </w:tcBorders>
          </w:tcPr>
          <w:p w14:paraId="51BEF2F8" w14:textId="77777777" w:rsidR="00DF77B9" w:rsidRPr="00624121" w:rsidRDefault="00DF77B9" w:rsidP="00B84D4F">
            <w:pPr>
              <w:pStyle w:val="Normal6a"/>
            </w:pPr>
          </w:p>
        </w:tc>
        <w:tc>
          <w:tcPr>
            <w:tcW w:w="4876" w:type="dxa"/>
            <w:tcBorders>
              <w:top w:val="nil"/>
              <w:left w:val="nil"/>
              <w:bottom w:val="nil"/>
              <w:right w:val="nil"/>
            </w:tcBorders>
          </w:tcPr>
          <w:p w14:paraId="257BF50E" w14:textId="77777777" w:rsidR="00DF77B9" w:rsidRPr="00624121" w:rsidRDefault="00DF77B9" w:rsidP="00B84D4F">
            <w:pPr>
              <w:pStyle w:val="Normal6a"/>
            </w:pPr>
            <w:r w:rsidRPr="00624121">
              <w:rPr>
                <w:b/>
                <w:i/>
              </w:rPr>
              <w:t>10c.</w:t>
            </w:r>
            <w:r w:rsidRPr="00624121">
              <w:tab/>
            </w:r>
            <w:r w:rsidRPr="00624121">
              <w:rPr>
                <w:b/>
                <w:i/>
              </w:rPr>
              <w:t>nimmt zur Kenntnis, dass Emittenten, Anleger und Vorsorgesparer durch die Ausnutzung von Marktmacht und den mangelnden Wettbewerb in der Kapitalmarktinfrastruktur geschädigt werden, was wiederum die Gesamteffizienz verringert und die damit verbundenen Kosten erhöht;</w:t>
            </w:r>
          </w:p>
        </w:tc>
      </w:tr>
    </w:tbl>
    <w:p w14:paraId="5F3E1C23"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CCA5C87" w14:textId="77777777" w:rsidR="00DF77B9" w:rsidRPr="00624121" w:rsidRDefault="00DF77B9" w:rsidP="00DF77B9">
      <w:r w:rsidRPr="00624121">
        <w:rPr>
          <w:rStyle w:val="HideTWBExt"/>
        </w:rPr>
        <w:t>&lt;/Amend&gt;</w:t>
      </w:r>
    </w:p>
    <w:p w14:paraId="01B72C55"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185</w:t>
      </w:r>
      <w:r w:rsidRPr="00624121">
        <w:rPr>
          <w:rStyle w:val="HideTWBExt"/>
        </w:rPr>
        <w:t>&lt;/NumAm&gt;</w:t>
      </w:r>
    </w:p>
    <w:p w14:paraId="6B2C7724" w14:textId="77777777" w:rsidR="00DF77B9" w:rsidRPr="00624121" w:rsidRDefault="00DF77B9" w:rsidP="00DF77B9">
      <w:pPr>
        <w:pStyle w:val="NormalBold"/>
      </w:pPr>
      <w:r w:rsidRPr="00624121">
        <w:rPr>
          <w:rStyle w:val="HideTWBExt"/>
          <w:b w:val="0"/>
        </w:rPr>
        <w:t>&lt;RepeatBlock-By&gt;&lt;Members&gt;</w:t>
      </w:r>
      <w:r w:rsidRPr="00624121">
        <w:t>Isabel Benjumea Benjumea</w:t>
      </w:r>
      <w:r w:rsidRPr="00624121">
        <w:rPr>
          <w:rStyle w:val="HideTWBExt"/>
          <w:b w:val="0"/>
        </w:rPr>
        <w:t>&lt;/Members&gt;</w:t>
      </w:r>
    </w:p>
    <w:p w14:paraId="23E39E1D" w14:textId="77777777" w:rsidR="00DF77B9" w:rsidRPr="00624121" w:rsidRDefault="00DF77B9" w:rsidP="00DF77B9">
      <w:pPr>
        <w:pStyle w:val="NormalBold"/>
      </w:pPr>
      <w:r w:rsidRPr="00624121">
        <w:rPr>
          <w:rStyle w:val="HideTWBExt"/>
          <w:b w:val="0"/>
        </w:rPr>
        <w:t>&lt;/RepeatBlock-By&gt;</w:t>
      </w:r>
    </w:p>
    <w:p w14:paraId="6E3576A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415E6BF" w14:textId="77777777" w:rsidR="00DF77B9" w:rsidRPr="00624121" w:rsidRDefault="00DF77B9" w:rsidP="00DF77B9">
      <w:pPr>
        <w:pStyle w:val="NormalBold"/>
      </w:pPr>
      <w:r w:rsidRPr="00624121">
        <w:rPr>
          <w:rStyle w:val="HideTWBExt"/>
        </w:rPr>
        <w:t>&lt;Article&gt;</w:t>
      </w:r>
      <w:r w:rsidRPr="00624121">
        <w:t>Ziffer 11</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73F3A3B" w14:textId="77777777" w:rsidTr="00B84D4F">
        <w:trPr>
          <w:trHeight w:hRule="exact" w:val="240"/>
          <w:jc w:val="center"/>
        </w:trPr>
        <w:tc>
          <w:tcPr>
            <w:tcW w:w="9752" w:type="dxa"/>
            <w:gridSpan w:val="2"/>
            <w:tcBorders>
              <w:top w:val="nil"/>
              <w:left w:val="nil"/>
              <w:bottom w:val="nil"/>
              <w:right w:val="nil"/>
            </w:tcBorders>
          </w:tcPr>
          <w:p w14:paraId="2741ED74" w14:textId="77777777" w:rsidR="00DF77B9" w:rsidRPr="00624121" w:rsidRDefault="00DF77B9" w:rsidP="00B84D4F"/>
        </w:tc>
      </w:tr>
      <w:tr w:rsidR="00DF77B9" w:rsidRPr="00624121" w14:paraId="4A43241D" w14:textId="77777777" w:rsidTr="00B84D4F">
        <w:trPr>
          <w:trHeight w:val="240"/>
          <w:jc w:val="center"/>
        </w:trPr>
        <w:tc>
          <w:tcPr>
            <w:tcW w:w="4876" w:type="dxa"/>
            <w:tcBorders>
              <w:top w:val="nil"/>
              <w:left w:val="nil"/>
              <w:bottom w:val="nil"/>
              <w:right w:val="nil"/>
            </w:tcBorders>
          </w:tcPr>
          <w:p w14:paraId="3FA9C106"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E5EE9FB" w14:textId="77777777" w:rsidR="00DF77B9" w:rsidRPr="00624121" w:rsidRDefault="00DF77B9" w:rsidP="00B84D4F">
            <w:pPr>
              <w:pStyle w:val="AmColumnHeading"/>
            </w:pPr>
            <w:r w:rsidRPr="00624121">
              <w:t>Geänderter Text</w:t>
            </w:r>
          </w:p>
        </w:tc>
      </w:tr>
      <w:tr w:rsidR="00DF77B9" w:rsidRPr="00624121" w14:paraId="6ACBB781" w14:textId="77777777" w:rsidTr="00B84D4F">
        <w:trPr>
          <w:jc w:val="center"/>
        </w:trPr>
        <w:tc>
          <w:tcPr>
            <w:tcW w:w="4876" w:type="dxa"/>
            <w:tcBorders>
              <w:top w:val="nil"/>
              <w:left w:val="nil"/>
              <w:bottom w:val="nil"/>
              <w:right w:val="nil"/>
            </w:tcBorders>
          </w:tcPr>
          <w:p w14:paraId="0CCD55F6" w14:textId="77777777" w:rsidR="00DF77B9" w:rsidRPr="00624121" w:rsidRDefault="00DF77B9" w:rsidP="00B84D4F">
            <w:pPr>
              <w:pStyle w:val="Normal6a"/>
            </w:pPr>
            <w:r w:rsidRPr="00624121">
              <w:rPr>
                <w:b/>
                <w:i/>
              </w:rPr>
              <w:t>11.</w:t>
            </w:r>
            <w:r w:rsidRPr="00624121">
              <w:tab/>
            </w:r>
            <w:r w:rsidRPr="00624121">
              <w:rPr>
                <w:b/>
                <w:i/>
              </w:rPr>
              <w:t xml:space="preserve">stellt fest, dass es eine Rechtsgrundlage für strukturelle Abhilfemaßnahmen gegen den Missbrauch einer marktbeherrschenden </w:t>
            </w:r>
            <w:r w:rsidRPr="00624121">
              <w:rPr>
                <w:b/>
                <w:i/>
              </w:rPr>
              <w:lastRenderedPageBreak/>
              <w:t>Stellung gibt; bedauert das Zögern der Kommission, Marktbeherrschung im Wege struktureller Abhilfemaßnahmen anzugehen; bekräftigt seine Aufforderung, strukturelle Abhilfemaßnahmen besser zu nutzen und nicht mehr vorrangig auf verhaltensbezogene Abhilfemaßnahmen zu setzen;</w:t>
            </w:r>
          </w:p>
        </w:tc>
        <w:tc>
          <w:tcPr>
            <w:tcW w:w="4876" w:type="dxa"/>
            <w:tcBorders>
              <w:top w:val="nil"/>
              <w:left w:val="nil"/>
              <w:bottom w:val="nil"/>
              <w:right w:val="nil"/>
            </w:tcBorders>
          </w:tcPr>
          <w:p w14:paraId="3C6787A6" w14:textId="77777777" w:rsidR="00DF77B9" w:rsidRPr="00624121" w:rsidRDefault="00DF77B9" w:rsidP="00B84D4F">
            <w:pPr>
              <w:pStyle w:val="Normal6a"/>
            </w:pPr>
            <w:r w:rsidRPr="00624121">
              <w:rPr>
                <w:b/>
                <w:i/>
              </w:rPr>
              <w:lastRenderedPageBreak/>
              <w:t>entfällt</w:t>
            </w:r>
          </w:p>
        </w:tc>
      </w:tr>
    </w:tbl>
    <w:p w14:paraId="244BC5A7"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{ES}</w:t>
      </w:r>
      <w:r w:rsidRPr="00624121">
        <w:t>es</w:t>
      </w:r>
      <w:r w:rsidRPr="00624121">
        <w:rPr>
          <w:rStyle w:val="HideTWBExt"/>
        </w:rPr>
        <w:t>&lt;/Original&gt;</w:t>
      </w:r>
    </w:p>
    <w:p w14:paraId="09EA5FD4" w14:textId="77777777" w:rsidR="00DF77B9" w:rsidRPr="00624121" w:rsidRDefault="00DF77B9" w:rsidP="00DF77B9">
      <w:r w:rsidRPr="00624121">
        <w:rPr>
          <w:rStyle w:val="HideTWBExt"/>
        </w:rPr>
        <w:t>&lt;/Amend&gt;</w:t>
      </w:r>
    </w:p>
    <w:p w14:paraId="20DABBC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186</w:t>
      </w:r>
      <w:r w:rsidRPr="00624121">
        <w:rPr>
          <w:rStyle w:val="HideTWBExt"/>
        </w:rPr>
        <w:t>&lt;/NumAm&gt;</w:t>
      </w:r>
    </w:p>
    <w:p w14:paraId="02621B4F" w14:textId="77777777" w:rsidR="00DF77B9" w:rsidRPr="00624121" w:rsidRDefault="00DF77B9" w:rsidP="00DF77B9">
      <w:pPr>
        <w:pStyle w:val="NormalBold"/>
      </w:pPr>
      <w:r w:rsidRPr="00624121">
        <w:rPr>
          <w:rStyle w:val="HideTWBExt"/>
          <w:b w:val="0"/>
        </w:rPr>
        <w:t>&lt;RepeatBlock-By&gt;&lt;Members&gt;</w:t>
      </w:r>
      <w:r w:rsidRPr="00624121">
        <w:t>Pierre Pimpie, Enikő Győri, Auke Zijlstra</w:t>
      </w:r>
      <w:r w:rsidRPr="00624121">
        <w:rPr>
          <w:rStyle w:val="HideTWBExt"/>
          <w:b w:val="0"/>
        </w:rPr>
        <w:t>&lt;/Members&gt;</w:t>
      </w:r>
    </w:p>
    <w:p w14:paraId="08BE55A8" w14:textId="77777777" w:rsidR="00DF77B9" w:rsidRPr="00624121" w:rsidRDefault="00DF77B9" w:rsidP="00DF77B9">
      <w:pPr>
        <w:pStyle w:val="NormalBold"/>
      </w:pPr>
      <w:r w:rsidRPr="00624121">
        <w:rPr>
          <w:rStyle w:val="HideTWBExt"/>
          <w:b w:val="0"/>
        </w:rPr>
        <w:t>&lt;/RepeatBlock-By&gt;</w:t>
      </w:r>
    </w:p>
    <w:p w14:paraId="08E8CB1B"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5C47056" w14:textId="77777777" w:rsidR="00DF77B9" w:rsidRPr="00624121" w:rsidRDefault="00DF77B9" w:rsidP="00DF77B9">
      <w:pPr>
        <w:pStyle w:val="NormalBold"/>
      </w:pPr>
      <w:r w:rsidRPr="00624121">
        <w:rPr>
          <w:rStyle w:val="HideTWBExt"/>
        </w:rPr>
        <w:t>&lt;Article&gt;</w:t>
      </w:r>
      <w:r w:rsidRPr="00624121">
        <w:t>Ziffer 11</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6DCDC4D" w14:textId="77777777" w:rsidTr="00B84D4F">
        <w:trPr>
          <w:trHeight w:hRule="exact" w:val="240"/>
          <w:jc w:val="center"/>
        </w:trPr>
        <w:tc>
          <w:tcPr>
            <w:tcW w:w="9752" w:type="dxa"/>
            <w:gridSpan w:val="2"/>
            <w:tcBorders>
              <w:top w:val="nil"/>
              <w:left w:val="nil"/>
              <w:bottom w:val="nil"/>
              <w:right w:val="nil"/>
            </w:tcBorders>
          </w:tcPr>
          <w:p w14:paraId="3C168443" w14:textId="77777777" w:rsidR="00DF77B9" w:rsidRPr="00624121" w:rsidRDefault="00DF77B9" w:rsidP="00B84D4F"/>
        </w:tc>
      </w:tr>
      <w:tr w:rsidR="00DF77B9" w:rsidRPr="00624121" w14:paraId="4CB09FA6" w14:textId="77777777" w:rsidTr="00B84D4F">
        <w:trPr>
          <w:trHeight w:val="240"/>
          <w:jc w:val="center"/>
        </w:trPr>
        <w:tc>
          <w:tcPr>
            <w:tcW w:w="4876" w:type="dxa"/>
            <w:tcBorders>
              <w:top w:val="nil"/>
              <w:left w:val="nil"/>
              <w:bottom w:val="nil"/>
              <w:right w:val="nil"/>
            </w:tcBorders>
          </w:tcPr>
          <w:p w14:paraId="21FC4746"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646FEFA" w14:textId="77777777" w:rsidR="00DF77B9" w:rsidRPr="00624121" w:rsidRDefault="00DF77B9" w:rsidP="00B84D4F">
            <w:pPr>
              <w:pStyle w:val="AmColumnHeading"/>
            </w:pPr>
            <w:r w:rsidRPr="00624121">
              <w:t>Geänderter Text</w:t>
            </w:r>
          </w:p>
        </w:tc>
      </w:tr>
      <w:tr w:rsidR="00DF77B9" w:rsidRPr="00624121" w14:paraId="7064CD3B" w14:textId="77777777" w:rsidTr="00B84D4F">
        <w:trPr>
          <w:jc w:val="center"/>
        </w:trPr>
        <w:tc>
          <w:tcPr>
            <w:tcW w:w="4876" w:type="dxa"/>
            <w:tcBorders>
              <w:top w:val="nil"/>
              <w:left w:val="nil"/>
              <w:bottom w:val="nil"/>
              <w:right w:val="nil"/>
            </w:tcBorders>
          </w:tcPr>
          <w:p w14:paraId="2EE9938C" w14:textId="77777777" w:rsidR="00DF77B9" w:rsidRPr="00624121" w:rsidRDefault="00DF77B9" w:rsidP="00B84D4F">
            <w:pPr>
              <w:pStyle w:val="Normal6a"/>
            </w:pPr>
            <w:r w:rsidRPr="00624121">
              <w:rPr>
                <w:b/>
                <w:i/>
              </w:rPr>
              <w:t>11.</w:t>
            </w:r>
            <w:r w:rsidRPr="00624121">
              <w:tab/>
            </w:r>
            <w:r w:rsidRPr="00624121">
              <w:rPr>
                <w:b/>
                <w:i/>
              </w:rPr>
              <w:t>stellt fest, dass es eine Rechtsgrundlage für strukturelle Abhilfemaßnahmen gegen den Missbrauch einer marktbeherrschenden Stellung gibt; bedauert das Zögern der Kommission, Marktbeherrschung im Wege struktureller Abhilfemaßnahmen anzugehen; bekräftigt seine Aufforderung, strukturelle Abhilfemaßnahmen besser zu nutzen und nicht mehr vorrangig auf verhaltensbezogene Abhilfemaßnahmen zu setzen;</w:t>
            </w:r>
          </w:p>
        </w:tc>
        <w:tc>
          <w:tcPr>
            <w:tcW w:w="4876" w:type="dxa"/>
            <w:tcBorders>
              <w:top w:val="nil"/>
              <w:left w:val="nil"/>
              <w:bottom w:val="nil"/>
              <w:right w:val="nil"/>
            </w:tcBorders>
          </w:tcPr>
          <w:p w14:paraId="51CE3F72" w14:textId="77777777" w:rsidR="00DF77B9" w:rsidRPr="00624121" w:rsidRDefault="00DF77B9" w:rsidP="00B84D4F">
            <w:pPr>
              <w:pStyle w:val="Normal6a"/>
            </w:pPr>
            <w:r w:rsidRPr="00624121">
              <w:rPr>
                <w:b/>
                <w:i/>
              </w:rPr>
              <w:t>entfällt</w:t>
            </w:r>
          </w:p>
        </w:tc>
      </w:tr>
    </w:tbl>
    <w:p w14:paraId="662241F3"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{FR}</w:t>
      </w:r>
      <w:r w:rsidRPr="00624121">
        <w:t>fr</w:t>
      </w:r>
      <w:r w:rsidRPr="00624121">
        <w:rPr>
          <w:rStyle w:val="HideTWBExt"/>
        </w:rPr>
        <w:t>&lt;/Original&gt;</w:t>
      </w:r>
    </w:p>
    <w:p w14:paraId="4B48E84F" w14:textId="77777777" w:rsidR="00DF77B9" w:rsidRPr="00624121" w:rsidRDefault="00DF77B9" w:rsidP="00DF77B9">
      <w:r w:rsidRPr="00624121">
        <w:rPr>
          <w:rStyle w:val="HideTWBExt"/>
        </w:rPr>
        <w:t>&lt;/Amend&gt;</w:t>
      </w:r>
    </w:p>
    <w:p w14:paraId="671CA087"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187</w:t>
      </w:r>
      <w:r w:rsidRPr="00624121">
        <w:rPr>
          <w:rStyle w:val="HideTWBExt"/>
        </w:rPr>
        <w:t>&lt;/NumAm&gt;</w:t>
      </w:r>
    </w:p>
    <w:p w14:paraId="504736D4" w14:textId="77777777" w:rsidR="00DF77B9" w:rsidRPr="00624121" w:rsidRDefault="00DF77B9" w:rsidP="00DF77B9">
      <w:pPr>
        <w:pStyle w:val="NormalBold"/>
      </w:pPr>
      <w:r w:rsidRPr="00624121">
        <w:rPr>
          <w:rStyle w:val="HideTWBExt"/>
          <w:b w:val="0"/>
        </w:rPr>
        <w:t>&lt;RepeatBlock-By&gt;&lt;Members&gt;</w:t>
      </w:r>
      <w:r w:rsidRPr="00624121">
        <w:t>Marco Falcone, Fulvio Martusciello</w:t>
      </w:r>
      <w:r w:rsidRPr="00624121">
        <w:rPr>
          <w:rStyle w:val="HideTWBExt"/>
          <w:b w:val="0"/>
        </w:rPr>
        <w:t>&lt;/Members&gt;</w:t>
      </w:r>
    </w:p>
    <w:p w14:paraId="570F5069" w14:textId="77777777" w:rsidR="00DF77B9" w:rsidRPr="00624121" w:rsidRDefault="00DF77B9" w:rsidP="00DF77B9">
      <w:pPr>
        <w:pStyle w:val="NormalBold"/>
      </w:pPr>
      <w:r w:rsidRPr="00624121">
        <w:rPr>
          <w:rStyle w:val="HideTWBExt"/>
          <w:b w:val="0"/>
        </w:rPr>
        <w:t>&lt;/RepeatBlock-By&gt;</w:t>
      </w:r>
    </w:p>
    <w:p w14:paraId="018CAD7B"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CE7F94A" w14:textId="77777777" w:rsidR="00DF77B9" w:rsidRPr="00624121" w:rsidRDefault="00DF77B9" w:rsidP="00DF77B9">
      <w:pPr>
        <w:pStyle w:val="NormalBold"/>
      </w:pPr>
      <w:r w:rsidRPr="00624121">
        <w:rPr>
          <w:rStyle w:val="HideTWBExt"/>
        </w:rPr>
        <w:t>&lt;Article&gt;</w:t>
      </w:r>
      <w:r w:rsidRPr="00624121">
        <w:t>Ziffer 11</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81CB94D" w14:textId="77777777" w:rsidTr="00B84D4F">
        <w:trPr>
          <w:trHeight w:hRule="exact" w:val="240"/>
          <w:jc w:val="center"/>
        </w:trPr>
        <w:tc>
          <w:tcPr>
            <w:tcW w:w="9752" w:type="dxa"/>
            <w:gridSpan w:val="2"/>
            <w:tcBorders>
              <w:top w:val="nil"/>
              <w:left w:val="nil"/>
              <w:bottom w:val="nil"/>
              <w:right w:val="nil"/>
            </w:tcBorders>
          </w:tcPr>
          <w:p w14:paraId="3A5348CD" w14:textId="77777777" w:rsidR="00DF77B9" w:rsidRPr="00624121" w:rsidRDefault="00DF77B9" w:rsidP="00B84D4F"/>
        </w:tc>
      </w:tr>
      <w:tr w:rsidR="00DF77B9" w:rsidRPr="00624121" w14:paraId="3C91EF8E" w14:textId="77777777" w:rsidTr="00B84D4F">
        <w:trPr>
          <w:trHeight w:val="240"/>
          <w:jc w:val="center"/>
        </w:trPr>
        <w:tc>
          <w:tcPr>
            <w:tcW w:w="4876" w:type="dxa"/>
            <w:tcBorders>
              <w:top w:val="nil"/>
              <w:left w:val="nil"/>
              <w:bottom w:val="nil"/>
              <w:right w:val="nil"/>
            </w:tcBorders>
          </w:tcPr>
          <w:p w14:paraId="70FD9271"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AE7E03A" w14:textId="77777777" w:rsidR="00DF77B9" w:rsidRPr="00624121" w:rsidRDefault="00DF77B9" w:rsidP="00B84D4F">
            <w:pPr>
              <w:pStyle w:val="AmColumnHeading"/>
            </w:pPr>
            <w:r w:rsidRPr="00624121">
              <w:t>Geänderter Text</w:t>
            </w:r>
          </w:p>
        </w:tc>
      </w:tr>
      <w:tr w:rsidR="00DF77B9" w:rsidRPr="00624121" w14:paraId="5B1346B9" w14:textId="77777777" w:rsidTr="00B84D4F">
        <w:trPr>
          <w:jc w:val="center"/>
        </w:trPr>
        <w:tc>
          <w:tcPr>
            <w:tcW w:w="4876" w:type="dxa"/>
            <w:tcBorders>
              <w:top w:val="nil"/>
              <w:left w:val="nil"/>
              <w:bottom w:val="nil"/>
              <w:right w:val="nil"/>
            </w:tcBorders>
          </w:tcPr>
          <w:p w14:paraId="459FF64C" w14:textId="77777777" w:rsidR="00DF77B9" w:rsidRPr="00624121" w:rsidRDefault="00DF77B9" w:rsidP="00B84D4F">
            <w:pPr>
              <w:pStyle w:val="Normal6a"/>
            </w:pPr>
            <w:r w:rsidRPr="00624121">
              <w:t>11.</w:t>
            </w:r>
            <w:r w:rsidRPr="00624121">
              <w:tab/>
              <w:t xml:space="preserve">stellt fest, dass es eine </w:t>
            </w:r>
            <w:r w:rsidRPr="00624121">
              <w:lastRenderedPageBreak/>
              <w:t>Rechtsgrundlage für strukturelle Abhilfemaßnahmen gegen den Missbrauch einer marktbeherrschenden Stellung gibt; bedauert das Zögern der Kommission, Marktbeherrschung im Wege struktureller Abhilfemaßnahmen anzugehen; bekräftigt seine Aufforderung, strukturelle Abhilfemaßnahmen besser zu nutzen und nicht mehr vorrangig auf verhaltensbezogene Abhilfemaßnahmen zu setzen;</w:t>
            </w:r>
          </w:p>
        </w:tc>
        <w:tc>
          <w:tcPr>
            <w:tcW w:w="4876" w:type="dxa"/>
            <w:tcBorders>
              <w:top w:val="nil"/>
              <w:left w:val="nil"/>
              <w:bottom w:val="nil"/>
              <w:right w:val="nil"/>
            </w:tcBorders>
          </w:tcPr>
          <w:p w14:paraId="24B8A80A" w14:textId="77777777" w:rsidR="00DF77B9" w:rsidRPr="00624121" w:rsidRDefault="00DF77B9" w:rsidP="00B84D4F">
            <w:pPr>
              <w:pStyle w:val="Normal6a"/>
            </w:pPr>
            <w:r w:rsidRPr="00624121">
              <w:lastRenderedPageBreak/>
              <w:t>11.</w:t>
            </w:r>
            <w:r w:rsidRPr="00624121">
              <w:tab/>
              <w:t xml:space="preserve">stellt fest, dass es eine </w:t>
            </w:r>
            <w:r w:rsidRPr="00624121">
              <w:lastRenderedPageBreak/>
              <w:t xml:space="preserve">Rechtsgrundlage für strukturelle Abhilfemaßnahmen gegen den Missbrauch einer marktbeherrschenden Stellung gibt; bedauert das Zögern </w:t>
            </w:r>
            <w:r w:rsidRPr="00624121">
              <w:rPr>
                <w:b/>
                <w:i/>
              </w:rPr>
              <w:t>und wünscht eine größere Entschlossenheit</w:t>
            </w:r>
            <w:r w:rsidRPr="00624121">
              <w:t xml:space="preserve"> der Kommission, Marktbeherrschung im Wege struktureller Abhilfemaßnahmen anzugehen; bekräftigt seine Aufforderung, strukturelle Abhilfemaßnahmen besser zu nutzen und nicht mehr vorrangig auf verhaltensbezogene Abhilfemaßnahmen zu setzen; </w:t>
            </w:r>
            <w:r w:rsidRPr="00624121">
              <w:rPr>
                <w:b/>
                <w:i/>
              </w:rPr>
              <w:t>fordert die Kommission auf, in solchen Fällen die Umsetzung struktureller Abhilfemaßnahmen kurzfristigen verhaltensbezogenen Abhilfemaßnahmen vorzuziehen, um eine größere Wirksamkeit der Wettbewerbsregeln sicherzustellen;</w:t>
            </w:r>
          </w:p>
        </w:tc>
      </w:tr>
    </w:tbl>
    <w:p w14:paraId="0D8CFECD"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7517BEE8" w14:textId="77777777" w:rsidR="00DF77B9" w:rsidRPr="00624121" w:rsidRDefault="00DF77B9" w:rsidP="00DF77B9">
      <w:r w:rsidRPr="00624121">
        <w:rPr>
          <w:rStyle w:val="HideTWBExt"/>
        </w:rPr>
        <w:t>&lt;/Amend&gt;</w:t>
      </w:r>
    </w:p>
    <w:p w14:paraId="4FC568B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188</w:t>
      </w:r>
      <w:r w:rsidRPr="00624121">
        <w:rPr>
          <w:rStyle w:val="HideTWBExt"/>
        </w:rPr>
        <w:t>&lt;/NumAm&gt;</w:t>
      </w:r>
    </w:p>
    <w:p w14:paraId="634E9BAD" w14:textId="77777777" w:rsidR="00DF77B9" w:rsidRPr="00624121" w:rsidRDefault="00DF77B9" w:rsidP="00DF77B9">
      <w:pPr>
        <w:pStyle w:val="NormalBold"/>
      </w:pPr>
      <w:r w:rsidRPr="00624121">
        <w:rPr>
          <w:rStyle w:val="HideTWBExt"/>
          <w:b w:val="0"/>
        </w:rPr>
        <w:t>&lt;RepeatBlock-By&gt;&lt;Members&gt;</w:t>
      </w:r>
      <w:r w:rsidRPr="00624121">
        <w:t>Engin Eroglu</w:t>
      </w:r>
      <w:r w:rsidRPr="00624121">
        <w:rPr>
          <w:rStyle w:val="HideTWBExt"/>
          <w:b w:val="0"/>
        </w:rPr>
        <w:t>&lt;/Members&gt;</w:t>
      </w:r>
    </w:p>
    <w:p w14:paraId="59B73754" w14:textId="77777777" w:rsidR="00DF77B9" w:rsidRPr="00624121" w:rsidRDefault="00DF77B9" w:rsidP="00DF77B9">
      <w:pPr>
        <w:pStyle w:val="NormalBold"/>
      </w:pPr>
      <w:r w:rsidRPr="00624121">
        <w:rPr>
          <w:rStyle w:val="HideTWBExt"/>
          <w:b w:val="0"/>
        </w:rPr>
        <w:t>&lt;/RepeatBlock-By&gt;</w:t>
      </w:r>
    </w:p>
    <w:p w14:paraId="64D2788A"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9673CF7" w14:textId="77777777" w:rsidR="00DF77B9" w:rsidRPr="00624121" w:rsidRDefault="00DF77B9" w:rsidP="00DF77B9">
      <w:pPr>
        <w:pStyle w:val="NormalBold"/>
      </w:pPr>
      <w:r w:rsidRPr="00624121">
        <w:rPr>
          <w:rStyle w:val="HideTWBExt"/>
        </w:rPr>
        <w:t>&lt;Article&gt;</w:t>
      </w:r>
      <w:r w:rsidRPr="00624121">
        <w:t>Ziffer 11</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6A09024" w14:textId="77777777" w:rsidTr="00B84D4F">
        <w:trPr>
          <w:trHeight w:hRule="exact" w:val="240"/>
          <w:jc w:val="center"/>
        </w:trPr>
        <w:tc>
          <w:tcPr>
            <w:tcW w:w="9752" w:type="dxa"/>
            <w:gridSpan w:val="2"/>
            <w:tcBorders>
              <w:top w:val="nil"/>
              <w:left w:val="nil"/>
              <w:bottom w:val="nil"/>
              <w:right w:val="nil"/>
            </w:tcBorders>
          </w:tcPr>
          <w:p w14:paraId="089AD315" w14:textId="77777777" w:rsidR="00DF77B9" w:rsidRPr="00624121" w:rsidRDefault="00DF77B9" w:rsidP="00B84D4F"/>
        </w:tc>
      </w:tr>
      <w:tr w:rsidR="00DF77B9" w:rsidRPr="00624121" w14:paraId="6770DF84" w14:textId="77777777" w:rsidTr="00B84D4F">
        <w:trPr>
          <w:trHeight w:val="240"/>
          <w:jc w:val="center"/>
        </w:trPr>
        <w:tc>
          <w:tcPr>
            <w:tcW w:w="4876" w:type="dxa"/>
            <w:tcBorders>
              <w:top w:val="nil"/>
              <w:left w:val="nil"/>
              <w:bottom w:val="nil"/>
              <w:right w:val="nil"/>
            </w:tcBorders>
          </w:tcPr>
          <w:p w14:paraId="48C681C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26E95AE" w14:textId="77777777" w:rsidR="00DF77B9" w:rsidRPr="00624121" w:rsidRDefault="00DF77B9" w:rsidP="00B84D4F">
            <w:pPr>
              <w:pStyle w:val="AmColumnHeading"/>
            </w:pPr>
            <w:r w:rsidRPr="00624121">
              <w:t>Geänderter Text</w:t>
            </w:r>
          </w:p>
        </w:tc>
      </w:tr>
      <w:tr w:rsidR="00DF77B9" w:rsidRPr="00624121" w14:paraId="6267944E" w14:textId="77777777" w:rsidTr="00B84D4F">
        <w:trPr>
          <w:jc w:val="center"/>
        </w:trPr>
        <w:tc>
          <w:tcPr>
            <w:tcW w:w="4876" w:type="dxa"/>
            <w:tcBorders>
              <w:top w:val="nil"/>
              <w:left w:val="nil"/>
              <w:bottom w:val="nil"/>
              <w:right w:val="nil"/>
            </w:tcBorders>
          </w:tcPr>
          <w:p w14:paraId="703BCAB5" w14:textId="77777777" w:rsidR="00DF77B9" w:rsidRPr="00624121" w:rsidRDefault="00DF77B9" w:rsidP="00B84D4F">
            <w:pPr>
              <w:pStyle w:val="Normal6a"/>
            </w:pPr>
            <w:r w:rsidRPr="00624121">
              <w:t>11.</w:t>
            </w:r>
            <w:r w:rsidRPr="00624121">
              <w:tab/>
              <w:t xml:space="preserve">stellt fest, dass es eine Rechtsgrundlage für strukturelle Abhilfemaßnahmen gegen den Missbrauch einer marktbeherrschenden Stellung gibt; </w:t>
            </w:r>
            <w:r w:rsidRPr="00624121">
              <w:rPr>
                <w:b/>
                <w:i/>
              </w:rPr>
              <w:t>bedauert das Zögern der Kommission, Marktbeherrschung im Wege struktureller Abhilfemaßnahmen anzugehen; bekräftigt seine Aufforderung, strukturelle Abhilfemaßnahmen besser zu nutzen und nicht mehr vorrangig auf verhaltensbezogene Abhilfemaßnahmen zu setzen;</w:t>
            </w:r>
          </w:p>
        </w:tc>
        <w:tc>
          <w:tcPr>
            <w:tcW w:w="4876" w:type="dxa"/>
            <w:tcBorders>
              <w:top w:val="nil"/>
              <w:left w:val="nil"/>
              <w:bottom w:val="nil"/>
              <w:right w:val="nil"/>
            </w:tcBorders>
          </w:tcPr>
          <w:p w14:paraId="40DC66FB" w14:textId="77777777" w:rsidR="00DF77B9" w:rsidRPr="00624121" w:rsidRDefault="00DF77B9" w:rsidP="00B84D4F">
            <w:pPr>
              <w:pStyle w:val="Normal6a"/>
            </w:pPr>
            <w:r w:rsidRPr="00624121">
              <w:t>11.</w:t>
            </w:r>
            <w:r w:rsidRPr="00624121">
              <w:tab/>
              <w:t>stellt fest, dass es eine Rechtsgrundlage für strukturelle Abhilfemaßnahmen gegen den Missbrauch einer marktbeherrschenden Stellung gibt; </w:t>
            </w:r>
          </w:p>
        </w:tc>
      </w:tr>
    </w:tbl>
    <w:p w14:paraId="3AB16E78"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{DE}</w:t>
      </w:r>
      <w:r w:rsidRPr="00624121">
        <w:t>de</w:t>
      </w:r>
      <w:r w:rsidRPr="00624121">
        <w:rPr>
          <w:rStyle w:val="HideTWBExt"/>
        </w:rPr>
        <w:t>&lt;/Original&gt;</w:t>
      </w:r>
    </w:p>
    <w:p w14:paraId="43E7CE48" w14:textId="77777777" w:rsidR="00DF77B9" w:rsidRPr="00624121" w:rsidRDefault="00DF77B9" w:rsidP="00DF77B9">
      <w:r w:rsidRPr="00624121">
        <w:rPr>
          <w:rStyle w:val="HideTWBExt"/>
        </w:rPr>
        <w:t>&lt;/Amend&gt;</w:t>
      </w:r>
    </w:p>
    <w:p w14:paraId="3E0AB07D" w14:textId="77777777" w:rsidR="00DF77B9" w:rsidRPr="00624121" w:rsidRDefault="00DF77B9" w:rsidP="00DF77B9">
      <w:pPr>
        <w:pStyle w:val="AmNumberTabs"/>
      </w:pPr>
      <w:r w:rsidRPr="00624121">
        <w:rPr>
          <w:rStyle w:val="HideTWBExt"/>
        </w:rPr>
        <w:lastRenderedPageBreak/>
        <w:t>&lt;Amend&gt;</w:t>
      </w:r>
      <w:r w:rsidRPr="00624121">
        <w:t>Änderungsantrag</w:t>
      </w:r>
      <w:r w:rsidRPr="00624121">
        <w:tab/>
      </w:r>
      <w:r w:rsidRPr="00624121">
        <w:tab/>
      </w:r>
      <w:r w:rsidRPr="00624121">
        <w:rPr>
          <w:rStyle w:val="HideTWBExt"/>
        </w:rPr>
        <w:t>&lt;NumAm&gt;</w:t>
      </w:r>
      <w:r w:rsidRPr="00624121">
        <w:t>189</w:t>
      </w:r>
      <w:r w:rsidRPr="00624121">
        <w:rPr>
          <w:rStyle w:val="HideTWBExt"/>
        </w:rPr>
        <w:t>&lt;/NumAm&gt;</w:t>
      </w:r>
    </w:p>
    <w:p w14:paraId="3B217F41" w14:textId="77777777" w:rsidR="00DF77B9" w:rsidRPr="00624121" w:rsidRDefault="00DF77B9" w:rsidP="00DF77B9">
      <w:pPr>
        <w:pStyle w:val="NormalBold"/>
      </w:pPr>
      <w:r w:rsidRPr="00624121">
        <w:rPr>
          <w:rStyle w:val="HideTWBExt"/>
          <w:b w:val="0"/>
        </w:rPr>
        <w:t>&lt;RepeatBlock-By&gt;&lt;Members&gt;</w:t>
      </w:r>
      <w:r w:rsidRPr="00624121">
        <w:t>Fernando Navarrete Rojas, Isabel Benjumea Benjumea</w:t>
      </w:r>
      <w:r w:rsidRPr="00624121">
        <w:rPr>
          <w:rStyle w:val="HideTWBExt"/>
          <w:b w:val="0"/>
        </w:rPr>
        <w:t>&lt;/Members&gt;</w:t>
      </w:r>
    </w:p>
    <w:p w14:paraId="0F1BC445" w14:textId="77777777" w:rsidR="00DF77B9" w:rsidRPr="00624121" w:rsidRDefault="00DF77B9" w:rsidP="00DF77B9">
      <w:pPr>
        <w:pStyle w:val="NormalBold"/>
      </w:pPr>
      <w:r w:rsidRPr="00624121">
        <w:rPr>
          <w:rStyle w:val="HideTWBExt"/>
          <w:b w:val="0"/>
        </w:rPr>
        <w:t>&lt;/RepeatBlock-By&gt;</w:t>
      </w:r>
    </w:p>
    <w:p w14:paraId="374554DF"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9D5C5A0" w14:textId="77777777" w:rsidR="00DF77B9" w:rsidRPr="00624121" w:rsidRDefault="00DF77B9" w:rsidP="00DF77B9">
      <w:pPr>
        <w:pStyle w:val="NormalBold"/>
      </w:pPr>
      <w:r w:rsidRPr="00624121">
        <w:rPr>
          <w:rStyle w:val="HideTWBExt"/>
        </w:rPr>
        <w:t>&lt;Article&gt;</w:t>
      </w:r>
      <w:r w:rsidRPr="00624121">
        <w:t>Ziffer 11</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ACA68D0" w14:textId="77777777" w:rsidTr="00B84D4F">
        <w:trPr>
          <w:trHeight w:hRule="exact" w:val="240"/>
          <w:jc w:val="center"/>
        </w:trPr>
        <w:tc>
          <w:tcPr>
            <w:tcW w:w="9752" w:type="dxa"/>
            <w:gridSpan w:val="2"/>
            <w:tcBorders>
              <w:top w:val="nil"/>
              <w:left w:val="nil"/>
              <w:bottom w:val="nil"/>
              <w:right w:val="nil"/>
            </w:tcBorders>
          </w:tcPr>
          <w:p w14:paraId="190B8A6E" w14:textId="77777777" w:rsidR="00DF77B9" w:rsidRPr="00624121" w:rsidRDefault="00DF77B9" w:rsidP="00B84D4F"/>
        </w:tc>
      </w:tr>
      <w:tr w:rsidR="00DF77B9" w:rsidRPr="00624121" w14:paraId="6017D1DE" w14:textId="77777777" w:rsidTr="00B84D4F">
        <w:trPr>
          <w:trHeight w:val="240"/>
          <w:jc w:val="center"/>
        </w:trPr>
        <w:tc>
          <w:tcPr>
            <w:tcW w:w="4876" w:type="dxa"/>
            <w:tcBorders>
              <w:top w:val="nil"/>
              <w:left w:val="nil"/>
              <w:bottom w:val="nil"/>
              <w:right w:val="nil"/>
            </w:tcBorders>
          </w:tcPr>
          <w:p w14:paraId="7223DF02"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52F3BD9" w14:textId="77777777" w:rsidR="00DF77B9" w:rsidRPr="00624121" w:rsidRDefault="00DF77B9" w:rsidP="00B84D4F">
            <w:pPr>
              <w:pStyle w:val="AmColumnHeading"/>
            </w:pPr>
            <w:r w:rsidRPr="00624121">
              <w:t>Geänderter Text</w:t>
            </w:r>
          </w:p>
        </w:tc>
      </w:tr>
      <w:tr w:rsidR="00DF77B9" w:rsidRPr="00624121" w14:paraId="1CC82B51" w14:textId="77777777" w:rsidTr="00B84D4F">
        <w:trPr>
          <w:jc w:val="center"/>
        </w:trPr>
        <w:tc>
          <w:tcPr>
            <w:tcW w:w="4876" w:type="dxa"/>
            <w:tcBorders>
              <w:top w:val="nil"/>
              <w:left w:val="nil"/>
              <w:bottom w:val="nil"/>
              <w:right w:val="nil"/>
            </w:tcBorders>
          </w:tcPr>
          <w:p w14:paraId="0CDB09EB" w14:textId="77777777" w:rsidR="00DF77B9" w:rsidRPr="00624121" w:rsidRDefault="00DF77B9" w:rsidP="00B84D4F">
            <w:pPr>
              <w:pStyle w:val="Normal6a"/>
            </w:pPr>
            <w:r w:rsidRPr="00624121">
              <w:t>11.</w:t>
            </w:r>
            <w:r w:rsidRPr="00624121">
              <w:tab/>
              <w:t xml:space="preserve">stellt fest, dass es eine Rechtsgrundlage für strukturelle Abhilfemaßnahmen gegen den Missbrauch einer marktbeherrschenden Stellung gibt; </w:t>
            </w:r>
            <w:r w:rsidRPr="00624121">
              <w:rPr>
                <w:b/>
                <w:i/>
              </w:rPr>
              <w:t>bedauert das Zögern der</w:t>
            </w:r>
            <w:r w:rsidRPr="00624121">
              <w:t xml:space="preserve"> Kommission</w:t>
            </w:r>
            <w:r w:rsidRPr="00624121">
              <w:rPr>
                <w:b/>
                <w:i/>
              </w:rPr>
              <w:t>, Marktbeherrschung im Wege struktureller</w:t>
            </w:r>
            <w:r w:rsidRPr="00624121">
              <w:t xml:space="preserve"> Abhilfemaßnahmen </w:t>
            </w:r>
            <w:r w:rsidRPr="00624121">
              <w:rPr>
                <w:b/>
                <w:i/>
              </w:rPr>
              <w:t>anzugehen</w:t>
            </w:r>
            <w:r w:rsidRPr="00624121">
              <w:t>;</w:t>
            </w:r>
            <w:r w:rsidRPr="00624121">
              <w:rPr>
                <w:b/>
                <w:i/>
              </w:rPr>
              <w:t xml:space="preserve"> bekräftigt seine Aufforderung, strukturelle Abhilfemaßnahmen besser zu nutzen und nicht mehr vorrangig auf verhaltensbezogene Abhilfemaßnahmen zu setzen;</w:t>
            </w:r>
          </w:p>
        </w:tc>
        <w:tc>
          <w:tcPr>
            <w:tcW w:w="4876" w:type="dxa"/>
            <w:tcBorders>
              <w:top w:val="nil"/>
              <w:left w:val="nil"/>
              <w:bottom w:val="nil"/>
              <w:right w:val="nil"/>
            </w:tcBorders>
          </w:tcPr>
          <w:p w14:paraId="4A182ECC" w14:textId="77777777" w:rsidR="00DF77B9" w:rsidRPr="00624121" w:rsidRDefault="00DF77B9" w:rsidP="00B84D4F">
            <w:pPr>
              <w:pStyle w:val="Normal6a"/>
            </w:pPr>
            <w:r w:rsidRPr="00624121">
              <w:t>11.</w:t>
            </w:r>
            <w:r w:rsidRPr="00624121">
              <w:tab/>
              <w:t xml:space="preserve">stellt fest, dass es eine Rechtsgrundlage für strukturelle Abhilfemaßnahmen gegen den Missbrauch einer marktbeherrschenden Stellung gibt; </w:t>
            </w:r>
            <w:r w:rsidRPr="00624121">
              <w:rPr>
                <w:b/>
                <w:i/>
              </w:rPr>
              <w:t>begrüßt, dass die</w:t>
            </w:r>
            <w:r w:rsidRPr="00624121">
              <w:t xml:space="preserve"> Kommission</w:t>
            </w:r>
            <w:r w:rsidRPr="00624121">
              <w:rPr>
                <w:b/>
                <w:i/>
              </w:rPr>
              <w:t xml:space="preserve"> jüngst unter bestimmten Voraussetzungen strukturelle</w:t>
            </w:r>
            <w:r w:rsidRPr="00624121">
              <w:t xml:space="preserve"> Abhilfemaßnahmen </w:t>
            </w:r>
            <w:r w:rsidRPr="00624121">
              <w:rPr>
                <w:b/>
                <w:i/>
              </w:rPr>
              <w:t>in Betracht gezogen hat, um wettbewerbswidrige Praktiken zu bekämpfen, und fordert darüber hinaus weitere Anstrengungen, um diese Maßnahmen im Bedarfsfall noch wirksamer anwenden zu können</w:t>
            </w:r>
            <w:r w:rsidRPr="00624121">
              <w:t>;</w:t>
            </w:r>
          </w:p>
        </w:tc>
      </w:tr>
    </w:tbl>
    <w:p w14:paraId="463288C9"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1BB65001" w14:textId="77777777" w:rsidR="00DF77B9" w:rsidRPr="00624121" w:rsidRDefault="00DF77B9" w:rsidP="00DF77B9">
      <w:r w:rsidRPr="00624121">
        <w:rPr>
          <w:rStyle w:val="HideTWBExt"/>
        </w:rPr>
        <w:t>&lt;/Amend&gt;</w:t>
      </w:r>
    </w:p>
    <w:p w14:paraId="205EA33F"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190</w:t>
      </w:r>
      <w:r w:rsidRPr="00624121">
        <w:rPr>
          <w:rStyle w:val="HideTWBExt"/>
        </w:rPr>
        <w:t>&lt;/NumAm&gt;</w:t>
      </w:r>
    </w:p>
    <w:p w14:paraId="69A96720" w14:textId="77777777" w:rsidR="00DF77B9" w:rsidRPr="00624121" w:rsidRDefault="00DF77B9" w:rsidP="00DF77B9">
      <w:pPr>
        <w:pStyle w:val="NormalBold"/>
      </w:pPr>
      <w:r w:rsidRPr="00624121">
        <w:rPr>
          <w:rStyle w:val="HideTWBExt"/>
          <w:b w:val="0"/>
        </w:rPr>
        <w:t>&lt;RepeatBlock-By&gt;&lt;Members&gt;</w:t>
      </w:r>
      <w:r w:rsidRPr="00624121">
        <w:t>Änderungsantrag 21</w:t>
      </w:r>
      <w:r w:rsidRPr="00624121">
        <w:rPr>
          <w:rStyle w:val="HideTWBExt"/>
          <w:b w:val="0"/>
        </w:rPr>
        <w:t>&lt;/Members&gt;</w:t>
      </w:r>
    </w:p>
    <w:p w14:paraId="22E61C28" w14:textId="77777777" w:rsidR="00DF77B9" w:rsidRPr="00624121" w:rsidRDefault="00DF77B9" w:rsidP="00DF77B9">
      <w:pPr>
        <w:pStyle w:val="NormalBold"/>
      </w:pPr>
      <w:r w:rsidRPr="00624121">
        <w:rPr>
          <w:rStyle w:val="HideTWBExt"/>
          <w:b w:val="0"/>
        </w:rPr>
        <w:t>&lt;/RepeatBlock-By&gt;</w:t>
      </w:r>
    </w:p>
    <w:p w14:paraId="70D2E2BA"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550DC40" w14:textId="77777777" w:rsidR="00DF77B9" w:rsidRPr="00624121" w:rsidRDefault="00DF77B9" w:rsidP="00DF77B9">
      <w:pPr>
        <w:pStyle w:val="NormalBold"/>
      </w:pPr>
      <w:r w:rsidRPr="00624121">
        <w:rPr>
          <w:rStyle w:val="HideTWBExt"/>
        </w:rPr>
        <w:t>&lt;Article&gt;</w:t>
      </w:r>
      <w:r w:rsidRPr="00624121">
        <w:t>Ziffer 11</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B2DBE49" w14:textId="77777777" w:rsidTr="00B84D4F">
        <w:trPr>
          <w:trHeight w:hRule="exact" w:val="240"/>
          <w:jc w:val="center"/>
        </w:trPr>
        <w:tc>
          <w:tcPr>
            <w:tcW w:w="9752" w:type="dxa"/>
            <w:gridSpan w:val="2"/>
            <w:tcBorders>
              <w:top w:val="nil"/>
              <w:left w:val="nil"/>
              <w:bottom w:val="nil"/>
              <w:right w:val="nil"/>
            </w:tcBorders>
          </w:tcPr>
          <w:p w14:paraId="6A1E65A1" w14:textId="77777777" w:rsidR="00DF77B9" w:rsidRPr="00624121" w:rsidRDefault="00DF77B9" w:rsidP="00B84D4F"/>
        </w:tc>
      </w:tr>
      <w:tr w:rsidR="00DF77B9" w:rsidRPr="00624121" w14:paraId="4492778A" w14:textId="77777777" w:rsidTr="00B84D4F">
        <w:trPr>
          <w:trHeight w:val="240"/>
          <w:jc w:val="center"/>
        </w:trPr>
        <w:tc>
          <w:tcPr>
            <w:tcW w:w="4876" w:type="dxa"/>
            <w:tcBorders>
              <w:top w:val="nil"/>
              <w:left w:val="nil"/>
              <w:bottom w:val="nil"/>
              <w:right w:val="nil"/>
            </w:tcBorders>
          </w:tcPr>
          <w:p w14:paraId="14E9C679"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76FBC2A" w14:textId="77777777" w:rsidR="00DF77B9" w:rsidRPr="00624121" w:rsidRDefault="00DF77B9" w:rsidP="00B84D4F">
            <w:pPr>
              <w:pStyle w:val="AmColumnHeading"/>
            </w:pPr>
            <w:r w:rsidRPr="00624121">
              <w:t>Geänderter Text</w:t>
            </w:r>
          </w:p>
        </w:tc>
      </w:tr>
      <w:tr w:rsidR="00DF77B9" w:rsidRPr="00624121" w14:paraId="14A2EA88" w14:textId="77777777" w:rsidTr="00B84D4F">
        <w:trPr>
          <w:jc w:val="center"/>
        </w:trPr>
        <w:tc>
          <w:tcPr>
            <w:tcW w:w="4876" w:type="dxa"/>
            <w:tcBorders>
              <w:top w:val="nil"/>
              <w:left w:val="nil"/>
              <w:bottom w:val="nil"/>
              <w:right w:val="nil"/>
            </w:tcBorders>
          </w:tcPr>
          <w:p w14:paraId="4200D2A2" w14:textId="77777777" w:rsidR="00DF77B9" w:rsidRPr="00624121" w:rsidRDefault="00DF77B9" w:rsidP="00B84D4F">
            <w:pPr>
              <w:pStyle w:val="Normal6a"/>
            </w:pPr>
            <w:r w:rsidRPr="00624121">
              <w:t>11.</w:t>
            </w:r>
            <w:r w:rsidRPr="00624121">
              <w:tab/>
              <w:t xml:space="preserve">stellt fest, dass es eine Rechtsgrundlage für strukturelle Abhilfemaßnahmen gegen den Missbrauch einer marktbeherrschenden Stellung gibt; </w:t>
            </w:r>
            <w:r w:rsidRPr="00624121">
              <w:rPr>
                <w:b/>
                <w:i/>
              </w:rPr>
              <w:t>bedauert das Zögern der Kommission, Marktbeherrschung im Wege struktureller Abhilfemaßnahmen anzugehen; bekräftigt seine Aufforderung</w:t>
            </w:r>
            <w:r w:rsidRPr="00624121">
              <w:t xml:space="preserve">, strukturelle Abhilfemaßnahmen </w:t>
            </w:r>
            <w:r w:rsidRPr="00624121">
              <w:rPr>
                <w:b/>
                <w:i/>
              </w:rPr>
              <w:t>besser zu nutzen</w:t>
            </w:r>
            <w:r w:rsidRPr="00624121">
              <w:t xml:space="preserve"> und </w:t>
            </w:r>
            <w:r w:rsidRPr="00624121">
              <w:rPr>
                <w:b/>
                <w:i/>
              </w:rPr>
              <w:t>nicht mehr vorrangig auf</w:t>
            </w:r>
            <w:r w:rsidRPr="00624121">
              <w:t xml:space="preserve"> verhaltensbezogene Abhilfemaßnahmen </w:t>
            </w:r>
            <w:r w:rsidRPr="00624121">
              <w:rPr>
                <w:b/>
                <w:i/>
              </w:rPr>
              <w:t>zu setzen</w:t>
            </w:r>
            <w:r w:rsidRPr="00624121">
              <w:t>;</w:t>
            </w:r>
          </w:p>
        </w:tc>
        <w:tc>
          <w:tcPr>
            <w:tcW w:w="4876" w:type="dxa"/>
            <w:tcBorders>
              <w:top w:val="nil"/>
              <w:left w:val="nil"/>
              <w:bottom w:val="nil"/>
              <w:right w:val="nil"/>
            </w:tcBorders>
          </w:tcPr>
          <w:p w14:paraId="349D611A" w14:textId="77777777" w:rsidR="00DF77B9" w:rsidRPr="00624121" w:rsidRDefault="00DF77B9" w:rsidP="00B84D4F">
            <w:pPr>
              <w:pStyle w:val="Normal6a"/>
            </w:pPr>
            <w:r w:rsidRPr="00624121">
              <w:t>11.</w:t>
            </w:r>
            <w:r w:rsidRPr="00624121">
              <w:tab/>
              <w:t xml:space="preserve">stellt fest, dass es eine Rechtsgrundlage für strukturelle Abhilfemaßnahmen gegen den Missbrauch einer marktbeherrschenden Stellung gibt; </w:t>
            </w:r>
            <w:r w:rsidRPr="00624121">
              <w:rPr>
                <w:b/>
                <w:i/>
              </w:rPr>
              <w:t>betont</w:t>
            </w:r>
            <w:r w:rsidRPr="00624121">
              <w:t xml:space="preserve">, </w:t>
            </w:r>
            <w:r w:rsidRPr="00624121">
              <w:rPr>
                <w:b/>
                <w:i/>
              </w:rPr>
              <w:t>dass</w:t>
            </w:r>
            <w:r w:rsidRPr="00624121">
              <w:t xml:space="preserve"> strukturelle Abhilfemaßnahmen </w:t>
            </w:r>
            <w:r w:rsidRPr="00624121">
              <w:rPr>
                <w:b/>
                <w:i/>
              </w:rPr>
              <w:t>lediglich als letztes Mittel</w:t>
            </w:r>
            <w:r w:rsidRPr="00624121">
              <w:t xml:space="preserve"> und </w:t>
            </w:r>
            <w:r w:rsidRPr="00624121">
              <w:rPr>
                <w:b/>
                <w:i/>
              </w:rPr>
              <w:t>nur dann genutzt werden sollten, wenn sich</w:t>
            </w:r>
            <w:r w:rsidRPr="00624121">
              <w:t xml:space="preserve"> verhaltensbezogene Abhilfemaßnahmen </w:t>
            </w:r>
            <w:r w:rsidRPr="00624121">
              <w:rPr>
                <w:b/>
                <w:i/>
              </w:rPr>
              <w:t>als nicht wirksam erwiesen haben</w:t>
            </w:r>
            <w:r w:rsidRPr="00624121">
              <w:t>;</w:t>
            </w:r>
          </w:p>
        </w:tc>
      </w:tr>
    </w:tbl>
    <w:p w14:paraId="490C0CD7"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E557F1A" w14:textId="77777777" w:rsidR="00DF77B9" w:rsidRPr="00624121" w:rsidRDefault="00DF77B9" w:rsidP="00DF77B9">
      <w:r w:rsidRPr="00624121">
        <w:rPr>
          <w:rStyle w:val="HideTWBExt"/>
        </w:rPr>
        <w:t>&lt;/Amend&gt;</w:t>
      </w:r>
    </w:p>
    <w:p w14:paraId="025DD3CD"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191</w:t>
      </w:r>
      <w:r w:rsidRPr="00624121">
        <w:rPr>
          <w:rStyle w:val="HideTWBExt"/>
        </w:rPr>
        <w:t>&lt;/NumAm&gt;</w:t>
      </w:r>
    </w:p>
    <w:p w14:paraId="64930383" w14:textId="77777777" w:rsidR="00DF77B9" w:rsidRPr="00624121" w:rsidRDefault="00DF77B9" w:rsidP="00DF77B9">
      <w:pPr>
        <w:pStyle w:val="NormalBold"/>
      </w:pPr>
      <w:r w:rsidRPr="00624121">
        <w:rPr>
          <w:rStyle w:val="HideTWBExt"/>
          <w:b w:val="0"/>
        </w:rPr>
        <w:t>&lt;RepeatBlock-By&gt;&lt;Members&gt;</w:t>
      </w:r>
      <w:r w:rsidRPr="00624121">
        <w:t>Francesco Ventola, Denis Nesci, Giovanni Crosetto</w:t>
      </w:r>
      <w:r w:rsidRPr="00624121">
        <w:rPr>
          <w:rStyle w:val="HideTWBExt"/>
          <w:b w:val="0"/>
        </w:rPr>
        <w:t>&lt;/Members&gt;</w:t>
      </w:r>
    </w:p>
    <w:p w14:paraId="76FAA097" w14:textId="77777777" w:rsidR="00DF77B9" w:rsidRPr="00624121" w:rsidRDefault="00DF77B9" w:rsidP="00DF77B9">
      <w:pPr>
        <w:pStyle w:val="NormalBold"/>
      </w:pPr>
      <w:r w:rsidRPr="00624121">
        <w:rPr>
          <w:rStyle w:val="HideTWBExt"/>
          <w:b w:val="0"/>
        </w:rPr>
        <w:t>&lt;/RepeatBlock-By&gt;</w:t>
      </w:r>
    </w:p>
    <w:p w14:paraId="07EFB632"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22D6107" w14:textId="77777777" w:rsidR="00DF77B9" w:rsidRPr="00624121" w:rsidRDefault="00DF77B9" w:rsidP="00DF77B9">
      <w:pPr>
        <w:pStyle w:val="NormalBold"/>
      </w:pPr>
      <w:r w:rsidRPr="00624121">
        <w:rPr>
          <w:rStyle w:val="HideTWBExt"/>
        </w:rPr>
        <w:t>&lt;Article&gt;</w:t>
      </w:r>
      <w:r w:rsidRPr="00624121">
        <w:t>Ziffer 11</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E601F47" w14:textId="77777777" w:rsidTr="00B84D4F">
        <w:trPr>
          <w:trHeight w:hRule="exact" w:val="240"/>
          <w:jc w:val="center"/>
        </w:trPr>
        <w:tc>
          <w:tcPr>
            <w:tcW w:w="9752" w:type="dxa"/>
            <w:gridSpan w:val="2"/>
            <w:tcBorders>
              <w:top w:val="nil"/>
              <w:left w:val="nil"/>
              <w:bottom w:val="nil"/>
              <w:right w:val="nil"/>
            </w:tcBorders>
          </w:tcPr>
          <w:p w14:paraId="71EFFA3E" w14:textId="77777777" w:rsidR="00DF77B9" w:rsidRPr="00624121" w:rsidRDefault="00DF77B9" w:rsidP="00B84D4F"/>
        </w:tc>
      </w:tr>
      <w:tr w:rsidR="00DF77B9" w:rsidRPr="00624121" w14:paraId="48362C04" w14:textId="77777777" w:rsidTr="00B84D4F">
        <w:trPr>
          <w:trHeight w:val="240"/>
          <w:jc w:val="center"/>
        </w:trPr>
        <w:tc>
          <w:tcPr>
            <w:tcW w:w="4876" w:type="dxa"/>
            <w:tcBorders>
              <w:top w:val="nil"/>
              <w:left w:val="nil"/>
              <w:bottom w:val="nil"/>
              <w:right w:val="nil"/>
            </w:tcBorders>
          </w:tcPr>
          <w:p w14:paraId="689C98EB"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AA35D11" w14:textId="77777777" w:rsidR="00DF77B9" w:rsidRPr="00624121" w:rsidRDefault="00DF77B9" w:rsidP="00B84D4F">
            <w:pPr>
              <w:pStyle w:val="AmColumnHeading"/>
            </w:pPr>
            <w:r w:rsidRPr="00624121">
              <w:t>Geänderter Text</w:t>
            </w:r>
          </w:p>
        </w:tc>
      </w:tr>
      <w:tr w:rsidR="00DF77B9" w:rsidRPr="00624121" w14:paraId="0056BE92" w14:textId="77777777" w:rsidTr="00B84D4F">
        <w:trPr>
          <w:jc w:val="center"/>
        </w:trPr>
        <w:tc>
          <w:tcPr>
            <w:tcW w:w="4876" w:type="dxa"/>
            <w:tcBorders>
              <w:top w:val="nil"/>
              <w:left w:val="nil"/>
              <w:bottom w:val="nil"/>
              <w:right w:val="nil"/>
            </w:tcBorders>
          </w:tcPr>
          <w:p w14:paraId="6143834C" w14:textId="77777777" w:rsidR="00DF77B9" w:rsidRPr="00624121" w:rsidRDefault="00DF77B9" w:rsidP="00B84D4F">
            <w:pPr>
              <w:pStyle w:val="Normal6a"/>
            </w:pPr>
            <w:r w:rsidRPr="00624121">
              <w:t>11.</w:t>
            </w:r>
            <w:r w:rsidRPr="00624121">
              <w:tab/>
              <w:t xml:space="preserve">stellt fest, dass es eine Rechtsgrundlage für </w:t>
            </w:r>
            <w:r w:rsidRPr="00624121">
              <w:rPr>
                <w:b/>
                <w:i/>
              </w:rPr>
              <w:t>strukturelle</w:t>
            </w:r>
            <w:r w:rsidRPr="00624121">
              <w:t xml:space="preserve"> Abhilfemaßnahmen gegen den Missbrauch einer marktbeherrschenden Stellung gibt; bedauert das Zögern der Kommission, Marktbeherrschung im Wege </w:t>
            </w:r>
            <w:r w:rsidRPr="00624121">
              <w:rPr>
                <w:b/>
                <w:i/>
              </w:rPr>
              <w:t>struktureller</w:t>
            </w:r>
            <w:r w:rsidRPr="00624121">
              <w:t xml:space="preserve"> Abhilfemaßnahmen anzugehen; bekräftigt seine Aufforderung, strukturelle Abhilfemaßnahmen besser zu nutzen und nicht mehr vorrangig auf verhaltensbezogene Abhilfemaßnahmen zu setzen;</w:t>
            </w:r>
          </w:p>
        </w:tc>
        <w:tc>
          <w:tcPr>
            <w:tcW w:w="4876" w:type="dxa"/>
            <w:tcBorders>
              <w:top w:val="nil"/>
              <w:left w:val="nil"/>
              <w:bottom w:val="nil"/>
              <w:right w:val="nil"/>
            </w:tcBorders>
          </w:tcPr>
          <w:p w14:paraId="7610DF63" w14:textId="77777777" w:rsidR="00DF77B9" w:rsidRPr="00624121" w:rsidRDefault="00DF77B9" w:rsidP="00B84D4F">
            <w:pPr>
              <w:pStyle w:val="Normal6a"/>
            </w:pPr>
            <w:r w:rsidRPr="00624121">
              <w:t>11.</w:t>
            </w:r>
            <w:r w:rsidRPr="00624121">
              <w:tab/>
              <w:t xml:space="preserve">stellt fest, dass es eine Rechtsgrundlage für </w:t>
            </w:r>
            <w:r w:rsidRPr="00624121">
              <w:rPr>
                <w:b/>
                <w:i/>
              </w:rPr>
              <w:t>verhaltensbezogene</w:t>
            </w:r>
            <w:r w:rsidRPr="00624121">
              <w:t xml:space="preserve"> Abhilfemaßnahmen gegen den Missbrauch einer marktbeherrschenden Stellung gibt; bedauert das Zögern der Kommission, Marktbeherrschung im Wege </w:t>
            </w:r>
            <w:r w:rsidRPr="00624121">
              <w:rPr>
                <w:b/>
                <w:i/>
              </w:rPr>
              <w:t>verhaltensbezogener, für die einzelnen Mitgliedstaaten diversifizierter</w:t>
            </w:r>
            <w:r w:rsidRPr="00624121">
              <w:t xml:space="preserve"> Abhilfemaßnahmen anzugehen; bekräftigt seine Aufforderung, strukturelle Abhilfemaßnahmen besser zu nutzen und nicht mehr vorrangig auf verhaltensbezogene Abhilfemaßnahmen zu setzen;</w:t>
            </w:r>
          </w:p>
        </w:tc>
      </w:tr>
    </w:tbl>
    <w:p w14:paraId="1AD9A635"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2AC9F774" w14:textId="77777777" w:rsidR="00DF77B9" w:rsidRPr="00624121" w:rsidRDefault="00DF77B9" w:rsidP="00DF77B9">
      <w:r w:rsidRPr="00624121">
        <w:rPr>
          <w:rStyle w:val="HideTWBExt"/>
        </w:rPr>
        <w:t>&lt;/Amend&gt;</w:t>
      </w:r>
    </w:p>
    <w:p w14:paraId="2F8B4C51"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192</w:t>
      </w:r>
      <w:r w:rsidRPr="00624121">
        <w:rPr>
          <w:rStyle w:val="HideTWBExt"/>
        </w:rPr>
        <w:t>&lt;/NumAm&gt;</w:t>
      </w:r>
    </w:p>
    <w:p w14:paraId="0DFB7A19" w14:textId="77777777" w:rsidR="00DF77B9" w:rsidRPr="00624121" w:rsidRDefault="00DF77B9" w:rsidP="00DF77B9">
      <w:pPr>
        <w:pStyle w:val="NormalBold"/>
      </w:pPr>
      <w:r w:rsidRPr="00624121">
        <w:rPr>
          <w:rStyle w:val="HideTWBExt"/>
          <w:b w:val="0"/>
        </w:rPr>
        <w:t>&lt;RepeatBlock-By&gt;&lt;Members&gt;</w:t>
      </w:r>
      <w:r w:rsidRPr="00624121">
        <w:t>Stéphanie Yon-Courtin, Gilles Boyer, Billy Kelleher</w:t>
      </w:r>
      <w:r w:rsidRPr="00624121">
        <w:rPr>
          <w:rStyle w:val="HideTWBExt"/>
          <w:b w:val="0"/>
        </w:rPr>
        <w:t>&lt;/Members&gt;</w:t>
      </w:r>
    </w:p>
    <w:p w14:paraId="0387CD2E" w14:textId="77777777" w:rsidR="00DF77B9" w:rsidRPr="00624121" w:rsidRDefault="00DF77B9" w:rsidP="00DF77B9">
      <w:pPr>
        <w:pStyle w:val="NormalBold"/>
      </w:pPr>
      <w:r w:rsidRPr="00624121">
        <w:rPr>
          <w:rStyle w:val="HideTWBExt"/>
          <w:b w:val="0"/>
        </w:rPr>
        <w:t>&lt;/RepeatBlock-By&gt;</w:t>
      </w:r>
    </w:p>
    <w:p w14:paraId="0BD704C1"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2DE0594" w14:textId="77777777" w:rsidR="00DF77B9" w:rsidRPr="00624121" w:rsidRDefault="00DF77B9" w:rsidP="00DF77B9">
      <w:pPr>
        <w:pStyle w:val="NormalBold"/>
      </w:pPr>
      <w:r w:rsidRPr="00624121">
        <w:rPr>
          <w:rStyle w:val="HideTWBExt"/>
        </w:rPr>
        <w:t>&lt;Article&gt;</w:t>
      </w:r>
      <w:r w:rsidRPr="00624121">
        <w:t>Ziffer 11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DE20FE0" w14:textId="77777777" w:rsidTr="00B84D4F">
        <w:trPr>
          <w:trHeight w:hRule="exact" w:val="240"/>
          <w:jc w:val="center"/>
        </w:trPr>
        <w:tc>
          <w:tcPr>
            <w:tcW w:w="9752" w:type="dxa"/>
            <w:gridSpan w:val="2"/>
            <w:tcBorders>
              <w:top w:val="nil"/>
              <w:left w:val="nil"/>
              <w:bottom w:val="nil"/>
              <w:right w:val="nil"/>
            </w:tcBorders>
          </w:tcPr>
          <w:p w14:paraId="2A88D1B6" w14:textId="77777777" w:rsidR="00DF77B9" w:rsidRPr="00624121" w:rsidRDefault="00DF77B9" w:rsidP="00B84D4F"/>
        </w:tc>
      </w:tr>
      <w:tr w:rsidR="00DF77B9" w:rsidRPr="00624121" w14:paraId="70461C4A" w14:textId="77777777" w:rsidTr="00B84D4F">
        <w:trPr>
          <w:trHeight w:val="240"/>
          <w:jc w:val="center"/>
        </w:trPr>
        <w:tc>
          <w:tcPr>
            <w:tcW w:w="4876" w:type="dxa"/>
            <w:tcBorders>
              <w:top w:val="nil"/>
              <w:left w:val="nil"/>
              <w:bottom w:val="nil"/>
              <w:right w:val="nil"/>
            </w:tcBorders>
          </w:tcPr>
          <w:p w14:paraId="4487FFA2"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066BBF9" w14:textId="77777777" w:rsidR="00DF77B9" w:rsidRPr="00624121" w:rsidRDefault="00DF77B9" w:rsidP="00B84D4F">
            <w:pPr>
              <w:pStyle w:val="AmColumnHeading"/>
            </w:pPr>
            <w:r w:rsidRPr="00624121">
              <w:t>Geänderter Text</w:t>
            </w:r>
          </w:p>
        </w:tc>
      </w:tr>
      <w:tr w:rsidR="00DF77B9" w:rsidRPr="00624121" w14:paraId="38E561F0" w14:textId="77777777" w:rsidTr="00B84D4F">
        <w:trPr>
          <w:jc w:val="center"/>
        </w:trPr>
        <w:tc>
          <w:tcPr>
            <w:tcW w:w="4876" w:type="dxa"/>
            <w:tcBorders>
              <w:top w:val="nil"/>
              <w:left w:val="nil"/>
              <w:bottom w:val="nil"/>
              <w:right w:val="nil"/>
            </w:tcBorders>
          </w:tcPr>
          <w:p w14:paraId="4CB8451C" w14:textId="77777777" w:rsidR="00DF77B9" w:rsidRPr="00624121" w:rsidRDefault="00DF77B9" w:rsidP="00B84D4F">
            <w:pPr>
              <w:pStyle w:val="Normal6a"/>
            </w:pPr>
          </w:p>
        </w:tc>
        <w:tc>
          <w:tcPr>
            <w:tcW w:w="4876" w:type="dxa"/>
            <w:tcBorders>
              <w:top w:val="nil"/>
              <w:left w:val="nil"/>
              <w:bottom w:val="nil"/>
              <w:right w:val="nil"/>
            </w:tcBorders>
          </w:tcPr>
          <w:p w14:paraId="54401152" w14:textId="77777777" w:rsidR="00DF77B9" w:rsidRPr="00624121" w:rsidRDefault="00DF77B9" w:rsidP="00B84D4F">
            <w:pPr>
              <w:pStyle w:val="Normal6a"/>
            </w:pPr>
            <w:r w:rsidRPr="00624121">
              <w:rPr>
                <w:b/>
                <w:i/>
              </w:rPr>
              <w:t>11a.</w:t>
            </w:r>
            <w:r w:rsidRPr="00624121">
              <w:tab/>
            </w:r>
            <w:r w:rsidRPr="00624121">
              <w:rPr>
                <w:b/>
                <w:i/>
              </w:rPr>
              <w:t xml:space="preserve">hebt die Schlüsselrolle des Europäischen Wettbewerbsnetzes (ECN) hervor; fordert die Kommission auf, einen stetigen konstruktiven Dialog und eine ebensolche Zusammenarbeit auf internationaler Ebene anzustreben; betont, dass die Zusammenarbeit zwischen Kartellbehörden und anderen sektoralen Behörden, etwa jenen, die sich </w:t>
            </w:r>
            <w:r w:rsidRPr="00624121">
              <w:rPr>
                <w:b/>
                <w:i/>
              </w:rPr>
              <w:lastRenderedPageBreak/>
              <w:t>mit dem Datenschutz beschäftigen, intensiviert werden muss, um sowohl den Missbrauch von Unternehmensdaten zu überwachen, als auch Unternehmen davon abzuhalten, Daten von Verbrauchern zur Erlangung eines unfairen Wettbewerbsvorteils zu nutzen;</w:t>
            </w:r>
          </w:p>
        </w:tc>
      </w:tr>
    </w:tbl>
    <w:p w14:paraId="52EB0449"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1D104508" w14:textId="77777777" w:rsidR="00DF77B9" w:rsidRPr="00624121" w:rsidRDefault="00DF77B9" w:rsidP="00DF77B9">
      <w:r w:rsidRPr="00624121">
        <w:rPr>
          <w:rStyle w:val="HideTWBExt"/>
        </w:rPr>
        <w:t>&lt;/Amend&gt;</w:t>
      </w:r>
    </w:p>
    <w:p w14:paraId="3D3FCAA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193</w:t>
      </w:r>
      <w:r w:rsidRPr="00624121">
        <w:rPr>
          <w:rStyle w:val="HideTWBExt"/>
        </w:rPr>
        <w:t>&lt;/NumAm&gt;</w:t>
      </w:r>
    </w:p>
    <w:p w14:paraId="534F52F2" w14:textId="77777777" w:rsidR="00DF77B9" w:rsidRPr="00624121" w:rsidRDefault="00DF77B9" w:rsidP="00DF77B9">
      <w:pPr>
        <w:pStyle w:val="NormalBold"/>
      </w:pPr>
      <w:r w:rsidRPr="00624121">
        <w:rPr>
          <w:rStyle w:val="HideTWBExt"/>
          <w:b w:val="0"/>
        </w:rPr>
        <w:t>&lt;RepeatBlock-By&gt;&lt;Members&gt;</w:t>
      </w:r>
      <w:r w:rsidRPr="00624121">
        <w:t>Markus Ferber</w:t>
      </w:r>
      <w:r w:rsidRPr="00624121">
        <w:rPr>
          <w:rStyle w:val="HideTWBExt"/>
          <w:b w:val="0"/>
        </w:rPr>
        <w:t>&lt;/Members&gt;</w:t>
      </w:r>
    </w:p>
    <w:p w14:paraId="252DF0AC" w14:textId="77777777" w:rsidR="00DF77B9" w:rsidRPr="00624121" w:rsidRDefault="00DF77B9" w:rsidP="00DF77B9">
      <w:pPr>
        <w:pStyle w:val="NormalBold"/>
      </w:pPr>
      <w:r w:rsidRPr="00624121">
        <w:rPr>
          <w:rStyle w:val="HideTWBExt"/>
          <w:b w:val="0"/>
        </w:rPr>
        <w:t>&lt;/RepeatBlock-By&gt;</w:t>
      </w:r>
    </w:p>
    <w:p w14:paraId="6E76B965"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BB33966" w14:textId="77777777" w:rsidR="00DF77B9" w:rsidRPr="00624121" w:rsidRDefault="00DF77B9" w:rsidP="00DF77B9">
      <w:pPr>
        <w:pStyle w:val="NormalBold"/>
      </w:pPr>
      <w:r w:rsidRPr="00624121">
        <w:rPr>
          <w:rStyle w:val="HideTWBExt"/>
        </w:rPr>
        <w:t>&lt;Article&gt;</w:t>
      </w:r>
      <w:r w:rsidRPr="00624121">
        <w:t>Ziffer 11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871472C" w14:textId="77777777" w:rsidTr="00B84D4F">
        <w:trPr>
          <w:trHeight w:hRule="exact" w:val="240"/>
          <w:jc w:val="center"/>
        </w:trPr>
        <w:tc>
          <w:tcPr>
            <w:tcW w:w="9752" w:type="dxa"/>
            <w:gridSpan w:val="2"/>
            <w:tcBorders>
              <w:top w:val="nil"/>
              <w:left w:val="nil"/>
              <w:bottom w:val="nil"/>
              <w:right w:val="nil"/>
            </w:tcBorders>
          </w:tcPr>
          <w:p w14:paraId="05ADD281" w14:textId="77777777" w:rsidR="00DF77B9" w:rsidRPr="00624121" w:rsidRDefault="00DF77B9" w:rsidP="00B84D4F"/>
        </w:tc>
      </w:tr>
      <w:tr w:rsidR="00DF77B9" w:rsidRPr="00624121" w14:paraId="3F0500F5" w14:textId="77777777" w:rsidTr="00B84D4F">
        <w:trPr>
          <w:trHeight w:val="240"/>
          <w:jc w:val="center"/>
        </w:trPr>
        <w:tc>
          <w:tcPr>
            <w:tcW w:w="4876" w:type="dxa"/>
            <w:tcBorders>
              <w:top w:val="nil"/>
              <w:left w:val="nil"/>
              <w:bottom w:val="nil"/>
              <w:right w:val="nil"/>
            </w:tcBorders>
          </w:tcPr>
          <w:p w14:paraId="2CC4588C"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385CC8D" w14:textId="77777777" w:rsidR="00DF77B9" w:rsidRPr="00624121" w:rsidRDefault="00DF77B9" w:rsidP="00B84D4F">
            <w:pPr>
              <w:pStyle w:val="AmColumnHeading"/>
            </w:pPr>
            <w:r w:rsidRPr="00624121">
              <w:t>Geänderter Text</w:t>
            </w:r>
          </w:p>
        </w:tc>
      </w:tr>
      <w:tr w:rsidR="00DF77B9" w:rsidRPr="00624121" w14:paraId="008AC31A" w14:textId="77777777" w:rsidTr="00B84D4F">
        <w:trPr>
          <w:jc w:val="center"/>
        </w:trPr>
        <w:tc>
          <w:tcPr>
            <w:tcW w:w="4876" w:type="dxa"/>
            <w:tcBorders>
              <w:top w:val="nil"/>
              <w:left w:val="nil"/>
              <w:bottom w:val="nil"/>
              <w:right w:val="nil"/>
            </w:tcBorders>
          </w:tcPr>
          <w:p w14:paraId="3E0298A3" w14:textId="77777777" w:rsidR="00DF77B9" w:rsidRPr="00624121" w:rsidRDefault="00DF77B9" w:rsidP="00B84D4F">
            <w:pPr>
              <w:pStyle w:val="Normal6a"/>
            </w:pPr>
          </w:p>
        </w:tc>
        <w:tc>
          <w:tcPr>
            <w:tcW w:w="4876" w:type="dxa"/>
            <w:tcBorders>
              <w:top w:val="nil"/>
              <w:left w:val="nil"/>
              <w:bottom w:val="nil"/>
              <w:right w:val="nil"/>
            </w:tcBorders>
          </w:tcPr>
          <w:p w14:paraId="04A672B2" w14:textId="77777777" w:rsidR="00DF77B9" w:rsidRPr="00624121" w:rsidRDefault="00DF77B9" w:rsidP="00B84D4F">
            <w:pPr>
              <w:pStyle w:val="Normal6a"/>
            </w:pPr>
            <w:r w:rsidRPr="00624121">
              <w:rPr>
                <w:b/>
                <w:i/>
              </w:rPr>
              <w:t>11a.</w:t>
            </w:r>
            <w:r w:rsidRPr="00624121">
              <w:tab/>
            </w:r>
            <w:r w:rsidRPr="00624121">
              <w:rPr>
                <w:b/>
                <w:i/>
              </w:rPr>
              <w:t>fordert die Kommission auf, das Instrument der einstweiligen Maßnahmen besser zu nutzen, um jegliche Praktiken, die den Wettbewerb ernsthaft beeinträchtigen würden, zu unterbinden, insbesondere mit Blick auf dynamische und sich rasch entwickelnde Märkte, wie es die digitalen Märkte sind;</w:t>
            </w:r>
          </w:p>
        </w:tc>
      </w:tr>
    </w:tbl>
    <w:p w14:paraId="666B64E8"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10AF56B" w14:textId="77777777" w:rsidR="00DF77B9" w:rsidRPr="00624121" w:rsidRDefault="00DF77B9" w:rsidP="00DF77B9">
      <w:r w:rsidRPr="00624121">
        <w:rPr>
          <w:rStyle w:val="HideTWBExt"/>
        </w:rPr>
        <w:t>&lt;/Amend&gt;</w:t>
      </w:r>
    </w:p>
    <w:p w14:paraId="2782D3FA"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194</w:t>
      </w:r>
      <w:r w:rsidRPr="00624121">
        <w:rPr>
          <w:rStyle w:val="HideTWBExt"/>
        </w:rPr>
        <w:t>&lt;/NumAm&gt;</w:t>
      </w:r>
    </w:p>
    <w:p w14:paraId="610AF82F" w14:textId="77777777" w:rsidR="00DF77B9" w:rsidRPr="00624121" w:rsidRDefault="00DF77B9" w:rsidP="00DF77B9">
      <w:pPr>
        <w:pStyle w:val="NormalBold"/>
      </w:pPr>
      <w:r w:rsidRPr="00624121">
        <w:rPr>
          <w:rStyle w:val="HideTWBExt"/>
          <w:b w:val="0"/>
        </w:rPr>
        <w:t>&lt;RepeatBlock-By&gt;&lt;Members&gt;</w:t>
      </w:r>
      <w:r w:rsidRPr="00624121">
        <w:t>Stéphanie Yon-Courtin, Gilles Boyer, Engin Eroglu</w:t>
      </w:r>
      <w:r w:rsidRPr="00624121">
        <w:rPr>
          <w:rStyle w:val="HideTWBExt"/>
          <w:b w:val="0"/>
        </w:rPr>
        <w:t>&lt;/Members&gt;</w:t>
      </w:r>
    </w:p>
    <w:p w14:paraId="7CDFFF28" w14:textId="77777777" w:rsidR="00DF77B9" w:rsidRPr="00624121" w:rsidRDefault="00DF77B9" w:rsidP="00DF77B9">
      <w:pPr>
        <w:pStyle w:val="NormalBold"/>
      </w:pPr>
      <w:r w:rsidRPr="00624121">
        <w:rPr>
          <w:rStyle w:val="HideTWBExt"/>
          <w:b w:val="0"/>
        </w:rPr>
        <w:t>&lt;/RepeatBlock-By&gt;</w:t>
      </w:r>
    </w:p>
    <w:p w14:paraId="384CAACD"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0414B51" w14:textId="77777777" w:rsidR="00DF77B9" w:rsidRPr="00624121" w:rsidRDefault="00DF77B9" w:rsidP="00DF77B9">
      <w:pPr>
        <w:pStyle w:val="NormalBold"/>
      </w:pPr>
      <w:r w:rsidRPr="00624121">
        <w:rPr>
          <w:rStyle w:val="HideTWBExt"/>
        </w:rPr>
        <w:t>&lt;Article&gt;</w:t>
      </w:r>
      <w:r w:rsidRPr="00624121">
        <w:t>Ziffer 11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B0D2CF4" w14:textId="77777777" w:rsidTr="00B84D4F">
        <w:trPr>
          <w:trHeight w:hRule="exact" w:val="240"/>
          <w:jc w:val="center"/>
        </w:trPr>
        <w:tc>
          <w:tcPr>
            <w:tcW w:w="9752" w:type="dxa"/>
            <w:gridSpan w:val="2"/>
            <w:tcBorders>
              <w:top w:val="nil"/>
              <w:left w:val="nil"/>
              <w:bottom w:val="nil"/>
              <w:right w:val="nil"/>
            </w:tcBorders>
          </w:tcPr>
          <w:p w14:paraId="13F36242" w14:textId="77777777" w:rsidR="00DF77B9" w:rsidRPr="00624121" w:rsidRDefault="00DF77B9" w:rsidP="00B84D4F"/>
        </w:tc>
      </w:tr>
      <w:tr w:rsidR="00DF77B9" w:rsidRPr="00624121" w14:paraId="78D0C670" w14:textId="77777777" w:rsidTr="00B84D4F">
        <w:trPr>
          <w:trHeight w:val="240"/>
          <w:jc w:val="center"/>
        </w:trPr>
        <w:tc>
          <w:tcPr>
            <w:tcW w:w="4876" w:type="dxa"/>
            <w:tcBorders>
              <w:top w:val="nil"/>
              <w:left w:val="nil"/>
              <w:bottom w:val="nil"/>
              <w:right w:val="nil"/>
            </w:tcBorders>
          </w:tcPr>
          <w:p w14:paraId="43828892"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1BE33AB" w14:textId="77777777" w:rsidR="00DF77B9" w:rsidRPr="00624121" w:rsidRDefault="00DF77B9" w:rsidP="00B84D4F">
            <w:pPr>
              <w:pStyle w:val="AmColumnHeading"/>
            </w:pPr>
            <w:r w:rsidRPr="00624121">
              <w:t>Geänderter Text</w:t>
            </w:r>
          </w:p>
        </w:tc>
      </w:tr>
      <w:tr w:rsidR="00DF77B9" w:rsidRPr="00624121" w14:paraId="41663A6B" w14:textId="77777777" w:rsidTr="00B84D4F">
        <w:trPr>
          <w:jc w:val="center"/>
        </w:trPr>
        <w:tc>
          <w:tcPr>
            <w:tcW w:w="4876" w:type="dxa"/>
            <w:tcBorders>
              <w:top w:val="nil"/>
              <w:left w:val="nil"/>
              <w:bottom w:val="nil"/>
              <w:right w:val="nil"/>
            </w:tcBorders>
          </w:tcPr>
          <w:p w14:paraId="7C59B40B" w14:textId="77777777" w:rsidR="00DF77B9" w:rsidRPr="00624121" w:rsidRDefault="00DF77B9" w:rsidP="00B84D4F">
            <w:pPr>
              <w:pStyle w:val="Normal6a"/>
            </w:pPr>
          </w:p>
        </w:tc>
        <w:tc>
          <w:tcPr>
            <w:tcW w:w="4876" w:type="dxa"/>
            <w:tcBorders>
              <w:top w:val="nil"/>
              <w:left w:val="nil"/>
              <w:bottom w:val="nil"/>
              <w:right w:val="nil"/>
            </w:tcBorders>
          </w:tcPr>
          <w:p w14:paraId="185CF66C" w14:textId="77777777" w:rsidR="00DF77B9" w:rsidRPr="00624121" w:rsidRDefault="00DF77B9" w:rsidP="00B84D4F">
            <w:pPr>
              <w:pStyle w:val="Normal6a"/>
            </w:pPr>
            <w:r w:rsidRPr="00624121">
              <w:rPr>
                <w:b/>
                <w:i/>
              </w:rPr>
              <w:t>11b.</w:t>
            </w:r>
            <w:r w:rsidRPr="00624121">
              <w:tab/>
            </w:r>
            <w:r w:rsidRPr="00624121">
              <w:rPr>
                <w:b/>
                <w:i/>
              </w:rPr>
              <w:t xml:space="preserve">fordert die Kommission auf, bei der Durchsetzung des Wettbewerbsrechts verstärkt zusätzliche evidenzbasierte Instrumente wie verhaltensbezogene Erfahrungen und Finanzanalysen zu nutzen sowie verstärkt auf Daten-, Computer- und KI-Wissenschaftler sowie </w:t>
            </w:r>
            <w:r w:rsidRPr="00624121">
              <w:rPr>
                <w:b/>
                <w:i/>
              </w:rPr>
              <w:lastRenderedPageBreak/>
              <w:t>Verhaltensökonomen zurückzugreifen;</w:t>
            </w:r>
          </w:p>
        </w:tc>
      </w:tr>
    </w:tbl>
    <w:p w14:paraId="09DBE2A8"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392FAF5" w14:textId="77777777" w:rsidR="00DF77B9" w:rsidRPr="00624121" w:rsidRDefault="00DF77B9" w:rsidP="00DF77B9">
      <w:r w:rsidRPr="00624121">
        <w:rPr>
          <w:rStyle w:val="HideTWBExt"/>
        </w:rPr>
        <w:t>&lt;/Amend&gt;</w:t>
      </w:r>
    </w:p>
    <w:p w14:paraId="094C985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195</w:t>
      </w:r>
      <w:r w:rsidRPr="00624121">
        <w:rPr>
          <w:rStyle w:val="HideTWBExt"/>
        </w:rPr>
        <w:t>&lt;/NumAm&gt;</w:t>
      </w:r>
    </w:p>
    <w:p w14:paraId="5A7C8E94" w14:textId="77777777" w:rsidR="00DF77B9" w:rsidRPr="00624121" w:rsidRDefault="00DF77B9" w:rsidP="00DF77B9">
      <w:pPr>
        <w:pStyle w:val="NormalBold"/>
      </w:pPr>
      <w:r w:rsidRPr="00624121">
        <w:rPr>
          <w:rStyle w:val="HideTWBExt"/>
          <w:b w:val="0"/>
        </w:rPr>
        <w:t>&lt;RepeatBlock-By&gt;&lt;Members&gt;</w:t>
      </w:r>
      <w:r w:rsidRPr="00624121">
        <w:t>Isabel Benjumea Benjumea</w:t>
      </w:r>
      <w:r w:rsidRPr="00624121">
        <w:rPr>
          <w:rStyle w:val="HideTWBExt"/>
          <w:b w:val="0"/>
        </w:rPr>
        <w:t>&lt;/Members&gt;</w:t>
      </w:r>
    </w:p>
    <w:p w14:paraId="7776A937" w14:textId="77777777" w:rsidR="00DF77B9" w:rsidRPr="00624121" w:rsidRDefault="00DF77B9" w:rsidP="00DF77B9">
      <w:pPr>
        <w:pStyle w:val="NormalBold"/>
      </w:pPr>
      <w:r w:rsidRPr="00624121">
        <w:rPr>
          <w:rStyle w:val="HideTWBExt"/>
          <w:b w:val="0"/>
        </w:rPr>
        <w:t>&lt;/RepeatBlock-By&gt;</w:t>
      </w:r>
    </w:p>
    <w:p w14:paraId="1E46A0F0"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698D7B4" w14:textId="77777777" w:rsidR="00DF77B9" w:rsidRPr="00624121" w:rsidRDefault="00DF77B9" w:rsidP="00DF77B9">
      <w:pPr>
        <w:pStyle w:val="NormalBold"/>
      </w:pPr>
      <w:r w:rsidRPr="00624121">
        <w:rPr>
          <w:rStyle w:val="HideTWBExt"/>
        </w:rPr>
        <w:t>&lt;Article&gt;</w:t>
      </w:r>
      <w:r w:rsidRPr="00624121">
        <w:t>Ziffer 12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C1D2753" w14:textId="77777777" w:rsidTr="00B84D4F">
        <w:trPr>
          <w:trHeight w:hRule="exact" w:val="240"/>
          <w:jc w:val="center"/>
        </w:trPr>
        <w:tc>
          <w:tcPr>
            <w:tcW w:w="9752" w:type="dxa"/>
            <w:gridSpan w:val="2"/>
            <w:tcBorders>
              <w:top w:val="nil"/>
              <w:left w:val="nil"/>
              <w:bottom w:val="nil"/>
              <w:right w:val="nil"/>
            </w:tcBorders>
          </w:tcPr>
          <w:p w14:paraId="0097D6EE" w14:textId="77777777" w:rsidR="00DF77B9" w:rsidRPr="00624121" w:rsidRDefault="00DF77B9" w:rsidP="00B84D4F"/>
        </w:tc>
      </w:tr>
      <w:tr w:rsidR="00DF77B9" w:rsidRPr="00624121" w14:paraId="1E69B253" w14:textId="77777777" w:rsidTr="00B84D4F">
        <w:trPr>
          <w:trHeight w:val="240"/>
          <w:jc w:val="center"/>
        </w:trPr>
        <w:tc>
          <w:tcPr>
            <w:tcW w:w="4876" w:type="dxa"/>
            <w:tcBorders>
              <w:top w:val="nil"/>
              <w:left w:val="nil"/>
              <w:bottom w:val="nil"/>
              <w:right w:val="nil"/>
            </w:tcBorders>
          </w:tcPr>
          <w:p w14:paraId="657A8433"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82E9728" w14:textId="77777777" w:rsidR="00DF77B9" w:rsidRPr="00624121" w:rsidRDefault="00DF77B9" w:rsidP="00B84D4F">
            <w:pPr>
              <w:pStyle w:val="AmColumnHeading"/>
            </w:pPr>
            <w:r w:rsidRPr="00624121">
              <w:t>Geänderter Text</w:t>
            </w:r>
          </w:p>
        </w:tc>
      </w:tr>
      <w:tr w:rsidR="00DF77B9" w:rsidRPr="00624121" w14:paraId="1F80919F" w14:textId="77777777" w:rsidTr="00B84D4F">
        <w:trPr>
          <w:jc w:val="center"/>
        </w:trPr>
        <w:tc>
          <w:tcPr>
            <w:tcW w:w="4876" w:type="dxa"/>
            <w:tcBorders>
              <w:top w:val="nil"/>
              <w:left w:val="nil"/>
              <w:bottom w:val="nil"/>
              <w:right w:val="nil"/>
            </w:tcBorders>
          </w:tcPr>
          <w:p w14:paraId="57EAD6FE" w14:textId="77777777" w:rsidR="00DF77B9" w:rsidRPr="00624121" w:rsidRDefault="00DF77B9" w:rsidP="00B84D4F">
            <w:pPr>
              <w:pStyle w:val="Normal6a"/>
            </w:pPr>
            <w:r w:rsidRPr="00624121">
              <w:rPr>
                <w:b/>
                <w:i/>
              </w:rPr>
              <w:t>12.</w:t>
            </w:r>
            <w:r w:rsidRPr="00624121">
              <w:tab/>
            </w:r>
            <w:r w:rsidRPr="00624121">
              <w:rPr>
                <w:b/>
                <w:i/>
              </w:rPr>
              <w:t>begrüßt, dass die neue Kommission das Thema Wohnraum vorrangig behandelt; fordert die Kommission auf, zu prüfen, wie sich die Wettbewerbsgrundsätze der EU auf die Erbringung von Dienstleistungen von allgemeinem wirtschaftlichen Interesse auswirken; fordert eine Überarbeitung der Dienstleistungen von allgemeinem wirtschaftlichen Interesse, mit der die Ausnahme für bezahlbaren Wohnraum auf Haushalte mit mittlerem Einkommen ausgeweitet wird; fordert die Kommission auf, die Stellung der Sozialdienstleistungen von allgemeinem Interesse zu bewerten;</w:t>
            </w:r>
          </w:p>
        </w:tc>
        <w:tc>
          <w:tcPr>
            <w:tcW w:w="4876" w:type="dxa"/>
            <w:tcBorders>
              <w:top w:val="nil"/>
              <w:left w:val="nil"/>
              <w:bottom w:val="nil"/>
              <w:right w:val="nil"/>
            </w:tcBorders>
          </w:tcPr>
          <w:p w14:paraId="6746BAFE" w14:textId="77777777" w:rsidR="00DF77B9" w:rsidRPr="00624121" w:rsidRDefault="00DF77B9" w:rsidP="00B84D4F">
            <w:pPr>
              <w:pStyle w:val="Normal6a"/>
            </w:pPr>
            <w:r w:rsidRPr="00624121">
              <w:rPr>
                <w:b/>
                <w:i/>
              </w:rPr>
              <w:t>entfällt</w:t>
            </w:r>
          </w:p>
        </w:tc>
      </w:tr>
    </w:tbl>
    <w:p w14:paraId="225F3118"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{ES}</w:t>
      </w:r>
      <w:r w:rsidRPr="00624121">
        <w:t>es</w:t>
      </w:r>
      <w:r w:rsidRPr="00624121">
        <w:rPr>
          <w:rStyle w:val="HideTWBExt"/>
        </w:rPr>
        <w:t>&lt;/Original&gt;</w:t>
      </w:r>
    </w:p>
    <w:p w14:paraId="38EB1F44" w14:textId="77777777" w:rsidR="00DF77B9" w:rsidRPr="00624121" w:rsidRDefault="00DF77B9" w:rsidP="00DF77B9">
      <w:r w:rsidRPr="00624121">
        <w:rPr>
          <w:rStyle w:val="HideTWBExt"/>
        </w:rPr>
        <w:t>&lt;/Amend&gt;</w:t>
      </w:r>
    </w:p>
    <w:p w14:paraId="2E496140"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196</w:t>
      </w:r>
      <w:r w:rsidRPr="00624121">
        <w:rPr>
          <w:rStyle w:val="HideTWBExt"/>
        </w:rPr>
        <w:t>&lt;/NumAm&gt;</w:t>
      </w:r>
    </w:p>
    <w:p w14:paraId="50249237" w14:textId="77777777" w:rsidR="00DF77B9" w:rsidRPr="00624121" w:rsidRDefault="00DF77B9" w:rsidP="00DF77B9">
      <w:pPr>
        <w:pStyle w:val="NormalBold"/>
      </w:pPr>
      <w:r w:rsidRPr="00624121">
        <w:rPr>
          <w:rStyle w:val="HideTWBExt"/>
          <w:b w:val="0"/>
        </w:rPr>
        <w:t>&lt;RepeatBlock-By&gt;&lt;Members&gt;</w:t>
      </w:r>
      <w:r w:rsidRPr="00624121">
        <w:t>Engin Eroglu</w:t>
      </w:r>
      <w:r w:rsidRPr="00624121">
        <w:rPr>
          <w:rStyle w:val="HideTWBExt"/>
          <w:b w:val="0"/>
        </w:rPr>
        <w:t>&lt;/Members&gt;</w:t>
      </w:r>
    </w:p>
    <w:p w14:paraId="260A2A23" w14:textId="77777777" w:rsidR="00DF77B9" w:rsidRPr="00624121" w:rsidRDefault="00DF77B9" w:rsidP="00DF77B9">
      <w:pPr>
        <w:pStyle w:val="NormalBold"/>
      </w:pPr>
      <w:r w:rsidRPr="00624121">
        <w:rPr>
          <w:rStyle w:val="HideTWBExt"/>
          <w:b w:val="0"/>
        </w:rPr>
        <w:t>&lt;/RepeatBlock-By&gt;</w:t>
      </w:r>
    </w:p>
    <w:p w14:paraId="6EFF589A"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4F70E9F" w14:textId="77777777" w:rsidR="00DF77B9" w:rsidRPr="00624121" w:rsidRDefault="00DF77B9" w:rsidP="00DF77B9">
      <w:pPr>
        <w:pStyle w:val="NormalBold"/>
      </w:pPr>
      <w:r w:rsidRPr="00624121">
        <w:rPr>
          <w:rStyle w:val="HideTWBExt"/>
        </w:rPr>
        <w:t>&lt;Article&gt;</w:t>
      </w:r>
      <w:r w:rsidRPr="00624121">
        <w:t>Ziffer 12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532CB19" w14:textId="77777777" w:rsidTr="00B84D4F">
        <w:trPr>
          <w:trHeight w:hRule="exact" w:val="240"/>
          <w:jc w:val="center"/>
        </w:trPr>
        <w:tc>
          <w:tcPr>
            <w:tcW w:w="9752" w:type="dxa"/>
            <w:gridSpan w:val="2"/>
            <w:tcBorders>
              <w:top w:val="nil"/>
              <w:left w:val="nil"/>
              <w:bottom w:val="nil"/>
              <w:right w:val="nil"/>
            </w:tcBorders>
          </w:tcPr>
          <w:p w14:paraId="24F8BB36" w14:textId="77777777" w:rsidR="00DF77B9" w:rsidRPr="00624121" w:rsidRDefault="00DF77B9" w:rsidP="00B84D4F"/>
        </w:tc>
      </w:tr>
      <w:tr w:rsidR="00DF77B9" w:rsidRPr="00624121" w14:paraId="30039BF8" w14:textId="77777777" w:rsidTr="00B84D4F">
        <w:trPr>
          <w:trHeight w:val="240"/>
          <w:jc w:val="center"/>
        </w:trPr>
        <w:tc>
          <w:tcPr>
            <w:tcW w:w="4876" w:type="dxa"/>
            <w:tcBorders>
              <w:top w:val="nil"/>
              <w:left w:val="nil"/>
              <w:bottom w:val="nil"/>
              <w:right w:val="nil"/>
            </w:tcBorders>
          </w:tcPr>
          <w:p w14:paraId="38A67F09"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66446F9" w14:textId="77777777" w:rsidR="00DF77B9" w:rsidRPr="00624121" w:rsidRDefault="00DF77B9" w:rsidP="00B84D4F">
            <w:pPr>
              <w:pStyle w:val="AmColumnHeading"/>
            </w:pPr>
            <w:r w:rsidRPr="00624121">
              <w:t>Geänderter Text</w:t>
            </w:r>
          </w:p>
        </w:tc>
      </w:tr>
      <w:tr w:rsidR="00DF77B9" w:rsidRPr="00624121" w14:paraId="4D79EF05" w14:textId="77777777" w:rsidTr="00B84D4F">
        <w:trPr>
          <w:jc w:val="center"/>
        </w:trPr>
        <w:tc>
          <w:tcPr>
            <w:tcW w:w="4876" w:type="dxa"/>
            <w:tcBorders>
              <w:top w:val="nil"/>
              <w:left w:val="nil"/>
              <w:bottom w:val="nil"/>
              <w:right w:val="nil"/>
            </w:tcBorders>
          </w:tcPr>
          <w:p w14:paraId="158346F2" w14:textId="77777777" w:rsidR="00DF77B9" w:rsidRPr="00624121" w:rsidRDefault="00DF77B9" w:rsidP="00B84D4F">
            <w:pPr>
              <w:pStyle w:val="Normal6a"/>
            </w:pPr>
            <w:r w:rsidRPr="00624121">
              <w:t>12.</w:t>
            </w:r>
            <w:r w:rsidRPr="00624121">
              <w:tab/>
              <w:t>begrüßt, dass die neue Kommission das Thema Wohnraum vorrangig behandelt</w:t>
            </w:r>
            <w:r w:rsidRPr="00624121">
              <w:rPr>
                <w:b/>
                <w:i/>
              </w:rPr>
              <w:t xml:space="preserve">; fordert die Kommission auf, zu prüfen, wie sich die Wettbewerbsgrundsätze der EU auf die Erbringung von Dienstleistungen von </w:t>
            </w:r>
            <w:r w:rsidRPr="00624121">
              <w:rPr>
                <w:b/>
                <w:i/>
              </w:rPr>
              <w:lastRenderedPageBreak/>
              <w:t>allgemeinem wirtschaftlichen Interesse auswirken; fordert eine Überarbeitung der Dienstleistungen von allgemeinem wirtschaftlichen Interesse, mit der die Ausnahme für bezahlbaren Wohnraum auf Haushalte mit mittlerem Einkommen ausgeweitet wird; fordert die Kommission auf, die Stellung der Sozialdienstleistungen von allgemeinem Interesse zu bewerten</w:t>
            </w:r>
            <w:r w:rsidRPr="00624121">
              <w:t>;</w:t>
            </w:r>
          </w:p>
        </w:tc>
        <w:tc>
          <w:tcPr>
            <w:tcW w:w="4876" w:type="dxa"/>
            <w:tcBorders>
              <w:top w:val="nil"/>
              <w:left w:val="nil"/>
              <w:bottom w:val="nil"/>
              <w:right w:val="nil"/>
            </w:tcBorders>
          </w:tcPr>
          <w:p w14:paraId="68458130" w14:textId="77777777" w:rsidR="00DF77B9" w:rsidRPr="00624121" w:rsidRDefault="00DF77B9" w:rsidP="00B84D4F">
            <w:pPr>
              <w:pStyle w:val="Normal6a"/>
            </w:pPr>
            <w:r w:rsidRPr="00624121">
              <w:lastRenderedPageBreak/>
              <w:t>12.</w:t>
            </w:r>
            <w:r w:rsidRPr="00624121">
              <w:tab/>
              <w:t>begrüßt, dass die neue Kommission das Thema Wohnraum vorrangig behandelt</w:t>
            </w:r>
            <w:r w:rsidRPr="00624121">
              <w:rPr>
                <w:b/>
                <w:i/>
              </w:rPr>
              <w:t xml:space="preserve">, weist in dem Zusammenhang aber auf das Subsidiaritätsprinzip hin und weist darauf hin, die Zuständigkeit der Mitgliedstaaten, Regionen, Städten und </w:t>
            </w:r>
            <w:r w:rsidRPr="00624121">
              <w:rPr>
                <w:b/>
                <w:i/>
              </w:rPr>
              <w:lastRenderedPageBreak/>
              <w:t>Gemeinden zu achten</w:t>
            </w:r>
            <w:r w:rsidRPr="00624121">
              <w:t>;</w:t>
            </w:r>
            <w:bookmarkStart w:id="0" w:name="_GoBack"/>
            <w:bookmarkEnd w:id="0"/>
          </w:p>
        </w:tc>
      </w:tr>
    </w:tbl>
    <w:p w14:paraId="59D371D3"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{DE}</w:t>
      </w:r>
      <w:r w:rsidRPr="00624121">
        <w:t>de</w:t>
      </w:r>
      <w:r w:rsidRPr="00624121">
        <w:rPr>
          <w:rStyle w:val="HideTWBExt"/>
        </w:rPr>
        <w:t>&lt;/Original&gt;</w:t>
      </w:r>
    </w:p>
    <w:p w14:paraId="1FC291C8" w14:textId="77777777" w:rsidR="00DF77B9" w:rsidRPr="00624121" w:rsidRDefault="00DF77B9" w:rsidP="00DF77B9">
      <w:r w:rsidRPr="00624121">
        <w:rPr>
          <w:rStyle w:val="HideTWBExt"/>
        </w:rPr>
        <w:t>&lt;/Amend&gt;</w:t>
      </w:r>
    </w:p>
    <w:p w14:paraId="2977AC8A"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197</w:t>
      </w:r>
      <w:r w:rsidRPr="00624121">
        <w:rPr>
          <w:rStyle w:val="HideTWBExt"/>
        </w:rPr>
        <w:t>&lt;/NumAm&gt;</w:t>
      </w:r>
    </w:p>
    <w:p w14:paraId="6F22E1CD" w14:textId="4E0F41B7" w:rsidR="00DF77B9" w:rsidRPr="00624121" w:rsidRDefault="00DF77B9" w:rsidP="00DF77B9">
      <w:pPr>
        <w:pStyle w:val="NormalBold"/>
      </w:pPr>
      <w:r w:rsidRPr="00624121">
        <w:rPr>
          <w:rStyle w:val="HideTWBExt"/>
          <w:b w:val="0"/>
        </w:rPr>
        <w:t>&lt;RepeatBlock-By&gt;&lt;Members&gt;</w:t>
      </w:r>
      <w:r w:rsidR="00101286">
        <w:t>Markus Ferber</w:t>
      </w:r>
      <w:r w:rsidRPr="00624121">
        <w:rPr>
          <w:rStyle w:val="HideTWBExt"/>
          <w:b w:val="0"/>
        </w:rPr>
        <w:t>&lt;/Members&gt;</w:t>
      </w:r>
    </w:p>
    <w:p w14:paraId="283D741A" w14:textId="77777777" w:rsidR="00DF77B9" w:rsidRPr="00624121" w:rsidRDefault="00DF77B9" w:rsidP="00DF77B9">
      <w:pPr>
        <w:pStyle w:val="NormalBold"/>
      </w:pPr>
      <w:r w:rsidRPr="00624121">
        <w:rPr>
          <w:rStyle w:val="HideTWBExt"/>
          <w:b w:val="0"/>
        </w:rPr>
        <w:t>&lt;/RepeatBlock-By&gt;</w:t>
      </w:r>
    </w:p>
    <w:p w14:paraId="589BE262" w14:textId="75447B94" w:rsidR="00DF77B9" w:rsidRPr="00624121" w:rsidRDefault="00DF77B9" w:rsidP="00DF77B9">
      <w:pPr>
        <w:pStyle w:val="NormalBold"/>
      </w:pPr>
      <w:r w:rsidRPr="00624121">
        <w:rPr>
          <w:rStyle w:val="HideTWBExt"/>
        </w:rPr>
        <w:t>&lt;DocAmend&gt;</w:t>
      </w:r>
      <w:r w:rsidR="0063669D" w:rsidRPr="00624121">
        <w:t>Entschließungsantrag</w:t>
      </w:r>
      <w:r w:rsidRPr="00624121">
        <w:rPr>
          <w:rStyle w:val="HideTWBExt"/>
        </w:rPr>
        <w:t>&lt;/DocAmend&gt;</w:t>
      </w:r>
    </w:p>
    <w:p w14:paraId="6F48BABE" w14:textId="77777777" w:rsidR="00DF77B9" w:rsidRPr="00624121" w:rsidRDefault="00DF77B9" w:rsidP="00DF77B9">
      <w:pPr>
        <w:pStyle w:val="NormalBold"/>
      </w:pPr>
      <w:r w:rsidRPr="00624121">
        <w:rPr>
          <w:rStyle w:val="HideTWBExt"/>
        </w:rPr>
        <w:t>&lt;Article&gt;</w:t>
      </w:r>
      <w:r w:rsidRPr="00624121">
        <w:t>Ziffer 12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460F1AA" w14:textId="77777777" w:rsidTr="00B84D4F">
        <w:trPr>
          <w:trHeight w:hRule="exact" w:val="240"/>
          <w:jc w:val="center"/>
        </w:trPr>
        <w:tc>
          <w:tcPr>
            <w:tcW w:w="9752" w:type="dxa"/>
            <w:gridSpan w:val="2"/>
            <w:tcBorders>
              <w:top w:val="nil"/>
              <w:left w:val="nil"/>
              <w:bottom w:val="nil"/>
              <w:right w:val="nil"/>
            </w:tcBorders>
          </w:tcPr>
          <w:p w14:paraId="5430EF80" w14:textId="77777777" w:rsidR="00DF77B9" w:rsidRPr="00624121" w:rsidRDefault="00DF77B9" w:rsidP="00B84D4F"/>
        </w:tc>
      </w:tr>
      <w:tr w:rsidR="00DF77B9" w:rsidRPr="00624121" w14:paraId="7AF7D8B8" w14:textId="77777777" w:rsidTr="00B84D4F">
        <w:trPr>
          <w:trHeight w:val="240"/>
          <w:jc w:val="center"/>
        </w:trPr>
        <w:tc>
          <w:tcPr>
            <w:tcW w:w="4876" w:type="dxa"/>
            <w:tcBorders>
              <w:top w:val="nil"/>
              <w:left w:val="nil"/>
              <w:bottom w:val="nil"/>
              <w:right w:val="nil"/>
            </w:tcBorders>
          </w:tcPr>
          <w:p w14:paraId="462403BD"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EB04299" w14:textId="77777777" w:rsidR="00DF77B9" w:rsidRPr="00624121" w:rsidRDefault="00DF77B9" w:rsidP="00B84D4F">
            <w:pPr>
              <w:pStyle w:val="AmColumnHeading"/>
            </w:pPr>
            <w:r w:rsidRPr="00624121">
              <w:t>Geänderter Text</w:t>
            </w:r>
          </w:p>
        </w:tc>
      </w:tr>
      <w:tr w:rsidR="00DF77B9" w:rsidRPr="00624121" w14:paraId="2669856C" w14:textId="77777777" w:rsidTr="00B84D4F">
        <w:trPr>
          <w:jc w:val="center"/>
        </w:trPr>
        <w:tc>
          <w:tcPr>
            <w:tcW w:w="4876" w:type="dxa"/>
            <w:tcBorders>
              <w:top w:val="nil"/>
              <w:left w:val="nil"/>
              <w:bottom w:val="nil"/>
              <w:right w:val="nil"/>
            </w:tcBorders>
          </w:tcPr>
          <w:p w14:paraId="114215D7" w14:textId="77777777" w:rsidR="00DF77B9" w:rsidRPr="00624121" w:rsidRDefault="00DF77B9" w:rsidP="00B84D4F">
            <w:pPr>
              <w:pStyle w:val="Normal6a"/>
            </w:pPr>
            <w:r w:rsidRPr="00624121">
              <w:t>12.</w:t>
            </w:r>
            <w:r w:rsidRPr="00624121">
              <w:tab/>
              <w:t xml:space="preserve">begrüßt, dass die neue Kommission das Thema Wohnraum vorrangig behandelt; fordert die Kommission auf, zu prüfen, wie sich die Wettbewerbsgrundsätze der EU auf die </w:t>
            </w:r>
            <w:r w:rsidRPr="00624121">
              <w:rPr>
                <w:b/>
                <w:i/>
              </w:rPr>
              <w:t>Erbringung</w:t>
            </w:r>
            <w:r w:rsidRPr="00624121">
              <w:t xml:space="preserve"> von </w:t>
            </w:r>
            <w:r w:rsidRPr="00624121">
              <w:rPr>
                <w:b/>
                <w:i/>
              </w:rPr>
              <w:t>Dienstleistungen von allgemeinem wirtschaftlichen Interesse auswirken; fordert eine Überarbeitung der Dienstleistungen von allgemeinem wirtschaftlichen Interesse, mit der die Ausnahme für bezahlbaren</w:t>
            </w:r>
            <w:r w:rsidRPr="00624121">
              <w:t xml:space="preserve"> Wohnraum </w:t>
            </w:r>
            <w:r w:rsidRPr="00624121">
              <w:rPr>
                <w:b/>
                <w:i/>
              </w:rPr>
              <w:t>auf Haushalte mit mittlerem Einkommen ausgeweitet wird</w:t>
            </w:r>
            <w:r w:rsidRPr="00624121">
              <w:t xml:space="preserve">; </w:t>
            </w:r>
            <w:r w:rsidRPr="00624121">
              <w:rPr>
                <w:b/>
                <w:i/>
              </w:rPr>
              <w:t>fordert die Kommission auf, die Stellung der Sozialdienstleistungen von allgemeinem Interesse zu bewerten;</w:t>
            </w:r>
          </w:p>
        </w:tc>
        <w:tc>
          <w:tcPr>
            <w:tcW w:w="4876" w:type="dxa"/>
            <w:tcBorders>
              <w:top w:val="nil"/>
              <w:left w:val="nil"/>
              <w:bottom w:val="nil"/>
              <w:right w:val="nil"/>
            </w:tcBorders>
          </w:tcPr>
          <w:p w14:paraId="2F4C8A7C" w14:textId="77777777" w:rsidR="00DF77B9" w:rsidRPr="00624121" w:rsidRDefault="00DF77B9" w:rsidP="00B84D4F">
            <w:pPr>
              <w:pStyle w:val="Normal6a"/>
            </w:pPr>
            <w:r w:rsidRPr="00624121">
              <w:t>12.</w:t>
            </w:r>
            <w:r w:rsidRPr="00624121">
              <w:tab/>
              <w:t xml:space="preserve">begrüßt, dass die neue Kommission das Thema Wohnraum vorrangig behandelt; fordert die Kommission auf, zu prüfen, wie sich die Wettbewerbsgrundsätze der EU auf die </w:t>
            </w:r>
            <w:r w:rsidRPr="00624121">
              <w:rPr>
                <w:b/>
                <w:i/>
              </w:rPr>
              <w:t>Bereitstellung</w:t>
            </w:r>
            <w:r w:rsidRPr="00624121">
              <w:t xml:space="preserve"> von Wohnraum </w:t>
            </w:r>
            <w:r w:rsidRPr="00624121">
              <w:rPr>
                <w:b/>
                <w:i/>
              </w:rPr>
              <w:t>auswirken</w:t>
            </w:r>
            <w:r w:rsidRPr="00624121">
              <w:t>;</w:t>
            </w:r>
          </w:p>
        </w:tc>
      </w:tr>
    </w:tbl>
    <w:p w14:paraId="393059E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EF69CD6" w14:textId="77777777" w:rsidR="00DF77B9" w:rsidRPr="00624121" w:rsidRDefault="00DF77B9" w:rsidP="00DF77B9">
      <w:r w:rsidRPr="00624121">
        <w:rPr>
          <w:rStyle w:val="HideTWBExt"/>
        </w:rPr>
        <w:t>&lt;/Amend&gt;</w:t>
      </w:r>
    </w:p>
    <w:p w14:paraId="3233BD01"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198</w:t>
      </w:r>
      <w:r w:rsidRPr="00624121">
        <w:rPr>
          <w:rStyle w:val="HideTWBExt"/>
        </w:rPr>
        <w:t>&lt;/NumAm&gt;</w:t>
      </w:r>
    </w:p>
    <w:p w14:paraId="05E6993F"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7A91BD1B"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4410AFFE" w14:textId="77777777" w:rsidR="00DF77B9" w:rsidRPr="00624121" w:rsidRDefault="00DF77B9" w:rsidP="00DF77B9">
      <w:pPr>
        <w:pStyle w:val="NormalBold"/>
      </w:pPr>
      <w:r w:rsidRPr="00624121">
        <w:rPr>
          <w:rStyle w:val="HideTWBExt"/>
          <w:b w:val="0"/>
        </w:rPr>
        <w:t>&lt;/RepeatBlock-By&gt;</w:t>
      </w:r>
    </w:p>
    <w:p w14:paraId="4F3C6E6D"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C652C8E" w14:textId="77777777" w:rsidR="00DF77B9" w:rsidRPr="00624121" w:rsidRDefault="00DF77B9" w:rsidP="00DF77B9">
      <w:pPr>
        <w:pStyle w:val="NormalBold"/>
      </w:pPr>
      <w:r w:rsidRPr="00624121">
        <w:rPr>
          <w:rStyle w:val="HideTWBExt"/>
        </w:rPr>
        <w:lastRenderedPageBreak/>
        <w:t>&lt;Article&gt;</w:t>
      </w:r>
      <w:r w:rsidRPr="00624121">
        <w:t>Ziffer 12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893ED6D" w14:textId="77777777" w:rsidTr="00B84D4F">
        <w:trPr>
          <w:trHeight w:hRule="exact" w:val="240"/>
          <w:jc w:val="center"/>
        </w:trPr>
        <w:tc>
          <w:tcPr>
            <w:tcW w:w="9752" w:type="dxa"/>
            <w:gridSpan w:val="2"/>
            <w:tcBorders>
              <w:top w:val="nil"/>
              <w:left w:val="nil"/>
              <w:bottom w:val="nil"/>
              <w:right w:val="nil"/>
            </w:tcBorders>
          </w:tcPr>
          <w:p w14:paraId="306B1F13" w14:textId="77777777" w:rsidR="00DF77B9" w:rsidRPr="00624121" w:rsidRDefault="00DF77B9" w:rsidP="00B84D4F"/>
        </w:tc>
      </w:tr>
      <w:tr w:rsidR="00DF77B9" w:rsidRPr="00624121" w14:paraId="6E90B1F4" w14:textId="77777777" w:rsidTr="00B84D4F">
        <w:trPr>
          <w:trHeight w:val="240"/>
          <w:jc w:val="center"/>
        </w:trPr>
        <w:tc>
          <w:tcPr>
            <w:tcW w:w="4876" w:type="dxa"/>
            <w:tcBorders>
              <w:top w:val="nil"/>
              <w:left w:val="nil"/>
              <w:bottom w:val="nil"/>
              <w:right w:val="nil"/>
            </w:tcBorders>
          </w:tcPr>
          <w:p w14:paraId="7E083A0C"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CA7DB31" w14:textId="77777777" w:rsidR="00DF77B9" w:rsidRPr="00624121" w:rsidRDefault="00DF77B9" w:rsidP="00B84D4F">
            <w:pPr>
              <w:pStyle w:val="AmColumnHeading"/>
            </w:pPr>
            <w:r w:rsidRPr="00624121">
              <w:t>Geänderter Text</w:t>
            </w:r>
          </w:p>
        </w:tc>
      </w:tr>
      <w:tr w:rsidR="00DF77B9" w:rsidRPr="00624121" w14:paraId="064576CE" w14:textId="77777777" w:rsidTr="00B84D4F">
        <w:trPr>
          <w:jc w:val="center"/>
        </w:trPr>
        <w:tc>
          <w:tcPr>
            <w:tcW w:w="4876" w:type="dxa"/>
            <w:tcBorders>
              <w:top w:val="nil"/>
              <w:left w:val="nil"/>
              <w:bottom w:val="nil"/>
              <w:right w:val="nil"/>
            </w:tcBorders>
          </w:tcPr>
          <w:p w14:paraId="4007BE99" w14:textId="77777777" w:rsidR="00DF77B9" w:rsidRPr="00624121" w:rsidRDefault="00DF77B9" w:rsidP="00B84D4F">
            <w:pPr>
              <w:pStyle w:val="Normal6a"/>
            </w:pPr>
            <w:r w:rsidRPr="00624121">
              <w:t>12.</w:t>
            </w:r>
            <w:r w:rsidRPr="00624121">
              <w:tab/>
              <w:t xml:space="preserve">begrüßt, dass die neue Kommission das Thema Wohnraum vorrangig behandelt; fordert die Kommission auf, zu prüfen, wie sich die Wettbewerbsgrundsätze der EU auf die Erbringung von Dienstleistungen von allgemeinem wirtschaftlichen Interesse auswirken; </w:t>
            </w:r>
            <w:r w:rsidRPr="00624121">
              <w:rPr>
                <w:b/>
                <w:i/>
              </w:rPr>
              <w:t>fordert eine Überarbeitung der Dienstleistungen von allgemeinem wirtschaftlichen Interesse, mit der die Ausnahme für bezahlbaren Wohnraum auf Haushalte mit mittlerem Einkommen ausgeweitet wird; fordert die Kommission auf, die Stellung der Sozialdienstleistungen von allgemeinem Interesse zu bewerten;</w:t>
            </w:r>
          </w:p>
        </w:tc>
        <w:tc>
          <w:tcPr>
            <w:tcW w:w="4876" w:type="dxa"/>
            <w:tcBorders>
              <w:top w:val="nil"/>
              <w:left w:val="nil"/>
              <w:bottom w:val="nil"/>
              <w:right w:val="nil"/>
            </w:tcBorders>
          </w:tcPr>
          <w:p w14:paraId="0427CF39" w14:textId="77777777" w:rsidR="00DF77B9" w:rsidRPr="00624121" w:rsidRDefault="00DF77B9" w:rsidP="00B84D4F">
            <w:pPr>
              <w:pStyle w:val="Normal6a"/>
            </w:pPr>
            <w:r w:rsidRPr="00624121">
              <w:t>12.</w:t>
            </w:r>
            <w:r w:rsidRPr="00624121">
              <w:tab/>
              <w:t>begrüßt, dass die neue Kommission das Thema Wohnraum vorrangig behandelt; fordert die Kommission auf, zu prüfen, wie sich die Wettbewerbsgrundsätze der EU auf die Erbringung von Dienstleistungen von allgemeinem wirtschaftlichen Interesse auswirken;</w:t>
            </w:r>
          </w:p>
        </w:tc>
      </w:tr>
    </w:tbl>
    <w:p w14:paraId="31EB800C"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29C2394" w14:textId="77777777" w:rsidR="00DF77B9" w:rsidRPr="00624121" w:rsidRDefault="00DF77B9" w:rsidP="00DF77B9">
      <w:r w:rsidRPr="00624121">
        <w:rPr>
          <w:rStyle w:val="HideTWBExt"/>
        </w:rPr>
        <w:t>&lt;/Amend&gt;</w:t>
      </w:r>
    </w:p>
    <w:p w14:paraId="3CCE2011"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199</w:t>
      </w:r>
      <w:r w:rsidRPr="00624121">
        <w:rPr>
          <w:rStyle w:val="HideTWBExt"/>
        </w:rPr>
        <w:t>&lt;/NumAm&gt;</w:t>
      </w:r>
    </w:p>
    <w:p w14:paraId="4AB0EE7D" w14:textId="77777777" w:rsidR="00DF77B9" w:rsidRPr="00624121" w:rsidRDefault="00DF77B9" w:rsidP="00DF77B9">
      <w:pPr>
        <w:pStyle w:val="NormalBold"/>
      </w:pPr>
      <w:r w:rsidRPr="00624121">
        <w:rPr>
          <w:rStyle w:val="HideTWBExt"/>
          <w:b w:val="0"/>
        </w:rPr>
        <w:t>&lt;RepeatBlock-By&gt;&lt;Members&gt;</w:t>
      </w:r>
      <w:r w:rsidRPr="00624121">
        <w:t>Andreas Schwab</w:t>
      </w:r>
      <w:r w:rsidRPr="00624121">
        <w:rPr>
          <w:rStyle w:val="HideTWBExt"/>
          <w:b w:val="0"/>
        </w:rPr>
        <w:t>&lt;/Members&gt;</w:t>
      </w:r>
    </w:p>
    <w:p w14:paraId="00BA01BD" w14:textId="77777777" w:rsidR="00DF77B9" w:rsidRPr="00624121" w:rsidRDefault="00DF77B9" w:rsidP="00DF77B9">
      <w:pPr>
        <w:pStyle w:val="NormalBold"/>
      </w:pPr>
      <w:r w:rsidRPr="00624121">
        <w:rPr>
          <w:rStyle w:val="HideTWBExt"/>
          <w:b w:val="0"/>
        </w:rPr>
        <w:t>&lt;/RepeatBlock-By&gt;</w:t>
      </w:r>
    </w:p>
    <w:p w14:paraId="7AE15858"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2071A03" w14:textId="77777777" w:rsidR="00DF77B9" w:rsidRPr="00624121" w:rsidRDefault="00DF77B9" w:rsidP="00DF77B9">
      <w:pPr>
        <w:pStyle w:val="NormalBold"/>
      </w:pPr>
      <w:r w:rsidRPr="00624121">
        <w:rPr>
          <w:rStyle w:val="HideTWBExt"/>
        </w:rPr>
        <w:t>&lt;Article&gt;</w:t>
      </w:r>
      <w:r w:rsidRPr="00624121">
        <w:t>Ziffer 12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2AE122B" w14:textId="77777777" w:rsidTr="00B84D4F">
        <w:trPr>
          <w:trHeight w:hRule="exact" w:val="240"/>
          <w:jc w:val="center"/>
        </w:trPr>
        <w:tc>
          <w:tcPr>
            <w:tcW w:w="9752" w:type="dxa"/>
            <w:gridSpan w:val="2"/>
            <w:tcBorders>
              <w:top w:val="nil"/>
              <w:left w:val="nil"/>
              <w:bottom w:val="nil"/>
              <w:right w:val="nil"/>
            </w:tcBorders>
          </w:tcPr>
          <w:p w14:paraId="557DB5A3" w14:textId="77777777" w:rsidR="00DF77B9" w:rsidRPr="00624121" w:rsidRDefault="00DF77B9" w:rsidP="00B84D4F"/>
        </w:tc>
      </w:tr>
      <w:tr w:rsidR="00DF77B9" w:rsidRPr="00624121" w14:paraId="72A69F3F" w14:textId="77777777" w:rsidTr="00B84D4F">
        <w:trPr>
          <w:trHeight w:val="240"/>
          <w:jc w:val="center"/>
        </w:trPr>
        <w:tc>
          <w:tcPr>
            <w:tcW w:w="4876" w:type="dxa"/>
            <w:tcBorders>
              <w:top w:val="nil"/>
              <w:left w:val="nil"/>
              <w:bottom w:val="nil"/>
              <w:right w:val="nil"/>
            </w:tcBorders>
          </w:tcPr>
          <w:p w14:paraId="7AFBE14C"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BFF0D1B" w14:textId="77777777" w:rsidR="00DF77B9" w:rsidRPr="00624121" w:rsidRDefault="00DF77B9" w:rsidP="00B84D4F">
            <w:pPr>
              <w:pStyle w:val="AmColumnHeading"/>
            </w:pPr>
            <w:r w:rsidRPr="00624121">
              <w:t>Geänderter Text</w:t>
            </w:r>
          </w:p>
        </w:tc>
      </w:tr>
      <w:tr w:rsidR="00DF77B9" w:rsidRPr="00624121" w14:paraId="649A4647" w14:textId="77777777" w:rsidTr="00B84D4F">
        <w:trPr>
          <w:jc w:val="center"/>
        </w:trPr>
        <w:tc>
          <w:tcPr>
            <w:tcW w:w="4876" w:type="dxa"/>
            <w:tcBorders>
              <w:top w:val="nil"/>
              <w:left w:val="nil"/>
              <w:bottom w:val="nil"/>
              <w:right w:val="nil"/>
            </w:tcBorders>
          </w:tcPr>
          <w:p w14:paraId="7D3816F0" w14:textId="77777777" w:rsidR="00DF77B9" w:rsidRPr="00624121" w:rsidRDefault="00DF77B9" w:rsidP="00B84D4F">
            <w:pPr>
              <w:pStyle w:val="Normal6a"/>
            </w:pPr>
            <w:r w:rsidRPr="00624121">
              <w:t>12.</w:t>
            </w:r>
            <w:r w:rsidRPr="00624121">
              <w:tab/>
              <w:t xml:space="preserve">begrüßt, dass die neue Kommission das Thema Wohnraum vorrangig behandelt; fordert die Kommission auf, zu prüfen, wie sich die Wettbewerbsgrundsätze der EU auf die Erbringung von Dienstleistungen von allgemeinem wirtschaftlichen Interesse auswirken; </w:t>
            </w:r>
            <w:r w:rsidRPr="00624121">
              <w:rPr>
                <w:b/>
                <w:i/>
              </w:rPr>
              <w:t xml:space="preserve">fordert eine Überarbeitung der Dienstleistungen von allgemeinem wirtschaftlichen Interesse, mit der die Ausnahme für bezahlbaren Wohnraum auf Haushalte mit mittlerem Einkommen ausgeweitet wird; </w:t>
            </w:r>
            <w:r w:rsidRPr="00624121">
              <w:t>fordert die Kommission auf, die Stellung der Sozialdienstleistungen von allgemeinem Interesse zu bewerten;</w:t>
            </w:r>
          </w:p>
        </w:tc>
        <w:tc>
          <w:tcPr>
            <w:tcW w:w="4876" w:type="dxa"/>
            <w:tcBorders>
              <w:top w:val="nil"/>
              <w:left w:val="nil"/>
              <w:bottom w:val="nil"/>
              <w:right w:val="nil"/>
            </w:tcBorders>
          </w:tcPr>
          <w:p w14:paraId="6BD4FA7C" w14:textId="77777777" w:rsidR="00DF77B9" w:rsidRPr="00624121" w:rsidRDefault="00DF77B9" w:rsidP="00B84D4F">
            <w:pPr>
              <w:pStyle w:val="Normal6a"/>
            </w:pPr>
            <w:r w:rsidRPr="00624121">
              <w:t>12.</w:t>
            </w:r>
            <w:r w:rsidRPr="00624121">
              <w:tab/>
              <w:t>begrüßt, dass die neue Kommission das Thema Wohnraum vorrangig behandelt; fordert die Kommission auf, zu prüfen, wie sich die Wettbewerbsgrundsätze der EU auf die Erbringung von Dienstleistungen von allgemeinem wirtschaftlichen Interesse auswirken; fordert die Kommission auf, die Stellung der Sozialdienstleistungen von allgemeinem Interesse zu bewerten;</w:t>
            </w:r>
          </w:p>
        </w:tc>
      </w:tr>
    </w:tbl>
    <w:p w14:paraId="0D870CE7"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1106BE1B" w14:textId="77777777" w:rsidR="00DF77B9" w:rsidRPr="00624121" w:rsidRDefault="00DF77B9" w:rsidP="00DF77B9">
      <w:r w:rsidRPr="00624121">
        <w:rPr>
          <w:rStyle w:val="HideTWBExt"/>
        </w:rPr>
        <w:t>&lt;/Amend&gt;</w:t>
      </w:r>
    </w:p>
    <w:p w14:paraId="630D6BF3"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200</w:t>
      </w:r>
      <w:r w:rsidRPr="00624121">
        <w:rPr>
          <w:rStyle w:val="HideTWBExt"/>
        </w:rPr>
        <w:t>&lt;/NumAm&gt;</w:t>
      </w:r>
    </w:p>
    <w:p w14:paraId="14F33B3F" w14:textId="77777777" w:rsidR="00DF77B9" w:rsidRPr="00624121" w:rsidRDefault="00DF77B9" w:rsidP="00DF77B9">
      <w:pPr>
        <w:pStyle w:val="NormalBold"/>
      </w:pPr>
      <w:r w:rsidRPr="00624121">
        <w:rPr>
          <w:rStyle w:val="HideTWBExt"/>
          <w:b w:val="0"/>
        </w:rPr>
        <w:t>&lt;RepeatBlock-By&gt;&lt;Members&gt;</w:t>
      </w:r>
      <w:r w:rsidRPr="00624121">
        <w:t>Stéphanie Yon-Courtin, Gilles Boyer</w:t>
      </w:r>
      <w:r w:rsidRPr="00624121">
        <w:rPr>
          <w:rStyle w:val="HideTWBExt"/>
          <w:b w:val="0"/>
        </w:rPr>
        <w:t>&lt;/Members&gt;</w:t>
      </w:r>
    </w:p>
    <w:p w14:paraId="52349DED" w14:textId="77777777" w:rsidR="00DF77B9" w:rsidRPr="00624121" w:rsidRDefault="00DF77B9" w:rsidP="00DF77B9">
      <w:pPr>
        <w:pStyle w:val="NormalBold"/>
      </w:pPr>
      <w:r w:rsidRPr="00624121">
        <w:rPr>
          <w:rStyle w:val="HideTWBExt"/>
          <w:b w:val="0"/>
        </w:rPr>
        <w:t>&lt;/RepeatBlock-By&gt;</w:t>
      </w:r>
    </w:p>
    <w:p w14:paraId="479B7639"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2133C7A" w14:textId="77777777" w:rsidR="00DF77B9" w:rsidRPr="00624121" w:rsidRDefault="00DF77B9" w:rsidP="00DF77B9">
      <w:pPr>
        <w:pStyle w:val="NormalBold"/>
      </w:pPr>
      <w:r w:rsidRPr="00624121">
        <w:rPr>
          <w:rStyle w:val="HideTWBExt"/>
        </w:rPr>
        <w:t>&lt;Article&gt;</w:t>
      </w:r>
      <w:r w:rsidRPr="00624121">
        <w:t>Ziffer 12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D41A7A7" w14:textId="77777777" w:rsidTr="00B84D4F">
        <w:trPr>
          <w:trHeight w:hRule="exact" w:val="240"/>
          <w:jc w:val="center"/>
        </w:trPr>
        <w:tc>
          <w:tcPr>
            <w:tcW w:w="9752" w:type="dxa"/>
            <w:gridSpan w:val="2"/>
            <w:tcBorders>
              <w:top w:val="nil"/>
              <w:left w:val="nil"/>
              <w:bottom w:val="nil"/>
              <w:right w:val="nil"/>
            </w:tcBorders>
          </w:tcPr>
          <w:p w14:paraId="2703F102" w14:textId="77777777" w:rsidR="00DF77B9" w:rsidRPr="00624121" w:rsidRDefault="00DF77B9" w:rsidP="00B84D4F"/>
        </w:tc>
      </w:tr>
      <w:tr w:rsidR="00DF77B9" w:rsidRPr="00624121" w14:paraId="3CDC3531" w14:textId="77777777" w:rsidTr="00B84D4F">
        <w:trPr>
          <w:trHeight w:val="240"/>
          <w:jc w:val="center"/>
        </w:trPr>
        <w:tc>
          <w:tcPr>
            <w:tcW w:w="4876" w:type="dxa"/>
            <w:tcBorders>
              <w:top w:val="nil"/>
              <w:left w:val="nil"/>
              <w:bottom w:val="nil"/>
              <w:right w:val="nil"/>
            </w:tcBorders>
          </w:tcPr>
          <w:p w14:paraId="3AC987E9"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06FD21B" w14:textId="77777777" w:rsidR="00DF77B9" w:rsidRPr="00624121" w:rsidRDefault="00DF77B9" w:rsidP="00B84D4F">
            <w:pPr>
              <w:pStyle w:val="AmColumnHeading"/>
            </w:pPr>
            <w:r w:rsidRPr="00624121">
              <w:t>Geänderter Text</w:t>
            </w:r>
          </w:p>
        </w:tc>
      </w:tr>
      <w:tr w:rsidR="00DF77B9" w:rsidRPr="00624121" w14:paraId="0D9508DA" w14:textId="77777777" w:rsidTr="00B84D4F">
        <w:trPr>
          <w:jc w:val="center"/>
        </w:trPr>
        <w:tc>
          <w:tcPr>
            <w:tcW w:w="4876" w:type="dxa"/>
            <w:tcBorders>
              <w:top w:val="nil"/>
              <w:left w:val="nil"/>
              <w:bottom w:val="nil"/>
              <w:right w:val="nil"/>
            </w:tcBorders>
          </w:tcPr>
          <w:p w14:paraId="66F17B68" w14:textId="77777777" w:rsidR="00DF77B9" w:rsidRPr="00624121" w:rsidRDefault="00DF77B9" w:rsidP="00B84D4F">
            <w:pPr>
              <w:pStyle w:val="Normal6a"/>
            </w:pPr>
            <w:r w:rsidRPr="00624121">
              <w:t>12.</w:t>
            </w:r>
            <w:r w:rsidRPr="00624121">
              <w:tab/>
              <w:t xml:space="preserve">begrüßt, dass die neue Kommission das Thema Wohnraum vorrangig behandelt; fordert die Kommission auf, zu prüfen, wie sich die Wettbewerbsgrundsätze der EU auf die Erbringung von Dienstleistungen von allgemeinem wirtschaftlichen Interesse auswirken; </w:t>
            </w:r>
            <w:r w:rsidRPr="00624121">
              <w:rPr>
                <w:b/>
                <w:i/>
              </w:rPr>
              <w:t xml:space="preserve">fordert eine Überarbeitung der Dienstleistungen von allgemeinem wirtschaftlichen Interesse, mit der die Ausnahme für bezahlbaren Wohnraum auf Haushalte mit mittlerem Einkommen ausgeweitet wird; </w:t>
            </w:r>
            <w:r w:rsidRPr="00624121">
              <w:t>fordert die Kommission auf, die Stellung der Sozialdienstleistungen von allgemeinem Interesse zu bewerten;</w:t>
            </w:r>
          </w:p>
        </w:tc>
        <w:tc>
          <w:tcPr>
            <w:tcW w:w="4876" w:type="dxa"/>
            <w:tcBorders>
              <w:top w:val="nil"/>
              <w:left w:val="nil"/>
              <w:bottom w:val="nil"/>
              <w:right w:val="nil"/>
            </w:tcBorders>
          </w:tcPr>
          <w:p w14:paraId="5918201E" w14:textId="77777777" w:rsidR="00DF77B9" w:rsidRPr="00624121" w:rsidRDefault="00DF77B9" w:rsidP="00B84D4F">
            <w:pPr>
              <w:pStyle w:val="Normal6a"/>
            </w:pPr>
            <w:r w:rsidRPr="00624121">
              <w:t>12.</w:t>
            </w:r>
            <w:r w:rsidRPr="00624121">
              <w:tab/>
              <w:t xml:space="preserve">begrüßt, dass die neue Kommission das Thema Wohnraum vorrangig behandelt; fordert die Kommission auf, zu prüfen, wie sich die Wettbewerbsgrundsätze der EU auf die Erbringung von Dienstleistungen von allgemeinem wirtschaftlichen Interesse auswirken; fordert die Kommission auf, die Stellung der Sozialdienstleistungen von allgemeinem Interesse zu bewerten </w:t>
            </w:r>
            <w:r w:rsidRPr="00624121">
              <w:rPr>
                <w:b/>
                <w:i/>
              </w:rPr>
              <w:t>und eine mögliche Überarbeitung der Dienstleistungen von allgemeinem wirtschaftlichen Interesse mit Blick auf erschwinglichen Wohnraum zu prüfen</w:t>
            </w:r>
            <w:r w:rsidRPr="00624121">
              <w:t>;</w:t>
            </w:r>
          </w:p>
        </w:tc>
      </w:tr>
    </w:tbl>
    <w:p w14:paraId="29814087"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E9550C2" w14:textId="77777777" w:rsidR="00DF77B9" w:rsidRPr="00624121" w:rsidRDefault="00DF77B9" w:rsidP="00DF77B9">
      <w:r w:rsidRPr="00624121">
        <w:rPr>
          <w:rStyle w:val="HideTWBExt"/>
        </w:rPr>
        <w:t>&lt;/Amend&gt;</w:t>
      </w:r>
    </w:p>
    <w:p w14:paraId="0161C51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201</w:t>
      </w:r>
      <w:r w:rsidRPr="00624121">
        <w:rPr>
          <w:rStyle w:val="HideTWBExt"/>
        </w:rPr>
        <w:t>&lt;/NumAm&gt;</w:t>
      </w:r>
    </w:p>
    <w:p w14:paraId="1ED23402" w14:textId="77777777" w:rsidR="00DF77B9" w:rsidRPr="00624121" w:rsidRDefault="00DF77B9" w:rsidP="00DF77B9">
      <w:pPr>
        <w:pStyle w:val="NormalBold"/>
      </w:pPr>
      <w:r w:rsidRPr="00624121">
        <w:rPr>
          <w:rStyle w:val="HideTWBExt"/>
          <w:b w:val="0"/>
        </w:rPr>
        <w:t>&lt;RepeatBlock-By&gt;&lt;Members&gt;</w:t>
      </w:r>
      <w:r w:rsidRPr="00624121">
        <w:t>Regina Doherty, Lídia Pereira, Dirk Gotink, Michalis Hadjipantela</w:t>
      </w:r>
      <w:r w:rsidRPr="00624121">
        <w:rPr>
          <w:rStyle w:val="HideTWBExt"/>
          <w:b w:val="0"/>
        </w:rPr>
        <w:t>&lt;/Members&gt;</w:t>
      </w:r>
    </w:p>
    <w:p w14:paraId="0121FCDC" w14:textId="77777777" w:rsidR="00DF77B9" w:rsidRPr="00624121" w:rsidRDefault="00DF77B9" w:rsidP="00DF77B9">
      <w:pPr>
        <w:pStyle w:val="NormalBold"/>
      </w:pPr>
      <w:r w:rsidRPr="00624121">
        <w:rPr>
          <w:rStyle w:val="HideTWBExt"/>
          <w:b w:val="0"/>
        </w:rPr>
        <w:t>&lt;/RepeatBlock-By&gt;</w:t>
      </w:r>
    </w:p>
    <w:p w14:paraId="0FEE3185"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FEE6FE1" w14:textId="77777777" w:rsidR="00DF77B9" w:rsidRPr="00624121" w:rsidRDefault="00DF77B9" w:rsidP="00DF77B9">
      <w:pPr>
        <w:pStyle w:val="NormalBold"/>
      </w:pPr>
      <w:r w:rsidRPr="00624121">
        <w:rPr>
          <w:rStyle w:val="HideTWBExt"/>
        </w:rPr>
        <w:t>&lt;Article&gt;</w:t>
      </w:r>
      <w:r w:rsidRPr="00624121">
        <w:t>Ziffer 12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100A4D2" w14:textId="77777777" w:rsidTr="00B84D4F">
        <w:trPr>
          <w:trHeight w:hRule="exact" w:val="240"/>
          <w:jc w:val="center"/>
        </w:trPr>
        <w:tc>
          <w:tcPr>
            <w:tcW w:w="9752" w:type="dxa"/>
            <w:gridSpan w:val="2"/>
            <w:tcBorders>
              <w:top w:val="nil"/>
              <w:left w:val="nil"/>
              <w:bottom w:val="nil"/>
              <w:right w:val="nil"/>
            </w:tcBorders>
          </w:tcPr>
          <w:p w14:paraId="3946ED0C" w14:textId="77777777" w:rsidR="00DF77B9" w:rsidRPr="00624121" w:rsidRDefault="00DF77B9" w:rsidP="00B84D4F"/>
        </w:tc>
      </w:tr>
      <w:tr w:rsidR="00DF77B9" w:rsidRPr="00624121" w14:paraId="12B147F8" w14:textId="77777777" w:rsidTr="00B84D4F">
        <w:trPr>
          <w:trHeight w:val="240"/>
          <w:jc w:val="center"/>
        </w:trPr>
        <w:tc>
          <w:tcPr>
            <w:tcW w:w="4876" w:type="dxa"/>
            <w:tcBorders>
              <w:top w:val="nil"/>
              <w:left w:val="nil"/>
              <w:bottom w:val="nil"/>
              <w:right w:val="nil"/>
            </w:tcBorders>
          </w:tcPr>
          <w:p w14:paraId="40C006B9"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1CEB98E" w14:textId="77777777" w:rsidR="00DF77B9" w:rsidRPr="00624121" w:rsidRDefault="00DF77B9" w:rsidP="00B84D4F">
            <w:pPr>
              <w:pStyle w:val="AmColumnHeading"/>
            </w:pPr>
            <w:r w:rsidRPr="00624121">
              <w:t>Geänderter Text</w:t>
            </w:r>
          </w:p>
        </w:tc>
      </w:tr>
      <w:tr w:rsidR="00DF77B9" w:rsidRPr="00624121" w14:paraId="1A779C99" w14:textId="77777777" w:rsidTr="00B84D4F">
        <w:trPr>
          <w:jc w:val="center"/>
        </w:trPr>
        <w:tc>
          <w:tcPr>
            <w:tcW w:w="4876" w:type="dxa"/>
            <w:tcBorders>
              <w:top w:val="nil"/>
              <w:left w:val="nil"/>
              <w:bottom w:val="nil"/>
              <w:right w:val="nil"/>
            </w:tcBorders>
          </w:tcPr>
          <w:p w14:paraId="36229E3B" w14:textId="77777777" w:rsidR="00DF77B9" w:rsidRPr="00624121" w:rsidRDefault="00DF77B9" w:rsidP="00B84D4F">
            <w:pPr>
              <w:pStyle w:val="Normal6a"/>
            </w:pPr>
          </w:p>
        </w:tc>
        <w:tc>
          <w:tcPr>
            <w:tcW w:w="4876" w:type="dxa"/>
            <w:tcBorders>
              <w:top w:val="nil"/>
              <w:left w:val="nil"/>
              <w:bottom w:val="nil"/>
              <w:right w:val="nil"/>
            </w:tcBorders>
          </w:tcPr>
          <w:p w14:paraId="691D0C8E" w14:textId="77777777" w:rsidR="00DF77B9" w:rsidRPr="00624121" w:rsidRDefault="00DF77B9" w:rsidP="00B84D4F">
            <w:pPr>
              <w:pStyle w:val="Normal6a"/>
            </w:pPr>
            <w:r w:rsidRPr="00624121">
              <w:rPr>
                <w:b/>
                <w:i/>
              </w:rPr>
              <w:t>12a.</w:t>
            </w:r>
            <w:r w:rsidRPr="00624121">
              <w:tab/>
            </w:r>
            <w:r w:rsidRPr="00624121">
              <w:rPr>
                <w:b/>
                <w:i/>
              </w:rPr>
              <w:t xml:space="preserve">begrüßt die von der Kommission gesetzte Priorität, die Belastung der Unternehmen durch gesetzliche Berichterstattungspflichten um 25 % und für KMU um 35 % zu verringern; fordert, dass diese Priorität in allen Sektoren umgesetzt wird; fordert, dass alle neuen Vorschläge der Kommission auf der </w:t>
            </w:r>
            <w:r w:rsidRPr="00624121">
              <w:rPr>
                <w:b/>
                <w:i/>
              </w:rPr>
              <w:lastRenderedPageBreak/>
              <w:t>Grundlage der Frage bewertet werden, ob sie die Wettbewerbsfähigkeit der EU verbessern, was auch solide Folgenabschätzungen umfasst;</w:t>
            </w:r>
          </w:p>
        </w:tc>
      </w:tr>
    </w:tbl>
    <w:p w14:paraId="79BF5A77"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CFE92F9" w14:textId="77777777" w:rsidR="00DF77B9" w:rsidRPr="00624121" w:rsidRDefault="00DF77B9" w:rsidP="00DF77B9">
      <w:r w:rsidRPr="00624121">
        <w:rPr>
          <w:rStyle w:val="HideTWBExt"/>
        </w:rPr>
        <w:t>&lt;/Amend&gt;</w:t>
      </w:r>
    </w:p>
    <w:p w14:paraId="3A773F3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202</w:t>
      </w:r>
      <w:r w:rsidRPr="00624121">
        <w:rPr>
          <w:rStyle w:val="HideTWBExt"/>
        </w:rPr>
        <w:t>&lt;/NumAm&gt;</w:t>
      </w:r>
    </w:p>
    <w:p w14:paraId="0BC14454" w14:textId="77777777" w:rsidR="00DF77B9" w:rsidRPr="00624121" w:rsidRDefault="00DF77B9" w:rsidP="00DF77B9">
      <w:pPr>
        <w:pStyle w:val="NormalBold"/>
      </w:pPr>
      <w:r w:rsidRPr="00624121">
        <w:rPr>
          <w:rStyle w:val="HideTWBExt"/>
          <w:b w:val="0"/>
        </w:rPr>
        <w:t>&lt;RepeatBlock-By&gt;&lt;Members&gt;</w:t>
      </w:r>
      <w:r w:rsidRPr="00624121">
        <w:t>Thomas Bajada</w:t>
      </w:r>
      <w:r w:rsidRPr="00624121">
        <w:rPr>
          <w:rStyle w:val="HideTWBExt"/>
          <w:b w:val="0"/>
        </w:rPr>
        <w:t>&lt;/Members&gt;</w:t>
      </w:r>
    </w:p>
    <w:p w14:paraId="1066FD18" w14:textId="77777777" w:rsidR="00DF77B9" w:rsidRPr="00624121" w:rsidRDefault="00DF77B9" w:rsidP="00DF77B9">
      <w:pPr>
        <w:pStyle w:val="NormalBold"/>
      </w:pPr>
      <w:r w:rsidRPr="00624121">
        <w:rPr>
          <w:rStyle w:val="HideTWBExt"/>
          <w:b w:val="0"/>
        </w:rPr>
        <w:t>&lt;/RepeatBlock-By&gt;</w:t>
      </w:r>
    </w:p>
    <w:p w14:paraId="5A084C7F"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B6B889E" w14:textId="77777777" w:rsidR="00DF77B9" w:rsidRPr="00624121" w:rsidRDefault="00DF77B9" w:rsidP="00DF77B9">
      <w:pPr>
        <w:pStyle w:val="NormalBold"/>
      </w:pPr>
      <w:r w:rsidRPr="00624121">
        <w:rPr>
          <w:rStyle w:val="HideTWBExt"/>
        </w:rPr>
        <w:t>&lt;Article&gt;</w:t>
      </w:r>
      <w:r w:rsidRPr="00624121">
        <w:t>Ziffer 12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3D0C4A3" w14:textId="77777777" w:rsidTr="00B84D4F">
        <w:trPr>
          <w:trHeight w:hRule="exact" w:val="240"/>
          <w:jc w:val="center"/>
        </w:trPr>
        <w:tc>
          <w:tcPr>
            <w:tcW w:w="9752" w:type="dxa"/>
            <w:gridSpan w:val="2"/>
            <w:tcBorders>
              <w:top w:val="nil"/>
              <w:left w:val="nil"/>
              <w:bottom w:val="nil"/>
              <w:right w:val="nil"/>
            </w:tcBorders>
          </w:tcPr>
          <w:p w14:paraId="3764DF21" w14:textId="77777777" w:rsidR="00DF77B9" w:rsidRPr="00624121" w:rsidRDefault="00DF77B9" w:rsidP="00B84D4F"/>
        </w:tc>
      </w:tr>
      <w:tr w:rsidR="00DF77B9" w:rsidRPr="00624121" w14:paraId="23084A3E" w14:textId="77777777" w:rsidTr="00B84D4F">
        <w:trPr>
          <w:trHeight w:val="240"/>
          <w:jc w:val="center"/>
        </w:trPr>
        <w:tc>
          <w:tcPr>
            <w:tcW w:w="4876" w:type="dxa"/>
            <w:tcBorders>
              <w:top w:val="nil"/>
              <w:left w:val="nil"/>
              <w:bottom w:val="nil"/>
              <w:right w:val="nil"/>
            </w:tcBorders>
          </w:tcPr>
          <w:p w14:paraId="6B147E46"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C3D3433" w14:textId="77777777" w:rsidR="00DF77B9" w:rsidRPr="00624121" w:rsidRDefault="00DF77B9" w:rsidP="00B84D4F">
            <w:pPr>
              <w:pStyle w:val="AmColumnHeading"/>
            </w:pPr>
            <w:r w:rsidRPr="00624121">
              <w:t>Geänderter Text</w:t>
            </w:r>
          </w:p>
        </w:tc>
      </w:tr>
      <w:tr w:rsidR="00DF77B9" w:rsidRPr="00624121" w14:paraId="67ADB625" w14:textId="77777777" w:rsidTr="00B84D4F">
        <w:trPr>
          <w:jc w:val="center"/>
        </w:trPr>
        <w:tc>
          <w:tcPr>
            <w:tcW w:w="4876" w:type="dxa"/>
            <w:tcBorders>
              <w:top w:val="nil"/>
              <w:left w:val="nil"/>
              <w:bottom w:val="nil"/>
              <w:right w:val="nil"/>
            </w:tcBorders>
          </w:tcPr>
          <w:p w14:paraId="1014EB77" w14:textId="77777777" w:rsidR="00DF77B9" w:rsidRPr="00624121" w:rsidRDefault="00DF77B9" w:rsidP="00B84D4F">
            <w:pPr>
              <w:pStyle w:val="Normal6a"/>
            </w:pPr>
          </w:p>
        </w:tc>
        <w:tc>
          <w:tcPr>
            <w:tcW w:w="4876" w:type="dxa"/>
            <w:tcBorders>
              <w:top w:val="nil"/>
              <w:left w:val="nil"/>
              <w:bottom w:val="nil"/>
              <w:right w:val="nil"/>
            </w:tcBorders>
          </w:tcPr>
          <w:p w14:paraId="0D99FDE3" w14:textId="77777777" w:rsidR="00DF77B9" w:rsidRPr="00624121" w:rsidRDefault="00DF77B9" w:rsidP="00B84D4F">
            <w:pPr>
              <w:pStyle w:val="Normal6a"/>
            </w:pPr>
            <w:r w:rsidRPr="00624121">
              <w:rPr>
                <w:b/>
                <w:i/>
              </w:rPr>
              <w:t>12a.</w:t>
            </w:r>
            <w:r w:rsidRPr="00624121">
              <w:tab/>
            </w:r>
            <w:r w:rsidRPr="00624121">
              <w:rPr>
                <w:b/>
                <w:i/>
              </w:rPr>
              <w:t>weist darauf hin, dass die Genehmigung staatlicher Beihilfen im Zusammenhang mit Dienstleistungen von allgemeinem wirtschaftlichen Interesse für das Überleben mehrerer Gemeinden in ganz Europa nach wie vor von wesentlicher Bedeutung ist, insbesondere im Zusammenhang mit staatlicher Unterstützung für Konnektivität und andere grundlegende Dienstleistungen für Gemeinden in isolierten oder abgelegenen Regionen sowie in Regionen in Randlage der Union;</w:t>
            </w:r>
          </w:p>
        </w:tc>
      </w:tr>
    </w:tbl>
    <w:p w14:paraId="0E318AA0"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1D9FE628" w14:textId="77777777" w:rsidR="00DF77B9" w:rsidRPr="00624121" w:rsidRDefault="00DF77B9" w:rsidP="00DF77B9">
      <w:r w:rsidRPr="00624121">
        <w:rPr>
          <w:rStyle w:val="HideTWBExt"/>
        </w:rPr>
        <w:t>&lt;/Amend&gt;</w:t>
      </w:r>
    </w:p>
    <w:p w14:paraId="0D6F730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203</w:t>
      </w:r>
      <w:r w:rsidRPr="00624121">
        <w:rPr>
          <w:rStyle w:val="HideTWBExt"/>
        </w:rPr>
        <w:t>&lt;/NumAm&gt;</w:t>
      </w:r>
    </w:p>
    <w:p w14:paraId="079D8F85" w14:textId="77777777" w:rsidR="00DF77B9" w:rsidRPr="00624121" w:rsidRDefault="00DF77B9" w:rsidP="00DF77B9">
      <w:pPr>
        <w:pStyle w:val="NormalBold"/>
      </w:pPr>
      <w:r w:rsidRPr="00624121">
        <w:rPr>
          <w:rStyle w:val="HideTWBExt"/>
          <w:b w:val="0"/>
        </w:rPr>
        <w:t>&lt;RepeatBlock-By&gt;&lt;Members&gt;</w:t>
      </w:r>
      <w:r w:rsidRPr="00624121">
        <w:t>Stéphanie Yon-Courtin, Gilles Boyer, Engin Eroglu</w:t>
      </w:r>
      <w:r w:rsidRPr="00624121">
        <w:rPr>
          <w:rStyle w:val="HideTWBExt"/>
          <w:b w:val="0"/>
        </w:rPr>
        <w:t>&lt;/Members&gt;</w:t>
      </w:r>
    </w:p>
    <w:p w14:paraId="429793F8" w14:textId="77777777" w:rsidR="00DF77B9" w:rsidRPr="00624121" w:rsidRDefault="00DF77B9" w:rsidP="00DF77B9">
      <w:pPr>
        <w:pStyle w:val="NormalBold"/>
      </w:pPr>
      <w:r w:rsidRPr="00624121">
        <w:rPr>
          <w:rStyle w:val="HideTWBExt"/>
          <w:b w:val="0"/>
        </w:rPr>
        <w:t>&lt;/RepeatBlock-By&gt;</w:t>
      </w:r>
    </w:p>
    <w:p w14:paraId="4C1462D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520B277" w14:textId="77777777" w:rsidR="00DF77B9" w:rsidRPr="00624121" w:rsidRDefault="00DF77B9" w:rsidP="00DF77B9">
      <w:pPr>
        <w:pStyle w:val="NormalBold"/>
      </w:pPr>
      <w:r w:rsidRPr="00624121">
        <w:rPr>
          <w:rStyle w:val="HideTWBExt"/>
        </w:rPr>
        <w:t>&lt;Article&gt;</w:t>
      </w:r>
      <w:r w:rsidRPr="00624121">
        <w:t>Ziffer 12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8E9345F" w14:textId="77777777" w:rsidTr="00B84D4F">
        <w:trPr>
          <w:trHeight w:hRule="exact" w:val="240"/>
          <w:jc w:val="center"/>
        </w:trPr>
        <w:tc>
          <w:tcPr>
            <w:tcW w:w="9752" w:type="dxa"/>
            <w:gridSpan w:val="2"/>
            <w:tcBorders>
              <w:top w:val="nil"/>
              <w:left w:val="nil"/>
              <w:bottom w:val="nil"/>
              <w:right w:val="nil"/>
            </w:tcBorders>
          </w:tcPr>
          <w:p w14:paraId="126B4956" w14:textId="77777777" w:rsidR="00DF77B9" w:rsidRPr="00624121" w:rsidRDefault="00DF77B9" w:rsidP="00B84D4F"/>
        </w:tc>
      </w:tr>
      <w:tr w:rsidR="00DF77B9" w:rsidRPr="00624121" w14:paraId="461D98E7" w14:textId="77777777" w:rsidTr="00B84D4F">
        <w:trPr>
          <w:trHeight w:val="240"/>
          <w:jc w:val="center"/>
        </w:trPr>
        <w:tc>
          <w:tcPr>
            <w:tcW w:w="4876" w:type="dxa"/>
            <w:tcBorders>
              <w:top w:val="nil"/>
              <w:left w:val="nil"/>
              <w:bottom w:val="nil"/>
              <w:right w:val="nil"/>
            </w:tcBorders>
          </w:tcPr>
          <w:p w14:paraId="658AE8F7"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D183E60" w14:textId="77777777" w:rsidR="00DF77B9" w:rsidRPr="00624121" w:rsidRDefault="00DF77B9" w:rsidP="00B84D4F">
            <w:pPr>
              <w:pStyle w:val="AmColumnHeading"/>
            </w:pPr>
            <w:r w:rsidRPr="00624121">
              <w:t>Geänderter Text</w:t>
            </w:r>
          </w:p>
        </w:tc>
      </w:tr>
      <w:tr w:rsidR="00DF77B9" w:rsidRPr="00624121" w14:paraId="555F301B" w14:textId="77777777" w:rsidTr="00B84D4F">
        <w:trPr>
          <w:jc w:val="center"/>
        </w:trPr>
        <w:tc>
          <w:tcPr>
            <w:tcW w:w="4876" w:type="dxa"/>
            <w:tcBorders>
              <w:top w:val="nil"/>
              <w:left w:val="nil"/>
              <w:bottom w:val="nil"/>
              <w:right w:val="nil"/>
            </w:tcBorders>
          </w:tcPr>
          <w:p w14:paraId="787FC050" w14:textId="77777777" w:rsidR="00DF77B9" w:rsidRPr="00624121" w:rsidRDefault="00DF77B9" w:rsidP="00B84D4F">
            <w:pPr>
              <w:pStyle w:val="Normal6a"/>
            </w:pPr>
          </w:p>
        </w:tc>
        <w:tc>
          <w:tcPr>
            <w:tcW w:w="4876" w:type="dxa"/>
            <w:tcBorders>
              <w:top w:val="nil"/>
              <w:left w:val="nil"/>
              <w:bottom w:val="nil"/>
              <w:right w:val="nil"/>
            </w:tcBorders>
          </w:tcPr>
          <w:p w14:paraId="5801BA91" w14:textId="77777777" w:rsidR="00DF77B9" w:rsidRPr="00624121" w:rsidRDefault="00DF77B9" w:rsidP="00B84D4F">
            <w:pPr>
              <w:pStyle w:val="Normal6a"/>
            </w:pPr>
            <w:r w:rsidRPr="00624121">
              <w:rPr>
                <w:b/>
                <w:i/>
              </w:rPr>
              <w:t>12a.</w:t>
            </w:r>
            <w:r w:rsidRPr="00624121">
              <w:tab/>
            </w:r>
            <w:r w:rsidRPr="00624121">
              <w:rPr>
                <w:b/>
                <w:i/>
              </w:rPr>
              <w:t xml:space="preserve">begrüßt die anstehende Überarbeitung der Richtlinie über die Vergabe öffentlicher Aufträge; fordert die Kommission auf, die Vorschriften für die Vergabe öffentlicher Aufträge zu </w:t>
            </w:r>
            <w:r w:rsidRPr="00624121">
              <w:rPr>
                <w:b/>
                <w:i/>
              </w:rPr>
              <w:lastRenderedPageBreak/>
              <w:t>modernisieren, um zur Förderung einer umweltfreundlichen und digitalen Industrie beizutragen; fordert die Kommission auf, bei den Vorschriften für die Vergabe öffentlicher Aufträge die Kriterien der Nachhaltigkeit und Souveränität zu berücksichtigen, um die Produktion von Gütern „Made in Europe“ zu fördern;</w:t>
            </w:r>
          </w:p>
        </w:tc>
      </w:tr>
    </w:tbl>
    <w:p w14:paraId="3FC55712"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10AA3086" w14:textId="77777777" w:rsidR="00DF77B9" w:rsidRPr="00624121" w:rsidRDefault="00DF77B9" w:rsidP="00DF77B9">
      <w:r w:rsidRPr="00624121">
        <w:rPr>
          <w:rStyle w:val="HideTWBExt"/>
        </w:rPr>
        <w:t>&lt;/Amend&gt;</w:t>
      </w:r>
    </w:p>
    <w:p w14:paraId="00A2301D"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204</w:t>
      </w:r>
      <w:r w:rsidRPr="00624121">
        <w:rPr>
          <w:rStyle w:val="HideTWBExt"/>
        </w:rPr>
        <w:t>&lt;/NumAm&gt;</w:t>
      </w:r>
    </w:p>
    <w:p w14:paraId="691C6E86" w14:textId="77777777" w:rsidR="00DF77B9" w:rsidRPr="00624121" w:rsidRDefault="00DF77B9" w:rsidP="00DF77B9">
      <w:pPr>
        <w:pStyle w:val="NormalBold"/>
      </w:pPr>
      <w:r w:rsidRPr="00624121">
        <w:rPr>
          <w:rStyle w:val="HideTWBExt"/>
          <w:b w:val="0"/>
        </w:rPr>
        <w:t>&lt;RepeatBlock-By&gt;&lt;Members&gt;</w:t>
      </w:r>
      <w:r w:rsidRPr="00624121">
        <w:t>Aleksandar Nikolic, Pierre Pimpie</w:t>
      </w:r>
      <w:r w:rsidRPr="00624121">
        <w:rPr>
          <w:rStyle w:val="HideTWBExt"/>
          <w:b w:val="0"/>
        </w:rPr>
        <w:t>&lt;/Members&gt;</w:t>
      </w:r>
    </w:p>
    <w:p w14:paraId="02C8E80C" w14:textId="77777777" w:rsidR="00DF77B9" w:rsidRPr="00624121" w:rsidRDefault="00DF77B9" w:rsidP="00DF77B9">
      <w:pPr>
        <w:pStyle w:val="NormalBold"/>
      </w:pPr>
      <w:r w:rsidRPr="00624121">
        <w:rPr>
          <w:rStyle w:val="HideTWBExt"/>
          <w:b w:val="0"/>
        </w:rPr>
        <w:t>&lt;/RepeatBlock-By&gt;</w:t>
      </w:r>
    </w:p>
    <w:p w14:paraId="707AB95F"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F266761" w14:textId="77777777" w:rsidR="00DF77B9" w:rsidRPr="00624121" w:rsidRDefault="00DF77B9" w:rsidP="00DF77B9">
      <w:pPr>
        <w:pStyle w:val="NormalBold"/>
      </w:pPr>
      <w:r w:rsidRPr="00624121">
        <w:rPr>
          <w:rStyle w:val="HideTWBExt"/>
        </w:rPr>
        <w:t>&lt;Article&gt;</w:t>
      </w:r>
      <w:r w:rsidRPr="00624121">
        <w:t>Ziffer 12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8FE53F2" w14:textId="77777777" w:rsidTr="00B84D4F">
        <w:trPr>
          <w:trHeight w:hRule="exact" w:val="240"/>
          <w:jc w:val="center"/>
        </w:trPr>
        <w:tc>
          <w:tcPr>
            <w:tcW w:w="9752" w:type="dxa"/>
            <w:gridSpan w:val="2"/>
            <w:tcBorders>
              <w:top w:val="nil"/>
              <w:left w:val="nil"/>
              <w:bottom w:val="nil"/>
              <w:right w:val="nil"/>
            </w:tcBorders>
          </w:tcPr>
          <w:p w14:paraId="6F58B400" w14:textId="77777777" w:rsidR="00DF77B9" w:rsidRPr="00624121" w:rsidRDefault="00DF77B9" w:rsidP="00B84D4F"/>
        </w:tc>
      </w:tr>
      <w:tr w:rsidR="00DF77B9" w:rsidRPr="00624121" w14:paraId="4926A866" w14:textId="77777777" w:rsidTr="00B84D4F">
        <w:trPr>
          <w:trHeight w:val="240"/>
          <w:jc w:val="center"/>
        </w:trPr>
        <w:tc>
          <w:tcPr>
            <w:tcW w:w="4876" w:type="dxa"/>
            <w:tcBorders>
              <w:top w:val="nil"/>
              <w:left w:val="nil"/>
              <w:bottom w:val="nil"/>
              <w:right w:val="nil"/>
            </w:tcBorders>
          </w:tcPr>
          <w:p w14:paraId="0FE72CC7"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2AD9B2C" w14:textId="77777777" w:rsidR="00DF77B9" w:rsidRPr="00624121" w:rsidRDefault="00DF77B9" w:rsidP="00B84D4F">
            <w:pPr>
              <w:pStyle w:val="AmColumnHeading"/>
            </w:pPr>
            <w:r w:rsidRPr="00624121">
              <w:t>Geänderter Text</w:t>
            </w:r>
          </w:p>
        </w:tc>
      </w:tr>
      <w:tr w:rsidR="00DF77B9" w:rsidRPr="00624121" w14:paraId="294EB5B2" w14:textId="77777777" w:rsidTr="00B84D4F">
        <w:trPr>
          <w:jc w:val="center"/>
        </w:trPr>
        <w:tc>
          <w:tcPr>
            <w:tcW w:w="4876" w:type="dxa"/>
            <w:tcBorders>
              <w:top w:val="nil"/>
              <w:left w:val="nil"/>
              <w:bottom w:val="nil"/>
              <w:right w:val="nil"/>
            </w:tcBorders>
          </w:tcPr>
          <w:p w14:paraId="6B171A7B" w14:textId="77777777" w:rsidR="00DF77B9" w:rsidRPr="00624121" w:rsidRDefault="00DF77B9" w:rsidP="00B84D4F">
            <w:pPr>
              <w:pStyle w:val="Normal6a"/>
            </w:pPr>
          </w:p>
        </w:tc>
        <w:tc>
          <w:tcPr>
            <w:tcW w:w="4876" w:type="dxa"/>
            <w:tcBorders>
              <w:top w:val="nil"/>
              <w:left w:val="nil"/>
              <w:bottom w:val="nil"/>
              <w:right w:val="nil"/>
            </w:tcBorders>
          </w:tcPr>
          <w:p w14:paraId="705FE12F" w14:textId="77777777" w:rsidR="00DF77B9" w:rsidRPr="00624121" w:rsidRDefault="00DF77B9" w:rsidP="00B84D4F">
            <w:pPr>
              <w:pStyle w:val="Normal6a"/>
            </w:pPr>
            <w:r w:rsidRPr="00624121">
              <w:rPr>
                <w:b/>
                <w:i/>
              </w:rPr>
              <w:t>12a.</w:t>
            </w:r>
            <w:r w:rsidRPr="00624121">
              <w:tab/>
            </w:r>
            <w:r w:rsidRPr="00624121">
              <w:rPr>
                <w:b/>
                <w:i/>
              </w:rPr>
              <w:t>fordert, dass wirtschaftliche Interessen der Mitgliedstaaten und der Union Vorrang vor normativen Erwägungen haben, wenn diese in einer Weise miteinander in Konflikt stehen, dass erstere ernsthaft gefährdet werden, wie dies in der Krise unserer Automobilindustrie zu beobachten ist;</w:t>
            </w:r>
          </w:p>
        </w:tc>
      </w:tr>
    </w:tbl>
    <w:p w14:paraId="4B9D3D9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{FR}</w:t>
      </w:r>
      <w:r w:rsidRPr="00624121">
        <w:t>fr</w:t>
      </w:r>
      <w:r w:rsidRPr="00624121">
        <w:rPr>
          <w:rStyle w:val="HideTWBExt"/>
        </w:rPr>
        <w:t>&lt;/Original&gt;</w:t>
      </w:r>
    </w:p>
    <w:p w14:paraId="6A51829B" w14:textId="77777777" w:rsidR="00DF77B9" w:rsidRPr="00624121" w:rsidRDefault="00DF77B9" w:rsidP="00DF77B9">
      <w:r w:rsidRPr="00624121">
        <w:rPr>
          <w:rStyle w:val="HideTWBExt"/>
        </w:rPr>
        <w:t>&lt;/Amend&gt;</w:t>
      </w:r>
    </w:p>
    <w:p w14:paraId="1BD94382"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205</w:t>
      </w:r>
      <w:r w:rsidRPr="00624121">
        <w:rPr>
          <w:rStyle w:val="HideTWBExt"/>
        </w:rPr>
        <w:t>&lt;/NumAm&gt;</w:t>
      </w:r>
    </w:p>
    <w:p w14:paraId="78FF93B6"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7FD2A3E0"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4EE5C4D5" w14:textId="77777777" w:rsidR="00DF77B9" w:rsidRPr="00624121" w:rsidRDefault="00DF77B9" w:rsidP="00DF77B9">
      <w:pPr>
        <w:pStyle w:val="NormalBold"/>
      </w:pPr>
      <w:r w:rsidRPr="00624121">
        <w:rPr>
          <w:rStyle w:val="HideTWBExt"/>
          <w:b w:val="0"/>
        </w:rPr>
        <w:t>&lt;/RepeatBlock-By&gt;</w:t>
      </w:r>
    </w:p>
    <w:p w14:paraId="5FBCEDFA"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E027E69" w14:textId="77777777" w:rsidR="00DF77B9" w:rsidRPr="00624121" w:rsidRDefault="00DF77B9" w:rsidP="00DF77B9">
      <w:pPr>
        <w:pStyle w:val="NormalBold"/>
      </w:pPr>
      <w:r w:rsidRPr="00624121">
        <w:rPr>
          <w:rStyle w:val="HideTWBExt"/>
        </w:rPr>
        <w:t>&lt;Article&gt;</w:t>
      </w:r>
      <w:r w:rsidRPr="00624121">
        <w:t>Ziffer 12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202DB5A" w14:textId="77777777" w:rsidTr="00B84D4F">
        <w:trPr>
          <w:trHeight w:hRule="exact" w:val="240"/>
          <w:jc w:val="center"/>
        </w:trPr>
        <w:tc>
          <w:tcPr>
            <w:tcW w:w="9752" w:type="dxa"/>
            <w:gridSpan w:val="2"/>
            <w:tcBorders>
              <w:top w:val="nil"/>
              <w:left w:val="nil"/>
              <w:bottom w:val="nil"/>
              <w:right w:val="nil"/>
            </w:tcBorders>
          </w:tcPr>
          <w:p w14:paraId="70B8863E" w14:textId="77777777" w:rsidR="00DF77B9" w:rsidRPr="00624121" w:rsidRDefault="00DF77B9" w:rsidP="00B84D4F"/>
        </w:tc>
      </w:tr>
      <w:tr w:rsidR="00DF77B9" w:rsidRPr="00624121" w14:paraId="7D49E195" w14:textId="77777777" w:rsidTr="00B84D4F">
        <w:trPr>
          <w:trHeight w:val="240"/>
          <w:jc w:val="center"/>
        </w:trPr>
        <w:tc>
          <w:tcPr>
            <w:tcW w:w="4876" w:type="dxa"/>
            <w:tcBorders>
              <w:top w:val="nil"/>
              <w:left w:val="nil"/>
              <w:bottom w:val="nil"/>
              <w:right w:val="nil"/>
            </w:tcBorders>
          </w:tcPr>
          <w:p w14:paraId="72A5FC03"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4C1E3B7" w14:textId="77777777" w:rsidR="00DF77B9" w:rsidRPr="00624121" w:rsidRDefault="00DF77B9" w:rsidP="00B84D4F">
            <w:pPr>
              <w:pStyle w:val="AmColumnHeading"/>
            </w:pPr>
            <w:r w:rsidRPr="00624121">
              <w:t>Geänderter Text</w:t>
            </w:r>
          </w:p>
        </w:tc>
      </w:tr>
      <w:tr w:rsidR="00DF77B9" w:rsidRPr="00624121" w14:paraId="03696016" w14:textId="77777777" w:rsidTr="00B84D4F">
        <w:trPr>
          <w:jc w:val="center"/>
        </w:trPr>
        <w:tc>
          <w:tcPr>
            <w:tcW w:w="4876" w:type="dxa"/>
            <w:tcBorders>
              <w:top w:val="nil"/>
              <w:left w:val="nil"/>
              <w:bottom w:val="nil"/>
              <w:right w:val="nil"/>
            </w:tcBorders>
          </w:tcPr>
          <w:p w14:paraId="166005DF" w14:textId="77777777" w:rsidR="00DF77B9" w:rsidRPr="00624121" w:rsidRDefault="00DF77B9" w:rsidP="00B84D4F">
            <w:pPr>
              <w:pStyle w:val="Normal6a"/>
            </w:pPr>
          </w:p>
        </w:tc>
        <w:tc>
          <w:tcPr>
            <w:tcW w:w="4876" w:type="dxa"/>
            <w:tcBorders>
              <w:top w:val="nil"/>
              <w:left w:val="nil"/>
              <w:bottom w:val="nil"/>
              <w:right w:val="nil"/>
            </w:tcBorders>
          </w:tcPr>
          <w:p w14:paraId="7CCDEF7C" w14:textId="77777777" w:rsidR="00DF77B9" w:rsidRPr="00624121" w:rsidRDefault="00DF77B9" w:rsidP="00B84D4F">
            <w:pPr>
              <w:pStyle w:val="Normal6a"/>
            </w:pPr>
            <w:r w:rsidRPr="00624121">
              <w:rPr>
                <w:b/>
                <w:i/>
              </w:rPr>
              <w:t>12a.</w:t>
            </w:r>
            <w:r w:rsidRPr="00624121">
              <w:tab/>
            </w:r>
            <w:r w:rsidRPr="00624121">
              <w:rPr>
                <w:b/>
                <w:i/>
              </w:rPr>
              <w:t xml:space="preserve">fordert die Kommission auf, klare öffentliche Leitlinien dafür herauszugeben, wie Unternehmen zusammenarbeiten und an gemeinsamen Beschaffungen teilnehmen können, ohne </w:t>
            </w:r>
            <w:r w:rsidRPr="00624121">
              <w:rPr>
                <w:b/>
                <w:i/>
              </w:rPr>
              <w:lastRenderedPageBreak/>
              <w:t>dabei gegen Wettbewerbsvorschriften zu verstoßen, insbesondere in Bezug auf die Zusammenarbeit bei Umwelt- und Nachhaltigkeitszielen;</w:t>
            </w:r>
          </w:p>
        </w:tc>
      </w:tr>
    </w:tbl>
    <w:p w14:paraId="7C97DF2A"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95950C8" w14:textId="77777777" w:rsidR="00DF77B9" w:rsidRPr="00624121" w:rsidRDefault="00DF77B9" w:rsidP="00DF77B9">
      <w:r w:rsidRPr="00624121">
        <w:rPr>
          <w:rStyle w:val="HideTWBExt"/>
        </w:rPr>
        <w:t>&lt;/Amend&gt;</w:t>
      </w:r>
    </w:p>
    <w:p w14:paraId="46153B78"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206</w:t>
      </w:r>
      <w:r w:rsidRPr="00624121">
        <w:rPr>
          <w:rStyle w:val="HideTWBExt"/>
        </w:rPr>
        <w:t>&lt;/NumAm&gt;</w:t>
      </w:r>
    </w:p>
    <w:p w14:paraId="37973E5D" w14:textId="77777777" w:rsidR="00DF77B9" w:rsidRPr="00624121" w:rsidRDefault="00DF77B9" w:rsidP="00DF77B9">
      <w:pPr>
        <w:pStyle w:val="NormalBold"/>
      </w:pPr>
      <w:r w:rsidRPr="00624121">
        <w:rPr>
          <w:rStyle w:val="HideTWBExt"/>
          <w:b w:val="0"/>
        </w:rPr>
        <w:t>&lt;RepeatBlock-By&gt;&lt;Members&gt;</w:t>
      </w:r>
      <w:r w:rsidRPr="00624121">
        <w:t>Martin Schirdewan, Manon Aubry</w:t>
      </w:r>
      <w:r w:rsidRPr="00624121">
        <w:rPr>
          <w:rStyle w:val="HideTWBExt"/>
          <w:b w:val="0"/>
        </w:rPr>
        <w:t>&lt;/Members&gt;</w:t>
      </w:r>
    </w:p>
    <w:p w14:paraId="40405279" w14:textId="77777777" w:rsidR="00DF77B9" w:rsidRPr="00624121" w:rsidRDefault="00DF77B9" w:rsidP="00DF77B9">
      <w:pPr>
        <w:pStyle w:val="NormalBold"/>
      </w:pPr>
      <w:r w:rsidRPr="00624121">
        <w:rPr>
          <w:rStyle w:val="HideTWBExt"/>
          <w:b w:val="0"/>
        </w:rPr>
        <w:t>&lt;/RepeatBlock-By&gt;</w:t>
      </w:r>
    </w:p>
    <w:p w14:paraId="7EA8B9E1"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9EFE959" w14:textId="77777777" w:rsidR="00DF77B9" w:rsidRPr="00624121" w:rsidRDefault="00DF77B9" w:rsidP="00DF77B9">
      <w:pPr>
        <w:pStyle w:val="NormalBold"/>
      </w:pPr>
      <w:r w:rsidRPr="00624121">
        <w:rPr>
          <w:rStyle w:val="HideTWBExt"/>
        </w:rPr>
        <w:t>&lt;Article&gt;</w:t>
      </w:r>
      <w:r w:rsidRPr="00624121">
        <w:t>Ziffer 12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4C18837" w14:textId="77777777" w:rsidTr="00B84D4F">
        <w:trPr>
          <w:trHeight w:hRule="exact" w:val="240"/>
          <w:jc w:val="center"/>
        </w:trPr>
        <w:tc>
          <w:tcPr>
            <w:tcW w:w="9752" w:type="dxa"/>
            <w:gridSpan w:val="2"/>
            <w:tcBorders>
              <w:top w:val="nil"/>
              <w:left w:val="nil"/>
              <w:bottom w:val="nil"/>
              <w:right w:val="nil"/>
            </w:tcBorders>
          </w:tcPr>
          <w:p w14:paraId="73D7B181" w14:textId="77777777" w:rsidR="00DF77B9" w:rsidRPr="00624121" w:rsidRDefault="00DF77B9" w:rsidP="00B84D4F"/>
        </w:tc>
      </w:tr>
      <w:tr w:rsidR="00DF77B9" w:rsidRPr="00624121" w14:paraId="6F4A6BE8" w14:textId="77777777" w:rsidTr="00B84D4F">
        <w:trPr>
          <w:trHeight w:val="240"/>
          <w:jc w:val="center"/>
        </w:trPr>
        <w:tc>
          <w:tcPr>
            <w:tcW w:w="4876" w:type="dxa"/>
            <w:tcBorders>
              <w:top w:val="nil"/>
              <w:left w:val="nil"/>
              <w:bottom w:val="nil"/>
              <w:right w:val="nil"/>
            </w:tcBorders>
          </w:tcPr>
          <w:p w14:paraId="7F93849D"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95364AF" w14:textId="77777777" w:rsidR="00DF77B9" w:rsidRPr="00624121" w:rsidRDefault="00DF77B9" w:rsidP="00B84D4F">
            <w:pPr>
              <w:pStyle w:val="AmColumnHeading"/>
            </w:pPr>
            <w:r w:rsidRPr="00624121">
              <w:t>Geänderter Text</w:t>
            </w:r>
          </w:p>
        </w:tc>
      </w:tr>
      <w:tr w:rsidR="00DF77B9" w:rsidRPr="00624121" w14:paraId="1DB29C95" w14:textId="77777777" w:rsidTr="00B84D4F">
        <w:trPr>
          <w:jc w:val="center"/>
        </w:trPr>
        <w:tc>
          <w:tcPr>
            <w:tcW w:w="4876" w:type="dxa"/>
            <w:tcBorders>
              <w:top w:val="nil"/>
              <w:left w:val="nil"/>
              <w:bottom w:val="nil"/>
              <w:right w:val="nil"/>
            </w:tcBorders>
          </w:tcPr>
          <w:p w14:paraId="151A976C" w14:textId="77777777" w:rsidR="00DF77B9" w:rsidRPr="00624121" w:rsidRDefault="00DF77B9" w:rsidP="00B84D4F">
            <w:pPr>
              <w:pStyle w:val="Normal6a"/>
            </w:pPr>
          </w:p>
        </w:tc>
        <w:tc>
          <w:tcPr>
            <w:tcW w:w="4876" w:type="dxa"/>
            <w:tcBorders>
              <w:top w:val="nil"/>
              <w:left w:val="nil"/>
              <w:bottom w:val="nil"/>
              <w:right w:val="nil"/>
            </w:tcBorders>
          </w:tcPr>
          <w:p w14:paraId="382FD2B1" w14:textId="77777777" w:rsidR="00DF77B9" w:rsidRPr="00624121" w:rsidRDefault="00DF77B9" w:rsidP="00B84D4F">
            <w:pPr>
              <w:pStyle w:val="Normal6a"/>
            </w:pPr>
            <w:r w:rsidRPr="00624121">
              <w:rPr>
                <w:b/>
                <w:i/>
              </w:rPr>
              <w:t>12a.</w:t>
            </w:r>
            <w:r w:rsidRPr="00624121">
              <w:tab/>
            </w:r>
            <w:r w:rsidRPr="00624121">
              <w:rPr>
                <w:b/>
                <w:i/>
              </w:rPr>
              <w:t>betont, dass staatliche Beihilfen nicht einer Übertragung von öffentlichem Vermögen auf private Anteilseigner gleichkommen sollten; fordert ein Verbot der Ausschüttung von Dividenden an Aktionäre und der Auszahlung von Boni an die obere Führungsebene von Unternehmen, die staatliche Beihilfen erhalten;</w:t>
            </w:r>
          </w:p>
        </w:tc>
      </w:tr>
    </w:tbl>
    <w:p w14:paraId="682DB028"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BCBD8EE" w14:textId="77777777" w:rsidR="00DF77B9" w:rsidRPr="00624121" w:rsidRDefault="00DF77B9" w:rsidP="00DF77B9">
      <w:r w:rsidRPr="00624121">
        <w:rPr>
          <w:rStyle w:val="HideTWBExt"/>
        </w:rPr>
        <w:t>&lt;/Amend&gt;</w:t>
      </w:r>
    </w:p>
    <w:p w14:paraId="78E6A8B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207</w:t>
      </w:r>
      <w:r w:rsidRPr="00624121">
        <w:rPr>
          <w:rStyle w:val="HideTWBExt"/>
        </w:rPr>
        <w:t>&lt;/NumAm&gt;</w:t>
      </w:r>
    </w:p>
    <w:p w14:paraId="43E47D08" w14:textId="77777777" w:rsidR="00DF77B9" w:rsidRPr="00624121" w:rsidRDefault="00DF77B9" w:rsidP="00DF77B9">
      <w:pPr>
        <w:pStyle w:val="NormalBold"/>
      </w:pPr>
      <w:r w:rsidRPr="00624121">
        <w:rPr>
          <w:rStyle w:val="HideTWBExt"/>
          <w:b w:val="0"/>
        </w:rPr>
        <w:t>&lt;RepeatBlock-By&gt;&lt;Members&gt;</w:t>
      </w:r>
      <w:r w:rsidRPr="00624121">
        <w:t>Martin Schirdewan, Manon Aubry</w:t>
      </w:r>
      <w:r w:rsidRPr="00624121">
        <w:rPr>
          <w:rStyle w:val="HideTWBExt"/>
          <w:b w:val="0"/>
        </w:rPr>
        <w:t>&lt;/Members&gt;</w:t>
      </w:r>
    </w:p>
    <w:p w14:paraId="2F9D6710" w14:textId="77777777" w:rsidR="00DF77B9" w:rsidRPr="00624121" w:rsidRDefault="00DF77B9" w:rsidP="00DF77B9">
      <w:pPr>
        <w:pStyle w:val="NormalBold"/>
      </w:pPr>
      <w:r w:rsidRPr="00624121">
        <w:rPr>
          <w:rStyle w:val="HideTWBExt"/>
          <w:b w:val="0"/>
        </w:rPr>
        <w:t>&lt;/RepeatBlock-By&gt;</w:t>
      </w:r>
    </w:p>
    <w:p w14:paraId="44878B68"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EFBF045" w14:textId="77777777" w:rsidR="00DF77B9" w:rsidRPr="00624121" w:rsidRDefault="00DF77B9" w:rsidP="00DF77B9">
      <w:pPr>
        <w:pStyle w:val="NormalBold"/>
      </w:pPr>
      <w:r w:rsidRPr="00624121">
        <w:rPr>
          <w:rStyle w:val="HideTWBExt"/>
        </w:rPr>
        <w:t>&lt;Article&gt;</w:t>
      </w:r>
      <w:r w:rsidRPr="00624121">
        <w:t>Ziffer 12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67C644F" w14:textId="77777777" w:rsidTr="00B84D4F">
        <w:trPr>
          <w:trHeight w:hRule="exact" w:val="240"/>
          <w:jc w:val="center"/>
        </w:trPr>
        <w:tc>
          <w:tcPr>
            <w:tcW w:w="9752" w:type="dxa"/>
            <w:gridSpan w:val="2"/>
            <w:tcBorders>
              <w:top w:val="nil"/>
              <w:left w:val="nil"/>
              <w:bottom w:val="nil"/>
              <w:right w:val="nil"/>
            </w:tcBorders>
          </w:tcPr>
          <w:p w14:paraId="423D5897" w14:textId="77777777" w:rsidR="00DF77B9" w:rsidRPr="00624121" w:rsidRDefault="00DF77B9" w:rsidP="00B84D4F"/>
        </w:tc>
      </w:tr>
      <w:tr w:rsidR="00DF77B9" w:rsidRPr="00624121" w14:paraId="57B06225" w14:textId="77777777" w:rsidTr="00B84D4F">
        <w:trPr>
          <w:trHeight w:val="240"/>
          <w:jc w:val="center"/>
        </w:trPr>
        <w:tc>
          <w:tcPr>
            <w:tcW w:w="4876" w:type="dxa"/>
            <w:tcBorders>
              <w:top w:val="nil"/>
              <w:left w:val="nil"/>
              <w:bottom w:val="nil"/>
              <w:right w:val="nil"/>
            </w:tcBorders>
          </w:tcPr>
          <w:p w14:paraId="2D21012B"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636999F" w14:textId="77777777" w:rsidR="00DF77B9" w:rsidRPr="00624121" w:rsidRDefault="00DF77B9" w:rsidP="00B84D4F">
            <w:pPr>
              <w:pStyle w:val="AmColumnHeading"/>
            </w:pPr>
            <w:r w:rsidRPr="00624121">
              <w:t>Geänderter Text</w:t>
            </w:r>
          </w:p>
        </w:tc>
      </w:tr>
      <w:tr w:rsidR="00DF77B9" w:rsidRPr="00624121" w14:paraId="4A14BDF9" w14:textId="77777777" w:rsidTr="00B84D4F">
        <w:trPr>
          <w:jc w:val="center"/>
        </w:trPr>
        <w:tc>
          <w:tcPr>
            <w:tcW w:w="4876" w:type="dxa"/>
            <w:tcBorders>
              <w:top w:val="nil"/>
              <w:left w:val="nil"/>
              <w:bottom w:val="nil"/>
              <w:right w:val="nil"/>
            </w:tcBorders>
          </w:tcPr>
          <w:p w14:paraId="24B2092C" w14:textId="77777777" w:rsidR="00DF77B9" w:rsidRPr="00624121" w:rsidRDefault="00DF77B9" w:rsidP="00B84D4F">
            <w:pPr>
              <w:pStyle w:val="Normal6a"/>
            </w:pPr>
          </w:p>
        </w:tc>
        <w:tc>
          <w:tcPr>
            <w:tcW w:w="4876" w:type="dxa"/>
            <w:tcBorders>
              <w:top w:val="nil"/>
              <w:left w:val="nil"/>
              <w:bottom w:val="nil"/>
              <w:right w:val="nil"/>
            </w:tcBorders>
          </w:tcPr>
          <w:p w14:paraId="5D16ADC1" w14:textId="77777777" w:rsidR="00DF77B9" w:rsidRPr="00624121" w:rsidRDefault="00DF77B9" w:rsidP="00B84D4F">
            <w:pPr>
              <w:pStyle w:val="Normal6a"/>
            </w:pPr>
            <w:r w:rsidRPr="00624121">
              <w:rPr>
                <w:b/>
                <w:i/>
              </w:rPr>
              <w:t>12b.</w:t>
            </w:r>
            <w:r w:rsidRPr="00624121">
              <w:tab/>
            </w:r>
            <w:r w:rsidRPr="00624121">
              <w:rPr>
                <w:b/>
                <w:i/>
              </w:rPr>
              <w:t xml:space="preserve">betont, dass der Zweck staatlicher Beihilfen nicht darin besteht, den privaten Interessen der Unternehmen zu dienen, sondern darin, die nachhaltige industrielle Entwicklung im öffentlichen Interesse zu unterstützen und zu lenken; fordert die Mitgliedstaaten auf, die Gewährung staatlicher Beihilfen mit sozialen Konditionalitäten zu verknüpfen, um gute Arbeitsbedingungen und Löhne, </w:t>
            </w:r>
            <w:r w:rsidRPr="00624121">
              <w:rPr>
                <w:b/>
                <w:i/>
              </w:rPr>
              <w:lastRenderedPageBreak/>
              <w:t>Erwerbsbeteiligung und das Recht auf Tarifverhandlungen sowie den Erhalt von Arbeitsplätzen und Lehrstellen und die Schaffung neuer Arbeitsplätze und Lehrstellen zu fördern;</w:t>
            </w:r>
          </w:p>
        </w:tc>
      </w:tr>
    </w:tbl>
    <w:p w14:paraId="18C8D2C6" w14:textId="77777777" w:rsidR="00DF77B9" w:rsidRPr="00624121" w:rsidRDefault="00DF77B9" w:rsidP="00DF77B9">
      <w:pPr>
        <w:pStyle w:val="AmOrLang"/>
      </w:pPr>
      <w:r w:rsidRPr="00624121">
        <w:lastRenderedPageBreak/>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B4ABD2F" w14:textId="77777777" w:rsidR="00DF77B9" w:rsidRPr="00624121" w:rsidRDefault="00DF77B9" w:rsidP="00DF77B9">
      <w:r w:rsidRPr="00624121">
        <w:rPr>
          <w:rStyle w:val="HideTWBExt"/>
        </w:rPr>
        <w:t>&lt;/Amend&gt;</w:t>
      </w:r>
    </w:p>
    <w:p w14:paraId="454CE9D2"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208</w:t>
      </w:r>
      <w:r w:rsidRPr="00624121">
        <w:rPr>
          <w:rStyle w:val="HideTWBExt"/>
        </w:rPr>
        <w:t>&lt;/NumAm&gt;</w:t>
      </w:r>
    </w:p>
    <w:p w14:paraId="32B30537"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18DBE659"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4720B63B" w14:textId="77777777" w:rsidR="00DF77B9" w:rsidRPr="00624121" w:rsidRDefault="00DF77B9" w:rsidP="00DF77B9">
      <w:pPr>
        <w:pStyle w:val="NormalBold"/>
      </w:pPr>
      <w:r w:rsidRPr="00624121">
        <w:rPr>
          <w:rStyle w:val="HideTWBExt"/>
          <w:b w:val="0"/>
        </w:rPr>
        <w:t>&lt;/RepeatBlock-By&gt;</w:t>
      </w:r>
    </w:p>
    <w:p w14:paraId="4CFBBD5D"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09C8102" w14:textId="77777777" w:rsidR="00DF77B9" w:rsidRPr="00624121" w:rsidRDefault="00DF77B9" w:rsidP="00DF77B9">
      <w:pPr>
        <w:pStyle w:val="NormalBold"/>
      </w:pPr>
      <w:r w:rsidRPr="00624121">
        <w:rPr>
          <w:rStyle w:val="HideTWBExt"/>
        </w:rPr>
        <w:t>&lt;Article&gt;</w:t>
      </w:r>
      <w:r w:rsidRPr="00624121">
        <w:t>Ziffer 12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B7A17A9" w14:textId="77777777" w:rsidTr="00B84D4F">
        <w:trPr>
          <w:trHeight w:hRule="exact" w:val="240"/>
          <w:jc w:val="center"/>
        </w:trPr>
        <w:tc>
          <w:tcPr>
            <w:tcW w:w="9752" w:type="dxa"/>
            <w:gridSpan w:val="2"/>
            <w:tcBorders>
              <w:top w:val="nil"/>
              <w:left w:val="nil"/>
              <w:bottom w:val="nil"/>
              <w:right w:val="nil"/>
            </w:tcBorders>
          </w:tcPr>
          <w:p w14:paraId="3F0E1CF7" w14:textId="77777777" w:rsidR="00DF77B9" w:rsidRPr="00624121" w:rsidRDefault="00DF77B9" w:rsidP="00B84D4F"/>
        </w:tc>
      </w:tr>
      <w:tr w:rsidR="00DF77B9" w:rsidRPr="00624121" w14:paraId="5E6A6192" w14:textId="77777777" w:rsidTr="00B84D4F">
        <w:trPr>
          <w:trHeight w:val="240"/>
          <w:jc w:val="center"/>
        </w:trPr>
        <w:tc>
          <w:tcPr>
            <w:tcW w:w="4876" w:type="dxa"/>
            <w:tcBorders>
              <w:top w:val="nil"/>
              <w:left w:val="nil"/>
              <w:bottom w:val="nil"/>
              <w:right w:val="nil"/>
            </w:tcBorders>
          </w:tcPr>
          <w:p w14:paraId="35EA5F66"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B5A9DF3" w14:textId="77777777" w:rsidR="00DF77B9" w:rsidRPr="00624121" w:rsidRDefault="00DF77B9" w:rsidP="00B84D4F">
            <w:pPr>
              <w:pStyle w:val="AmColumnHeading"/>
            </w:pPr>
            <w:r w:rsidRPr="00624121">
              <w:t>Geänderter Text</w:t>
            </w:r>
          </w:p>
        </w:tc>
      </w:tr>
      <w:tr w:rsidR="00DF77B9" w:rsidRPr="00624121" w14:paraId="369BB48B" w14:textId="77777777" w:rsidTr="00B84D4F">
        <w:trPr>
          <w:jc w:val="center"/>
        </w:trPr>
        <w:tc>
          <w:tcPr>
            <w:tcW w:w="4876" w:type="dxa"/>
            <w:tcBorders>
              <w:top w:val="nil"/>
              <w:left w:val="nil"/>
              <w:bottom w:val="nil"/>
              <w:right w:val="nil"/>
            </w:tcBorders>
          </w:tcPr>
          <w:p w14:paraId="322E0644" w14:textId="77777777" w:rsidR="00DF77B9" w:rsidRPr="00624121" w:rsidRDefault="00DF77B9" w:rsidP="00B84D4F">
            <w:pPr>
              <w:pStyle w:val="Normal6a"/>
            </w:pPr>
          </w:p>
        </w:tc>
        <w:tc>
          <w:tcPr>
            <w:tcW w:w="4876" w:type="dxa"/>
            <w:tcBorders>
              <w:top w:val="nil"/>
              <w:left w:val="nil"/>
              <w:bottom w:val="nil"/>
              <w:right w:val="nil"/>
            </w:tcBorders>
          </w:tcPr>
          <w:p w14:paraId="2AB32B95" w14:textId="77777777" w:rsidR="00DF77B9" w:rsidRPr="00624121" w:rsidRDefault="00DF77B9" w:rsidP="00B84D4F">
            <w:pPr>
              <w:pStyle w:val="Normal6a"/>
            </w:pPr>
            <w:r w:rsidRPr="00624121">
              <w:rPr>
                <w:b/>
                <w:i/>
              </w:rPr>
              <w:t>12b.</w:t>
            </w:r>
            <w:r w:rsidRPr="00624121">
              <w:tab/>
            </w:r>
            <w:r w:rsidRPr="00624121">
              <w:rPr>
                <w:b/>
                <w:i/>
              </w:rPr>
              <w:t>nimmt das unlängst ergangene Urteil des Gerichtshofs der Europäischen Union zur Kenntnis, in dem festgestellt wurde, dass Estland die ECN+-Richtlinie nicht in nationales Recht umgesetzt hat; fordert Estland nachdrücklich auf, die ECN+-Richtlinie vollständig umzusetzen; fordert alle Mitgliedstaaten auf, für eine ordnungsgemäße Umsetzung dieser Richtlinie zu sorgen;</w:t>
            </w:r>
          </w:p>
        </w:tc>
      </w:tr>
    </w:tbl>
    <w:p w14:paraId="0E6A01EE"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13D8BB3D" w14:textId="77777777" w:rsidR="00DF77B9" w:rsidRPr="00624121" w:rsidRDefault="00DF77B9" w:rsidP="00DF77B9">
      <w:r w:rsidRPr="00624121">
        <w:rPr>
          <w:rStyle w:val="HideTWBExt"/>
        </w:rPr>
        <w:t>&lt;/Amend&gt;</w:t>
      </w:r>
    </w:p>
    <w:p w14:paraId="6AD5FE42"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209</w:t>
      </w:r>
      <w:r w:rsidRPr="00624121">
        <w:rPr>
          <w:rStyle w:val="HideTWBExt"/>
        </w:rPr>
        <w:t>&lt;/NumAm&gt;</w:t>
      </w:r>
    </w:p>
    <w:p w14:paraId="2E880A09" w14:textId="77777777" w:rsidR="00DF77B9" w:rsidRPr="00624121" w:rsidRDefault="00DF77B9" w:rsidP="00DF77B9">
      <w:pPr>
        <w:pStyle w:val="NormalBold"/>
      </w:pPr>
      <w:r w:rsidRPr="00624121">
        <w:rPr>
          <w:rStyle w:val="HideTWBExt"/>
          <w:b w:val="0"/>
        </w:rPr>
        <w:t>&lt;RepeatBlock-By&gt;&lt;Members&gt;</w:t>
      </w:r>
      <w:r w:rsidRPr="00624121">
        <w:t>Martin Schirdewan, Manon Aubry</w:t>
      </w:r>
      <w:r w:rsidRPr="00624121">
        <w:rPr>
          <w:rStyle w:val="HideTWBExt"/>
          <w:b w:val="0"/>
        </w:rPr>
        <w:t>&lt;/Members&gt;</w:t>
      </w:r>
    </w:p>
    <w:p w14:paraId="33F5D004" w14:textId="77777777" w:rsidR="00DF77B9" w:rsidRPr="00624121" w:rsidRDefault="00DF77B9" w:rsidP="00DF77B9">
      <w:pPr>
        <w:pStyle w:val="NormalBold"/>
      </w:pPr>
      <w:r w:rsidRPr="00624121">
        <w:rPr>
          <w:rStyle w:val="HideTWBExt"/>
          <w:b w:val="0"/>
        </w:rPr>
        <w:t>&lt;/RepeatBlock-By&gt;</w:t>
      </w:r>
    </w:p>
    <w:p w14:paraId="7839EDA3"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15E6B4B" w14:textId="77777777" w:rsidR="00DF77B9" w:rsidRPr="00624121" w:rsidRDefault="00DF77B9" w:rsidP="00DF77B9">
      <w:pPr>
        <w:pStyle w:val="NormalBold"/>
      </w:pPr>
      <w:r w:rsidRPr="00624121">
        <w:rPr>
          <w:rStyle w:val="HideTWBExt"/>
        </w:rPr>
        <w:t>&lt;Article&gt;</w:t>
      </w:r>
      <w:r w:rsidRPr="00624121">
        <w:t>Ziffer 12 c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38F3957" w14:textId="77777777" w:rsidTr="00B84D4F">
        <w:trPr>
          <w:trHeight w:hRule="exact" w:val="240"/>
          <w:jc w:val="center"/>
        </w:trPr>
        <w:tc>
          <w:tcPr>
            <w:tcW w:w="9752" w:type="dxa"/>
            <w:gridSpan w:val="2"/>
            <w:tcBorders>
              <w:top w:val="nil"/>
              <w:left w:val="nil"/>
              <w:bottom w:val="nil"/>
              <w:right w:val="nil"/>
            </w:tcBorders>
          </w:tcPr>
          <w:p w14:paraId="7E46F76E" w14:textId="77777777" w:rsidR="00DF77B9" w:rsidRPr="00624121" w:rsidRDefault="00DF77B9" w:rsidP="00B84D4F"/>
        </w:tc>
      </w:tr>
      <w:tr w:rsidR="00DF77B9" w:rsidRPr="00624121" w14:paraId="1A55354E" w14:textId="77777777" w:rsidTr="00B84D4F">
        <w:trPr>
          <w:trHeight w:val="240"/>
          <w:jc w:val="center"/>
        </w:trPr>
        <w:tc>
          <w:tcPr>
            <w:tcW w:w="4876" w:type="dxa"/>
            <w:tcBorders>
              <w:top w:val="nil"/>
              <w:left w:val="nil"/>
              <w:bottom w:val="nil"/>
              <w:right w:val="nil"/>
            </w:tcBorders>
          </w:tcPr>
          <w:p w14:paraId="2897742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550DDAE" w14:textId="77777777" w:rsidR="00DF77B9" w:rsidRPr="00624121" w:rsidRDefault="00DF77B9" w:rsidP="00B84D4F">
            <w:pPr>
              <w:pStyle w:val="AmColumnHeading"/>
            </w:pPr>
            <w:r w:rsidRPr="00624121">
              <w:t>Geänderter Text</w:t>
            </w:r>
          </w:p>
        </w:tc>
      </w:tr>
      <w:tr w:rsidR="00DF77B9" w:rsidRPr="00624121" w14:paraId="73CD4FD3" w14:textId="77777777" w:rsidTr="00B84D4F">
        <w:trPr>
          <w:jc w:val="center"/>
        </w:trPr>
        <w:tc>
          <w:tcPr>
            <w:tcW w:w="4876" w:type="dxa"/>
            <w:tcBorders>
              <w:top w:val="nil"/>
              <w:left w:val="nil"/>
              <w:bottom w:val="nil"/>
              <w:right w:val="nil"/>
            </w:tcBorders>
          </w:tcPr>
          <w:p w14:paraId="51EAA3B0" w14:textId="77777777" w:rsidR="00DF77B9" w:rsidRPr="00624121" w:rsidRDefault="00DF77B9" w:rsidP="00B84D4F">
            <w:pPr>
              <w:pStyle w:val="Normal6a"/>
            </w:pPr>
          </w:p>
        </w:tc>
        <w:tc>
          <w:tcPr>
            <w:tcW w:w="4876" w:type="dxa"/>
            <w:tcBorders>
              <w:top w:val="nil"/>
              <w:left w:val="nil"/>
              <w:bottom w:val="nil"/>
              <w:right w:val="nil"/>
            </w:tcBorders>
          </w:tcPr>
          <w:p w14:paraId="3196732D" w14:textId="77777777" w:rsidR="00DF77B9" w:rsidRPr="00624121" w:rsidRDefault="00DF77B9" w:rsidP="00B84D4F">
            <w:pPr>
              <w:pStyle w:val="Normal6a"/>
            </w:pPr>
            <w:r w:rsidRPr="00624121">
              <w:rPr>
                <w:b/>
                <w:i/>
              </w:rPr>
              <w:t>12c.</w:t>
            </w:r>
            <w:r w:rsidRPr="00624121">
              <w:tab/>
            </w:r>
            <w:r w:rsidRPr="00624121">
              <w:rPr>
                <w:b/>
                <w:i/>
              </w:rPr>
              <w:t>fordert die Mitgliedstaaten auf, die Gewährung staatlicher Beihilfen an Umweltauflagen zu knüpfen, um eine emissionsfreie und abfallfreie Wirtschaft sowie die Erhaltung der biologischen Vielfalt zu fördern;</w:t>
            </w:r>
          </w:p>
        </w:tc>
      </w:tr>
    </w:tbl>
    <w:p w14:paraId="267C409F"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7C7EE0E" w14:textId="77777777" w:rsidR="00DF77B9" w:rsidRPr="00624121" w:rsidRDefault="00DF77B9" w:rsidP="00DF77B9">
      <w:r w:rsidRPr="00624121">
        <w:rPr>
          <w:rStyle w:val="HideTWBExt"/>
        </w:rPr>
        <w:t>&lt;/Amend&gt;</w:t>
      </w:r>
    </w:p>
    <w:p w14:paraId="4A22280A"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210</w:t>
      </w:r>
      <w:r w:rsidRPr="00624121">
        <w:rPr>
          <w:rStyle w:val="HideTWBExt"/>
        </w:rPr>
        <w:t>&lt;/NumAm&gt;</w:t>
      </w:r>
    </w:p>
    <w:p w14:paraId="1B66F6C1" w14:textId="77777777" w:rsidR="00DF77B9" w:rsidRPr="00624121" w:rsidRDefault="00DF77B9" w:rsidP="00DF77B9">
      <w:pPr>
        <w:pStyle w:val="NormalBold"/>
      </w:pPr>
      <w:r w:rsidRPr="00624121">
        <w:rPr>
          <w:rStyle w:val="HideTWBExt"/>
          <w:b w:val="0"/>
        </w:rPr>
        <w:t>&lt;RepeatBlock-By&gt;&lt;Members&gt;</w:t>
      </w:r>
      <w:r w:rsidRPr="00624121">
        <w:t>Martin Schirdewan, Manon Aubry</w:t>
      </w:r>
      <w:r w:rsidRPr="00624121">
        <w:rPr>
          <w:rStyle w:val="HideTWBExt"/>
          <w:b w:val="0"/>
        </w:rPr>
        <w:t>&lt;/Members&gt;</w:t>
      </w:r>
    </w:p>
    <w:p w14:paraId="58150BE6" w14:textId="77777777" w:rsidR="00DF77B9" w:rsidRPr="00624121" w:rsidRDefault="00DF77B9" w:rsidP="00DF77B9">
      <w:pPr>
        <w:pStyle w:val="NormalBold"/>
      </w:pPr>
      <w:r w:rsidRPr="00624121">
        <w:rPr>
          <w:rStyle w:val="HideTWBExt"/>
          <w:b w:val="0"/>
        </w:rPr>
        <w:t>&lt;/RepeatBlock-By&gt;</w:t>
      </w:r>
    </w:p>
    <w:p w14:paraId="3A7662D4"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ABA248C" w14:textId="77777777" w:rsidR="00DF77B9" w:rsidRPr="00624121" w:rsidRDefault="00DF77B9" w:rsidP="00DF77B9">
      <w:pPr>
        <w:pStyle w:val="NormalBold"/>
      </w:pPr>
      <w:r w:rsidRPr="00624121">
        <w:rPr>
          <w:rStyle w:val="HideTWBExt"/>
        </w:rPr>
        <w:t>&lt;Article&gt;</w:t>
      </w:r>
      <w:r w:rsidRPr="00624121">
        <w:t>Ziffer 12 d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3DFC775" w14:textId="77777777" w:rsidTr="00B84D4F">
        <w:trPr>
          <w:trHeight w:hRule="exact" w:val="240"/>
          <w:jc w:val="center"/>
        </w:trPr>
        <w:tc>
          <w:tcPr>
            <w:tcW w:w="9752" w:type="dxa"/>
            <w:gridSpan w:val="2"/>
            <w:tcBorders>
              <w:top w:val="nil"/>
              <w:left w:val="nil"/>
              <w:bottom w:val="nil"/>
              <w:right w:val="nil"/>
            </w:tcBorders>
          </w:tcPr>
          <w:p w14:paraId="0218FE48" w14:textId="77777777" w:rsidR="00DF77B9" w:rsidRPr="00624121" w:rsidRDefault="00DF77B9" w:rsidP="00B84D4F"/>
        </w:tc>
      </w:tr>
      <w:tr w:rsidR="00DF77B9" w:rsidRPr="00624121" w14:paraId="0C8F1068" w14:textId="77777777" w:rsidTr="00B84D4F">
        <w:trPr>
          <w:trHeight w:val="240"/>
          <w:jc w:val="center"/>
        </w:trPr>
        <w:tc>
          <w:tcPr>
            <w:tcW w:w="4876" w:type="dxa"/>
            <w:tcBorders>
              <w:top w:val="nil"/>
              <w:left w:val="nil"/>
              <w:bottom w:val="nil"/>
              <w:right w:val="nil"/>
            </w:tcBorders>
          </w:tcPr>
          <w:p w14:paraId="0AF388EF"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BD8F07F" w14:textId="77777777" w:rsidR="00DF77B9" w:rsidRPr="00624121" w:rsidRDefault="00DF77B9" w:rsidP="00B84D4F">
            <w:pPr>
              <w:pStyle w:val="AmColumnHeading"/>
            </w:pPr>
            <w:r w:rsidRPr="00624121">
              <w:t>Geänderter Text</w:t>
            </w:r>
          </w:p>
        </w:tc>
      </w:tr>
      <w:tr w:rsidR="00DF77B9" w:rsidRPr="00624121" w14:paraId="1ECF513A" w14:textId="77777777" w:rsidTr="00B84D4F">
        <w:trPr>
          <w:jc w:val="center"/>
        </w:trPr>
        <w:tc>
          <w:tcPr>
            <w:tcW w:w="4876" w:type="dxa"/>
            <w:tcBorders>
              <w:top w:val="nil"/>
              <w:left w:val="nil"/>
              <w:bottom w:val="nil"/>
              <w:right w:val="nil"/>
            </w:tcBorders>
          </w:tcPr>
          <w:p w14:paraId="67751835" w14:textId="77777777" w:rsidR="00DF77B9" w:rsidRPr="00624121" w:rsidRDefault="00DF77B9" w:rsidP="00B84D4F">
            <w:pPr>
              <w:pStyle w:val="Normal6a"/>
            </w:pPr>
          </w:p>
        </w:tc>
        <w:tc>
          <w:tcPr>
            <w:tcW w:w="4876" w:type="dxa"/>
            <w:tcBorders>
              <w:top w:val="nil"/>
              <w:left w:val="nil"/>
              <w:bottom w:val="nil"/>
              <w:right w:val="nil"/>
            </w:tcBorders>
          </w:tcPr>
          <w:p w14:paraId="122E8C76" w14:textId="77777777" w:rsidR="00DF77B9" w:rsidRPr="00624121" w:rsidRDefault="00DF77B9" w:rsidP="00B84D4F">
            <w:pPr>
              <w:pStyle w:val="Normal6a"/>
            </w:pPr>
            <w:r w:rsidRPr="00624121">
              <w:rPr>
                <w:b/>
                <w:i/>
              </w:rPr>
              <w:t>12d.</w:t>
            </w:r>
            <w:r w:rsidRPr="00624121">
              <w:tab/>
            </w:r>
            <w:r w:rsidRPr="00624121">
              <w:rPr>
                <w:b/>
                <w:i/>
              </w:rPr>
              <w:t>bedauert die eingehenden Untersuchungen der Kommission zu den Beihilfevorschriften in den Fällen der öffentlichen Schienengüterverkehrsunternehmen Fret SNCF und DB Cargo; bedauert, dass mit den Untersuchungen Druck auf die Unternehmen ausgeübt wurde, Umstrukturierungspläne umzusetzen, was wiederum eine Einschränkung der Unternehmenstätigkeit und eine Verringerung der Kosten zur Einhaltung der Marktlogik bedeutete, während der Güterverkehr jedoch eine öffentliche Dienstleistung sein sollte; bedauert, dass die Umsetzung der Umstrukturierungspläne zum Verlust von Hunderten von Arbeitsplätzen in Deutschland und Frankreich geführt hat; fordert die Kommission auf, in solchen Fällen Rücksprache mit den Gewerkschaften zu halten und die Wahrung der Arbeitnehmerrechte zu gewährleisten; erinnert die Kommission an die Ziele der Strategie für nachhaltige und intelligente Mobilität im Rahmen des europäischen Grünen Deals, den Schienengüterverkehr zu verdoppeln und die Gesamtemissionen des Verkehrs bis 2050 um 90 % zu senken; betont, dass die Wettbewerbspolitik Fortschritten beim ökologischen Wandel, für den der Schienengüterverkehr von entscheidender Bedeutung ist, nicht im Wege stehen sollte; fordert aus diesen Gründen eine Reform der Wettbewerbsvorschriften;</w:t>
            </w:r>
          </w:p>
        </w:tc>
      </w:tr>
    </w:tbl>
    <w:p w14:paraId="126BE70E"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08BB46A" w14:textId="77777777" w:rsidR="00DF77B9" w:rsidRPr="00624121" w:rsidRDefault="00DF77B9" w:rsidP="00DF77B9">
      <w:r w:rsidRPr="00624121">
        <w:rPr>
          <w:rStyle w:val="HideTWBExt"/>
        </w:rPr>
        <w:t>&lt;/Amend&gt;</w:t>
      </w:r>
    </w:p>
    <w:p w14:paraId="4858484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211</w:t>
      </w:r>
      <w:r w:rsidRPr="00624121">
        <w:rPr>
          <w:rStyle w:val="HideTWBExt"/>
        </w:rPr>
        <w:t>&lt;/NumAm&gt;</w:t>
      </w:r>
    </w:p>
    <w:p w14:paraId="7DD9322A" w14:textId="77777777" w:rsidR="00DF77B9" w:rsidRPr="00624121" w:rsidRDefault="00DF77B9" w:rsidP="00DF77B9">
      <w:pPr>
        <w:pStyle w:val="NormalBold"/>
      </w:pPr>
      <w:r w:rsidRPr="00624121">
        <w:rPr>
          <w:rStyle w:val="HideTWBExt"/>
          <w:b w:val="0"/>
        </w:rPr>
        <w:t>&lt;RepeatBlock-By&gt;&lt;Members&gt;</w:t>
      </w:r>
      <w:r w:rsidRPr="00624121">
        <w:t>Isabel Benjumea Benjumea</w:t>
      </w:r>
      <w:r w:rsidRPr="00624121">
        <w:rPr>
          <w:rStyle w:val="HideTWBExt"/>
          <w:b w:val="0"/>
        </w:rPr>
        <w:t>&lt;/Members&gt;</w:t>
      </w:r>
    </w:p>
    <w:p w14:paraId="106670D1" w14:textId="77777777" w:rsidR="00DF77B9" w:rsidRPr="00624121" w:rsidRDefault="00DF77B9" w:rsidP="00DF77B9">
      <w:pPr>
        <w:pStyle w:val="NormalBold"/>
      </w:pPr>
      <w:r w:rsidRPr="00624121">
        <w:rPr>
          <w:rStyle w:val="HideTWBExt"/>
          <w:b w:val="0"/>
        </w:rPr>
        <w:t>&lt;/RepeatBlock-By&gt;</w:t>
      </w:r>
    </w:p>
    <w:p w14:paraId="4502C9A2"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6FE1F2D" w14:textId="77777777" w:rsidR="00DF77B9" w:rsidRPr="00624121" w:rsidRDefault="00DF77B9" w:rsidP="00DF77B9">
      <w:pPr>
        <w:pStyle w:val="NormalBold"/>
      </w:pPr>
      <w:r w:rsidRPr="00624121">
        <w:rPr>
          <w:rStyle w:val="HideTWBExt"/>
        </w:rPr>
        <w:t>&lt;Article&gt;</w:t>
      </w:r>
      <w:r w:rsidRPr="00624121">
        <w:t>Ziffer 13</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F54D55C" w14:textId="77777777" w:rsidTr="00B84D4F">
        <w:trPr>
          <w:trHeight w:hRule="exact" w:val="240"/>
          <w:jc w:val="center"/>
        </w:trPr>
        <w:tc>
          <w:tcPr>
            <w:tcW w:w="9752" w:type="dxa"/>
            <w:gridSpan w:val="2"/>
            <w:tcBorders>
              <w:top w:val="nil"/>
              <w:left w:val="nil"/>
              <w:bottom w:val="nil"/>
              <w:right w:val="nil"/>
            </w:tcBorders>
          </w:tcPr>
          <w:p w14:paraId="2DFEB43A" w14:textId="77777777" w:rsidR="00DF77B9" w:rsidRPr="00624121" w:rsidRDefault="00DF77B9" w:rsidP="00B84D4F"/>
        </w:tc>
      </w:tr>
      <w:tr w:rsidR="00DF77B9" w:rsidRPr="00624121" w14:paraId="3EE01902" w14:textId="77777777" w:rsidTr="00B84D4F">
        <w:trPr>
          <w:trHeight w:val="240"/>
          <w:jc w:val="center"/>
        </w:trPr>
        <w:tc>
          <w:tcPr>
            <w:tcW w:w="4876" w:type="dxa"/>
            <w:tcBorders>
              <w:top w:val="nil"/>
              <w:left w:val="nil"/>
              <w:bottom w:val="nil"/>
              <w:right w:val="nil"/>
            </w:tcBorders>
          </w:tcPr>
          <w:p w14:paraId="1489FE6B"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CF21A1A" w14:textId="77777777" w:rsidR="00DF77B9" w:rsidRPr="00624121" w:rsidRDefault="00DF77B9" w:rsidP="00B84D4F">
            <w:pPr>
              <w:pStyle w:val="AmColumnHeading"/>
            </w:pPr>
            <w:r w:rsidRPr="00624121">
              <w:t>Geänderter Text</w:t>
            </w:r>
          </w:p>
        </w:tc>
      </w:tr>
      <w:tr w:rsidR="00DF77B9" w:rsidRPr="00624121" w14:paraId="15A4B855" w14:textId="77777777" w:rsidTr="00B84D4F">
        <w:trPr>
          <w:jc w:val="center"/>
        </w:trPr>
        <w:tc>
          <w:tcPr>
            <w:tcW w:w="4876" w:type="dxa"/>
            <w:tcBorders>
              <w:top w:val="nil"/>
              <w:left w:val="nil"/>
              <w:bottom w:val="nil"/>
              <w:right w:val="nil"/>
            </w:tcBorders>
          </w:tcPr>
          <w:p w14:paraId="362C3918" w14:textId="77777777" w:rsidR="00DF77B9" w:rsidRPr="00624121" w:rsidRDefault="00DF77B9" w:rsidP="00B84D4F">
            <w:pPr>
              <w:pStyle w:val="Normal6a"/>
            </w:pPr>
            <w:r w:rsidRPr="00624121">
              <w:rPr>
                <w:b/>
                <w:i/>
              </w:rPr>
              <w:t>13.</w:t>
            </w:r>
            <w:r w:rsidRPr="00624121">
              <w:tab/>
            </w:r>
            <w:r w:rsidRPr="00624121">
              <w:rPr>
                <w:b/>
                <w:i/>
              </w:rPr>
              <w:t>nimmt mit Besorgnis die Auslegung von Artikel 22 der EG-Fusionskontrollverordnung durch das Gericht in der Rechtssache C-611/22 P (Illumina/Kommission) zur Kenntnis, mit der der Ansatz der Kommission, Verweisungen nicht anmeldepflichtiger Geschäfte zu akzeptieren, aufgehoben wurde; nimmt zur Kenntnis, dass die Kommission im Rahmen der EG-Fusionskontrollverordnung keine Handhabe hat, um gegen „Killer-Übernahmen“ vorzugehen; ist der festen Überzeugung, dass die Auswirkungen von Fusionskontrollentscheidungen auf den Binnenmarkt die Aufnahme einer Binnenmarkt-Rechtsgrundlage in die EG-Fusionskontrollverordnung rechtfertigen, damit die beiden gesetzgebenden Organe ähnlich umfassend einbezogen werden wie mit dem Gesetz über digitale Märkte; fordert die Kommission auf, die Mitgliedstaaten, die die entsprechende Zuständigkeit haben oder geltend machen können, zu veranlassen, potenzielle „Killer-Übernahmen“ vor dem Hintergrund ihrer nationalen Fusionskontrollgesetze zu überprüfen, und diese Geschäfte weiterhin gemäß Artikel 22 der EG-Fusionskontrollverordnung zu verweisen;</w:t>
            </w:r>
          </w:p>
        </w:tc>
        <w:tc>
          <w:tcPr>
            <w:tcW w:w="4876" w:type="dxa"/>
            <w:tcBorders>
              <w:top w:val="nil"/>
              <w:left w:val="nil"/>
              <w:bottom w:val="nil"/>
              <w:right w:val="nil"/>
            </w:tcBorders>
          </w:tcPr>
          <w:p w14:paraId="59971F9D" w14:textId="77777777" w:rsidR="00DF77B9" w:rsidRPr="00624121" w:rsidRDefault="00DF77B9" w:rsidP="00B84D4F">
            <w:pPr>
              <w:pStyle w:val="Normal6a"/>
            </w:pPr>
            <w:r w:rsidRPr="00624121">
              <w:rPr>
                <w:b/>
                <w:i/>
              </w:rPr>
              <w:t>entfällt</w:t>
            </w:r>
          </w:p>
        </w:tc>
      </w:tr>
    </w:tbl>
    <w:p w14:paraId="6B4056B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{ES}</w:t>
      </w:r>
      <w:r w:rsidRPr="00624121">
        <w:t>es</w:t>
      </w:r>
      <w:r w:rsidRPr="00624121">
        <w:rPr>
          <w:rStyle w:val="HideTWBExt"/>
        </w:rPr>
        <w:t>&lt;/Original&gt;</w:t>
      </w:r>
    </w:p>
    <w:p w14:paraId="1E4C83E7" w14:textId="77777777" w:rsidR="00DF77B9" w:rsidRPr="00624121" w:rsidRDefault="00DF77B9" w:rsidP="00DF77B9">
      <w:r w:rsidRPr="00624121">
        <w:rPr>
          <w:rStyle w:val="HideTWBExt"/>
        </w:rPr>
        <w:t>&lt;/Amend&gt;</w:t>
      </w:r>
    </w:p>
    <w:p w14:paraId="549D2B2C"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212</w:t>
      </w:r>
      <w:r w:rsidRPr="00624121">
        <w:rPr>
          <w:rStyle w:val="HideTWBExt"/>
        </w:rPr>
        <w:t>&lt;/NumAm&gt;</w:t>
      </w:r>
    </w:p>
    <w:p w14:paraId="2C8E165F" w14:textId="77777777" w:rsidR="00DF77B9" w:rsidRPr="00624121" w:rsidRDefault="00DF77B9" w:rsidP="00DF77B9">
      <w:pPr>
        <w:pStyle w:val="NormalBold"/>
      </w:pPr>
      <w:r w:rsidRPr="00624121">
        <w:rPr>
          <w:rStyle w:val="HideTWBExt"/>
          <w:b w:val="0"/>
        </w:rPr>
        <w:t>&lt;RepeatBlock-By&gt;&lt;Members&gt;</w:t>
      </w:r>
      <w:r w:rsidRPr="00624121">
        <w:t>Stéphanie Yon-Courtin, Gilles Boyer</w:t>
      </w:r>
      <w:r w:rsidRPr="00624121">
        <w:rPr>
          <w:rStyle w:val="HideTWBExt"/>
          <w:b w:val="0"/>
        </w:rPr>
        <w:t>&lt;/Members&gt;</w:t>
      </w:r>
    </w:p>
    <w:p w14:paraId="61FCF6C1" w14:textId="77777777" w:rsidR="00DF77B9" w:rsidRPr="00624121" w:rsidRDefault="00DF77B9" w:rsidP="00DF77B9">
      <w:pPr>
        <w:pStyle w:val="NormalBold"/>
      </w:pPr>
      <w:r w:rsidRPr="00624121">
        <w:rPr>
          <w:rStyle w:val="HideTWBExt"/>
          <w:b w:val="0"/>
        </w:rPr>
        <w:t>&lt;/RepeatBlock-By&gt;</w:t>
      </w:r>
    </w:p>
    <w:p w14:paraId="40932573"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81096B9" w14:textId="77777777" w:rsidR="00DF77B9" w:rsidRPr="00624121" w:rsidRDefault="00DF77B9" w:rsidP="00DF77B9">
      <w:pPr>
        <w:pStyle w:val="NormalBold"/>
      </w:pPr>
      <w:r w:rsidRPr="00624121">
        <w:rPr>
          <w:rStyle w:val="HideTWBExt"/>
        </w:rPr>
        <w:t>&lt;Article&gt;</w:t>
      </w:r>
      <w:r w:rsidRPr="00624121">
        <w:t>Ziffer 13</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135D36B" w14:textId="77777777" w:rsidTr="00B84D4F">
        <w:trPr>
          <w:trHeight w:hRule="exact" w:val="240"/>
          <w:jc w:val="center"/>
        </w:trPr>
        <w:tc>
          <w:tcPr>
            <w:tcW w:w="9752" w:type="dxa"/>
            <w:gridSpan w:val="2"/>
            <w:tcBorders>
              <w:top w:val="nil"/>
              <w:left w:val="nil"/>
              <w:bottom w:val="nil"/>
              <w:right w:val="nil"/>
            </w:tcBorders>
          </w:tcPr>
          <w:p w14:paraId="5F733143" w14:textId="77777777" w:rsidR="00DF77B9" w:rsidRPr="00624121" w:rsidRDefault="00DF77B9" w:rsidP="00B84D4F"/>
        </w:tc>
      </w:tr>
      <w:tr w:rsidR="00DF77B9" w:rsidRPr="00624121" w14:paraId="42CACE2A" w14:textId="77777777" w:rsidTr="00B84D4F">
        <w:trPr>
          <w:trHeight w:val="240"/>
          <w:jc w:val="center"/>
        </w:trPr>
        <w:tc>
          <w:tcPr>
            <w:tcW w:w="4876" w:type="dxa"/>
            <w:tcBorders>
              <w:top w:val="nil"/>
              <w:left w:val="nil"/>
              <w:bottom w:val="nil"/>
              <w:right w:val="nil"/>
            </w:tcBorders>
          </w:tcPr>
          <w:p w14:paraId="68FCA847"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FD0A806" w14:textId="77777777" w:rsidR="00DF77B9" w:rsidRPr="00624121" w:rsidRDefault="00DF77B9" w:rsidP="00B84D4F">
            <w:pPr>
              <w:pStyle w:val="AmColumnHeading"/>
            </w:pPr>
            <w:r w:rsidRPr="00624121">
              <w:t>Geänderter Text</w:t>
            </w:r>
          </w:p>
        </w:tc>
      </w:tr>
      <w:tr w:rsidR="00DF77B9" w:rsidRPr="00624121" w14:paraId="36F7BC67" w14:textId="77777777" w:rsidTr="00B84D4F">
        <w:trPr>
          <w:jc w:val="center"/>
        </w:trPr>
        <w:tc>
          <w:tcPr>
            <w:tcW w:w="4876" w:type="dxa"/>
            <w:tcBorders>
              <w:top w:val="nil"/>
              <w:left w:val="nil"/>
              <w:bottom w:val="nil"/>
              <w:right w:val="nil"/>
            </w:tcBorders>
          </w:tcPr>
          <w:p w14:paraId="7953EEE1" w14:textId="77777777" w:rsidR="00DF77B9" w:rsidRPr="00624121" w:rsidRDefault="00DF77B9" w:rsidP="00B84D4F">
            <w:pPr>
              <w:pStyle w:val="Normal6a"/>
            </w:pPr>
            <w:r w:rsidRPr="00624121">
              <w:t>13.</w:t>
            </w:r>
            <w:r w:rsidRPr="00624121">
              <w:tab/>
              <w:t>nimmt mit Besorgnis die Auslegung von Artikel 22 der EG-Fusionskontrollverordnung durch das Gericht in der Rechtssache C-611/22 P (Illumina/Kommission) zur Kenntnis, mit der der Ansatz der Kommission, Verweisungen nicht anmeldepflichtiger Geschäfte zu akzeptieren, aufgehoben wurde; nimmt zur Kenntnis, dass die Kommission im Rahmen der EG-Fusionskontrollverordnung keine Handhabe hat, um gegen „Killer-Übernahmen“ vorzugehen; ist der festen Überzeugung, dass die Auswirkungen von Fusionskontrollentscheidungen auf den Binnenmarkt die Aufnahme einer Binnenmarkt-Rechtsgrundlage in die EG-Fusionskontrollverordnung rechtfertigen, damit die beiden gesetzgebenden Organe ähnlich umfassend einbezogen werden wie mit dem Gesetz über digitale Märkte; fordert die Kommission auf, die Mitgliedstaaten, die die entsprechende Zuständigkeit haben oder geltend machen können, zu veranlassen, potenzielle „Killer-Übernahmen“ vor dem Hintergrund ihrer nationalen Fusionskontrollgesetze zu überprüfen, und diese Geschäfte weiterhin gemäß Artikel 22 der EG-Fusionskontrollverordnung zu verweisen;</w:t>
            </w:r>
          </w:p>
        </w:tc>
        <w:tc>
          <w:tcPr>
            <w:tcW w:w="4876" w:type="dxa"/>
            <w:tcBorders>
              <w:top w:val="nil"/>
              <w:left w:val="nil"/>
              <w:bottom w:val="nil"/>
              <w:right w:val="nil"/>
            </w:tcBorders>
          </w:tcPr>
          <w:p w14:paraId="240034D6" w14:textId="77777777" w:rsidR="00DF77B9" w:rsidRPr="00624121" w:rsidRDefault="00DF77B9" w:rsidP="00B84D4F">
            <w:pPr>
              <w:pStyle w:val="Normal6a"/>
            </w:pPr>
            <w:r w:rsidRPr="00624121">
              <w:t>13.</w:t>
            </w:r>
            <w:r w:rsidRPr="00624121">
              <w:tab/>
              <w:t xml:space="preserve">nimmt mit Besorgnis die Auslegung von Artikel 22 der EG-Fusionskontrollverordnung durch das Gericht in der Rechtssache C-611/22 P (Illumina/Kommission) zur Kenntnis, mit der der Ansatz der Kommission, Verweisungen nicht anmeldepflichtiger Geschäfte zu akzeptieren, aufgehoben wurde; nimmt zur Kenntnis, dass die Kommission im Rahmen der EG-Fusionskontrollverordnung keine Handhabe hat, um gegen „Killer-Übernahmen“ vorzugehen; ist der festen Überzeugung, dass die Auswirkungen von Fusionskontrollentscheidungen auf den Binnenmarkt die Aufnahme einer Binnenmarkt-Rechtsgrundlage in die EG-Fusionskontrollverordnung rechtfertigen, damit die beiden gesetzgebenden Organe ähnlich umfassend einbezogen werden wie mit dem Gesetz über digitale Märkte; fordert die Kommission auf, die Mitgliedstaaten, die die entsprechende Zuständigkeit haben oder geltend machen können, zu veranlassen, potenzielle „Killer-Übernahmen“ vor dem Hintergrund ihrer nationalen Fusionskontrollgesetze zu überprüfen, und diese Geschäfte weiterhin gemäß Artikel 22 der EG-Fusionskontrollverordnung zu verweisen; </w:t>
            </w:r>
            <w:r w:rsidRPr="00624121">
              <w:rPr>
                <w:b/>
                <w:i/>
              </w:rPr>
              <w:t>fordert die Kommission auf, die Möglichkeit einer Überarbeitung der Verordnung (EG) Nr. 139/2004 zu prüfen, um Fusionen, die unter die Schwellenwerte der EU oder der Mitgliedstaaten fallen, unabhängig von den beteiligten Sektoren überprüfen zu können;</w:t>
            </w:r>
          </w:p>
        </w:tc>
      </w:tr>
    </w:tbl>
    <w:p w14:paraId="590379E8"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568A5D9" w14:textId="77777777" w:rsidR="00DF77B9" w:rsidRPr="00624121" w:rsidRDefault="00DF77B9" w:rsidP="00DF77B9">
      <w:r w:rsidRPr="00624121">
        <w:rPr>
          <w:rStyle w:val="HideTWBExt"/>
        </w:rPr>
        <w:t>&lt;/Amend&gt;</w:t>
      </w:r>
    </w:p>
    <w:p w14:paraId="6B5C047F"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213</w:t>
      </w:r>
      <w:r w:rsidRPr="00624121">
        <w:rPr>
          <w:rStyle w:val="HideTWBExt"/>
        </w:rPr>
        <w:t>&lt;/NumAm&gt;</w:t>
      </w:r>
    </w:p>
    <w:p w14:paraId="44257D50" w14:textId="77777777" w:rsidR="00DF77B9" w:rsidRPr="00624121" w:rsidRDefault="00DF77B9" w:rsidP="00DF77B9">
      <w:pPr>
        <w:pStyle w:val="NormalBold"/>
      </w:pPr>
      <w:r w:rsidRPr="00624121">
        <w:rPr>
          <w:rStyle w:val="HideTWBExt"/>
          <w:b w:val="0"/>
        </w:rPr>
        <w:t>&lt;RepeatBlock-By&gt;&lt;Members&gt;</w:t>
      </w:r>
      <w:r w:rsidRPr="00624121">
        <w:t>Fernando Navarrete Rojas, Isabel Benjumea Benjumea</w:t>
      </w:r>
      <w:r w:rsidRPr="00624121">
        <w:rPr>
          <w:rStyle w:val="HideTWBExt"/>
          <w:b w:val="0"/>
        </w:rPr>
        <w:t>&lt;/Members&gt;</w:t>
      </w:r>
    </w:p>
    <w:p w14:paraId="6D454598" w14:textId="77777777" w:rsidR="00DF77B9" w:rsidRPr="00624121" w:rsidRDefault="00DF77B9" w:rsidP="00DF77B9">
      <w:pPr>
        <w:pStyle w:val="NormalBold"/>
      </w:pPr>
      <w:r w:rsidRPr="00624121">
        <w:rPr>
          <w:rStyle w:val="HideTWBExt"/>
          <w:b w:val="0"/>
        </w:rPr>
        <w:t>&lt;/RepeatBlock-By&gt;</w:t>
      </w:r>
    </w:p>
    <w:p w14:paraId="158BC8C4"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EA1B416" w14:textId="77777777" w:rsidR="00DF77B9" w:rsidRPr="00624121" w:rsidRDefault="00DF77B9" w:rsidP="00DF77B9">
      <w:pPr>
        <w:pStyle w:val="NormalBold"/>
      </w:pPr>
      <w:r w:rsidRPr="00624121">
        <w:rPr>
          <w:rStyle w:val="HideTWBExt"/>
        </w:rPr>
        <w:t>&lt;Article&gt;</w:t>
      </w:r>
      <w:r w:rsidRPr="00624121">
        <w:t>Ziffer 13</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F402F1D" w14:textId="77777777" w:rsidTr="00B84D4F">
        <w:trPr>
          <w:trHeight w:hRule="exact" w:val="240"/>
          <w:jc w:val="center"/>
        </w:trPr>
        <w:tc>
          <w:tcPr>
            <w:tcW w:w="9752" w:type="dxa"/>
            <w:gridSpan w:val="2"/>
            <w:tcBorders>
              <w:top w:val="nil"/>
              <w:left w:val="nil"/>
              <w:bottom w:val="nil"/>
              <w:right w:val="nil"/>
            </w:tcBorders>
          </w:tcPr>
          <w:p w14:paraId="0C868244" w14:textId="77777777" w:rsidR="00DF77B9" w:rsidRPr="00624121" w:rsidRDefault="00DF77B9" w:rsidP="00B84D4F"/>
        </w:tc>
      </w:tr>
      <w:tr w:rsidR="00DF77B9" w:rsidRPr="00624121" w14:paraId="7B4A9065" w14:textId="77777777" w:rsidTr="00B84D4F">
        <w:trPr>
          <w:trHeight w:val="240"/>
          <w:jc w:val="center"/>
        </w:trPr>
        <w:tc>
          <w:tcPr>
            <w:tcW w:w="4876" w:type="dxa"/>
            <w:tcBorders>
              <w:top w:val="nil"/>
              <w:left w:val="nil"/>
              <w:bottom w:val="nil"/>
              <w:right w:val="nil"/>
            </w:tcBorders>
          </w:tcPr>
          <w:p w14:paraId="7C5C3F27"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9EFB047" w14:textId="77777777" w:rsidR="00DF77B9" w:rsidRPr="00624121" w:rsidRDefault="00DF77B9" w:rsidP="00B84D4F">
            <w:pPr>
              <w:pStyle w:val="AmColumnHeading"/>
            </w:pPr>
            <w:r w:rsidRPr="00624121">
              <w:t>Geänderter Text</w:t>
            </w:r>
          </w:p>
        </w:tc>
      </w:tr>
      <w:tr w:rsidR="00DF77B9" w:rsidRPr="00624121" w14:paraId="416897AF" w14:textId="77777777" w:rsidTr="00B84D4F">
        <w:trPr>
          <w:jc w:val="center"/>
        </w:trPr>
        <w:tc>
          <w:tcPr>
            <w:tcW w:w="4876" w:type="dxa"/>
            <w:tcBorders>
              <w:top w:val="nil"/>
              <w:left w:val="nil"/>
              <w:bottom w:val="nil"/>
              <w:right w:val="nil"/>
            </w:tcBorders>
          </w:tcPr>
          <w:p w14:paraId="76927597" w14:textId="77777777" w:rsidR="00DF77B9" w:rsidRPr="00624121" w:rsidRDefault="00DF77B9" w:rsidP="00B84D4F">
            <w:pPr>
              <w:pStyle w:val="Normal6a"/>
            </w:pPr>
            <w:r w:rsidRPr="00624121">
              <w:t>13.</w:t>
            </w:r>
            <w:r w:rsidRPr="00624121">
              <w:tab/>
              <w:t xml:space="preserve">nimmt </w:t>
            </w:r>
            <w:r w:rsidRPr="00624121">
              <w:rPr>
                <w:b/>
                <w:i/>
              </w:rPr>
              <w:t>mit Besorgnis</w:t>
            </w:r>
            <w:r w:rsidRPr="00624121">
              <w:t xml:space="preserve"> die Auslegung von Artikel 22 der EG-Fusionskontrollverordnung durch das Gericht in der Rechtssache C-611/22 P (Illumina/Kommission) zur Kenntnis, mit der der Ansatz der Kommission, Verweisungen nicht anmeldepflichtiger Geschäfte zu akzeptieren, aufgehoben wurde; </w:t>
            </w:r>
            <w:r w:rsidRPr="00624121">
              <w:rPr>
                <w:b/>
                <w:i/>
              </w:rPr>
              <w:t>nimmt zur Kenntnis</w:t>
            </w:r>
            <w:r w:rsidRPr="00624121">
              <w:t xml:space="preserve">, dass die Kommission </w:t>
            </w:r>
            <w:r w:rsidRPr="00624121">
              <w:rPr>
                <w:b/>
                <w:i/>
              </w:rPr>
              <w:t>im Rahmen der EG-Fusionskontrollverordnung keine Handhabe hat</w:t>
            </w:r>
            <w:r w:rsidRPr="00624121">
              <w:t xml:space="preserve">, um </w:t>
            </w:r>
            <w:r w:rsidRPr="00624121">
              <w:rPr>
                <w:b/>
                <w:i/>
              </w:rPr>
              <w:t>gegen „Killer-Übernahmen“ vorzugehen; ist der festen Überzeugung, dass</w:t>
            </w:r>
            <w:r w:rsidRPr="00624121">
              <w:t xml:space="preserve"> die </w:t>
            </w:r>
            <w:r w:rsidRPr="00624121">
              <w:rPr>
                <w:b/>
                <w:i/>
              </w:rPr>
              <w:t>Auswirkungen von Fusionskontrollentscheidungen auf den Binnenmarkt die Aufnahme einer Binnenmarkt-Rechtsgrundlage in</w:t>
            </w:r>
            <w:r w:rsidRPr="00624121">
              <w:t xml:space="preserve"> die </w:t>
            </w:r>
            <w:r w:rsidRPr="00624121">
              <w:rPr>
                <w:b/>
                <w:i/>
              </w:rPr>
              <w:t>EG-Fusionskontrollverordnung rechtfertigen</w:t>
            </w:r>
            <w:r w:rsidRPr="00624121">
              <w:t xml:space="preserve">, </w:t>
            </w:r>
            <w:r w:rsidRPr="00624121">
              <w:rPr>
                <w:b/>
                <w:i/>
              </w:rPr>
              <w:t>damit die beiden gesetzgebenden Organe ähnlich umfassend einbezogen werden wie mit dem Gesetz über digitale Märkte</w:t>
            </w:r>
            <w:r w:rsidRPr="00624121">
              <w:t>; fordert die Kommission auf, die Mitgliedstaaten, die die entsprechende Zuständigkeit haben oder geltend machen können, zu veranlassen, potenzielle „Killer-Übernahmen“ vor dem Hintergrund ihrer nationalen Fusionskontrollgesetze zu überprüfen</w:t>
            </w:r>
            <w:r w:rsidRPr="00624121">
              <w:rPr>
                <w:b/>
                <w:i/>
              </w:rPr>
              <w:t>, und diese Geschäfte weiterhin gemäß Artikel 22 der EG-Fusionskontrollverordnung zu verweisen</w:t>
            </w:r>
            <w:r w:rsidRPr="00624121">
              <w:t>;</w:t>
            </w:r>
          </w:p>
        </w:tc>
        <w:tc>
          <w:tcPr>
            <w:tcW w:w="4876" w:type="dxa"/>
            <w:tcBorders>
              <w:top w:val="nil"/>
              <w:left w:val="nil"/>
              <w:bottom w:val="nil"/>
              <w:right w:val="nil"/>
            </w:tcBorders>
          </w:tcPr>
          <w:p w14:paraId="6BB60848" w14:textId="77777777" w:rsidR="00DF77B9" w:rsidRPr="00624121" w:rsidRDefault="00DF77B9" w:rsidP="00B84D4F">
            <w:pPr>
              <w:pStyle w:val="Normal6a"/>
            </w:pPr>
            <w:r w:rsidRPr="00624121">
              <w:t>13.</w:t>
            </w:r>
            <w:r w:rsidRPr="00624121">
              <w:tab/>
              <w:t xml:space="preserve">nimmt die Auslegung von Artikel 22 der EG-Fusionskontrollverordnung durch das Gericht in der Rechtssache C-611/22 P (Illumina/Kommission) zur Kenntnis, mit der der Ansatz der Kommission, Verweisungen nicht anmeldepflichtiger Geschäfte zu akzeptieren, aufgehoben wurde; </w:t>
            </w:r>
            <w:r w:rsidRPr="00624121">
              <w:rPr>
                <w:b/>
                <w:i/>
              </w:rPr>
              <w:t>betont</w:t>
            </w:r>
            <w:r w:rsidRPr="00624121">
              <w:t xml:space="preserve">, dass </w:t>
            </w:r>
            <w:r w:rsidRPr="00624121">
              <w:rPr>
                <w:b/>
                <w:i/>
              </w:rPr>
              <w:t>sich</w:t>
            </w:r>
            <w:r w:rsidRPr="00624121">
              <w:t xml:space="preserve"> die Kommission </w:t>
            </w:r>
            <w:r w:rsidRPr="00624121">
              <w:rPr>
                <w:b/>
                <w:i/>
              </w:rPr>
              <w:t>stets an die in wettbewerbsrechtlichen Urteilen verfolgte Auslegung von Rechtsvorschriften halten sollte</w:t>
            </w:r>
            <w:r w:rsidRPr="00624121">
              <w:t xml:space="preserve">, um die </w:t>
            </w:r>
            <w:r w:rsidRPr="00624121">
              <w:rPr>
                <w:b/>
                <w:i/>
              </w:rPr>
              <w:t>Wirksamkeit, Vorhersehbarkeit und Rechtssicherheit,</w:t>
            </w:r>
            <w:r w:rsidRPr="00624121">
              <w:t xml:space="preserve"> die </w:t>
            </w:r>
            <w:r w:rsidRPr="00624121">
              <w:rPr>
                <w:b/>
                <w:i/>
              </w:rPr>
              <w:t>Fusionsparteien für ein reibungsloses Funktionieren des EU-Binnenmarkts</w:t>
            </w:r>
            <w:r w:rsidRPr="00624121">
              <w:rPr>
                <w:b/>
                <w:i/>
                <w:vertAlign w:val="superscript"/>
              </w:rPr>
              <w:t>8a</w:t>
            </w:r>
            <w:r w:rsidRPr="00624121">
              <w:rPr>
                <w:b/>
                <w:i/>
              </w:rPr>
              <w:t xml:space="preserve"> zu gewährleisten sind</w:t>
            </w:r>
            <w:r w:rsidRPr="00624121">
              <w:t xml:space="preserve">, </w:t>
            </w:r>
            <w:r w:rsidRPr="00624121">
              <w:rPr>
                <w:b/>
                <w:i/>
              </w:rPr>
              <w:t>nicht noch stärker zu beeinträchtigen</w:t>
            </w:r>
            <w:r w:rsidRPr="00624121">
              <w:t>; fordert die Kommission auf, die Mitgliedstaaten, die die entsprechende Zuständigkeit haben oder geltend machen können, zu veranlassen, potenzielle „Killer-Übernahmen“ vor dem Hintergrund ihrer nationalen Fusionskontrollgesetze zu überprüfen;</w:t>
            </w:r>
          </w:p>
        </w:tc>
      </w:tr>
      <w:tr w:rsidR="00DF77B9" w:rsidRPr="00624121" w14:paraId="128B791B" w14:textId="77777777" w:rsidTr="00B84D4F">
        <w:trPr>
          <w:jc w:val="center"/>
        </w:trPr>
        <w:tc>
          <w:tcPr>
            <w:tcW w:w="4876" w:type="dxa"/>
            <w:tcBorders>
              <w:top w:val="nil"/>
              <w:left w:val="nil"/>
              <w:bottom w:val="nil"/>
              <w:right w:val="nil"/>
            </w:tcBorders>
          </w:tcPr>
          <w:p w14:paraId="648FF335" w14:textId="77777777" w:rsidR="00DF77B9" w:rsidRPr="00624121" w:rsidRDefault="00DF77B9" w:rsidP="00B84D4F"/>
        </w:tc>
        <w:tc>
          <w:tcPr>
            <w:tcW w:w="4876" w:type="dxa"/>
            <w:tcBorders>
              <w:top w:val="nil"/>
              <w:left w:val="nil"/>
              <w:bottom w:val="nil"/>
              <w:right w:val="nil"/>
            </w:tcBorders>
          </w:tcPr>
          <w:p w14:paraId="017221E8" w14:textId="77777777" w:rsidR="00DF77B9" w:rsidRPr="00624121" w:rsidRDefault="00DF77B9" w:rsidP="00B84D4F">
            <w:pPr>
              <w:pStyle w:val="Normal6a"/>
            </w:pPr>
            <w:r w:rsidRPr="00624121">
              <w:rPr>
                <w:b/>
                <w:i/>
              </w:rPr>
              <w:t>_________________</w:t>
            </w:r>
          </w:p>
        </w:tc>
      </w:tr>
      <w:tr w:rsidR="00DF77B9" w:rsidRPr="00624121" w14:paraId="3B077B4C" w14:textId="77777777" w:rsidTr="00B84D4F">
        <w:trPr>
          <w:jc w:val="center"/>
        </w:trPr>
        <w:tc>
          <w:tcPr>
            <w:tcW w:w="4876" w:type="dxa"/>
            <w:tcBorders>
              <w:top w:val="nil"/>
              <w:left w:val="nil"/>
              <w:bottom w:val="nil"/>
              <w:right w:val="nil"/>
            </w:tcBorders>
          </w:tcPr>
          <w:p w14:paraId="0BB1C0A7" w14:textId="77777777" w:rsidR="00DF77B9" w:rsidRPr="00624121" w:rsidRDefault="00DF77B9" w:rsidP="00B84D4F"/>
        </w:tc>
        <w:tc>
          <w:tcPr>
            <w:tcW w:w="4876" w:type="dxa"/>
            <w:tcBorders>
              <w:top w:val="nil"/>
              <w:left w:val="nil"/>
              <w:bottom w:val="nil"/>
              <w:right w:val="nil"/>
            </w:tcBorders>
          </w:tcPr>
          <w:p w14:paraId="3D387C5B" w14:textId="77777777" w:rsidR="00DF77B9" w:rsidRPr="00624121" w:rsidRDefault="00DF77B9" w:rsidP="00B84D4F">
            <w:pPr>
              <w:pStyle w:val="Normal6a"/>
            </w:pPr>
            <w:r w:rsidRPr="00624121">
              <w:rPr>
                <w:b/>
                <w:i/>
                <w:vertAlign w:val="superscript"/>
              </w:rPr>
              <w:t>8a</w:t>
            </w:r>
            <w:r w:rsidRPr="00624121">
              <w:t xml:space="preserve"> </w:t>
            </w:r>
            <w:r w:rsidRPr="00624121">
              <w:rPr>
                <w:b/>
                <w:i/>
              </w:rPr>
              <w:t xml:space="preserve">Rechtssache C-611/22, Rn. 206 </w:t>
            </w:r>
          </w:p>
        </w:tc>
      </w:tr>
    </w:tbl>
    <w:p w14:paraId="2911F8AA"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17D545F" w14:textId="77777777" w:rsidR="00DF77B9" w:rsidRPr="00624121" w:rsidRDefault="00DF77B9" w:rsidP="00DF77B9">
      <w:r w:rsidRPr="00624121">
        <w:rPr>
          <w:rStyle w:val="HideTWBExt"/>
        </w:rPr>
        <w:t>&lt;/Amend&gt;</w:t>
      </w:r>
    </w:p>
    <w:p w14:paraId="0CBA32D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214</w:t>
      </w:r>
      <w:r w:rsidRPr="00624121">
        <w:rPr>
          <w:rStyle w:val="HideTWBExt"/>
        </w:rPr>
        <w:t>&lt;/NumAm&gt;</w:t>
      </w:r>
    </w:p>
    <w:p w14:paraId="5E3E33A8" w14:textId="77777777" w:rsidR="00DF77B9" w:rsidRPr="00624121" w:rsidRDefault="00DF77B9" w:rsidP="00DF77B9">
      <w:pPr>
        <w:pStyle w:val="NormalBold"/>
      </w:pPr>
      <w:r w:rsidRPr="00624121">
        <w:rPr>
          <w:rStyle w:val="HideTWBExt"/>
          <w:b w:val="0"/>
        </w:rPr>
        <w:t>&lt;RepeatBlock-By&gt;&lt;Members&gt;</w:t>
      </w:r>
      <w:r w:rsidRPr="00624121">
        <w:t>Andreas Schwab</w:t>
      </w:r>
      <w:r w:rsidRPr="00624121">
        <w:rPr>
          <w:rStyle w:val="HideTWBExt"/>
          <w:b w:val="0"/>
        </w:rPr>
        <w:t>&lt;/Members&gt;</w:t>
      </w:r>
    </w:p>
    <w:p w14:paraId="1350990A" w14:textId="77777777" w:rsidR="00DF77B9" w:rsidRPr="00624121" w:rsidRDefault="00DF77B9" w:rsidP="00DF77B9">
      <w:pPr>
        <w:pStyle w:val="NormalBold"/>
      </w:pPr>
      <w:r w:rsidRPr="00624121">
        <w:rPr>
          <w:rStyle w:val="HideTWBExt"/>
          <w:b w:val="0"/>
        </w:rPr>
        <w:t>&lt;/RepeatBlock-By&gt;</w:t>
      </w:r>
    </w:p>
    <w:p w14:paraId="160BC26B"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C2E35AC" w14:textId="77777777" w:rsidR="00DF77B9" w:rsidRPr="00624121" w:rsidRDefault="00DF77B9" w:rsidP="00DF77B9">
      <w:pPr>
        <w:pStyle w:val="NormalBold"/>
      </w:pPr>
      <w:r w:rsidRPr="00624121">
        <w:rPr>
          <w:rStyle w:val="HideTWBExt"/>
        </w:rPr>
        <w:t>&lt;Article&gt;</w:t>
      </w:r>
      <w:r w:rsidRPr="00624121">
        <w:t>Ziffer 13</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D2A34BD" w14:textId="77777777" w:rsidTr="00B84D4F">
        <w:trPr>
          <w:trHeight w:hRule="exact" w:val="240"/>
          <w:jc w:val="center"/>
        </w:trPr>
        <w:tc>
          <w:tcPr>
            <w:tcW w:w="9752" w:type="dxa"/>
            <w:gridSpan w:val="2"/>
            <w:tcBorders>
              <w:top w:val="nil"/>
              <w:left w:val="nil"/>
              <w:bottom w:val="nil"/>
              <w:right w:val="nil"/>
            </w:tcBorders>
          </w:tcPr>
          <w:p w14:paraId="73CDE72A" w14:textId="77777777" w:rsidR="00DF77B9" w:rsidRPr="00624121" w:rsidRDefault="00DF77B9" w:rsidP="00B84D4F"/>
        </w:tc>
      </w:tr>
      <w:tr w:rsidR="00DF77B9" w:rsidRPr="00624121" w14:paraId="21F3473E" w14:textId="77777777" w:rsidTr="00B84D4F">
        <w:trPr>
          <w:trHeight w:val="240"/>
          <w:jc w:val="center"/>
        </w:trPr>
        <w:tc>
          <w:tcPr>
            <w:tcW w:w="4876" w:type="dxa"/>
            <w:tcBorders>
              <w:top w:val="nil"/>
              <w:left w:val="nil"/>
              <w:bottom w:val="nil"/>
              <w:right w:val="nil"/>
            </w:tcBorders>
          </w:tcPr>
          <w:p w14:paraId="17360184"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DE4EA0A" w14:textId="77777777" w:rsidR="00DF77B9" w:rsidRPr="00624121" w:rsidRDefault="00DF77B9" w:rsidP="00B84D4F">
            <w:pPr>
              <w:pStyle w:val="AmColumnHeading"/>
            </w:pPr>
            <w:r w:rsidRPr="00624121">
              <w:t>Geänderter Text</w:t>
            </w:r>
          </w:p>
        </w:tc>
      </w:tr>
      <w:tr w:rsidR="00DF77B9" w:rsidRPr="00624121" w14:paraId="35A2F638" w14:textId="77777777" w:rsidTr="00B84D4F">
        <w:trPr>
          <w:jc w:val="center"/>
        </w:trPr>
        <w:tc>
          <w:tcPr>
            <w:tcW w:w="4876" w:type="dxa"/>
            <w:tcBorders>
              <w:top w:val="nil"/>
              <w:left w:val="nil"/>
              <w:bottom w:val="nil"/>
              <w:right w:val="nil"/>
            </w:tcBorders>
          </w:tcPr>
          <w:p w14:paraId="0D00E58D" w14:textId="77777777" w:rsidR="00DF77B9" w:rsidRPr="00624121" w:rsidRDefault="00DF77B9" w:rsidP="00B84D4F">
            <w:pPr>
              <w:pStyle w:val="Normal6a"/>
            </w:pPr>
            <w:r w:rsidRPr="00624121">
              <w:t>13.</w:t>
            </w:r>
            <w:r w:rsidRPr="00624121">
              <w:tab/>
              <w:t xml:space="preserve">nimmt mit Besorgnis die Auslegung von Artikel 22 der EG-Fusionskontrollverordnung durch das Gericht in der Rechtssache C-611/22 P (Illumina/Kommission) zur Kenntnis, mit der der Ansatz der Kommission, Verweisungen nicht anmeldepflichtiger Geschäfte zu akzeptieren, aufgehoben wurde; nimmt zur Kenntnis, dass die Kommission im Rahmen der EG-Fusionskontrollverordnung </w:t>
            </w:r>
            <w:r w:rsidRPr="00624121">
              <w:rPr>
                <w:b/>
                <w:i/>
              </w:rPr>
              <w:t>keine Handhabe hat</w:t>
            </w:r>
            <w:r w:rsidRPr="00624121">
              <w:t>, um gegen „Killer-Übernahmen“ vorzugehen; ist der festen Überzeugung, dass die Auswirkungen von Fusionskontrollentscheidungen auf den Binnenmarkt die Aufnahme einer Binnenmarkt-Rechtsgrundlage in die EG-Fusionskontrollverordnung rechtfertigen</w:t>
            </w:r>
            <w:r w:rsidRPr="00624121">
              <w:rPr>
                <w:b/>
                <w:i/>
              </w:rPr>
              <w:t>, damit die beiden gesetzgebenden Organe ähnlich umfassend einbezogen werden wie mit dem Gesetz über digitale Märkte</w:t>
            </w:r>
            <w:r w:rsidRPr="00624121">
              <w:t>;</w:t>
            </w:r>
            <w:r w:rsidRPr="00624121">
              <w:rPr>
                <w:b/>
                <w:i/>
              </w:rPr>
              <w:t xml:space="preserve"> </w:t>
            </w:r>
            <w:r w:rsidRPr="00624121">
              <w:t xml:space="preserve">fordert die Kommission auf, die Mitgliedstaaten, die die entsprechende </w:t>
            </w:r>
            <w:r w:rsidRPr="00624121">
              <w:rPr>
                <w:b/>
                <w:i/>
              </w:rPr>
              <w:t>Zuständigkeit</w:t>
            </w:r>
            <w:r w:rsidRPr="00624121">
              <w:t xml:space="preserve"> haben oder geltend machen können, zu </w:t>
            </w:r>
            <w:r w:rsidRPr="00624121">
              <w:rPr>
                <w:b/>
                <w:i/>
              </w:rPr>
              <w:t>veranlassen</w:t>
            </w:r>
            <w:r w:rsidRPr="00624121">
              <w:t xml:space="preserve">, potenzielle „Killer-Übernahmen“ vor dem Hintergrund ihrer nationalen Fusionskontrollgesetze zu </w:t>
            </w:r>
            <w:r w:rsidRPr="00624121">
              <w:rPr>
                <w:b/>
                <w:i/>
              </w:rPr>
              <w:t>überprüfen</w:t>
            </w:r>
            <w:r w:rsidRPr="00624121">
              <w:t xml:space="preserve">, und </w:t>
            </w:r>
            <w:r w:rsidRPr="00624121">
              <w:rPr>
                <w:b/>
                <w:i/>
              </w:rPr>
              <w:t>diese</w:t>
            </w:r>
            <w:r w:rsidRPr="00624121">
              <w:t xml:space="preserve"> Geschäfte weiterhin gemäß Artikel 22 der EG-Fusionskontrollverordnung zu verweisen;</w:t>
            </w:r>
          </w:p>
        </w:tc>
        <w:tc>
          <w:tcPr>
            <w:tcW w:w="4876" w:type="dxa"/>
            <w:tcBorders>
              <w:top w:val="nil"/>
              <w:left w:val="nil"/>
              <w:bottom w:val="nil"/>
              <w:right w:val="nil"/>
            </w:tcBorders>
          </w:tcPr>
          <w:p w14:paraId="76730565" w14:textId="77777777" w:rsidR="00DF77B9" w:rsidRPr="00624121" w:rsidRDefault="00DF77B9" w:rsidP="00B84D4F">
            <w:pPr>
              <w:pStyle w:val="Normal6a"/>
            </w:pPr>
            <w:r w:rsidRPr="00624121">
              <w:t>13.</w:t>
            </w:r>
            <w:r w:rsidRPr="00624121">
              <w:tab/>
              <w:t xml:space="preserve">nimmt mit Besorgnis die Auslegung von Artikel 22 der EG-Fusionskontrollverordnung durch das Gericht in der Rechtssache C-611/22 P (Illumina/Kommission) zur Kenntnis, mit der der Ansatz der Kommission, Verweisungen nicht anmeldepflichtiger Geschäfte zu akzeptieren, aufgehoben wurde; nimmt zur Kenntnis, dass die Kommission im Rahmen der EG-Fusionskontrollverordnung </w:t>
            </w:r>
            <w:r w:rsidRPr="00624121">
              <w:rPr>
                <w:b/>
                <w:i/>
              </w:rPr>
              <w:t>nicht über ausreichende Instrumente verfügt</w:t>
            </w:r>
            <w:r w:rsidRPr="00624121">
              <w:t>, um gegen „Killer-Übernahmen“ vorzugehen; ist der festen Überzeugung, dass die Auswirkungen von Fusionskontrollentscheidungen auf den Binnenmarkt die Aufnahme einer Binnenmarkt-Rechtsgrundlage in die EG-Fusionskontrollverordnung rechtfertigen;</w:t>
            </w:r>
            <w:r w:rsidRPr="00624121">
              <w:rPr>
                <w:b/>
                <w:i/>
              </w:rPr>
              <w:t xml:space="preserve"> </w:t>
            </w:r>
            <w:r w:rsidRPr="00624121">
              <w:t xml:space="preserve">fordert die Kommission auf, die Mitgliedstaaten, die die entsprechende </w:t>
            </w:r>
            <w:r w:rsidRPr="00624121">
              <w:rPr>
                <w:b/>
                <w:i/>
              </w:rPr>
              <w:t>Befugnis</w:t>
            </w:r>
            <w:r w:rsidRPr="00624121">
              <w:t xml:space="preserve"> haben oder geltend machen können, zu </w:t>
            </w:r>
            <w:r w:rsidRPr="00624121">
              <w:rPr>
                <w:b/>
                <w:i/>
              </w:rPr>
              <w:t>verpflichten</w:t>
            </w:r>
            <w:r w:rsidRPr="00624121">
              <w:t xml:space="preserve">, potenzielle „Killer-Übernahmen“ vor dem Hintergrund ihrer nationalen Fusionskontrollgesetze zu </w:t>
            </w:r>
            <w:r w:rsidRPr="00624121">
              <w:rPr>
                <w:b/>
                <w:i/>
              </w:rPr>
              <w:t>untersuchen</w:t>
            </w:r>
            <w:r w:rsidRPr="00624121">
              <w:t xml:space="preserve">, und </w:t>
            </w:r>
            <w:r w:rsidRPr="00624121">
              <w:rPr>
                <w:b/>
                <w:i/>
              </w:rPr>
              <w:t>derartige</w:t>
            </w:r>
            <w:r w:rsidRPr="00624121">
              <w:t xml:space="preserve"> Geschäfte weiterhin gemäß Artikel 22 der EG-Fusionskontrollverordnung zu verweisen;</w:t>
            </w:r>
          </w:p>
        </w:tc>
      </w:tr>
    </w:tbl>
    <w:p w14:paraId="47CC8601"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C3DAF08" w14:textId="77777777" w:rsidR="00DF77B9" w:rsidRPr="00624121" w:rsidRDefault="00DF77B9" w:rsidP="00DF77B9">
      <w:r w:rsidRPr="00624121">
        <w:rPr>
          <w:rStyle w:val="HideTWBExt"/>
        </w:rPr>
        <w:t>&lt;/Amend&gt;</w:t>
      </w:r>
    </w:p>
    <w:p w14:paraId="60A5A87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215</w:t>
      </w:r>
      <w:r w:rsidRPr="00624121">
        <w:rPr>
          <w:rStyle w:val="HideTWBExt"/>
        </w:rPr>
        <w:t>&lt;/NumAm&gt;</w:t>
      </w:r>
    </w:p>
    <w:p w14:paraId="4E3D23CA"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w:t>
      </w:r>
      <w:r w:rsidRPr="00624121">
        <w:rPr>
          <w:rStyle w:val="HideTWBExt"/>
          <w:b w:val="0"/>
        </w:rPr>
        <w:t>&lt;/Members&gt;</w:t>
      </w:r>
    </w:p>
    <w:p w14:paraId="1A92E390" w14:textId="77777777" w:rsidR="00DF77B9" w:rsidRPr="00624121" w:rsidRDefault="00DF77B9" w:rsidP="00DF77B9">
      <w:pPr>
        <w:pStyle w:val="NormalBold"/>
      </w:pPr>
      <w:r w:rsidRPr="00624121">
        <w:rPr>
          <w:rStyle w:val="HideTWBExt"/>
          <w:b w:val="0"/>
        </w:rPr>
        <w:t>&lt;/RepeatBlock-By&gt;</w:t>
      </w:r>
    </w:p>
    <w:p w14:paraId="1030C35D"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9C3752B" w14:textId="77777777" w:rsidR="00DF77B9" w:rsidRPr="00624121" w:rsidRDefault="00DF77B9" w:rsidP="00DF77B9">
      <w:pPr>
        <w:pStyle w:val="NormalBold"/>
      </w:pPr>
      <w:r w:rsidRPr="00624121">
        <w:rPr>
          <w:rStyle w:val="HideTWBExt"/>
        </w:rPr>
        <w:t>&lt;Article&gt;</w:t>
      </w:r>
      <w:r w:rsidRPr="00624121">
        <w:t>Ziffer 13</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DDBE1EA" w14:textId="77777777" w:rsidTr="00B84D4F">
        <w:trPr>
          <w:trHeight w:hRule="exact" w:val="240"/>
          <w:jc w:val="center"/>
        </w:trPr>
        <w:tc>
          <w:tcPr>
            <w:tcW w:w="9752" w:type="dxa"/>
            <w:gridSpan w:val="2"/>
            <w:tcBorders>
              <w:top w:val="nil"/>
              <w:left w:val="nil"/>
              <w:bottom w:val="nil"/>
              <w:right w:val="nil"/>
            </w:tcBorders>
          </w:tcPr>
          <w:p w14:paraId="1A72B6CF" w14:textId="77777777" w:rsidR="00DF77B9" w:rsidRPr="00624121" w:rsidRDefault="00DF77B9" w:rsidP="00B84D4F"/>
        </w:tc>
      </w:tr>
      <w:tr w:rsidR="00DF77B9" w:rsidRPr="00624121" w14:paraId="467D9365" w14:textId="77777777" w:rsidTr="00B84D4F">
        <w:trPr>
          <w:trHeight w:val="240"/>
          <w:jc w:val="center"/>
        </w:trPr>
        <w:tc>
          <w:tcPr>
            <w:tcW w:w="4876" w:type="dxa"/>
            <w:tcBorders>
              <w:top w:val="nil"/>
              <w:left w:val="nil"/>
              <w:bottom w:val="nil"/>
              <w:right w:val="nil"/>
            </w:tcBorders>
          </w:tcPr>
          <w:p w14:paraId="3776A91F"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E42DF4E" w14:textId="77777777" w:rsidR="00DF77B9" w:rsidRPr="00624121" w:rsidRDefault="00DF77B9" w:rsidP="00B84D4F">
            <w:pPr>
              <w:pStyle w:val="AmColumnHeading"/>
            </w:pPr>
            <w:r w:rsidRPr="00624121">
              <w:t>Geänderter Text</w:t>
            </w:r>
          </w:p>
        </w:tc>
      </w:tr>
      <w:tr w:rsidR="00DF77B9" w:rsidRPr="00624121" w14:paraId="56C1264F" w14:textId="77777777" w:rsidTr="00B84D4F">
        <w:trPr>
          <w:jc w:val="center"/>
        </w:trPr>
        <w:tc>
          <w:tcPr>
            <w:tcW w:w="4876" w:type="dxa"/>
            <w:tcBorders>
              <w:top w:val="nil"/>
              <w:left w:val="nil"/>
              <w:bottom w:val="nil"/>
              <w:right w:val="nil"/>
            </w:tcBorders>
          </w:tcPr>
          <w:p w14:paraId="5A8C5E49" w14:textId="77777777" w:rsidR="00DF77B9" w:rsidRPr="00624121" w:rsidRDefault="00DF77B9" w:rsidP="00B84D4F">
            <w:pPr>
              <w:pStyle w:val="Normal6a"/>
            </w:pPr>
            <w:r w:rsidRPr="00624121">
              <w:t>13.</w:t>
            </w:r>
            <w:r w:rsidRPr="00624121">
              <w:tab/>
              <w:t xml:space="preserve">nimmt mit Besorgnis die Auslegung von Artikel 22 der EG-Fusionskontrollverordnung durch </w:t>
            </w:r>
            <w:r w:rsidRPr="00624121">
              <w:rPr>
                <w:b/>
                <w:i/>
              </w:rPr>
              <w:t>das Gericht</w:t>
            </w:r>
            <w:r w:rsidRPr="00624121">
              <w:t xml:space="preserve"> in der Rechtssache C-611/22 P (Illumina/Kommission) zur Kenntnis, mit der der Ansatz der Kommission, Verweisungen nicht anmeldepflichtiger Geschäfte zu akzeptieren, aufgehoben wurde; nimmt zur Kenntnis, dass die Kommission im Rahmen der EG-Fusionskontrollverordnung keine Handhabe hat, um gegen „Killer-Übernahmen“ vorzugehen; ist der festen Überzeugung, dass die Auswirkungen von Fusionskontrollentscheidungen auf den Binnenmarkt die Aufnahme einer Binnenmarkt-Rechtsgrundlage in die EG-Fusionskontrollverordnung rechtfertigen, damit die beiden gesetzgebenden Organe ähnlich umfassend einbezogen werden wie mit dem Gesetz über digitale Märkte; fordert die Kommission auf, die Mitgliedstaaten, die die entsprechende Zuständigkeit haben oder geltend machen können, zu veranlassen, potenzielle „Killer-Übernahmen“ vor dem Hintergrund ihrer nationalen Fusionskontrollgesetze zu überprüfen, und diese Geschäfte weiterhin gemäß Artikel 22 der EG-Fusionskontrollverordnung zu verweisen;</w:t>
            </w:r>
          </w:p>
        </w:tc>
        <w:tc>
          <w:tcPr>
            <w:tcW w:w="4876" w:type="dxa"/>
            <w:tcBorders>
              <w:top w:val="nil"/>
              <w:left w:val="nil"/>
              <w:bottom w:val="nil"/>
              <w:right w:val="nil"/>
            </w:tcBorders>
          </w:tcPr>
          <w:p w14:paraId="5609F321" w14:textId="77777777" w:rsidR="00DF77B9" w:rsidRPr="00624121" w:rsidRDefault="00DF77B9" w:rsidP="00B84D4F">
            <w:pPr>
              <w:pStyle w:val="Normal6a"/>
            </w:pPr>
            <w:r w:rsidRPr="00624121">
              <w:t>13.</w:t>
            </w:r>
            <w:r w:rsidRPr="00624121">
              <w:tab/>
              <w:t xml:space="preserve">nimmt mit Besorgnis die Auslegung von Artikel 22 der EG-Fusionskontrollverordnung durch </w:t>
            </w:r>
            <w:r w:rsidRPr="00624121">
              <w:rPr>
                <w:b/>
                <w:i/>
              </w:rPr>
              <w:t>den Gerichtshof</w:t>
            </w:r>
            <w:r w:rsidRPr="00624121">
              <w:t xml:space="preserve"> in der Rechtssache C-611/22 P (Illumina/Kommission) zur Kenntnis, mit der der Ansatz der Kommission, Verweisungen nicht anmeldepflichtiger Geschäfte zu akzeptieren, aufgehoben wurde; nimmt zur Kenntnis, dass die Kommission im Rahmen der EG-Fusionskontrollverordnung keine Handhabe hat, um gegen „Killer-Übernahmen“ vorzugehen; ist der festen Überzeugung, dass die Auswirkungen von Fusionskontrollentscheidungen auf den Binnenmarkt die Aufnahme einer Binnenmarkt-Rechtsgrundlage in die EG-Fusionskontrollverordnung rechtfertigen, damit die beiden gesetzgebenden Organe ähnlich umfassend einbezogen werden wie mit dem Gesetz über digitale Märkte; fordert die Kommission auf, die Mitgliedstaaten, die die entsprechende Zuständigkeit haben oder geltend machen können, zu veranlassen, potenzielle „Killer-Übernahmen“ vor dem Hintergrund ihrer nationalen Fusionskontrollgesetze zu überprüfen, und diese Geschäfte weiterhin gemäß Artikel 22 der EG-Fusionskontrollverordnung zu verweisen;</w:t>
            </w:r>
          </w:p>
        </w:tc>
      </w:tr>
    </w:tbl>
    <w:p w14:paraId="4AE77F10"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2E0264E7" w14:textId="77777777" w:rsidR="00DF77B9" w:rsidRPr="00624121" w:rsidRDefault="00DF77B9" w:rsidP="00DF77B9">
      <w:r w:rsidRPr="00624121">
        <w:rPr>
          <w:rStyle w:val="HideTWBExt"/>
        </w:rPr>
        <w:t>&lt;/Amend&gt;</w:t>
      </w:r>
    </w:p>
    <w:p w14:paraId="3BAB941D"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216</w:t>
      </w:r>
      <w:r w:rsidRPr="00624121">
        <w:rPr>
          <w:rStyle w:val="HideTWBExt"/>
        </w:rPr>
        <w:t>&lt;/NumAm&gt;</w:t>
      </w:r>
    </w:p>
    <w:p w14:paraId="405DFE77"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70F80494"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75D48A70" w14:textId="77777777" w:rsidR="00DF77B9" w:rsidRPr="00624121" w:rsidRDefault="00DF77B9" w:rsidP="00DF77B9">
      <w:pPr>
        <w:pStyle w:val="NormalBold"/>
      </w:pPr>
      <w:r w:rsidRPr="00624121">
        <w:rPr>
          <w:rStyle w:val="HideTWBExt"/>
          <w:b w:val="0"/>
        </w:rPr>
        <w:t>&lt;/RepeatBlock-By&gt;</w:t>
      </w:r>
    </w:p>
    <w:p w14:paraId="75CFE172"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308CEDF" w14:textId="77777777" w:rsidR="00DF77B9" w:rsidRPr="00624121" w:rsidRDefault="00DF77B9" w:rsidP="00DF77B9">
      <w:pPr>
        <w:pStyle w:val="NormalBold"/>
      </w:pPr>
      <w:r w:rsidRPr="00624121">
        <w:rPr>
          <w:rStyle w:val="HideTWBExt"/>
        </w:rPr>
        <w:t>&lt;Article&gt;</w:t>
      </w:r>
      <w:r w:rsidRPr="00624121">
        <w:t>Ziffer 13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B64C245" w14:textId="77777777" w:rsidTr="00B84D4F">
        <w:trPr>
          <w:trHeight w:hRule="exact" w:val="240"/>
          <w:jc w:val="center"/>
        </w:trPr>
        <w:tc>
          <w:tcPr>
            <w:tcW w:w="9752" w:type="dxa"/>
            <w:gridSpan w:val="2"/>
            <w:tcBorders>
              <w:top w:val="nil"/>
              <w:left w:val="nil"/>
              <w:bottom w:val="nil"/>
              <w:right w:val="nil"/>
            </w:tcBorders>
          </w:tcPr>
          <w:p w14:paraId="43F50F9D" w14:textId="77777777" w:rsidR="00DF77B9" w:rsidRPr="00624121" w:rsidRDefault="00DF77B9" w:rsidP="00B84D4F"/>
        </w:tc>
      </w:tr>
      <w:tr w:rsidR="00DF77B9" w:rsidRPr="00624121" w14:paraId="0F3EBF54" w14:textId="77777777" w:rsidTr="00B84D4F">
        <w:trPr>
          <w:trHeight w:val="240"/>
          <w:jc w:val="center"/>
        </w:trPr>
        <w:tc>
          <w:tcPr>
            <w:tcW w:w="4876" w:type="dxa"/>
            <w:tcBorders>
              <w:top w:val="nil"/>
              <w:left w:val="nil"/>
              <w:bottom w:val="nil"/>
              <w:right w:val="nil"/>
            </w:tcBorders>
          </w:tcPr>
          <w:p w14:paraId="537D8870"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1E81372" w14:textId="77777777" w:rsidR="00DF77B9" w:rsidRPr="00624121" w:rsidRDefault="00DF77B9" w:rsidP="00B84D4F">
            <w:pPr>
              <w:pStyle w:val="AmColumnHeading"/>
            </w:pPr>
            <w:r w:rsidRPr="00624121">
              <w:t>Geänderter Text</w:t>
            </w:r>
          </w:p>
        </w:tc>
      </w:tr>
      <w:tr w:rsidR="00DF77B9" w:rsidRPr="00624121" w14:paraId="6C2554E5" w14:textId="77777777" w:rsidTr="00B84D4F">
        <w:trPr>
          <w:jc w:val="center"/>
        </w:trPr>
        <w:tc>
          <w:tcPr>
            <w:tcW w:w="4876" w:type="dxa"/>
            <w:tcBorders>
              <w:top w:val="nil"/>
              <w:left w:val="nil"/>
              <w:bottom w:val="nil"/>
              <w:right w:val="nil"/>
            </w:tcBorders>
          </w:tcPr>
          <w:p w14:paraId="753EB4DB" w14:textId="77777777" w:rsidR="00DF77B9" w:rsidRPr="00624121" w:rsidRDefault="00DF77B9" w:rsidP="00B84D4F">
            <w:pPr>
              <w:pStyle w:val="Normal6a"/>
            </w:pPr>
          </w:p>
        </w:tc>
        <w:tc>
          <w:tcPr>
            <w:tcW w:w="4876" w:type="dxa"/>
            <w:tcBorders>
              <w:top w:val="nil"/>
              <w:left w:val="nil"/>
              <w:bottom w:val="nil"/>
              <w:right w:val="nil"/>
            </w:tcBorders>
          </w:tcPr>
          <w:p w14:paraId="01AD305F" w14:textId="77777777" w:rsidR="00DF77B9" w:rsidRPr="00624121" w:rsidRDefault="00DF77B9" w:rsidP="00B84D4F">
            <w:pPr>
              <w:pStyle w:val="Normal6a"/>
            </w:pPr>
            <w:r w:rsidRPr="00624121">
              <w:rPr>
                <w:b/>
                <w:i/>
              </w:rPr>
              <w:t>13a.</w:t>
            </w:r>
            <w:r w:rsidRPr="00624121">
              <w:tab/>
            </w:r>
            <w:r w:rsidRPr="00624121">
              <w:rPr>
                <w:b/>
                <w:i/>
              </w:rPr>
              <w:t>stellt fest, dass die Durchsetzung der Wettbewerbspolitik und insbesondere die Überprüfung von Fusionen trotz öffentlichkeitswirksamer Untersuchungen weniger wirksam waren; stellt mit Besorgnis fest, dass seit der Einführung der Fusionskontrollverordnung von 2004 nur 0,7 % aller angemeldeten Fusionen entweder von der Kommission blockiert oder nach einer Untersuchung zurückgezogen wurden, während Übernahmen durch große Unternehmen wahrscheinlich zur Zunahme der Marktkonzentration und der Handelsspannen beigetragen haben;</w:t>
            </w:r>
          </w:p>
        </w:tc>
      </w:tr>
    </w:tbl>
    <w:p w14:paraId="6F36D1B9"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251892C8" w14:textId="77777777" w:rsidR="00DF77B9" w:rsidRPr="00624121" w:rsidRDefault="00DF77B9" w:rsidP="00DF77B9">
      <w:r w:rsidRPr="00624121">
        <w:rPr>
          <w:rStyle w:val="HideTWBExt"/>
        </w:rPr>
        <w:t>&lt;/Amend&gt;</w:t>
      </w:r>
    </w:p>
    <w:p w14:paraId="20A05EA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217</w:t>
      </w:r>
      <w:r w:rsidRPr="00624121">
        <w:rPr>
          <w:rStyle w:val="HideTWBExt"/>
        </w:rPr>
        <w:t>&lt;/NumAm&gt;</w:t>
      </w:r>
    </w:p>
    <w:p w14:paraId="435B8688" w14:textId="77777777" w:rsidR="00DF77B9" w:rsidRPr="00624121" w:rsidRDefault="00DF77B9" w:rsidP="00DF77B9">
      <w:pPr>
        <w:pStyle w:val="NormalBold"/>
      </w:pPr>
      <w:r w:rsidRPr="00624121">
        <w:rPr>
          <w:rStyle w:val="HideTWBExt"/>
          <w:b w:val="0"/>
        </w:rPr>
        <w:t>&lt;RepeatBlock-By&gt;&lt;Members&gt;</w:t>
      </w:r>
      <w:r w:rsidRPr="00624121">
        <w:t>Isabel Benjumea Benjumea</w:t>
      </w:r>
      <w:r w:rsidRPr="00624121">
        <w:rPr>
          <w:rStyle w:val="HideTWBExt"/>
          <w:b w:val="0"/>
        </w:rPr>
        <w:t>&lt;/Members&gt;</w:t>
      </w:r>
    </w:p>
    <w:p w14:paraId="2944D7CA" w14:textId="77777777" w:rsidR="00DF77B9" w:rsidRPr="00624121" w:rsidRDefault="00DF77B9" w:rsidP="00DF77B9">
      <w:pPr>
        <w:pStyle w:val="NormalBold"/>
      </w:pPr>
      <w:r w:rsidRPr="00624121">
        <w:rPr>
          <w:rStyle w:val="HideTWBExt"/>
          <w:b w:val="0"/>
        </w:rPr>
        <w:t>&lt;/RepeatBlock-By&gt;</w:t>
      </w:r>
    </w:p>
    <w:p w14:paraId="511725B1"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00DD1D2" w14:textId="77777777" w:rsidR="00DF77B9" w:rsidRPr="00624121" w:rsidRDefault="00DF77B9" w:rsidP="00DF77B9">
      <w:pPr>
        <w:pStyle w:val="NormalBold"/>
      </w:pPr>
      <w:r w:rsidRPr="00624121">
        <w:rPr>
          <w:rStyle w:val="HideTWBExt"/>
        </w:rPr>
        <w:t>&lt;Article&gt;</w:t>
      </w:r>
      <w:r w:rsidRPr="00624121">
        <w:t>Ziffer 14</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26B0F28" w14:textId="77777777" w:rsidTr="00B84D4F">
        <w:trPr>
          <w:trHeight w:hRule="exact" w:val="240"/>
          <w:jc w:val="center"/>
        </w:trPr>
        <w:tc>
          <w:tcPr>
            <w:tcW w:w="9752" w:type="dxa"/>
            <w:gridSpan w:val="2"/>
            <w:tcBorders>
              <w:top w:val="nil"/>
              <w:left w:val="nil"/>
              <w:bottom w:val="nil"/>
              <w:right w:val="nil"/>
            </w:tcBorders>
          </w:tcPr>
          <w:p w14:paraId="2D370296" w14:textId="77777777" w:rsidR="00DF77B9" w:rsidRPr="00624121" w:rsidRDefault="00DF77B9" w:rsidP="00B84D4F"/>
        </w:tc>
      </w:tr>
      <w:tr w:rsidR="00DF77B9" w:rsidRPr="00624121" w14:paraId="4BDCA597" w14:textId="77777777" w:rsidTr="00B84D4F">
        <w:trPr>
          <w:trHeight w:val="240"/>
          <w:jc w:val="center"/>
        </w:trPr>
        <w:tc>
          <w:tcPr>
            <w:tcW w:w="4876" w:type="dxa"/>
            <w:tcBorders>
              <w:top w:val="nil"/>
              <w:left w:val="nil"/>
              <w:bottom w:val="nil"/>
              <w:right w:val="nil"/>
            </w:tcBorders>
          </w:tcPr>
          <w:p w14:paraId="503150C4"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EF443E0" w14:textId="77777777" w:rsidR="00DF77B9" w:rsidRPr="00624121" w:rsidRDefault="00DF77B9" w:rsidP="00B84D4F">
            <w:pPr>
              <w:pStyle w:val="AmColumnHeading"/>
            </w:pPr>
            <w:r w:rsidRPr="00624121">
              <w:t>Geänderter Text</w:t>
            </w:r>
          </w:p>
        </w:tc>
      </w:tr>
      <w:tr w:rsidR="00DF77B9" w:rsidRPr="00624121" w14:paraId="04AD514C" w14:textId="77777777" w:rsidTr="00B84D4F">
        <w:trPr>
          <w:jc w:val="center"/>
        </w:trPr>
        <w:tc>
          <w:tcPr>
            <w:tcW w:w="4876" w:type="dxa"/>
            <w:tcBorders>
              <w:top w:val="nil"/>
              <w:left w:val="nil"/>
              <w:bottom w:val="nil"/>
              <w:right w:val="nil"/>
            </w:tcBorders>
          </w:tcPr>
          <w:p w14:paraId="6AC97B0D" w14:textId="77777777" w:rsidR="00DF77B9" w:rsidRPr="00624121" w:rsidRDefault="00DF77B9" w:rsidP="00B84D4F">
            <w:pPr>
              <w:pStyle w:val="Normal6a"/>
            </w:pPr>
            <w:r w:rsidRPr="00624121">
              <w:t>14.</w:t>
            </w:r>
            <w:r w:rsidRPr="00624121">
              <w:tab/>
              <w:t xml:space="preserve">begrüßt den Vorschlag von Mario Draghi für den Innovationsschutz („innovation defence“); fordert zudem, </w:t>
            </w:r>
            <w:r w:rsidRPr="00624121">
              <w:rPr>
                <w:b/>
                <w:i/>
              </w:rPr>
              <w:t xml:space="preserve">Aspekte, </w:t>
            </w:r>
            <w:r w:rsidRPr="00624121">
              <w:t xml:space="preserve">die </w:t>
            </w:r>
            <w:r w:rsidRPr="00624121">
              <w:rPr>
                <w:b/>
                <w:i/>
              </w:rPr>
              <w:t>von öffentlichem Interesse sind, wie Klimaschutz, Nachhaltigkeit und Auswirkungen auf Arbeitskräfte,</w:t>
            </w:r>
            <w:r w:rsidRPr="00624121">
              <w:t xml:space="preserve"> bei der Prüfung der Auswirkungen von Konzentrationen auf den Binnenmarkt zu berücksichtigen;</w:t>
            </w:r>
          </w:p>
        </w:tc>
        <w:tc>
          <w:tcPr>
            <w:tcW w:w="4876" w:type="dxa"/>
            <w:tcBorders>
              <w:top w:val="nil"/>
              <w:left w:val="nil"/>
              <w:bottom w:val="nil"/>
              <w:right w:val="nil"/>
            </w:tcBorders>
          </w:tcPr>
          <w:p w14:paraId="4E82A2D3" w14:textId="77777777" w:rsidR="00DF77B9" w:rsidRPr="00624121" w:rsidRDefault="00DF77B9" w:rsidP="00B84D4F">
            <w:pPr>
              <w:pStyle w:val="Normal6a"/>
            </w:pPr>
            <w:r w:rsidRPr="00624121">
              <w:t>14.</w:t>
            </w:r>
            <w:r w:rsidRPr="00624121">
              <w:tab/>
              <w:t>begrüßt den Vorschlag von Mario Draghi für den Innovationsschutz („innovation defence“)</w:t>
            </w:r>
            <w:r w:rsidRPr="00624121">
              <w:rPr>
                <w:b/>
                <w:i/>
              </w:rPr>
              <w:t>, der Innovation als wichtigen Motor für Wirtschaftswachstum versteht und berücksichtigt, dass Unternehmenskonzentrationen nach einer ordnungsgemäßen Prüfung einen positiven Beitrag zu Innovation und Wettbewerbsfähigkeit leisten können, da hierbei Ressourcen und Kapazitäten zusammengelegt werden, um bessere Produkte und Dienstleistungen anzubieten</w:t>
            </w:r>
            <w:r w:rsidRPr="00624121">
              <w:t xml:space="preserve">; fordert zudem, die </w:t>
            </w:r>
            <w:r w:rsidRPr="00624121">
              <w:rPr>
                <w:b/>
                <w:i/>
              </w:rPr>
              <w:t>Markteffizienz</w:t>
            </w:r>
            <w:r w:rsidRPr="00624121">
              <w:t xml:space="preserve"> bei der Prüfung der Auswirkungen von Konzentrationen auf den Binnenmarkt zu berücksichtigen;</w:t>
            </w:r>
            <w:r w:rsidRPr="00624121">
              <w:rPr>
                <w:b/>
                <w:i/>
              </w:rPr>
              <w:t> besteht darauf, dass die Prüfung von Konzentrationen im Binnenmarkt nicht auf Erwägungen beruhen sollte, die in keinem Zusammenhang mit der wirtschaftlichen Leistung und dem wirksamen Wettbewerb stehen, und bekräftigt, dass staatliche Eingriffe minimal sein und sich auf Fälle beschränken sollten, in denen die eindeutige Gefahr besteht, dass die Konzentration einen wirksamen Wettbewerb behindert oder zu einem Missbrauch von Marktmacht führt, der den Verbrauchern schadet;</w:t>
            </w:r>
          </w:p>
        </w:tc>
      </w:tr>
    </w:tbl>
    <w:p w14:paraId="08147F85"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{ES}</w:t>
      </w:r>
      <w:r w:rsidRPr="00624121">
        <w:t>es</w:t>
      </w:r>
      <w:r w:rsidRPr="00624121">
        <w:rPr>
          <w:rStyle w:val="HideTWBExt"/>
        </w:rPr>
        <w:t>&lt;/Original&gt;</w:t>
      </w:r>
    </w:p>
    <w:p w14:paraId="156CB98E" w14:textId="77777777" w:rsidR="00DF77B9" w:rsidRPr="00624121" w:rsidRDefault="00DF77B9" w:rsidP="00DF77B9">
      <w:r w:rsidRPr="00624121">
        <w:rPr>
          <w:rStyle w:val="HideTWBExt"/>
        </w:rPr>
        <w:t>&lt;/Amend&gt;</w:t>
      </w:r>
    </w:p>
    <w:p w14:paraId="14E33CB5"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218</w:t>
      </w:r>
      <w:r w:rsidRPr="00624121">
        <w:rPr>
          <w:rStyle w:val="HideTWBExt"/>
        </w:rPr>
        <w:t>&lt;/NumAm&gt;</w:t>
      </w:r>
    </w:p>
    <w:p w14:paraId="6C9CAC6A" w14:textId="77777777" w:rsidR="00DF77B9" w:rsidRPr="00624121" w:rsidRDefault="00DF77B9" w:rsidP="00DF77B9">
      <w:pPr>
        <w:pStyle w:val="NormalBold"/>
      </w:pPr>
      <w:r w:rsidRPr="00624121">
        <w:rPr>
          <w:rStyle w:val="HideTWBExt"/>
          <w:b w:val="0"/>
        </w:rPr>
        <w:t>&lt;RepeatBlock-By&gt;&lt;Members&gt;</w:t>
      </w:r>
      <w:r w:rsidRPr="00624121">
        <w:t>Engin Eroglu</w:t>
      </w:r>
      <w:r w:rsidRPr="00624121">
        <w:rPr>
          <w:rStyle w:val="HideTWBExt"/>
          <w:b w:val="0"/>
        </w:rPr>
        <w:t>&lt;/Members&gt;</w:t>
      </w:r>
    </w:p>
    <w:p w14:paraId="518F5558" w14:textId="77777777" w:rsidR="00DF77B9" w:rsidRPr="00624121" w:rsidRDefault="00DF77B9" w:rsidP="00DF77B9">
      <w:pPr>
        <w:pStyle w:val="NormalBold"/>
      </w:pPr>
      <w:r w:rsidRPr="00624121">
        <w:rPr>
          <w:rStyle w:val="HideTWBExt"/>
          <w:b w:val="0"/>
        </w:rPr>
        <w:t>&lt;/RepeatBlock-By&gt;</w:t>
      </w:r>
    </w:p>
    <w:p w14:paraId="02C9EE1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7C0532F" w14:textId="77777777" w:rsidR="00DF77B9" w:rsidRPr="00624121" w:rsidRDefault="00DF77B9" w:rsidP="00DF77B9">
      <w:pPr>
        <w:pStyle w:val="NormalBold"/>
      </w:pPr>
      <w:r w:rsidRPr="00624121">
        <w:rPr>
          <w:rStyle w:val="HideTWBExt"/>
        </w:rPr>
        <w:t>&lt;Article&gt;</w:t>
      </w:r>
      <w:r w:rsidRPr="00624121">
        <w:t>Ziffer 14</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14B6991" w14:textId="77777777" w:rsidTr="00B84D4F">
        <w:trPr>
          <w:trHeight w:hRule="exact" w:val="240"/>
          <w:jc w:val="center"/>
        </w:trPr>
        <w:tc>
          <w:tcPr>
            <w:tcW w:w="9752" w:type="dxa"/>
            <w:gridSpan w:val="2"/>
            <w:tcBorders>
              <w:top w:val="nil"/>
              <w:left w:val="nil"/>
              <w:bottom w:val="nil"/>
              <w:right w:val="nil"/>
            </w:tcBorders>
          </w:tcPr>
          <w:p w14:paraId="4843EF98" w14:textId="77777777" w:rsidR="00DF77B9" w:rsidRPr="00624121" w:rsidRDefault="00DF77B9" w:rsidP="00B84D4F"/>
        </w:tc>
      </w:tr>
      <w:tr w:rsidR="00DF77B9" w:rsidRPr="00624121" w14:paraId="0DF91B53" w14:textId="77777777" w:rsidTr="00B84D4F">
        <w:trPr>
          <w:trHeight w:val="240"/>
          <w:jc w:val="center"/>
        </w:trPr>
        <w:tc>
          <w:tcPr>
            <w:tcW w:w="4876" w:type="dxa"/>
            <w:tcBorders>
              <w:top w:val="nil"/>
              <w:left w:val="nil"/>
              <w:bottom w:val="nil"/>
              <w:right w:val="nil"/>
            </w:tcBorders>
          </w:tcPr>
          <w:p w14:paraId="751DC739"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270D71C" w14:textId="77777777" w:rsidR="00DF77B9" w:rsidRPr="00624121" w:rsidRDefault="00DF77B9" w:rsidP="00B84D4F">
            <w:pPr>
              <w:pStyle w:val="AmColumnHeading"/>
            </w:pPr>
            <w:r w:rsidRPr="00624121">
              <w:t>Geänderter Text</w:t>
            </w:r>
          </w:p>
        </w:tc>
      </w:tr>
      <w:tr w:rsidR="00DF77B9" w:rsidRPr="00624121" w14:paraId="0B7D7708" w14:textId="77777777" w:rsidTr="00B84D4F">
        <w:trPr>
          <w:jc w:val="center"/>
        </w:trPr>
        <w:tc>
          <w:tcPr>
            <w:tcW w:w="4876" w:type="dxa"/>
            <w:tcBorders>
              <w:top w:val="nil"/>
              <w:left w:val="nil"/>
              <w:bottom w:val="nil"/>
              <w:right w:val="nil"/>
            </w:tcBorders>
          </w:tcPr>
          <w:p w14:paraId="289A03F0" w14:textId="77777777" w:rsidR="00DF77B9" w:rsidRPr="00624121" w:rsidRDefault="00DF77B9" w:rsidP="00B84D4F">
            <w:pPr>
              <w:pStyle w:val="Normal6a"/>
            </w:pPr>
            <w:r w:rsidRPr="00624121">
              <w:t>14.</w:t>
            </w:r>
            <w:r w:rsidRPr="00624121">
              <w:tab/>
              <w:t xml:space="preserve">begrüßt den Vorschlag von Mario Draghi für den Innovationsschutz („innovation defence“); </w:t>
            </w:r>
            <w:r w:rsidRPr="00624121">
              <w:rPr>
                <w:b/>
                <w:i/>
              </w:rPr>
              <w:t>fordert zudem, Aspekte, die von öffentlichem Interesse sind, wie Klimaschutz, Nachhaltigkeit und Auswirkungen auf Arbeitskräfte, bei der Prüfung der Auswirkungen von Konzentrationen auf den Binnenmarkt zu berücksichtigen;</w:t>
            </w:r>
          </w:p>
        </w:tc>
        <w:tc>
          <w:tcPr>
            <w:tcW w:w="4876" w:type="dxa"/>
            <w:tcBorders>
              <w:top w:val="nil"/>
              <w:left w:val="nil"/>
              <w:bottom w:val="nil"/>
              <w:right w:val="nil"/>
            </w:tcBorders>
          </w:tcPr>
          <w:p w14:paraId="3795DE49" w14:textId="77777777" w:rsidR="00DF77B9" w:rsidRPr="00624121" w:rsidRDefault="00DF77B9" w:rsidP="00B84D4F">
            <w:pPr>
              <w:pStyle w:val="Normal6a"/>
            </w:pPr>
            <w:r w:rsidRPr="00624121">
              <w:t>14.</w:t>
            </w:r>
            <w:r w:rsidRPr="00624121">
              <w:tab/>
              <w:t>begrüßt den Vorschlag von Mario Draghi für den Innovationsschutz („innovation defence“); </w:t>
            </w:r>
          </w:p>
        </w:tc>
      </w:tr>
    </w:tbl>
    <w:p w14:paraId="674C1F95"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{DE}</w:t>
      </w:r>
      <w:r w:rsidRPr="00624121">
        <w:t>de</w:t>
      </w:r>
      <w:r w:rsidRPr="00624121">
        <w:rPr>
          <w:rStyle w:val="HideTWBExt"/>
        </w:rPr>
        <w:t>&lt;/Original&gt;</w:t>
      </w:r>
    </w:p>
    <w:p w14:paraId="6E648160" w14:textId="77777777" w:rsidR="00DF77B9" w:rsidRPr="00624121" w:rsidRDefault="00DF77B9" w:rsidP="00DF77B9">
      <w:r w:rsidRPr="00624121">
        <w:rPr>
          <w:rStyle w:val="HideTWBExt"/>
        </w:rPr>
        <w:t>&lt;/Amend&gt;</w:t>
      </w:r>
    </w:p>
    <w:p w14:paraId="19BD36B5"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219</w:t>
      </w:r>
      <w:r w:rsidRPr="00624121">
        <w:rPr>
          <w:rStyle w:val="HideTWBExt"/>
        </w:rPr>
        <w:t>&lt;/NumAm&gt;</w:t>
      </w:r>
    </w:p>
    <w:p w14:paraId="0AE883F7"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151B55C7"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54B66BDD" w14:textId="77777777" w:rsidR="00DF77B9" w:rsidRPr="00624121" w:rsidRDefault="00DF77B9" w:rsidP="00DF77B9">
      <w:pPr>
        <w:pStyle w:val="NormalBold"/>
      </w:pPr>
      <w:r w:rsidRPr="00624121">
        <w:rPr>
          <w:rStyle w:val="HideTWBExt"/>
          <w:b w:val="0"/>
        </w:rPr>
        <w:t>&lt;/RepeatBlock-By&gt;</w:t>
      </w:r>
    </w:p>
    <w:p w14:paraId="7554DC71"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399CF1D" w14:textId="77777777" w:rsidR="00DF77B9" w:rsidRPr="00624121" w:rsidRDefault="00DF77B9" w:rsidP="00DF77B9">
      <w:pPr>
        <w:pStyle w:val="NormalBold"/>
      </w:pPr>
      <w:r w:rsidRPr="00624121">
        <w:rPr>
          <w:rStyle w:val="HideTWBExt"/>
        </w:rPr>
        <w:t>&lt;Article&gt;</w:t>
      </w:r>
      <w:r w:rsidRPr="00624121">
        <w:t>Ziffer 14</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2738D7F" w14:textId="77777777" w:rsidTr="00B84D4F">
        <w:trPr>
          <w:trHeight w:hRule="exact" w:val="240"/>
          <w:jc w:val="center"/>
        </w:trPr>
        <w:tc>
          <w:tcPr>
            <w:tcW w:w="9752" w:type="dxa"/>
            <w:gridSpan w:val="2"/>
            <w:tcBorders>
              <w:top w:val="nil"/>
              <w:left w:val="nil"/>
              <w:bottom w:val="nil"/>
              <w:right w:val="nil"/>
            </w:tcBorders>
          </w:tcPr>
          <w:p w14:paraId="4EAB734F" w14:textId="77777777" w:rsidR="00DF77B9" w:rsidRPr="00624121" w:rsidRDefault="00DF77B9" w:rsidP="00B84D4F"/>
        </w:tc>
      </w:tr>
      <w:tr w:rsidR="00DF77B9" w:rsidRPr="00624121" w14:paraId="7CE82CB4" w14:textId="77777777" w:rsidTr="00B84D4F">
        <w:trPr>
          <w:trHeight w:val="240"/>
          <w:jc w:val="center"/>
        </w:trPr>
        <w:tc>
          <w:tcPr>
            <w:tcW w:w="4876" w:type="dxa"/>
            <w:tcBorders>
              <w:top w:val="nil"/>
              <w:left w:val="nil"/>
              <w:bottom w:val="nil"/>
              <w:right w:val="nil"/>
            </w:tcBorders>
          </w:tcPr>
          <w:p w14:paraId="4607F4EA"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A4B7C31" w14:textId="77777777" w:rsidR="00DF77B9" w:rsidRPr="00624121" w:rsidRDefault="00DF77B9" w:rsidP="00B84D4F">
            <w:pPr>
              <w:pStyle w:val="AmColumnHeading"/>
            </w:pPr>
            <w:r w:rsidRPr="00624121">
              <w:t>Geänderter Text</w:t>
            </w:r>
          </w:p>
        </w:tc>
      </w:tr>
      <w:tr w:rsidR="00DF77B9" w:rsidRPr="00624121" w14:paraId="4BABC20D" w14:textId="77777777" w:rsidTr="00B84D4F">
        <w:trPr>
          <w:jc w:val="center"/>
        </w:trPr>
        <w:tc>
          <w:tcPr>
            <w:tcW w:w="4876" w:type="dxa"/>
            <w:tcBorders>
              <w:top w:val="nil"/>
              <w:left w:val="nil"/>
              <w:bottom w:val="nil"/>
              <w:right w:val="nil"/>
            </w:tcBorders>
          </w:tcPr>
          <w:p w14:paraId="7207EB7A" w14:textId="77777777" w:rsidR="00DF77B9" w:rsidRPr="00624121" w:rsidRDefault="00DF77B9" w:rsidP="00B84D4F">
            <w:pPr>
              <w:pStyle w:val="Normal6a"/>
            </w:pPr>
            <w:r w:rsidRPr="00624121">
              <w:t>14.</w:t>
            </w:r>
            <w:r w:rsidRPr="00624121">
              <w:tab/>
            </w:r>
            <w:r w:rsidRPr="00624121">
              <w:rPr>
                <w:b/>
                <w:i/>
              </w:rPr>
              <w:t>begrüßt</w:t>
            </w:r>
            <w:r w:rsidRPr="00624121">
              <w:t xml:space="preserve"> den Vorschlag von Mario Draghi für den Innovationsschutz („innovation defence“); fordert zudem, Aspekte, die von öffentlichem Interesse sind, wie Klimaschutz, Nachhaltigkeit und Auswirkungen auf Arbeitskräfte, bei der Prüfung der Auswirkungen von Konzentrationen auf den Binnenmarkt zu berücksichtigen;</w:t>
            </w:r>
          </w:p>
        </w:tc>
        <w:tc>
          <w:tcPr>
            <w:tcW w:w="4876" w:type="dxa"/>
            <w:tcBorders>
              <w:top w:val="nil"/>
              <w:left w:val="nil"/>
              <w:bottom w:val="nil"/>
              <w:right w:val="nil"/>
            </w:tcBorders>
          </w:tcPr>
          <w:p w14:paraId="34E18B5A" w14:textId="77777777" w:rsidR="00DF77B9" w:rsidRPr="00624121" w:rsidRDefault="00DF77B9" w:rsidP="00B84D4F">
            <w:pPr>
              <w:pStyle w:val="Normal6a"/>
            </w:pPr>
            <w:r w:rsidRPr="00624121">
              <w:t>14.</w:t>
            </w:r>
            <w:r w:rsidRPr="00624121">
              <w:tab/>
            </w:r>
            <w:r w:rsidRPr="00624121">
              <w:rPr>
                <w:b/>
                <w:i/>
              </w:rPr>
              <w:t>nimmt</w:t>
            </w:r>
            <w:r w:rsidRPr="00624121">
              <w:t xml:space="preserve"> den Vorschlag von Mario Draghi für den Innovationsschutz („innovation defence“) </w:t>
            </w:r>
            <w:r w:rsidRPr="00624121">
              <w:rPr>
                <w:b/>
                <w:i/>
              </w:rPr>
              <w:t>zur Kenntnis</w:t>
            </w:r>
            <w:r w:rsidRPr="00624121">
              <w:t xml:space="preserve">; fordert zudem, Aspekte, die von öffentlichem Interesse sind, wie Klimaschutz, Nachhaltigkeit und Auswirkungen auf Arbeitskräfte </w:t>
            </w:r>
            <w:r w:rsidRPr="00624121">
              <w:rPr>
                <w:b/>
                <w:i/>
              </w:rPr>
              <w:t>sowie Medienpluralismus und Datenschutz</w:t>
            </w:r>
            <w:r w:rsidRPr="00624121">
              <w:t xml:space="preserve">, bei der Prüfung der Auswirkungen von Konzentrationen auf den Binnenmarkt </w:t>
            </w:r>
            <w:r w:rsidRPr="00624121">
              <w:rPr>
                <w:b/>
                <w:i/>
              </w:rPr>
              <w:t>und bei der Überprüfung auf wettbewerbswidrige Praktiken im Sinne der Artikel 101 und 102 AEUV</w:t>
            </w:r>
            <w:r w:rsidRPr="00624121">
              <w:t xml:space="preserve"> zu berücksichtigen;</w:t>
            </w:r>
          </w:p>
        </w:tc>
      </w:tr>
    </w:tbl>
    <w:p w14:paraId="17405C12"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1B18CEDF" w14:textId="77777777" w:rsidR="00DF77B9" w:rsidRPr="00624121" w:rsidRDefault="00DF77B9" w:rsidP="00DF77B9">
      <w:r w:rsidRPr="00624121">
        <w:rPr>
          <w:rStyle w:val="HideTWBExt"/>
        </w:rPr>
        <w:t>&lt;/Amend&gt;</w:t>
      </w:r>
    </w:p>
    <w:p w14:paraId="12A40AE1"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220</w:t>
      </w:r>
      <w:r w:rsidRPr="00624121">
        <w:rPr>
          <w:rStyle w:val="HideTWBExt"/>
        </w:rPr>
        <w:t>&lt;/NumAm&gt;</w:t>
      </w:r>
    </w:p>
    <w:p w14:paraId="3A421502" w14:textId="77777777" w:rsidR="00DF77B9" w:rsidRPr="00624121" w:rsidRDefault="00DF77B9" w:rsidP="00DF77B9">
      <w:pPr>
        <w:pStyle w:val="NormalBold"/>
      </w:pPr>
      <w:r w:rsidRPr="00624121">
        <w:rPr>
          <w:rStyle w:val="HideTWBExt"/>
          <w:b w:val="0"/>
        </w:rPr>
        <w:t>&lt;RepeatBlock-By&gt;&lt;Members&gt;</w:t>
      </w:r>
      <w:r w:rsidRPr="00624121">
        <w:t>Fernand Kartheiser</w:t>
      </w:r>
      <w:r w:rsidRPr="00624121">
        <w:rPr>
          <w:rStyle w:val="HideTWBExt"/>
          <w:b w:val="0"/>
        </w:rPr>
        <w:t>&lt;/Members&gt;</w:t>
      </w:r>
    </w:p>
    <w:p w14:paraId="142CBB35" w14:textId="77777777" w:rsidR="00DF77B9" w:rsidRPr="00624121" w:rsidRDefault="00DF77B9" w:rsidP="00DF77B9">
      <w:pPr>
        <w:pStyle w:val="NormalBold"/>
      </w:pPr>
      <w:r w:rsidRPr="00624121">
        <w:rPr>
          <w:rStyle w:val="HideTWBExt"/>
          <w:b w:val="0"/>
        </w:rPr>
        <w:t>&lt;/RepeatBlock-By&gt;</w:t>
      </w:r>
    </w:p>
    <w:p w14:paraId="13168CB1"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3200AC3" w14:textId="77777777" w:rsidR="00DF77B9" w:rsidRPr="00624121" w:rsidRDefault="00DF77B9" w:rsidP="00DF77B9">
      <w:pPr>
        <w:pStyle w:val="NormalBold"/>
      </w:pPr>
      <w:r w:rsidRPr="00624121">
        <w:rPr>
          <w:rStyle w:val="HideTWBExt"/>
        </w:rPr>
        <w:t>&lt;Article&gt;</w:t>
      </w:r>
      <w:r w:rsidRPr="00624121">
        <w:t>Ziffer 14</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A23C332" w14:textId="77777777" w:rsidTr="00B84D4F">
        <w:trPr>
          <w:trHeight w:hRule="exact" w:val="240"/>
          <w:jc w:val="center"/>
        </w:trPr>
        <w:tc>
          <w:tcPr>
            <w:tcW w:w="9752" w:type="dxa"/>
            <w:gridSpan w:val="2"/>
            <w:tcBorders>
              <w:top w:val="nil"/>
              <w:left w:val="nil"/>
              <w:bottom w:val="nil"/>
              <w:right w:val="nil"/>
            </w:tcBorders>
          </w:tcPr>
          <w:p w14:paraId="5F49B7F9" w14:textId="77777777" w:rsidR="00DF77B9" w:rsidRPr="00624121" w:rsidRDefault="00DF77B9" w:rsidP="00B84D4F"/>
        </w:tc>
      </w:tr>
      <w:tr w:rsidR="00DF77B9" w:rsidRPr="00624121" w14:paraId="7397D6FC" w14:textId="77777777" w:rsidTr="00B84D4F">
        <w:trPr>
          <w:trHeight w:val="240"/>
          <w:jc w:val="center"/>
        </w:trPr>
        <w:tc>
          <w:tcPr>
            <w:tcW w:w="4876" w:type="dxa"/>
            <w:tcBorders>
              <w:top w:val="nil"/>
              <w:left w:val="nil"/>
              <w:bottom w:val="nil"/>
              <w:right w:val="nil"/>
            </w:tcBorders>
          </w:tcPr>
          <w:p w14:paraId="390412A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C4D7BEB" w14:textId="77777777" w:rsidR="00DF77B9" w:rsidRPr="00624121" w:rsidRDefault="00DF77B9" w:rsidP="00B84D4F">
            <w:pPr>
              <w:pStyle w:val="AmColumnHeading"/>
            </w:pPr>
            <w:r w:rsidRPr="00624121">
              <w:t>Geänderter Text</w:t>
            </w:r>
          </w:p>
        </w:tc>
      </w:tr>
      <w:tr w:rsidR="00DF77B9" w:rsidRPr="00624121" w14:paraId="73B8B40E" w14:textId="77777777" w:rsidTr="00B84D4F">
        <w:trPr>
          <w:jc w:val="center"/>
        </w:trPr>
        <w:tc>
          <w:tcPr>
            <w:tcW w:w="4876" w:type="dxa"/>
            <w:tcBorders>
              <w:top w:val="nil"/>
              <w:left w:val="nil"/>
              <w:bottom w:val="nil"/>
              <w:right w:val="nil"/>
            </w:tcBorders>
          </w:tcPr>
          <w:p w14:paraId="231F820D" w14:textId="77777777" w:rsidR="00DF77B9" w:rsidRPr="00624121" w:rsidRDefault="00DF77B9" w:rsidP="00B84D4F">
            <w:pPr>
              <w:pStyle w:val="Normal6a"/>
            </w:pPr>
            <w:r w:rsidRPr="00624121">
              <w:t>14.</w:t>
            </w:r>
            <w:r w:rsidRPr="00624121">
              <w:tab/>
              <w:t xml:space="preserve">begrüßt den Vorschlag von Mario Draghi für den Innovationsschutz („innovation defence“); fordert zudem, Aspekte, die von öffentlichem Interesse sind, wie Klimaschutz, Nachhaltigkeit </w:t>
            </w:r>
            <w:r w:rsidRPr="00624121">
              <w:rPr>
                <w:b/>
                <w:i/>
              </w:rPr>
              <w:t>und</w:t>
            </w:r>
            <w:r w:rsidRPr="00624121">
              <w:t xml:space="preserve"> Auswirkungen auf Arbeitskräfte, bei der Prüfung der Auswirkungen von Konzentrationen auf den Binnenmarkt zu berücksichtigen;</w:t>
            </w:r>
          </w:p>
        </w:tc>
        <w:tc>
          <w:tcPr>
            <w:tcW w:w="4876" w:type="dxa"/>
            <w:tcBorders>
              <w:top w:val="nil"/>
              <w:left w:val="nil"/>
              <w:bottom w:val="nil"/>
              <w:right w:val="nil"/>
            </w:tcBorders>
          </w:tcPr>
          <w:p w14:paraId="0ACCF3FC" w14:textId="77777777" w:rsidR="00DF77B9" w:rsidRPr="00624121" w:rsidRDefault="00DF77B9" w:rsidP="00B84D4F">
            <w:pPr>
              <w:pStyle w:val="Normal6a"/>
            </w:pPr>
            <w:r w:rsidRPr="00624121">
              <w:t>14.</w:t>
            </w:r>
            <w:r w:rsidRPr="00624121">
              <w:tab/>
              <w:t>begrüßt den Vorschlag von Mario Draghi für den Innovationsschutz („innovation defence“); fordert zudem, Aspekte, die von öffentlichem Interesse sind, wie Klimaschutz, Nachhaltigkeit</w:t>
            </w:r>
            <w:r w:rsidRPr="00624121">
              <w:rPr>
                <w:b/>
                <w:i/>
              </w:rPr>
              <w:t>,</w:t>
            </w:r>
            <w:r w:rsidRPr="00624121">
              <w:t xml:space="preserve"> Auswirkungen auf Arbeitskräfte</w:t>
            </w:r>
            <w:r w:rsidRPr="00624121">
              <w:rPr>
                <w:b/>
                <w:i/>
              </w:rPr>
              <w:t>, die Wettbewerbsfähigkeit der europäischen Märkte und die Autonomie der europäischen Industrie, insbesondere des Energiesektors</w:t>
            </w:r>
            <w:r w:rsidRPr="00624121">
              <w:t>, bei der Prüfung der Auswirkungen von Konzentrationen auf den Binnenmarkt zu berücksichtigen;</w:t>
            </w:r>
          </w:p>
        </w:tc>
      </w:tr>
    </w:tbl>
    <w:p w14:paraId="0FE06F0E"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0112A34" w14:textId="77777777" w:rsidR="00DF77B9" w:rsidRPr="00624121" w:rsidRDefault="00DF77B9" w:rsidP="00DF77B9">
      <w:r w:rsidRPr="00624121">
        <w:rPr>
          <w:rStyle w:val="HideTWBExt"/>
        </w:rPr>
        <w:t>&lt;/Amend&gt;</w:t>
      </w:r>
    </w:p>
    <w:p w14:paraId="0D7E0D9F"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221</w:t>
      </w:r>
      <w:r w:rsidRPr="00624121">
        <w:rPr>
          <w:rStyle w:val="HideTWBExt"/>
        </w:rPr>
        <w:t>&lt;/NumAm&gt;</w:t>
      </w:r>
    </w:p>
    <w:p w14:paraId="37DD4B54" w14:textId="77777777" w:rsidR="00DF77B9" w:rsidRPr="00624121" w:rsidRDefault="00DF77B9" w:rsidP="00DF77B9">
      <w:pPr>
        <w:pStyle w:val="NormalBold"/>
      </w:pPr>
      <w:r w:rsidRPr="00624121">
        <w:rPr>
          <w:rStyle w:val="HideTWBExt"/>
          <w:b w:val="0"/>
        </w:rPr>
        <w:t>&lt;RepeatBlock-By&gt;&lt;Members&gt;</w:t>
      </w:r>
      <w:r w:rsidRPr="00624121">
        <w:t>Andreas Schwab</w:t>
      </w:r>
      <w:r w:rsidRPr="00624121">
        <w:rPr>
          <w:rStyle w:val="HideTWBExt"/>
          <w:b w:val="0"/>
        </w:rPr>
        <w:t>&lt;/Members&gt;</w:t>
      </w:r>
    </w:p>
    <w:p w14:paraId="3F9FA2B1" w14:textId="77777777" w:rsidR="00DF77B9" w:rsidRPr="00624121" w:rsidRDefault="00DF77B9" w:rsidP="00DF77B9">
      <w:pPr>
        <w:pStyle w:val="NormalBold"/>
      </w:pPr>
      <w:r w:rsidRPr="00624121">
        <w:rPr>
          <w:rStyle w:val="HideTWBExt"/>
          <w:b w:val="0"/>
        </w:rPr>
        <w:t>&lt;/RepeatBlock-By&gt;</w:t>
      </w:r>
    </w:p>
    <w:p w14:paraId="6A313D96"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E1482CC" w14:textId="77777777" w:rsidR="00DF77B9" w:rsidRPr="00624121" w:rsidRDefault="00DF77B9" w:rsidP="00DF77B9">
      <w:pPr>
        <w:pStyle w:val="NormalBold"/>
      </w:pPr>
      <w:r w:rsidRPr="00624121">
        <w:rPr>
          <w:rStyle w:val="HideTWBExt"/>
        </w:rPr>
        <w:t>&lt;Article&gt;</w:t>
      </w:r>
      <w:r w:rsidRPr="00624121">
        <w:t>Ziffer 14</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1F1E7B5" w14:textId="77777777" w:rsidTr="00B84D4F">
        <w:trPr>
          <w:trHeight w:hRule="exact" w:val="240"/>
          <w:jc w:val="center"/>
        </w:trPr>
        <w:tc>
          <w:tcPr>
            <w:tcW w:w="9752" w:type="dxa"/>
            <w:gridSpan w:val="2"/>
            <w:tcBorders>
              <w:top w:val="nil"/>
              <w:left w:val="nil"/>
              <w:bottom w:val="nil"/>
              <w:right w:val="nil"/>
            </w:tcBorders>
          </w:tcPr>
          <w:p w14:paraId="73EACE1B" w14:textId="77777777" w:rsidR="00DF77B9" w:rsidRPr="00624121" w:rsidRDefault="00DF77B9" w:rsidP="00B84D4F"/>
        </w:tc>
      </w:tr>
      <w:tr w:rsidR="00DF77B9" w:rsidRPr="00624121" w14:paraId="7DE036F5" w14:textId="77777777" w:rsidTr="00B84D4F">
        <w:trPr>
          <w:trHeight w:val="240"/>
          <w:jc w:val="center"/>
        </w:trPr>
        <w:tc>
          <w:tcPr>
            <w:tcW w:w="4876" w:type="dxa"/>
            <w:tcBorders>
              <w:top w:val="nil"/>
              <w:left w:val="nil"/>
              <w:bottom w:val="nil"/>
              <w:right w:val="nil"/>
            </w:tcBorders>
          </w:tcPr>
          <w:p w14:paraId="0852D503"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CC287CA" w14:textId="77777777" w:rsidR="00DF77B9" w:rsidRPr="00624121" w:rsidRDefault="00DF77B9" w:rsidP="00B84D4F">
            <w:pPr>
              <w:pStyle w:val="AmColumnHeading"/>
            </w:pPr>
            <w:r w:rsidRPr="00624121">
              <w:t>Geänderter Text</w:t>
            </w:r>
          </w:p>
        </w:tc>
      </w:tr>
      <w:tr w:rsidR="00DF77B9" w:rsidRPr="00624121" w14:paraId="047C22F3" w14:textId="77777777" w:rsidTr="00B84D4F">
        <w:trPr>
          <w:jc w:val="center"/>
        </w:trPr>
        <w:tc>
          <w:tcPr>
            <w:tcW w:w="4876" w:type="dxa"/>
            <w:tcBorders>
              <w:top w:val="nil"/>
              <w:left w:val="nil"/>
              <w:bottom w:val="nil"/>
              <w:right w:val="nil"/>
            </w:tcBorders>
          </w:tcPr>
          <w:p w14:paraId="1DA94879" w14:textId="77777777" w:rsidR="00DF77B9" w:rsidRPr="00624121" w:rsidRDefault="00DF77B9" w:rsidP="00B84D4F">
            <w:pPr>
              <w:pStyle w:val="Normal6a"/>
            </w:pPr>
            <w:r w:rsidRPr="00624121">
              <w:t>14.</w:t>
            </w:r>
            <w:r w:rsidRPr="00624121">
              <w:tab/>
              <w:t xml:space="preserve">begrüßt den Vorschlag von Mario Draghi für den Innovationsschutz („innovation defence“); fordert zudem, Aspekte, die von öffentlichem Interesse sind, </w:t>
            </w:r>
            <w:r w:rsidRPr="00624121">
              <w:rPr>
                <w:b/>
                <w:i/>
              </w:rPr>
              <w:t>wie Klimaschutz, Nachhaltigkeit und Auswirkungen auf Arbeitskräfte,</w:t>
            </w:r>
            <w:r w:rsidRPr="00624121">
              <w:t xml:space="preserve"> bei der Prüfung der Auswirkungen von Konzentrationen auf den Binnenmarkt</w:t>
            </w:r>
            <w:r w:rsidRPr="00624121">
              <w:rPr>
                <w:b/>
                <w:i/>
              </w:rPr>
              <w:t xml:space="preserve"> </w:t>
            </w:r>
            <w:r w:rsidRPr="00624121">
              <w:t>zu berücksichtigen;</w:t>
            </w:r>
          </w:p>
        </w:tc>
        <w:tc>
          <w:tcPr>
            <w:tcW w:w="4876" w:type="dxa"/>
            <w:tcBorders>
              <w:top w:val="nil"/>
              <w:left w:val="nil"/>
              <w:bottom w:val="nil"/>
              <w:right w:val="nil"/>
            </w:tcBorders>
          </w:tcPr>
          <w:p w14:paraId="024DF9FD" w14:textId="77777777" w:rsidR="00DF77B9" w:rsidRPr="00624121" w:rsidRDefault="00DF77B9" w:rsidP="00B84D4F">
            <w:pPr>
              <w:pStyle w:val="Normal6a"/>
            </w:pPr>
            <w:r w:rsidRPr="00624121">
              <w:t>14.</w:t>
            </w:r>
            <w:r w:rsidRPr="00624121">
              <w:tab/>
              <w:t>begrüßt den Vorschlag von Mario Draghi für den Innovationsschutz („innovation defence“); fordert zudem, Aspekte, die von öffentlichem Interesse sind, bei der Prüfung der Auswirkungen von Konzentrationen auf den Binnenmarkt zu berücksichtigen;</w:t>
            </w:r>
          </w:p>
        </w:tc>
      </w:tr>
    </w:tbl>
    <w:p w14:paraId="2955750F"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E78946F" w14:textId="77777777" w:rsidR="00DF77B9" w:rsidRPr="00624121" w:rsidRDefault="00DF77B9" w:rsidP="00DF77B9">
      <w:r w:rsidRPr="00624121">
        <w:rPr>
          <w:rStyle w:val="HideTWBExt"/>
        </w:rPr>
        <w:t>&lt;/Amend&gt;</w:t>
      </w:r>
    </w:p>
    <w:p w14:paraId="439D2D87"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222</w:t>
      </w:r>
      <w:r w:rsidRPr="00624121">
        <w:rPr>
          <w:rStyle w:val="HideTWBExt"/>
        </w:rPr>
        <w:t>&lt;/NumAm&gt;</w:t>
      </w:r>
    </w:p>
    <w:p w14:paraId="7FE86077" w14:textId="77777777" w:rsidR="00DF77B9" w:rsidRPr="00624121" w:rsidRDefault="00DF77B9" w:rsidP="00DF77B9">
      <w:pPr>
        <w:pStyle w:val="NormalBold"/>
      </w:pPr>
      <w:r w:rsidRPr="00624121">
        <w:rPr>
          <w:rStyle w:val="HideTWBExt"/>
          <w:b w:val="0"/>
        </w:rPr>
        <w:t>&lt;RepeatBlock-By&gt;&lt;Members&gt;</w:t>
      </w:r>
      <w:r w:rsidRPr="00624121">
        <w:t>Markus Ferber</w:t>
      </w:r>
      <w:r w:rsidRPr="00624121">
        <w:rPr>
          <w:rStyle w:val="HideTWBExt"/>
          <w:b w:val="0"/>
        </w:rPr>
        <w:t>&lt;/Members&gt;</w:t>
      </w:r>
    </w:p>
    <w:p w14:paraId="10C9BFED" w14:textId="77777777" w:rsidR="00DF77B9" w:rsidRPr="00624121" w:rsidRDefault="00DF77B9" w:rsidP="00DF77B9">
      <w:pPr>
        <w:pStyle w:val="NormalBold"/>
      </w:pPr>
      <w:r w:rsidRPr="00624121">
        <w:rPr>
          <w:rStyle w:val="HideTWBExt"/>
          <w:b w:val="0"/>
        </w:rPr>
        <w:t>&lt;/RepeatBlock-By&gt;</w:t>
      </w:r>
    </w:p>
    <w:p w14:paraId="26D4A2F8"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67CBC97" w14:textId="77777777" w:rsidR="00DF77B9" w:rsidRPr="00624121" w:rsidRDefault="00DF77B9" w:rsidP="00DF77B9">
      <w:pPr>
        <w:pStyle w:val="NormalBold"/>
      </w:pPr>
      <w:r w:rsidRPr="00624121">
        <w:rPr>
          <w:rStyle w:val="HideTWBExt"/>
        </w:rPr>
        <w:t>&lt;Article&gt;</w:t>
      </w:r>
      <w:r w:rsidRPr="00624121">
        <w:t>Ziffer 14</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DA32F2E" w14:textId="77777777" w:rsidTr="00B84D4F">
        <w:trPr>
          <w:trHeight w:hRule="exact" w:val="240"/>
          <w:jc w:val="center"/>
        </w:trPr>
        <w:tc>
          <w:tcPr>
            <w:tcW w:w="9752" w:type="dxa"/>
            <w:gridSpan w:val="2"/>
            <w:tcBorders>
              <w:top w:val="nil"/>
              <w:left w:val="nil"/>
              <w:bottom w:val="nil"/>
              <w:right w:val="nil"/>
            </w:tcBorders>
          </w:tcPr>
          <w:p w14:paraId="3A5BC50C" w14:textId="77777777" w:rsidR="00DF77B9" w:rsidRPr="00624121" w:rsidRDefault="00DF77B9" w:rsidP="00B84D4F"/>
        </w:tc>
      </w:tr>
      <w:tr w:rsidR="00DF77B9" w:rsidRPr="00624121" w14:paraId="7FA381C4" w14:textId="77777777" w:rsidTr="00B84D4F">
        <w:trPr>
          <w:trHeight w:val="240"/>
          <w:jc w:val="center"/>
        </w:trPr>
        <w:tc>
          <w:tcPr>
            <w:tcW w:w="4876" w:type="dxa"/>
            <w:tcBorders>
              <w:top w:val="nil"/>
              <w:left w:val="nil"/>
              <w:bottom w:val="nil"/>
              <w:right w:val="nil"/>
            </w:tcBorders>
          </w:tcPr>
          <w:p w14:paraId="2855DF0A"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15A48B2" w14:textId="77777777" w:rsidR="00DF77B9" w:rsidRPr="00624121" w:rsidRDefault="00DF77B9" w:rsidP="00B84D4F">
            <w:pPr>
              <w:pStyle w:val="AmColumnHeading"/>
            </w:pPr>
            <w:r w:rsidRPr="00624121">
              <w:t>Geänderter Text</w:t>
            </w:r>
          </w:p>
        </w:tc>
      </w:tr>
      <w:tr w:rsidR="00DF77B9" w:rsidRPr="00624121" w14:paraId="65CDEF05" w14:textId="77777777" w:rsidTr="00B84D4F">
        <w:trPr>
          <w:jc w:val="center"/>
        </w:trPr>
        <w:tc>
          <w:tcPr>
            <w:tcW w:w="4876" w:type="dxa"/>
            <w:tcBorders>
              <w:top w:val="nil"/>
              <w:left w:val="nil"/>
              <w:bottom w:val="nil"/>
              <w:right w:val="nil"/>
            </w:tcBorders>
          </w:tcPr>
          <w:p w14:paraId="3EB649BF" w14:textId="77777777" w:rsidR="00DF77B9" w:rsidRPr="00624121" w:rsidRDefault="00DF77B9" w:rsidP="00B84D4F">
            <w:pPr>
              <w:pStyle w:val="Normal6a"/>
            </w:pPr>
            <w:r w:rsidRPr="00624121">
              <w:t>14.</w:t>
            </w:r>
            <w:r w:rsidRPr="00624121">
              <w:tab/>
              <w:t>begrüßt den Vorschlag von Mario Draghi für den Innovationsschutz („innovation defence“);</w:t>
            </w:r>
            <w:r w:rsidRPr="00624121">
              <w:rPr>
                <w:b/>
                <w:i/>
              </w:rPr>
              <w:t xml:space="preserve"> </w:t>
            </w:r>
            <w:r w:rsidRPr="00624121">
              <w:t xml:space="preserve">fordert </w:t>
            </w:r>
            <w:r w:rsidRPr="00624121">
              <w:rPr>
                <w:b/>
                <w:i/>
              </w:rPr>
              <w:t>zudem, Aspekte,</w:t>
            </w:r>
            <w:r w:rsidRPr="00624121">
              <w:t xml:space="preserve"> die </w:t>
            </w:r>
            <w:r w:rsidRPr="00624121">
              <w:rPr>
                <w:b/>
                <w:i/>
              </w:rPr>
              <w:t>von öffentlichem Interesse sind</w:t>
            </w:r>
            <w:r w:rsidRPr="00624121">
              <w:t xml:space="preserve">, </w:t>
            </w:r>
            <w:r w:rsidRPr="00624121">
              <w:rPr>
                <w:b/>
                <w:i/>
              </w:rPr>
              <w:t>wie Klimaschutz, Nachhaltigkeit</w:t>
            </w:r>
            <w:r w:rsidRPr="00624121">
              <w:t xml:space="preserve"> und </w:t>
            </w:r>
            <w:r w:rsidRPr="00624121">
              <w:rPr>
                <w:b/>
                <w:i/>
              </w:rPr>
              <w:t>Auswirkungen auf Arbeitskräfte, bei der Prüfung der Auswirkungen von Konzentrationen auf den Binnenmarkt zu berücksichtigen</w:t>
            </w:r>
            <w:r w:rsidRPr="00624121">
              <w:t>;</w:t>
            </w:r>
          </w:p>
        </w:tc>
        <w:tc>
          <w:tcPr>
            <w:tcW w:w="4876" w:type="dxa"/>
            <w:tcBorders>
              <w:top w:val="nil"/>
              <w:left w:val="nil"/>
              <w:bottom w:val="nil"/>
              <w:right w:val="nil"/>
            </w:tcBorders>
          </w:tcPr>
          <w:p w14:paraId="7237E80B" w14:textId="77777777" w:rsidR="00DF77B9" w:rsidRPr="00624121" w:rsidRDefault="00DF77B9" w:rsidP="00B84D4F">
            <w:pPr>
              <w:pStyle w:val="Normal6a"/>
            </w:pPr>
            <w:r w:rsidRPr="00624121">
              <w:t>14.</w:t>
            </w:r>
            <w:r w:rsidRPr="00624121">
              <w:tab/>
              <w:t xml:space="preserve">begrüßt den Vorschlag von Mario Draghi für den Innovationsschutz („innovation defence“) </w:t>
            </w:r>
            <w:r w:rsidRPr="00624121">
              <w:rPr>
                <w:b/>
                <w:i/>
              </w:rPr>
              <w:t>in Fällen, in denen eine Fusion die Innovationsfähigkeit erhöht und stärkere Anreize für Innovationen schafft</w:t>
            </w:r>
            <w:r w:rsidRPr="00624121">
              <w:t>;</w:t>
            </w:r>
            <w:r w:rsidRPr="00624121">
              <w:rPr>
                <w:b/>
                <w:i/>
              </w:rPr>
              <w:t xml:space="preserve"> </w:t>
            </w:r>
            <w:r w:rsidRPr="00624121">
              <w:t xml:space="preserve">fordert die </w:t>
            </w:r>
            <w:r w:rsidRPr="00624121">
              <w:rPr>
                <w:b/>
                <w:i/>
              </w:rPr>
              <w:t>Kommission auf</w:t>
            </w:r>
            <w:r w:rsidRPr="00624121">
              <w:t>,</w:t>
            </w:r>
            <w:r w:rsidRPr="00624121">
              <w:rPr>
                <w:b/>
                <w:i/>
              </w:rPr>
              <w:t xml:space="preserve"> dieses Konzept zu analysieren</w:t>
            </w:r>
            <w:r w:rsidRPr="00624121">
              <w:t xml:space="preserve"> und </w:t>
            </w:r>
            <w:r w:rsidRPr="00624121">
              <w:rPr>
                <w:b/>
                <w:i/>
              </w:rPr>
              <w:t>weiterzuentwickeln</w:t>
            </w:r>
            <w:r w:rsidRPr="00624121">
              <w:t>;</w:t>
            </w:r>
          </w:p>
        </w:tc>
      </w:tr>
    </w:tbl>
    <w:p w14:paraId="28578AEE"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1798675" w14:textId="77777777" w:rsidR="00DF77B9" w:rsidRPr="00624121" w:rsidRDefault="00DF77B9" w:rsidP="00DF77B9">
      <w:r w:rsidRPr="00624121">
        <w:rPr>
          <w:rStyle w:val="HideTWBExt"/>
        </w:rPr>
        <w:t>&lt;/Amend&gt;</w:t>
      </w:r>
    </w:p>
    <w:p w14:paraId="0FAD8A7D"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223</w:t>
      </w:r>
      <w:r w:rsidRPr="00624121">
        <w:rPr>
          <w:rStyle w:val="HideTWBExt"/>
        </w:rPr>
        <w:t>&lt;/NumAm&gt;</w:t>
      </w:r>
    </w:p>
    <w:p w14:paraId="0FA693A9" w14:textId="77777777" w:rsidR="00DF77B9" w:rsidRPr="00624121" w:rsidRDefault="00DF77B9" w:rsidP="00DF77B9">
      <w:pPr>
        <w:pStyle w:val="NormalBold"/>
      </w:pPr>
      <w:r w:rsidRPr="00624121">
        <w:rPr>
          <w:rStyle w:val="HideTWBExt"/>
          <w:b w:val="0"/>
        </w:rPr>
        <w:t>&lt;RepeatBlock-By&gt;&lt;Members&gt;</w:t>
      </w:r>
      <w:r w:rsidRPr="00624121">
        <w:t>Thomas Bajada</w:t>
      </w:r>
      <w:r w:rsidRPr="00624121">
        <w:rPr>
          <w:rStyle w:val="HideTWBExt"/>
          <w:b w:val="0"/>
        </w:rPr>
        <w:t>&lt;/Members&gt;</w:t>
      </w:r>
    </w:p>
    <w:p w14:paraId="047B815B" w14:textId="77777777" w:rsidR="00DF77B9" w:rsidRPr="00624121" w:rsidRDefault="00DF77B9" w:rsidP="00DF77B9">
      <w:pPr>
        <w:pStyle w:val="NormalBold"/>
      </w:pPr>
      <w:r w:rsidRPr="00624121">
        <w:rPr>
          <w:rStyle w:val="HideTWBExt"/>
          <w:b w:val="0"/>
        </w:rPr>
        <w:t>&lt;/RepeatBlock-By&gt;</w:t>
      </w:r>
    </w:p>
    <w:p w14:paraId="111E3410"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EBFFF89" w14:textId="77777777" w:rsidR="00DF77B9" w:rsidRPr="00624121" w:rsidRDefault="00DF77B9" w:rsidP="00DF77B9">
      <w:pPr>
        <w:pStyle w:val="NormalBold"/>
      </w:pPr>
      <w:r w:rsidRPr="00624121">
        <w:rPr>
          <w:rStyle w:val="HideTWBExt"/>
        </w:rPr>
        <w:t>&lt;Article&gt;</w:t>
      </w:r>
      <w:r w:rsidRPr="00624121">
        <w:t>Ziffer 14</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10876B2" w14:textId="77777777" w:rsidTr="00B84D4F">
        <w:trPr>
          <w:trHeight w:hRule="exact" w:val="240"/>
          <w:jc w:val="center"/>
        </w:trPr>
        <w:tc>
          <w:tcPr>
            <w:tcW w:w="9752" w:type="dxa"/>
            <w:gridSpan w:val="2"/>
            <w:tcBorders>
              <w:top w:val="nil"/>
              <w:left w:val="nil"/>
              <w:bottom w:val="nil"/>
              <w:right w:val="nil"/>
            </w:tcBorders>
          </w:tcPr>
          <w:p w14:paraId="36BB0DAD" w14:textId="77777777" w:rsidR="00DF77B9" w:rsidRPr="00624121" w:rsidRDefault="00DF77B9" w:rsidP="00B84D4F"/>
        </w:tc>
      </w:tr>
      <w:tr w:rsidR="00DF77B9" w:rsidRPr="00624121" w14:paraId="3163A1C8" w14:textId="77777777" w:rsidTr="00B84D4F">
        <w:trPr>
          <w:trHeight w:val="240"/>
          <w:jc w:val="center"/>
        </w:trPr>
        <w:tc>
          <w:tcPr>
            <w:tcW w:w="4876" w:type="dxa"/>
            <w:tcBorders>
              <w:top w:val="nil"/>
              <w:left w:val="nil"/>
              <w:bottom w:val="nil"/>
              <w:right w:val="nil"/>
            </w:tcBorders>
          </w:tcPr>
          <w:p w14:paraId="7CBE6420"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F141B2F" w14:textId="77777777" w:rsidR="00DF77B9" w:rsidRPr="00624121" w:rsidRDefault="00DF77B9" w:rsidP="00B84D4F">
            <w:pPr>
              <w:pStyle w:val="AmColumnHeading"/>
            </w:pPr>
            <w:r w:rsidRPr="00624121">
              <w:t>Geänderter Text</w:t>
            </w:r>
          </w:p>
        </w:tc>
      </w:tr>
      <w:tr w:rsidR="00DF77B9" w:rsidRPr="00624121" w14:paraId="5568BE1A" w14:textId="77777777" w:rsidTr="00B84D4F">
        <w:trPr>
          <w:jc w:val="center"/>
        </w:trPr>
        <w:tc>
          <w:tcPr>
            <w:tcW w:w="4876" w:type="dxa"/>
            <w:tcBorders>
              <w:top w:val="nil"/>
              <w:left w:val="nil"/>
              <w:bottom w:val="nil"/>
              <w:right w:val="nil"/>
            </w:tcBorders>
          </w:tcPr>
          <w:p w14:paraId="564248FA" w14:textId="77777777" w:rsidR="00DF77B9" w:rsidRPr="00624121" w:rsidRDefault="00DF77B9" w:rsidP="00B84D4F">
            <w:pPr>
              <w:pStyle w:val="Normal6a"/>
            </w:pPr>
            <w:r w:rsidRPr="00624121">
              <w:t>14.</w:t>
            </w:r>
            <w:r w:rsidRPr="00624121">
              <w:tab/>
              <w:t>begrüßt den Vorschlag von Mario Draghi für den Innovationsschutz („innovation defence“); fordert zudem, Aspekte, die von öffentlichem Interesse sind, wie Klimaschutz, Nachhaltigkeit und Auswirkungen auf Arbeitskräfte, bei der Prüfung der Auswirkungen von Konzentrationen auf den Binnenmarkt zu berücksichtigen;</w:t>
            </w:r>
          </w:p>
        </w:tc>
        <w:tc>
          <w:tcPr>
            <w:tcW w:w="4876" w:type="dxa"/>
            <w:tcBorders>
              <w:top w:val="nil"/>
              <w:left w:val="nil"/>
              <w:bottom w:val="nil"/>
              <w:right w:val="nil"/>
            </w:tcBorders>
          </w:tcPr>
          <w:p w14:paraId="47F6780F" w14:textId="77777777" w:rsidR="00DF77B9" w:rsidRPr="00624121" w:rsidRDefault="00DF77B9" w:rsidP="00B84D4F">
            <w:pPr>
              <w:pStyle w:val="Normal6a"/>
            </w:pPr>
            <w:r w:rsidRPr="00624121">
              <w:t>14.</w:t>
            </w:r>
            <w:r w:rsidRPr="00624121">
              <w:tab/>
              <w:t>begrüßt den Vorschlag von Mario Draghi für den Innovationsschutz („innovation defence“); fordert zudem, Aspekte, die von öffentlichem Interesse sind, wie Klimaschutz, Nachhaltigkeit</w:t>
            </w:r>
            <w:r w:rsidRPr="00624121">
              <w:rPr>
                <w:b/>
                <w:i/>
              </w:rPr>
              <w:t>, Gewährleistung der Leistungserbringung</w:t>
            </w:r>
            <w:r w:rsidRPr="00624121">
              <w:t xml:space="preserve"> und Auswirkungen auf Arbeitskräfte, bei der Prüfung der Auswirkungen von Konzentrationen auf den Binnenmarkt zu berücksichtigen;</w:t>
            </w:r>
          </w:p>
        </w:tc>
      </w:tr>
    </w:tbl>
    <w:p w14:paraId="2E51BF71"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112A1D48" w14:textId="77777777" w:rsidR="00DF77B9" w:rsidRPr="00624121" w:rsidRDefault="00DF77B9" w:rsidP="00DF77B9">
      <w:r w:rsidRPr="00624121">
        <w:rPr>
          <w:rStyle w:val="HideTWBExt"/>
        </w:rPr>
        <w:t>&lt;/Amend&gt;</w:t>
      </w:r>
    </w:p>
    <w:p w14:paraId="316E6DAA"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224</w:t>
      </w:r>
      <w:r w:rsidRPr="00624121">
        <w:rPr>
          <w:rStyle w:val="HideTWBExt"/>
        </w:rPr>
        <w:t>&lt;/NumAm&gt;</w:t>
      </w:r>
    </w:p>
    <w:p w14:paraId="7471E7C2" w14:textId="77777777" w:rsidR="00DF77B9" w:rsidRPr="00624121" w:rsidRDefault="00DF77B9" w:rsidP="00DF77B9">
      <w:pPr>
        <w:pStyle w:val="NormalBold"/>
      </w:pPr>
      <w:r w:rsidRPr="00624121">
        <w:rPr>
          <w:rStyle w:val="HideTWBExt"/>
          <w:b w:val="0"/>
        </w:rPr>
        <w:t>&lt;RepeatBlock-By&gt;&lt;Members&gt;</w:t>
      </w:r>
      <w:r w:rsidRPr="00624121">
        <w:t>Fernando Navarrete Rojas, Isabel Benjumea Benjumea</w:t>
      </w:r>
      <w:r w:rsidRPr="00624121">
        <w:rPr>
          <w:rStyle w:val="HideTWBExt"/>
          <w:b w:val="0"/>
        </w:rPr>
        <w:t>&lt;/Members&gt;</w:t>
      </w:r>
    </w:p>
    <w:p w14:paraId="50D4E597" w14:textId="77777777" w:rsidR="00DF77B9" w:rsidRPr="00624121" w:rsidRDefault="00DF77B9" w:rsidP="00DF77B9">
      <w:pPr>
        <w:pStyle w:val="NormalBold"/>
      </w:pPr>
      <w:r w:rsidRPr="00624121">
        <w:rPr>
          <w:rStyle w:val="HideTWBExt"/>
          <w:b w:val="0"/>
        </w:rPr>
        <w:t>&lt;/RepeatBlock-By&gt;</w:t>
      </w:r>
    </w:p>
    <w:p w14:paraId="1278A780"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9BEA494" w14:textId="77777777" w:rsidR="00DF77B9" w:rsidRPr="00624121" w:rsidRDefault="00DF77B9" w:rsidP="00DF77B9">
      <w:pPr>
        <w:pStyle w:val="NormalBold"/>
      </w:pPr>
      <w:r w:rsidRPr="00624121">
        <w:rPr>
          <w:rStyle w:val="HideTWBExt"/>
        </w:rPr>
        <w:t>&lt;Article&gt;</w:t>
      </w:r>
      <w:r w:rsidRPr="00624121">
        <w:t>Ziffer 14</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BB01AB9" w14:textId="77777777" w:rsidTr="00B84D4F">
        <w:trPr>
          <w:trHeight w:hRule="exact" w:val="240"/>
          <w:jc w:val="center"/>
        </w:trPr>
        <w:tc>
          <w:tcPr>
            <w:tcW w:w="9752" w:type="dxa"/>
            <w:gridSpan w:val="2"/>
            <w:tcBorders>
              <w:top w:val="nil"/>
              <w:left w:val="nil"/>
              <w:bottom w:val="nil"/>
              <w:right w:val="nil"/>
            </w:tcBorders>
          </w:tcPr>
          <w:p w14:paraId="61BC9BC1" w14:textId="77777777" w:rsidR="00DF77B9" w:rsidRPr="00624121" w:rsidRDefault="00DF77B9" w:rsidP="00B84D4F"/>
        </w:tc>
      </w:tr>
      <w:tr w:rsidR="00DF77B9" w:rsidRPr="00624121" w14:paraId="240C63FB" w14:textId="77777777" w:rsidTr="00B84D4F">
        <w:trPr>
          <w:trHeight w:val="240"/>
          <w:jc w:val="center"/>
        </w:trPr>
        <w:tc>
          <w:tcPr>
            <w:tcW w:w="4876" w:type="dxa"/>
            <w:tcBorders>
              <w:top w:val="nil"/>
              <w:left w:val="nil"/>
              <w:bottom w:val="nil"/>
              <w:right w:val="nil"/>
            </w:tcBorders>
          </w:tcPr>
          <w:p w14:paraId="4DFDFC5B"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3C6FE09" w14:textId="77777777" w:rsidR="00DF77B9" w:rsidRPr="00624121" w:rsidRDefault="00DF77B9" w:rsidP="00B84D4F">
            <w:pPr>
              <w:pStyle w:val="AmColumnHeading"/>
            </w:pPr>
            <w:r w:rsidRPr="00624121">
              <w:t>Geänderter Text</w:t>
            </w:r>
          </w:p>
        </w:tc>
      </w:tr>
      <w:tr w:rsidR="00DF77B9" w:rsidRPr="00624121" w14:paraId="490D1FF7" w14:textId="77777777" w:rsidTr="00B84D4F">
        <w:trPr>
          <w:jc w:val="center"/>
        </w:trPr>
        <w:tc>
          <w:tcPr>
            <w:tcW w:w="4876" w:type="dxa"/>
            <w:tcBorders>
              <w:top w:val="nil"/>
              <w:left w:val="nil"/>
              <w:bottom w:val="nil"/>
              <w:right w:val="nil"/>
            </w:tcBorders>
          </w:tcPr>
          <w:p w14:paraId="0A645D51" w14:textId="77777777" w:rsidR="00DF77B9" w:rsidRPr="00624121" w:rsidRDefault="00DF77B9" w:rsidP="00B84D4F">
            <w:pPr>
              <w:pStyle w:val="Normal6a"/>
            </w:pPr>
            <w:r w:rsidRPr="00624121">
              <w:t>14.</w:t>
            </w:r>
            <w:r w:rsidRPr="00624121">
              <w:tab/>
              <w:t xml:space="preserve">begrüßt den Vorschlag von Mario Draghi für den Innovationsschutz („innovation defence“); fordert zudem, </w:t>
            </w:r>
            <w:r w:rsidRPr="00624121">
              <w:rPr>
                <w:b/>
                <w:i/>
              </w:rPr>
              <w:t>Aspekte,</w:t>
            </w:r>
            <w:r w:rsidRPr="00624121">
              <w:t xml:space="preserve"> die </w:t>
            </w:r>
            <w:r w:rsidRPr="00624121">
              <w:rPr>
                <w:b/>
                <w:i/>
              </w:rPr>
              <w:t xml:space="preserve">von öffentlichem Interesse sind, wie Klimaschutz, Nachhaltigkeit und Auswirkungen auf Arbeitskräfte, bei der Prüfung der Auswirkungen von Konzentrationen auf </w:t>
            </w:r>
            <w:r w:rsidRPr="00624121">
              <w:t xml:space="preserve">den </w:t>
            </w:r>
            <w:r w:rsidRPr="00624121">
              <w:rPr>
                <w:b/>
                <w:i/>
              </w:rPr>
              <w:t>Binnenmarkt zu berücksichtigen</w:t>
            </w:r>
            <w:r w:rsidRPr="00624121">
              <w:t>;</w:t>
            </w:r>
          </w:p>
        </w:tc>
        <w:tc>
          <w:tcPr>
            <w:tcW w:w="4876" w:type="dxa"/>
            <w:tcBorders>
              <w:top w:val="nil"/>
              <w:left w:val="nil"/>
              <w:bottom w:val="nil"/>
              <w:right w:val="nil"/>
            </w:tcBorders>
          </w:tcPr>
          <w:p w14:paraId="475CAAB1" w14:textId="77777777" w:rsidR="00DF77B9" w:rsidRPr="00624121" w:rsidRDefault="00DF77B9" w:rsidP="00B84D4F">
            <w:pPr>
              <w:pStyle w:val="Normal6a"/>
            </w:pPr>
            <w:r w:rsidRPr="00624121">
              <w:t>14.</w:t>
            </w:r>
            <w:r w:rsidRPr="00624121">
              <w:tab/>
              <w:t xml:space="preserve">begrüßt den Vorschlag von Mario Draghi für den Innovationsschutz („innovation defence“); fordert zudem, </w:t>
            </w:r>
            <w:r w:rsidRPr="00624121">
              <w:rPr>
                <w:b/>
                <w:i/>
              </w:rPr>
              <w:t>dass</w:t>
            </w:r>
            <w:r w:rsidRPr="00624121">
              <w:t xml:space="preserve"> die </w:t>
            </w:r>
            <w:r w:rsidRPr="00624121">
              <w:rPr>
                <w:b/>
                <w:i/>
              </w:rPr>
              <w:t xml:space="preserve">Risiken für eine Störung der EU-Wirtschaft in </w:t>
            </w:r>
            <w:r w:rsidRPr="00624121">
              <w:t xml:space="preserve">den </w:t>
            </w:r>
            <w:r w:rsidRPr="00624121">
              <w:rPr>
                <w:b/>
                <w:i/>
              </w:rPr>
              <w:t>Bewertungen der GD Wettbewerb</w:t>
            </w:r>
            <w:r w:rsidRPr="00624121">
              <w:rPr>
                <w:b/>
                <w:i/>
                <w:vertAlign w:val="superscript"/>
              </w:rPr>
              <w:t>9a</w:t>
            </w:r>
            <w:r w:rsidRPr="00624121">
              <w:rPr>
                <w:b/>
                <w:i/>
              </w:rPr>
              <w:t xml:space="preserve"> Berücksichtigung finden</w:t>
            </w:r>
            <w:r w:rsidRPr="00624121">
              <w:t>;</w:t>
            </w:r>
          </w:p>
        </w:tc>
      </w:tr>
      <w:tr w:rsidR="00DF77B9" w:rsidRPr="00624121" w14:paraId="7A21F06B" w14:textId="77777777" w:rsidTr="00B84D4F">
        <w:trPr>
          <w:jc w:val="center"/>
        </w:trPr>
        <w:tc>
          <w:tcPr>
            <w:tcW w:w="4876" w:type="dxa"/>
            <w:tcBorders>
              <w:top w:val="nil"/>
              <w:left w:val="nil"/>
              <w:bottom w:val="nil"/>
              <w:right w:val="nil"/>
            </w:tcBorders>
          </w:tcPr>
          <w:p w14:paraId="17903481" w14:textId="77777777" w:rsidR="00DF77B9" w:rsidRPr="00624121" w:rsidRDefault="00DF77B9" w:rsidP="00B84D4F"/>
        </w:tc>
        <w:tc>
          <w:tcPr>
            <w:tcW w:w="4876" w:type="dxa"/>
            <w:tcBorders>
              <w:top w:val="nil"/>
              <w:left w:val="nil"/>
              <w:bottom w:val="nil"/>
              <w:right w:val="nil"/>
            </w:tcBorders>
          </w:tcPr>
          <w:p w14:paraId="123AF050" w14:textId="77777777" w:rsidR="00DF77B9" w:rsidRPr="00624121" w:rsidRDefault="00DF77B9" w:rsidP="00B84D4F">
            <w:pPr>
              <w:pStyle w:val="Normal6a"/>
            </w:pPr>
            <w:r w:rsidRPr="00624121">
              <w:rPr>
                <w:b/>
                <w:i/>
              </w:rPr>
              <w:t>_________________</w:t>
            </w:r>
          </w:p>
        </w:tc>
      </w:tr>
      <w:tr w:rsidR="00DF77B9" w:rsidRPr="00624121" w14:paraId="75389906" w14:textId="77777777" w:rsidTr="00B84D4F">
        <w:trPr>
          <w:jc w:val="center"/>
        </w:trPr>
        <w:tc>
          <w:tcPr>
            <w:tcW w:w="4876" w:type="dxa"/>
            <w:tcBorders>
              <w:top w:val="nil"/>
              <w:left w:val="nil"/>
              <w:bottom w:val="nil"/>
              <w:right w:val="nil"/>
            </w:tcBorders>
          </w:tcPr>
          <w:p w14:paraId="03114464" w14:textId="77777777" w:rsidR="00DF77B9" w:rsidRPr="00624121" w:rsidRDefault="00DF77B9" w:rsidP="00B84D4F"/>
        </w:tc>
        <w:tc>
          <w:tcPr>
            <w:tcW w:w="4876" w:type="dxa"/>
            <w:tcBorders>
              <w:top w:val="nil"/>
              <w:left w:val="nil"/>
              <w:bottom w:val="nil"/>
              <w:right w:val="nil"/>
            </w:tcBorders>
          </w:tcPr>
          <w:p w14:paraId="48796C32" w14:textId="77777777" w:rsidR="00DF77B9" w:rsidRPr="00624121" w:rsidRDefault="00DF77B9" w:rsidP="00B84D4F">
            <w:pPr>
              <w:pStyle w:val="Normal6a"/>
            </w:pPr>
            <w:r w:rsidRPr="00624121">
              <w:rPr>
                <w:b/>
                <w:i/>
                <w:vertAlign w:val="superscript"/>
              </w:rPr>
              <w:t>9a</w:t>
            </w:r>
            <w:r w:rsidRPr="00624121">
              <w:t xml:space="preserve"> </w:t>
            </w:r>
            <w:r w:rsidRPr="00624121">
              <w:rPr>
                <w:b/>
                <w:i/>
              </w:rPr>
              <w:t>Kapitel 4 „Revamping competition“, in: The Future of European Competitiveness. Part B: In-depth Analysis and Recommendations, September 2024, S. 300.</w:t>
            </w:r>
          </w:p>
        </w:tc>
      </w:tr>
    </w:tbl>
    <w:p w14:paraId="17536A60"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624ADA1" w14:textId="77777777" w:rsidR="00DF77B9" w:rsidRPr="00624121" w:rsidRDefault="00DF77B9" w:rsidP="00DF77B9">
      <w:r w:rsidRPr="00624121">
        <w:rPr>
          <w:rStyle w:val="HideTWBExt"/>
        </w:rPr>
        <w:t>&lt;/Amend&gt;</w:t>
      </w:r>
    </w:p>
    <w:p w14:paraId="142D893A"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225</w:t>
      </w:r>
      <w:r w:rsidRPr="00624121">
        <w:rPr>
          <w:rStyle w:val="HideTWBExt"/>
        </w:rPr>
        <w:t>&lt;/NumAm&gt;</w:t>
      </w:r>
    </w:p>
    <w:p w14:paraId="31F62859" w14:textId="77777777" w:rsidR="00DF77B9" w:rsidRPr="00624121" w:rsidRDefault="00DF77B9" w:rsidP="00DF77B9">
      <w:pPr>
        <w:pStyle w:val="NormalBold"/>
      </w:pPr>
      <w:r w:rsidRPr="00624121">
        <w:rPr>
          <w:rStyle w:val="HideTWBExt"/>
          <w:b w:val="0"/>
        </w:rPr>
        <w:t>&lt;RepeatBlock-By&gt;&lt;Members&gt;</w:t>
      </w:r>
      <w:r w:rsidRPr="00624121">
        <w:t>Aleksandar Nikolic, Pierre Pimpie</w:t>
      </w:r>
      <w:r w:rsidRPr="00624121">
        <w:rPr>
          <w:rStyle w:val="HideTWBExt"/>
          <w:b w:val="0"/>
        </w:rPr>
        <w:t>&lt;/Members&gt;</w:t>
      </w:r>
    </w:p>
    <w:p w14:paraId="4B76B39A" w14:textId="77777777" w:rsidR="00DF77B9" w:rsidRPr="00624121" w:rsidRDefault="00DF77B9" w:rsidP="00DF77B9">
      <w:pPr>
        <w:pStyle w:val="NormalBold"/>
      </w:pPr>
      <w:r w:rsidRPr="00624121">
        <w:rPr>
          <w:rStyle w:val="HideTWBExt"/>
          <w:b w:val="0"/>
        </w:rPr>
        <w:t>&lt;/RepeatBlock-By&gt;</w:t>
      </w:r>
    </w:p>
    <w:p w14:paraId="23D4E98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A106817" w14:textId="77777777" w:rsidR="00DF77B9" w:rsidRPr="00624121" w:rsidRDefault="00DF77B9" w:rsidP="00DF77B9">
      <w:pPr>
        <w:pStyle w:val="NormalBold"/>
      </w:pPr>
      <w:r w:rsidRPr="00624121">
        <w:rPr>
          <w:rStyle w:val="HideTWBExt"/>
        </w:rPr>
        <w:t>&lt;Article&gt;</w:t>
      </w:r>
      <w:r w:rsidRPr="00624121">
        <w:t>Ziffer 14</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7870D1D" w14:textId="77777777" w:rsidTr="00B84D4F">
        <w:trPr>
          <w:trHeight w:hRule="exact" w:val="240"/>
          <w:jc w:val="center"/>
        </w:trPr>
        <w:tc>
          <w:tcPr>
            <w:tcW w:w="9752" w:type="dxa"/>
            <w:gridSpan w:val="2"/>
            <w:tcBorders>
              <w:top w:val="nil"/>
              <w:left w:val="nil"/>
              <w:bottom w:val="nil"/>
              <w:right w:val="nil"/>
            </w:tcBorders>
          </w:tcPr>
          <w:p w14:paraId="22761818" w14:textId="77777777" w:rsidR="00DF77B9" w:rsidRPr="00624121" w:rsidRDefault="00DF77B9" w:rsidP="00B84D4F"/>
        </w:tc>
      </w:tr>
      <w:tr w:rsidR="00DF77B9" w:rsidRPr="00624121" w14:paraId="6CC6A8B5" w14:textId="77777777" w:rsidTr="00B84D4F">
        <w:trPr>
          <w:trHeight w:val="240"/>
          <w:jc w:val="center"/>
        </w:trPr>
        <w:tc>
          <w:tcPr>
            <w:tcW w:w="4876" w:type="dxa"/>
            <w:tcBorders>
              <w:top w:val="nil"/>
              <w:left w:val="nil"/>
              <w:bottom w:val="nil"/>
              <w:right w:val="nil"/>
            </w:tcBorders>
          </w:tcPr>
          <w:p w14:paraId="030ED473"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AF8FB1E" w14:textId="77777777" w:rsidR="00DF77B9" w:rsidRPr="00624121" w:rsidRDefault="00DF77B9" w:rsidP="00B84D4F">
            <w:pPr>
              <w:pStyle w:val="AmColumnHeading"/>
            </w:pPr>
            <w:r w:rsidRPr="00624121">
              <w:t>Geänderter Text</w:t>
            </w:r>
          </w:p>
        </w:tc>
      </w:tr>
      <w:tr w:rsidR="00DF77B9" w:rsidRPr="00624121" w14:paraId="367E3FD0" w14:textId="77777777" w:rsidTr="00B84D4F">
        <w:trPr>
          <w:jc w:val="center"/>
        </w:trPr>
        <w:tc>
          <w:tcPr>
            <w:tcW w:w="4876" w:type="dxa"/>
            <w:tcBorders>
              <w:top w:val="nil"/>
              <w:left w:val="nil"/>
              <w:bottom w:val="nil"/>
              <w:right w:val="nil"/>
            </w:tcBorders>
          </w:tcPr>
          <w:p w14:paraId="1C430D6F" w14:textId="77777777" w:rsidR="00DF77B9" w:rsidRPr="00624121" w:rsidRDefault="00DF77B9" w:rsidP="00B84D4F">
            <w:pPr>
              <w:pStyle w:val="Normal6a"/>
            </w:pPr>
            <w:r w:rsidRPr="00624121">
              <w:t>14.</w:t>
            </w:r>
            <w:r w:rsidRPr="00624121">
              <w:tab/>
              <w:t xml:space="preserve">begrüßt den Vorschlag von Mario Draghi für den Innovationsschutz („innovation defence“); fordert </w:t>
            </w:r>
            <w:r w:rsidRPr="00624121">
              <w:rPr>
                <w:b/>
                <w:bCs/>
                <w:i/>
                <w:iCs/>
              </w:rPr>
              <w:t>zudem</w:t>
            </w:r>
            <w:r w:rsidRPr="00624121">
              <w:t xml:space="preserve">, </w:t>
            </w:r>
            <w:r w:rsidRPr="00624121">
              <w:rPr>
                <w:b/>
                <w:bCs/>
                <w:i/>
                <w:iCs/>
              </w:rPr>
              <w:t>Aspekte,</w:t>
            </w:r>
            <w:r w:rsidRPr="00624121">
              <w:t xml:space="preserve"> die </w:t>
            </w:r>
            <w:r w:rsidRPr="00624121">
              <w:rPr>
                <w:b/>
                <w:bCs/>
                <w:i/>
                <w:iCs/>
              </w:rPr>
              <w:t>von öffentlichem Interesse sind, wie Klimaschutz, Nachhaltigkeit und Auswirkungen auf Arbeitskräfte</w:t>
            </w:r>
            <w:r w:rsidRPr="00624121">
              <w:t xml:space="preserve">, bei der Prüfung der Auswirkungen von Konzentrationen auf den Binnenmarkt </w:t>
            </w:r>
            <w:r w:rsidRPr="00624121">
              <w:rPr>
                <w:b/>
                <w:bCs/>
                <w:i/>
                <w:iCs/>
              </w:rPr>
              <w:t>zu berücksichtigen</w:t>
            </w:r>
            <w:r w:rsidRPr="00624121">
              <w:t>;</w:t>
            </w:r>
          </w:p>
        </w:tc>
        <w:tc>
          <w:tcPr>
            <w:tcW w:w="4876" w:type="dxa"/>
            <w:tcBorders>
              <w:top w:val="nil"/>
              <w:left w:val="nil"/>
              <w:bottom w:val="nil"/>
              <w:right w:val="nil"/>
            </w:tcBorders>
          </w:tcPr>
          <w:p w14:paraId="53672188" w14:textId="77777777" w:rsidR="00DF77B9" w:rsidRPr="00624121" w:rsidRDefault="00DF77B9" w:rsidP="00B84D4F">
            <w:pPr>
              <w:pStyle w:val="Normal6a"/>
            </w:pPr>
            <w:r w:rsidRPr="00624121">
              <w:t>14.</w:t>
            </w:r>
            <w:r w:rsidRPr="00624121">
              <w:tab/>
              <w:t xml:space="preserve">begrüßt den Vorschlag von Mario Draghi für den Innovationsschutz („innovation defence“); fordert </w:t>
            </w:r>
            <w:r w:rsidRPr="00624121">
              <w:rPr>
                <w:b/>
                <w:bCs/>
                <w:i/>
                <w:iCs/>
              </w:rPr>
              <w:t>daher</w:t>
            </w:r>
            <w:r w:rsidRPr="00624121">
              <w:t xml:space="preserve">, </w:t>
            </w:r>
            <w:r w:rsidRPr="00624121">
              <w:rPr>
                <w:b/>
                <w:bCs/>
                <w:i/>
                <w:iCs/>
              </w:rPr>
              <w:t>dass</w:t>
            </w:r>
            <w:r w:rsidRPr="00624121">
              <w:t xml:space="preserve"> die </w:t>
            </w:r>
            <w:r w:rsidRPr="00624121">
              <w:rPr>
                <w:b/>
                <w:bCs/>
                <w:i/>
                <w:iCs/>
              </w:rPr>
              <w:t>Fähigkeit, Innovationen zu schaffen</w:t>
            </w:r>
            <w:r w:rsidRPr="00624121">
              <w:t xml:space="preserve">, bei der Prüfung der Auswirkungen von Konzentrationen auf den Binnenmarkt </w:t>
            </w:r>
            <w:r w:rsidRPr="00624121">
              <w:rPr>
                <w:b/>
                <w:bCs/>
                <w:i/>
                <w:iCs/>
              </w:rPr>
              <w:t>berücksichtigt wird</w:t>
            </w:r>
            <w:r w:rsidRPr="00624121">
              <w:t>;</w:t>
            </w:r>
          </w:p>
        </w:tc>
      </w:tr>
    </w:tbl>
    <w:p w14:paraId="2462ED80"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{FR}</w:t>
      </w:r>
      <w:r w:rsidRPr="00624121">
        <w:t>fr</w:t>
      </w:r>
      <w:r w:rsidRPr="00624121">
        <w:rPr>
          <w:rStyle w:val="HideTWBExt"/>
        </w:rPr>
        <w:t>&lt;/Original&gt;</w:t>
      </w:r>
    </w:p>
    <w:p w14:paraId="023E004D" w14:textId="77777777" w:rsidR="00DF77B9" w:rsidRPr="00624121" w:rsidRDefault="00DF77B9" w:rsidP="00DF77B9">
      <w:r w:rsidRPr="00624121">
        <w:rPr>
          <w:rStyle w:val="HideTWBExt"/>
        </w:rPr>
        <w:t>&lt;/Amend&gt;</w:t>
      </w:r>
    </w:p>
    <w:p w14:paraId="1B5F0098"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226</w:t>
      </w:r>
      <w:r w:rsidRPr="00624121">
        <w:rPr>
          <w:rStyle w:val="HideTWBExt"/>
        </w:rPr>
        <w:t>&lt;/NumAm&gt;</w:t>
      </w:r>
    </w:p>
    <w:p w14:paraId="26A67AFF" w14:textId="77777777" w:rsidR="00DF77B9" w:rsidRPr="00624121" w:rsidRDefault="00DF77B9" w:rsidP="00DF77B9">
      <w:pPr>
        <w:pStyle w:val="NormalBold"/>
      </w:pPr>
      <w:r w:rsidRPr="00624121">
        <w:rPr>
          <w:rStyle w:val="HideTWBExt"/>
          <w:b w:val="0"/>
        </w:rPr>
        <w:t>&lt;RepeatBlock-By&gt;&lt;Members&gt;</w:t>
      </w:r>
      <w:r w:rsidRPr="00624121">
        <w:t>Aleksandar Nikolic, Pierre Pimpie</w:t>
      </w:r>
      <w:r w:rsidRPr="00624121">
        <w:rPr>
          <w:rStyle w:val="HideTWBExt"/>
          <w:b w:val="0"/>
        </w:rPr>
        <w:t>&lt;/Members&gt;</w:t>
      </w:r>
    </w:p>
    <w:p w14:paraId="5BC94FD1" w14:textId="77777777" w:rsidR="00DF77B9" w:rsidRPr="00624121" w:rsidRDefault="00DF77B9" w:rsidP="00DF77B9">
      <w:pPr>
        <w:pStyle w:val="NormalBold"/>
      </w:pPr>
      <w:r w:rsidRPr="00624121">
        <w:rPr>
          <w:rStyle w:val="HideTWBExt"/>
          <w:b w:val="0"/>
        </w:rPr>
        <w:t>&lt;/RepeatBlock-By&gt;</w:t>
      </w:r>
    </w:p>
    <w:p w14:paraId="5507F431"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D2FF1E4" w14:textId="77777777" w:rsidR="00DF77B9" w:rsidRPr="00624121" w:rsidRDefault="00DF77B9" w:rsidP="00DF77B9">
      <w:pPr>
        <w:pStyle w:val="NormalBold"/>
      </w:pPr>
      <w:r w:rsidRPr="00624121">
        <w:rPr>
          <w:rStyle w:val="HideTWBExt"/>
        </w:rPr>
        <w:t>&lt;Article&gt;</w:t>
      </w:r>
      <w:r w:rsidRPr="00624121">
        <w:t>Ziffer 14</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02B4F6C" w14:textId="77777777" w:rsidTr="00B84D4F">
        <w:trPr>
          <w:trHeight w:hRule="exact" w:val="240"/>
          <w:jc w:val="center"/>
        </w:trPr>
        <w:tc>
          <w:tcPr>
            <w:tcW w:w="9752" w:type="dxa"/>
            <w:gridSpan w:val="2"/>
            <w:tcBorders>
              <w:top w:val="nil"/>
              <w:left w:val="nil"/>
              <w:bottom w:val="nil"/>
              <w:right w:val="nil"/>
            </w:tcBorders>
          </w:tcPr>
          <w:p w14:paraId="235F757F" w14:textId="77777777" w:rsidR="00DF77B9" w:rsidRPr="00624121" w:rsidRDefault="00DF77B9" w:rsidP="00B84D4F"/>
        </w:tc>
      </w:tr>
      <w:tr w:rsidR="00DF77B9" w:rsidRPr="00624121" w14:paraId="4B99B58F" w14:textId="77777777" w:rsidTr="00B84D4F">
        <w:trPr>
          <w:trHeight w:val="240"/>
          <w:jc w:val="center"/>
        </w:trPr>
        <w:tc>
          <w:tcPr>
            <w:tcW w:w="4876" w:type="dxa"/>
            <w:tcBorders>
              <w:top w:val="nil"/>
              <w:left w:val="nil"/>
              <w:bottom w:val="nil"/>
              <w:right w:val="nil"/>
            </w:tcBorders>
          </w:tcPr>
          <w:p w14:paraId="3892A43F"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CB3DFB3" w14:textId="77777777" w:rsidR="00DF77B9" w:rsidRPr="00624121" w:rsidRDefault="00DF77B9" w:rsidP="00B84D4F">
            <w:pPr>
              <w:pStyle w:val="AmColumnHeading"/>
            </w:pPr>
            <w:r w:rsidRPr="00624121">
              <w:t>Geänderter Text</w:t>
            </w:r>
          </w:p>
        </w:tc>
      </w:tr>
      <w:tr w:rsidR="00DF77B9" w:rsidRPr="00624121" w14:paraId="267B543D" w14:textId="77777777" w:rsidTr="00B84D4F">
        <w:trPr>
          <w:jc w:val="center"/>
        </w:trPr>
        <w:tc>
          <w:tcPr>
            <w:tcW w:w="4876" w:type="dxa"/>
            <w:tcBorders>
              <w:top w:val="nil"/>
              <w:left w:val="nil"/>
              <w:bottom w:val="nil"/>
              <w:right w:val="nil"/>
            </w:tcBorders>
          </w:tcPr>
          <w:p w14:paraId="62D71F91" w14:textId="77777777" w:rsidR="00DF77B9" w:rsidRPr="00624121" w:rsidRDefault="00DF77B9" w:rsidP="00B84D4F">
            <w:pPr>
              <w:pStyle w:val="Normal6a"/>
            </w:pPr>
            <w:r w:rsidRPr="00624121">
              <w:t>14.</w:t>
            </w:r>
            <w:r w:rsidRPr="00624121">
              <w:tab/>
              <w:t xml:space="preserve">begrüßt den Vorschlag von Mario Draghi für den Innovationsschutz („innovation defence“); fordert zudem, Aspekte, die von öffentlichem Interesse sind, wie </w:t>
            </w:r>
            <w:r w:rsidRPr="00624121">
              <w:rPr>
                <w:b/>
                <w:bCs/>
                <w:i/>
                <w:iCs/>
              </w:rPr>
              <w:t>Klimaschutz, Nachhaltigkeit und</w:t>
            </w:r>
            <w:r w:rsidRPr="00624121">
              <w:t xml:space="preserve"> Auswirkungen auf Arbeitskräfte, bei der Prüfung der Auswirkungen von Konzentrationen auf den Binnenmarkt zu berücksichtigen;</w:t>
            </w:r>
          </w:p>
        </w:tc>
        <w:tc>
          <w:tcPr>
            <w:tcW w:w="4876" w:type="dxa"/>
            <w:tcBorders>
              <w:top w:val="nil"/>
              <w:left w:val="nil"/>
              <w:bottom w:val="nil"/>
              <w:right w:val="nil"/>
            </w:tcBorders>
          </w:tcPr>
          <w:p w14:paraId="71E2D7BD" w14:textId="77777777" w:rsidR="00DF77B9" w:rsidRPr="00624121" w:rsidRDefault="00DF77B9" w:rsidP="00B84D4F">
            <w:pPr>
              <w:pStyle w:val="Normal6a"/>
            </w:pPr>
            <w:r w:rsidRPr="00624121">
              <w:t>14.</w:t>
            </w:r>
            <w:r w:rsidRPr="00624121">
              <w:tab/>
              <w:t xml:space="preserve">begrüßt den Vorschlag von Mario Draghi für den Innovationsschutz („innovation defence“); fordert zudem, Aspekte, die von öffentlichem Interesse sind, wie Auswirkungen auf Arbeitskräfte </w:t>
            </w:r>
            <w:r w:rsidRPr="00624121">
              <w:rPr>
                <w:b/>
                <w:bCs/>
                <w:i/>
                <w:iCs/>
              </w:rPr>
              <w:t>oder die strategische Unabhängigkeit Europas</w:t>
            </w:r>
            <w:r w:rsidRPr="00624121">
              <w:t>, bei der Prüfung der Auswirkungen von Konzentrationen auf den Binnenmarkt zu berücksichtigen;</w:t>
            </w:r>
          </w:p>
        </w:tc>
      </w:tr>
    </w:tbl>
    <w:p w14:paraId="645B7542"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{FR}</w:t>
      </w:r>
      <w:r w:rsidRPr="00624121">
        <w:t>fr</w:t>
      </w:r>
      <w:r w:rsidRPr="00624121">
        <w:rPr>
          <w:rStyle w:val="HideTWBExt"/>
        </w:rPr>
        <w:t>&lt;/Original&gt;</w:t>
      </w:r>
    </w:p>
    <w:p w14:paraId="23AE61A9" w14:textId="77777777" w:rsidR="00DF77B9" w:rsidRPr="00624121" w:rsidRDefault="00DF77B9" w:rsidP="00DF77B9">
      <w:r w:rsidRPr="00624121">
        <w:rPr>
          <w:rStyle w:val="HideTWBExt"/>
        </w:rPr>
        <w:t>&lt;/Amend&gt;</w:t>
      </w:r>
    </w:p>
    <w:p w14:paraId="4AE1B3E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227</w:t>
      </w:r>
      <w:r w:rsidRPr="00624121">
        <w:rPr>
          <w:rStyle w:val="HideTWBExt"/>
        </w:rPr>
        <w:t>&lt;/NumAm&gt;</w:t>
      </w:r>
    </w:p>
    <w:p w14:paraId="4FBFCFE7" w14:textId="77777777" w:rsidR="00DF77B9" w:rsidRPr="00624121" w:rsidRDefault="00DF77B9" w:rsidP="00DF77B9">
      <w:pPr>
        <w:pStyle w:val="NormalBold"/>
      </w:pPr>
      <w:r w:rsidRPr="00624121">
        <w:rPr>
          <w:rStyle w:val="HideTWBExt"/>
          <w:b w:val="0"/>
        </w:rPr>
        <w:t>&lt;RepeatBlock-By&gt;&lt;Members&gt;</w:t>
      </w:r>
      <w:r w:rsidRPr="00624121">
        <w:t>Stéphanie Yon-Courtin, Gilles Boyer, Billy Kelleher</w:t>
      </w:r>
      <w:r w:rsidRPr="00624121">
        <w:rPr>
          <w:rStyle w:val="HideTWBExt"/>
          <w:b w:val="0"/>
        </w:rPr>
        <w:t>&lt;/Members&gt;</w:t>
      </w:r>
    </w:p>
    <w:p w14:paraId="0C97BE18" w14:textId="77777777" w:rsidR="00DF77B9" w:rsidRPr="00624121" w:rsidRDefault="00DF77B9" w:rsidP="00DF77B9">
      <w:pPr>
        <w:pStyle w:val="NormalBold"/>
      </w:pPr>
      <w:r w:rsidRPr="00624121">
        <w:rPr>
          <w:rStyle w:val="HideTWBExt"/>
          <w:b w:val="0"/>
        </w:rPr>
        <w:t>&lt;/RepeatBlock-By&gt;</w:t>
      </w:r>
    </w:p>
    <w:p w14:paraId="346444C9"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5AF90FD" w14:textId="77777777" w:rsidR="00DF77B9" w:rsidRPr="00624121" w:rsidRDefault="00DF77B9" w:rsidP="00DF77B9">
      <w:pPr>
        <w:pStyle w:val="NormalBold"/>
      </w:pPr>
      <w:r w:rsidRPr="00624121">
        <w:rPr>
          <w:rStyle w:val="HideTWBExt"/>
        </w:rPr>
        <w:t>&lt;Article&gt;</w:t>
      </w:r>
      <w:r w:rsidRPr="00624121">
        <w:t>Ziffer 14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533D249" w14:textId="77777777" w:rsidTr="00B84D4F">
        <w:trPr>
          <w:trHeight w:hRule="exact" w:val="240"/>
          <w:jc w:val="center"/>
        </w:trPr>
        <w:tc>
          <w:tcPr>
            <w:tcW w:w="9752" w:type="dxa"/>
            <w:gridSpan w:val="2"/>
            <w:tcBorders>
              <w:top w:val="nil"/>
              <w:left w:val="nil"/>
              <w:bottom w:val="nil"/>
              <w:right w:val="nil"/>
            </w:tcBorders>
          </w:tcPr>
          <w:p w14:paraId="3B59F5B4" w14:textId="77777777" w:rsidR="00DF77B9" w:rsidRPr="00624121" w:rsidRDefault="00DF77B9" w:rsidP="00B84D4F"/>
        </w:tc>
      </w:tr>
      <w:tr w:rsidR="00DF77B9" w:rsidRPr="00624121" w14:paraId="48DF537B" w14:textId="77777777" w:rsidTr="00B84D4F">
        <w:trPr>
          <w:trHeight w:val="240"/>
          <w:jc w:val="center"/>
        </w:trPr>
        <w:tc>
          <w:tcPr>
            <w:tcW w:w="4876" w:type="dxa"/>
            <w:tcBorders>
              <w:top w:val="nil"/>
              <w:left w:val="nil"/>
              <w:bottom w:val="nil"/>
              <w:right w:val="nil"/>
            </w:tcBorders>
          </w:tcPr>
          <w:p w14:paraId="3016F078"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B13FD0A" w14:textId="77777777" w:rsidR="00DF77B9" w:rsidRPr="00624121" w:rsidRDefault="00DF77B9" w:rsidP="00B84D4F">
            <w:pPr>
              <w:pStyle w:val="AmColumnHeading"/>
            </w:pPr>
            <w:r w:rsidRPr="00624121">
              <w:t>Geänderter Text</w:t>
            </w:r>
          </w:p>
        </w:tc>
      </w:tr>
      <w:tr w:rsidR="00DF77B9" w:rsidRPr="00624121" w14:paraId="6D6B01C5" w14:textId="77777777" w:rsidTr="00B84D4F">
        <w:trPr>
          <w:jc w:val="center"/>
        </w:trPr>
        <w:tc>
          <w:tcPr>
            <w:tcW w:w="4876" w:type="dxa"/>
            <w:tcBorders>
              <w:top w:val="nil"/>
              <w:left w:val="nil"/>
              <w:bottom w:val="nil"/>
              <w:right w:val="nil"/>
            </w:tcBorders>
          </w:tcPr>
          <w:p w14:paraId="3A92706C" w14:textId="77777777" w:rsidR="00DF77B9" w:rsidRPr="00624121" w:rsidRDefault="00DF77B9" w:rsidP="00B84D4F">
            <w:pPr>
              <w:pStyle w:val="Normal6a"/>
            </w:pPr>
          </w:p>
        </w:tc>
        <w:tc>
          <w:tcPr>
            <w:tcW w:w="4876" w:type="dxa"/>
            <w:tcBorders>
              <w:top w:val="nil"/>
              <w:left w:val="nil"/>
              <w:bottom w:val="nil"/>
              <w:right w:val="nil"/>
            </w:tcBorders>
          </w:tcPr>
          <w:p w14:paraId="1EEFB7CD" w14:textId="77777777" w:rsidR="00DF77B9" w:rsidRPr="00624121" w:rsidRDefault="00DF77B9" w:rsidP="00B84D4F">
            <w:pPr>
              <w:pStyle w:val="Normal6a"/>
            </w:pPr>
            <w:r w:rsidRPr="00624121">
              <w:rPr>
                <w:b/>
                <w:i/>
              </w:rPr>
              <w:t>14a.</w:t>
            </w:r>
            <w:r w:rsidRPr="00624121">
              <w:tab/>
            </w:r>
            <w:r w:rsidRPr="00624121">
              <w:rPr>
                <w:b/>
                <w:i/>
              </w:rPr>
              <w:t>fordert die Kommission auf, einen zukunftsorientierten Ansatz für die Konsolidierung in der EU zu verfolgen, wie er auch in den Berichten von Draghi und Letta vorgeschlagen wurde, wobei die strategische Bedeutung und die wettbewerbsfördernden Auswirkungen von Skaleneffekten und günstigen Investitionsbedingungen in bestimmten Sektoren bei der Förderung von Innovation und langfristigem Wettbewerb zu berücksichtigen sind;</w:t>
            </w:r>
          </w:p>
        </w:tc>
      </w:tr>
    </w:tbl>
    <w:p w14:paraId="3D2FDBA7"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00A5D86" w14:textId="77777777" w:rsidR="00DF77B9" w:rsidRPr="00624121" w:rsidRDefault="00DF77B9" w:rsidP="00DF77B9">
      <w:r w:rsidRPr="00624121">
        <w:rPr>
          <w:rStyle w:val="HideTWBExt"/>
        </w:rPr>
        <w:t>&lt;/Amend&gt;</w:t>
      </w:r>
    </w:p>
    <w:p w14:paraId="387F4D02"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228</w:t>
      </w:r>
      <w:r w:rsidRPr="00624121">
        <w:rPr>
          <w:rStyle w:val="HideTWBExt"/>
        </w:rPr>
        <w:t>&lt;/NumAm&gt;</w:t>
      </w:r>
    </w:p>
    <w:p w14:paraId="06BA1395"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 Evelyn Regner</w:t>
      </w:r>
      <w:r w:rsidRPr="00624121">
        <w:rPr>
          <w:rStyle w:val="HideTWBExt"/>
          <w:b w:val="0"/>
        </w:rPr>
        <w:t>&lt;/Members&gt;</w:t>
      </w:r>
    </w:p>
    <w:p w14:paraId="2B8DE40B" w14:textId="77777777" w:rsidR="00DF77B9" w:rsidRPr="00624121" w:rsidRDefault="00DF77B9" w:rsidP="00DF77B9">
      <w:pPr>
        <w:pStyle w:val="NormalBold"/>
      </w:pPr>
      <w:r w:rsidRPr="00624121">
        <w:rPr>
          <w:rStyle w:val="HideTWBExt"/>
          <w:b w:val="0"/>
        </w:rPr>
        <w:t>&lt;/RepeatBlock-By&gt;</w:t>
      </w:r>
    </w:p>
    <w:p w14:paraId="7D723436"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14A00FE" w14:textId="77777777" w:rsidR="00DF77B9" w:rsidRPr="00624121" w:rsidRDefault="00DF77B9" w:rsidP="00DF77B9">
      <w:pPr>
        <w:pStyle w:val="NormalBold"/>
      </w:pPr>
      <w:r w:rsidRPr="00624121">
        <w:rPr>
          <w:rStyle w:val="HideTWBExt"/>
        </w:rPr>
        <w:t>&lt;Article&gt;</w:t>
      </w:r>
      <w:r w:rsidRPr="00624121">
        <w:t>Ziffer 14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C7DD936" w14:textId="77777777" w:rsidTr="00B84D4F">
        <w:trPr>
          <w:trHeight w:hRule="exact" w:val="240"/>
          <w:jc w:val="center"/>
        </w:trPr>
        <w:tc>
          <w:tcPr>
            <w:tcW w:w="9752" w:type="dxa"/>
            <w:gridSpan w:val="2"/>
            <w:tcBorders>
              <w:top w:val="nil"/>
              <w:left w:val="nil"/>
              <w:bottom w:val="nil"/>
              <w:right w:val="nil"/>
            </w:tcBorders>
          </w:tcPr>
          <w:p w14:paraId="2F14D00A" w14:textId="77777777" w:rsidR="00DF77B9" w:rsidRPr="00624121" w:rsidRDefault="00DF77B9" w:rsidP="00B84D4F"/>
        </w:tc>
      </w:tr>
      <w:tr w:rsidR="00DF77B9" w:rsidRPr="00624121" w14:paraId="021456F8" w14:textId="77777777" w:rsidTr="00B84D4F">
        <w:trPr>
          <w:trHeight w:val="240"/>
          <w:jc w:val="center"/>
        </w:trPr>
        <w:tc>
          <w:tcPr>
            <w:tcW w:w="4876" w:type="dxa"/>
            <w:tcBorders>
              <w:top w:val="nil"/>
              <w:left w:val="nil"/>
              <w:bottom w:val="nil"/>
              <w:right w:val="nil"/>
            </w:tcBorders>
          </w:tcPr>
          <w:p w14:paraId="1302D4B2"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EA66F9A" w14:textId="77777777" w:rsidR="00DF77B9" w:rsidRPr="00624121" w:rsidRDefault="00DF77B9" w:rsidP="00B84D4F">
            <w:pPr>
              <w:pStyle w:val="AmColumnHeading"/>
            </w:pPr>
            <w:r w:rsidRPr="00624121">
              <w:t>Geänderter Text</w:t>
            </w:r>
          </w:p>
        </w:tc>
      </w:tr>
      <w:tr w:rsidR="00DF77B9" w:rsidRPr="00624121" w14:paraId="435DC470" w14:textId="77777777" w:rsidTr="00B84D4F">
        <w:trPr>
          <w:jc w:val="center"/>
        </w:trPr>
        <w:tc>
          <w:tcPr>
            <w:tcW w:w="4876" w:type="dxa"/>
            <w:tcBorders>
              <w:top w:val="nil"/>
              <w:left w:val="nil"/>
              <w:bottom w:val="nil"/>
              <w:right w:val="nil"/>
            </w:tcBorders>
          </w:tcPr>
          <w:p w14:paraId="61590A7C" w14:textId="77777777" w:rsidR="00DF77B9" w:rsidRPr="00624121" w:rsidRDefault="00DF77B9" w:rsidP="00B84D4F">
            <w:pPr>
              <w:pStyle w:val="Normal6a"/>
            </w:pPr>
          </w:p>
        </w:tc>
        <w:tc>
          <w:tcPr>
            <w:tcW w:w="4876" w:type="dxa"/>
            <w:tcBorders>
              <w:top w:val="nil"/>
              <w:left w:val="nil"/>
              <w:bottom w:val="nil"/>
              <w:right w:val="nil"/>
            </w:tcBorders>
          </w:tcPr>
          <w:p w14:paraId="2FF41F33" w14:textId="77777777" w:rsidR="00DF77B9" w:rsidRPr="00624121" w:rsidRDefault="00DF77B9" w:rsidP="00B84D4F">
            <w:pPr>
              <w:pStyle w:val="Normal6a"/>
            </w:pPr>
            <w:r w:rsidRPr="00624121">
              <w:rPr>
                <w:b/>
                <w:i/>
              </w:rPr>
              <w:t>14a.</w:t>
            </w:r>
            <w:r w:rsidRPr="00624121">
              <w:tab/>
            </w:r>
            <w:r w:rsidRPr="00624121">
              <w:rPr>
                <w:b/>
                <w:i/>
              </w:rPr>
              <w:t>nimmt den im Bericht von Mario Draghi unterbreiteten Vorschlag für „Ex-post“-Abhilfemaßnahmen bei Fusionen zur Kenntnis; begrüßt die Erwägung struktureller Abhilfemaßnahmen, stellt jedoch fest, dass die Ex-post-Fusionskontrolle kein optimaler Ersatz für die Ex-ante-Fusionskontrolle ist, da die (teilweise) Aufhebung von Unternehmenseingliederungen praktische Schwierigkeiten mit sich bringen kann;</w:t>
            </w:r>
          </w:p>
        </w:tc>
      </w:tr>
    </w:tbl>
    <w:p w14:paraId="7F45DF84"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69CBB32" w14:textId="77777777" w:rsidR="00DF77B9" w:rsidRPr="00624121" w:rsidRDefault="00DF77B9" w:rsidP="00DF77B9">
      <w:r w:rsidRPr="00624121">
        <w:rPr>
          <w:rStyle w:val="HideTWBExt"/>
        </w:rPr>
        <w:t>&lt;/Amend&gt;</w:t>
      </w:r>
    </w:p>
    <w:p w14:paraId="3135229B"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229</w:t>
      </w:r>
      <w:r w:rsidRPr="00624121">
        <w:rPr>
          <w:rStyle w:val="HideTWBExt"/>
        </w:rPr>
        <w:t>&lt;/NumAm&gt;</w:t>
      </w:r>
    </w:p>
    <w:p w14:paraId="5E7D6F0C" w14:textId="77777777" w:rsidR="00DF77B9" w:rsidRPr="00624121" w:rsidRDefault="00DF77B9" w:rsidP="00DF77B9">
      <w:pPr>
        <w:pStyle w:val="NormalBold"/>
      </w:pPr>
      <w:r w:rsidRPr="00624121">
        <w:rPr>
          <w:rStyle w:val="HideTWBExt"/>
          <w:b w:val="0"/>
        </w:rPr>
        <w:t>&lt;RepeatBlock-By&gt;&lt;Members&gt;</w:t>
      </w:r>
      <w:r w:rsidRPr="00624121">
        <w:t>Jonás Fernández</w:t>
      </w:r>
      <w:r w:rsidRPr="00624121">
        <w:rPr>
          <w:rStyle w:val="HideTWBExt"/>
          <w:b w:val="0"/>
        </w:rPr>
        <w:t>&lt;/Members&gt;</w:t>
      </w:r>
    </w:p>
    <w:p w14:paraId="0D19F7EE" w14:textId="77777777" w:rsidR="00DF77B9" w:rsidRPr="00624121" w:rsidRDefault="00DF77B9" w:rsidP="00DF77B9">
      <w:pPr>
        <w:pStyle w:val="NormalBold"/>
      </w:pPr>
      <w:r w:rsidRPr="00624121">
        <w:rPr>
          <w:rStyle w:val="HideTWBExt"/>
          <w:b w:val="0"/>
        </w:rPr>
        <w:t>&lt;/RepeatBlock-By&gt;</w:t>
      </w:r>
    </w:p>
    <w:p w14:paraId="38490D66"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593D4C6" w14:textId="77777777" w:rsidR="00DF77B9" w:rsidRPr="00624121" w:rsidRDefault="00DF77B9" w:rsidP="00DF77B9">
      <w:pPr>
        <w:pStyle w:val="NormalBold"/>
      </w:pPr>
      <w:r w:rsidRPr="00624121">
        <w:rPr>
          <w:rStyle w:val="HideTWBExt"/>
        </w:rPr>
        <w:t>&lt;Article&gt;</w:t>
      </w:r>
      <w:r w:rsidRPr="00624121">
        <w:t>Ziffer 14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CFDF90F" w14:textId="77777777" w:rsidTr="00B84D4F">
        <w:trPr>
          <w:trHeight w:hRule="exact" w:val="240"/>
          <w:jc w:val="center"/>
        </w:trPr>
        <w:tc>
          <w:tcPr>
            <w:tcW w:w="9752" w:type="dxa"/>
            <w:gridSpan w:val="2"/>
            <w:tcBorders>
              <w:top w:val="nil"/>
              <w:left w:val="nil"/>
              <w:bottom w:val="nil"/>
              <w:right w:val="nil"/>
            </w:tcBorders>
          </w:tcPr>
          <w:p w14:paraId="73569E25" w14:textId="77777777" w:rsidR="00DF77B9" w:rsidRPr="00624121" w:rsidRDefault="00DF77B9" w:rsidP="00B84D4F"/>
        </w:tc>
      </w:tr>
      <w:tr w:rsidR="00DF77B9" w:rsidRPr="00624121" w14:paraId="15FAB3AE" w14:textId="77777777" w:rsidTr="00B84D4F">
        <w:trPr>
          <w:trHeight w:val="240"/>
          <w:jc w:val="center"/>
        </w:trPr>
        <w:tc>
          <w:tcPr>
            <w:tcW w:w="4876" w:type="dxa"/>
            <w:tcBorders>
              <w:top w:val="nil"/>
              <w:left w:val="nil"/>
              <w:bottom w:val="nil"/>
              <w:right w:val="nil"/>
            </w:tcBorders>
          </w:tcPr>
          <w:p w14:paraId="1648ABF6"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CF9CB57" w14:textId="77777777" w:rsidR="00DF77B9" w:rsidRPr="00624121" w:rsidRDefault="00DF77B9" w:rsidP="00B84D4F">
            <w:pPr>
              <w:pStyle w:val="AmColumnHeading"/>
            </w:pPr>
            <w:r w:rsidRPr="00624121">
              <w:t>Geänderter Text</w:t>
            </w:r>
          </w:p>
        </w:tc>
      </w:tr>
      <w:tr w:rsidR="00DF77B9" w:rsidRPr="00624121" w14:paraId="33C7F05B" w14:textId="77777777" w:rsidTr="00B84D4F">
        <w:trPr>
          <w:jc w:val="center"/>
        </w:trPr>
        <w:tc>
          <w:tcPr>
            <w:tcW w:w="4876" w:type="dxa"/>
            <w:tcBorders>
              <w:top w:val="nil"/>
              <w:left w:val="nil"/>
              <w:bottom w:val="nil"/>
              <w:right w:val="nil"/>
            </w:tcBorders>
          </w:tcPr>
          <w:p w14:paraId="4DCBE36A" w14:textId="77777777" w:rsidR="00DF77B9" w:rsidRPr="00624121" w:rsidRDefault="00DF77B9" w:rsidP="00B84D4F">
            <w:pPr>
              <w:pStyle w:val="Normal6a"/>
            </w:pPr>
          </w:p>
        </w:tc>
        <w:tc>
          <w:tcPr>
            <w:tcW w:w="4876" w:type="dxa"/>
            <w:tcBorders>
              <w:top w:val="nil"/>
              <w:left w:val="nil"/>
              <w:bottom w:val="nil"/>
              <w:right w:val="nil"/>
            </w:tcBorders>
          </w:tcPr>
          <w:p w14:paraId="21E0451B" w14:textId="77777777" w:rsidR="00DF77B9" w:rsidRPr="00624121" w:rsidRDefault="00DF77B9" w:rsidP="00B84D4F">
            <w:pPr>
              <w:pStyle w:val="Normal6a"/>
            </w:pPr>
            <w:r w:rsidRPr="00624121">
              <w:rPr>
                <w:b/>
                <w:i/>
              </w:rPr>
              <w:t>14a.</w:t>
            </w:r>
            <w:r w:rsidRPr="00624121">
              <w:tab/>
            </w:r>
            <w:r w:rsidRPr="00624121">
              <w:rPr>
                <w:b/>
                <w:i/>
              </w:rPr>
              <w:t>fordert die Kommission auf, die nationalen Hindernisse zu ermitteln, die sie daran hindern könnten, den europäischen Markt als den relevanten Markt in der Fusionsanalyse zu betrachten; fordert die Kommission auf, einen Legislativvorschlag zur Beseitigung dieser Hindernisse vorzulegen;</w:t>
            </w:r>
          </w:p>
        </w:tc>
      </w:tr>
    </w:tbl>
    <w:p w14:paraId="185C9AD8"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3AD0465" w14:textId="77777777" w:rsidR="00DF77B9" w:rsidRPr="00624121" w:rsidRDefault="00DF77B9" w:rsidP="00DF77B9">
      <w:r w:rsidRPr="00624121">
        <w:rPr>
          <w:rStyle w:val="HideTWBExt"/>
        </w:rPr>
        <w:t>&lt;/Amend&gt;</w:t>
      </w:r>
    </w:p>
    <w:p w14:paraId="47E3F966"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230</w:t>
      </w:r>
      <w:r w:rsidRPr="00624121">
        <w:rPr>
          <w:rStyle w:val="HideTWBExt"/>
        </w:rPr>
        <w:t>&lt;/NumAm&gt;</w:t>
      </w:r>
    </w:p>
    <w:p w14:paraId="0FE3A47C" w14:textId="77777777" w:rsidR="00DF77B9" w:rsidRPr="00624121" w:rsidRDefault="00DF77B9" w:rsidP="00DF77B9">
      <w:pPr>
        <w:pStyle w:val="NormalBold"/>
      </w:pPr>
      <w:r w:rsidRPr="00624121">
        <w:rPr>
          <w:rStyle w:val="HideTWBExt"/>
          <w:b w:val="0"/>
        </w:rPr>
        <w:t>&lt;RepeatBlock-By&gt;&lt;Members&gt;</w:t>
      </w:r>
      <w:r w:rsidRPr="00624121">
        <w:t>Andreas Schwab</w:t>
      </w:r>
      <w:r w:rsidRPr="00624121">
        <w:rPr>
          <w:rStyle w:val="HideTWBExt"/>
          <w:b w:val="0"/>
        </w:rPr>
        <w:t>&lt;/Members&gt;</w:t>
      </w:r>
    </w:p>
    <w:p w14:paraId="2B29E823" w14:textId="77777777" w:rsidR="00DF77B9" w:rsidRPr="00624121" w:rsidRDefault="00DF77B9" w:rsidP="00DF77B9">
      <w:pPr>
        <w:pStyle w:val="NormalBold"/>
      </w:pPr>
      <w:r w:rsidRPr="00624121">
        <w:rPr>
          <w:rStyle w:val="HideTWBExt"/>
          <w:b w:val="0"/>
        </w:rPr>
        <w:t>&lt;/RepeatBlock-By&gt;</w:t>
      </w:r>
    </w:p>
    <w:p w14:paraId="01BB5E4F"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C1DBD24" w14:textId="77777777" w:rsidR="00DF77B9" w:rsidRPr="00624121" w:rsidRDefault="00DF77B9" w:rsidP="00DF77B9">
      <w:pPr>
        <w:pStyle w:val="NormalBold"/>
      </w:pPr>
      <w:r w:rsidRPr="00624121">
        <w:rPr>
          <w:rStyle w:val="HideTWBExt"/>
        </w:rPr>
        <w:t>&lt;Article&gt;</w:t>
      </w:r>
      <w:r w:rsidRPr="00624121">
        <w:t>Ziffer 15</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C5DBF49" w14:textId="77777777" w:rsidTr="00B84D4F">
        <w:trPr>
          <w:trHeight w:hRule="exact" w:val="240"/>
          <w:jc w:val="center"/>
        </w:trPr>
        <w:tc>
          <w:tcPr>
            <w:tcW w:w="9752" w:type="dxa"/>
            <w:gridSpan w:val="2"/>
            <w:tcBorders>
              <w:top w:val="nil"/>
              <w:left w:val="nil"/>
              <w:bottom w:val="nil"/>
              <w:right w:val="nil"/>
            </w:tcBorders>
          </w:tcPr>
          <w:p w14:paraId="6BEDC9A5" w14:textId="77777777" w:rsidR="00DF77B9" w:rsidRPr="00624121" w:rsidRDefault="00DF77B9" w:rsidP="00B84D4F"/>
        </w:tc>
      </w:tr>
      <w:tr w:rsidR="00DF77B9" w:rsidRPr="00624121" w14:paraId="63F0F7E2" w14:textId="77777777" w:rsidTr="00B84D4F">
        <w:trPr>
          <w:trHeight w:val="240"/>
          <w:jc w:val="center"/>
        </w:trPr>
        <w:tc>
          <w:tcPr>
            <w:tcW w:w="4876" w:type="dxa"/>
            <w:tcBorders>
              <w:top w:val="nil"/>
              <w:left w:val="nil"/>
              <w:bottom w:val="nil"/>
              <w:right w:val="nil"/>
            </w:tcBorders>
          </w:tcPr>
          <w:p w14:paraId="538023EB"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5EEC463" w14:textId="77777777" w:rsidR="00DF77B9" w:rsidRPr="00624121" w:rsidRDefault="00DF77B9" w:rsidP="00B84D4F">
            <w:pPr>
              <w:pStyle w:val="AmColumnHeading"/>
            </w:pPr>
            <w:r w:rsidRPr="00624121">
              <w:t>Geänderter Text</w:t>
            </w:r>
          </w:p>
        </w:tc>
      </w:tr>
      <w:tr w:rsidR="00DF77B9" w:rsidRPr="00624121" w14:paraId="48CEFEDB" w14:textId="77777777" w:rsidTr="00B84D4F">
        <w:trPr>
          <w:jc w:val="center"/>
        </w:trPr>
        <w:tc>
          <w:tcPr>
            <w:tcW w:w="4876" w:type="dxa"/>
            <w:tcBorders>
              <w:top w:val="nil"/>
              <w:left w:val="nil"/>
              <w:bottom w:val="nil"/>
              <w:right w:val="nil"/>
            </w:tcBorders>
          </w:tcPr>
          <w:p w14:paraId="2E6284ED" w14:textId="77777777" w:rsidR="00DF77B9" w:rsidRPr="00624121" w:rsidRDefault="00DF77B9" w:rsidP="00B84D4F">
            <w:pPr>
              <w:pStyle w:val="Normal6a"/>
            </w:pPr>
            <w:r w:rsidRPr="00624121">
              <w:t>15.</w:t>
            </w:r>
            <w:r w:rsidRPr="00624121">
              <w:tab/>
              <w:t xml:space="preserve">fordert, dass die Rahmen für die Bewertung von Fusionen aktualisiert werden, um den Realitäten der digitalen Wirtschaft Rechnung zu tragen, in der sich Marktmacht in einer Weise zeigen kann, die über den traditionellen Marktanteil hinausgeht; unterstützt die Entwicklung </w:t>
            </w:r>
            <w:r w:rsidRPr="00624121">
              <w:rPr>
                <w:b/>
                <w:i/>
              </w:rPr>
              <w:t>neuer</w:t>
            </w:r>
            <w:r w:rsidRPr="00624121">
              <w:t xml:space="preserve"> Methoden zur Analyse von datenbedingten beherrschenden Stellungen und Netzwerkeffekten;</w:t>
            </w:r>
          </w:p>
        </w:tc>
        <w:tc>
          <w:tcPr>
            <w:tcW w:w="4876" w:type="dxa"/>
            <w:tcBorders>
              <w:top w:val="nil"/>
              <w:left w:val="nil"/>
              <w:bottom w:val="nil"/>
              <w:right w:val="nil"/>
            </w:tcBorders>
          </w:tcPr>
          <w:p w14:paraId="14923A30" w14:textId="77777777" w:rsidR="00DF77B9" w:rsidRPr="00624121" w:rsidRDefault="00DF77B9" w:rsidP="00B84D4F">
            <w:pPr>
              <w:pStyle w:val="Normal6a"/>
            </w:pPr>
            <w:r w:rsidRPr="00624121">
              <w:t>15.</w:t>
            </w:r>
            <w:r w:rsidRPr="00624121">
              <w:tab/>
              <w:t xml:space="preserve">fordert, dass die Rahmen für die Bewertung von Fusionen aktualisiert werden, um den Realitäten der digitalen Wirtschaft Rechnung zu tragen, in der sich Marktmacht in einer Weise zeigen kann, die über den traditionellen Marktanteil hinausgeht; unterstützt die Entwicklung </w:t>
            </w:r>
            <w:r w:rsidRPr="00624121">
              <w:rPr>
                <w:b/>
                <w:i/>
              </w:rPr>
              <w:t>fortschrittlicher</w:t>
            </w:r>
            <w:r w:rsidRPr="00624121">
              <w:t xml:space="preserve"> Methoden zur Analyse von datenbedingten beherrschenden Stellungen und Netzwerkeffekten</w:t>
            </w:r>
            <w:r w:rsidRPr="00624121">
              <w:rPr>
                <w:b/>
                <w:i/>
              </w:rPr>
              <w:t>, wodurch die maßgebliche Rolle hervorgehoben wird, die der Auswahl digitaler Dienste und Geräte durch die Verbraucher zukommt</w:t>
            </w:r>
            <w:r w:rsidRPr="00624121">
              <w:t xml:space="preserve">; </w:t>
            </w:r>
            <w:r w:rsidRPr="00624121">
              <w:rPr>
                <w:b/>
                <w:i/>
              </w:rPr>
              <w:t>fordert die Kommission auf, die Mechanismen zu verbessern, die die Interoperabilität zwischen Diensten und Geräten ermöglichen und Innovation und Wettbewerb im digitalen Ökosystem fördern;</w:t>
            </w:r>
          </w:p>
        </w:tc>
      </w:tr>
    </w:tbl>
    <w:p w14:paraId="4813F2F9"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05D0503" w14:textId="77777777" w:rsidR="00DF77B9" w:rsidRPr="00624121" w:rsidRDefault="00DF77B9" w:rsidP="00DF77B9">
      <w:r w:rsidRPr="00624121">
        <w:rPr>
          <w:rStyle w:val="HideTWBExt"/>
        </w:rPr>
        <w:t>&lt;/Amend&gt;</w:t>
      </w:r>
    </w:p>
    <w:p w14:paraId="4AC8583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231</w:t>
      </w:r>
      <w:r w:rsidRPr="00624121">
        <w:rPr>
          <w:rStyle w:val="HideTWBExt"/>
        </w:rPr>
        <w:t>&lt;/NumAm&gt;</w:t>
      </w:r>
    </w:p>
    <w:p w14:paraId="02ED6F0F" w14:textId="77777777" w:rsidR="00DF77B9" w:rsidRPr="00624121" w:rsidRDefault="00DF77B9" w:rsidP="00DF77B9">
      <w:pPr>
        <w:pStyle w:val="NormalBold"/>
      </w:pPr>
      <w:r w:rsidRPr="00624121">
        <w:rPr>
          <w:rStyle w:val="HideTWBExt"/>
          <w:b w:val="0"/>
        </w:rPr>
        <w:t>&lt;RepeatBlock-By&gt;&lt;Members&gt;</w:t>
      </w:r>
      <w:r w:rsidRPr="00624121">
        <w:t>Stéphanie Yon-Courtin, Gilles Boyer, Engin Eroglu, Billy Kelleher</w:t>
      </w:r>
      <w:r w:rsidRPr="00624121">
        <w:rPr>
          <w:rStyle w:val="HideTWBExt"/>
          <w:b w:val="0"/>
        </w:rPr>
        <w:t>&lt;/Members&gt;</w:t>
      </w:r>
    </w:p>
    <w:p w14:paraId="69CA3896" w14:textId="77777777" w:rsidR="00DF77B9" w:rsidRPr="00624121" w:rsidRDefault="00DF77B9" w:rsidP="00DF77B9">
      <w:pPr>
        <w:pStyle w:val="NormalBold"/>
      </w:pPr>
      <w:r w:rsidRPr="00624121">
        <w:rPr>
          <w:rStyle w:val="HideTWBExt"/>
          <w:b w:val="0"/>
        </w:rPr>
        <w:t>&lt;/RepeatBlock-By&gt;</w:t>
      </w:r>
    </w:p>
    <w:p w14:paraId="0DE9BDC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B22E36B" w14:textId="77777777" w:rsidR="00DF77B9" w:rsidRPr="00624121" w:rsidRDefault="00DF77B9" w:rsidP="00DF77B9">
      <w:pPr>
        <w:pStyle w:val="NormalBold"/>
      </w:pPr>
      <w:r w:rsidRPr="00624121">
        <w:rPr>
          <w:rStyle w:val="HideTWBExt"/>
        </w:rPr>
        <w:t>&lt;Article&gt;</w:t>
      </w:r>
      <w:r w:rsidRPr="00624121">
        <w:t>Ziffer 15</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F54FCF0" w14:textId="77777777" w:rsidTr="00B84D4F">
        <w:trPr>
          <w:trHeight w:hRule="exact" w:val="240"/>
          <w:jc w:val="center"/>
        </w:trPr>
        <w:tc>
          <w:tcPr>
            <w:tcW w:w="9752" w:type="dxa"/>
            <w:gridSpan w:val="2"/>
            <w:tcBorders>
              <w:top w:val="nil"/>
              <w:left w:val="nil"/>
              <w:bottom w:val="nil"/>
              <w:right w:val="nil"/>
            </w:tcBorders>
          </w:tcPr>
          <w:p w14:paraId="647B756F" w14:textId="77777777" w:rsidR="00DF77B9" w:rsidRPr="00624121" w:rsidRDefault="00DF77B9" w:rsidP="00B84D4F"/>
        </w:tc>
      </w:tr>
      <w:tr w:rsidR="00DF77B9" w:rsidRPr="00624121" w14:paraId="005AECB0" w14:textId="77777777" w:rsidTr="00B84D4F">
        <w:trPr>
          <w:trHeight w:val="240"/>
          <w:jc w:val="center"/>
        </w:trPr>
        <w:tc>
          <w:tcPr>
            <w:tcW w:w="4876" w:type="dxa"/>
            <w:tcBorders>
              <w:top w:val="nil"/>
              <w:left w:val="nil"/>
              <w:bottom w:val="nil"/>
              <w:right w:val="nil"/>
            </w:tcBorders>
          </w:tcPr>
          <w:p w14:paraId="2A786652"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7FA1740" w14:textId="77777777" w:rsidR="00DF77B9" w:rsidRPr="00624121" w:rsidRDefault="00DF77B9" w:rsidP="00B84D4F">
            <w:pPr>
              <w:pStyle w:val="AmColumnHeading"/>
            </w:pPr>
            <w:r w:rsidRPr="00624121">
              <w:t>Geänderter Text</w:t>
            </w:r>
          </w:p>
        </w:tc>
      </w:tr>
      <w:tr w:rsidR="00DF77B9" w:rsidRPr="00624121" w14:paraId="2D0686A4" w14:textId="77777777" w:rsidTr="00B84D4F">
        <w:trPr>
          <w:jc w:val="center"/>
        </w:trPr>
        <w:tc>
          <w:tcPr>
            <w:tcW w:w="4876" w:type="dxa"/>
            <w:tcBorders>
              <w:top w:val="nil"/>
              <w:left w:val="nil"/>
              <w:bottom w:val="nil"/>
              <w:right w:val="nil"/>
            </w:tcBorders>
          </w:tcPr>
          <w:p w14:paraId="3B36C7C5" w14:textId="77777777" w:rsidR="00DF77B9" w:rsidRPr="00624121" w:rsidRDefault="00DF77B9" w:rsidP="00B84D4F">
            <w:pPr>
              <w:pStyle w:val="Normal6a"/>
            </w:pPr>
            <w:r w:rsidRPr="00624121">
              <w:t>15.</w:t>
            </w:r>
            <w:r w:rsidRPr="00624121">
              <w:tab/>
              <w:t>fordert, dass die Rahmen für die Bewertung von Fusionen aktualisiert werden, um den Realitäten der digitalen Wirtschaft Rechnung zu tragen, in der sich Marktmacht in einer Weise zeigen kann, die über den traditionellen Marktanteil hinausgeht; unterstützt die Entwicklung neuer Methoden zur Analyse von datenbedingten beherrschenden Stellungen und Netzwerkeffekten;</w:t>
            </w:r>
          </w:p>
        </w:tc>
        <w:tc>
          <w:tcPr>
            <w:tcW w:w="4876" w:type="dxa"/>
            <w:tcBorders>
              <w:top w:val="nil"/>
              <w:left w:val="nil"/>
              <w:bottom w:val="nil"/>
              <w:right w:val="nil"/>
            </w:tcBorders>
          </w:tcPr>
          <w:p w14:paraId="3F9AB45F" w14:textId="77777777" w:rsidR="00DF77B9" w:rsidRPr="00624121" w:rsidRDefault="00DF77B9" w:rsidP="00B84D4F">
            <w:pPr>
              <w:pStyle w:val="Normal6a"/>
            </w:pPr>
            <w:r w:rsidRPr="00624121">
              <w:t>15.</w:t>
            </w:r>
            <w:r w:rsidRPr="00624121">
              <w:tab/>
              <w:t xml:space="preserve">fordert, dass die Rahmen für die Bewertung von Fusionen aktualisiert werden, um den Realitäten der digitalen Wirtschaft Rechnung zu tragen, in der sich Marktmacht in einer Weise zeigen kann, die über den traditionellen Marktanteil hinausgeht; unterstützt die Entwicklung neuer Methoden zur Analyse von datenbedingten beherrschenden Stellungen und Netzwerkeffekten; </w:t>
            </w:r>
            <w:r w:rsidRPr="00624121">
              <w:rPr>
                <w:b/>
                <w:i/>
              </w:rPr>
              <w:t>unterstützt die Kommission darin, die potenziellen Beeinträchtigungen des Wettbewerbs bei der Prüfung von Fusionen stärker zu berücksichtigen, wenn die Expansion auf benachbarte Märkte die Marktbeherrschung auf dem Kernmarkt des übernehmenden Unternehmens weiter verstärken würde;</w:t>
            </w:r>
          </w:p>
        </w:tc>
      </w:tr>
    </w:tbl>
    <w:p w14:paraId="6E680B28"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2880E59C" w14:textId="77777777" w:rsidR="00DF77B9" w:rsidRPr="00624121" w:rsidRDefault="00DF77B9" w:rsidP="00DF77B9">
      <w:r w:rsidRPr="00624121">
        <w:rPr>
          <w:rStyle w:val="HideTWBExt"/>
        </w:rPr>
        <w:t>&lt;/Amend&gt;</w:t>
      </w:r>
    </w:p>
    <w:p w14:paraId="266E6D0A"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232</w:t>
      </w:r>
      <w:r w:rsidRPr="00624121">
        <w:rPr>
          <w:rStyle w:val="HideTWBExt"/>
        </w:rPr>
        <w:t>&lt;/NumAm&gt;</w:t>
      </w:r>
    </w:p>
    <w:p w14:paraId="7559E80E"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15284F9C"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4682C427" w14:textId="77777777" w:rsidR="00DF77B9" w:rsidRPr="00624121" w:rsidRDefault="00DF77B9" w:rsidP="00DF77B9">
      <w:pPr>
        <w:pStyle w:val="NormalBold"/>
      </w:pPr>
      <w:r w:rsidRPr="00624121">
        <w:rPr>
          <w:rStyle w:val="HideTWBExt"/>
          <w:b w:val="0"/>
        </w:rPr>
        <w:t>&lt;/RepeatBlock-By&gt;</w:t>
      </w:r>
    </w:p>
    <w:p w14:paraId="21ABD3A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7E36C15" w14:textId="77777777" w:rsidR="00DF77B9" w:rsidRPr="00624121" w:rsidRDefault="00DF77B9" w:rsidP="00DF77B9">
      <w:pPr>
        <w:pStyle w:val="NormalBold"/>
      </w:pPr>
      <w:r w:rsidRPr="00624121">
        <w:rPr>
          <w:rStyle w:val="HideTWBExt"/>
        </w:rPr>
        <w:t>&lt;Article&gt;</w:t>
      </w:r>
      <w:r w:rsidRPr="00624121">
        <w:t>Ziffer 15</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DD787F6" w14:textId="77777777" w:rsidTr="00B84D4F">
        <w:trPr>
          <w:trHeight w:hRule="exact" w:val="240"/>
          <w:jc w:val="center"/>
        </w:trPr>
        <w:tc>
          <w:tcPr>
            <w:tcW w:w="9752" w:type="dxa"/>
            <w:gridSpan w:val="2"/>
            <w:tcBorders>
              <w:top w:val="nil"/>
              <w:left w:val="nil"/>
              <w:bottom w:val="nil"/>
              <w:right w:val="nil"/>
            </w:tcBorders>
          </w:tcPr>
          <w:p w14:paraId="4AB6473B" w14:textId="77777777" w:rsidR="00DF77B9" w:rsidRPr="00624121" w:rsidRDefault="00DF77B9" w:rsidP="00B84D4F"/>
        </w:tc>
      </w:tr>
      <w:tr w:rsidR="00DF77B9" w:rsidRPr="00624121" w14:paraId="6CAC3899" w14:textId="77777777" w:rsidTr="00B84D4F">
        <w:trPr>
          <w:trHeight w:val="240"/>
          <w:jc w:val="center"/>
        </w:trPr>
        <w:tc>
          <w:tcPr>
            <w:tcW w:w="4876" w:type="dxa"/>
            <w:tcBorders>
              <w:top w:val="nil"/>
              <w:left w:val="nil"/>
              <w:bottom w:val="nil"/>
              <w:right w:val="nil"/>
            </w:tcBorders>
          </w:tcPr>
          <w:p w14:paraId="6087C6ED"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3E754C7" w14:textId="77777777" w:rsidR="00DF77B9" w:rsidRPr="00624121" w:rsidRDefault="00DF77B9" w:rsidP="00B84D4F">
            <w:pPr>
              <w:pStyle w:val="AmColumnHeading"/>
            </w:pPr>
            <w:r w:rsidRPr="00624121">
              <w:t>Geänderter Text</w:t>
            </w:r>
          </w:p>
        </w:tc>
      </w:tr>
      <w:tr w:rsidR="00DF77B9" w:rsidRPr="00624121" w14:paraId="33DD030C" w14:textId="77777777" w:rsidTr="00B84D4F">
        <w:trPr>
          <w:jc w:val="center"/>
        </w:trPr>
        <w:tc>
          <w:tcPr>
            <w:tcW w:w="4876" w:type="dxa"/>
            <w:tcBorders>
              <w:top w:val="nil"/>
              <w:left w:val="nil"/>
              <w:bottom w:val="nil"/>
              <w:right w:val="nil"/>
            </w:tcBorders>
          </w:tcPr>
          <w:p w14:paraId="26042B69" w14:textId="77777777" w:rsidR="00DF77B9" w:rsidRPr="00624121" w:rsidRDefault="00DF77B9" w:rsidP="00B84D4F">
            <w:pPr>
              <w:pStyle w:val="Normal6a"/>
            </w:pPr>
            <w:r w:rsidRPr="00624121">
              <w:t>15.</w:t>
            </w:r>
            <w:r w:rsidRPr="00624121">
              <w:tab/>
              <w:t>fordert, dass die Rahmen für die Bewertung von Fusionen aktualisiert werden, um den Realitäten der digitalen Wirtschaft Rechnung zu tragen, in der sich Marktmacht in einer Weise zeigen kann, die über den traditionellen Marktanteil hinausgeht; unterstützt die Entwicklung neuer Methoden zur Analyse von datenbedingten beherrschenden Stellungen und Netzwerkeffekten;</w:t>
            </w:r>
          </w:p>
        </w:tc>
        <w:tc>
          <w:tcPr>
            <w:tcW w:w="4876" w:type="dxa"/>
            <w:tcBorders>
              <w:top w:val="nil"/>
              <w:left w:val="nil"/>
              <w:bottom w:val="nil"/>
              <w:right w:val="nil"/>
            </w:tcBorders>
          </w:tcPr>
          <w:p w14:paraId="09022F4B" w14:textId="77777777" w:rsidR="00DF77B9" w:rsidRPr="00624121" w:rsidRDefault="00DF77B9" w:rsidP="00B84D4F">
            <w:pPr>
              <w:pStyle w:val="Normal6a"/>
            </w:pPr>
            <w:r w:rsidRPr="00624121">
              <w:t>15.</w:t>
            </w:r>
            <w:r w:rsidRPr="00624121">
              <w:tab/>
              <w:t>fordert, dass die Rahmen für die Bewertung von Fusionen aktualisiert werden, um den Realitäten der digitalen Wirtschaft Rechnung zu tragen, in der sich Marktmacht in einer Weise zeigen kann, die über den traditionellen Marktanteil hinausgeht; unterstützt die Entwicklung neuer Methoden zur Analyse von datenbedingten beherrschenden Stellungen und Netzwerkeffekten</w:t>
            </w:r>
            <w:r w:rsidRPr="00624121">
              <w:rPr>
                <w:b/>
                <w:i/>
              </w:rPr>
              <w:t>, einschließlich einer systematischeren Nutzung herkömmlicher Rechnungs- und Finanzanalysen</w:t>
            </w:r>
            <w:r w:rsidRPr="00624121">
              <w:t>;</w:t>
            </w:r>
          </w:p>
        </w:tc>
      </w:tr>
    </w:tbl>
    <w:p w14:paraId="40CAC30B"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DA9551D" w14:textId="77777777" w:rsidR="00DF77B9" w:rsidRPr="00624121" w:rsidRDefault="00DF77B9" w:rsidP="00DF77B9">
      <w:r w:rsidRPr="00624121">
        <w:rPr>
          <w:rStyle w:val="HideTWBExt"/>
        </w:rPr>
        <w:t>&lt;/Amend&gt;</w:t>
      </w:r>
    </w:p>
    <w:p w14:paraId="275A006D"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233</w:t>
      </w:r>
      <w:r w:rsidRPr="00624121">
        <w:rPr>
          <w:rStyle w:val="HideTWBExt"/>
        </w:rPr>
        <w:t>&lt;/NumAm&gt;</w:t>
      </w:r>
    </w:p>
    <w:p w14:paraId="42CF1117"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 Evelyn Regner</w:t>
      </w:r>
      <w:r w:rsidRPr="00624121">
        <w:rPr>
          <w:rStyle w:val="HideTWBExt"/>
          <w:b w:val="0"/>
        </w:rPr>
        <w:t>&lt;/Members&gt;</w:t>
      </w:r>
    </w:p>
    <w:p w14:paraId="1CCF81BD" w14:textId="77777777" w:rsidR="00DF77B9" w:rsidRPr="00624121" w:rsidRDefault="00DF77B9" w:rsidP="00DF77B9">
      <w:pPr>
        <w:pStyle w:val="NormalBold"/>
      </w:pPr>
      <w:r w:rsidRPr="00624121">
        <w:rPr>
          <w:rStyle w:val="HideTWBExt"/>
          <w:b w:val="0"/>
        </w:rPr>
        <w:t>&lt;/RepeatBlock-By&gt;</w:t>
      </w:r>
    </w:p>
    <w:p w14:paraId="5FB0F61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2DDC6AB" w14:textId="77777777" w:rsidR="00DF77B9" w:rsidRPr="00624121" w:rsidRDefault="00DF77B9" w:rsidP="00DF77B9">
      <w:pPr>
        <w:pStyle w:val="NormalBold"/>
      </w:pPr>
      <w:r w:rsidRPr="00624121">
        <w:rPr>
          <w:rStyle w:val="HideTWBExt"/>
        </w:rPr>
        <w:t>&lt;Article&gt;</w:t>
      </w:r>
      <w:r w:rsidRPr="00624121">
        <w:t>Ziffer 15</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2594696" w14:textId="77777777" w:rsidTr="00B84D4F">
        <w:trPr>
          <w:trHeight w:hRule="exact" w:val="240"/>
          <w:jc w:val="center"/>
        </w:trPr>
        <w:tc>
          <w:tcPr>
            <w:tcW w:w="9752" w:type="dxa"/>
            <w:gridSpan w:val="2"/>
            <w:tcBorders>
              <w:top w:val="nil"/>
              <w:left w:val="nil"/>
              <w:bottom w:val="nil"/>
              <w:right w:val="nil"/>
            </w:tcBorders>
          </w:tcPr>
          <w:p w14:paraId="311B60B1" w14:textId="77777777" w:rsidR="00DF77B9" w:rsidRPr="00624121" w:rsidRDefault="00DF77B9" w:rsidP="00B84D4F"/>
        </w:tc>
      </w:tr>
      <w:tr w:rsidR="00DF77B9" w:rsidRPr="00624121" w14:paraId="4556A4BF" w14:textId="77777777" w:rsidTr="00B84D4F">
        <w:trPr>
          <w:trHeight w:val="240"/>
          <w:jc w:val="center"/>
        </w:trPr>
        <w:tc>
          <w:tcPr>
            <w:tcW w:w="4876" w:type="dxa"/>
            <w:tcBorders>
              <w:top w:val="nil"/>
              <w:left w:val="nil"/>
              <w:bottom w:val="nil"/>
              <w:right w:val="nil"/>
            </w:tcBorders>
          </w:tcPr>
          <w:p w14:paraId="35F5ABA1"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CC60FBE" w14:textId="77777777" w:rsidR="00DF77B9" w:rsidRPr="00624121" w:rsidRDefault="00DF77B9" w:rsidP="00B84D4F">
            <w:pPr>
              <w:pStyle w:val="AmColumnHeading"/>
            </w:pPr>
            <w:r w:rsidRPr="00624121">
              <w:t>Geänderter Text</w:t>
            </w:r>
          </w:p>
        </w:tc>
      </w:tr>
      <w:tr w:rsidR="00DF77B9" w:rsidRPr="00624121" w14:paraId="3AD8474B" w14:textId="77777777" w:rsidTr="00B84D4F">
        <w:trPr>
          <w:jc w:val="center"/>
        </w:trPr>
        <w:tc>
          <w:tcPr>
            <w:tcW w:w="4876" w:type="dxa"/>
            <w:tcBorders>
              <w:top w:val="nil"/>
              <w:left w:val="nil"/>
              <w:bottom w:val="nil"/>
              <w:right w:val="nil"/>
            </w:tcBorders>
          </w:tcPr>
          <w:p w14:paraId="27FAFA1F" w14:textId="77777777" w:rsidR="00DF77B9" w:rsidRPr="00624121" w:rsidRDefault="00DF77B9" w:rsidP="00B84D4F">
            <w:pPr>
              <w:pStyle w:val="Normal6a"/>
            </w:pPr>
            <w:r w:rsidRPr="00624121">
              <w:t>15.</w:t>
            </w:r>
            <w:r w:rsidRPr="00624121">
              <w:tab/>
              <w:t>fordert, dass die Rahmen für die Bewertung von Fusionen aktualisiert werden, um den Realitäten der digitalen Wirtschaft Rechnung zu tragen, in der sich Marktmacht in einer Weise zeigen kann, die über den traditionellen Marktanteil hinausgeht; unterstützt die Entwicklung neuer Methoden zur Analyse von datenbedingten beherrschenden Stellungen und Netzwerkeffekten;</w:t>
            </w:r>
          </w:p>
        </w:tc>
        <w:tc>
          <w:tcPr>
            <w:tcW w:w="4876" w:type="dxa"/>
            <w:tcBorders>
              <w:top w:val="nil"/>
              <w:left w:val="nil"/>
              <w:bottom w:val="nil"/>
              <w:right w:val="nil"/>
            </w:tcBorders>
          </w:tcPr>
          <w:p w14:paraId="625A3CB8" w14:textId="77777777" w:rsidR="00DF77B9" w:rsidRPr="00624121" w:rsidRDefault="00DF77B9" w:rsidP="00B84D4F">
            <w:pPr>
              <w:pStyle w:val="Normal6a"/>
            </w:pPr>
            <w:r w:rsidRPr="00624121">
              <w:t>15.</w:t>
            </w:r>
            <w:r w:rsidRPr="00624121">
              <w:tab/>
              <w:t xml:space="preserve">fordert, dass die Rahmen für die Bewertung von Fusionen aktualisiert werden, um den Realitäten der digitalen Wirtschaft Rechnung zu tragen, in der sich Marktmacht in einer Weise zeigen kann, die über den traditionellen Marktanteil </w:t>
            </w:r>
            <w:r w:rsidRPr="00624121">
              <w:rPr>
                <w:b/>
                <w:i/>
              </w:rPr>
              <w:t>in klar definierten Märkten</w:t>
            </w:r>
            <w:r w:rsidRPr="00624121">
              <w:t xml:space="preserve"> hinausgeht; unterstützt die Entwicklung neuer Methoden zur Analyse von datenbedingten </w:t>
            </w:r>
            <w:r w:rsidRPr="00624121">
              <w:rPr>
                <w:b/>
                <w:i/>
              </w:rPr>
              <w:t>und infrastrukturbedingten</w:t>
            </w:r>
            <w:r w:rsidRPr="00624121">
              <w:t xml:space="preserve"> beherrschenden Stellungen und Netzwerkeffekten;</w:t>
            </w:r>
          </w:p>
        </w:tc>
      </w:tr>
    </w:tbl>
    <w:p w14:paraId="1633EA08"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0A5E9F4" w14:textId="77777777" w:rsidR="00DF77B9" w:rsidRPr="00624121" w:rsidRDefault="00DF77B9" w:rsidP="00DF77B9">
      <w:r w:rsidRPr="00624121">
        <w:rPr>
          <w:rStyle w:val="HideTWBExt"/>
        </w:rPr>
        <w:t>&lt;/Amend&gt;</w:t>
      </w:r>
    </w:p>
    <w:p w14:paraId="45D27D6F"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234</w:t>
      </w:r>
      <w:r w:rsidRPr="00624121">
        <w:rPr>
          <w:rStyle w:val="HideTWBExt"/>
        </w:rPr>
        <w:t>&lt;/NumAm&gt;</w:t>
      </w:r>
    </w:p>
    <w:p w14:paraId="3722E95C" w14:textId="77777777" w:rsidR="00DF77B9" w:rsidRPr="00624121" w:rsidRDefault="00DF77B9" w:rsidP="00DF77B9">
      <w:pPr>
        <w:pStyle w:val="NormalBold"/>
      </w:pPr>
      <w:r w:rsidRPr="00624121">
        <w:rPr>
          <w:rStyle w:val="HideTWBExt"/>
          <w:b w:val="0"/>
        </w:rPr>
        <w:t>&lt;RepeatBlock-By&gt;&lt;Members&gt;</w:t>
      </w:r>
      <w:r w:rsidRPr="00624121">
        <w:t>Isabel Benjumea Benjumea</w:t>
      </w:r>
      <w:r w:rsidRPr="00624121">
        <w:rPr>
          <w:rStyle w:val="HideTWBExt"/>
          <w:b w:val="0"/>
        </w:rPr>
        <w:t>&lt;/Members&gt;</w:t>
      </w:r>
    </w:p>
    <w:p w14:paraId="515F46B0" w14:textId="77777777" w:rsidR="00DF77B9" w:rsidRPr="00624121" w:rsidRDefault="00DF77B9" w:rsidP="00DF77B9">
      <w:pPr>
        <w:pStyle w:val="NormalBold"/>
      </w:pPr>
      <w:r w:rsidRPr="00624121">
        <w:rPr>
          <w:rStyle w:val="HideTWBExt"/>
          <w:b w:val="0"/>
        </w:rPr>
        <w:t>&lt;/RepeatBlock-By&gt;</w:t>
      </w:r>
    </w:p>
    <w:p w14:paraId="4F27A6BA"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F3410C7" w14:textId="77777777" w:rsidR="00DF77B9" w:rsidRPr="00624121" w:rsidRDefault="00DF77B9" w:rsidP="00DF77B9">
      <w:pPr>
        <w:pStyle w:val="NormalBold"/>
      </w:pPr>
      <w:r w:rsidRPr="00624121">
        <w:rPr>
          <w:rStyle w:val="HideTWBExt"/>
        </w:rPr>
        <w:t>&lt;Article&gt;</w:t>
      </w:r>
      <w:r w:rsidRPr="00624121">
        <w:t>Ziffer 15</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BDF97A6" w14:textId="77777777" w:rsidTr="00B84D4F">
        <w:trPr>
          <w:trHeight w:hRule="exact" w:val="240"/>
          <w:jc w:val="center"/>
        </w:trPr>
        <w:tc>
          <w:tcPr>
            <w:tcW w:w="9752" w:type="dxa"/>
            <w:gridSpan w:val="2"/>
            <w:tcBorders>
              <w:top w:val="nil"/>
              <w:left w:val="nil"/>
              <w:bottom w:val="nil"/>
              <w:right w:val="nil"/>
            </w:tcBorders>
          </w:tcPr>
          <w:p w14:paraId="4B7468A6" w14:textId="77777777" w:rsidR="00DF77B9" w:rsidRPr="00624121" w:rsidRDefault="00DF77B9" w:rsidP="00B84D4F"/>
        </w:tc>
      </w:tr>
      <w:tr w:rsidR="00DF77B9" w:rsidRPr="00624121" w14:paraId="22449885" w14:textId="77777777" w:rsidTr="00B84D4F">
        <w:trPr>
          <w:trHeight w:val="240"/>
          <w:jc w:val="center"/>
        </w:trPr>
        <w:tc>
          <w:tcPr>
            <w:tcW w:w="4876" w:type="dxa"/>
            <w:tcBorders>
              <w:top w:val="nil"/>
              <w:left w:val="nil"/>
              <w:bottom w:val="nil"/>
              <w:right w:val="nil"/>
            </w:tcBorders>
          </w:tcPr>
          <w:p w14:paraId="5BC991FF"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EF2C38B" w14:textId="77777777" w:rsidR="00DF77B9" w:rsidRPr="00624121" w:rsidRDefault="00DF77B9" w:rsidP="00B84D4F">
            <w:pPr>
              <w:pStyle w:val="AmColumnHeading"/>
            </w:pPr>
            <w:r w:rsidRPr="00624121">
              <w:t>Geänderter Text</w:t>
            </w:r>
          </w:p>
        </w:tc>
      </w:tr>
      <w:tr w:rsidR="00DF77B9" w:rsidRPr="00624121" w14:paraId="43E13A30" w14:textId="77777777" w:rsidTr="00B84D4F">
        <w:trPr>
          <w:jc w:val="center"/>
        </w:trPr>
        <w:tc>
          <w:tcPr>
            <w:tcW w:w="4876" w:type="dxa"/>
            <w:tcBorders>
              <w:top w:val="nil"/>
              <w:left w:val="nil"/>
              <w:bottom w:val="nil"/>
              <w:right w:val="nil"/>
            </w:tcBorders>
          </w:tcPr>
          <w:p w14:paraId="3C9BE4CF" w14:textId="77777777" w:rsidR="00DF77B9" w:rsidRPr="00624121" w:rsidRDefault="00DF77B9" w:rsidP="00B84D4F">
            <w:pPr>
              <w:pStyle w:val="Normal6a"/>
            </w:pPr>
            <w:r w:rsidRPr="00624121">
              <w:t>15.</w:t>
            </w:r>
            <w:r w:rsidRPr="00624121">
              <w:tab/>
            </w:r>
            <w:r w:rsidRPr="00624121">
              <w:rPr>
                <w:b/>
                <w:i/>
              </w:rPr>
              <w:t>fordert</w:t>
            </w:r>
            <w:r w:rsidRPr="00624121">
              <w:t>, dass die Rahmen für die Bewertung von Fusionen aktualisiert werden, um den Realitäten der digitalen Wirtschaft Rechnung zu tragen, in der sich Marktmacht in einer Weise zeigen kann, die über den traditionellen Marktanteil hinausgeht; unterstützt die Entwicklung neuer Methoden zur Analyse von datenbedingten beherrschenden Stellungen und Netzwerkeffekten;</w:t>
            </w:r>
          </w:p>
        </w:tc>
        <w:tc>
          <w:tcPr>
            <w:tcW w:w="4876" w:type="dxa"/>
            <w:tcBorders>
              <w:top w:val="nil"/>
              <w:left w:val="nil"/>
              <w:bottom w:val="nil"/>
              <w:right w:val="nil"/>
            </w:tcBorders>
          </w:tcPr>
          <w:p w14:paraId="43A59F68" w14:textId="77777777" w:rsidR="00DF77B9" w:rsidRPr="00624121" w:rsidRDefault="00DF77B9" w:rsidP="00B84D4F">
            <w:pPr>
              <w:pStyle w:val="Normal6a"/>
            </w:pPr>
            <w:r w:rsidRPr="00624121">
              <w:t>15.</w:t>
            </w:r>
            <w:r w:rsidRPr="00624121">
              <w:tab/>
            </w:r>
            <w:r w:rsidRPr="00624121">
              <w:rPr>
                <w:b/>
                <w:i/>
              </w:rPr>
              <w:t>schlägt vor</w:t>
            </w:r>
            <w:r w:rsidRPr="00624121">
              <w:t>, dass die Rahmen für die Bewertung von Fusionen aktualisiert werden, um den Realitäten der digitalen Wirtschaft Rechnung zu tragen, in der sich Marktmacht in einer Weise zeigen kann, die über den traditionellen Marktanteil hinausgeht; unterstützt die Entwicklung neuer Methoden zur Analyse von datenbedingten beherrschenden Stellungen und Netzwerkeffekten;</w:t>
            </w:r>
          </w:p>
        </w:tc>
      </w:tr>
    </w:tbl>
    <w:p w14:paraId="3282225F"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{ES}</w:t>
      </w:r>
      <w:r w:rsidRPr="00624121">
        <w:t>es</w:t>
      </w:r>
      <w:r w:rsidRPr="00624121">
        <w:rPr>
          <w:rStyle w:val="HideTWBExt"/>
        </w:rPr>
        <w:t>&lt;/Original&gt;</w:t>
      </w:r>
    </w:p>
    <w:p w14:paraId="456D75AC" w14:textId="77777777" w:rsidR="00DF77B9" w:rsidRPr="00624121" w:rsidRDefault="00DF77B9" w:rsidP="00DF77B9">
      <w:r w:rsidRPr="00624121">
        <w:rPr>
          <w:rStyle w:val="HideTWBExt"/>
        </w:rPr>
        <w:t>&lt;/Amend&gt;</w:t>
      </w:r>
    </w:p>
    <w:p w14:paraId="5E0AD637"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235</w:t>
      </w:r>
      <w:r w:rsidRPr="00624121">
        <w:rPr>
          <w:rStyle w:val="HideTWBExt"/>
        </w:rPr>
        <w:t>&lt;/NumAm&gt;</w:t>
      </w:r>
    </w:p>
    <w:p w14:paraId="60C8F5F6" w14:textId="77777777" w:rsidR="00DF77B9" w:rsidRPr="00624121" w:rsidRDefault="00DF77B9" w:rsidP="00DF77B9">
      <w:pPr>
        <w:pStyle w:val="NormalBold"/>
      </w:pPr>
      <w:r w:rsidRPr="00624121">
        <w:rPr>
          <w:rStyle w:val="HideTWBExt"/>
          <w:b w:val="0"/>
        </w:rPr>
        <w:t>&lt;RepeatBlock-By&gt;&lt;Members&gt;</w:t>
      </w:r>
      <w:r w:rsidRPr="00624121">
        <w:t>Stéphanie Yon-Courtin, Gilles Boyer, Engin Eroglu, Billy Kelleher</w:t>
      </w:r>
      <w:r w:rsidRPr="00624121">
        <w:rPr>
          <w:rStyle w:val="HideTWBExt"/>
          <w:b w:val="0"/>
        </w:rPr>
        <w:t>&lt;/Members&gt;</w:t>
      </w:r>
    </w:p>
    <w:p w14:paraId="1890D37C" w14:textId="77777777" w:rsidR="00DF77B9" w:rsidRPr="00624121" w:rsidRDefault="00DF77B9" w:rsidP="00DF77B9">
      <w:pPr>
        <w:pStyle w:val="NormalBold"/>
      </w:pPr>
      <w:r w:rsidRPr="00624121">
        <w:rPr>
          <w:rStyle w:val="HideTWBExt"/>
          <w:b w:val="0"/>
        </w:rPr>
        <w:t>&lt;/RepeatBlock-By&gt;</w:t>
      </w:r>
    </w:p>
    <w:p w14:paraId="070DEBDB"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C1DDFB0" w14:textId="77777777" w:rsidR="00DF77B9" w:rsidRPr="00624121" w:rsidRDefault="00DF77B9" w:rsidP="00DF77B9">
      <w:pPr>
        <w:pStyle w:val="NormalBold"/>
      </w:pPr>
      <w:r w:rsidRPr="00624121">
        <w:rPr>
          <w:rStyle w:val="HideTWBExt"/>
        </w:rPr>
        <w:t>&lt;Article&gt;</w:t>
      </w:r>
      <w:r w:rsidRPr="00624121">
        <w:t>Ziffer 15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E6A3F47" w14:textId="77777777" w:rsidTr="00B84D4F">
        <w:trPr>
          <w:trHeight w:hRule="exact" w:val="240"/>
          <w:jc w:val="center"/>
        </w:trPr>
        <w:tc>
          <w:tcPr>
            <w:tcW w:w="9752" w:type="dxa"/>
            <w:gridSpan w:val="2"/>
            <w:tcBorders>
              <w:top w:val="nil"/>
              <w:left w:val="nil"/>
              <w:bottom w:val="nil"/>
              <w:right w:val="nil"/>
            </w:tcBorders>
          </w:tcPr>
          <w:p w14:paraId="611B4671" w14:textId="77777777" w:rsidR="00DF77B9" w:rsidRPr="00624121" w:rsidRDefault="00DF77B9" w:rsidP="00B84D4F"/>
        </w:tc>
      </w:tr>
      <w:tr w:rsidR="00DF77B9" w:rsidRPr="00624121" w14:paraId="58774494" w14:textId="77777777" w:rsidTr="00B84D4F">
        <w:trPr>
          <w:trHeight w:val="240"/>
          <w:jc w:val="center"/>
        </w:trPr>
        <w:tc>
          <w:tcPr>
            <w:tcW w:w="4876" w:type="dxa"/>
            <w:tcBorders>
              <w:top w:val="nil"/>
              <w:left w:val="nil"/>
              <w:bottom w:val="nil"/>
              <w:right w:val="nil"/>
            </w:tcBorders>
          </w:tcPr>
          <w:p w14:paraId="7D0A8C03"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8AA4DCC" w14:textId="77777777" w:rsidR="00DF77B9" w:rsidRPr="00624121" w:rsidRDefault="00DF77B9" w:rsidP="00B84D4F">
            <w:pPr>
              <w:pStyle w:val="AmColumnHeading"/>
            </w:pPr>
            <w:r w:rsidRPr="00624121">
              <w:t>Geänderter Text</w:t>
            </w:r>
          </w:p>
        </w:tc>
      </w:tr>
      <w:tr w:rsidR="00DF77B9" w:rsidRPr="00624121" w14:paraId="5EE1B4D3" w14:textId="77777777" w:rsidTr="00B84D4F">
        <w:trPr>
          <w:jc w:val="center"/>
        </w:trPr>
        <w:tc>
          <w:tcPr>
            <w:tcW w:w="4876" w:type="dxa"/>
            <w:tcBorders>
              <w:top w:val="nil"/>
              <w:left w:val="nil"/>
              <w:bottom w:val="nil"/>
              <w:right w:val="nil"/>
            </w:tcBorders>
          </w:tcPr>
          <w:p w14:paraId="728EC7D1" w14:textId="77777777" w:rsidR="00DF77B9" w:rsidRPr="00624121" w:rsidRDefault="00DF77B9" w:rsidP="00B84D4F">
            <w:pPr>
              <w:pStyle w:val="Normal6a"/>
            </w:pPr>
          </w:p>
        </w:tc>
        <w:tc>
          <w:tcPr>
            <w:tcW w:w="4876" w:type="dxa"/>
            <w:tcBorders>
              <w:top w:val="nil"/>
              <w:left w:val="nil"/>
              <w:bottom w:val="nil"/>
              <w:right w:val="nil"/>
            </w:tcBorders>
          </w:tcPr>
          <w:p w14:paraId="6A9485E6" w14:textId="77777777" w:rsidR="00DF77B9" w:rsidRPr="00624121" w:rsidRDefault="00DF77B9" w:rsidP="00B84D4F">
            <w:pPr>
              <w:pStyle w:val="Normal6a"/>
            </w:pPr>
            <w:r w:rsidRPr="00624121">
              <w:rPr>
                <w:b/>
                <w:i/>
              </w:rPr>
              <w:t>15a.</w:t>
            </w:r>
            <w:r w:rsidRPr="00624121">
              <w:tab/>
            </w:r>
            <w:r w:rsidRPr="00624121">
              <w:rPr>
                <w:b/>
                <w:i/>
              </w:rPr>
              <w:t>unterstreicht den zukünftigen Bedarf der EU in Bezug auf Konnektivität, was Infrastruktur und Investitionen betrifft; fordert die Kommission auf, die Leitlinien für Fusionen zu überarbeiten, sodass die Effizienzgewinne bei der Fusionskontrolle und der Zusammenarbeit umfassender bewertet werden; weist darauf hin, dass bei der Bewertung der horizontalen Zusammenarbeit auch die Bedeutung der Zusammenarbeit auf von Torwächtern dominierten Märkten berücksichtigt werden sollte;</w:t>
            </w:r>
          </w:p>
        </w:tc>
      </w:tr>
    </w:tbl>
    <w:p w14:paraId="13E2EE8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3E66048" w14:textId="77777777" w:rsidR="00DF77B9" w:rsidRPr="00624121" w:rsidRDefault="00DF77B9" w:rsidP="00DF77B9">
      <w:r w:rsidRPr="00624121">
        <w:rPr>
          <w:rStyle w:val="HideTWBExt"/>
        </w:rPr>
        <w:t>&lt;/Amend&gt;</w:t>
      </w:r>
    </w:p>
    <w:p w14:paraId="2D1AFD8F"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236</w:t>
      </w:r>
      <w:r w:rsidRPr="00624121">
        <w:rPr>
          <w:rStyle w:val="HideTWBExt"/>
        </w:rPr>
        <w:t>&lt;/NumAm&gt;</w:t>
      </w:r>
    </w:p>
    <w:p w14:paraId="7F7E2193" w14:textId="77777777" w:rsidR="00DF77B9" w:rsidRPr="00624121" w:rsidRDefault="00DF77B9" w:rsidP="00DF77B9">
      <w:pPr>
        <w:pStyle w:val="NormalBold"/>
      </w:pPr>
      <w:r w:rsidRPr="00624121">
        <w:rPr>
          <w:rStyle w:val="HideTWBExt"/>
          <w:b w:val="0"/>
        </w:rPr>
        <w:t>&lt;RepeatBlock-By&gt;&lt;Members&gt;</w:t>
      </w:r>
      <w:r w:rsidRPr="00624121">
        <w:t>Markus Ferber</w:t>
      </w:r>
      <w:r w:rsidRPr="00624121">
        <w:rPr>
          <w:rStyle w:val="HideTWBExt"/>
          <w:b w:val="0"/>
        </w:rPr>
        <w:t>&lt;/Members&gt;</w:t>
      </w:r>
    </w:p>
    <w:p w14:paraId="24DB014F" w14:textId="77777777" w:rsidR="00DF77B9" w:rsidRPr="00624121" w:rsidRDefault="00DF77B9" w:rsidP="00DF77B9">
      <w:pPr>
        <w:pStyle w:val="NormalBold"/>
      </w:pPr>
      <w:r w:rsidRPr="00624121">
        <w:rPr>
          <w:rStyle w:val="HideTWBExt"/>
          <w:b w:val="0"/>
        </w:rPr>
        <w:t>&lt;/RepeatBlock-By&gt;</w:t>
      </w:r>
    </w:p>
    <w:p w14:paraId="00CE05C0"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ABF4640" w14:textId="77777777" w:rsidR="00DF77B9" w:rsidRPr="00624121" w:rsidRDefault="00DF77B9" w:rsidP="00DF77B9">
      <w:pPr>
        <w:pStyle w:val="NormalBold"/>
      </w:pPr>
      <w:r w:rsidRPr="00624121">
        <w:rPr>
          <w:rStyle w:val="HideTWBExt"/>
        </w:rPr>
        <w:t>&lt;Article&gt;</w:t>
      </w:r>
      <w:r w:rsidRPr="00624121">
        <w:t>Ziffer 15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E84C5D3" w14:textId="77777777" w:rsidTr="00B84D4F">
        <w:trPr>
          <w:trHeight w:hRule="exact" w:val="240"/>
          <w:jc w:val="center"/>
        </w:trPr>
        <w:tc>
          <w:tcPr>
            <w:tcW w:w="9752" w:type="dxa"/>
            <w:gridSpan w:val="2"/>
            <w:tcBorders>
              <w:top w:val="nil"/>
              <w:left w:val="nil"/>
              <w:bottom w:val="nil"/>
              <w:right w:val="nil"/>
            </w:tcBorders>
          </w:tcPr>
          <w:p w14:paraId="16F70B9A" w14:textId="77777777" w:rsidR="00DF77B9" w:rsidRPr="00624121" w:rsidRDefault="00DF77B9" w:rsidP="00B84D4F"/>
        </w:tc>
      </w:tr>
      <w:tr w:rsidR="00DF77B9" w:rsidRPr="00624121" w14:paraId="2A6AFA17" w14:textId="77777777" w:rsidTr="00B84D4F">
        <w:trPr>
          <w:trHeight w:val="240"/>
          <w:jc w:val="center"/>
        </w:trPr>
        <w:tc>
          <w:tcPr>
            <w:tcW w:w="4876" w:type="dxa"/>
            <w:tcBorders>
              <w:top w:val="nil"/>
              <w:left w:val="nil"/>
              <w:bottom w:val="nil"/>
              <w:right w:val="nil"/>
            </w:tcBorders>
          </w:tcPr>
          <w:p w14:paraId="66A5EFF0"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6F2C48D" w14:textId="77777777" w:rsidR="00DF77B9" w:rsidRPr="00624121" w:rsidRDefault="00DF77B9" w:rsidP="00B84D4F">
            <w:pPr>
              <w:pStyle w:val="AmColumnHeading"/>
            </w:pPr>
            <w:r w:rsidRPr="00624121">
              <w:t>Geänderter Text</w:t>
            </w:r>
          </w:p>
        </w:tc>
      </w:tr>
      <w:tr w:rsidR="00DF77B9" w:rsidRPr="00624121" w14:paraId="5578278E" w14:textId="77777777" w:rsidTr="00B84D4F">
        <w:trPr>
          <w:jc w:val="center"/>
        </w:trPr>
        <w:tc>
          <w:tcPr>
            <w:tcW w:w="4876" w:type="dxa"/>
            <w:tcBorders>
              <w:top w:val="nil"/>
              <w:left w:val="nil"/>
              <w:bottom w:val="nil"/>
              <w:right w:val="nil"/>
            </w:tcBorders>
          </w:tcPr>
          <w:p w14:paraId="650905EA" w14:textId="77777777" w:rsidR="00DF77B9" w:rsidRPr="00624121" w:rsidRDefault="00DF77B9" w:rsidP="00B84D4F">
            <w:pPr>
              <w:pStyle w:val="Normal6a"/>
            </w:pPr>
          </w:p>
        </w:tc>
        <w:tc>
          <w:tcPr>
            <w:tcW w:w="4876" w:type="dxa"/>
            <w:tcBorders>
              <w:top w:val="nil"/>
              <w:left w:val="nil"/>
              <w:bottom w:val="nil"/>
              <w:right w:val="nil"/>
            </w:tcBorders>
          </w:tcPr>
          <w:p w14:paraId="2634DFBD" w14:textId="77777777" w:rsidR="00DF77B9" w:rsidRPr="00624121" w:rsidRDefault="00DF77B9" w:rsidP="00B84D4F">
            <w:pPr>
              <w:pStyle w:val="Normal6a"/>
            </w:pPr>
            <w:r w:rsidRPr="00624121">
              <w:rPr>
                <w:b/>
                <w:i/>
              </w:rPr>
              <w:t>15a.</w:t>
            </w:r>
            <w:r w:rsidRPr="00624121">
              <w:tab/>
            </w:r>
            <w:r w:rsidRPr="00624121">
              <w:rPr>
                <w:b/>
                <w:i/>
              </w:rPr>
              <w:t>fordert, dass die in der EU-Fusionskontrollverordnung festgelegten quantitativen Schwellen für die Zuständigkeit regelmäßig überprüft werden, um neuen Marktentwicklungen Rechnung zu tragen; stellt insbesondere fest, dass die Umsatzschwellen in der Fusionskontrollverordnung allein möglicherweise nicht geeignet sind, alle Fälle aufzudecken, die von den Wettbewerbsbehörden überprüft werden sollten;</w:t>
            </w:r>
          </w:p>
        </w:tc>
      </w:tr>
    </w:tbl>
    <w:p w14:paraId="7D9260E0"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39B7FF6" w14:textId="77777777" w:rsidR="00DF77B9" w:rsidRPr="00624121" w:rsidRDefault="00DF77B9" w:rsidP="00DF77B9">
      <w:r w:rsidRPr="00624121">
        <w:rPr>
          <w:rStyle w:val="HideTWBExt"/>
        </w:rPr>
        <w:t>&lt;/Amend&gt;</w:t>
      </w:r>
    </w:p>
    <w:p w14:paraId="7ABC20AD"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237</w:t>
      </w:r>
      <w:r w:rsidRPr="00624121">
        <w:rPr>
          <w:rStyle w:val="HideTWBExt"/>
        </w:rPr>
        <w:t>&lt;/NumAm&gt;</w:t>
      </w:r>
    </w:p>
    <w:p w14:paraId="1E3E9572"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61F7EEFC"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7F9818B4" w14:textId="77777777" w:rsidR="00DF77B9" w:rsidRPr="00624121" w:rsidRDefault="00DF77B9" w:rsidP="00DF77B9">
      <w:pPr>
        <w:pStyle w:val="NormalBold"/>
      </w:pPr>
      <w:r w:rsidRPr="00624121">
        <w:rPr>
          <w:rStyle w:val="HideTWBExt"/>
          <w:b w:val="0"/>
        </w:rPr>
        <w:t>&lt;/RepeatBlock-By&gt;</w:t>
      </w:r>
    </w:p>
    <w:p w14:paraId="08F8A575"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5F03AEB" w14:textId="77777777" w:rsidR="00DF77B9" w:rsidRPr="00624121" w:rsidRDefault="00DF77B9" w:rsidP="00DF77B9">
      <w:pPr>
        <w:pStyle w:val="NormalBold"/>
      </w:pPr>
      <w:r w:rsidRPr="00624121">
        <w:rPr>
          <w:rStyle w:val="HideTWBExt"/>
        </w:rPr>
        <w:t>&lt;Article&gt;</w:t>
      </w:r>
      <w:r w:rsidRPr="00624121">
        <w:t>Ziffer 15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60B1C9D" w14:textId="77777777" w:rsidTr="00B84D4F">
        <w:trPr>
          <w:trHeight w:hRule="exact" w:val="240"/>
          <w:jc w:val="center"/>
        </w:trPr>
        <w:tc>
          <w:tcPr>
            <w:tcW w:w="9752" w:type="dxa"/>
            <w:gridSpan w:val="2"/>
            <w:tcBorders>
              <w:top w:val="nil"/>
              <w:left w:val="nil"/>
              <w:bottom w:val="nil"/>
              <w:right w:val="nil"/>
            </w:tcBorders>
          </w:tcPr>
          <w:p w14:paraId="2C1112CD" w14:textId="77777777" w:rsidR="00DF77B9" w:rsidRPr="00624121" w:rsidRDefault="00DF77B9" w:rsidP="00B84D4F"/>
        </w:tc>
      </w:tr>
      <w:tr w:rsidR="00DF77B9" w:rsidRPr="00624121" w14:paraId="65A489F9" w14:textId="77777777" w:rsidTr="00B84D4F">
        <w:trPr>
          <w:trHeight w:val="240"/>
          <w:jc w:val="center"/>
        </w:trPr>
        <w:tc>
          <w:tcPr>
            <w:tcW w:w="4876" w:type="dxa"/>
            <w:tcBorders>
              <w:top w:val="nil"/>
              <w:left w:val="nil"/>
              <w:bottom w:val="nil"/>
              <w:right w:val="nil"/>
            </w:tcBorders>
          </w:tcPr>
          <w:p w14:paraId="13557A38"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13E7F40" w14:textId="77777777" w:rsidR="00DF77B9" w:rsidRPr="00624121" w:rsidRDefault="00DF77B9" w:rsidP="00B84D4F">
            <w:pPr>
              <w:pStyle w:val="AmColumnHeading"/>
            </w:pPr>
            <w:r w:rsidRPr="00624121">
              <w:t>Geänderter Text</w:t>
            </w:r>
          </w:p>
        </w:tc>
      </w:tr>
      <w:tr w:rsidR="00DF77B9" w:rsidRPr="00624121" w14:paraId="4BCCCCD3" w14:textId="77777777" w:rsidTr="00B84D4F">
        <w:trPr>
          <w:jc w:val="center"/>
        </w:trPr>
        <w:tc>
          <w:tcPr>
            <w:tcW w:w="4876" w:type="dxa"/>
            <w:tcBorders>
              <w:top w:val="nil"/>
              <w:left w:val="nil"/>
              <w:bottom w:val="nil"/>
              <w:right w:val="nil"/>
            </w:tcBorders>
          </w:tcPr>
          <w:p w14:paraId="744DF97C" w14:textId="77777777" w:rsidR="00DF77B9" w:rsidRPr="00624121" w:rsidRDefault="00DF77B9" w:rsidP="00B84D4F">
            <w:pPr>
              <w:pStyle w:val="Normal6a"/>
            </w:pPr>
          </w:p>
        </w:tc>
        <w:tc>
          <w:tcPr>
            <w:tcW w:w="4876" w:type="dxa"/>
            <w:tcBorders>
              <w:top w:val="nil"/>
              <w:left w:val="nil"/>
              <w:bottom w:val="nil"/>
              <w:right w:val="nil"/>
            </w:tcBorders>
          </w:tcPr>
          <w:p w14:paraId="6E68F6B1" w14:textId="77777777" w:rsidR="00DF77B9" w:rsidRPr="00624121" w:rsidRDefault="00DF77B9" w:rsidP="00B84D4F">
            <w:pPr>
              <w:pStyle w:val="Normal6a"/>
            </w:pPr>
            <w:r w:rsidRPr="00624121">
              <w:rPr>
                <w:b/>
                <w:i/>
              </w:rPr>
              <w:t>15a.</w:t>
            </w:r>
            <w:r w:rsidRPr="00624121">
              <w:tab/>
            </w:r>
            <w:r w:rsidRPr="00624121">
              <w:rPr>
                <w:b/>
                <w:i/>
              </w:rPr>
              <w:t>fordert, dass die EU-Fusionskontrolle Praktiken erfasst, die von marktbeherrschenden Unternehmen angewandt werden, um förmliche Untersuchungen zu vermeiden, wie etwa die zunehmende Nutzung von „Partnerschaften“ im KI-Sektor; weist darauf hin, dass dies erforderlichenfalls auch die Aktualisierung der EG-Fusionskontrollverordnung und der entsprechenden Bekanntmachungen und Leitlinien umfassen sollte;</w:t>
            </w:r>
          </w:p>
        </w:tc>
      </w:tr>
    </w:tbl>
    <w:p w14:paraId="0ADAA37B"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0BE5D96" w14:textId="77777777" w:rsidR="00DF77B9" w:rsidRPr="00624121" w:rsidRDefault="00DF77B9" w:rsidP="00DF77B9">
      <w:r w:rsidRPr="00624121">
        <w:rPr>
          <w:rStyle w:val="HideTWBExt"/>
        </w:rPr>
        <w:t>&lt;/Amend&gt;</w:t>
      </w:r>
    </w:p>
    <w:p w14:paraId="3422C130"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238</w:t>
      </w:r>
      <w:r w:rsidRPr="00624121">
        <w:rPr>
          <w:rStyle w:val="HideTWBExt"/>
        </w:rPr>
        <w:t>&lt;/NumAm&gt;</w:t>
      </w:r>
    </w:p>
    <w:p w14:paraId="345A1DA3" w14:textId="77777777" w:rsidR="00DF77B9" w:rsidRPr="00624121" w:rsidRDefault="00DF77B9" w:rsidP="00DF77B9">
      <w:pPr>
        <w:pStyle w:val="NormalBold"/>
      </w:pPr>
      <w:r w:rsidRPr="00624121">
        <w:rPr>
          <w:rStyle w:val="HideTWBExt"/>
          <w:b w:val="0"/>
        </w:rPr>
        <w:t>&lt;RepeatBlock-By&gt;&lt;Members&gt;</w:t>
      </w:r>
      <w:r w:rsidRPr="00624121">
        <w:t>Stéphanie Yon-Courtin, Gilles Boyer, Engin Eroglu</w:t>
      </w:r>
      <w:r w:rsidRPr="00624121">
        <w:rPr>
          <w:rStyle w:val="HideTWBExt"/>
          <w:b w:val="0"/>
        </w:rPr>
        <w:t>&lt;/Members&gt;</w:t>
      </w:r>
    </w:p>
    <w:p w14:paraId="002FCFD5" w14:textId="77777777" w:rsidR="00DF77B9" w:rsidRPr="00624121" w:rsidRDefault="00DF77B9" w:rsidP="00DF77B9">
      <w:pPr>
        <w:pStyle w:val="NormalBold"/>
      </w:pPr>
      <w:r w:rsidRPr="00624121">
        <w:rPr>
          <w:rStyle w:val="HideTWBExt"/>
          <w:b w:val="0"/>
        </w:rPr>
        <w:t>&lt;/RepeatBlock-By&gt;</w:t>
      </w:r>
    </w:p>
    <w:p w14:paraId="4544DB25"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D980031" w14:textId="77777777" w:rsidR="00DF77B9" w:rsidRPr="00624121" w:rsidRDefault="00DF77B9" w:rsidP="00DF77B9">
      <w:pPr>
        <w:pStyle w:val="NormalBold"/>
      </w:pPr>
      <w:r w:rsidRPr="00624121">
        <w:rPr>
          <w:rStyle w:val="HideTWBExt"/>
        </w:rPr>
        <w:t>&lt;Article&gt;</w:t>
      </w:r>
      <w:r w:rsidRPr="00624121">
        <w:t>Ziffer 16</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B182D44" w14:textId="77777777" w:rsidTr="00B84D4F">
        <w:trPr>
          <w:trHeight w:hRule="exact" w:val="240"/>
          <w:jc w:val="center"/>
        </w:trPr>
        <w:tc>
          <w:tcPr>
            <w:tcW w:w="9752" w:type="dxa"/>
            <w:gridSpan w:val="2"/>
            <w:tcBorders>
              <w:top w:val="nil"/>
              <w:left w:val="nil"/>
              <w:bottom w:val="nil"/>
              <w:right w:val="nil"/>
            </w:tcBorders>
          </w:tcPr>
          <w:p w14:paraId="4B4C59A7" w14:textId="77777777" w:rsidR="00DF77B9" w:rsidRPr="00624121" w:rsidRDefault="00DF77B9" w:rsidP="00B84D4F"/>
        </w:tc>
      </w:tr>
      <w:tr w:rsidR="00DF77B9" w:rsidRPr="00624121" w14:paraId="7ECF60E8" w14:textId="77777777" w:rsidTr="00B84D4F">
        <w:trPr>
          <w:trHeight w:val="240"/>
          <w:jc w:val="center"/>
        </w:trPr>
        <w:tc>
          <w:tcPr>
            <w:tcW w:w="4876" w:type="dxa"/>
            <w:tcBorders>
              <w:top w:val="nil"/>
              <w:left w:val="nil"/>
              <w:bottom w:val="nil"/>
              <w:right w:val="nil"/>
            </w:tcBorders>
          </w:tcPr>
          <w:p w14:paraId="798D5C1F"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F1409F9" w14:textId="77777777" w:rsidR="00DF77B9" w:rsidRPr="00624121" w:rsidRDefault="00DF77B9" w:rsidP="00B84D4F">
            <w:pPr>
              <w:pStyle w:val="AmColumnHeading"/>
            </w:pPr>
            <w:r w:rsidRPr="00624121">
              <w:t>Geänderter Text</w:t>
            </w:r>
          </w:p>
        </w:tc>
      </w:tr>
      <w:tr w:rsidR="00DF77B9" w:rsidRPr="00624121" w14:paraId="319B60F9" w14:textId="77777777" w:rsidTr="00B84D4F">
        <w:trPr>
          <w:jc w:val="center"/>
        </w:trPr>
        <w:tc>
          <w:tcPr>
            <w:tcW w:w="4876" w:type="dxa"/>
            <w:tcBorders>
              <w:top w:val="nil"/>
              <w:left w:val="nil"/>
              <w:bottom w:val="nil"/>
              <w:right w:val="nil"/>
            </w:tcBorders>
          </w:tcPr>
          <w:p w14:paraId="74C5A11C" w14:textId="77777777" w:rsidR="00DF77B9" w:rsidRPr="00624121" w:rsidRDefault="00DF77B9" w:rsidP="00B84D4F">
            <w:pPr>
              <w:pStyle w:val="Normal6a"/>
            </w:pPr>
            <w:r w:rsidRPr="00624121">
              <w:t>16.</w:t>
            </w:r>
            <w:r w:rsidRPr="00624121">
              <w:tab/>
              <w:t>fordert die Kommission auf, die übermäßig lange Dauer von kartellrechtlichen Untersuchungen anzugehen, da Unternehmen bis zu deren Abschluss weiterhin von ihren wettbewerbswidrigen Praktiken profitieren;</w:t>
            </w:r>
          </w:p>
        </w:tc>
        <w:tc>
          <w:tcPr>
            <w:tcW w:w="4876" w:type="dxa"/>
            <w:tcBorders>
              <w:top w:val="nil"/>
              <w:left w:val="nil"/>
              <w:bottom w:val="nil"/>
              <w:right w:val="nil"/>
            </w:tcBorders>
          </w:tcPr>
          <w:p w14:paraId="5CC2A0B0" w14:textId="77777777" w:rsidR="00DF77B9" w:rsidRPr="00624121" w:rsidRDefault="00DF77B9" w:rsidP="00B84D4F">
            <w:pPr>
              <w:pStyle w:val="Normal6a"/>
            </w:pPr>
            <w:r w:rsidRPr="00624121">
              <w:t>16.</w:t>
            </w:r>
            <w:r w:rsidRPr="00624121">
              <w:tab/>
              <w:t xml:space="preserve">fordert die Kommission auf, die übermäßig lange Dauer von kartellrechtlichen Untersuchungen anzugehen, da Unternehmen bis zu deren Abschluss weiterhin von ihren wettbewerbswidrigen Praktiken profitieren; </w:t>
            </w:r>
            <w:r w:rsidRPr="00624121">
              <w:rPr>
                <w:b/>
                <w:i/>
              </w:rPr>
              <w:t>fordert die Kommission auf, eine Frist für Kartellverfahren einzuführen, um so die Wirksamkeit der EU-Vorschriften sicherzustellen; fordert die Kommission auf, weitere einstweilige Maßnahmen zu erlassen, um jegliche Praktiken, die den Wettbewerb ernsthaft beeinträchtigen würden, zu unterbinden, insbesondere mit Blick auf dynamische und sich rasch entwickelnde Märkte, wie es die digitalen Märkte sind;</w:t>
            </w:r>
          </w:p>
        </w:tc>
      </w:tr>
    </w:tbl>
    <w:p w14:paraId="30E3EC8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2F6AAA0" w14:textId="77777777" w:rsidR="00DF77B9" w:rsidRPr="00624121" w:rsidRDefault="00DF77B9" w:rsidP="00DF77B9">
      <w:r w:rsidRPr="00624121">
        <w:rPr>
          <w:rStyle w:val="HideTWBExt"/>
        </w:rPr>
        <w:t>&lt;/Amend&gt;</w:t>
      </w:r>
    </w:p>
    <w:p w14:paraId="41BDAD18"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239</w:t>
      </w:r>
      <w:r w:rsidRPr="00624121">
        <w:rPr>
          <w:rStyle w:val="HideTWBExt"/>
        </w:rPr>
        <w:t>&lt;/NumAm&gt;</w:t>
      </w:r>
    </w:p>
    <w:p w14:paraId="24A63874" w14:textId="77777777" w:rsidR="00DF77B9" w:rsidRPr="00624121" w:rsidRDefault="00DF77B9" w:rsidP="00DF77B9">
      <w:pPr>
        <w:pStyle w:val="NormalBold"/>
      </w:pPr>
      <w:r w:rsidRPr="00624121">
        <w:rPr>
          <w:rStyle w:val="HideTWBExt"/>
          <w:b w:val="0"/>
        </w:rPr>
        <w:t>&lt;RepeatBlock-By&gt;&lt;Members&gt;</w:t>
      </w:r>
      <w:r w:rsidRPr="00624121">
        <w:t>Isabel Benjumea Benjumea, Fernando Navarrete Rojas</w:t>
      </w:r>
      <w:r w:rsidRPr="00624121">
        <w:rPr>
          <w:rStyle w:val="HideTWBExt"/>
          <w:b w:val="0"/>
        </w:rPr>
        <w:t>&lt;/Members&gt;</w:t>
      </w:r>
    </w:p>
    <w:p w14:paraId="17D07F9A" w14:textId="77777777" w:rsidR="00DF77B9" w:rsidRPr="00624121" w:rsidRDefault="00DF77B9" w:rsidP="00DF77B9">
      <w:pPr>
        <w:pStyle w:val="NormalBold"/>
      </w:pPr>
      <w:r w:rsidRPr="00624121">
        <w:rPr>
          <w:rStyle w:val="HideTWBExt"/>
          <w:b w:val="0"/>
        </w:rPr>
        <w:t>&lt;/RepeatBlock-By&gt;</w:t>
      </w:r>
    </w:p>
    <w:p w14:paraId="34BBF908"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A4D89B0" w14:textId="77777777" w:rsidR="00DF77B9" w:rsidRPr="00624121" w:rsidRDefault="00DF77B9" w:rsidP="00DF77B9">
      <w:pPr>
        <w:pStyle w:val="NormalBold"/>
      </w:pPr>
      <w:r w:rsidRPr="00624121">
        <w:rPr>
          <w:rStyle w:val="HideTWBExt"/>
        </w:rPr>
        <w:t>&lt;Article&gt;</w:t>
      </w:r>
      <w:r w:rsidRPr="00624121">
        <w:t>Ziffer 16</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722473F" w14:textId="77777777" w:rsidTr="00B84D4F">
        <w:trPr>
          <w:trHeight w:hRule="exact" w:val="240"/>
          <w:jc w:val="center"/>
        </w:trPr>
        <w:tc>
          <w:tcPr>
            <w:tcW w:w="9752" w:type="dxa"/>
            <w:gridSpan w:val="2"/>
            <w:tcBorders>
              <w:top w:val="nil"/>
              <w:left w:val="nil"/>
              <w:bottom w:val="nil"/>
              <w:right w:val="nil"/>
            </w:tcBorders>
          </w:tcPr>
          <w:p w14:paraId="7BA80059" w14:textId="77777777" w:rsidR="00DF77B9" w:rsidRPr="00624121" w:rsidRDefault="00DF77B9" w:rsidP="00B84D4F"/>
        </w:tc>
      </w:tr>
      <w:tr w:rsidR="00DF77B9" w:rsidRPr="00624121" w14:paraId="09D854C0" w14:textId="77777777" w:rsidTr="00B84D4F">
        <w:trPr>
          <w:trHeight w:val="240"/>
          <w:jc w:val="center"/>
        </w:trPr>
        <w:tc>
          <w:tcPr>
            <w:tcW w:w="4876" w:type="dxa"/>
            <w:tcBorders>
              <w:top w:val="nil"/>
              <w:left w:val="nil"/>
              <w:bottom w:val="nil"/>
              <w:right w:val="nil"/>
            </w:tcBorders>
          </w:tcPr>
          <w:p w14:paraId="791431E5"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6CB21B2" w14:textId="77777777" w:rsidR="00DF77B9" w:rsidRPr="00624121" w:rsidRDefault="00DF77B9" w:rsidP="00B84D4F">
            <w:pPr>
              <w:pStyle w:val="AmColumnHeading"/>
            </w:pPr>
            <w:r w:rsidRPr="00624121">
              <w:t>Geänderter Text</w:t>
            </w:r>
          </w:p>
        </w:tc>
      </w:tr>
      <w:tr w:rsidR="00DF77B9" w:rsidRPr="00624121" w14:paraId="13741699" w14:textId="77777777" w:rsidTr="00B84D4F">
        <w:trPr>
          <w:jc w:val="center"/>
        </w:trPr>
        <w:tc>
          <w:tcPr>
            <w:tcW w:w="4876" w:type="dxa"/>
            <w:tcBorders>
              <w:top w:val="nil"/>
              <w:left w:val="nil"/>
              <w:bottom w:val="nil"/>
              <w:right w:val="nil"/>
            </w:tcBorders>
          </w:tcPr>
          <w:p w14:paraId="4B380E3C" w14:textId="77777777" w:rsidR="00DF77B9" w:rsidRPr="00624121" w:rsidRDefault="00DF77B9" w:rsidP="00B84D4F">
            <w:pPr>
              <w:pStyle w:val="Normal6a"/>
            </w:pPr>
            <w:r w:rsidRPr="00624121">
              <w:t>16.</w:t>
            </w:r>
            <w:r w:rsidRPr="00624121">
              <w:tab/>
              <w:t xml:space="preserve">fordert die Kommission auf, die übermäßig lange Dauer von kartellrechtlichen Untersuchungen anzugehen, da Unternehmen bis zu deren Abschluss </w:t>
            </w:r>
            <w:r w:rsidRPr="00624121">
              <w:rPr>
                <w:b/>
                <w:i/>
              </w:rPr>
              <w:t>weiterhin</w:t>
            </w:r>
            <w:r w:rsidRPr="00624121">
              <w:t xml:space="preserve"> von </w:t>
            </w:r>
            <w:r w:rsidRPr="00624121">
              <w:rPr>
                <w:b/>
                <w:i/>
              </w:rPr>
              <w:t>ihren wettbewerbswidrigen Praktiken profitieren</w:t>
            </w:r>
            <w:r w:rsidRPr="00624121">
              <w:t>;</w:t>
            </w:r>
          </w:p>
        </w:tc>
        <w:tc>
          <w:tcPr>
            <w:tcW w:w="4876" w:type="dxa"/>
            <w:tcBorders>
              <w:top w:val="nil"/>
              <w:left w:val="nil"/>
              <w:bottom w:val="nil"/>
              <w:right w:val="nil"/>
            </w:tcBorders>
          </w:tcPr>
          <w:p w14:paraId="4086EE63" w14:textId="77777777" w:rsidR="00DF77B9" w:rsidRPr="00624121" w:rsidRDefault="00DF77B9" w:rsidP="00B84D4F">
            <w:pPr>
              <w:pStyle w:val="Normal6a"/>
            </w:pPr>
            <w:r w:rsidRPr="00624121">
              <w:t>16.</w:t>
            </w:r>
            <w:r w:rsidRPr="00624121">
              <w:tab/>
              <w:t xml:space="preserve">fordert die Kommission auf, die übermäßig lange Dauer von kartellrechtlichen Untersuchungen anzugehen, da Unternehmen bis zu deren Abschluss </w:t>
            </w:r>
            <w:r w:rsidRPr="00624121">
              <w:rPr>
                <w:b/>
                <w:i/>
              </w:rPr>
              <w:t>mit einer andauernden Ungewissheit konfrontiert sein können, die ihre Wettbewerbs- und Innovationsfähigkeit bremst; weist darauf hin, dass die übermäßig lange Dauer</w:t>
            </w:r>
            <w:r w:rsidRPr="00624121">
              <w:t xml:space="preserve"> von </w:t>
            </w:r>
            <w:r w:rsidRPr="00624121">
              <w:rPr>
                <w:b/>
                <w:i/>
              </w:rPr>
              <w:t>Untersuchungen unnötige Kosten verursachen und Anreize für Investitionen und Dynamik verringern kann</w:t>
            </w:r>
            <w:r w:rsidRPr="00624121">
              <w:t>;</w:t>
            </w:r>
          </w:p>
        </w:tc>
      </w:tr>
    </w:tbl>
    <w:p w14:paraId="67939BC2"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{ES}</w:t>
      </w:r>
      <w:r w:rsidRPr="00624121">
        <w:t>es</w:t>
      </w:r>
      <w:r w:rsidRPr="00624121">
        <w:rPr>
          <w:rStyle w:val="HideTWBExt"/>
        </w:rPr>
        <w:t>&lt;/Original&gt;</w:t>
      </w:r>
    </w:p>
    <w:p w14:paraId="24CB59D0" w14:textId="77777777" w:rsidR="00DF77B9" w:rsidRPr="00624121" w:rsidRDefault="00DF77B9" w:rsidP="00DF77B9">
      <w:r w:rsidRPr="00624121">
        <w:rPr>
          <w:rStyle w:val="HideTWBExt"/>
        </w:rPr>
        <w:t>&lt;/Amend&gt;</w:t>
      </w:r>
    </w:p>
    <w:p w14:paraId="1559D30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240</w:t>
      </w:r>
      <w:r w:rsidRPr="00624121">
        <w:rPr>
          <w:rStyle w:val="HideTWBExt"/>
        </w:rPr>
        <w:t>&lt;/NumAm&gt;</w:t>
      </w:r>
    </w:p>
    <w:p w14:paraId="3201B000"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05C9CA08"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29583E75" w14:textId="77777777" w:rsidR="00DF77B9" w:rsidRPr="00624121" w:rsidRDefault="00DF77B9" w:rsidP="00DF77B9">
      <w:pPr>
        <w:pStyle w:val="NormalBold"/>
      </w:pPr>
      <w:r w:rsidRPr="00624121">
        <w:rPr>
          <w:rStyle w:val="HideTWBExt"/>
          <w:b w:val="0"/>
        </w:rPr>
        <w:t>&lt;/RepeatBlock-By&gt;</w:t>
      </w:r>
    </w:p>
    <w:p w14:paraId="3960CA69"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141ED4E" w14:textId="77777777" w:rsidR="00DF77B9" w:rsidRPr="00624121" w:rsidRDefault="00DF77B9" w:rsidP="00DF77B9">
      <w:pPr>
        <w:pStyle w:val="NormalBold"/>
      </w:pPr>
      <w:r w:rsidRPr="00624121">
        <w:rPr>
          <w:rStyle w:val="HideTWBExt"/>
        </w:rPr>
        <w:t>&lt;Article&gt;</w:t>
      </w:r>
      <w:r w:rsidRPr="00624121">
        <w:t>Ziffer 16</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588CC3F" w14:textId="77777777" w:rsidTr="00B84D4F">
        <w:trPr>
          <w:trHeight w:hRule="exact" w:val="240"/>
          <w:jc w:val="center"/>
        </w:trPr>
        <w:tc>
          <w:tcPr>
            <w:tcW w:w="9752" w:type="dxa"/>
            <w:gridSpan w:val="2"/>
            <w:tcBorders>
              <w:top w:val="nil"/>
              <w:left w:val="nil"/>
              <w:bottom w:val="nil"/>
              <w:right w:val="nil"/>
            </w:tcBorders>
          </w:tcPr>
          <w:p w14:paraId="6939B2AF" w14:textId="77777777" w:rsidR="00DF77B9" w:rsidRPr="00624121" w:rsidRDefault="00DF77B9" w:rsidP="00B84D4F"/>
        </w:tc>
      </w:tr>
      <w:tr w:rsidR="00DF77B9" w:rsidRPr="00624121" w14:paraId="4937C6D1" w14:textId="77777777" w:rsidTr="00B84D4F">
        <w:trPr>
          <w:trHeight w:val="240"/>
          <w:jc w:val="center"/>
        </w:trPr>
        <w:tc>
          <w:tcPr>
            <w:tcW w:w="4876" w:type="dxa"/>
            <w:tcBorders>
              <w:top w:val="nil"/>
              <w:left w:val="nil"/>
              <w:bottom w:val="nil"/>
              <w:right w:val="nil"/>
            </w:tcBorders>
          </w:tcPr>
          <w:p w14:paraId="4C108393"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0946D74" w14:textId="77777777" w:rsidR="00DF77B9" w:rsidRPr="00624121" w:rsidRDefault="00DF77B9" w:rsidP="00B84D4F">
            <w:pPr>
              <w:pStyle w:val="AmColumnHeading"/>
            </w:pPr>
            <w:r w:rsidRPr="00624121">
              <w:t>Geänderter Text</w:t>
            </w:r>
          </w:p>
        </w:tc>
      </w:tr>
      <w:tr w:rsidR="00DF77B9" w:rsidRPr="00624121" w14:paraId="4232462E" w14:textId="77777777" w:rsidTr="00B84D4F">
        <w:trPr>
          <w:jc w:val="center"/>
        </w:trPr>
        <w:tc>
          <w:tcPr>
            <w:tcW w:w="4876" w:type="dxa"/>
            <w:tcBorders>
              <w:top w:val="nil"/>
              <w:left w:val="nil"/>
              <w:bottom w:val="nil"/>
              <w:right w:val="nil"/>
            </w:tcBorders>
          </w:tcPr>
          <w:p w14:paraId="7BD32B4B" w14:textId="77777777" w:rsidR="00DF77B9" w:rsidRPr="00624121" w:rsidRDefault="00DF77B9" w:rsidP="00B84D4F">
            <w:pPr>
              <w:pStyle w:val="Normal6a"/>
            </w:pPr>
            <w:r w:rsidRPr="00624121">
              <w:t>16.</w:t>
            </w:r>
            <w:r w:rsidRPr="00624121">
              <w:tab/>
              <w:t>fordert die Kommission auf, die übermäßig lange Dauer von kartellrechtlichen Untersuchungen anzugehen, da Unternehmen bis zu deren Abschluss weiterhin von ihren wettbewerbswidrigen Praktiken profitieren;</w:t>
            </w:r>
          </w:p>
        </w:tc>
        <w:tc>
          <w:tcPr>
            <w:tcW w:w="4876" w:type="dxa"/>
            <w:tcBorders>
              <w:top w:val="nil"/>
              <w:left w:val="nil"/>
              <w:bottom w:val="nil"/>
              <w:right w:val="nil"/>
            </w:tcBorders>
          </w:tcPr>
          <w:p w14:paraId="6F30E79C" w14:textId="77777777" w:rsidR="00DF77B9" w:rsidRPr="00624121" w:rsidRDefault="00DF77B9" w:rsidP="00B84D4F">
            <w:pPr>
              <w:pStyle w:val="Normal6a"/>
            </w:pPr>
            <w:r w:rsidRPr="00624121">
              <w:t>16.</w:t>
            </w:r>
            <w:r w:rsidRPr="00624121">
              <w:tab/>
              <w:t>fordert die Kommission auf, die übermäßig lange Dauer von kartellrechtlichen Untersuchungen anzugehen, da Unternehmen bis zu deren Abschluss weiterhin von ihren wettbewerbswidrigen Praktiken profitieren</w:t>
            </w:r>
            <w:r w:rsidRPr="00624121">
              <w:rPr>
                <w:b/>
                <w:i/>
              </w:rPr>
              <w:t>, und ihre Befugnisse vollumfänglich auszuüben, indem sie beispielsweise häufiger einstweilige Maßnahmen erlässt</w:t>
            </w:r>
            <w:r w:rsidRPr="00624121">
              <w:t>;</w:t>
            </w:r>
          </w:p>
        </w:tc>
      </w:tr>
    </w:tbl>
    <w:p w14:paraId="1DBB2BF4"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091EFEE" w14:textId="77777777" w:rsidR="00DF77B9" w:rsidRPr="00624121" w:rsidRDefault="00DF77B9" w:rsidP="00DF77B9">
      <w:r w:rsidRPr="00624121">
        <w:rPr>
          <w:rStyle w:val="HideTWBExt"/>
        </w:rPr>
        <w:t>&lt;/Amend&gt;</w:t>
      </w:r>
    </w:p>
    <w:p w14:paraId="3ACCD580"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241</w:t>
      </w:r>
      <w:r w:rsidRPr="00624121">
        <w:rPr>
          <w:rStyle w:val="HideTWBExt"/>
        </w:rPr>
        <w:t>&lt;/NumAm&gt;</w:t>
      </w:r>
    </w:p>
    <w:p w14:paraId="5F275FF9" w14:textId="77777777" w:rsidR="00DF77B9" w:rsidRPr="00624121" w:rsidRDefault="00DF77B9" w:rsidP="00DF77B9">
      <w:pPr>
        <w:pStyle w:val="NormalBold"/>
      </w:pPr>
      <w:r w:rsidRPr="00624121">
        <w:rPr>
          <w:rStyle w:val="HideTWBExt"/>
          <w:b w:val="0"/>
        </w:rPr>
        <w:t>&lt;RepeatBlock-By&gt;&lt;Members&gt;</w:t>
      </w:r>
      <w:r w:rsidRPr="00624121">
        <w:t>Markus Ferber</w:t>
      </w:r>
      <w:r w:rsidRPr="00624121">
        <w:rPr>
          <w:rStyle w:val="HideTWBExt"/>
          <w:b w:val="0"/>
        </w:rPr>
        <w:t>&lt;/Members&gt;</w:t>
      </w:r>
    </w:p>
    <w:p w14:paraId="0499B072" w14:textId="77777777" w:rsidR="00DF77B9" w:rsidRPr="00624121" w:rsidRDefault="00DF77B9" w:rsidP="00DF77B9">
      <w:pPr>
        <w:pStyle w:val="NormalBold"/>
      </w:pPr>
      <w:r w:rsidRPr="00624121">
        <w:rPr>
          <w:rStyle w:val="HideTWBExt"/>
          <w:b w:val="0"/>
        </w:rPr>
        <w:t>&lt;/RepeatBlock-By&gt;</w:t>
      </w:r>
    </w:p>
    <w:p w14:paraId="1712C8DA"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6B018F4" w14:textId="77777777" w:rsidR="00DF77B9" w:rsidRPr="00624121" w:rsidRDefault="00DF77B9" w:rsidP="00DF77B9">
      <w:pPr>
        <w:pStyle w:val="NormalBold"/>
      </w:pPr>
      <w:r w:rsidRPr="00624121">
        <w:rPr>
          <w:rStyle w:val="HideTWBExt"/>
        </w:rPr>
        <w:t>&lt;Article&gt;</w:t>
      </w:r>
      <w:r w:rsidRPr="00624121">
        <w:t>Ziffer 16</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C67B33E" w14:textId="77777777" w:rsidTr="00B84D4F">
        <w:trPr>
          <w:trHeight w:hRule="exact" w:val="240"/>
          <w:jc w:val="center"/>
        </w:trPr>
        <w:tc>
          <w:tcPr>
            <w:tcW w:w="9752" w:type="dxa"/>
            <w:gridSpan w:val="2"/>
            <w:tcBorders>
              <w:top w:val="nil"/>
              <w:left w:val="nil"/>
              <w:bottom w:val="nil"/>
              <w:right w:val="nil"/>
            </w:tcBorders>
          </w:tcPr>
          <w:p w14:paraId="6CBA2699" w14:textId="77777777" w:rsidR="00DF77B9" w:rsidRPr="00624121" w:rsidRDefault="00DF77B9" w:rsidP="00B84D4F"/>
        </w:tc>
      </w:tr>
      <w:tr w:rsidR="00DF77B9" w:rsidRPr="00624121" w14:paraId="37DEA14D" w14:textId="77777777" w:rsidTr="00B84D4F">
        <w:trPr>
          <w:trHeight w:val="240"/>
          <w:jc w:val="center"/>
        </w:trPr>
        <w:tc>
          <w:tcPr>
            <w:tcW w:w="4876" w:type="dxa"/>
            <w:tcBorders>
              <w:top w:val="nil"/>
              <w:left w:val="nil"/>
              <w:bottom w:val="nil"/>
              <w:right w:val="nil"/>
            </w:tcBorders>
          </w:tcPr>
          <w:p w14:paraId="71542E82"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5891B06" w14:textId="77777777" w:rsidR="00DF77B9" w:rsidRPr="00624121" w:rsidRDefault="00DF77B9" w:rsidP="00B84D4F">
            <w:pPr>
              <w:pStyle w:val="AmColumnHeading"/>
            </w:pPr>
            <w:r w:rsidRPr="00624121">
              <w:t>Geänderter Text</w:t>
            </w:r>
          </w:p>
        </w:tc>
      </w:tr>
      <w:tr w:rsidR="00DF77B9" w:rsidRPr="00624121" w14:paraId="0F1D6040" w14:textId="77777777" w:rsidTr="00B84D4F">
        <w:trPr>
          <w:jc w:val="center"/>
        </w:trPr>
        <w:tc>
          <w:tcPr>
            <w:tcW w:w="4876" w:type="dxa"/>
            <w:tcBorders>
              <w:top w:val="nil"/>
              <w:left w:val="nil"/>
              <w:bottom w:val="nil"/>
              <w:right w:val="nil"/>
            </w:tcBorders>
          </w:tcPr>
          <w:p w14:paraId="72DEE4EE" w14:textId="77777777" w:rsidR="00DF77B9" w:rsidRPr="00624121" w:rsidRDefault="00DF77B9" w:rsidP="00B84D4F">
            <w:pPr>
              <w:pStyle w:val="Normal6a"/>
            </w:pPr>
            <w:r w:rsidRPr="00624121">
              <w:t>16.</w:t>
            </w:r>
            <w:r w:rsidRPr="00624121">
              <w:tab/>
              <w:t xml:space="preserve">fordert die Kommission auf, </w:t>
            </w:r>
            <w:r w:rsidRPr="00624121">
              <w:rPr>
                <w:b/>
                <w:i/>
              </w:rPr>
              <w:t>die übermäßig lange Dauer von kartellrechtlichen Untersuchungen anzugehen</w:t>
            </w:r>
            <w:r w:rsidRPr="00624121">
              <w:t xml:space="preserve">, </w:t>
            </w:r>
            <w:r w:rsidRPr="00624121">
              <w:rPr>
                <w:b/>
                <w:i/>
              </w:rPr>
              <w:t>da Unternehmen bis zu deren Abschluss weiterhin von ihren wettbewerbswidrigen Praktiken profitieren</w:t>
            </w:r>
            <w:r w:rsidRPr="00624121">
              <w:t>;</w:t>
            </w:r>
          </w:p>
        </w:tc>
        <w:tc>
          <w:tcPr>
            <w:tcW w:w="4876" w:type="dxa"/>
            <w:tcBorders>
              <w:top w:val="nil"/>
              <w:left w:val="nil"/>
              <w:bottom w:val="nil"/>
              <w:right w:val="nil"/>
            </w:tcBorders>
          </w:tcPr>
          <w:p w14:paraId="6C01761E" w14:textId="77777777" w:rsidR="00DF77B9" w:rsidRPr="00624121" w:rsidRDefault="00DF77B9" w:rsidP="00B84D4F">
            <w:pPr>
              <w:pStyle w:val="Normal6a"/>
            </w:pPr>
            <w:r w:rsidRPr="00624121">
              <w:t>16.</w:t>
            </w:r>
            <w:r w:rsidRPr="00624121">
              <w:tab/>
              <w:t xml:space="preserve">fordert die Kommission auf, </w:t>
            </w:r>
            <w:r w:rsidRPr="00624121">
              <w:rPr>
                <w:b/>
                <w:i/>
              </w:rPr>
              <w:t>Kartellverfahren zu beschleunigen</w:t>
            </w:r>
            <w:r w:rsidRPr="00624121">
              <w:t xml:space="preserve">, </w:t>
            </w:r>
            <w:r w:rsidRPr="00624121">
              <w:rPr>
                <w:b/>
                <w:i/>
              </w:rPr>
              <w:t>angemessene Fristen für die Verfahren festzulegen und eine wirksame Weiterverfolgung der getroffenen Entscheidungen sicherzustellen</w:t>
            </w:r>
            <w:r w:rsidRPr="00624121">
              <w:t>;</w:t>
            </w:r>
          </w:p>
        </w:tc>
      </w:tr>
    </w:tbl>
    <w:p w14:paraId="75023AC2"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1951790" w14:textId="77777777" w:rsidR="00DF77B9" w:rsidRPr="00624121" w:rsidRDefault="00DF77B9" w:rsidP="00DF77B9">
      <w:r w:rsidRPr="00624121">
        <w:rPr>
          <w:rStyle w:val="HideTWBExt"/>
        </w:rPr>
        <w:t>&lt;/Amend&gt;</w:t>
      </w:r>
    </w:p>
    <w:p w14:paraId="031D0076"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242</w:t>
      </w:r>
      <w:r w:rsidRPr="00624121">
        <w:rPr>
          <w:rStyle w:val="HideTWBExt"/>
        </w:rPr>
        <w:t>&lt;/NumAm&gt;</w:t>
      </w:r>
    </w:p>
    <w:p w14:paraId="0AA75010"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4FB73B33"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4366E5A4" w14:textId="77777777" w:rsidR="00DF77B9" w:rsidRPr="00624121" w:rsidRDefault="00DF77B9" w:rsidP="00DF77B9">
      <w:pPr>
        <w:pStyle w:val="NormalBold"/>
      </w:pPr>
      <w:r w:rsidRPr="00624121">
        <w:rPr>
          <w:rStyle w:val="HideTWBExt"/>
          <w:b w:val="0"/>
        </w:rPr>
        <w:t>&lt;/RepeatBlock-By&gt;</w:t>
      </w:r>
    </w:p>
    <w:p w14:paraId="5D849221"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1E6D5C1" w14:textId="77777777" w:rsidR="00DF77B9" w:rsidRPr="00624121" w:rsidRDefault="00DF77B9" w:rsidP="00DF77B9">
      <w:pPr>
        <w:pStyle w:val="NormalBold"/>
      </w:pPr>
      <w:r w:rsidRPr="00624121">
        <w:rPr>
          <w:rStyle w:val="HideTWBExt"/>
        </w:rPr>
        <w:t>&lt;Article&gt;</w:t>
      </w:r>
      <w:r w:rsidRPr="00624121">
        <w:t>Ziffer 16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ED58A70" w14:textId="77777777" w:rsidTr="00B84D4F">
        <w:trPr>
          <w:trHeight w:hRule="exact" w:val="240"/>
          <w:jc w:val="center"/>
        </w:trPr>
        <w:tc>
          <w:tcPr>
            <w:tcW w:w="9752" w:type="dxa"/>
            <w:gridSpan w:val="2"/>
            <w:tcBorders>
              <w:top w:val="nil"/>
              <w:left w:val="nil"/>
              <w:bottom w:val="nil"/>
              <w:right w:val="nil"/>
            </w:tcBorders>
          </w:tcPr>
          <w:p w14:paraId="4FA317D1" w14:textId="77777777" w:rsidR="00DF77B9" w:rsidRPr="00624121" w:rsidRDefault="00DF77B9" w:rsidP="00B84D4F"/>
        </w:tc>
      </w:tr>
      <w:tr w:rsidR="00DF77B9" w:rsidRPr="00624121" w14:paraId="46C9575D" w14:textId="77777777" w:rsidTr="00B84D4F">
        <w:trPr>
          <w:trHeight w:val="240"/>
          <w:jc w:val="center"/>
        </w:trPr>
        <w:tc>
          <w:tcPr>
            <w:tcW w:w="4876" w:type="dxa"/>
            <w:tcBorders>
              <w:top w:val="nil"/>
              <w:left w:val="nil"/>
              <w:bottom w:val="nil"/>
              <w:right w:val="nil"/>
            </w:tcBorders>
          </w:tcPr>
          <w:p w14:paraId="212CB88A"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BB05568" w14:textId="77777777" w:rsidR="00DF77B9" w:rsidRPr="00624121" w:rsidRDefault="00DF77B9" w:rsidP="00B84D4F">
            <w:pPr>
              <w:pStyle w:val="AmColumnHeading"/>
            </w:pPr>
            <w:r w:rsidRPr="00624121">
              <w:t>Geänderter Text</w:t>
            </w:r>
          </w:p>
        </w:tc>
      </w:tr>
      <w:tr w:rsidR="00DF77B9" w:rsidRPr="00624121" w14:paraId="0EF938F5" w14:textId="77777777" w:rsidTr="00B84D4F">
        <w:trPr>
          <w:jc w:val="center"/>
        </w:trPr>
        <w:tc>
          <w:tcPr>
            <w:tcW w:w="4876" w:type="dxa"/>
            <w:tcBorders>
              <w:top w:val="nil"/>
              <w:left w:val="nil"/>
              <w:bottom w:val="nil"/>
              <w:right w:val="nil"/>
            </w:tcBorders>
          </w:tcPr>
          <w:p w14:paraId="352969CC" w14:textId="77777777" w:rsidR="00DF77B9" w:rsidRPr="00624121" w:rsidRDefault="00DF77B9" w:rsidP="00B84D4F">
            <w:pPr>
              <w:pStyle w:val="Normal6a"/>
            </w:pPr>
          </w:p>
        </w:tc>
        <w:tc>
          <w:tcPr>
            <w:tcW w:w="4876" w:type="dxa"/>
            <w:tcBorders>
              <w:top w:val="nil"/>
              <w:left w:val="nil"/>
              <w:bottom w:val="nil"/>
              <w:right w:val="nil"/>
            </w:tcBorders>
          </w:tcPr>
          <w:p w14:paraId="10CC76E0" w14:textId="77777777" w:rsidR="00DF77B9" w:rsidRPr="00624121" w:rsidRDefault="00DF77B9" w:rsidP="00B84D4F">
            <w:pPr>
              <w:pStyle w:val="Normal6a"/>
            </w:pPr>
            <w:r w:rsidRPr="00624121">
              <w:rPr>
                <w:b/>
                <w:i/>
              </w:rPr>
              <w:t>16a.</w:t>
            </w:r>
            <w:r w:rsidRPr="00624121">
              <w:tab/>
            </w:r>
            <w:r w:rsidRPr="00624121">
              <w:rPr>
                <w:b/>
                <w:i/>
              </w:rPr>
              <w:t>fordert die Kommission auf, die verfügbaren Handelsinstrumente rasch zu nutzen, um unlauteren Wettbewerb im Binnenmarkt zu verhindern, d. h. Instrumente wie das Instrument betreffend das internationale Beschaffungswesen und die Verordnung über drittstaatliche Subventionen, und gleiche Wettbewerbsbedingungen mit drittstaatlichen Unternehmen zu wahren, die durch erhebliche staatliche Subventionen unterstützt werden; weist zudem darauf hin, dass Sozial- und Umweltdumping auch durch Wettbewerbsvorschriften angegangen werden sollte;</w:t>
            </w:r>
          </w:p>
        </w:tc>
      </w:tr>
    </w:tbl>
    <w:p w14:paraId="0A0AD0B8"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BF5E1C8" w14:textId="77777777" w:rsidR="00DF77B9" w:rsidRPr="00624121" w:rsidRDefault="00DF77B9" w:rsidP="00DF77B9">
      <w:r w:rsidRPr="00624121">
        <w:rPr>
          <w:rStyle w:val="HideTWBExt"/>
        </w:rPr>
        <w:t>&lt;/Amend&gt;</w:t>
      </w:r>
    </w:p>
    <w:p w14:paraId="101EEFCA"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243</w:t>
      </w:r>
      <w:r w:rsidRPr="00624121">
        <w:rPr>
          <w:rStyle w:val="HideTWBExt"/>
        </w:rPr>
        <w:t>&lt;/NumAm&gt;</w:t>
      </w:r>
    </w:p>
    <w:p w14:paraId="0DE1C33F" w14:textId="77777777" w:rsidR="00DF77B9" w:rsidRPr="00624121" w:rsidRDefault="00DF77B9" w:rsidP="00DF77B9">
      <w:pPr>
        <w:pStyle w:val="NormalBold"/>
      </w:pPr>
      <w:r w:rsidRPr="00624121">
        <w:rPr>
          <w:rStyle w:val="HideTWBExt"/>
          <w:b w:val="0"/>
        </w:rPr>
        <w:t>&lt;RepeatBlock-By&gt;&lt;Members&gt;</w:t>
      </w:r>
      <w:r w:rsidRPr="00624121">
        <w:t>Martin Schirdewan</w:t>
      </w:r>
      <w:r w:rsidRPr="00624121">
        <w:rPr>
          <w:rStyle w:val="HideTWBExt"/>
          <w:b w:val="0"/>
        </w:rPr>
        <w:t>&lt;/Members&gt;</w:t>
      </w:r>
    </w:p>
    <w:p w14:paraId="290BF778" w14:textId="77777777" w:rsidR="00DF77B9" w:rsidRPr="00624121" w:rsidRDefault="00DF77B9" w:rsidP="00DF77B9">
      <w:pPr>
        <w:pStyle w:val="NormalBold"/>
      </w:pPr>
      <w:r w:rsidRPr="00624121">
        <w:rPr>
          <w:rStyle w:val="HideTWBExt"/>
          <w:b w:val="0"/>
        </w:rPr>
        <w:t>&lt;/RepeatBlock-By&gt;</w:t>
      </w:r>
    </w:p>
    <w:p w14:paraId="4B21772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DE60F94" w14:textId="77777777" w:rsidR="00DF77B9" w:rsidRPr="00624121" w:rsidRDefault="00DF77B9" w:rsidP="00DF77B9">
      <w:pPr>
        <w:pStyle w:val="NormalBold"/>
      </w:pPr>
      <w:r w:rsidRPr="00624121">
        <w:rPr>
          <w:rStyle w:val="HideTWBExt"/>
        </w:rPr>
        <w:t>&lt;Article&gt;</w:t>
      </w:r>
      <w:r w:rsidRPr="00624121">
        <w:t>Ziffer 16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EB3316F" w14:textId="77777777" w:rsidTr="00B84D4F">
        <w:trPr>
          <w:trHeight w:hRule="exact" w:val="240"/>
          <w:jc w:val="center"/>
        </w:trPr>
        <w:tc>
          <w:tcPr>
            <w:tcW w:w="9752" w:type="dxa"/>
            <w:gridSpan w:val="2"/>
            <w:tcBorders>
              <w:top w:val="nil"/>
              <w:left w:val="nil"/>
              <w:bottom w:val="nil"/>
              <w:right w:val="nil"/>
            </w:tcBorders>
          </w:tcPr>
          <w:p w14:paraId="5DF081DF" w14:textId="77777777" w:rsidR="00DF77B9" w:rsidRPr="00624121" w:rsidRDefault="00DF77B9" w:rsidP="00B84D4F"/>
        </w:tc>
      </w:tr>
      <w:tr w:rsidR="00DF77B9" w:rsidRPr="00624121" w14:paraId="3ED41EDA" w14:textId="77777777" w:rsidTr="00B84D4F">
        <w:trPr>
          <w:trHeight w:val="240"/>
          <w:jc w:val="center"/>
        </w:trPr>
        <w:tc>
          <w:tcPr>
            <w:tcW w:w="4876" w:type="dxa"/>
            <w:tcBorders>
              <w:top w:val="nil"/>
              <w:left w:val="nil"/>
              <w:bottom w:val="nil"/>
              <w:right w:val="nil"/>
            </w:tcBorders>
          </w:tcPr>
          <w:p w14:paraId="6B7C5EF7"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D541C73" w14:textId="77777777" w:rsidR="00DF77B9" w:rsidRPr="00624121" w:rsidRDefault="00DF77B9" w:rsidP="00B84D4F">
            <w:pPr>
              <w:pStyle w:val="AmColumnHeading"/>
            </w:pPr>
            <w:r w:rsidRPr="00624121">
              <w:t>Geänderter Text</w:t>
            </w:r>
          </w:p>
        </w:tc>
      </w:tr>
      <w:tr w:rsidR="00DF77B9" w:rsidRPr="00624121" w14:paraId="667E959A" w14:textId="77777777" w:rsidTr="00B84D4F">
        <w:trPr>
          <w:jc w:val="center"/>
        </w:trPr>
        <w:tc>
          <w:tcPr>
            <w:tcW w:w="4876" w:type="dxa"/>
            <w:tcBorders>
              <w:top w:val="nil"/>
              <w:left w:val="nil"/>
              <w:bottom w:val="nil"/>
              <w:right w:val="nil"/>
            </w:tcBorders>
          </w:tcPr>
          <w:p w14:paraId="6AB05813" w14:textId="77777777" w:rsidR="00DF77B9" w:rsidRPr="00624121" w:rsidRDefault="00DF77B9" w:rsidP="00B84D4F">
            <w:pPr>
              <w:pStyle w:val="Normal6a"/>
            </w:pPr>
          </w:p>
        </w:tc>
        <w:tc>
          <w:tcPr>
            <w:tcW w:w="4876" w:type="dxa"/>
            <w:tcBorders>
              <w:top w:val="nil"/>
              <w:left w:val="nil"/>
              <w:bottom w:val="nil"/>
              <w:right w:val="nil"/>
            </w:tcBorders>
          </w:tcPr>
          <w:p w14:paraId="0A2FCAAA" w14:textId="77777777" w:rsidR="00DF77B9" w:rsidRPr="00624121" w:rsidRDefault="00DF77B9" w:rsidP="00B84D4F">
            <w:pPr>
              <w:pStyle w:val="Normal6a"/>
            </w:pPr>
            <w:r w:rsidRPr="00624121">
              <w:rPr>
                <w:b/>
                <w:i/>
              </w:rPr>
              <w:t>16a.</w:t>
            </w:r>
            <w:r w:rsidRPr="00624121">
              <w:tab/>
            </w:r>
            <w:r w:rsidRPr="00624121">
              <w:rPr>
                <w:b/>
                <w:i/>
              </w:rPr>
              <w:t>fordert verbindliche Konsultations- und Beteiligungsrechte für Arbeitnehmer bei Entscheidungen über Fusionen und Übernahmen;</w:t>
            </w:r>
          </w:p>
        </w:tc>
      </w:tr>
    </w:tbl>
    <w:p w14:paraId="213E177A"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61777B0" w14:textId="77777777" w:rsidR="00DF77B9" w:rsidRPr="00624121" w:rsidRDefault="00DF77B9" w:rsidP="00DF77B9">
      <w:r w:rsidRPr="00624121">
        <w:rPr>
          <w:rStyle w:val="HideTWBExt"/>
        </w:rPr>
        <w:t>&lt;/Amend&gt;</w:t>
      </w:r>
    </w:p>
    <w:p w14:paraId="4CB284A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244</w:t>
      </w:r>
      <w:r w:rsidRPr="00624121">
        <w:rPr>
          <w:rStyle w:val="HideTWBExt"/>
        </w:rPr>
        <w:t>&lt;/NumAm&gt;</w:t>
      </w:r>
    </w:p>
    <w:p w14:paraId="77981E75" w14:textId="77777777" w:rsidR="00DF77B9" w:rsidRPr="00624121" w:rsidRDefault="00DF77B9" w:rsidP="00DF77B9">
      <w:pPr>
        <w:pStyle w:val="NormalBold"/>
      </w:pPr>
      <w:r w:rsidRPr="00624121">
        <w:rPr>
          <w:rStyle w:val="HideTWBExt"/>
          <w:b w:val="0"/>
        </w:rPr>
        <w:t>&lt;RepeatBlock-By&gt;&lt;Members&gt;</w:t>
      </w:r>
      <w:r w:rsidRPr="00624121">
        <w:t>Marco Falcone, Fulvio Martusciello</w:t>
      </w:r>
      <w:r w:rsidRPr="00624121">
        <w:rPr>
          <w:rStyle w:val="HideTWBExt"/>
          <w:b w:val="0"/>
        </w:rPr>
        <w:t>&lt;/Members&gt;</w:t>
      </w:r>
    </w:p>
    <w:p w14:paraId="21D57142" w14:textId="77777777" w:rsidR="00DF77B9" w:rsidRPr="00624121" w:rsidRDefault="00DF77B9" w:rsidP="00DF77B9">
      <w:pPr>
        <w:pStyle w:val="NormalBold"/>
      </w:pPr>
      <w:r w:rsidRPr="00624121">
        <w:rPr>
          <w:rStyle w:val="HideTWBExt"/>
          <w:b w:val="0"/>
        </w:rPr>
        <w:t>&lt;/RepeatBlock-By&gt;</w:t>
      </w:r>
    </w:p>
    <w:p w14:paraId="1466A31B"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08C0A24" w14:textId="77777777" w:rsidR="00DF77B9" w:rsidRPr="00624121" w:rsidRDefault="00DF77B9" w:rsidP="00DF77B9">
      <w:pPr>
        <w:pStyle w:val="NormalBold"/>
      </w:pPr>
      <w:r w:rsidRPr="00624121">
        <w:rPr>
          <w:rStyle w:val="HideTWBExt"/>
        </w:rPr>
        <w:t>&lt;Article&gt;</w:t>
      </w:r>
      <w:r w:rsidRPr="00624121">
        <w:t>Zwischenüberschrift 5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CE76E38" w14:textId="77777777" w:rsidTr="00B84D4F">
        <w:trPr>
          <w:trHeight w:hRule="exact" w:val="240"/>
          <w:jc w:val="center"/>
        </w:trPr>
        <w:tc>
          <w:tcPr>
            <w:tcW w:w="9752" w:type="dxa"/>
            <w:gridSpan w:val="2"/>
            <w:tcBorders>
              <w:top w:val="nil"/>
              <w:left w:val="nil"/>
              <w:bottom w:val="nil"/>
              <w:right w:val="nil"/>
            </w:tcBorders>
          </w:tcPr>
          <w:p w14:paraId="576DDDEB" w14:textId="77777777" w:rsidR="00DF77B9" w:rsidRPr="00624121" w:rsidRDefault="00DF77B9" w:rsidP="00B84D4F"/>
        </w:tc>
      </w:tr>
      <w:tr w:rsidR="00DF77B9" w:rsidRPr="00624121" w14:paraId="4845D4CB" w14:textId="77777777" w:rsidTr="00B84D4F">
        <w:trPr>
          <w:trHeight w:val="240"/>
          <w:jc w:val="center"/>
        </w:trPr>
        <w:tc>
          <w:tcPr>
            <w:tcW w:w="4876" w:type="dxa"/>
            <w:tcBorders>
              <w:top w:val="nil"/>
              <w:left w:val="nil"/>
              <w:bottom w:val="nil"/>
              <w:right w:val="nil"/>
            </w:tcBorders>
          </w:tcPr>
          <w:p w14:paraId="457C18C2"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4CEB014" w14:textId="77777777" w:rsidR="00DF77B9" w:rsidRPr="00624121" w:rsidRDefault="00DF77B9" w:rsidP="00B84D4F">
            <w:pPr>
              <w:pStyle w:val="AmColumnHeading"/>
            </w:pPr>
            <w:r w:rsidRPr="00624121">
              <w:t>Geänderter Text</w:t>
            </w:r>
          </w:p>
        </w:tc>
      </w:tr>
      <w:tr w:rsidR="00DF77B9" w:rsidRPr="00624121" w14:paraId="4C6920C2" w14:textId="77777777" w:rsidTr="00B84D4F">
        <w:trPr>
          <w:jc w:val="center"/>
        </w:trPr>
        <w:tc>
          <w:tcPr>
            <w:tcW w:w="4876" w:type="dxa"/>
            <w:tcBorders>
              <w:top w:val="nil"/>
              <w:left w:val="nil"/>
              <w:bottom w:val="nil"/>
              <w:right w:val="nil"/>
            </w:tcBorders>
          </w:tcPr>
          <w:p w14:paraId="3A014E4E" w14:textId="77777777" w:rsidR="00DF77B9" w:rsidRPr="00624121" w:rsidRDefault="00DF77B9" w:rsidP="00B84D4F">
            <w:pPr>
              <w:pStyle w:val="Normal6a"/>
            </w:pPr>
          </w:p>
        </w:tc>
        <w:tc>
          <w:tcPr>
            <w:tcW w:w="4876" w:type="dxa"/>
            <w:tcBorders>
              <w:top w:val="nil"/>
              <w:left w:val="nil"/>
              <w:bottom w:val="nil"/>
              <w:right w:val="nil"/>
            </w:tcBorders>
          </w:tcPr>
          <w:p w14:paraId="5F25E904" w14:textId="77777777" w:rsidR="00DF77B9" w:rsidRPr="00624121" w:rsidRDefault="00DF77B9" w:rsidP="00B84D4F">
            <w:pPr>
              <w:pStyle w:val="Normal6a"/>
            </w:pPr>
            <w:r w:rsidRPr="00624121">
              <w:rPr>
                <w:b/>
                <w:i/>
              </w:rPr>
              <w:t>fordert weitere Aufmerksamkeit für den digitalen Sektor, um sicherzustellen, dass große Online-Plattformen und Technologieriesen ihre beherrschende Stellung nicht missbrauchen; betont, wie wichtig es ist, spezifische Vorschriften anzuwenden, um Wettbewerbsverzerrungen in diesem Bereich zu verhindern, und die Verwendung spezifischer Formen der Besteuerung durch die EU und die einzelnen Mitgliedstaaten zu begünstigen;</w:t>
            </w:r>
          </w:p>
        </w:tc>
      </w:tr>
    </w:tbl>
    <w:p w14:paraId="781A984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2F51BC68" w14:textId="77777777" w:rsidR="00DF77B9" w:rsidRPr="00624121" w:rsidRDefault="00DF77B9" w:rsidP="00DF77B9">
      <w:r w:rsidRPr="00624121">
        <w:rPr>
          <w:rStyle w:val="HideTWBExt"/>
        </w:rPr>
        <w:t>&lt;/Amend&gt;</w:t>
      </w:r>
    </w:p>
    <w:p w14:paraId="6F09158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245</w:t>
      </w:r>
      <w:r w:rsidRPr="00624121">
        <w:rPr>
          <w:rStyle w:val="HideTWBExt"/>
        </w:rPr>
        <w:t>&lt;/NumAm&gt;</w:t>
      </w:r>
    </w:p>
    <w:p w14:paraId="4A8B5380" w14:textId="77777777" w:rsidR="00DF77B9" w:rsidRPr="00624121" w:rsidRDefault="00DF77B9" w:rsidP="00DF77B9">
      <w:pPr>
        <w:pStyle w:val="NormalBold"/>
      </w:pPr>
      <w:r w:rsidRPr="00624121">
        <w:rPr>
          <w:rStyle w:val="HideTWBExt"/>
          <w:b w:val="0"/>
        </w:rPr>
        <w:t>&lt;RepeatBlock-By&gt;&lt;Members&gt;</w:t>
      </w:r>
      <w:r w:rsidRPr="00624121">
        <w:t>Billy Kelleher</w:t>
      </w:r>
      <w:r w:rsidRPr="00624121">
        <w:rPr>
          <w:rStyle w:val="HideTWBExt"/>
          <w:b w:val="0"/>
        </w:rPr>
        <w:t>&lt;/Members&gt;</w:t>
      </w:r>
    </w:p>
    <w:p w14:paraId="5E0F3ABA" w14:textId="77777777" w:rsidR="00DF77B9" w:rsidRPr="00624121" w:rsidRDefault="00DF77B9" w:rsidP="00DF77B9">
      <w:pPr>
        <w:pStyle w:val="NormalBold"/>
      </w:pPr>
      <w:r w:rsidRPr="00624121">
        <w:rPr>
          <w:rStyle w:val="HideTWBExt"/>
          <w:b w:val="0"/>
        </w:rPr>
        <w:t>&lt;/RepeatBlock-By&gt;</w:t>
      </w:r>
    </w:p>
    <w:p w14:paraId="094CDAA0"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46BD290" w14:textId="77777777" w:rsidR="00DF77B9" w:rsidRPr="00624121" w:rsidRDefault="00DF77B9" w:rsidP="00DF77B9">
      <w:pPr>
        <w:pStyle w:val="NormalBold"/>
      </w:pPr>
      <w:r w:rsidRPr="00624121">
        <w:rPr>
          <w:rStyle w:val="HideTWBExt"/>
        </w:rPr>
        <w:t>&lt;Article&gt;</w:t>
      </w:r>
      <w:r w:rsidRPr="00624121">
        <w:t>Ziffer 17</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4A5D5D0" w14:textId="77777777" w:rsidTr="00B84D4F">
        <w:trPr>
          <w:trHeight w:hRule="exact" w:val="240"/>
          <w:jc w:val="center"/>
        </w:trPr>
        <w:tc>
          <w:tcPr>
            <w:tcW w:w="9752" w:type="dxa"/>
            <w:gridSpan w:val="2"/>
            <w:tcBorders>
              <w:top w:val="nil"/>
              <w:left w:val="nil"/>
              <w:bottom w:val="nil"/>
              <w:right w:val="nil"/>
            </w:tcBorders>
          </w:tcPr>
          <w:p w14:paraId="1779BF1F" w14:textId="77777777" w:rsidR="00DF77B9" w:rsidRPr="00624121" w:rsidRDefault="00DF77B9" w:rsidP="00B84D4F"/>
        </w:tc>
      </w:tr>
      <w:tr w:rsidR="00DF77B9" w:rsidRPr="00624121" w14:paraId="6C9994DA" w14:textId="77777777" w:rsidTr="00B84D4F">
        <w:trPr>
          <w:trHeight w:val="240"/>
          <w:jc w:val="center"/>
        </w:trPr>
        <w:tc>
          <w:tcPr>
            <w:tcW w:w="4876" w:type="dxa"/>
            <w:tcBorders>
              <w:top w:val="nil"/>
              <w:left w:val="nil"/>
              <w:bottom w:val="nil"/>
              <w:right w:val="nil"/>
            </w:tcBorders>
          </w:tcPr>
          <w:p w14:paraId="59086653"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24A6F38" w14:textId="77777777" w:rsidR="00DF77B9" w:rsidRPr="00624121" w:rsidRDefault="00DF77B9" w:rsidP="00B84D4F">
            <w:pPr>
              <w:pStyle w:val="AmColumnHeading"/>
            </w:pPr>
            <w:r w:rsidRPr="00624121">
              <w:t>Geänderter Text</w:t>
            </w:r>
          </w:p>
        </w:tc>
      </w:tr>
      <w:tr w:rsidR="00DF77B9" w:rsidRPr="00624121" w14:paraId="6DF50352" w14:textId="77777777" w:rsidTr="00B84D4F">
        <w:trPr>
          <w:jc w:val="center"/>
        </w:trPr>
        <w:tc>
          <w:tcPr>
            <w:tcW w:w="4876" w:type="dxa"/>
            <w:tcBorders>
              <w:top w:val="nil"/>
              <w:left w:val="nil"/>
              <w:bottom w:val="nil"/>
              <w:right w:val="nil"/>
            </w:tcBorders>
          </w:tcPr>
          <w:p w14:paraId="5AF06368" w14:textId="77777777" w:rsidR="00DF77B9" w:rsidRPr="00624121" w:rsidRDefault="00DF77B9" w:rsidP="00B84D4F">
            <w:pPr>
              <w:pStyle w:val="Normal6a"/>
            </w:pPr>
            <w:r w:rsidRPr="00624121">
              <w:t>17.</w:t>
            </w:r>
            <w:r w:rsidRPr="00624121">
              <w:tab/>
            </w:r>
            <w:r w:rsidRPr="00624121">
              <w:rPr>
                <w:b/>
                <w:i/>
              </w:rPr>
              <w:t>begrüßt die beiden</w:t>
            </w:r>
            <w:r w:rsidRPr="00624121">
              <w:t xml:space="preserve"> jüngsten wegweisenden </w:t>
            </w:r>
            <w:r w:rsidRPr="00624121">
              <w:rPr>
                <w:b/>
                <w:i/>
              </w:rPr>
              <w:t>Fälle</w:t>
            </w:r>
            <w:r w:rsidRPr="00624121">
              <w:t xml:space="preserve">, mit </w:t>
            </w:r>
            <w:r w:rsidRPr="00624121">
              <w:rPr>
                <w:b/>
                <w:i/>
              </w:rPr>
              <w:t>denen</w:t>
            </w:r>
            <w:r w:rsidRPr="00624121">
              <w:t xml:space="preserve"> die Kommission darin bestätigt wird, dass </w:t>
            </w:r>
            <w:r w:rsidRPr="00624121">
              <w:rPr>
                <w:b/>
                <w:i/>
              </w:rPr>
              <w:t>es sich bei</w:t>
            </w:r>
            <w:r w:rsidRPr="00624121">
              <w:t xml:space="preserve"> Irlands Steuerabkommen mit Apple</w:t>
            </w:r>
            <w:r w:rsidRPr="00624121">
              <w:rPr>
                <w:b/>
                <w:i/>
              </w:rPr>
              <w:t xml:space="preserve"> und Google um eine wettbewerbswidrige Praxis handelt</w:t>
            </w:r>
            <w:r w:rsidRPr="00624121">
              <w:t>;</w:t>
            </w:r>
          </w:p>
        </w:tc>
        <w:tc>
          <w:tcPr>
            <w:tcW w:w="4876" w:type="dxa"/>
            <w:tcBorders>
              <w:top w:val="nil"/>
              <w:left w:val="nil"/>
              <w:bottom w:val="nil"/>
              <w:right w:val="nil"/>
            </w:tcBorders>
          </w:tcPr>
          <w:p w14:paraId="5322827E" w14:textId="77777777" w:rsidR="00DF77B9" w:rsidRPr="00624121" w:rsidRDefault="00DF77B9" w:rsidP="00B84D4F">
            <w:pPr>
              <w:pStyle w:val="Normal6a"/>
            </w:pPr>
            <w:r w:rsidRPr="00624121">
              <w:t>17.</w:t>
            </w:r>
            <w:r w:rsidRPr="00624121">
              <w:tab/>
            </w:r>
            <w:r w:rsidRPr="00624121">
              <w:rPr>
                <w:b/>
                <w:i/>
              </w:rPr>
              <w:t>nimmt den</w:t>
            </w:r>
            <w:r w:rsidRPr="00624121">
              <w:t xml:space="preserve"> jüngsten wegweisenden </w:t>
            </w:r>
            <w:r w:rsidRPr="00624121">
              <w:rPr>
                <w:b/>
                <w:i/>
              </w:rPr>
              <w:t>Fall zur Kenntnis</w:t>
            </w:r>
            <w:r w:rsidRPr="00624121">
              <w:t xml:space="preserve">, mit </w:t>
            </w:r>
            <w:r w:rsidRPr="00624121">
              <w:rPr>
                <w:b/>
                <w:i/>
              </w:rPr>
              <w:t>dem</w:t>
            </w:r>
            <w:r w:rsidRPr="00624121">
              <w:t xml:space="preserve"> die Kommission darin bestätigt wird, dass Irlands </w:t>
            </w:r>
            <w:r w:rsidRPr="00624121">
              <w:rPr>
                <w:b/>
                <w:i/>
              </w:rPr>
              <w:t>historisches</w:t>
            </w:r>
            <w:r w:rsidRPr="00624121">
              <w:t xml:space="preserve"> Steuerabkommen mit Apple</w:t>
            </w:r>
            <w:r w:rsidRPr="00624121">
              <w:rPr>
                <w:b/>
                <w:i/>
              </w:rPr>
              <w:t>, das von 2003 bis 2014 in Kraft war, nicht mit den Beihilferechtsvorschriften der EU in Einklang stand</w:t>
            </w:r>
            <w:r w:rsidRPr="00624121">
              <w:t>;</w:t>
            </w:r>
            <w:r w:rsidRPr="00624121">
              <w:rPr>
                <w:b/>
                <w:i/>
              </w:rPr>
              <w:t xml:space="preserve"> nimmt zur Kenntnis, dass sich die rechtlichen Rahmenbedingungen in Irland seitdem geändert haben und das Steuerabkommen nicht mehr gültig ist;</w:t>
            </w:r>
            <w:r w:rsidRPr="00624121">
              <w:t xml:space="preserve"> </w:t>
            </w:r>
            <w:r w:rsidRPr="00624121">
              <w:rPr>
                <w:b/>
                <w:i/>
              </w:rPr>
              <w:t>nimmt ferner das jüngste Urteil des EuGH zur Kenntnis, wonach die Praktiken von Google in Bezug auf seinen Preisvergleichsdienst nicht mit dem EU-Wettbewerbsrecht im Einklang standen;</w:t>
            </w:r>
          </w:p>
        </w:tc>
      </w:tr>
    </w:tbl>
    <w:p w14:paraId="6B8D620A"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29F70036" w14:textId="77777777" w:rsidR="00DF77B9" w:rsidRPr="00624121" w:rsidRDefault="00DF77B9" w:rsidP="00DF77B9">
      <w:r w:rsidRPr="00624121">
        <w:rPr>
          <w:rStyle w:val="HideTWBExt"/>
        </w:rPr>
        <w:t>&lt;/Amend&gt;</w:t>
      </w:r>
    </w:p>
    <w:p w14:paraId="1A83A39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246</w:t>
      </w:r>
      <w:r w:rsidRPr="00624121">
        <w:rPr>
          <w:rStyle w:val="HideTWBExt"/>
        </w:rPr>
        <w:t>&lt;/NumAm&gt;</w:t>
      </w:r>
    </w:p>
    <w:p w14:paraId="47289613" w14:textId="77777777" w:rsidR="00DF77B9" w:rsidRPr="00624121" w:rsidRDefault="00DF77B9" w:rsidP="00DF77B9">
      <w:pPr>
        <w:pStyle w:val="NormalBold"/>
      </w:pPr>
      <w:r w:rsidRPr="00624121">
        <w:rPr>
          <w:rStyle w:val="HideTWBExt"/>
          <w:b w:val="0"/>
        </w:rPr>
        <w:t>&lt;RepeatBlock-By&gt;&lt;Members&gt;</w:t>
      </w:r>
      <w:r w:rsidRPr="00624121">
        <w:t>Isabel Benjumea Benjumea</w:t>
      </w:r>
      <w:r w:rsidRPr="00624121">
        <w:rPr>
          <w:rStyle w:val="HideTWBExt"/>
          <w:b w:val="0"/>
        </w:rPr>
        <w:t>&lt;/Members&gt;</w:t>
      </w:r>
    </w:p>
    <w:p w14:paraId="7B124126" w14:textId="77777777" w:rsidR="00DF77B9" w:rsidRPr="00624121" w:rsidRDefault="00DF77B9" w:rsidP="00DF77B9">
      <w:pPr>
        <w:pStyle w:val="NormalBold"/>
      </w:pPr>
      <w:r w:rsidRPr="00624121">
        <w:rPr>
          <w:rStyle w:val="HideTWBExt"/>
          <w:b w:val="0"/>
        </w:rPr>
        <w:t>&lt;/RepeatBlock-By&gt;</w:t>
      </w:r>
    </w:p>
    <w:p w14:paraId="065A3E60"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F17AE2F" w14:textId="77777777" w:rsidR="00DF77B9" w:rsidRPr="00624121" w:rsidRDefault="00DF77B9" w:rsidP="00DF77B9">
      <w:pPr>
        <w:pStyle w:val="NormalBold"/>
      </w:pPr>
      <w:r w:rsidRPr="00624121">
        <w:rPr>
          <w:rStyle w:val="HideTWBExt"/>
        </w:rPr>
        <w:t>&lt;Article&gt;</w:t>
      </w:r>
      <w:r w:rsidRPr="00624121">
        <w:t>Ziffer 17</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C693384" w14:textId="77777777" w:rsidTr="00B84D4F">
        <w:trPr>
          <w:trHeight w:hRule="exact" w:val="240"/>
          <w:jc w:val="center"/>
        </w:trPr>
        <w:tc>
          <w:tcPr>
            <w:tcW w:w="9752" w:type="dxa"/>
            <w:gridSpan w:val="2"/>
            <w:tcBorders>
              <w:top w:val="nil"/>
              <w:left w:val="nil"/>
              <w:bottom w:val="nil"/>
              <w:right w:val="nil"/>
            </w:tcBorders>
          </w:tcPr>
          <w:p w14:paraId="5A821B96" w14:textId="77777777" w:rsidR="00DF77B9" w:rsidRPr="00624121" w:rsidRDefault="00DF77B9" w:rsidP="00B84D4F"/>
        </w:tc>
      </w:tr>
      <w:tr w:rsidR="00DF77B9" w:rsidRPr="00624121" w14:paraId="5B480022" w14:textId="77777777" w:rsidTr="00B84D4F">
        <w:trPr>
          <w:trHeight w:val="240"/>
          <w:jc w:val="center"/>
        </w:trPr>
        <w:tc>
          <w:tcPr>
            <w:tcW w:w="4876" w:type="dxa"/>
            <w:tcBorders>
              <w:top w:val="nil"/>
              <w:left w:val="nil"/>
              <w:bottom w:val="nil"/>
              <w:right w:val="nil"/>
            </w:tcBorders>
          </w:tcPr>
          <w:p w14:paraId="7AEA299D"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44B6400" w14:textId="77777777" w:rsidR="00DF77B9" w:rsidRPr="00624121" w:rsidRDefault="00DF77B9" w:rsidP="00B84D4F">
            <w:pPr>
              <w:pStyle w:val="AmColumnHeading"/>
            </w:pPr>
            <w:r w:rsidRPr="00624121">
              <w:t>Geänderter Text</w:t>
            </w:r>
          </w:p>
        </w:tc>
      </w:tr>
      <w:tr w:rsidR="00DF77B9" w:rsidRPr="00624121" w14:paraId="02C3FD31" w14:textId="77777777" w:rsidTr="00B84D4F">
        <w:trPr>
          <w:jc w:val="center"/>
        </w:trPr>
        <w:tc>
          <w:tcPr>
            <w:tcW w:w="4876" w:type="dxa"/>
            <w:tcBorders>
              <w:top w:val="nil"/>
              <w:left w:val="nil"/>
              <w:bottom w:val="nil"/>
              <w:right w:val="nil"/>
            </w:tcBorders>
          </w:tcPr>
          <w:p w14:paraId="7439F1AA" w14:textId="77777777" w:rsidR="00DF77B9" w:rsidRPr="00624121" w:rsidRDefault="00DF77B9" w:rsidP="00B84D4F">
            <w:pPr>
              <w:pStyle w:val="Normal6a"/>
            </w:pPr>
            <w:r w:rsidRPr="00624121">
              <w:t>17.</w:t>
            </w:r>
            <w:r w:rsidRPr="00624121">
              <w:tab/>
            </w:r>
            <w:r w:rsidRPr="00624121">
              <w:rPr>
                <w:b/>
                <w:i/>
              </w:rPr>
              <w:t>begrüßt</w:t>
            </w:r>
            <w:r w:rsidRPr="00624121">
              <w:t xml:space="preserve"> die beiden jüngsten wegweisenden Fälle, mit denen die Kommission darin bestätigt wird, dass es sich bei Irlands Steuerabkommen mit Apple und Google um eine wettbewerbswidrige Praxis handelt;</w:t>
            </w:r>
          </w:p>
        </w:tc>
        <w:tc>
          <w:tcPr>
            <w:tcW w:w="4876" w:type="dxa"/>
            <w:tcBorders>
              <w:top w:val="nil"/>
              <w:left w:val="nil"/>
              <w:bottom w:val="nil"/>
              <w:right w:val="nil"/>
            </w:tcBorders>
          </w:tcPr>
          <w:p w14:paraId="6DF8F460" w14:textId="77777777" w:rsidR="00DF77B9" w:rsidRPr="00624121" w:rsidRDefault="00DF77B9" w:rsidP="00B84D4F">
            <w:pPr>
              <w:pStyle w:val="Normal6a"/>
            </w:pPr>
            <w:r w:rsidRPr="00624121">
              <w:t>17.</w:t>
            </w:r>
            <w:r w:rsidRPr="00624121">
              <w:tab/>
            </w:r>
            <w:r w:rsidRPr="00624121">
              <w:rPr>
                <w:b/>
                <w:i/>
              </w:rPr>
              <w:t>weist auf</w:t>
            </w:r>
            <w:r w:rsidRPr="00624121">
              <w:t xml:space="preserve"> die beiden jüngsten wegweisenden Fälle </w:t>
            </w:r>
            <w:r w:rsidRPr="00624121">
              <w:rPr>
                <w:b/>
                <w:i/>
              </w:rPr>
              <w:t>hin</w:t>
            </w:r>
            <w:r w:rsidRPr="00624121">
              <w:t>, mit denen die Kommission darin bestätigt wird, dass es sich bei Irlands Steuerabkommen mit Apple und Google um eine wettbewerbswidrige Praxis handelt;</w:t>
            </w:r>
            <w:r w:rsidRPr="00624121">
              <w:rPr>
                <w:b/>
                <w:i/>
              </w:rPr>
              <w:t> weist erneut darauf hin, dass es zwar notwendig ist, Praktiken zu korrigieren, die dem freien Markt schaden, der Fokus für die Kommission jedoch darauf liegen sollte, sicherzustellen, dass die Märkte offen bleiben, wobei das Subsidiaritätsprinzip in der Steuerpolitik stets zu achten ist; weist darauf hin, dass die Staaten weiterhin über die Autonomie verfügen müssen, steuerpolitische Maßnahmen anzuwenden, die in ihren jeweiligen Volkswirtschaften Wirtschaftswachstum, Investitionen und Wettbewerbsfähigkeit fördern;</w:t>
            </w:r>
          </w:p>
        </w:tc>
      </w:tr>
    </w:tbl>
    <w:p w14:paraId="33D4ED16"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{ES}</w:t>
      </w:r>
      <w:r w:rsidRPr="00624121">
        <w:t>es</w:t>
      </w:r>
      <w:r w:rsidRPr="00624121">
        <w:rPr>
          <w:rStyle w:val="HideTWBExt"/>
        </w:rPr>
        <w:t>&lt;/Original&gt;</w:t>
      </w:r>
    </w:p>
    <w:p w14:paraId="0A9825E3" w14:textId="77777777" w:rsidR="00DF77B9" w:rsidRPr="00624121" w:rsidRDefault="00DF77B9" w:rsidP="00DF77B9">
      <w:r w:rsidRPr="00624121">
        <w:rPr>
          <w:rStyle w:val="HideTWBExt"/>
        </w:rPr>
        <w:t>&lt;/Amend&gt;</w:t>
      </w:r>
    </w:p>
    <w:p w14:paraId="36C54DBD"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247</w:t>
      </w:r>
      <w:r w:rsidRPr="00624121">
        <w:rPr>
          <w:rStyle w:val="HideTWBExt"/>
        </w:rPr>
        <w:t>&lt;/NumAm&gt;</w:t>
      </w:r>
    </w:p>
    <w:p w14:paraId="4A442C9E"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 Eero Heinäluoma, Evelyn Regner</w:t>
      </w:r>
      <w:r w:rsidRPr="00624121">
        <w:rPr>
          <w:rStyle w:val="HideTWBExt"/>
          <w:b w:val="0"/>
        </w:rPr>
        <w:t>&lt;/Members&gt;</w:t>
      </w:r>
    </w:p>
    <w:p w14:paraId="347084E3" w14:textId="77777777" w:rsidR="00DF77B9" w:rsidRPr="00624121" w:rsidRDefault="00DF77B9" w:rsidP="00DF77B9">
      <w:pPr>
        <w:pStyle w:val="NormalBold"/>
      </w:pPr>
      <w:r w:rsidRPr="00624121">
        <w:rPr>
          <w:rStyle w:val="HideTWBExt"/>
          <w:b w:val="0"/>
        </w:rPr>
        <w:t>&lt;/RepeatBlock-By&gt;</w:t>
      </w:r>
    </w:p>
    <w:p w14:paraId="5BA6C9F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89FBA5D" w14:textId="77777777" w:rsidR="00DF77B9" w:rsidRPr="00624121" w:rsidRDefault="00DF77B9" w:rsidP="00DF77B9">
      <w:pPr>
        <w:pStyle w:val="NormalBold"/>
      </w:pPr>
      <w:r w:rsidRPr="00624121">
        <w:rPr>
          <w:rStyle w:val="HideTWBExt"/>
        </w:rPr>
        <w:t>&lt;Article&gt;</w:t>
      </w:r>
      <w:r w:rsidRPr="00624121">
        <w:t>Ziffer 17</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4EF809F" w14:textId="77777777" w:rsidTr="00B84D4F">
        <w:trPr>
          <w:trHeight w:hRule="exact" w:val="240"/>
          <w:jc w:val="center"/>
        </w:trPr>
        <w:tc>
          <w:tcPr>
            <w:tcW w:w="9752" w:type="dxa"/>
            <w:gridSpan w:val="2"/>
            <w:tcBorders>
              <w:top w:val="nil"/>
              <w:left w:val="nil"/>
              <w:bottom w:val="nil"/>
              <w:right w:val="nil"/>
            </w:tcBorders>
          </w:tcPr>
          <w:p w14:paraId="12BD5841" w14:textId="77777777" w:rsidR="00DF77B9" w:rsidRPr="00624121" w:rsidRDefault="00DF77B9" w:rsidP="00B84D4F"/>
        </w:tc>
      </w:tr>
      <w:tr w:rsidR="00DF77B9" w:rsidRPr="00624121" w14:paraId="3683A0CB" w14:textId="77777777" w:rsidTr="00B84D4F">
        <w:trPr>
          <w:trHeight w:val="240"/>
          <w:jc w:val="center"/>
        </w:trPr>
        <w:tc>
          <w:tcPr>
            <w:tcW w:w="4876" w:type="dxa"/>
            <w:tcBorders>
              <w:top w:val="nil"/>
              <w:left w:val="nil"/>
              <w:bottom w:val="nil"/>
              <w:right w:val="nil"/>
            </w:tcBorders>
          </w:tcPr>
          <w:p w14:paraId="7326006B"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3EAEC9B" w14:textId="77777777" w:rsidR="00DF77B9" w:rsidRPr="00624121" w:rsidRDefault="00DF77B9" w:rsidP="00B84D4F">
            <w:pPr>
              <w:pStyle w:val="AmColumnHeading"/>
            </w:pPr>
            <w:r w:rsidRPr="00624121">
              <w:t>Geänderter Text</w:t>
            </w:r>
          </w:p>
        </w:tc>
      </w:tr>
      <w:tr w:rsidR="00DF77B9" w:rsidRPr="00624121" w14:paraId="1449FC46" w14:textId="77777777" w:rsidTr="00B84D4F">
        <w:trPr>
          <w:jc w:val="center"/>
        </w:trPr>
        <w:tc>
          <w:tcPr>
            <w:tcW w:w="4876" w:type="dxa"/>
            <w:tcBorders>
              <w:top w:val="nil"/>
              <w:left w:val="nil"/>
              <w:bottom w:val="nil"/>
              <w:right w:val="nil"/>
            </w:tcBorders>
          </w:tcPr>
          <w:p w14:paraId="72BC6535" w14:textId="77777777" w:rsidR="00DF77B9" w:rsidRPr="00624121" w:rsidRDefault="00DF77B9" w:rsidP="00B84D4F">
            <w:pPr>
              <w:pStyle w:val="Normal6a"/>
            </w:pPr>
            <w:r w:rsidRPr="00624121">
              <w:t>17.</w:t>
            </w:r>
            <w:r w:rsidRPr="00624121">
              <w:tab/>
              <w:t xml:space="preserve">begrüßt die beiden jüngsten wegweisenden </w:t>
            </w:r>
            <w:r w:rsidRPr="00624121">
              <w:rPr>
                <w:b/>
                <w:i/>
              </w:rPr>
              <w:t>Fälle</w:t>
            </w:r>
            <w:r w:rsidRPr="00624121">
              <w:t xml:space="preserve">, mit denen die Kommission darin bestätigt wird, dass </w:t>
            </w:r>
            <w:r w:rsidRPr="00624121">
              <w:rPr>
                <w:b/>
                <w:i/>
              </w:rPr>
              <w:t>es sich bei</w:t>
            </w:r>
            <w:r w:rsidRPr="00624121">
              <w:t xml:space="preserve"> Irlands Steuerabkommen mit Apple und Google </w:t>
            </w:r>
            <w:r w:rsidRPr="00624121">
              <w:rPr>
                <w:b/>
                <w:i/>
              </w:rPr>
              <w:t>um eine wettbewerbswidrige Praxis handelt</w:t>
            </w:r>
            <w:r w:rsidRPr="00624121">
              <w:t>;</w:t>
            </w:r>
          </w:p>
        </w:tc>
        <w:tc>
          <w:tcPr>
            <w:tcW w:w="4876" w:type="dxa"/>
            <w:tcBorders>
              <w:top w:val="nil"/>
              <w:left w:val="nil"/>
              <w:bottom w:val="nil"/>
              <w:right w:val="nil"/>
            </w:tcBorders>
          </w:tcPr>
          <w:p w14:paraId="40839DD0" w14:textId="77777777" w:rsidR="00DF77B9" w:rsidRPr="00624121" w:rsidRDefault="00DF77B9" w:rsidP="00B84D4F">
            <w:pPr>
              <w:pStyle w:val="Normal6a"/>
            </w:pPr>
            <w:r w:rsidRPr="00624121">
              <w:t>17.</w:t>
            </w:r>
            <w:r w:rsidRPr="00624121">
              <w:tab/>
              <w:t xml:space="preserve">begrüßt die beiden jüngsten wegweisenden </w:t>
            </w:r>
            <w:r w:rsidRPr="00624121">
              <w:rPr>
                <w:b/>
                <w:i/>
              </w:rPr>
              <w:t>Gerichtsurteile</w:t>
            </w:r>
            <w:r w:rsidRPr="00624121">
              <w:t xml:space="preserve">, mit denen die Kommission darin bestätigt wird, dass Irlands Steuerabkommen mit Apple </w:t>
            </w:r>
            <w:r w:rsidRPr="00624121">
              <w:rPr>
                <w:b/>
                <w:i/>
              </w:rPr>
              <w:t xml:space="preserve">rechtswidrige staatliche Beihilfen umfasst </w:t>
            </w:r>
            <w:r w:rsidRPr="00624121">
              <w:t>und Google</w:t>
            </w:r>
            <w:r w:rsidRPr="00624121">
              <w:rPr>
                <w:b/>
                <w:i/>
              </w:rPr>
              <w:t xml:space="preserve"> seine marktbeherrschende Stellung unter Verstoß gegen die Verträge missbraucht hat</w:t>
            </w:r>
            <w:r w:rsidRPr="00624121">
              <w:t xml:space="preserve">; </w:t>
            </w:r>
            <w:r w:rsidRPr="00624121">
              <w:rPr>
                <w:b/>
                <w:i/>
              </w:rPr>
              <w:t>fordert die Kommission auf, den Missbrauch staatlicher Beihilfen, der selektive Steuerbefreiungen für Unternehmen beinhaltet, weiter zu bekämpfen;</w:t>
            </w:r>
          </w:p>
        </w:tc>
      </w:tr>
    </w:tbl>
    <w:p w14:paraId="755FB662"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3E4CD34" w14:textId="77777777" w:rsidR="00DF77B9" w:rsidRPr="00624121" w:rsidRDefault="00DF77B9" w:rsidP="00DF77B9">
      <w:r w:rsidRPr="00624121">
        <w:rPr>
          <w:rStyle w:val="HideTWBExt"/>
        </w:rPr>
        <w:t>&lt;/Amend&gt;</w:t>
      </w:r>
    </w:p>
    <w:p w14:paraId="2CBD74FD"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248</w:t>
      </w:r>
      <w:r w:rsidRPr="00624121">
        <w:rPr>
          <w:rStyle w:val="HideTWBExt"/>
        </w:rPr>
        <w:t>&lt;/NumAm&gt;</w:t>
      </w:r>
    </w:p>
    <w:p w14:paraId="7B3DD6AA" w14:textId="77777777" w:rsidR="00DF77B9" w:rsidRPr="00624121" w:rsidRDefault="00DF77B9" w:rsidP="00DF77B9">
      <w:pPr>
        <w:pStyle w:val="NormalBold"/>
      </w:pPr>
      <w:r w:rsidRPr="00624121">
        <w:rPr>
          <w:rStyle w:val="HideTWBExt"/>
          <w:b w:val="0"/>
        </w:rPr>
        <w:t>&lt;RepeatBlock-By&gt;&lt;Members&gt;</w:t>
      </w:r>
      <w:r w:rsidRPr="00624121">
        <w:t>Sirpa Pietikäinen</w:t>
      </w:r>
      <w:r w:rsidRPr="00624121">
        <w:rPr>
          <w:rStyle w:val="HideTWBExt"/>
          <w:b w:val="0"/>
        </w:rPr>
        <w:t>&lt;/Members&gt;</w:t>
      </w:r>
    </w:p>
    <w:p w14:paraId="0E611FE9" w14:textId="77777777" w:rsidR="00DF77B9" w:rsidRPr="00624121" w:rsidRDefault="00DF77B9" w:rsidP="00DF77B9">
      <w:pPr>
        <w:pStyle w:val="NormalBold"/>
      </w:pPr>
      <w:r w:rsidRPr="00624121">
        <w:rPr>
          <w:rStyle w:val="HideTWBExt"/>
          <w:b w:val="0"/>
        </w:rPr>
        <w:t>&lt;/RepeatBlock-By&gt;</w:t>
      </w:r>
    </w:p>
    <w:p w14:paraId="3F11F3B4"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EBF13DD" w14:textId="77777777" w:rsidR="00DF77B9" w:rsidRPr="00624121" w:rsidRDefault="00DF77B9" w:rsidP="00DF77B9">
      <w:pPr>
        <w:pStyle w:val="NormalBold"/>
      </w:pPr>
      <w:r w:rsidRPr="00624121">
        <w:rPr>
          <w:rStyle w:val="HideTWBExt"/>
        </w:rPr>
        <w:t>&lt;Article&gt;</w:t>
      </w:r>
      <w:r w:rsidRPr="00624121">
        <w:t>Ziffer 17</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BE18B7E" w14:textId="77777777" w:rsidTr="00B84D4F">
        <w:trPr>
          <w:trHeight w:hRule="exact" w:val="240"/>
          <w:jc w:val="center"/>
        </w:trPr>
        <w:tc>
          <w:tcPr>
            <w:tcW w:w="9752" w:type="dxa"/>
            <w:gridSpan w:val="2"/>
            <w:tcBorders>
              <w:top w:val="nil"/>
              <w:left w:val="nil"/>
              <w:bottom w:val="nil"/>
              <w:right w:val="nil"/>
            </w:tcBorders>
          </w:tcPr>
          <w:p w14:paraId="7369C618" w14:textId="77777777" w:rsidR="00DF77B9" w:rsidRPr="00624121" w:rsidRDefault="00DF77B9" w:rsidP="00B84D4F"/>
        </w:tc>
      </w:tr>
      <w:tr w:rsidR="00DF77B9" w:rsidRPr="00624121" w14:paraId="40B05A94" w14:textId="77777777" w:rsidTr="00B84D4F">
        <w:trPr>
          <w:trHeight w:val="240"/>
          <w:jc w:val="center"/>
        </w:trPr>
        <w:tc>
          <w:tcPr>
            <w:tcW w:w="4876" w:type="dxa"/>
            <w:tcBorders>
              <w:top w:val="nil"/>
              <w:left w:val="nil"/>
              <w:bottom w:val="nil"/>
              <w:right w:val="nil"/>
            </w:tcBorders>
          </w:tcPr>
          <w:p w14:paraId="56B13584"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75EF380" w14:textId="77777777" w:rsidR="00DF77B9" w:rsidRPr="00624121" w:rsidRDefault="00DF77B9" w:rsidP="00B84D4F">
            <w:pPr>
              <w:pStyle w:val="AmColumnHeading"/>
            </w:pPr>
            <w:r w:rsidRPr="00624121">
              <w:t>Geänderter Text</w:t>
            </w:r>
          </w:p>
        </w:tc>
      </w:tr>
      <w:tr w:rsidR="00DF77B9" w:rsidRPr="00624121" w14:paraId="3F06BEB7" w14:textId="77777777" w:rsidTr="00B84D4F">
        <w:trPr>
          <w:jc w:val="center"/>
        </w:trPr>
        <w:tc>
          <w:tcPr>
            <w:tcW w:w="4876" w:type="dxa"/>
            <w:tcBorders>
              <w:top w:val="nil"/>
              <w:left w:val="nil"/>
              <w:bottom w:val="nil"/>
              <w:right w:val="nil"/>
            </w:tcBorders>
          </w:tcPr>
          <w:p w14:paraId="488FBAE1" w14:textId="77777777" w:rsidR="00DF77B9" w:rsidRPr="00624121" w:rsidRDefault="00DF77B9" w:rsidP="00B84D4F">
            <w:pPr>
              <w:pStyle w:val="Normal6a"/>
            </w:pPr>
            <w:r w:rsidRPr="00624121">
              <w:t>17.</w:t>
            </w:r>
            <w:r w:rsidRPr="00624121">
              <w:tab/>
              <w:t>begrüßt die beiden jüngsten wegweisenden Fälle, mit denen die Kommission darin bestätigt wird, dass es sich bei Irlands Steuerabkommen mit Apple und Google um eine wettbewerbswidrige Praxis handelt;</w:t>
            </w:r>
          </w:p>
        </w:tc>
        <w:tc>
          <w:tcPr>
            <w:tcW w:w="4876" w:type="dxa"/>
            <w:tcBorders>
              <w:top w:val="nil"/>
              <w:left w:val="nil"/>
              <w:bottom w:val="nil"/>
              <w:right w:val="nil"/>
            </w:tcBorders>
          </w:tcPr>
          <w:p w14:paraId="4D011EC8" w14:textId="77777777" w:rsidR="00DF77B9" w:rsidRPr="00624121" w:rsidRDefault="00DF77B9" w:rsidP="00B84D4F">
            <w:pPr>
              <w:pStyle w:val="Normal6a"/>
            </w:pPr>
            <w:r w:rsidRPr="00624121">
              <w:t>17.</w:t>
            </w:r>
            <w:r w:rsidRPr="00624121">
              <w:tab/>
              <w:t xml:space="preserve">begrüßt die beiden jüngsten wegweisenden Fälle, mit denen die Kommission darin bestätigt wird, dass es sich bei Irlands Steuerabkommen mit Apple und Google um eine wettbewerbswidrige Praxis handelt; </w:t>
            </w:r>
            <w:r w:rsidRPr="00624121">
              <w:rPr>
                <w:b/>
                <w:i/>
              </w:rPr>
              <w:t>fordert die Kommission auf, die bestehenden Rechtsvorschriften zu präzisieren, damit wettbewerbsverzerrende Steuervorteile als rechtswidrig angesehen werden;</w:t>
            </w:r>
          </w:p>
        </w:tc>
      </w:tr>
    </w:tbl>
    <w:p w14:paraId="00CF4714"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2AE68084" w14:textId="77777777" w:rsidR="00DF77B9" w:rsidRPr="00624121" w:rsidRDefault="00DF77B9" w:rsidP="00DF77B9">
      <w:r w:rsidRPr="00624121">
        <w:rPr>
          <w:rStyle w:val="HideTWBExt"/>
        </w:rPr>
        <w:t>&lt;/Amend&gt;</w:t>
      </w:r>
    </w:p>
    <w:p w14:paraId="0A7087D3"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249</w:t>
      </w:r>
      <w:r w:rsidRPr="00624121">
        <w:rPr>
          <w:rStyle w:val="HideTWBExt"/>
        </w:rPr>
        <w:t>&lt;/NumAm&gt;</w:t>
      </w:r>
    </w:p>
    <w:p w14:paraId="1A175DCE" w14:textId="77777777" w:rsidR="00DF77B9" w:rsidRPr="00624121" w:rsidRDefault="00DF77B9" w:rsidP="00DF77B9">
      <w:pPr>
        <w:pStyle w:val="NormalBold"/>
      </w:pPr>
      <w:r w:rsidRPr="00624121">
        <w:rPr>
          <w:rStyle w:val="HideTWBExt"/>
          <w:b w:val="0"/>
        </w:rPr>
        <w:t>&lt;RepeatBlock-By&gt;&lt;Members&gt;</w:t>
      </w:r>
      <w:r w:rsidRPr="00624121">
        <w:t>Fernando Navarrete Rojas, Isabel Benjumea Benjumea</w:t>
      </w:r>
      <w:r w:rsidRPr="00624121">
        <w:rPr>
          <w:rStyle w:val="HideTWBExt"/>
          <w:b w:val="0"/>
        </w:rPr>
        <w:t>&lt;/Members&gt;</w:t>
      </w:r>
    </w:p>
    <w:p w14:paraId="0D766B80" w14:textId="77777777" w:rsidR="00DF77B9" w:rsidRPr="00624121" w:rsidRDefault="00DF77B9" w:rsidP="00DF77B9">
      <w:pPr>
        <w:pStyle w:val="NormalBold"/>
      </w:pPr>
      <w:r w:rsidRPr="00624121">
        <w:rPr>
          <w:rStyle w:val="HideTWBExt"/>
          <w:b w:val="0"/>
        </w:rPr>
        <w:t>&lt;/RepeatBlock-By&gt;</w:t>
      </w:r>
    </w:p>
    <w:p w14:paraId="1306C1C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545A713" w14:textId="77777777" w:rsidR="00DF77B9" w:rsidRPr="00624121" w:rsidRDefault="00DF77B9" w:rsidP="00DF77B9">
      <w:pPr>
        <w:pStyle w:val="NormalBold"/>
      </w:pPr>
      <w:r w:rsidRPr="00624121">
        <w:rPr>
          <w:rStyle w:val="HideTWBExt"/>
        </w:rPr>
        <w:t>&lt;Article&gt;</w:t>
      </w:r>
      <w:r w:rsidRPr="00624121">
        <w:t>Ziffer 17</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667C2B6" w14:textId="77777777" w:rsidTr="00B84D4F">
        <w:trPr>
          <w:trHeight w:hRule="exact" w:val="240"/>
          <w:jc w:val="center"/>
        </w:trPr>
        <w:tc>
          <w:tcPr>
            <w:tcW w:w="9752" w:type="dxa"/>
            <w:gridSpan w:val="2"/>
            <w:tcBorders>
              <w:top w:val="nil"/>
              <w:left w:val="nil"/>
              <w:bottom w:val="nil"/>
              <w:right w:val="nil"/>
            </w:tcBorders>
          </w:tcPr>
          <w:p w14:paraId="5C272FF5" w14:textId="77777777" w:rsidR="00DF77B9" w:rsidRPr="00624121" w:rsidRDefault="00DF77B9" w:rsidP="00B84D4F"/>
        </w:tc>
      </w:tr>
      <w:tr w:rsidR="00DF77B9" w:rsidRPr="00624121" w14:paraId="480D425C" w14:textId="77777777" w:rsidTr="00B84D4F">
        <w:trPr>
          <w:trHeight w:val="240"/>
          <w:jc w:val="center"/>
        </w:trPr>
        <w:tc>
          <w:tcPr>
            <w:tcW w:w="4876" w:type="dxa"/>
            <w:tcBorders>
              <w:top w:val="nil"/>
              <w:left w:val="nil"/>
              <w:bottom w:val="nil"/>
              <w:right w:val="nil"/>
            </w:tcBorders>
          </w:tcPr>
          <w:p w14:paraId="35A5B1DC"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0A5146C" w14:textId="77777777" w:rsidR="00DF77B9" w:rsidRPr="00624121" w:rsidRDefault="00DF77B9" w:rsidP="00B84D4F">
            <w:pPr>
              <w:pStyle w:val="AmColumnHeading"/>
            </w:pPr>
            <w:r w:rsidRPr="00624121">
              <w:t>Geänderter Text</w:t>
            </w:r>
          </w:p>
        </w:tc>
      </w:tr>
      <w:tr w:rsidR="00DF77B9" w:rsidRPr="00624121" w14:paraId="35AEC7FA" w14:textId="77777777" w:rsidTr="00B84D4F">
        <w:trPr>
          <w:jc w:val="center"/>
        </w:trPr>
        <w:tc>
          <w:tcPr>
            <w:tcW w:w="4876" w:type="dxa"/>
            <w:tcBorders>
              <w:top w:val="nil"/>
              <w:left w:val="nil"/>
              <w:bottom w:val="nil"/>
              <w:right w:val="nil"/>
            </w:tcBorders>
          </w:tcPr>
          <w:p w14:paraId="3FB79611" w14:textId="77777777" w:rsidR="00DF77B9" w:rsidRPr="00624121" w:rsidRDefault="00DF77B9" w:rsidP="00B84D4F">
            <w:pPr>
              <w:pStyle w:val="Normal6a"/>
            </w:pPr>
            <w:r w:rsidRPr="00624121">
              <w:t>17.</w:t>
            </w:r>
            <w:r w:rsidRPr="00624121">
              <w:tab/>
              <w:t>begrüßt die beiden jüngsten wegweisenden Fälle, mit denen die Kommission darin bestätigt wird, dass es sich bei Irlands Steuerabkommen mit Apple und Google um eine wettbewerbswidrige Praxis handelt;</w:t>
            </w:r>
          </w:p>
        </w:tc>
        <w:tc>
          <w:tcPr>
            <w:tcW w:w="4876" w:type="dxa"/>
            <w:tcBorders>
              <w:top w:val="nil"/>
              <w:left w:val="nil"/>
              <w:bottom w:val="nil"/>
              <w:right w:val="nil"/>
            </w:tcBorders>
          </w:tcPr>
          <w:p w14:paraId="0104F16E" w14:textId="77777777" w:rsidR="00DF77B9" w:rsidRPr="00624121" w:rsidRDefault="00DF77B9" w:rsidP="00B84D4F">
            <w:pPr>
              <w:pStyle w:val="Normal6a"/>
            </w:pPr>
            <w:r w:rsidRPr="00624121">
              <w:t>17.</w:t>
            </w:r>
            <w:r w:rsidRPr="00624121">
              <w:tab/>
              <w:t>begrüßt die beiden jüngsten wegweisenden Fälle, mit denen die Kommission darin bestätigt wird, dass es sich bei Irlands Steuerabkommen mit Apple und Google um eine wettbewerbswidrige Praxis handelt</w:t>
            </w:r>
            <w:r w:rsidRPr="00624121">
              <w:rPr>
                <w:b/>
                <w:i/>
              </w:rPr>
              <w:t>, da rechtswidrig staatliche Beihilfen gewährt wurden</w:t>
            </w:r>
            <w:r w:rsidRPr="00624121">
              <w:t>;</w:t>
            </w:r>
          </w:p>
        </w:tc>
      </w:tr>
    </w:tbl>
    <w:p w14:paraId="0D3A9273"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1B10EF71" w14:textId="77777777" w:rsidR="00DF77B9" w:rsidRPr="00624121" w:rsidRDefault="00DF77B9" w:rsidP="00DF77B9">
      <w:r w:rsidRPr="00624121">
        <w:rPr>
          <w:rStyle w:val="HideTWBExt"/>
        </w:rPr>
        <w:t>&lt;/Amend&gt;</w:t>
      </w:r>
    </w:p>
    <w:p w14:paraId="37B8333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250</w:t>
      </w:r>
      <w:r w:rsidRPr="00624121">
        <w:rPr>
          <w:rStyle w:val="HideTWBExt"/>
        </w:rPr>
        <w:t>&lt;/NumAm&gt;</w:t>
      </w:r>
    </w:p>
    <w:p w14:paraId="3091E840" w14:textId="77777777" w:rsidR="00DF77B9" w:rsidRPr="00624121" w:rsidRDefault="00DF77B9" w:rsidP="00DF77B9">
      <w:pPr>
        <w:pStyle w:val="NormalBold"/>
      </w:pPr>
      <w:r w:rsidRPr="00624121">
        <w:rPr>
          <w:rStyle w:val="HideTWBExt"/>
          <w:b w:val="0"/>
        </w:rPr>
        <w:t>&lt;RepeatBlock-By&gt;&lt;Members&gt;</w:t>
      </w:r>
      <w:r w:rsidRPr="00624121">
        <w:t>Regina Doherty, Lídia Pereira, Dirk Gotink</w:t>
      </w:r>
      <w:r w:rsidRPr="00624121">
        <w:rPr>
          <w:rStyle w:val="HideTWBExt"/>
          <w:b w:val="0"/>
        </w:rPr>
        <w:t>&lt;/Members&gt;</w:t>
      </w:r>
    </w:p>
    <w:p w14:paraId="6887B138" w14:textId="77777777" w:rsidR="00DF77B9" w:rsidRPr="00624121" w:rsidRDefault="00DF77B9" w:rsidP="00DF77B9">
      <w:pPr>
        <w:pStyle w:val="NormalBold"/>
      </w:pPr>
      <w:r w:rsidRPr="00624121">
        <w:rPr>
          <w:rStyle w:val="HideTWBExt"/>
          <w:b w:val="0"/>
        </w:rPr>
        <w:t>&lt;/RepeatBlock-By&gt;</w:t>
      </w:r>
    </w:p>
    <w:p w14:paraId="38A6A69B"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C526C69" w14:textId="77777777" w:rsidR="00DF77B9" w:rsidRPr="00624121" w:rsidRDefault="00DF77B9" w:rsidP="00DF77B9">
      <w:pPr>
        <w:pStyle w:val="NormalBold"/>
      </w:pPr>
      <w:r w:rsidRPr="00624121">
        <w:rPr>
          <w:rStyle w:val="HideTWBExt"/>
        </w:rPr>
        <w:t>&lt;Article&gt;</w:t>
      </w:r>
      <w:r w:rsidRPr="00624121">
        <w:t>Ziffer 17</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10255CF" w14:textId="77777777" w:rsidTr="00B84D4F">
        <w:trPr>
          <w:trHeight w:hRule="exact" w:val="240"/>
          <w:jc w:val="center"/>
        </w:trPr>
        <w:tc>
          <w:tcPr>
            <w:tcW w:w="9752" w:type="dxa"/>
            <w:gridSpan w:val="2"/>
            <w:tcBorders>
              <w:top w:val="nil"/>
              <w:left w:val="nil"/>
              <w:bottom w:val="nil"/>
              <w:right w:val="nil"/>
            </w:tcBorders>
          </w:tcPr>
          <w:p w14:paraId="3115EBC3" w14:textId="77777777" w:rsidR="00DF77B9" w:rsidRPr="00624121" w:rsidRDefault="00DF77B9" w:rsidP="00B84D4F"/>
        </w:tc>
      </w:tr>
      <w:tr w:rsidR="00DF77B9" w:rsidRPr="00624121" w14:paraId="438ED892" w14:textId="77777777" w:rsidTr="00B84D4F">
        <w:trPr>
          <w:trHeight w:val="240"/>
          <w:jc w:val="center"/>
        </w:trPr>
        <w:tc>
          <w:tcPr>
            <w:tcW w:w="4876" w:type="dxa"/>
            <w:tcBorders>
              <w:top w:val="nil"/>
              <w:left w:val="nil"/>
              <w:bottom w:val="nil"/>
              <w:right w:val="nil"/>
            </w:tcBorders>
          </w:tcPr>
          <w:p w14:paraId="41A2A1F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72D652B" w14:textId="77777777" w:rsidR="00DF77B9" w:rsidRPr="00624121" w:rsidRDefault="00DF77B9" w:rsidP="00B84D4F">
            <w:pPr>
              <w:pStyle w:val="AmColumnHeading"/>
            </w:pPr>
            <w:r w:rsidRPr="00624121">
              <w:t>Geänderter Text</w:t>
            </w:r>
          </w:p>
        </w:tc>
      </w:tr>
      <w:tr w:rsidR="00DF77B9" w:rsidRPr="00624121" w14:paraId="4EAC48C7" w14:textId="77777777" w:rsidTr="00B84D4F">
        <w:trPr>
          <w:jc w:val="center"/>
        </w:trPr>
        <w:tc>
          <w:tcPr>
            <w:tcW w:w="4876" w:type="dxa"/>
            <w:tcBorders>
              <w:top w:val="nil"/>
              <w:left w:val="nil"/>
              <w:bottom w:val="nil"/>
              <w:right w:val="nil"/>
            </w:tcBorders>
          </w:tcPr>
          <w:p w14:paraId="5A172A7C" w14:textId="77777777" w:rsidR="00DF77B9" w:rsidRPr="00624121" w:rsidRDefault="00DF77B9" w:rsidP="00B84D4F">
            <w:pPr>
              <w:pStyle w:val="Normal6a"/>
            </w:pPr>
            <w:r w:rsidRPr="00624121">
              <w:t>17.</w:t>
            </w:r>
            <w:r w:rsidRPr="00624121">
              <w:tab/>
            </w:r>
            <w:r w:rsidRPr="00624121">
              <w:rPr>
                <w:b/>
                <w:i/>
              </w:rPr>
              <w:t>begrüßt</w:t>
            </w:r>
            <w:r w:rsidRPr="00624121">
              <w:t xml:space="preserve"> die beiden jüngsten </w:t>
            </w:r>
            <w:r w:rsidRPr="00624121">
              <w:rPr>
                <w:b/>
                <w:i/>
              </w:rPr>
              <w:t>wegweisenden</w:t>
            </w:r>
            <w:r w:rsidRPr="00624121">
              <w:t xml:space="preserve"> Fälle, </w:t>
            </w:r>
            <w:r w:rsidRPr="00624121">
              <w:rPr>
                <w:b/>
                <w:i/>
              </w:rPr>
              <w:t>mit</w:t>
            </w:r>
            <w:r w:rsidRPr="00624121">
              <w:t xml:space="preserve"> denen </w:t>
            </w:r>
            <w:r w:rsidRPr="00624121">
              <w:rPr>
                <w:b/>
                <w:i/>
              </w:rPr>
              <w:t>die Kommission darin bestätigt wird, dass es sich bei Irlands Steuerabkommen mit</w:t>
            </w:r>
            <w:r w:rsidRPr="00624121">
              <w:t xml:space="preserve"> Apple und Google </w:t>
            </w:r>
            <w:r w:rsidRPr="00624121">
              <w:rPr>
                <w:b/>
                <w:i/>
              </w:rPr>
              <w:t>um eine wettbewerbswidrige Praxis handelt</w:t>
            </w:r>
            <w:r w:rsidRPr="00624121">
              <w:t>;</w:t>
            </w:r>
          </w:p>
        </w:tc>
        <w:tc>
          <w:tcPr>
            <w:tcW w:w="4876" w:type="dxa"/>
            <w:tcBorders>
              <w:top w:val="nil"/>
              <w:left w:val="nil"/>
              <w:bottom w:val="nil"/>
              <w:right w:val="nil"/>
            </w:tcBorders>
          </w:tcPr>
          <w:p w14:paraId="45C5C1E5" w14:textId="77777777" w:rsidR="00DF77B9" w:rsidRPr="00624121" w:rsidRDefault="00DF77B9" w:rsidP="00B84D4F">
            <w:pPr>
              <w:pStyle w:val="Normal6a"/>
            </w:pPr>
            <w:r w:rsidRPr="00624121">
              <w:t>17.</w:t>
            </w:r>
            <w:r w:rsidRPr="00624121">
              <w:tab/>
            </w:r>
            <w:r w:rsidRPr="00624121">
              <w:rPr>
                <w:b/>
                <w:i/>
              </w:rPr>
              <w:t>nimmt</w:t>
            </w:r>
            <w:r w:rsidRPr="00624121">
              <w:t xml:space="preserve"> die beiden jüngsten Fälle </w:t>
            </w:r>
            <w:r w:rsidRPr="00624121">
              <w:rPr>
                <w:b/>
                <w:i/>
              </w:rPr>
              <w:t>des EuGH zur Kenntnis</w:t>
            </w:r>
            <w:r w:rsidRPr="00624121">
              <w:t xml:space="preserve">, </w:t>
            </w:r>
            <w:r w:rsidRPr="00624121">
              <w:rPr>
                <w:b/>
                <w:i/>
              </w:rPr>
              <w:t>in</w:t>
            </w:r>
            <w:r w:rsidRPr="00624121">
              <w:t xml:space="preserve"> denen </w:t>
            </w:r>
            <w:r w:rsidRPr="00624121">
              <w:rPr>
                <w:b/>
                <w:i/>
              </w:rPr>
              <w:t>sich das Gericht zum einen mit den Steuerzahlungen von</w:t>
            </w:r>
            <w:r w:rsidRPr="00624121">
              <w:t xml:space="preserve"> Apple</w:t>
            </w:r>
            <w:r w:rsidRPr="00624121">
              <w:rPr>
                <w:b/>
                <w:i/>
              </w:rPr>
              <w:t>, die das Unternehmen vor 2007 unter den damaligen Steuervorschriften geleistet hat</w:t>
            </w:r>
            <w:r w:rsidRPr="00624121">
              <w:t xml:space="preserve"> und </w:t>
            </w:r>
            <w:r w:rsidRPr="00624121">
              <w:rPr>
                <w:b/>
                <w:i/>
              </w:rPr>
              <w:t>die nunmehr rechtswidrig sind, und zum anderen mit den erwiesenermaßen wettbewerbswidrigen Tätigkeiten von</w:t>
            </w:r>
            <w:r w:rsidRPr="00624121">
              <w:t xml:space="preserve"> Google </w:t>
            </w:r>
            <w:r w:rsidRPr="00624121">
              <w:rPr>
                <w:b/>
                <w:i/>
              </w:rPr>
              <w:t>befasst hat</w:t>
            </w:r>
            <w:r w:rsidRPr="00624121">
              <w:t>;</w:t>
            </w:r>
          </w:p>
        </w:tc>
      </w:tr>
    </w:tbl>
    <w:p w14:paraId="4270EB49"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0FF2611" w14:textId="77777777" w:rsidR="00DF77B9" w:rsidRPr="00624121" w:rsidRDefault="00DF77B9" w:rsidP="00DF77B9">
      <w:r w:rsidRPr="00624121">
        <w:rPr>
          <w:rStyle w:val="HideTWBExt"/>
        </w:rPr>
        <w:t>&lt;/Amend&gt;</w:t>
      </w:r>
    </w:p>
    <w:p w14:paraId="33CC3015"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251</w:t>
      </w:r>
      <w:r w:rsidRPr="00624121">
        <w:rPr>
          <w:rStyle w:val="HideTWBExt"/>
        </w:rPr>
        <w:t>&lt;/NumAm&gt;</w:t>
      </w:r>
    </w:p>
    <w:p w14:paraId="3B5D662D" w14:textId="77777777" w:rsidR="00DF77B9" w:rsidRPr="00624121" w:rsidRDefault="00DF77B9" w:rsidP="00DF77B9">
      <w:pPr>
        <w:pStyle w:val="NormalBold"/>
      </w:pPr>
      <w:r w:rsidRPr="00624121">
        <w:rPr>
          <w:rStyle w:val="HideTWBExt"/>
          <w:b w:val="0"/>
        </w:rPr>
        <w:t>&lt;RepeatBlock-By&gt;&lt;Members&gt;</w:t>
      </w:r>
      <w:r w:rsidRPr="00624121">
        <w:t>Fernand Kartheiser</w:t>
      </w:r>
      <w:r w:rsidRPr="00624121">
        <w:rPr>
          <w:rStyle w:val="HideTWBExt"/>
          <w:b w:val="0"/>
        </w:rPr>
        <w:t>&lt;/Members&gt;</w:t>
      </w:r>
    </w:p>
    <w:p w14:paraId="0925B04E" w14:textId="77777777" w:rsidR="00DF77B9" w:rsidRPr="00624121" w:rsidRDefault="00DF77B9" w:rsidP="00DF77B9">
      <w:pPr>
        <w:pStyle w:val="NormalBold"/>
      </w:pPr>
      <w:r w:rsidRPr="00624121">
        <w:rPr>
          <w:rStyle w:val="HideTWBExt"/>
          <w:b w:val="0"/>
        </w:rPr>
        <w:t>&lt;/RepeatBlock-By&gt;</w:t>
      </w:r>
    </w:p>
    <w:p w14:paraId="05E95FA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5074FCD" w14:textId="77777777" w:rsidR="00DF77B9" w:rsidRPr="00624121" w:rsidRDefault="00DF77B9" w:rsidP="00DF77B9">
      <w:pPr>
        <w:pStyle w:val="NormalBold"/>
      </w:pPr>
      <w:r w:rsidRPr="00624121">
        <w:rPr>
          <w:rStyle w:val="HideTWBExt"/>
        </w:rPr>
        <w:t>&lt;Article&gt;</w:t>
      </w:r>
      <w:r w:rsidRPr="00624121">
        <w:t>Ziffer 17</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ABFDEB4" w14:textId="77777777" w:rsidTr="00B84D4F">
        <w:trPr>
          <w:trHeight w:hRule="exact" w:val="240"/>
          <w:jc w:val="center"/>
        </w:trPr>
        <w:tc>
          <w:tcPr>
            <w:tcW w:w="9752" w:type="dxa"/>
            <w:gridSpan w:val="2"/>
            <w:tcBorders>
              <w:top w:val="nil"/>
              <w:left w:val="nil"/>
              <w:bottom w:val="nil"/>
              <w:right w:val="nil"/>
            </w:tcBorders>
          </w:tcPr>
          <w:p w14:paraId="648D45E9" w14:textId="77777777" w:rsidR="00DF77B9" w:rsidRPr="00624121" w:rsidRDefault="00DF77B9" w:rsidP="00B84D4F"/>
        </w:tc>
      </w:tr>
      <w:tr w:rsidR="00DF77B9" w:rsidRPr="00624121" w14:paraId="1593CFF7" w14:textId="77777777" w:rsidTr="00B84D4F">
        <w:trPr>
          <w:trHeight w:val="240"/>
          <w:jc w:val="center"/>
        </w:trPr>
        <w:tc>
          <w:tcPr>
            <w:tcW w:w="4876" w:type="dxa"/>
            <w:tcBorders>
              <w:top w:val="nil"/>
              <w:left w:val="nil"/>
              <w:bottom w:val="nil"/>
              <w:right w:val="nil"/>
            </w:tcBorders>
          </w:tcPr>
          <w:p w14:paraId="4DCF57D0"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66897C9" w14:textId="77777777" w:rsidR="00DF77B9" w:rsidRPr="00624121" w:rsidRDefault="00DF77B9" w:rsidP="00B84D4F">
            <w:pPr>
              <w:pStyle w:val="AmColumnHeading"/>
            </w:pPr>
            <w:r w:rsidRPr="00624121">
              <w:t>Geänderter Text</w:t>
            </w:r>
          </w:p>
        </w:tc>
      </w:tr>
      <w:tr w:rsidR="00DF77B9" w:rsidRPr="00624121" w14:paraId="0267F45B" w14:textId="77777777" w:rsidTr="00B84D4F">
        <w:trPr>
          <w:jc w:val="center"/>
        </w:trPr>
        <w:tc>
          <w:tcPr>
            <w:tcW w:w="4876" w:type="dxa"/>
            <w:tcBorders>
              <w:top w:val="nil"/>
              <w:left w:val="nil"/>
              <w:bottom w:val="nil"/>
              <w:right w:val="nil"/>
            </w:tcBorders>
          </w:tcPr>
          <w:p w14:paraId="629DF751" w14:textId="77777777" w:rsidR="00DF77B9" w:rsidRPr="00624121" w:rsidRDefault="00DF77B9" w:rsidP="00B84D4F">
            <w:pPr>
              <w:pStyle w:val="Normal6a"/>
            </w:pPr>
            <w:r w:rsidRPr="00624121">
              <w:t>17.</w:t>
            </w:r>
            <w:r w:rsidRPr="00624121">
              <w:tab/>
              <w:t xml:space="preserve">begrüßt die beiden jüngsten wegweisenden Fälle, mit denen die Kommission darin bestätigt wird, dass es sich bei Irlands </w:t>
            </w:r>
            <w:r w:rsidRPr="00624121">
              <w:rPr>
                <w:b/>
                <w:i/>
              </w:rPr>
              <w:t>Steuerabkommen mit</w:t>
            </w:r>
            <w:r w:rsidRPr="00624121">
              <w:t xml:space="preserve"> Apple und Google um eine wettbewerbswidrige Praxis handelt;</w:t>
            </w:r>
          </w:p>
        </w:tc>
        <w:tc>
          <w:tcPr>
            <w:tcW w:w="4876" w:type="dxa"/>
            <w:tcBorders>
              <w:top w:val="nil"/>
              <w:left w:val="nil"/>
              <w:bottom w:val="nil"/>
              <w:right w:val="nil"/>
            </w:tcBorders>
          </w:tcPr>
          <w:p w14:paraId="6125CE4B" w14:textId="77777777" w:rsidR="00DF77B9" w:rsidRPr="00624121" w:rsidRDefault="00DF77B9" w:rsidP="00B84D4F">
            <w:pPr>
              <w:pStyle w:val="Normal6a"/>
            </w:pPr>
            <w:r w:rsidRPr="00624121">
              <w:t>17.</w:t>
            </w:r>
            <w:r w:rsidRPr="00624121">
              <w:tab/>
              <w:t xml:space="preserve">begrüßt die beiden jüngsten wegweisenden Fälle, mit denen die Kommission darin bestätigt wird, dass es sich bei Irlands </w:t>
            </w:r>
            <w:r w:rsidRPr="00624121">
              <w:rPr>
                <w:b/>
                <w:i/>
              </w:rPr>
              <w:t>Abkommen über die Bereitstellung staatlicher Beihilfen für</w:t>
            </w:r>
            <w:r w:rsidRPr="00624121">
              <w:t xml:space="preserve"> Apple und Google um eine wettbewerbswidrige Praxis handelt;</w:t>
            </w:r>
          </w:p>
        </w:tc>
      </w:tr>
    </w:tbl>
    <w:p w14:paraId="69160A1E"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D8F108C" w14:textId="77777777" w:rsidR="00DF77B9" w:rsidRPr="00624121" w:rsidRDefault="00DF77B9" w:rsidP="00DF77B9">
      <w:r w:rsidRPr="00624121">
        <w:rPr>
          <w:rStyle w:val="HideTWBExt"/>
        </w:rPr>
        <w:t>&lt;/Amend&gt;</w:t>
      </w:r>
    </w:p>
    <w:p w14:paraId="6652E975"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252</w:t>
      </w:r>
      <w:r w:rsidRPr="00624121">
        <w:rPr>
          <w:rStyle w:val="HideTWBExt"/>
        </w:rPr>
        <w:t>&lt;/NumAm&gt;</w:t>
      </w:r>
    </w:p>
    <w:p w14:paraId="15D3106A"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 Eero Heinäluoma, Evelyn Regner</w:t>
      </w:r>
      <w:r w:rsidRPr="00624121">
        <w:rPr>
          <w:rStyle w:val="HideTWBExt"/>
          <w:b w:val="0"/>
        </w:rPr>
        <w:t>&lt;/Members&gt;</w:t>
      </w:r>
    </w:p>
    <w:p w14:paraId="5D295CFE" w14:textId="77777777" w:rsidR="00DF77B9" w:rsidRPr="00624121" w:rsidRDefault="00DF77B9" w:rsidP="00DF77B9">
      <w:pPr>
        <w:pStyle w:val="NormalBold"/>
      </w:pPr>
      <w:r w:rsidRPr="00624121">
        <w:rPr>
          <w:rStyle w:val="HideTWBExt"/>
          <w:b w:val="0"/>
        </w:rPr>
        <w:t>&lt;/RepeatBlock-By&gt;</w:t>
      </w:r>
    </w:p>
    <w:p w14:paraId="16E155B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DA308DA" w14:textId="77777777" w:rsidR="00DF77B9" w:rsidRPr="00624121" w:rsidRDefault="00DF77B9" w:rsidP="00DF77B9">
      <w:pPr>
        <w:pStyle w:val="NormalBold"/>
      </w:pPr>
      <w:r w:rsidRPr="00624121">
        <w:rPr>
          <w:rStyle w:val="HideTWBExt"/>
        </w:rPr>
        <w:t>&lt;Article&gt;</w:t>
      </w:r>
      <w:r w:rsidRPr="00624121">
        <w:t>Ziffer 17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9440128" w14:textId="77777777" w:rsidTr="00B84D4F">
        <w:trPr>
          <w:trHeight w:hRule="exact" w:val="240"/>
          <w:jc w:val="center"/>
        </w:trPr>
        <w:tc>
          <w:tcPr>
            <w:tcW w:w="9752" w:type="dxa"/>
            <w:gridSpan w:val="2"/>
            <w:tcBorders>
              <w:top w:val="nil"/>
              <w:left w:val="nil"/>
              <w:bottom w:val="nil"/>
              <w:right w:val="nil"/>
            </w:tcBorders>
          </w:tcPr>
          <w:p w14:paraId="52978130" w14:textId="77777777" w:rsidR="00DF77B9" w:rsidRPr="00624121" w:rsidRDefault="00DF77B9" w:rsidP="00B84D4F"/>
        </w:tc>
      </w:tr>
      <w:tr w:rsidR="00DF77B9" w:rsidRPr="00624121" w14:paraId="6F75404E" w14:textId="77777777" w:rsidTr="00B84D4F">
        <w:trPr>
          <w:trHeight w:val="240"/>
          <w:jc w:val="center"/>
        </w:trPr>
        <w:tc>
          <w:tcPr>
            <w:tcW w:w="4876" w:type="dxa"/>
            <w:tcBorders>
              <w:top w:val="nil"/>
              <w:left w:val="nil"/>
              <w:bottom w:val="nil"/>
              <w:right w:val="nil"/>
            </w:tcBorders>
          </w:tcPr>
          <w:p w14:paraId="60ED1287"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1ECAB53" w14:textId="77777777" w:rsidR="00DF77B9" w:rsidRPr="00624121" w:rsidRDefault="00DF77B9" w:rsidP="00B84D4F">
            <w:pPr>
              <w:pStyle w:val="AmColumnHeading"/>
            </w:pPr>
            <w:r w:rsidRPr="00624121">
              <w:t>Geänderter Text</w:t>
            </w:r>
          </w:p>
        </w:tc>
      </w:tr>
      <w:tr w:rsidR="00DF77B9" w:rsidRPr="00624121" w14:paraId="336D12C2" w14:textId="77777777" w:rsidTr="00B84D4F">
        <w:trPr>
          <w:jc w:val="center"/>
        </w:trPr>
        <w:tc>
          <w:tcPr>
            <w:tcW w:w="4876" w:type="dxa"/>
            <w:tcBorders>
              <w:top w:val="nil"/>
              <w:left w:val="nil"/>
              <w:bottom w:val="nil"/>
              <w:right w:val="nil"/>
            </w:tcBorders>
          </w:tcPr>
          <w:p w14:paraId="0030D02D" w14:textId="77777777" w:rsidR="00DF77B9" w:rsidRPr="00624121" w:rsidRDefault="00DF77B9" w:rsidP="00B84D4F">
            <w:pPr>
              <w:pStyle w:val="Normal6a"/>
            </w:pPr>
          </w:p>
        </w:tc>
        <w:tc>
          <w:tcPr>
            <w:tcW w:w="4876" w:type="dxa"/>
            <w:tcBorders>
              <w:top w:val="nil"/>
              <w:left w:val="nil"/>
              <w:bottom w:val="nil"/>
              <w:right w:val="nil"/>
            </w:tcBorders>
          </w:tcPr>
          <w:p w14:paraId="6BAEFEAD" w14:textId="77777777" w:rsidR="00DF77B9" w:rsidRPr="00624121" w:rsidRDefault="00DF77B9" w:rsidP="00B84D4F">
            <w:pPr>
              <w:pStyle w:val="Normal6a"/>
            </w:pPr>
            <w:r w:rsidRPr="00624121">
              <w:rPr>
                <w:b/>
                <w:i/>
              </w:rPr>
              <w:t>17a.</w:t>
            </w:r>
            <w:r w:rsidRPr="00624121">
              <w:tab/>
            </w:r>
            <w:r w:rsidRPr="00624121">
              <w:rPr>
                <w:b/>
                <w:i/>
              </w:rPr>
              <w:t>bedauert zutiefst den US-amerikanischen Präsidialerlass, in dem erklärt wird, dass das globale Steuerabkommen der OECD „innerhalb der Vereinigten Staaten keinerlei Gültigkeit besitzt“, wodurch die USA faktisch aus den Verhandlungen ausgetreten sind; betont, wie wichtig der Multilateralismus ist, um sicherzustellen, dass multinationale Unternehmen ihren gerechten Steueranteil dort zahlen, wo Wertschöpfung stattfindet; betont, dass die zweite Säule des globalen Steuerabkommens der OECD schädlichem Steuerwettbewerb einen Riegel vorgeschoben hat, wodurch der Wettlauf nach unten bei der Unternehmensbesteuerung gestoppt wurde, der die Steuereinnahmen und -gerechtigkeit untergraben und die globale Ungleichheit erhöht hat; ist der Ansicht, dass die EU uneingeschränkt an der Richtlinie zur zweiten Säule festhalten sollte, um eine Rückkehr zu einem ungebremsten Steuerwettbewerb auf Kosten der öffentlichen Einnahmen zu verhindern;</w:t>
            </w:r>
          </w:p>
        </w:tc>
      </w:tr>
    </w:tbl>
    <w:p w14:paraId="7A757184"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690DB61" w14:textId="77777777" w:rsidR="00DF77B9" w:rsidRPr="00624121" w:rsidRDefault="00DF77B9" w:rsidP="00DF77B9">
      <w:r w:rsidRPr="00624121">
        <w:rPr>
          <w:rStyle w:val="HideTWBExt"/>
        </w:rPr>
        <w:t>&lt;/Amend&gt;</w:t>
      </w:r>
    </w:p>
    <w:p w14:paraId="7F5A5BC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253</w:t>
      </w:r>
      <w:r w:rsidRPr="00624121">
        <w:rPr>
          <w:rStyle w:val="HideTWBExt"/>
        </w:rPr>
        <w:t>&lt;/NumAm&gt;</w:t>
      </w:r>
    </w:p>
    <w:p w14:paraId="487F7167" w14:textId="77777777" w:rsidR="00DF77B9" w:rsidRPr="00624121" w:rsidRDefault="00DF77B9" w:rsidP="00DF77B9">
      <w:pPr>
        <w:pStyle w:val="NormalBold"/>
      </w:pPr>
      <w:r w:rsidRPr="00624121">
        <w:rPr>
          <w:rStyle w:val="HideTWBExt"/>
          <w:b w:val="0"/>
        </w:rPr>
        <w:t>&lt;RepeatBlock-By&gt;&lt;Members&gt;</w:t>
      </w:r>
      <w:r w:rsidRPr="00624121">
        <w:t>Isabel Benjumea Benjumea, Fernando Navarrete Rojas</w:t>
      </w:r>
      <w:r w:rsidRPr="00624121">
        <w:rPr>
          <w:rStyle w:val="HideTWBExt"/>
          <w:b w:val="0"/>
        </w:rPr>
        <w:t>&lt;/Members&gt;</w:t>
      </w:r>
    </w:p>
    <w:p w14:paraId="5C2E585B" w14:textId="77777777" w:rsidR="00DF77B9" w:rsidRPr="00624121" w:rsidRDefault="00DF77B9" w:rsidP="00DF77B9">
      <w:pPr>
        <w:pStyle w:val="NormalBold"/>
      </w:pPr>
      <w:r w:rsidRPr="00624121">
        <w:rPr>
          <w:rStyle w:val="HideTWBExt"/>
          <w:b w:val="0"/>
        </w:rPr>
        <w:t>&lt;/RepeatBlock-By&gt;</w:t>
      </w:r>
    </w:p>
    <w:p w14:paraId="79007006"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0D695A3" w14:textId="77777777" w:rsidR="00DF77B9" w:rsidRPr="00624121" w:rsidRDefault="00DF77B9" w:rsidP="00DF77B9">
      <w:pPr>
        <w:pStyle w:val="NormalBold"/>
      </w:pPr>
      <w:r w:rsidRPr="00624121">
        <w:rPr>
          <w:rStyle w:val="HideTWBExt"/>
        </w:rPr>
        <w:t>&lt;Article&gt;</w:t>
      </w:r>
      <w:r w:rsidRPr="00624121">
        <w:t>Ziffer 18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9B7B6C8" w14:textId="77777777" w:rsidTr="00B84D4F">
        <w:trPr>
          <w:trHeight w:hRule="exact" w:val="240"/>
          <w:jc w:val="center"/>
        </w:trPr>
        <w:tc>
          <w:tcPr>
            <w:tcW w:w="9752" w:type="dxa"/>
            <w:gridSpan w:val="2"/>
            <w:tcBorders>
              <w:top w:val="nil"/>
              <w:left w:val="nil"/>
              <w:bottom w:val="nil"/>
              <w:right w:val="nil"/>
            </w:tcBorders>
          </w:tcPr>
          <w:p w14:paraId="633740A4" w14:textId="77777777" w:rsidR="00DF77B9" w:rsidRPr="00624121" w:rsidRDefault="00DF77B9" w:rsidP="00B84D4F"/>
        </w:tc>
      </w:tr>
      <w:tr w:rsidR="00DF77B9" w:rsidRPr="00624121" w14:paraId="25B36030" w14:textId="77777777" w:rsidTr="00B84D4F">
        <w:trPr>
          <w:trHeight w:val="240"/>
          <w:jc w:val="center"/>
        </w:trPr>
        <w:tc>
          <w:tcPr>
            <w:tcW w:w="4876" w:type="dxa"/>
            <w:tcBorders>
              <w:top w:val="nil"/>
              <w:left w:val="nil"/>
              <w:bottom w:val="nil"/>
              <w:right w:val="nil"/>
            </w:tcBorders>
          </w:tcPr>
          <w:p w14:paraId="77EC0360"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44A6938" w14:textId="77777777" w:rsidR="00DF77B9" w:rsidRPr="00624121" w:rsidRDefault="00DF77B9" w:rsidP="00B84D4F">
            <w:pPr>
              <w:pStyle w:val="AmColumnHeading"/>
            </w:pPr>
            <w:r w:rsidRPr="00624121">
              <w:t>Geänderter Text</w:t>
            </w:r>
          </w:p>
        </w:tc>
      </w:tr>
      <w:tr w:rsidR="00DF77B9" w:rsidRPr="00624121" w14:paraId="27FB5B7C" w14:textId="77777777" w:rsidTr="00B84D4F">
        <w:trPr>
          <w:jc w:val="center"/>
        </w:trPr>
        <w:tc>
          <w:tcPr>
            <w:tcW w:w="4876" w:type="dxa"/>
            <w:tcBorders>
              <w:top w:val="nil"/>
              <w:left w:val="nil"/>
              <w:bottom w:val="nil"/>
              <w:right w:val="nil"/>
            </w:tcBorders>
          </w:tcPr>
          <w:p w14:paraId="6D7DD8EB" w14:textId="77777777" w:rsidR="00DF77B9" w:rsidRPr="00624121" w:rsidRDefault="00DF77B9" w:rsidP="00B84D4F">
            <w:pPr>
              <w:pStyle w:val="Normal6a"/>
            </w:pPr>
            <w:r w:rsidRPr="00624121">
              <w:t>18.</w:t>
            </w:r>
            <w:r w:rsidRPr="00624121">
              <w:tab/>
              <w:t xml:space="preserve">weist </w:t>
            </w:r>
            <w:r w:rsidRPr="00624121">
              <w:rPr>
                <w:b/>
                <w:i/>
              </w:rPr>
              <w:t>ausdrücklich</w:t>
            </w:r>
            <w:r w:rsidRPr="00624121">
              <w:t xml:space="preserve"> auf die </w:t>
            </w:r>
            <w:r w:rsidRPr="00624121">
              <w:rPr>
                <w:b/>
                <w:i/>
              </w:rPr>
              <w:t>besorgniserregenden</w:t>
            </w:r>
            <w:r w:rsidRPr="00624121">
              <w:t xml:space="preserve"> Marktkonzentrationen auf verschiedenen digitalen Märkten wie soziale Medien, Suchmaschinen, künstliche Intelligenz, Cloud-Dienste und Online-Werbung hin; hebt die tatsächlichen und potenziellen negativen Auswirkungen auf die Wettbewerbsfähigkeit, den Datenschutz, die Gesellschaft und die Demokratie in Europa </w:t>
            </w:r>
            <w:r w:rsidRPr="00624121">
              <w:rPr>
                <w:b/>
                <w:i/>
              </w:rPr>
              <w:t>hervor</w:t>
            </w:r>
            <w:r w:rsidRPr="00624121">
              <w:t>; fordert die Kommission nachdrücklich auf, sich mit für den Technologiemarkt spezifischen Fragen zu befassen, einschließlich der infrastrukturellen Macht, der vertikalen Konzentration und der Nutzung der Hebelwirkung des Marktes auf digitalen Märkten;</w:t>
            </w:r>
          </w:p>
        </w:tc>
        <w:tc>
          <w:tcPr>
            <w:tcW w:w="4876" w:type="dxa"/>
            <w:tcBorders>
              <w:top w:val="nil"/>
              <w:left w:val="nil"/>
              <w:bottom w:val="nil"/>
              <w:right w:val="nil"/>
            </w:tcBorders>
          </w:tcPr>
          <w:p w14:paraId="0FF79427" w14:textId="77777777" w:rsidR="00DF77B9" w:rsidRPr="00624121" w:rsidRDefault="00DF77B9" w:rsidP="00B84D4F">
            <w:pPr>
              <w:pStyle w:val="Normal6a"/>
            </w:pPr>
            <w:r w:rsidRPr="00624121">
              <w:t>18.</w:t>
            </w:r>
            <w:r w:rsidRPr="00624121">
              <w:tab/>
              <w:t xml:space="preserve">weist auf die Marktkonzentrationen auf verschiedenen digitalen Märkten wie soziale Medien, Suchmaschinen, künstliche Intelligenz, Cloud-Dienste und Online-Werbung hin; </w:t>
            </w:r>
            <w:r w:rsidRPr="00624121">
              <w:rPr>
                <w:b/>
                <w:i/>
              </w:rPr>
              <w:t>weist darauf hin, dass solche Konzentrationen nicht automatisch als wettbewerbswidrige Praktiken gewertet werden sollten, sondern Ausdruck der Effizienz und Innovationskapazität der die Sektoren dominierenden Unternehmen sein können;</w:t>
            </w:r>
            <w:r w:rsidRPr="00624121">
              <w:t xml:space="preserve"> hebt die tatsächlichen und potenziellen negativen Auswirkungen </w:t>
            </w:r>
            <w:r w:rsidRPr="00624121">
              <w:rPr>
                <w:b/>
                <w:i/>
              </w:rPr>
              <w:t>hervor, die sie</w:t>
            </w:r>
            <w:r w:rsidRPr="00624121">
              <w:t xml:space="preserve"> auf die Wettbewerbsfähigkeit, den Datenschutz, die Gesellschaft und die Demokratie in Europa </w:t>
            </w:r>
            <w:r w:rsidRPr="00624121">
              <w:rPr>
                <w:b/>
                <w:i/>
              </w:rPr>
              <w:t>haben können</w:t>
            </w:r>
            <w:r w:rsidRPr="00624121">
              <w:t>; fordert die Kommission nachdrücklich auf, sich mit für den Technologiemarkt spezifischen Fragen zu befassen, einschließlich der infrastrukturellen Macht, der vertikalen Konzentration und der Nutzung der Hebelwirkung des Marktes auf digitalen Märkten;</w:t>
            </w:r>
          </w:p>
        </w:tc>
      </w:tr>
    </w:tbl>
    <w:p w14:paraId="70F16A2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{ES}</w:t>
      </w:r>
      <w:r w:rsidRPr="00624121">
        <w:t>es</w:t>
      </w:r>
      <w:r w:rsidRPr="00624121">
        <w:rPr>
          <w:rStyle w:val="HideTWBExt"/>
        </w:rPr>
        <w:t>&lt;/Original&gt;</w:t>
      </w:r>
    </w:p>
    <w:p w14:paraId="78834125" w14:textId="77777777" w:rsidR="00DF77B9" w:rsidRPr="00624121" w:rsidRDefault="00DF77B9" w:rsidP="00DF77B9">
      <w:r w:rsidRPr="00624121">
        <w:rPr>
          <w:rStyle w:val="HideTWBExt"/>
        </w:rPr>
        <w:t>&lt;/Amend&gt;</w:t>
      </w:r>
    </w:p>
    <w:p w14:paraId="68B188B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254</w:t>
      </w:r>
      <w:r w:rsidRPr="00624121">
        <w:rPr>
          <w:rStyle w:val="HideTWBExt"/>
        </w:rPr>
        <w:t>&lt;/NumAm&gt;</w:t>
      </w:r>
    </w:p>
    <w:p w14:paraId="7DD709E1" w14:textId="77777777" w:rsidR="00DF77B9" w:rsidRPr="00624121" w:rsidRDefault="00DF77B9" w:rsidP="00DF77B9">
      <w:pPr>
        <w:pStyle w:val="NormalBold"/>
      </w:pPr>
      <w:r w:rsidRPr="00624121">
        <w:rPr>
          <w:rStyle w:val="HideTWBExt"/>
          <w:b w:val="0"/>
        </w:rPr>
        <w:t>&lt;RepeatBlock-By&gt;&lt;Members&gt;</w:t>
      </w:r>
      <w:r w:rsidRPr="00624121">
        <w:t>Andreas Schwab</w:t>
      </w:r>
      <w:r w:rsidRPr="00624121">
        <w:rPr>
          <w:rStyle w:val="HideTWBExt"/>
          <w:b w:val="0"/>
        </w:rPr>
        <w:t>&lt;/Members&gt;</w:t>
      </w:r>
    </w:p>
    <w:p w14:paraId="3DA2F36D" w14:textId="77777777" w:rsidR="00DF77B9" w:rsidRPr="00624121" w:rsidRDefault="00DF77B9" w:rsidP="00DF77B9">
      <w:pPr>
        <w:pStyle w:val="NormalBold"/>
      </w:pPr>
      <w:r w:rsidRPr="00624121">
        <w:rPr>
          <w:rStyle w:val="HideTWBExt"/>
          <w:b w:val="0"/>
        </w:rPr>
        <w:t>&lt;/RepeatBlock-By&gt;</w:t>
      </w:r>
    </w:p>
    <w:p w14:paraId="2F616BA6"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76B8AFB" w14:textId="77777777" w:rsidR="00DF77B9" w:rsidRPr="00624121" w:rsidRDefault="00DF77B9" w:rsidP="00DF77B9">
      <w:pPr>
        <w:pStyle w:val="NormalBold"/>
      </w:pPr>
      <w:r w:rsidRPr="00624121">
        <w:rPr>
          <w:rStyle w:val="HideTWBExt"/>
        </w:rPr>
        <w:t>&lt;Article&gt;</w:t>
      </w:r>
      <w:r w:rsidRPr="00624121">
        <w:t>Ziffer 18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AFEEE96" w14:textId="77777777" w:rsidTr="00B84D4F">
        <w:trPr>
          <w:trHeight w:hRule="exact" w:val="240"/>
          <w:jc w:val="center"/>
        </w:trPr>
        <w:tc>
          <w:tcPr>
            <w:tcW w:w="9752" w:type="dxa"/>
            <w:gridSpan w:val="2"/>
            <w:tcBorders>
              <w:top w:val="nil"/>
              <w:left w:val="nil"/>
              <w:bottom w:val="nil"/>
              <w:right w:val="nil"/>
            </w:tcBorders>
          </w:tcPr>
          <w:p w14:paraId="03BFAA8F" w14:textId="77777777" w:rsidR="00DF77B9" w:rsidRPr="00624121" w:rsidRDefault="00DF77B9" w:rsidP="00B84D4F"/>
        </w:tc>
      </w:tr>
      <w:tr w:rsidR="00DF77B9" w:rsidRPr="00624121" w14:paraId="091962D1" w14:textId="77777777" w:rsidTr="00B84D4F">
        <w:trPr>
          <w:trHeight w:val="240"/>
          <w:jc w:val="center"/>
        </w:trPr>
        <w:tc>
          <w:tcPr>
            <w:tcW w:w="4876" w:type="dxa"/>
            <w:tcBorders>
              <w:top w:val="nil"/>
              <w:left w:val="nil"/>
              <w:bottom w:val="nil"/>
              <w:right w:val="nil"/>
            </w:tcBorders>
          </w:tcPr>
          <w:p w14:paraId="5113EB00"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42B383E" w14:textId="77777777" w:rsidR="00DF77B9" w:rsidRPr="00624121" w:rsidRDefault="00DF77B9" w:rsidP="00B84D4F">
            <w:pPr>
              <w:pStyle w:val="AmColumnHeading"/>
            </w:pPr>
            <w:r w:rsidRPr="00624121">
              <w:t>Geänderter Text</w:t>
            </w:r>
          </w:p>
        </w:tc>
      </w:tr>
      <w:tr w:rsidR="00DF77B9" w:rsidRPr="00624121" w14:paraId="64D57C45" w14:textId="77777777" w:rsidTr="00B84D4F">
        <w:trPr>
          <w:jc w:val="center"/>
        </w:trPr>
        <w:tc>
          <w:tcPr>
            <w:tcW w:w="4876" w:type="dxa"/>
            <w:tcBorders>
              <w:top w:val="nil"/>
              <w:left w:val="nil"/>
              <w:bottom w:val="nil"/>
              <w:right w:val="nil"/>
            </w:tcBorders>
          </w:tcPr>
          <w:p w14:paraId="2DF0998F" w14:textId="77777777" w:rsidR="00DF77B9" w:rsidRPr="00624121" w:rsidRDefault="00DF77B9" w:rsidP="00B84D4F">
            <w:pPr>
              <w:pStyle w:val="Normal6a"/>
            </w:pPr>
            <w:r w:rsidRPr="00624121">
              <w:t>18.</w:t>
            </w:r>
            <w:r w:rsidRPr="00624121">
              <w:tab/>
              <w:t xml:space="preserve">weist ausdrücklich auf die besorgniserregenden Marktkonzentrationen auf verschiedenen digitalen Märkten wie soziale Medien, Suchmaschinen, künstliche Intelligenz, Cloud-Dienste und Online-Werbung hin; hebt die tatsächlichen und potenziellen negativen Auswirkungen auf die Wettbewerbsfähigkeit, den Datenschutz, die Gesellschaft und die Demokratie in Europa hervor; fordert die Kommission </w:t>
            </w:r>
            <w:r w:rsidRPr="00624121">
              <w:rPr>
                <w:b/>
                <w:i/>
              </w:rPr>
              <w:t>nachdrücklich</w:t>
            </w:r>
            <w:r w:rsidRPr="00624121">
              <w:t xml:space="preserve"> auf, sich mit für den Technologiemarkt spezifischen Fragen zu befassen, einschließlich der infrastrukturellen Macht, der vertikalen Konzentration und der Nutzung der Hebelwirkung des Marktes auf digitalen Märkten;</w:t>
            </w:r>
          </w:p>
        </w:tc>
        <w:tc>
          <w:tcPr>
            <w:tcW w:w="4876" w:type="dxa"/>
            <w:tcBorders>
              <w:top w:val="nil"/>
              <w:left w:val="nil"/>
              <w:bottom w:val="nil"/>
              <w:right w:val="nil"/>
            </w:tcBorders>
          </w:tcPr>
          <w:p w14:paraId="023FCE2E" w14:textId="77777777" w:rsidR="00DF77B9" w:rsidRPr="00624121" w:rsidRDefault="00DF77B9" w:rsidP="00B84D4F">
            <w:pPr>
              <w:pStyle w:val="Normal6a"/>
            </w:pPr>
            <w:r w:rsidRPr="00624121">
              <w:t>18.</w:t>
            </w:r>
            <w:r w:rsidRPr="00624121">
              <w:tab/>
              <w:t xml:space="preserve">weist ausdrücklich auf die besorgniserregenden Marktkonzentrationen auf verschiedenen digitalen Märkten wie soziale Medien, Suchmaschinen, künstliche Intelligenz, Cloud-Dienste und Online-Werbung hin; hebt die tatsächlichen und potenziellen negativen Auswirkungen auf die Wettbewerbsfähigkeit, den Datenschutz, die Gesellschaft und die Demokratie in Europa hervor; fordert die Kommission </w:t>
            </w:r>
            <w:r w:rsidRPr="00624121">
              <w:rPr>
                <w:b/>
                <w:i/>
              </w:rPr>
              <w:t>angesichts der unter dem Gesetz über digitale Märkte erzielten Fortschritte</w:t>
            </w:r>
            <w:r w:rsidRPr="00624121">
              <w:t xml:space="preserve"> auf, sich </w:t>
            </w:r>
            <w:r w:rsidRPr="00624121">
              <w:rPr>
                <w:b/>
                <w:bCs/>
                <w:i/>
                <w:iCs/>
              </w:rPr>
              <w:t>weiterhin</w:t>
            </w:r>
            <w:r w:rsidRPr="00624121">
              <w:t xml:space="preserve"> mit für den Technologiemarkt spezifischen Fragen zu befassen, einschließlich der infrastrukturellen Macht, der vertikalen Konzentration und der Nutzung der Hebelwirkung des Marktes auf digitalen Märkten;</w:t>
            </w:r>
            <w:r w:rsidRPr="00624121">
              <w:rPr>
                <w:b/>
                <w:i/>
              </w:rPr>
              <w:t xml:space="preserve"> fordert zusätzlich die Einleitung neuer Untersuchungen des Cloud-Sektors, um weiterhin einen fairen Wettbewerb und Innovationen sicherzustellen;</w:t>
            </w:r>
          </w:p>
        </w:tc>
      </w:tr>
    </w:tbl>
    <w:p w14:paraId="6D0D60CC"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5475B03" w14:textId="77777777" w:rsidR="00DF77B9" w:rsidRPr="00624121" w:rsidRDefault="00DF77B9" w:rsidP="00DF77B9">
      <w:r w:rsidRPr="00624121">
        <w:rPr>
          <w:rStyle w:val="HideTWBExt"/>
        </w:rPr>
        <w:t>&lt;/Amend&gt;</w:t>
      </w:r>
    </w:p>
    <w:p w14:paraId="22E10A68"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255</w:t>
      </w:r>
      <w:r w:rsidRPr="00624121">
        <w:rPr>
          <w:rStyle w:val="HideTWBExt"/>
        </w:rPr>
        <w:t>&lt;/NumAm&gt;</w:t>
      </w:r>
    </w:p>
    <w:p w14:paraId="2E58F633" w14:textId="77777777" w:rsidR="00DF77B9" w:rsidRPr="00624121" w:rsidRDefault="00DF77B9" w:rsidP="00DF77B9">
      <w:pPr>
        <w:pStyle w:val="NormalBold"/>
      </w:pPr>
      <w:r w:rsidRPr="00624121">
        <w:rPr>
          <w:rStyle w:val="HideTWBExt"/>
          <w:b w:val="0"/>
        </w:rPr>
        <w:t>&lt;RepeatBlock-By&gt;&lt;Members&gt;</w:t>
      </w:r>
      <w:r w:rsidRPr="00624121">
        <w:t>Stéphanie Yon-Courtin, Gilles Boyer, Engin Eroglu, Billy Kelleher</w:t>
      </w:r>
      <w:r w:rsidRPr="00624121">
        <w:rPr>
          <w:rStyle w:val="HideTWBExt"/>
          <w:b w:val="0"/>
        </w:rPr>
        <w:t>&lt;/Members&gt;</w:t>
      </w:r>
    </w:p>
    <w:p w14:paraId="25E9C1C5" w14:textId="77777777" w:rsidR="00DF77B9" w:rsidRPr="00624121" w:rsidRDefault="00DF77B9" w:rsidP="00DF77B9">
      <w:pPr>
        <w:pStyle w:val="NormalBold"/>
      </w:pPr>
      <w:r w:rsidRPr="00624121">
        <w:rPr>
          <w:rStyle w:val="HideTWBExt"/>
          <w:b w:val="0"/>
        </w:rPr>
        <w:t>&lt;/RepeatBlock-By&gt;</w:t>
      </w:r>
    </w:p>
    <w:p w14:paraId="13BB61B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6A1217F" w14:textId="77777777" w:rsidR="00DF77B9" w:rsidRPr="00624121" w:rsidRDefault="00DF77B9" w:rsidP="00DF77B9">
      <w:pPr>
        <w:pStyle w:val="NormalBold"/>
      </w:pPr>
      <w:r w:rsidRPr="00624121">
        <w:rPr>
          <w:rStyle w:val="HideTWBExt"/>
        </w:rPr>
        <w:t>&lt;Article&gt;</w:t>
      </w:r>
      <w:r w:rsidRPr="00624121">
        <w:t>Ziffer 18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5A06173" w14:textId="77777777" w:rsidTr="00B84D4F">
        <w:trPr>
          <w:trHeight w:hRule="exact" w:val="240"/>
          <w:jc w:val="center"/>
        </w:trPr>
        <w:tc>
          <w:tcPr>
            <w:tcW w:w="9752" w:type="dxa"/>
            <w:gridSpan w:val="2"/>
            <w:tcBorders>
              <w:top w:val="nil"/>
              <w:left w:val="nil"/>
              <w:bottom w:val="nil"/>
              <w:right w:val="nil"/>
            </w:tcBorders>
          </w:tcPr>
          <w:p w14:paraId="3E8EC174" w14:textId="77777777" w:rsidR="00DF77B9" w:rsidRPr="00624121" w:rsidRDefault="00DF77B9" w:rsidP="00B84D4F"/>
        </w:tc>
      </w:tr>
      <w:tr w:rsidR="00DF77B9" w:rsidRPr="00624121" w14:paraId="47637791" w14:textId="77777777" w:rsidTr="00B84D4F">
        <w:trPr>
          <w:trHeight w:val="240"/>
          <w:jc w:val="center"/>
        </w:trPr>
        <w:tc>
          <w:tcPr>
            <w:tcW w:w="4876" w:type="dxa"/>
            <w:tcBorders>
              <w:top w:val="nil"/>
              <w:left w:val="nil"/>
              <w:bottom w:val="nil"/>
              <w:right w:val="nil"/>
            </w:tcBorders>
          </w:tcPr>
          <w:p w14:paraId="74C7383D"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9C57698" w14:textId="77777777" w:rsidR="00DF77B9" w:rsidRPr="00624121" w:rsidRDefault="00DF77B9" w:rsidP="00B84D4F">
            <w:pPr>
              <w:pStyle w:val="AmColumnHeading"/>
            </w:pPr>
            <w:r w:rsidRPr="00624121">
              <w:t>Geänderter Text</w:t>
            </w:r>
          </w:p>
        </w:tc>
      </w:tr>
      <w:tr w:rsidR="00DF77B9" w:rsidRPr="00624121" w14:paraId="19F01A9E" w14:textId="77777777" w:rsidTr="00B84D4F">
        <w:trPr>
          <w:jc w:val="center"/>
        </w:trPr>
        <w:tc>
          <w:tcPr>
            <w:tcW w:w="4876" w:type="dxa"/>
            <w:tcBorders>
              <w:top w:val="nil"/>
              <w:left w:val="nil"/>
              <w:bottom w:val="nil"/>
              <w:right w:val="nil"/>
            </w:tcBorders>
          </w:tcPr>
          <w:p w14:paraId="4DEEC10E" w14:textId="77777777" w:rsidR="00DF77B9" w:rsidRPr="00624121" w:rsidRDefault="00DF77B9" w:rsidP="00B84D4F">
            <w:pPr>
              <w:pStyle w:val="Normal6a"/>
            </w:pPr>
            <w:r w:rsidRPr="00624121">
              <w:t>18.</w:t>
            </w:r>
            <w:r w:rsidRPr="00624121">
              <w:tab/>
              <w:t>weist ausdrücklich auf die besorgniserregenden Marktkonzentrationen auf verschiedenen digitalen Märkten wie soziale Medien, Suchmaschinen, künstliche Intelligenz, Cloud-Dienste und Online-Werbung hin; hebt die tatsächlichen und potenziellen negativen Auswirkungen auf die Wettbewerbsfähigkeit, den Datenschutz, die Gesellschaft und die Demokratie in Europa hervor; fordert die Kommission nachdrücklich auf, sich mit für den Technologiemarkt spezifischen Fragen zu befassen, einschließlich der infrastrukturellen Macht, der vertikalen Konzentration und der Nutzung der Hebelwirkung des Marktes auf digitalen Märkten;</w:t>
            </w:r>
          </w:p>
        </w:tc>
        <w:tc>
          <w:tcPr>
            <w:tcW w:w="4876" w:type="dxa"/>
            <w:tcBorders>
              <w:top w:val="nil"/>
              <w:left w:val="nil"/>
              <w:bottom w:val="nil"/>
              <w:right w:val="nil"/>
            </w:tcBorders>
          </w:tcPr>
          <w:p w14:paraId="5B710595" w14:textId="77777777" w:rsidR="00DF77B9" w:rsidRPr="00624121" w:rsidRDefault="00DF77B9" w:rsidP="00B84D4F">
            <w:pPr>
              <w:pStyle w:val="Normal6a"/>
            </w:pPr>
            <w:r w:rsidRPr="00624121">
              <w:t>18.</w:t>
            </w:r>
            <w:r w:rsidRPr="00624121">
              <w:tab/>
              <w:t xml:space="preserve">weist ausdrücklich auf die besorgniserregenden Marktkonzentrationen auf verschiedenen digitalen Märkten wie soziale Medien, Suchmaschinen, künstliche Intelligenz, Cloud-Dienste und Online-Werbung hin; hebt die tatsächlichen und potenziellen negativen Auswirkungen auf die Wettbewerbsfähigkeit, den Datenschutz, die Gesellschaft und die Demokratie in Europa hervor; fordert die Kommission nachdrücklich auf, sich mit für den Technologiemarkt spezifischen Fragen zu befassen, einschließlich der infrastrukturellen Macht, der vertikalen Konzentration und der Nutzung der Hebelwirkung des Marktes auf digitalen Märkten; </w:t>
            </w:r>
            <w:r w:rsidRPr="00624121">
              <w:rPr>
                <w:b/>
                <w:i/>
              </w:rPr>
              <w:t>fordert die Kommission nachdrücklich auf, gegen die zunehmende vertikale Konzentration marktbeherrschender Akteure in der gesamten Wertschöpfungskette der Werbeindustrie vorzugehen, die die europäische Online-Werbebranche gefährdet;</w:t>
            </w:r>
          </w:p>
        </w:tc>
      </w:tr>
    </w:tbl>
    <w:p w14:paraId="2B39F20C"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907773F" w14:textId="77777777" w:rsidR="00DF77B9" w:rsidRPr="00624121" w:rsidRDefault="00DF77B9" w:rsidP="00DF77B9">
      <w:r w:rsidRPr="00624121">
        <w:rPr>
          <w:rStyle w:val="HideTWBExt"/>
        </w:rPr>
        <w:t>&lt;/Amend&gt;</w:t>
      </w:r>
    </w:p>
    <w:p w14:paraId="0991AA58"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256</w:t>
      </w:r>
      <w:r w:rsidRPr="00624121">
        <w:rPr>
          <w:rStyle w:val="HideTWBExt"/>
        </w:rPr>
        <w:t>&lt;/NumAm&gt;</w:t>
      </w:r>
    </w:p>
    <w:p w14:paraId="3440B628"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 Evelyn Regner</w:t>
      </w:r>
      <w:r w:rsidRPr="00624121">
        <w:rPr>
          <w:rStyle w:val="HideTWBExt"/>
          <w:b w:val="0"/>
        </w:rPr>
        <w:t>&lt;/Members&gt;</w:t>
      </w:r>
    </w:p>
    <w:p w14:paraId="3198DB3F" w14:textId="77777777" w:rsidR="00DF77B9" w:rsidRPr="00624121" w:rsidRDefault="00DF77B9" w:rsidP="00DF77B9">
      <w:pPr>
        <w:pStyle w:val="NormalBold"/>
      </w:pPr>
      <w:r w:rsidRPr="00624121">
        <w:rPr>
          <w:rStyle w:val="HideTWBExt"/>
          <w:b w:val="0"/>
        </w:rPr>
        <w:t>&lt;/RepeatBlock-By&gt;</w:t>
      </w:r>
    </w:p>
    <w:p w14:paraId="501FDB00"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121640A" w14:textId="77777777" w:rsidR="00DF77B9" w:rsidRPr="00624121" w:rsidRDefault="00DF77B9" w:rsidP="00DF77B9">
      <w:pPr>
        <w:pStyle w:val="NormalBold"/>
      </w:pPr>
      <w:r w:rsidRPr="00624121">
        <w:rPr>
          <w:rStyle w:val="HideTWBExt"/>
        </w:rPr>
        <w:t>&lt;Article&gt;</w:t>
      </w:r>
      <w:r w:rsidRPr="00624121">
        <w:t>Ziffer 18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D451FD5" w14:textId="77777777" w:rsidTr="00B84D4F">
        <w:trPr>
          <w:trHeight w:hRule="exact" w:val="240"/>
          <w:jc w:val="center"/>
        </w:trPr>
        <w:tc>
          <w:tcPr>
            <w:tcW w:w="9752" w:type="dxa"/>
            <w:gridSpan w:val="2"/>
            <w:tcBorders>
              <w:top w:val="nil"/>
              <w:left w:val="nil"/>
              <w:bottom w:val="nil"/>
              <w:right w:val="nil"/>
            </w:tcBorders>
          </w:tcPr>
          <w:p w14:paraId="2907DA0E" w14:textId="77777777" w:rsidR="00DF77B9" w:rsidRPr="00624121" w:rsidRDefault="00DF77B9" w:rsidP="00B84D4F"/>
        </w:tc>
      </w:tr>
      <w:tr w:rsidR="00DF77B9" w:rsidRPr="00624121" w14:paraId="6871CE70" w14:textId="77777777" w:rsidTr="00B84D4F">
        <w:trPr>
          <w:trHeight w:val="240"/>
          <w:jc w:val="center"/>
        </w:trPr>
        <w:tc>
          <w:tcPr>
            <w:tcW w:w="4876" w:type="dxa"/>
            <w:tcBorders>
              <w:top w:val="nil"/>
              <w:left w:val="nil"/>
              <w:bottom w:val="nil"/>
              <w:right w:val="nil"/>
            </w:tcBorders>
          </w:tcPr>
          <w:p w14:paraId="4FE2F290"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0806364" w14:textId="77777777" w:rsidR="00DF77B9" w:rsidRPr="00624121" w:rsidRDefault="00DF77B9" w:rsidP="00B84D4F">
            <w:pPr>
              <w:pStyle w:val="AmColumnHeading"/>
            </w:pPr>
            <w:r w:rsidRPr="00624121">
              <w:t>Geänderter Text</w:t>
            </w:r>
          </w:p>
        </w:tc>
      </w:tr>
      <w:tr w:rsidR="00DF77B9" w:rsidRPr="00624121" w14:paraId="1F32290A" w14:textId="77777777" w:rsidTr="00B84D4F">
        <w:trPr>
          <w:jc w:val="center"/>
        </w:trPr>
        <w:tc>
          <w:tcPr>
            <w:tcW w:w="4876" w:type="dxa"/>
            <w:tcBorders>
              <w:top w:val="nil"/>
              <w:left w:val="nil"/>
              <w:bottom w:val="nil"/>
              <w:right w:val="nil"/>
            </w:tcBorders>
          </w:tcPr>
          <w:p w14:paraId="71099A17" w14:textId="77777777" w:rsidR="00DF77B9" w:rsidRPr="00624121" w:rsidRDefault="00DF77B9" w:rsidP="00B84D4F">
            <w:pPr>
              <w:pStyle w:val="Normal6a"/>
            </w:pPr>
            <w:r w:rsidRPr="00624121">
              <w:t>18.</w:t>
            </w:r>
            <w:r w:rsidRPr="00624121">
              <w:tab/>
              <w:t xml:space="preserve">weist ausdrücklich auf die besorgniserregenden Marktkonzentrationen auf verschiedenen digitalen Märkten wie soziale Medien, Suchmaschinen, künstliche Intelligenz, Cloud-Dienste und Online-Werbung hin; hebt die tatsächlichen und potenziellen negativen Auswirkungen auf die Wettbewerbsfähigkeit, den Datenschutz, die Gesellschaft und die Demokratie in Europa hervor; fordert die Kommission nachdrücklich auf, sich mit für den Technologiemarkt spezifischen Fragen zu befassen, einschließlich der infrastrukturellen Macht, der vertikalen Konzentration und der Nutzung </w:t>
            </w:r>
            <w:r w:rsidRPr="00624121">
              <w:rPr>
                <w:b/>
                <w:i/>
              </w:rPr>
              <w:t>der Hebelwirkung des Marktes</w:t>
            </w:r>
            <w:r w:rsidRPr="00624121">
              <w:t xml:space="preserve"> auf digitalen Märkten;</w:t>
            </w:r>
          </w:p>
        </w:tc>
        <w:tc>
          <w:tcPr>
            <w:tcW w:w="4876" w:type="dxa"/>
            <w:tcBorders>
              <w:top w:val="nil"/>
              <w:left w:val="nil"/>
              <w:bottom w:val="nil"/>
              <w:right w:val="nil"/>
            </w:tcBorders>
          </w:tcPr>
          <w:p w14:paraId="18696AC8" w14:textId="77777777" w:rsidR="00DF77B9" w:rsidRPr="00624121" w:rsidRDefault="00DF77B9" w:rsidP="00B84D4F">
            <w:pPr>
              <w:pStyle w:val="Normal6a"/>
            </w:pPr>
            <w:r w:rsidRPr="00624121">
              <w:t>18.</w:t>
            </w:r>
            <w:r w:rsidRPr="00624121">
              <w:tab/>
              <w:t xml:space="preserve">weist ausdrücklich auf die besorgniserregenden Marktkonzentrationen auf verschiedenen digitalen Märkten wie soziale Medien, Suchmaschinen, künstliche Intelligenz, Cloud-Dienste und Online-Werbung hin; hebt die tatsächlichen und potenziellen negativen Auswirkungen auf die Wettbewerbsfähigkeit, den Datenschutz, die Gesellschaft und die Demokratie in Europa hervor; fordert die Kommission nachdrücklich auf, sich mit für den Technologiemarkt spezifischen Fragen zu befassen, einschließlich der infrastrukturellen Macht </w:t>
            </w:r>
            <w:r w:rsidRPr="00624121">
              <w:rPr>
                <w:b/>
                <w:i/>
              </w:rPr>
              <w:t>in den Bereichen Hardware und Cloud-Computing</w:t>
            </w:r>
            <w:r w:rsidRPr="00624121">
              <w:t>, der vertikalen Konzentration</w:t>
            </w:r>
            <w:r w:rsidRPr="00624121">
              <w:rPr>
                <w:b/>
                <w:i/>
              </w:rPr>
              <w:t>, der strukturellen Einflussnahme etablierter Großunternehmen auf das Ökosystem voneinander abhängiger Komplementärgüter</w:t>
            </w:r>
            <w:r w:rsidRPr="00624121">
              <w:t xml:space="preserve"> und der </w:t>
            </w:r>
            <w:r w:rsidRPr="00624121">
              <w:rPr>
                <w:b/>
                <w:i/>
              </w:rPr>
              <w:t>marktübergreifenden</w:t>
            </w:r>
            <w:r w:rsidRPr="00624121">
              <w:t xml:space="preserve"> Nutzung </w:t>
            </w:r>
            <w:r w:rsidRPr="00624121">
              <w:rPr>
                <w:b/>
                <w:i/>
              </w:rPr>
              <w:t>von Hebelwirkungen</w:t>
            </w:r>
            <w:r w:rsidRPr="00624121">
              <w:t xml:space="preserve"> auf digitalen Märkten;</w:t>
            </w:r>
          </w:p>
        </w:tc>
      </w:tr>
    </w:tbl>
    <w:p w14:paraId="625D28D1"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2AF3BF01" w14:textId="77777777" w:rsidR="00DF77B9" w:rsidRPr="00624121" w:rsidRDefault="00DF77B9" w:rsidP="00DF77B9">
      <w:r w:rsidRPr="00624121">
        <w:rPr>
          <w:rStyle w:val="HideTWBExt"/>
        </w:rPr>
        <w:t>&lt;/Amend&gt;</w:t>
      </w:r>
    </w:p>
    <w:p w14:paraId="79EB4300"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257</w:t>
      </w:r>
      <w:r w:rsidRPr="00624121">
        <w:rPr>
          <w:rStyle w:val="HideTWBExt"/>
        </w:rPr>
        <w:t>&lt;/NumAm&gt;</w:t>
      </w:r>
    </w:p>
    <w:p w14:paraId="51765601"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43CE39B5"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5988AA52" w14:textId="77777777" w:rsidR="00DF77B9" w:rsidRPr="00624121" w:rsidRDefault="00DF77B9" w:rsidP="00DF77B9">
      <w:pPr>
        <w:pStyle w:val="NormalBold"/>
      </w:pPr>
      <w:r w:rsidRPr="00624121">
        <w:rPr>
          <w:rStyle w:val="HideTWBExt"/>
          <w:b w:val="0"/>
        </w:rPr>
        <w:t>&lt;/RepeatBlock-By&gt;</w:t>
      </w:r>
    </w:p>
    <w:p w14:paraId="6AFAF643"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8C64673" w14:textId="77777777" w:rsidR="00DF77B9" w:rsidRPr="00624121" w:rsidRDefault="00DF77B9" w:rsidP="00DF77B9">
      <w:pPr>
        <w:pStyle w:val="NormalBold"/>
      </w:pPr>
      <w:r w:rsidRPr="00624121">
        <w:rPr>
          <w:rStyle w:val="HideTWBExt"/>
        </w:rPr>
        <w:t>&lt;Article&gt;</w:t>
      </w:r>
      <w:r w:rsidRPr="00624121">
        <w:t>Ziffer 18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C5A0CC3" w14:textId="77777777" w:rsidTr="00B84D4F">
        <w:trPr>
          <w:trHeight w:hRule="exact" w:val="240"/>
          <w:jc w:val="center"/>
        </w:trPr>
        <w:tc>
          <w:tcPr>
            <w:tcW w:w="9752" w:type="dxa"/>
            <w:gridSpan w:val="2"/>
            <w:tcBorders>
              <w:top w:val="nil"/>
              <w:left w:val="nil"/>
              <w:bottom w:val="nil"/>
              <w:right w:val="nil"/>
            </w:tcBorders>
          </w:tcPr>
          <w:p w14:paraId="29898903" w14:textId="77777777" w:rsidR="00DF77B9" w:rsidRPr="00624121" w:rsidRDefault="00DF77B9" w:rsidP="00B84D4F"/>
        </w:tc>
      </w:tr>
      <w:tr w:rsidR="00DF77B9" w:rsidRPr="00624121" w14:paraId="4D89E742" w14:textId="77777777" w:rsidTr="00B84D4F">
        <w:trPr>
          <w:trHeight w:val="240"/>
          <w:jc w:val="center"/>
        </w:trPr>
        <w:tc>
          <w:tcPr>
            <w:tcW w:w="4876" w:type="dxa"/>
            <w:tcBorders>
              <w:top w:val="nil"/>
              <w:left w:val="nil"/>
              <w:bottom w:val="nil"/>
              <w:right w:val="nil"/>
            </w:tcBorders>
          </w:tcPr>
          <w:p w14:paraId="45A8520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560CC49" w14:textId="77777777" w:rsidR="00DF77B9" w:rsidRPr="00624121" w:rsidRDefault="00DF77B9" w:rsidP="00B84D4F">
            <w:pPr>
              <w:pStyle w:val="AmColumnHeading"/>
            </w:pPr>
            <w:r w:rsidRPr="00624121">
              <w:t>Geänderter Text</w:t>
            </w:r>
          </w:p>
        </w:tc>
      </w:tr>
      <w:tr w:rsidR="00DF77B9" w:rsidRPr="00624121" w14:paraId="6B3E5DD4" w14:textId="77777777" w:rsidTr="00B84D4F">
        <w:trPr>
          <w:jc w:val="center"/>
        </w:trPr>
        <w:tc>
          <w:tcPr>
            <w:tcW w:w="4876" w:type="dxa"/>
            <w:tcBorders>
              <w:top w:val="nil"/>
              <w:left w:val="nil"/>
              <w:bottom w:val="nil"/>
              <w:right w:val="nil"/>
            </w:tcBorders>
          </w:tcPr>
          <w:p w14:paraId="3E79A78B" w14:textId="77777777" w:rsidR="00DF77B9" w:rsidRPr="00624121" w:rsidRDefault="00DF77B9" w:rsidP="00B84D4F">
            <w:pPr>
              <w:pStyle w:val="Normal6a"/>
            </w:pPr>
            <w:r w:rsidRPr="00624121">
              <w:t>18.</w:t>
            </w:r>
            <w:r w:rsidRPr="00624121">
              <w:tab/>
              <w:t>weist ausdrücklich auf die besorgniserregenden Marktkonzentrationen auf verschiedenen digitalen Märkten wie soziale Medien, Suchmaschinen, künstliche Intelligenz, Cloud-Dienste und Online-Werbung hin; hebt die tatsächlichen und potenziellen negativen Auswirkungen auf die Wettbewerbsfähigkeit, den Datenschutz, die Gesellschaft und die Demokratie in Europa hervor; fordert die Kommission nachdrücklich auf, sich mit für den Technologiemarkt spezifischen Fragen zu befassen, einschließlich der infrastrukturellen Macht, der vertikalen Konzentration und der Nutzung der Hebelwirkung des Marktes auf digitalen Märkten;</w:t>
            </w:r>
          </w:p>
        </w:tc>
        <w:tc>
          <w:tcPr>
            <w:tcW w:w="4876" w:type="dxa"/>
            <w:tcBorders>
              <w:top w:val="nil"/>
              <w:left w:val="nil"/>
              <w:bottom w:val="nil"/>
              <w:right w:val="nil"/>
            </w:tcBorders>
          </w:tcPr>
          <w:p w14:paraId="5C1D4DCB" w14:textId="77777777" w:rsidR="00DF77B9" w:rsidRPr="00624121" w:rsidRDefault="00DF77B9" w:rsidP="00B84D4F">
            <w:pPr>
              <w:pStyle w:val="Normal6a"/>
            </w:pPr>
            <w:r w:rsidRPr="00624121">
              <w:t>18.</w:t>
            </w:r>
            <w:r w:rsidRPr="00624121">
              <w:tab/>
              <w:t>weist ausdrücklich auf die besorgniserregenden Marktkonzentrationen auf verschiedenen digitalen Märkten wie soziale Medien, Suchmaschinen, künstliche Intelligenz, Cloud-Dienste</w:t>
            </w:r>
            <w:r w:rsidRPr="00624121">
              <w:rPr>
                <w:b/>
                <w:i/>
              </w:rPr>
              <w:t>, Chips</w:t>
            </w:r>
            <w:r w:rsidRPr="00624121">
              <w:t xml:space="preserve"> und Online-Werbung hin; hebt die tatsächlichen und potenziellen negativen Auswirkungen auf die Wettbewerbsfähigkeit, </w:t>
            </w:r>
            <w:r w:rsidRPr="00624121">
              <w:rPr>
                <w:b/>
                <w:i/>
              </w:rPr>
              <w:t>die Widerstandsfähigkeit der Lieferketten,</w:t>
            </w:r>
            <w:r w:rsidRPr="00624121">
              <w:t xml:space="preserve"> den Datenschutz, die Gesellschaft und die Demokratie in Europa hervor; fordert die Kommission nachdrücklich auf, sich mit für den Technologiemarkt spezifischen Fragen zu befassen, einschließlich der infrastrukturellen Macht, der vertikalen Konzentration</w:t>
            </w:r>
            <w:r w:rsidRPr="00624121">
              <w:rPr>
                <w:b/>
                <w:i/>
              </w:rPr>
              <w:t>, der algorithmengesteuerten Manipulierung des digitalen öffentlichen Raums</w:t>
            </w:r>
            <w:r w:rsidRPr="00624121">
              <w:t xml:space="preserve"> und der Nutzung der Hebelwirkung des Marktes auf digitalen Märkten;</w:t>
            </w:r>
          </w:p>
        </w:tc>
      </w:tr>
    </w:tbl>
    <w:p w14:paraId="52A27C3C"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E84EB21" w14:textId="77777777" w:rsidR="00DF77B9" w:rsidRPr="00624121" w:rsidRDefault="00DF77B9" w:rsidP="00DF77B9">
      <w:r w:rsidRPr="00624121">
        <w:rPr>
          <w:rStyle w:val="HideTWBExt"/>
        </w:rPr>
        <w:t>&lt;/Amend&gt;</w:t>
      </w:r>
    </w:p>
    <w:p w14:paraId="0EA38EBF"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258</w:t>
      </w:r>
      <w:r w:rsidRPr="00624121">
        <w:rPr>
          <w:rStyle w:val="HideTWBExt"/>
        </w:rPr>
        <w:t>&lt;/NumAm&gt;</w:t>
      </w:r>
    </w:p>
    <w:p w14:paraId="33A7DD79" w14:textId="77777777" w:rsidR="00DF77B9" w:rsidRPr="00624121" w:rsidRDefault="00DF77B9" w:rsidP="00DF77B9">
      <w:pPr>
        <w:pStyle w:val="NormalBold"/>
      </w:pPr>
      <w:r w:rsidRPr="00624121">
        <w:rPr>
          <w:rStyle w:val="HideTWBExt"/>
          <w:b w:val="0"/>
        </w:rPr>
        <w:t>&lt;RepeatBlock-By&gt;&lt;Members&gt;</w:t>
      </w:r>
      <w:r w:rsidRPr="00624121">
        <w:t>Thomas Bajada</w:t>
      </w:r>
      <w:r w:rsidRPr="00624121">
        <w:rPr>
          <w:rStyle w:val="HideTWBExt"/>
          <w:b w:val="0"/>
        </w:rPr>
        <w:t>&lt;/Members&gt;</w:t>
      </w:r>
    </w:p>
    <w:p w14:paraId="49E84B9D" w14:textId="77777777" w:rsidR="00DF77B9" w:rsidRPr="00624121" w:rsidRDefault="00DF77B9" w:rsidP="00DF77B9">
      <w:pPr>
        <w:pStyle w:val="NormalBold"/>
      </w:pPr>
      <w:r w:rsidRPr="00624121">
        <w:rPr>
          <w:rStyle w:val="HideTWBExt"/>
          <w:b w:val="0"/>
        </w:rPr>
        <w:t>&lt;/RepeatBlock-By&gt;</w:t>
      </w:r>
    </w:p>
    <w:p w14:paraId="6FA9AC03"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B38D118" w14:textId="77777777" w:rsidR="00DF77B9" w:rsidRPr="00624121" w:rsidRDefault="00DF77B9" w:rsidP="00DF77B9">
      <w:pPr>
        <w:pStyle w:val="NormalBold"/>
      </w:pPr>
      <w:r w:rsidRPr="00624121">
        <w:rPr>
          <w:rStyle w:val="HideTWBExt"/>
        </w:rPr>
        <w:t>&lt;Article&gt;</w:t>
      </w:r>
      <w:r w:rsidRPr="00624121">
        <w:t>Ziffer 18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54F1BD2" w14:textId="77777777" w:rsidTr="00B84D4F">
        <w:trPr>
          <w:trHeight w:hRule="exact" w:val="240"/>
          <w:jc w:val="center"/>
        </w:trPr>
        <w:tc>
          <w:tcPr>
            <w:tcW w:w="9752" w:type="dxa"/>
            <w:gridSpan w:val="2"/>
            <w:tcBorders>
              <w:top w:val="nil"/>
              <w:left w:val="nil"/>
              <w:bottom w:val="nil"/>
              <w:right w:val="nil"/>
            </w:tcBorders>
          </w:tcPr>
          <w:p w14:paraId="2DBA760A" w14:textId="77777777" w:rsidR="00DF77B9" w:rsidRPr="00624121" w:rsidRDefault="00DF77B9" w:rsidP="00B84D4F"/>
        </w:tc>
      </w:tr>
      <w:tr w:rsidR="00DF77B9" w:rsidRPr="00624121" w14:paraId="57CB3E24" w14:textId="77777777" w:rsidTr="00B84D4F">
        <w:trPr>
          <w:trHeight w:val="240"/>
          <w:jc w:val="center"/>
        </w:trPr>
        <w:tc>
          <w:tcPr>
            <w:tcW w:w="4876" w:type="dxa"/>
            <w:tcBorders>
              <w:top w:val="nil"/>
              <w:left w:val="nil"/>
              <w:bottom w:val="nil"/>
              <w:right w:val="nil"/>
            </w:tcBorders>
          </w:tcPr>
          <w:p w14:paraId="26EB3E5A"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9C3CE3A" w14:textId="77777777" w:rsidR="00DF77B9" w:rsidRPr="00624121" w:rsidRDefault="00DF77B9" w:rsidP="00B84D4F">
            <w:pPr>
              <w:pStyle w:val="AmColumnHeading"/>
            </w:pPr>
            <w:r w:rsidRPr="00624121">
              <w:t>Geänderter Text</w:t>
            </w:r>
          </w:p>
        </w:tc>
      </w:tr>
      <w:tr w:rsidR="00DF77B9" w:rsidRPr="00624121" w14:paraId="4295CA11" w14:textId="77777777" w:rsidTr="00B84D4F">
        <w:trPr>
          <w:jc w:val="center"/>
        </w:trPr>
        <w:tc>
          <w:tcPr>
            <w:tcW w:w="4876" w:type="dxa"/>
            <w:tcBorders>
              <w:top w:val="nil"/>
              <w:left w:val="nil"/>
              <w:bottom w:val="nil"/>
              <w:right w:val="nil"/>
            </w:tcBorders>
          </w:tcPr>
          <w:p w14:paraId="2B1BD853" w14:textId="77777777" w:rsidR="00DF77B9" w:rsidRPr="00624121" w:rsidRDefault="00DF77B9" w:rsidP="00B84D4F">
            <w:pPr>
              <w:pStyle w:val="Normal6a"/>
            </w:pPr>
            <w:r w:rsidRPr="00624121">
              <w:t>18.</w:t>
            </w:r>
            <w:r w:rsidRPr="00624121">
              <w:tab/>
              <w:t>weist ausdrücklich auf die besorgniserregenden Marktkonzentrationen auf verschiedenen digitalen Märkten wie soziale Medien, Suchmaschinen, künstliche Intelligenz, Cloud-Dienste und Online-Werbung hin; hebt die tatsächlichen und potenziellen negativen Auswirkungen auf die Wettbewerbsfähigkeit, den Datenschutz, die Gesellschaft und die Demokratie in Europa hervor; fordert die Kommission nachdrücklich auf, sich mit für den Technologiemarkt spezifischen Fragen zu befassen, einschließlich der infrastrukturellen Macht, der vertikalen Konzentration und der Nutzung der Hebelwirkung des Marktes auf digitalen Märkten;</w:t>
            </w:r>
          </w:p>
        </w:tc>
        <w:tc>
          <w:tcPr>
            <w:tcW w:w="4876" w:type="dxa"/>
            <w:tcBorders>
              <w:top w:val="nil"/>
              <w:left w:val="nil"/>
              <w:bottom w:val="nil"/>
              <w:right w:val="nil"/>
            </w:tcBorders>
          </w:tcPr>
          <w:p w14:paraId="6646BB8C" w14:textId="77777777" w:rsidR="00DF77B9" w:rsidRPr="00624121" w:rsidRDefault="00DF77B9" w:rsidP="00B84D4F">
            <w:pPr>
              <w:pStyle w:val="Normal6a"/>
            </w:pPr>
            <w:r w:rsidRPr="00624121">
              <w:t>18.</w:t>
            </w:r>
            <w:r w:rsidRPr="00624121">
              <w:tab/>
              <w:t xml:space="preserve">weist ausdrücklich auf die besorgniserregenden Marktkonzentrationen auf verschiedenen digitalen Märkten wie soziale Medien, Suchmaschinen, künstliche Intelligenz, Cloud-Dienste und Online-Werbung hin; hebt die tatsächlichen und potenziellen negativen Auswirkungen </w:t>
            </w:r>
            <w:r w:rsidRPr="00624121">
              <w:rPr>
                <w:b/>
                <w:i/>
              </w:rPr>
              <w:t>des Missbrauchs der marktbeherrschenden Stellung bestimmter Marktteilnehmer</w:t>
            </w:r>
            <w:r w:rsidRPr="00624121">
              <w:t xml:space="preserve"> auf die Wettbewerbsfähigkeit, den Datenschutz, die Gesellschaft und die Demokratie in Europa hervor; fordert die Kommission nachdrücklich auf, sich mit für den Technologiemarkt spezifischen Fragen zu befassen, einschließlich der infrastrukturellen Macht, der vertikalen Konzentration und der Nutzung der Hebelwirkung des Marktes auf digitalen Märkten;</w:t>
            </w:r>
          </w:p>
        </w:tc>
      </w:tr>
    </w:tbl>
    <w:p w14:paraId="0775D0B6"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DD4841F" w14:textId="77777777" w:rsidR="00DF77B9" w:rsidRPr="00624121" w:rsidRDefault="00DF77B9" w:rsidP="00DF77B9">
      <w:r w:rsidRPr="00624121">
        <w:rPr>
          <w:rStyle w:val="HideTWBExt"/>
        </w:rPr>
        <w:t>&lt;/Amend&gt;</w:t>
      </w:r>
    </w:p>
    <w:p w14:paraId="09F6A9F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259</w:t>
      </w:r>
      <w:r w:rsidRPr="00624121">
        <w:rPr>
          <w:rStyle w:val="HideTWBExt"/>
        </w:rPr>
        <w:t>&lt;/NumAm&gt;</w:t>
      </w:r>
    </w:p>
    <w:p w14:paraId="56E35DD8" w14:textId="77777777" w:rsidR="00DF77B9" w:rsidRPr="00624121" w:rsidRDefault="00DF77B9" w:rsidP="00DF77B9">
      <w:pPr>
        <w:pStyle w:val="NormalBold"/>
      </w:pPr>
      <w:r w:rsidRPr="00624121">
        <w:rPr>
          <w:rStyle w:val="HideTWBExt"/>
          <w:b w:val="0"/>
        </w:rPr>
        <w:t>&lt;RepeatBlock-By&gt;&lt;Members&gt;</w:t>
      </w:r>
      <w:r w:rsidRPr="00624121">
        <w:t>Markus Ferber</w:t>
      </w:r>
      <w:r w:rsidRPr="00624121">
        <w:rPr>
          <w:rStyle w:val="HideTWBExt"/>
          <w:b w:val="0"/>
        </w:rPr>
        <w:t>&lt;/Members&gt;</w:t>
      </w:r>
    </w:p>
    <w:p w14:paraId="6B93FDA2" w14:textId="77777777" w:rsidR="00DF77B9" w:rsidRPr="00624121" w:rsidRDefault="00DF77B9" w:rsidP="00DF77B9">
      <w:pPr>
        <w:pStyle w:val="NormalBold"/>
      </w:pPr>
      <w:r w:rsidRPr="00624121">
        <w:rPr>
          <w:rStyle w:val="HideTWBExt"/>
          <w:b w:val="0"/>
        </w:rPr>
        <w:t>&lt;/RepeatBlock-By&gt;</w:t>
      </w:r>
    </w:p>
    <w:p w14:paraId="27762BB6"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B77A255" w14:textId="77777777" w:rsidR="00DF77B9" w:rsidRPr="00624121" w:rsidRDefault="00DF77B9" w:rsidP="00DF77B9">
      <w:pPr>
        <w:pStyle w:val="NormalBold"/>
      </w:pPr>
      <w:r w:rsidRPr="00624121">
        <w:rPr>
          <w:rStyle w:val="HideTWBExt"/>
        </w:rPr>
        <w:t>&lt;Article&gt;</w:t>
      </w:r>
      <w:r w:rsidRPr="00624121">
        <w:t>Ziffer 18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38D5A00" w14:textId="77777777" w:rsidTr="00B84D4F">
        <w:trPr>
          <w:trHeight w:hRule="exact" w:val="240"/>
          <w:jc w:val="center"/>
        </w:trPr>
        <w:tc>
          <w:tcPr>
            <w:tcW w:w="9752" w:type="dxa"/>
            <w:gridSpan w:val="2"/>
            <w:tcBorders>
              <w:top w:val="nil"/>
              <w:left w:val="nil"/>
              <w:bottom w:val="nil"/>
              <w:right w:val="nil"/>
            </w:tcBorders>
          </w:tcPr>
          <w:p w14:paraId="379B8014" w14:textId="77777777" w:rsidR="00DF77B9" w:rsidRPr="00624121" w:rsidRDefault="00DF77B9" w:rsidP="00B84D4F"/>
        </w:tc>
      </w:tr>
      <w:tr w:rsidR="00DF77B9" w:rsidRPr="00624121" w14:paraId="1261D390" w14:textId="77777777" w:rsidTr="00B84D4F">
        <w:trPr>
          <w:trHeight w:val="240"/>
          <w:jc w:val="center"/>
        </w:trPr>
        <w:tc>
          <w:tcPr>
            <w:tcW w:w="4876" w:type="dxa"/>
            <w:tcBorders>
              <w:top w:val="nil"/>
              <w:left w:val="nil"/>
              <w:bottom w:val="nil"/>
              <w:right w:val="nil"/>
            </w:tcBorders>
          </w:tcPr>
          <w:p w14:paraId="40C2B0E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80A68C4" w14:textId="77777777" w:rsidR="00DF77B9" w:rsidRPr="00624121" w:rsidRDefault="00DF77B9" w:rsidP="00B84D4F">
            <w:pPr>
              <w:pStyle w:val="AmColumnHeading"/>
            </w:pPr>
            <w:r w:rsidRPr="00624121">
              <w:t>Geänderter Text</w:t>
            </w:r>
          </w:p>
        </w:tc>
      </w:tr>
      <w:tr w:rsidR="00DF77B9" w:rsidRPr="00624121" w14:paraId="5106ADBC" w14:textId="77777777" w:rsidTr="00B84D4F">
        <w:trPr>
          <w:jc w:val="center"/>
        </w:trPr>
        <w:tc>
          <w:tcPr>
            <w:tcW w:w="4876" w:type="dxa"/>
            <w:tcBorders>
              <w:top w:val="nil"/>
              <w:left w:val="nil"/>
              <w:bottom w:val="nil"/>
              <w:right w:val="nil"/>
            </w:tcBorders>
          </w:tcPr>
          <w:p w14:paraId="4DFE032B" w14:textId="77777777" w:rsidR="00DF77B9" w:rsidRPr="00624121" w:rsidRDefault="00DF77B9" w:rsidP="00B84D4F">
            <w:pPr>
              <w:pStyle w:val="Normal6a"/>
            </w:pPr>
            <w:r w:rsidRPr="00624121">
              <w:t>18.</w:t>
            </w:r>
            <w:r w:rsidRPr="00624121">
              <w:tab/>
              <w:t>weist ausdrücklich auf die besorgniserregenden Marktkonzentrationen auf verschiedenen digitalen Märkten wie soziale Medien, Suchmaschinen, künstliche Intelligenz, Cloud-Dienste und Online-Werbung hin; hebt die tatsächlichen und potenziellen negativen Auswirkungen auf die Wettbewerbsfähigkeit, den Datenschutz, die Gesellschaft und die Demokratie in Europa hervor; fordert die Kommission nachdrücklich auf, sich mit für den Technologiemarkt spezifischen Fragen zu befassen, einschließlich der infrastrukturellen Macht, der vertikalen Konzentration und der Nutzung der Hebelwirkung des Marktes auf digitalen Märkten;</w:t>
            </w:r>
          </w:p>
        </w:tc>
        <w:tc>
          <w:tcPr>
            <w:tcW w:w="4876" w:type="dxa"/>
            <w:tcBorders>
              <w:top w:val="nil"/>
              <w:left w:val="nil"/>
              <w:bottom w:val="nil"/>
              <w:right w:val="nil"/>
            </w:tcBorders>
          </w:tcPr>
          <w:p w14:paraId="24CC69E1" w14:textId="77777777" w:rsidR="00DF77B9" w:rsidRPr="00624121" w:rsidRDefault="00DF77B9" w:rsidP="00B84D4F">
            <w:pPr>
              <w:pStyle w:val="Normal6a"/>
            </w:pPr>
            <w:r w:rsidRPr="00624121">
              <w:t>18.</w:t>
            </w:r>
            <w:r w:rsidRPr="00624121">
              <w:tab/>
              <w:t xml:space="preserve">weist ausdrücklich auf die besorgniserregenden Marktkonzentrationen auf verschiedenen digitalen Märkten wie soziale Medien, Suchmaschinen, künstliche Intelligenz, Cloud-Dienste und Online-Werbung hin; hebt die tatsächlichen und potenziellen negativen Auswirkungen auf die Wettbewerbsfähigkeit, den Datenschutz, die Gesellschaft und die Demokratie in Europa hervor; fordert die Kommission nachdrücklich auf, </w:t>
            </w:r>
            <w:r w:rsidRPr="00624121">
              <w:rPr>
                <w:b/>
                <w:i/>
              </w:rPr>
              <w:t>das Gesetz über digitale Märkte entschlossen anzuwenden und</w:t>
            </w:r>
            <w:r w:rsidRPr="00624121">
              <w:t xml:space="preserve"> sich mit für den Technologiemarkt spezifischen Fragen zu befassen, einschließlich der infrastrukturellen Macht, der vertikalen Konzentration und der Nutzung der Hebelwirkung des Marktes auf digitalen Märkten;</w:t>
            </w:r>
          </w:p>
        </w:tc>
      </w:tr>
    </w:tbl>
    <w:p w14:paraId="0843ECB4"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0DC5BFB" w14:textId="77777777" w:rsidR="00DF77B9" w:rsidRPr="00624121" w:rsidRDefault="00DF77B9" w:rsidP="00DF77B9">
      <w:r w:rsidRPr="00624121">
        <w:rPr>
          <w:rStyle w:val="HideTWBExt"/>
        </w:rPr>
        <w:t>&lt;/Amend&gt;</w:t>
      </w:r>
    </w:p>
    <w:p w14:paraId="345E1AFA"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260</w:t>
      </w:r>
      <w:r w:rsidRPr="00624121">
        <w:rPr>
          <w:rStyle w:val="HideTWBExt"/>
        </w:rPr>
        <w:t>&lt;/NumAm&gt;</w:t>
      </w:r>
    </w:p>
    <w:p w14:paraId="193DB76C" w14:textId="77777777" w:rsidR="00DF77B9" w:rsidRPr="00624121" w:rsidRDefault="00DF77B9" w:rsidP="00DF77B9">
      <w:pPr>
        <w:pStyle w:val="NormalBold"/>
      </w:pPr>
      <w:r w:rsidRPr="00624121">
        <w:rPr>
          <w:rStyle w:val="HideTWBExt"/>
          <w:b w:val="0"/>
        </w:rPr>
        <w:t>&lt;RepeatBlock-By&gt;&lt;Members&gt;</w:t>
      </w:r>
      <w:r w:rsidRPr="00624121">
        <w:t>Marco Falcone, Fulvio Martusciello</w:t>
      </w:r>
      <w:r w:rsidRPr="00624121">
        <w:rPr>
          <w:rStyle w:val="HideTWBExt"/>
          <w:b w:val="0"/>
        </w:rPr>
        <w:t>&lt;/Members&gt;</w:t>
      </w:r>
    </w:p>
    <w:p w14:paraId="6FB27276" w14:textId="77777777" w:rsidR="00DF77B9" w:rsidRPr="00624121" w:rsidRDefault="00DF77B9" w:rsidP="00DF77B9">
      <w:pPr>
        <w:pStyle w:val="NormalBold"/>
      </w:pPr>
      <w:r w:rsidRPr="00624121">
        <w:rPr>
          <w:rStyle w:val="HideTWBExt"/>
          <w:b w:val="0"/>
        </w:rPr>
        <w:t>&lt;/RepeatBlock-By&gt;</w:t>
      </w:r>
    </w:p>
    <w:p w14:paraId="2BDE1CF8"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30A1291" w14:textId="77777777" w:rsidR="00DF77B9" w:rsidRPr="00624121" w:rsidRDefault="00DF77B9" w:rsidP="00DF77B9">
      <w:pPr>
        <w:pStyle w:val="NormalBold"/>
      </w:pPr>
      <w:r w:rsidRPr="00624121">
        <w:rPr>
          <w:rStyle w:val="HideTWBExt"/>
        </w:rPr>
        <w:t>&lt;Article&gt;</w:t>
      </w:r>
      <w:r w:rsidRPr="00624121">
        <w:t>Ziffer 18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0B67D63" w14:textId="77777777" w:rsidTr="00B84D4F">
        <w:trPr>
          <w:trHeight w:hRule="exact" w:val="240"/>
          <w:jc w:val="center"/>
        </w:trPr>
        <w:tc>
          <w:tcPr>
            <w:tcW w:w="9752" w:type="dxa"/>
            <w:gridSpan w:val="2"/>
            <w:tcBorders>
              <w:top w:val="nil"/>
              <w:left w:val="nil"/>
              <w:bottom w:val="nil"/>
              <w:right w:val="nil"/>
            </w:tcBorders>
          </w:tcPr>
          <w:p w14:paraId="3476E831" w14:textId="77777777" w:rsidR="00DF77B9" w:rsidRPr="00624121" w:rsidRDefault="00DF77B9" w:rsidP="00B84D4F"/>
        </w:tc>
      </w:tr>
      <w:tr w:rsidR="00DF77B9" w:rsidRPr="00624121" w14:paraId="4E4A6260" w14:textId="77777777" w:rsidTr="00B84D4F">
        <w:trPr>
          <w:trHeight w:val="240"/>
          <w:jc w:val="center"/>
        </w:trPr>
        <w:tc>
          <w:tcPr>
            <w:tcW w:w="4876" w:type="dxa"/>
            <w:tcBorders>
              <w:top w:val="nil"/>
              <w:left w:val="nil"/>
              <w:bottom w:val="nil"/>
              <w:right w:val="nil"/>
            </w:tcBorders>
          </w:tcPr>
          <w:p w14:paraId="03F52ACA"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F774978" w14:textId="77777777" w:rsidR="00DF77B9" w:rsidRPr="00624121" w:rsidRDefault="00DF77B9" w:rsidP="00B84D4F">
            <w:pPr>
              <w:pStyle w:val="AmColumnHeading"/>
            </w:pPr>
            <w:r w:rsidRPr="00624121">
              <w:t>Geänderter Text</w:t>
            </w:r>
          </w:p>
        </w:tc>
      </w:tr>
      <w:tr w:rsidR="00DF77B9" w:rsidRPr="00624121" w14:paraId="7DA45726" w14:textId="77777777" w:rsidTr="00B84D4F">
        <w:trPr>
          <w:jc w:val="center"/>
        </w:trPr>
        <w:tc>
          <w:tcPr>
            <w:tcW w:w="4876" w:type="dxa"/>
            <w:tcBorders>
              <w:top w:val="nil"/>
              <w:left w:val="nil"/>
              <w:bottom w:val="nil"/>
              <w:right w:val="nil"/>
            </w:tcBorders>
          </w:tcPr>
          <w:p w14:paraId="16ACD85E" w14:textId="77777777" w:rsidR="00DF77B9" w:rsidRPr="00624121" w:rsidRDefault="00DF77B9" w:rsidP="00B84D4F">
            <w:pPr>
              <w:pStyle w:val="Normal6a"/>
            </w:pPr>
            <w:r w:rsidRPr="00624121">
              <w:t>18.</w:t>
            </w:r>
            <w:r w:rsidRPr="00624121">
              <w:tab/>
              <w:t>weist ausdrücklich auf die besorgniserregenden Marktkonzentrationen auf verschiedenen digitalen Märkten wie soziale Medien, Suchmaschinen, künstliche Intelligenz, Cloud-Dienste und Online-Werbung hin; hebt die tatsächlichen und potenziellen negativen Auswirkungen auf die Wettbewerbsfähigkeit, den Datenschutz, die Gesellschaft und die Demokratie in Europa hervor; fordert die Kommission nachdrücklich auf, sich mit für den Technologiemarkt spezifischen Fragen zu befassen, einschließlich der infrastrukturellen Macht, der vertikalen Konzentration und der Nutzung der Hebelwirkung des Marktes auf digitalen Märkten;</w:t>
            </w:r>
          </w:p>
        </w:tc>
        <w:tc>
          <w:tcPr>
            <w:tcW w:w="4876" w:type="dxa"/>
            <w:tcBorders>
              <w:top w:val="nil"/>
              <w:left w:val="nil"/>
              <w:bottom w:val="nil"/>
              <w:right w:val="nil"/>
            </w:tcBorders>
          </w:tcPr>
          <w:p w14:paraId="7FF5394E" w14:textId="77777777" w:rsidR="00DF77B9" w:rsidRPr="00624121" w:rsidRDefault="00DF77B9" w:rsidP="00B84D4F">
            <w:pPr>
              <w:pStyle w:val="Normal6a"/>
            </w:pPr>
            <w:r w:rsidRPr="00624121">
              <w:t>18.</w:t>
            </w:r>
            <w:r w:rsidRPr="00624121">
              <w:tab/>
              <w:t>weist ausdrücklich auf die besorgniserregenden Marktkonzentrationen auf verschiedenen digitalen Märkten wie soziale Medien, Suchmaschinen, künstliche Intelligenz, Cloud-Dienste und Online-Werbung hin; hebt die tatsächlichen und potenziellen negativen Auswirkungen auf die Wettbewerbsfähigkeit, den Datenschutz, die Gesellschaft und die Demokratie in Europa hervor; fordert die Kommission nachdrücklich auf, sich mit für den Technologiemarkt spezifischen Fragen zu befassen, einschließlich der infrastrukturellen Macht, der vertikalen Konzentration</w:t>
            </w:r>
            <w:r w:rsidRPr="00624121">
              <w:rPr>
                <w:b/>
                <w:i/>
              </w:rPr>
              <w:t>, der Notwendigkeit der Besteuerung</w:t>
            </w:r>
            <w:r w:rsidRPr="00624121">
              <w:t xml:space="preserve"> und der Nutzung der Hebelwirkung des Marktes auf digitalen Märkten;</w:t>
            </w:r>
          </w:p>
        </w:tc>
      </w:tr>
    </w:tbl>
    <w:p w14:paraId="24B049B6"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1A089D2B" w14:textId="77777777" w:rsidR="00DF77B9" w:rsidRPr="00624121" w:rsidRDefault="00DF77B9" w:rsidP="00DF77B9">
      <w:r w:rsidRPr="00624121">
        <w:rPr>
          <w:rStyle w:val="HideTWBExt"/>
        </w:rPr>
        <w:t>&lt;/Amend&gt;</w:t>
      </w:r>
    </w:p>
    <w:p w14:paraId="0EA08F5A"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261</w:t>
      </w:r>
      <w:r w:rsidRPr="00624121">
        <w:rPr>
          <w:rStyle w:val="HideTWBExt"/>
        </w:rPr>
        <w:t>&lt;/NumAm&gt;</w:t>
      </w:r>
    </w:p>
    <w:p w14:paraId="40A821AC" w14:textId="77777777" w:rsidR="00DF77B9" w:rsidRPr="00624121" w:rsidRDefault="00DF77B9" w:rsidP="00DF77B9">
      <w:pPr>
        <w:pStyle w:val="NormalBold"/>
      </w:pPr>
      <w:r w:rsidRPr="00624121">
        <w:rPr>
          <w:rStyle w:val="HideTWBExt"/>
          <w:b w:val="0"/>
        </w:rPr>
        <w:t>&lt;RepeatBlock-By&gt;&lt;Members&gt;</w:t>
      </w:r>
      <w:r w:rsidRPr="00624121">
        <w:t>Fernando Navarrete Rojas, Isabel Benjumea Benjumea</w:t>
      </w:r>
      <w:r w:rsidRPr="00624121">
        <w:rPr>
          <w:rStyle w:val="HideTWBExt"/>
          <w:b w:val="0"/>
        </w:rPr>
        <w:t>&lt;/Members&gt;</w:t>
      </w:r>
    </w:p>
    <w:p w14:paraId="0D20A33F" w14:textId="77777777" w:rsidR="00DF77B9" w:rsidRPr="00624121" w:rsidRDefault="00DF77B9" w:rsidP="00DF77B9">
      <w:pPr>
        <w:pStyle w:val="NormalBold"/>
      </w:pPr>
      <w:r w:rsidRPr="00624121">
        <w:rPr>
          <w:rStyle w:val="HideTWBExt"/>
          <w:b w:val="0"/>
        </w:rPr>
        <w:t>&lt;/RepeatBlock-By&gt;</w:t>
      </w:r>
    </w:p>
    <w:p w14:paraId="3823609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03E0768" w14:textId="77777777" w:rsidR="00DF77B9" w:rsidRPr="00624121" w:rsidRDefault="00DF77B9" w:rsidP="00DF77B9">
      <w:pPr>
        <w:pStyle w:val="NormalBold"/>
      </w:pPr>
      <w:r w:rsidRPr="00624121">
        <w:rPr>
          <w:rStyle w:val="HideTWBExt"/>
        </w:rPr>
        <w:t>&lt;Article&gt;</w:t>
      </w:r>
      <w:r w:rsidRPr="00624121">
        <w:t>Ziffer 18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EC39A9D" w14:textId="77777777" w:rsidTr="00B84D4F">
        <w:trPr>
          <w:trHeight w:hRule="exact" w:val="240"/>
          <w:jc w:val="center"/>
        </w:trPr>
        <w:tc>
          <w:tcPr>
            <w:tcW w:w="9752" w:type="dxa"/>
            <w:gridSpan w:val="2"/>
            <w:tcBorders>
              <w:top w:val="nil"/>
              <w:left w:val="nil"/>
              <w:bottom w:val="nil"/>
              <w:right w:val="nil"/>
            </w:tcBorders>
          </w:tcPr>
          <w:p w14:paraId="26AEE63E" w14:textId="77777777" w:rsidR="00DF77B9" w:rsidRPr="00624121" w:rsidRDefault="00DF77B9" w:rsidP="00B84D4F"/>
        </w:tc>
      </w:tr>
      <w:tr w:rsidR="00DF77B9" w:rsidRPr="00624121" w14:paraId="1C800F24" w14:textId="77777777" w:rsidTr="00B84D4F">
        <w:trPr>
          <w:trHeight w:val="240"/>
          <w:jc w:val="center"/>
        </w:trPr>
        <w:tc>
          <w:tcPr>
            <w:tcW w:w="4876" w:type="dxa"/>
            <w:tcBorders>
              <w:top w:val="nil"/>
              <w:left w:val="nil"/>
              <w:bottom w:val="nil"/>
              <w:right w:val="nil"/>
            </w:tcBorders>
          </w:tcPr>
          <w:p w14:paraId="510F3474"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F5C218D" w14:textId="77777777" w:rsidR="00DF77B9" w:rsidRPr="00624121" w:rsidRDefault="00DF77B9" w:rsidP="00B84D4F">
            <w:pPr>
              <w:pStyle w:val="AmColumnHeading"/>
            </w:pPr>
            <w:r w:rsidRPr="00624121">
              <w:t>Geänderter Text</w:t>
            </w:r>
          </w:p>
        </w:tc>
      </w:tr>
      <w:tr w:rsidR="00DF77B9" w:rsidRPr="00624121" w14:paraId="0B7A1271" w14:textId="77777777" w:rsidTr="00B84D4F">
        <w:trPr>
          <w:jc w:val="center"/>
        </w:trPr>
        <w:tc>
          <w:tcPr>
            <w:tcW w:w="4876" w:type="dxa"/>
            <w:tcBorders>
              <w:top w:val="nil"/>
              <w:left w:val="nil"/>
              <w:bottom w:val="nil"/>
              <w:right w:val="nil"/>
            </w:tcBorders>
          </w:tcPr>
          <w:p w14:paraId="77D1A7A6" w14:textId="77777777" w:rsidR="00DF77B9" w:rsidRPr="00624121" w:rsidRDefault="00DF77B9" w:rsidP="00B84D4F">
            <w:pPr>
              <w:pStyle w:val="Normal6a"/>
            </w:pPr>
            <w:r w:rsidRPr="00624121">
              <w:t>18.</w:t>
            </w:r>
            <w:r w:rsidRPr="00624121">
              <w:tab/>
              <w:t xml:space="preserve">weist ausdrücklich auf die </w:t>
            </w:r>
            <w:r w:rsidRPr="00624121">
              <w:rPr>
                <w:b/>
                <w:i/>
              </w:rPr>
              <w:t>besorgniserregenden</w:t>
            </w:r>
            <w:r w:rsidRPr="00624121">
              <w:t xml:space="preserve"> Marktkonzentrationen auf verschiedenen digitalen Märkten wie soziale Medien, Suchmaschinen, künstliche Intelligenz, Cloud-Dienste und Online-Werbung hin; hebt die tatsächlichen und potenziellen negativen Auswirkungen auf die Wettbewerbsfähigkeit</w:t>
            </w:r>
            <w:r w:rsidRPr="00624121">
              <w:rPr>
                <w:b/>
                <w:i/>
              </w:rPr>
              <w:t>, den Datenschutz, die Gesellschaft und die Demokratie</w:t>
            </w:r>
            <w:r w:rsidRPr="00624121">
              <w:t xml:space="preserve"> in Europa hervor; fordert die Kommission nachdrücklich auf, sich mit für den Technologiemarkt spezifischen Fragen zu befassen</w:t>
            </w:r>
            <w:r w:rsidRPr="00624121">
              <w:rPr>
                <w:b/>
                <w:i/>
              </w:rPr>
              <w:t>, einschließlich</w:t>
            </w:r>
            <w:r w:rsidRPr="00624121">
              <w:t xml:space="preserve"> der </w:t>
            </w:r>
            <w:r w:rsidRPr="00624121">
              <w:rPr>
                <w:b/>
                <w:i/>
              </w:rPr>
              <w:t>infrastrukturellen Macht, der vertikalen Konzentration und der Nutzung der Hebelwirkung des Marktes auf digitalen Märkten</w:t>
            </w:r>
            <w:r w:rsidRPr="00624121">
              <w:t>;</w:t>
            </w:r>
          </w:p>
        </w:tc>
        <w:tc>
          <w:tcPr>
            <w:tcW w:w="4876" w:type="dxa"/>
            <w:tcBorders>
              <w:top w:val="nil"/>
              <w:left w:val="nil"/>
              <w:bottom w:val="nil"/>
              <w:right w:val="nil"/>
            </w:tcBorders>
          </w:tcPr>
          <w:p w14:paraId="411987C3" w14:textId="77777777" w:rsidR="00DF77B9" w:rsidRPr="00624121" w:rsidRDefault="00DF77B9" w:rsidP="00B84D4F">
            <w:pPr>
              <w:pStyle w:val="Normal6a"/>
            </w:pPr>
            <w:r w:rsidRPr="00624121">
              <w:t>18.</w:t>
            </w:r>
            <w:r w:rsidRPr="00624121">
              <w:tab/>
              <w:t xml:space="preserve">weist ausdrücklich auf die Marktkonzentrationen auf verschiedenen digitalen Märkten wie soziale Medien, Suchmaschinen, künstliche Intelligenz, Cloud-Dienste und Online-Werbung hin; hebt die tatsächlichen und potenziellen negativen Auswirkungen auf die Wettbewerbsfähigkeit in Europa hervor; fordert die Kommission nachdrücklich auf, sich mit für den Technologiemarkt spezifischen Fragen zu befassen </w:t>
            </w:r>
            <w:r w:rsidRPr="00624121">
              <w:rPr>
                <w:b/>
                <w:i/>
              </w:rPr>
              <w:t>und ungeachtet</w:t>
            </w:r>
            <w:r w:rsidRPr="00624121">
              <w:t xml:space="preserve"> der </w:t>
            </w:r>
            <w:r w:rsidRPr="00624121">
              <w:rPr>
                <w:b/>
                <w:i/>
              </w:rPr>
              <w:t>Unsicherheiten das Potenzial künftiger Innovationen in ihren Bewertungen zu berücksichtigen</w:t>
            </w:r>
            <w:r w:rsidRPr="00624121">
              <w:t>;</w:t>
            </w:r>
          </w:p>
        </w:tc>
      </w:tr>
    </w:tbl>
    <w:p w14:paraId="65224148"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E2F44E4" w14:textId="77777777" w:rsidR="00DF77B9" w:rsidRPr="00624121" w:rsidRDefault="00DF77B9" w:rsidP="00DF77B9">
      <w:r w:rsidRPr="00624121">
        <w:rPr>
          <w:rStyle w:val="HideTWBExt"/>
        </w:rPr>
        <w:t>&lt;/Amend&gt;</w:t>
      </w:r>
    </w:p>
    <w:p w14:paraId="506A8375"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262</w:t>
      </w:r>
      <w:r w:rsidRPr="00624121">
        <w:rPr>
          <w:rStyle w:val="HideTWBExt"/>
        </w:rPr>
        <w:t>&lt;/NumAm&gt;</w:t>
      </w:r>
    </w:p>
    <w:p w14:paraId="2141F1ED" w14:textId="77777777" w:rsidR="00DF77B9" w:rsidRPr="00624121" w:rsidRDefault="00DF77B9" w:rsidP="00DF77B9">
      <w:pPr>
        <w:pStyle w:val="NormalBold"/>
      </w:pPr>
      <w:r w:rsidRPr="00624121">
        <w:rPr>
          <w:rStyle w:val="HideTWBExt"/>
          <w:b w:val="0"/>
        </w:rPr>
        <w:t>&lt;RepeatBlock-By&gt;&lt;Members&gt;</w:t>
      </w:r>
      <w:r w:rsidRPr="00624121">
        <w:t>Dirk Gotink</w:t>
      </w:r>
      <w:r w:rsidRPr="00624121">
        <w:rPr>
          <w:rStyle w:val="HideTWBExt"/>
          <w:b w:val="0"/>
        </w:rPr>
        <w:t>&lt;/Members&gt;</w:t>
      </w:r>
    </w:p>
    <w:p w14:paraId="79EAE371" w14:textId="77777777" w:rsidR="00DF77B9" w:rsidRPr="00624121" w:rsidRDefault="00DF77B9" w:rsidP="00DF77B9">
      <w:pPr>
        <w:pStyle w:val="NormalBold"/>
      </w:pPr>
      <w:r w:rsidRPr="00624121">
        <w:rPr>
          <w:rStyle w:val="HideTWBExt"/>
          <w:b w:val="0"/>
        </w:rPr>
        <w:t>&lt;/RepeatBlock-By&gt;</w:t>
      </w:r>
    </w:p>
    <w:p w14:paraId="432457CB"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448D665" w14:textId="77777777" w:rsidR="00DF77B9" w:rsidRPr="00624121" w:rsidRDefault="00DF77B9" w:rsidP="00DF77B9">
      <w:pPr>
        <w:pStyle w:val="NormalBold"/>
      </w:pPr>
      <w:r w:rsidRPr="00624121">
        <w:rPr>
          <w:rStyle w:val="HideTWBExt"/>
        </w:rPr>
        <w:t>&lt;Article&gt;</w:t>
      </w:r>
      <w:r w:rsidRPr="00624121">
        <w:t>Ziffer 18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95D5F84" w14:textId="77777777" w:rsidTr="00B84D4F">
        <w:trPr>
          <w:trHeight w:hRule="exact" w:val="240"/>
          <w:jc w:val="center"/>
        </w:trPr>
        <w:tc>
          <w:tcPr>
            <w:tcW w:w="9752" w:type="dxa"/>
            <w:gridSpan w:val="2"/>
            <w:tcBorders>
              <w:top w:val="nil"/>
              <w:left w:val="nil"/>
              <w:bottom w:val="nil"/>
              <w:right w:val="nil"/>
            </w:tcBorders>
          </w:tcPr>
          <w:p w14:paraId="5955BDC0" w14:textId="77777777" w:rsidR="00DF77B9" w:rsidRPr="00624121" w:rsidRDefault="00DF77B9" w:rsidP="00B84D4F"/>
        </w:tc>
      </w:tr>
      <w:tr w:rsidR="00DF77B9" w:rsidRPr="00624121" w14:paraId="7F627C98" w14:textId="77777777" w:rsidTr="00B84D4F">
        <w:trPr>
          <w:trHeight w:val="240"/>
          <w:jc w:val="center"/>
        </w:trPr>
        <w:tc>
          <w:tcPr>
            <w:tcW w:w="4876" w:type="dxa"/>
            <w:tcBorders>
              <w:top w:val="nil"/>
              <w:left w:val="nil"/>
              <w:bottom w:val="nil"/>
              <w:right w:val="nil"/>
            </w:tcBorders>
          </w:tcPr>
          <w:p w14:paraId="1E2632F5"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A7D98FA" w14:textId="77777777" w:rsidR="00DF77B9" w:rsidRPr="00624121" w:rsidRDefault="00DF77B9" w:rsidP="00B84D4F">
            <w:pPr>
              <w:pStyle w:val="AmColumnHeading"/>
            </w:pPr>
            <w:r w:rsidRPr="00624121">
              <w:t>Geänderter Text</w:t>
            </w:r>
          </w:p>
        </w:tc>
      </w:tr>
      <w:tr w:rsidR="00DF77B9" w:rsidRPr="00624121" w14:paraId="4A2D5E21" w14:textId="77777777" w:rsidTr="00B84D4F">
        <w:trPr>
          <w:jc w:val="center"/>
        </w:trPr>
        <w:tc>
          <w:tcPr>
            <w:tcW w:w="4876" w:type="dxa"/>
            <w:tcBorders>
              <w:top w:val="nil"/>
              <w:left w:val="nil"/>
              <w:bottom w:val="nil"/>
              <w:right w:val="nil"/>
            </w:tcBorders>
          </w:tcPr>
          <w:p w14:paraId="0052C1E4" w14:textId="77777777" w:rsidR="00DF77B9" w:rsidRPr="00624121" w:rsidRDefault="00DF77B9" w:rsidP="00B84D4F">
            <w:pPr>
              <w:pStyle w:val="Normal6a"/>
            </w:pPr>
            <w:r w:rsidRPr="00624121">
              <w:t>18.</w:t>
            </w:r>
            <w:r w:rsidRPr="00624121">
              <w:tab/>
              <w:t>weist ausdrücklich auf die besorgniserregenden Marktkonzentrationen auf verschiedenen digitalen Märkten wie soziale Medien, Suchmaschinen, künstliche Intelligenz, Cloud-Dienste und Online-Werbung hin; hebt die tatsächlichen und potenziellen negativen Auswirkungen auf die Wettbewerbsfähigkeit, den Datenschutz, die Gesellschaft und die Demokratie in Europa hervor; fordert die Kommission nachdrücklich auf, sich mit für den Technologiemarkt spezifischen Fragen zu befassen, einschließlich der infrastrukturellen Macht, der vertikalen Konzentration und der Nutzung der Hebelwirkung des Marktes auf digitalen Märkten;</w:t>
            </w:r>
          </w:p>
        </w:tc>
        <w:tc>
          <w:tcPr>
            <w:tcW w:w="4876" w:type="dxa"/>
            <w:tcBorders>
              <w:top w:val="nil"/>
              <w:left w:val="nil"/>
              <w:bottom w:val="nil"/>
              <w:right w:val="nil"/>
            </w:tcBorders>
          </w:tcPr>
          <w:p w14:paraId="01E5063F" w14:textId="77777777" w:rsidR="00DF77B9" w:rsidRPr="00624121" w:rsidRDefault="00DF77B9" w:rsidP="00B84D4F">
            <w:pPr>
              <w:pStyle w:val="Normal6a"/>
            </w:pPr>
            <w:r w:rsidRPr="00624121">
              <w:t>18.</w:t>
            </w:r>
            <w:r w:rsidRPr="00624121">
              <w:tab/>
              <w:t>weist ausdrücklich auf die besorgniserregenden Marktkonzentrationen auf verschiedenen digitalen Märkten wie soziale Medien, Suchmaschinen, künstliche Intelligenz, Cloud-Dienste</w:t>
            </w:r>
            <w:r w:rsidRPr="00624121">
              <w:rPr>
                <w:b/>
                <w:i/>
              </w:rPr>
              <w:t>, elektronischer Geschäftsverkehr</w:t>
            </w:r>
            <w:r w:rsidRPr="00624121">
              <w:t xml:space="preserve"> und Online-Werbung hin; hebt die tatsächlichen und potenziellen negativen Auswirkungen auf die Wettbewerbsfähigkeit, den Datenschutz, die Gesellschaft und die Demokratie in Europa hervor; fordert die Kommission nachdrücklich auf, sich mit für den Technologiemarkt spezifischen Fragen zu befassen, einschließlich der infrastrukturellen Macht, der vertikalen Konzentration und der Nutzung der Hebelwirkung des Marktes auf digitalen Märkten;</w:t>
            </w:r>
          </w:p>
        </w:tc>
      </w:tr>
    </w:tbl>
    <w:p w14:paraId="4980E587"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0F245E1" w14:textId="77777777" w:rsidR="00DF77B9" w:rsidRPr="00624121" w:rsidRDefault="00DF77B9" w:rsidP="00DF77B9">
      <w:r w:rsidRPr="00624121">
        <w:rPr>
          <w:rStyle w:val="HideTWBExt"/>
        </w:rPr>
        <w:t>&lt;/Amend&gt;</w:t>
      </w:r>
    </w:p>
    <w:p w14:paraId="6E9C732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263</w:t>
      </w:r>
      <w:r w:rsidRPr="00624121">
        <w:rPr>
          <w:rStyle w:val="HideTWBExt"/>
        </w:rPr>
        <w:t>&lt;/NumAm&gt;</w:t>
      </w:r>
    </w:p>
    <w:p w14:paraId="02FADFAA" w14:textId="77777777" w:rsidR="00DF77B9" w:rsidRPr="00624121" w:rsidRDefault="00DF77B9" w:rsidP="00DF77B9">
      <w:pPr>
        <w:pStyle w:val="NormalBold"/>
      </w:pPr>
      <w:r w:rsidRPr="00624121">
        <w:rPr>
          <w:rStyle w:val="HideTWBExt"/>
          <w:b w:val="0"/>
        </w:rPr>
        <w:t>&lt;RepeatBlock-By&gt;&lt;Members&gt;</w:t>
      </w:r>
      <w:r w:rsidRPr="00624121">
        <w:t>Aleksandar Nikolic, Pierre Pimpie</w:t>
      </w:r>
      <w:r w:rsidRPr="00624121">
        <w:rPr>
          <w:rStyle w:val="HideTWBExt"/>
          <w:b w:val="0"/>
        </w:rPr>
        <w:t>&lt;/Members&gt;</w:t>
      </w:r>
    </w:p>
    <w:p w14:paraId="6D63224B" w14:textId="77777777" w:rsidR="00DF77B9" w:rsidRPr="00624121" w:rsidRDefault="00DF77B9" w:rsidP="00DF77B9">
      <w:pPr>
        <w:pStyle w:val="NormalBold"/>
      </w:pPr>
      <w:r w:rsidRPr="00624121">
        <w:rPr>
          <w:rStyle w:val="HideTWBExt"/>
          <w:b w:val="0"/>
        </w:rPr>
        <w:t>&lt;/RepeatBlock-By&gt;</w:t>
      </w:r>
    </w:p>
    <w:p w14:paraId="0F27978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CECDF65" w14:textId="77777777" w:rsidR="00DF77B9" w:rsidRPr="00624121" w:rsidRDefault="00DF77B9" w:rsidP="00DF77B9">
      <w:pPr>
        <w:pStyle w:val="NormalBold"/>
      </w:pPr>
      <w:r w:rsidRPr="00624121">
        <w:rPr>
          <w:rStyle w:val="HideTWBExt"/>
        </w:rPr>
        <w:t>&lt;Article&gt;</w:t>
      </w:r>
      <w:r w:rsidRPr="00624121">
        <w:t>Ziffer 18</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811BF85" w14:textId="77777777" w:rsidTr="00B84D4F">
        <w:trPr>
          <w:trHeight w:hRule="exact" w:val="240"/>
          <w:jc w:val="center"/>
        </w:trPr>
        <w:tc>
          <w:tcPr>
            <w:tcW w:w="9752" w:type="dxa"/>
            <w:gridSpan w:val="2"/>
            <w:tcBorders>
              <w:top w:val="nil"/>
              <w:left w:val="nil"/>
              <w:bottom w:val="nil"/>
              <w:right w:val="nil"/>
            </w:tcBorders>
          </w:tcPr>
          <w:p w14:paraId="26431F3A" w14:textId="77777777" w:rsidR="00DF77B9" w:rsidRPr="00624121" w:rsidRDefault="00DF77B9" w:rsidP="00B84D4F"/>
        </w:tc>
      </w:tr>
      <w:tr w:rsidR="00DF77B9" w:rsidRPr="00624121" w14:paraId="4138E1F6" w14:textId="77777777" w:rsidTr="00B84D4F">
        <w:trPr>
          <w:trHeight w:val="240"/>
          <w:jc w:val="center"/>
        </w:trPr>
        <w:tc>
          <w:tcPr>
            <w:tcW w:w="4876" w:type="dxa"/>
            <w:tcBorders>
              <w:top w:val="nil"/>
              <w:left w:val="nil"/>
              <w:bottom w:val="nil"/>
              <w:right w:val="nil"/>
            </w:tcBorders>
          </w:tcPr>
          <w:p w14:paraId="5BED4E25"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9DBD2F5" w14:textId="77777777" w:rsidR="00DF77B9" w:rsidRPr="00624121" w:rsidRDefault="00DF77B9" w:rsidP="00B84D4F">
            <w:pPr>
              <w:pStyle w:val="AmColumnHeading"/>
            </w:pPr>
            <w:r w:rsidRPr="00624121">
              <w:t>Geänderter Text</w:t>
            </w:r>
          </w:p>
        </w:tc>
      </w:tr>
      <w:tr w:rsidR="00DF77B9" w:rsidRPr="00624121" w14:paraId="409C0515" w14:textId="77777777" w:rsidTr="00B84D4F">
        <w:trPr>
          <w:jc w:val="center"/>
        </w:trPr>
        <w:tc>
          <w:tcPr>
            <w:tcW w:w="4876" w:type="dxa"/>
            <w:tcBorders>
              <w:top w:val="nil"/>
              <w:left w:val="nil"/>
              <w:bottom w:val="nil"/>
              <w:right w:val="nil"/>
            </w:tcBorders>
          </w:tcPr>
          <w:p w14:paraId="3E4175DB" w14:textId="77777777" w:rsidR="00DF77B9" w:rsidRPr="00624121" w:rsidRDefault="00DF77B9" w:rsidP="00B84D4F">
            <w:pPr>
              <w:pStyle w:val="Normal6a"/>
            </w:pPr>
            <w:r w:rsidRPr="00624121">
              <w:t>18.</w:t>
            </w:r>
            <w:r w:rsidRPr="00624121">
              <w:tab/>
              <w:t>weist ausdrücklich auf die besorgniserregenden Marktkonzentrationen auf verschiedenen digitalen Märkten wie soziale Medien, Suchmaschinen, künstliche Intelligenz, Cloud-Dienste und Online-Werbung hin; hebt die tatsächlichen und potenziellen negativen Auswirkungen auf die Wettbewerbsfähigkeit</w:t>
            </w:r>
            <w:r w:rsidRPr="00624121">
              <w:rPr>
                <w:b/>
                <w:bCs/>
                <w:i/>
                <w:iCs/>
              </w:rPr>
              <w:t>,</w:t>
            </w:r>
            <w:r w:rsidRPr="00624121">
              <w:t xml:space="preserve"> den Datenschutz</w:t>
            </w:r>
            <w:r w:rsidRPr="00624121">
              <w:rPr>
                <w:b/>
                <w:bCs/>
                <w:i/>
                <w:iCs/>
              </w:rPr>
              <w:t>, die Gesellschaft und die Demokratie in Europa</w:t>
            </w:r>
            <w:r w:rsidRPr="00624121">
              <w:t xml:space="preserve"> hervor; fordert die Kommission nachdrücklich auf, sich mit für den Technologiemarkt spezifischen Fragen zu befassen, einschließlich der infrastrukturellen Macht, der vertikalen Konzentration und der Nutzung der Hebelwirkung des Marktes auf digitalen Märkten;</w:t>
            </w:r>
          </w:p>
        </w:tc>
        <w:tc>
          <w:tcPr>
            <w:tcW w:w="4876" w:type="dxa"/>
            <w:tcBorders>
              <w:top w:val="nil"/>
              <w:left w:val="nil"/>
              <w:bottom w:val="nil"/>
              <w:right w:val="nil"/>
            </w:tcBorders>
          </w:tcPr>
          <w:p w14:paraId="70532414" w14:textId="77777777" w:rsidR="00DF77B9" w:rsidRPr="00624121" w:rsidRDefault="00DF77B9" w:rsidP="00B84D4F">
            <w:pPr>
              <w:pStyle w:val="Normal6a"/>
            </w:pPr>
            <w:r w:rsidRPr="00624121">
              <w:t>18.</w:t>
            </w:r>
            <w:r w:rsidRPr="00624121">
              <w:tab/>
              <w:t xml:space="preserve">weist ausdrücklich auf die besorgniserregenden Marktkonzentrationen auf verschiedenen digitalen Märkten wie soziale Medien, Suchmaschinen, künstliche Intelligenz, Cloud-Dienste und Online-Werbung hin; hebt die tatsächlichen und potenziellen negativen Auswirkungen auf die Wettbewerbsfähigkeit </w:t>
            </w:r>
            <w:r w:rsidRPr="00624121">
              <w:rPr>
                <w:b/>
                <w:bCs/>
                <w:i/>
                <w:iCs/>
              </w:rPr>
              <w:t>und</w:t>
            </w:r>
            <w:r w:rsidRPr="00624121">
              <w:t xml:space="preserve"> den Datenschutz hervor; fordert die Kommission nachdrücklich auf, sich mit für den Technologiemarkt spezifischen Fragen zu befassen, einschließlich der infrastrukturellen Macht, der vertikalen Konzentration und der Nutzung der Hebelwirkung des Marktes auf digitalen Märkten;</w:t>
            </w:r>
          </w:p>
        </w:tc>
      </w:tr>
    </w:tbl>
    <w:p w14:paraId="3C7BCD2C"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{FR}</w:t>
      </w:r>
      <w:r w:rsidRPr="00624121">
        <w:t>fr</w:t>
      </w:r>
      <w:r w:rsidRPr="00624121">
        <w:rPr>
          <w:rStyle w:val="HideTWBExt"/>
        </w:rPr>
        <w:t>&lt;/Original&gt;</w:t>
      </w:r>
    </w:p>
    <w:p w14:paraId="747AE2F4" w14:textId="77777777" w:rsidR="00DF77B9" w:rsidRPr="00624121" w:rsidRDefault="00DF77B9" w:rsidP="00DF77B9">
      <w:r w:rsidRPr="00624121">
        <w:rPr>
          <w:rStyle w:val="HideTWBExt"/>
        </w:rPr>
        <w:t>&lt;/Amend&gt;</w:t>
      </w:r>
    </w:p>
    <w:p w14:paraId="1D0070C3"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264</w:t>
      </w:r>
      <w:r w:rsidRPr="00624121">
        <w:rPr>
          <w:rStyle w:val="HideTWBExt"/>
        </w:rPr>
        <w:t>&lt;/NumAm&gt;</w:t>
      </w:r>
    </w:p>
    <w:p w14:paraId="34F2B891"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 Eero Heinäluoma, Evelyn Regner</w:t>
      </w:r>
      <w:r w:rsidRPr="00624121">
        <w:rPr>
          <w:rStyle w:val="HideTWBExt"/>
          <w:b w:val="0"/>
        </w:rPr>
        <w:t>&lt;/Members&gt;</w:t>
      </w:r>
    </w:p>
    <w:p w14:paraId="5E9F5057" w14:textId="77777777" w:rsidR="00DF77B9" w:rsidRPr="00624121" w:rsidRDefault="00DF77B9" w:rsidP="00DF77B9">
      <w:pPr>
        <w:pStyle w:val="NormalBold"/>
      </w:pPr>
      <w:r w:rsidRPr="00624121">
        <w:rPr>
          <w:rStyle w:val="HideTWBExt"/>
          <w:b w:val="0"/>
        </w:rPr>
        <w:t>&lt;/RepeatBlock-By&gt;</w:t>
      </w:r>
    </w:p>
    <w:p w14:paraId="20DA0641"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72EAD9F" w14:textId="77777777" w:rsidR="00DF77B9" w:rsidRPr="00624121" w:rsidRDefault="00DF77B9" w:rsidP="00DF77B9">
      <w:pPr>
        <w:pStyle w:val="NormalBold"/>
      </w:pPr>
      <w:r w:rsidRPr="00624121">
        <w:rPr>
          <w:rStyle w:val="HideTWBExt"/>
        </w:rPr>
        <w:t>&lt;Article&gt;</w:t>
      </w:r>
      <w:r w:rsidRPr="00624121">
        <w:t>Ziffer 18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B68AFB8" w14:textId="77777777" w:rsidTr="00B84D4F">
        <w:trPr>
          <w:trHeight w:hRule="exact" w:val="240"/>
          <w:jc w:val="center"/>
        </w:trPr>
        <w:tc>
          <w:tcPr>
            <w:tcW w:w="9752" w:type="dxa"/>
            <w:gridSpan w:val="2"/>
            <w:tcBorders>
              <w:top w:val="nil"/>
              <w:left w:val="nil"/>
              <w:bottom w:val="nil"/>
              <w:right w:val="nil"/>
            </w:tcBorders>
          </w:tcPr>
          <w:p w14:paraId="04C7ADF1" w14:textId="77777777" w:rsidR="00DF77B9" w:rsidRPr="00624121" w:rsidRDefault="00DF77B9" w:rsidP="00B84D4F"/>
        </w:tc>
      </w:tr>
      <w:tr w:rsidR="00DF77B9" w:rsidRPr="00624121" w14:paraId="768094F6" w14:textId="77777777" w:rsidTr="00B84D4F">
        <w:trPr>
          <w:trHeight w:val="240"/>
          <w:jc w:val="center"/>
        </w:trPr>
        <w:tc>
          <w:tcPr>
            <w:tcW w:w="4876" w:type="dxa"/>
            <w:tcBorders>
              <w:top w:val="nil"/>
              <w:left w:val="nil"/>
              <w:bottom w:val="nil"/>
              <w:right w:val="nil"/>
            </w:tcBorders>
          </w:tcPr>
          <w:p w14:paraId="7A2A1662"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BA9A736" w14:textId="77777777" w:rsidR="00DF77B9" w:rsidRPr="00624121" w:rsidRDefault="00DF77B9" w:rsidP="00B84D4F">
            <w:pPr>
              <w:pStyle w:val="AmColumnHeading"/>
            </w:pPr>
            <w:r w:rsidRPr="00624121">
              <w:t>Geänderter Text</w:t>
            </w:r>
          </w:p>
        </w:tc>
      </w:tr>
      <w:tr w:rsidR="00DF77B9" w:rsidRPr="00624121" w14:paraId="47911D5A" w14:textId="77777777" w:rsidTr="00B84D4F">
        <w:trPr>
          <w:jc w:val="center"/>
        </w:trPr>
        <w:tc>
          <w:tcPr>
            <w:tcW w:w="4876" w:type="dxa"/>
            <w:tcBorders>
              <w:top w:val="nil"/>
              <w:left w:val="nil"/>
              <w:bottom w:val="nil"/>
              <w:right w:val="nil"/>
            </w:tcBorders>
          </w:tcPr>
          <w:p w14:paraId="3DDF931C" w14:textId="77777777" w:rsidR="00DF77B9" w:rsidRPr="00624121" w:rsidRDefault="00DF77B9" w:rsidP="00B84D4F">
            <w:pPr>
              <w:pStyle w:val="Normal6a"/>
            </w:pPr>
          </w:p>
        </w:tc>
        <w:tc>
          <w:tcPr>
            <w:tcW w:w="4876" w:type="dxa"/>
            <w:tcBorders>
              <w:top w:val="nil"/>
              <w:left w:val="nil"/>
              <w:bottom w:val="nil"/>
              <w:right w:val="nil"/>
            </w:tcBorders>
          </w:tcPr>
          <w:p w14:paraId="451B68D2" w14:textId="77777777" w:rsidR="00DF77B9" w:rsidRPr="00624121" w:rsidRDefault="00DF77B9" w:rsidP="00B84D4F">
            <w:pPr>
              <w:pStyle w:val="Normal6a"/>
            </w:pPr>
            <w:r w:rsidRPr="00624121">
              <w:rPr>
                <w:b/>
                <w:i/>
              </w:rPr>
              <w:t>18a.</w:t>
            </w:r>
            <w:r w:rsidRPr="00624121">
              <w:tab/>
            </w:r>
            <w:r w:rsidRPr="00624121">
              <w:rPr>
                <w:b/>
                <w:i/>
              </w:rPr>
              <w:t>stellt fest, dass große digitale Akteure ihre Marktmacht, ihre Macht über Verbraucher, finanzielle Ressourcen und die Datenkonzentration in einem Markt nutzen, um auf einen anderen Markt Einfluss zu nehmen; betont, dass kleine Akteure mit den genannten Faktoren nicht konkurrieren können, wodurch die europäischen Bürger noch stärker von derselben kleinen Zahl von Nicht-EU-Unternehmen abhängig werden und die strategische Autonomie gefährdet wird; fordert eine Überarbeitung der Fusionsleitlinien, sodass die Einflussnahme auf andere Sektoren und die strategische Autonomie der EU mittels Ausnutzung beherrschender Stellungen in digitalen Sektoren stärker und wirksamer kontrolliert werden kann;</w:t>
            </w:r>
          </w:p>
        </w:tc>
      </w:tr>
    </w:tbl>
    <w:p w14:paraId="251FD01A"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07F3715" w14:textId="77777777" w:rsidR="00DF77B9" w:rsidRPr="00624121" w:rsidRDefault="00DF77B9" w:rsidP="00DF77B9">
      <w:r w:rsidRPr="00624121">
        <w:rPr>
          <w:rStyle w:val="HideTWBExt"/>
        </w:rPr>
        <w:t>&lt;/Amend&gt;</w:t>
      </w:r>
    </w:p>
    <w:p w14:paraId="76E702A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265</w:t>
      </w:r>
      <w:r w:rsidRPr="00624121">
        <w:rPr>
          <w:rStyle w:val="HideTWBExt"/>
        </w:rPr>
        <w:t>&lt;/NumAm&gt;</w:t>
      </w:r>
    </w:p>
    <w:p w14:paraId="175ED38F" w14:textId="77777777" w:rsidR="00DF77B9" w:rsidRPr="00624121" w:rsidRDefault="00DF77B9" w:rsidP="00DF77B9">
      <w:pPr>
        <w:pStyle w:val="NormalBold"/>
      </w:pPr>
      <w:r w:rsidRPr="00624121">
        <w:rPr>
          <w:rStyle w:val="HideTWBExt"/>
          <w:b w:val="0"/>
        </w:rPr>
        <w:t>&lt;RepeatBlock-By&gt;&lt;Members&gt;</w:t>
      </w:r>
      <w:r w:rsidRPr="00624121">
        <w:t>Andreas Schwab</w:t>
      </w:r>
      <w:r w:rsidRPr="00624121">
        <w:rPr>
          <w:rStyle w:val="HideTWBExt"/>
          <w:b w:val="0"/>
        </w:rPr>
        <w:t>&lt;/Members&gt;</w:t>
      </w:r>
    </w:p>
    <w:p w14:paraId="2BE6E2A7" w14:textId="77777777" w:rsidR="00DF77B9" w:rsidRPr="00624121" w:rsidRDefault="00DF77B9" w:rsidP="00DF77B9">
      <w:pPr>
        <w:pStyle w:val="NormalBold"/>
      </w:pPr>
      <w:r w:rsidRPr="00624121">
        <w:rPr>
          <w:rStyle w:val="HideTWBExt"/>
          <w:b w:val="0"/>
        </w:rPr>
        <w:t>&lt;/RepeatBlock-By&gt;</w:t>
      </w:r>
    </w:p>
    <w:p w14:paraId="5391E201"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E982931" w14:textId="77777777" w:rsidR="00DF77B9" w:rsidRPr="00624121" w:rsidRDefault="00DF77B9" w:rsidP="00DF77B9">
      <w:pPr>
        <w:pStyle w:val="NormalBold"/>
      </w:pPr>
      <w:r w:rsidRPr="00624121">
        <w:rPr>
          <w:rStyle w:val="HideTWBExt"/>
        </w:rPr>
        <w:t>&lt;Article&gt;</w:t>
      </w:r>
      <w:r w:rsidRPr="00624121">
        <w:t>Ziffer 18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E683DD5" w14:textId="77777777" w:rsidTr="00B84D4F">
        <w:trPr>
          <w:trHeight w:hRule="exact" w:val="240"/>
          <w:jc w:val="center"/>
        </w:trPr>
        <w:tc>
          <w:tcPr>
            <w:tcW w:w="9752" w:type="dxa"/>
            <w:gridSpan w:val="2"/>
            <w:tcBorders>
              <w:top w:val="nil"/>
              <w:left w:val="nil"/>
              <w:bottom w:val="nil"/>
              <w:right w:val="nil"/>
            </w:tcBorders>
          </w:tcPr>
          <w:p w14:paraId="4E70F4B2" w14:textId="77777777" w:rsidR="00DF77B9" w:rsidRPr="00624121" w:rsidRDefault="00DF77B9" w:rsidP="00B84D4F"/>
        </w:tc>
      </w:tr>
      <w:tr w:rsidR="00DF77B9" w:rsidRPr="00624121" w14:paraId="76A6AC6E" w14:textId="77777777" w:rsidTr="00B84D4F">
        <w:trPr>
          <w:trHeight w:val="240"/>
          <w:jc w:val="center"/>
        </w:trPr>
        <w:tc>
          <w:tcPr>
            <w:tcW w:w="4876" w:type="dxa"/>
            <w:tcBorders>
              <w:top w:val="nil"/>
              <w:left w:val="nil"/>
              <w:bottom w:val="nil"/>
              <w:right w:val="nil"/>
            </w:tcBorders>
          </w:tcPr>
          <w:p w14:paraId="6019072B"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B34E0F3" w14:textId="77777777" w:rsidR="00DF77B9" w:rsidRPr="00624121" w:rsidRDefault="00DF77B9" w:rsidP="00B84D4F">
            <w:pPr>
              <w:pStyle w:val="AmColumnHeading"/>
            </w:pPr>
            <w:r w:rsidRPr="00624121">
              <w:t>Geänderter Text</w:t>
            </w:r>
          </w:p>
        </w:tc>
      </w:tr>
      <w:tr w:rsidR="00DF77B9" w:rsidRPr="00624121" w14:paraId="727986A3" w14:textId="77777777" w:rsidTr="00B84D4F">
        <w:trPr>
          <w:jc w:val="center"/>
        </w:trPr>
        <w:tc>
          <w:tcPr>
            <w:tcW w:w="4876" w:type="dxa"/>
            <w:tcBorders>
              <w:top w:val="nil"/>
              <w:left w:val="nil"/>
              <w:bottom w:val="nil"/>
              <w:right w:val="nil"/>
            </w:tcBorders>
          </w:tcPr>
          <w:p w14:paraId="7331F636" w14:textId="77777777" w:rsidR="00DF77B9" w:rsidRPr="00624121" w:rsidRDefault="00DF77B9" w:rsidP="00B84D4F">
            <w:pPr>
              <w:pStyle w:val="Normal6a"/>
            </w:pPr>
          </w:p>
        </w:tc>
        <w:tc>
          <w:tcPr>
            <w:tcW w:w="4876" w:type="dxa"/>
            <w:tcBorders>
              <w:top w:val="nil"/>
              <w:left w:val="nil"/>
              <w:bottom w:val="nil"/>
              <w:right w:val="nil"/>
            </w:tcBorders>
          </w:tcPr>
          <w:p w14:paraId="5EBF785E" w14:textId="77777777" w:rsidR="00DF77B9" w:rsidRPr="00624121" w:rsidRDefault="00DF77B9" w:rsidP="00B84D4F">
            <w:pPr>
              <w:pStyle w:val="Normal6a"/>
            </w:pPr>
            <w:r w:rsidRPr="00624121">
              <w:rPr>
                <w:b/>
                <w:i/>
              </w:rPr>
              <w:t>18a.</w:t>
            </w:r>
            <w:r w:rsidRPr="00624121">
              <w:tab/>
            </w:r>
            <w:r w:rsidRPr="00624121">
              <w:rPr>
                <w:b/>
                <w:i/>
              </w:rPr>
              <w:t>ist besorgt über den Grad der Marktkonzentration im Cloud-Computing-Sektor und über wettbewerbswidrige Praktiken im Zusammenhang mit komplexen und intransparenten Lizenzbedingungen oder Zwangskopplung, die es den Kunden zunehmend erschweren, Cloud-Anbieter zu wechseln, wodurch verdeutlich wird, dass es einer Vielzahl unterschiedlicher Anbieter bedarf, um den Wettbewerb zu fördern; fordert die Wettbewerbsbehörden auf, diesen Praktiken, die den Wettbewerb beeinträchtigen und die Wahlmöglichkeiten der Kunden einschränken können, besondere Aufmerksamkeit zu schenken;</w:t>
            </w:r>
          </w:p>
        </w:tc>
      </w:tr>
    </w:tbl>
    <w:p w14:paraId="3B2F08E9"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1675A97D" w14:textId="77777777" w:rsidR="00DF77B9" w:rsidRPr="00624121" w:rsidRDefault="00DF77B9" w:rsidP="00DF77B9">
      <w:r w:rsidRPr="00624121">
        <w:rPr>
          <w:rStyle w:val="HideTWBExt"/>
        </w:rPr>
        <w:t>&lt;/Amend&gt;</w:t>
      </w:r>
    </w:p>
    <w:p w14:paraId="3DCE1275"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266</w:t>
      </w:r>
      <w:r w:rsidRPr="00624121">
        <w:rPr>
          <w:rStyle w:val="HideTWBExt"/>
        </w:rPr>
        <w:t>&lt;/NumAm&gt;</w:t>
      </w:r>
    </w:p>
    <w:p w14:paraId="25A6E9CC"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 Evelyn Regner</w:t>
      </w:r>
      <w:r w:rsidRPr="00624121">
        <w:rPr>
          <w:rStyle w:val="HideTWBExt"/>
          <w:b w:val="0"/>
        </w:rPr>
        <w:t>&lt;/Members&gt;</w:t>
      </w:r>
    </w:p>
    <w:p w14:paraId="0F64020A" w14:textId="77777777" w:rsidR="00DF77B9" w:rsidRPr="00624121" w:rsidRDefault="00DF77B9" w:rsidP="00DF77B9">
      <w:pPr>
        <w:pStyle w:val="NormalBold"/>
      </w:pPr>
      <w:r w:rsidRPr="00624121">
        <w:rPr>
          <w:rStyle w:val="HideTWBExt"/>
          <w:b w:val="0"/>
        </w:rPr>
        <w:t>&lt;/RepeatBlock-By&gt;</w:t>
      </w:r>
    </w:p>
    <w:p w14:paraId="0AAF05B0"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779F26C" w14:textId="77777777" w:rsidR="00DF77B9" w:rsidRPr="00624121" w:rsidRDefault="00DF77B9" w:rsidP="00DF77B9">
      <w:pPr>
        <w:pStyle w:val="NormalBold"/>
      </w:pPr>
      <w:r w:rsidRPr="00624121">
        <w:rPr>
          <w:rStyle w:val="HideTWBExt"/>
        </w:rPr>
        <w:t>&lt;Article&gt;</w:t>
      </w:r>
      <w:r w:rsidRPr="00624121">
        <w:t>Ziffer 18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CB07FBB" w14:textId="77777777" w:rsidTr="00B84D4F">
        <w:trPr>
          <w:trHeight w:hRule="exact" w:val="240"/>
          <w:jc w:val="center"/>
        </w:trPr>
        <w:tc>
          <w:tcPr>
            <w:tcW w:w="9752" w:type="dxa"/>
            <w:gridSpan w:val="2"/>
            <w:tcBorders>
              <w:top w:val="nil"/>
              <w:left w:val="nil"/>
              <w:bottom w:val="nil"/>
              <w:right w:val="nil"/>
            </w:tcBorders>
          </w:tcPr>
          <w:p w14:paraId="1C561000" w14:textId="77777777" w:rsidR="00DF77B9" w:rsidRPr="00624121" w:rsidRDefault="00DF77B9" w:rsidP="00B84D4F"/>
        </w:tc>
      </w:tr>
      <w:tr w:rsidR="00DF77B9" w:rsidRPr="00624121" w14:paraId="0CFD72D9" w14:textId="77777777" w:rsidTr="00B84D4F">
        <w:trPr>
          <w:trHeight w:val="240"/>
          <w:jc w:val="center"/>
        </w:trPr>
        <w:tc>
          <w:tcPr>
            <w:tcW w:w="4876" w:type="dxa"/>
            <w:tcBorders>
              <w:top w:val="nil"/>
              <w:left w:val="nil"/>
              <w:bottom w:val="nil"/>
              <w:right w:val="nil"/>
            </w:tcBorders>
          </w:tcPr>
          <w:p w14:paraId="0A20F776"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DC22B22" w14:textId="77777777" w:rsidR="00DF77B9" w:rsidRPr="00624121" w:rsidRDefault="00DF77B9" w:rsidP="00B84D4F">
            <w:pPr>
              <w:pStyle w:val="AmColumnHeading"/>
            </w:pPr>
            <w:r w:rsidRPr="00624121">
              <w:t>Geänderter Text</w:t>
            </w:r>
          </w:p>
        </w:tc>
      </w:tr>
      <w:tr w:rsidR="00DF77B9" w:rsidRPr="00624121" w14:paraId="7037776F" w14:textId="77777777" w:rsidTr="00B84D4F">
        <w:trPr>
          <w:jc w:val="center"/>
        </w:trPr>
        <w:tc>
          <w:tcPr>
            <w:tcW w:w="4876" w:type="dxa"/>
            <w:tcBorders>
              <w:top w:val="nil"/>
              <w:left w:val="nil"/>
              <w:bottom w:val="nil"/>
              <w:right w:val="nil"/>
            </w:tcBorders>
          </w:tcPr>
          <w:p w14:paraId="722BAAD9" w14:textId="77777777" w:rsidR="00DF77B9" w:rsidRPr="00624121" w:rsidRDefault="00DF77B9" w:rsidP="00B84D4F">
            <w:pPr>
              <w:pStyle w:val="Normal6a"/>
            </w:pPr>
          </w:p>
        </w:tc>
        <w:tc>
          <w:tcPr>
            <w:tcW w:w="4876" w:type="dxa"/>
            <w:tcBorders>
              <w:top w:val="nil"/>
              <w:left w:val="nil"/>
              <w:bottom w:val="nil"/>
              <w:right w:val="nil"/>
            </w:tcBorders>
          </w:tcPr>
          <w:p w14:paraId="104633A2" w14:textId="77777777" w:rsidR="00DF77B9" w:rsidRPr="00624121" w:rsidRDefault="00DF77B9" w:rsidP="00B84D4F">
            <w:pPr>
              <w:pStyle w:val="Normal6a"/>
            </w:pPr>
            <w:r w:rsidRPr="00624121">
              <w:rPr>
                <w:b/>
                <w:i/>
              </w:rPr>
              <w:t>18b.</w:t>
            </w:r>
            <w:r w:rsidRPr="00624121">
              <w:tab/>
            </w:r>
            <w:r w:rsidRPr="00624121">
              <w:rPr>
                <w:b/>
                <w:i/>
              </w:rPr>
              <w:t>unterstreicht die entscheidende Rolle der Interoperabilität für die Bestreitbarkeit der Märkte durch Senkung der Wechselkosten auf digitalen Märkten und die Erhöhung des Verbraucherwohls durch Wahlmöglichkeiten der Verbraucher, einschließlich der Wahl für datenschutzfreundlichere, nachhaltigere oder sozialere Alternativen; fordert die Kommission nachdrücklich auf, rasch Fortschritte bei der Umsetzung der bestehenden Interoperabilitätsverpflichtungen für Nachrichtenübermittlungsdienste gemäß dem Gesetz über digitale Märkte und der bestehenden Interoperabilitätsverpflichtungen für Cloud-Anbieter gemäß der Datenverordnung zu erzielen und mit der Arbeit an der für Mai 2026 vorgesehenen Überprüfung zu beginnen; fordert die Kommission nachdrücklich auf, die Interoperabilitätsverpflichtungen im Rahmen des Gesetzes über digitale Märkte auf Online-Dienste sozialer Netzwerke auszuweiten; fordert die Kommission nachdrücklich auf, zu überprüfen, ob die Interoperabilitäts- und Datenübertragbarkeitsverpflichtungen für Cloud-Anbieter in der Praxis wirksam und zugänglich genug sind, um einen einfachen Wechsel zu ermöglichen und so einen fairen Wettbewerb auf den Cloud-Märkten und Chancen für europäische KMU zu fördern; betont, dass die Kommission innerhalb des Anwendungsbereichs des Gesetzes über digitale Märkte Torwächter in die KI-Wertschöpfungskette aufnehmen muss;</w:t>
            </w:r>
          </w:p>
        </w:tc>
      </w:tr>
    </w:tbl>
    <w:p w14:paraId="1AEDD643"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1418269" w14:textId="77777777" w:rsidR="00DF77B9" w:rsidRPr="00624121" w:rsidRDefault="00DF77B9" w:rsidP="00DF77B9">
      <w:r w:rsidRPr="00624121">
        <w:rPr>
          <w:rStyle w:val="HideTWBExt"/>
        </w:rPr>
        <w:t>&lt;/Amend&gt;</w:t>
      </w:r>
    </w:p>
    <w:p w14:paraId="0DA29BCA"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267</w:t>
      </w:r>
      <w:r w:rsidRPr="00624121">
        <w:rPr>
          <w:rStyle w:val="HideTWBExt"/>
        </w:rPr>
        <w:t>&lt;/NumAm&gt;</w:t>
      </w:r>
    </w:p>
    <w:p w14:paraId="323F5A4B" w14:textId="77777777" w:rsidR="00DF77B9" w:rsidRPr="00624121" w:rsidRDefault="00DF77B9" w:rsidP="00DF77B9">
      <w:pPr>
        <w:pStyle w:val="NormalBold"/>
      </w:pPr>
      <w:r w:rsidRPr="00624121">
        <w:rPr>
          <w:rStyle w:val="HideTWBExt"/>
          <w:b w:val="0"/>
        </w:rPr>
        <w:t>&lt;RepeatBlock-By&gt;&lt;Members&gt;</w:t>
      </w:r>
      <w:r w:rsidRPr="00624121">
        <w:t>Andreas Schwab</w:t>
      </w:r>
      <w:r w:rsidRPr="00624121">
        <w:rPr>
          <w:rStyle w:val="HideTWBExt"/>
          <w:b w:val="0"/>
        </w:rPr>
        <w:t>&lt;/Members&gt;</w:t>
      </w:r>
    </w:p>
    <w:p w14:paraId="4377B4C8" w14:textId="77777777" w:rsidR="00DF77B9" w:rsidRPr="00624121" w:rsidRDefault="00DF77B9" w:rsidP="00DF77B9">
      <w:pPr>
        <w:pStyle w:val="NormalBold"/>
      </w:pPr>
      <w:r w:rsidRPr="00624121">
        <w:rPr>
          <w:rStyle w:val="HideTWBExt"/>
          <w:b w:val="0"/>
        </w:rPr>
        <w:t>&lt;/RepeatBlock-By&gt;</w:t>
      </w:r>
    </w:p>
    <w:p w14:paraId="625F25B6"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73694C6" w14:textId="77777777" w:rsidR="00DF77B9" w:rsidRPr="00624121" w:rsidRDefault="00DF77B9" w:rsidP="00DF77B9">
      <w:pPr>
        <w:pStyle w:val="NormalBold"/>
      </w:pPr>
      <w:r w:rsidRPr="00624121">
        <w:rPr>
          <w:rStyle w:val="HideTWBExt"/>
        </w:rPr>
        <w:t>&lt;Article&gt;</w:t>
      </w:r>
      <w:r w:rsidRPr="00624121">
        <w:t>Ziffer 18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08356BD" w14:textId="77777777" w:rsidTr="00B84D4F">
        <w:trPr>
          <w:trHeight w:hRule="exact" w:val="240"/>
          <w:jc w:val="center"/>
        </w:trPr>
        <w:tc>
          <w:tcPr>
            <w:tcW w:w="9752" w:type="dxa"/>
            <w:gridSpan w:val="2"/>
            <w:tcBorders>
              <w:top w:val="nil"/>
              <w:left w:val="nil"/>
              <w:bottom w:val="nil"/>
              <w:right w:val="nil"/>
            </w:tcBorders>
          </w:tcPr>
          <w:p w14:paraId="03F67216" w14:textId="77777777" w:rsidR="00DF77B9" w:rsidRPr="00624121" w:rsidRDefault="00DF77B9" w:rsidP="00B84D4F"/>
        </w:tc>
      </w:tr>
      <w:tr w:rsidR="00DF77B9" w:rsidRPr="00624121" w14:paraId="7885B840" w14:textId="77777777" w:rsidTr="00B84D4F">
        <w:trPr>
          <w:trHeight w:val="240"/>
          <w:jc w:val="center"/>
        </w:trPr>
        <w:tc>
          <w:tcPr>
            <w:tcW w:w="4876" w:type="dxa"/>
            <w:tcBorders>
              <w:top w:val="nil"/>
              <w:left w:val="nil"/>
              <w:bottom w:val="nil"/>
              <w:right w:val="nil"/>
            </w:tcBorders>
          </w:tcPr>
          <w:p w14:paraId="69A35298"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9A48B6D" w14:textId="77777777" w:rsidR="00DF77B9" w:rsidRPr="00624121" w:rsidRDefault="00DF77B9" w:rsidP="00B84D4F">
            <w:pPr>
              <w:pStyle w:val="AmColumnHeading"/>
            </w:pPr>
            <w:r w:rsidRPr="00624121">
              <w:t>Geänderter Text</w:t>
            </w:r>
          </w:p>
        </w:tc>
      </w:tr>
      <w:tr w:rsidR="00DF77B9" w:rsidRPr="00624121" w14:paraId="57710E38" w14:textId="77777777" w:rsidTr="00B84D4F">
        <w:trPr>
          <w:jc w:val="center"/>
        </w:trPr>
        <w:tc>
          <w:tcPr>
            <w:tcW w:w="4876" w:type="dxa"/>
            <w:tcBorders>
              <w:top w:val="nil"/>
              <w:left w:val="nil"/>
              <w:bottom w:val="nil"/>
              <w:right w:val="nil"/>
            </w:tcBorders>
          </w:tcPr>
          <w:p w14:paraId="3CFA5F6B" w14:textId="77777777" w:rsidR="00DF77B9" w:rsidRPr="00624121" w:rsidRDefault="00DF77B9" w:rsidP="00B84D4F">
            <w:pPr>
              <w:pStyle w:val="Normal6a"/>
            </w:pPr>
          </w:p>
        </w:tc>
        <w:tc>
          <w:tcPr>
            <w:tcW w:w="4876" w:type="dxa"/>
            <w:tcBorders>
              <w:top w:val="nil"/>
              <w:left w:val="nil"/>
              <w:bottom w:val="nil"/>
              <w:right w:val="nil"/>
            </w:tcBorders>
          </w:tcPr>
          <w:p w14:paraId="6C2B6290" w14:textId="77777777" w:rsidR="00DF77B9" w:rsidRPr="00624121" w:rsidRDefault="00DF77B9" w:rsidP="00B84D4F">
            <w:pPr>
              <w:pStyle w:val="Normal6a"/>
            </w:pPr>
            <w:r w:rsidRPr="00624121">
              <w:rPr>
                <w:b/>
                <w:i/>
              </w:rPr>
              <w:t>18b.</w:t>
            </w:r>
            <w:r w:rsidRPr="00624121">
              <w:tab/>
            </w:r>
            <w:r w:rsidRPr="00624121">
              <w:rPr>
                <w:b/>
                <w:i/>
              </w:rPr>
              <w:t>ist ferner besorgt über die rasche Entwicklung von KI-Diensten, die zu einer Marktkonzentration führen kann; betont, dass das Gesetz über digitale Märkte mehrere Bestimmungen enthält, die angewendet werden müssen, um zu verhindern, dass Torwächter aufstrebende KI-Entwickler einschränken, wie etwa ein faires Ranking, Transparenz in der Werbung oder Zugang zu Daten; fordert die Kommission auf, KI-Dienste im Rahmen des Gesetzes über digitale Märkte genau zu überwachen, weitere zentrale Plattformdienste in Betracht zu ziehen und rasch zu handeln, um dem Risiko entgegenzuwirken, dass Verbraucher gezwungen werden, vorab festgelegte KI-Dienste auf ihren mobilen Geräten zu nutzen, wodurch sichergestellt wird, dass KI-Systeme für die Nutzer wählbar und transparent bleiben, um so den Wettbewerb und die Wahlmöglichkeiten der Verbraucher zu wahren;</w:t>
            </w:r>
          </w:p>
        </w:tc>
      </w:tr>
    </w:tbl>
    <w:p w14:paraId="273B675E"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2CF93FA4" w14:textId="77777777" w:rsidR="00DF77B9" w:rsidRPr="00624121" w:rsidRDefault="00DF77B9" w:rsidP="00DF77B9">
      <w:r w:rsidRPr="00624121">
        <w:rPr>
          <w:rStyle w:val="HideTWBExt"/>
        </w:rPr>
        <w:t>&lt;/Amend&gt;</w:t>
      </w:r>
    </w:p>
    <w:p w14:paraId="716FC7B5"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268</w:t>
      </w:r>
      <w:r w:rsidRPr="00624121">
        <w:rPr>
          <w:rStyle w:val="HideTWBExt"/>
        </w:rPr>
        <w:t>&lt;/NumAm&gt;</w:t>
      </w:r>
    </w:p>
    <w:p w14:paraId="684D4FAE"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 Eero Heinäluoma, Evelyn Regner</w:t>
      </w:r>
      <w:r w:rsidRPr="00624121">
        <w:rPr>
          <w:rStyle w:val="HideTWBExt"/>
          <w:b w:val="0"/>
        </w:rPr>
        <w:t>&lt;/Members&gt;</w:t>
      </w:r>
    </w:p>
    <w:p w14:paraId="78F6B9D2" w14:textId="77777777" w:rsidR="00DF77B9" w:rsidRPr="00624121" w:rsidRDefault="00DF77B9" w:rsidP="00DF77B9">
      <w:pPr>
        <w:pStyle w:val="NormalBold"/>
      </w:pPr>
      <w:r w:rsidRPr="00624121">
        <w:rPr>
          <w:rStyle w:val="HideTWBExt"/>
          <w:b w:val="0"/>
        </w:rPr>
        <w:t>&lt;/RepeatBlock-By&gt;</w:t>
      </w:r>
    </w:p>
    <w:p w14:paraId="2C43B7E8"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CF31A9F" w14:textId="77777777" w:rsidR="00DF77B9" w:rsidRPr="00624121" w:rsidRDefault="00DF77B9" w:rsidP="00DF77B9">
      <w:pPr>
        <w:pStyle w:val="NormalBold"/>
      </w:pPr>
      <w:r w:rsidRPr="00624121">
        <w:rPr>
          <w:rStyle w:val="HideTWBExt"/>
        </w:rPr>
        <w:t>&lt;Article&gt;</w:t>
      </w:r>
      <w:r w:rsidRPr="00624121">
        <w:t>Ziffer 18 c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0E06F07" w14:textId="77777777" w:rsidTr="00B84D4F">
        <w:trPr>
          <w:trHeight w:hRule="exact" w:val="240"/>
          <w:jc w:val="center"/>
        </w:trPr>
        <w:tc>
          <w:tcPr>
            <w:tcW w:w="9752" w:type="dxa"/>
            <w:gridSpan w:val="2"/>
            <w:tcBorders>
              <w:top w:val="nil"/>
              <w:left w:val="nil"/>
              <w:bottom w:val="nil"/>
              <w:right w:val="nil"/>
            </w:tcBorders>
          </w:tcPr>
          <w:p w14:paraId="55510959" w14:textId="77777777" w:rsidR="00DF77B9" w:rsidRPr="00624121" w:rsidRDefault="00DF77B9" w:rsidP="00B84D4F"/>
        </w:tc>
      </w:tr>
      <w:tr w:rsidR="00DF77B9" w:rsidRPr="00624121" w14:paraId="6AEC34D5" w14:textId="77777777" w:rsidTr="00B84D4F">
        <w:trPr>
          <w:trHeight w:val="240"/>
          <w:jc w:val="center"/>
        </w:trPr>
        <w:tc>
          <w:tcPr>
            <w:tcW w:w="4876" w:type="dxa"/>
            <w:tcBorders>
              <w:top w:val="nil"/>
              <w:left w:val="nil"/>
              <w:bottom w:val="nil"/>
              <w:right w:val="nil"/>
            </w:tcBorders>
          </w:tcPr>
          <w:p w14:paraId="5D103542"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1D81D63" w14:textId="77777777" w:rsidR="00DF77B9" w:rsidRPr="00624121" w:rsidRDefault="00DF77B9" w:rsidP="00B84D4F">
            <w:pPr>
              <w:pStyle w:val="AmColumnHeading"/>
            </w:pPr>
            <w:r w:rsidRPr="00624121">
              <w:t>Geänderter Text</w:t>
            </w:r>
          </w:p>
        </w:tc>
      </w:tr>
      <w:tr w:rsidR="00DF77B9" w:rsidRPr="00624121" w14:paraId="442B8CC0" w14:textId="77777777" w:rsidTr="00B84D4F">
        <w:trPr>
          <w:jc w:val="center"/>
        </w:trPr>
        <w:tc>
          <w:tcPr>
            <w:tcW w:w="4876" w:type="dxa"/>
            <w:tcBorders>
              <w:top w:val="nil"/>
              <w:left w:val="nil"/>
              <w:bottom w:val="nil"/>
              <w:right w:val="nil"/>
            </w:tcBorders>
          </w:tcPr>
          <w:p w14:paraId="02B3AF5E" w14:textId="77777777" w:rsidR="00DF77B9" w:rsidRPr="00624121" w:rsidRDefault="00DF77B9" w:rsidP="00B84D4F">
            <w:pPr>
              <w:pStyle w:val="Normal6a"/>
            </w:pPr>
          </w:p>
        </w:tc>
        <w:tc>
          <w:tcPr>
            <w:tcW w:w="4876" w:type="dxa"/>
            <w:tcBorders>
              <w:top w:val="nil"/>
              <w:left w:val="nil"/>
              <w:bottom w:val="nil"/>
              <w:right w:val="nil"/>
            </w:tcBorders>
          </w:tcPr>
          <w:p w14:paraId="425B507C" w14:textId="77777777" w:rsidR="00DF77B9" w:rsidRPr="00624121" w:rsidRDefault="00DF77B9" w:rsidP="00B84D4F">
            <w:pPr>
              <w:pStyle w:val="Normal6a"/>
            </w:pPr>
            <w:r w:rsidRPr="00624121">
              <w:rPr>
                <w:b/>
                <w:i/>
              </w:rPr>
              <w:t>18c.</w:t>
            </w:r>
            <w:r w:rsidRPr="00624121">
              <w:tab/>
            </w:r>
            <w:r w:rsidRPr="00624121">
              <w:rPr>
                <w:b/>
                <w:i/>
              </w:rPr>
              <w:t>fordert die Kommission auf, alle ihr zur Verfügung stehenden Instrumente zu nutzen, um gegen sogenannte „Killer-Übernahmen“ durch marktbeherrschende Akteure vorzugehen, die die Bestreitbarkeit und Fairness des digitalen Binnenmarkts beeinträchtigen und sich nachteilig auf die Wahlmöglichkeiten der Verbraucher auswirken können; weist auf die Bedeutung von Daten und Datenanalyseinstrumenten als einer der abschreckenden Faktoren für Konzentrationen auf digitalen Märkten und Übernahmen im digitalen Sektor hin; fordert eine obligatorische Stellungnahme des Europäischen Datenschutzausschusses im Falle von Zusammenschlüssen, an denen ein oder mehrere Akteure digitaler Sektoren beteiligt sind, zur Relevanz von Datensätzen für den beabsichtigten Zusammenschluss, zu den personenbezogenen Daten, die das zu übernehmende Unternehmen verarbeitet, und zu den möglichen Auswirkungen des beabsichtigten Zusammenschlusses auf die Rechte auf Privatsphäre und Datenschutz; fordert die Kommission auf, gegen den nicht einvernehmlichen dienstübergreifenden Datenaustausch vorzugehen, der die Rechte der Verbraucher auf Datenschutz untergräbt, die Konzentration von Datenmacht verstärkt und die Kontrolle der Verbraucher über ihre Daten verringert; betont, dass die mangelnde Durchsetzung der Datenschutz-Grundverordnung (DSGVO) in Irland einer kleinen Zahl großer digitaler Plattformen und deren Wettbewerbsfähigkeit zugute kommt, da Verletzungen der Privatsphäre bei der Datenerhebung toleriert werden und somit die Datenkonzentration erhöht wird;</w:t>
            </w:r>
          </w:p>
        </w:tc>
      </w:tr>
    </w:tbl>
    <w:p w14:paraId="55C37B37"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75AC22C" w14:textId="77777777" w:rsidR="00DF77B9" w:rsidRPr="00624121" w:rsidRDefault="00DF77B9" w:rsidP="00DF77B9">
      <w:r w:rsidRPr="00624121">
        <w:rPr>
          <w:rStyle w:val="HideTWBExt"/>
        </w:rPr>
        <w:t>&lt;/Amend&gt;</w:t>
      </w:r>
    </w:p>
    <w:p w14:paraId="7B03FF7A"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269</w:t>
      </w:r>
      <w:r w:rsidRPr="00624121">
        <w:rPr>
          <w:rStyle w:val="HideTWBExt"/>
        </w:rPr>
        <w:t>&lt;/NumAm&gt;</w:t>
      </w:r>
    </w:p>
    <w:p w14:paraId="636CD378" w14:textId="77777777" w:rsidR="00DF77B9" w:rsidRPr="00624121" w:rsidRDefault="00DF77B9" w:rsidP="00DF77B9">
      <w:pPr>
        <w:pStyle w:val="NormalBold"/>
      </w:pPr>
      <w:r w:rsidRPr="00624121">
        <w:rPr>
          <w:rStyle w:val="HideTWBExt"/>
          <w:b w:val="0"/>
        </w:rPr>
        <w:t>&lt;RepeatBlock-By&gt;&lt;Members&gt;</w:t>
      </w:r>
      <w:r w:rsidRPr="00624121">
        <w:t>Andreas Schwab</w:t>
      </w:r>
      <w:r w:rsidRPr="00624121">
        <w:rPr>
          <w:rStyle w:val="HideTWBExt"/>
          <w:b w:val="0"/>
        </w:rPr>
        <w:t>&lt;/Members&gt;</w:t>
      </w:r>
    </w:p>
    <w:p w14:paraId="60F98F03" w14:textId="77777777" w:rsidR="00DF77B9" w:rsidRPr="00624121" w:rsidRDefault="00DF77B9" w:rsidP="00DF77B9">
      <w:pPr>
        <w:pStyle w:val="NormalBold"/>
      </w:pPr>
      <w:r w:rsidRPr="00624121">
        <w:rPr>
          <w:rStyle w:val="HideTWBExt"/>
          <w:b w:val="0"/>
        </w:rPr>
        <w:t>&lt;/RepeatBlock-By&gt;</w:t>
      </w:r>
    </w:p>
    <w:p w14:paraId="60F05FE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09CC7EA" w14:textId="77777777" w:rsidR="00DF77B9" w:rsidRPr="00624121" w:rsidRDefault="00DF77B9" w:rsidP="00DF77B9">
      <w:pPr>
        <w:pStyle w:val="NormalBold"/>
      </w:pPr>
      <w:r w:rsidRPr="00624121">
        <w:rPr>
          <w:rStyle w:val="HideTWBExt"/>
        </w:rPr>
        <w:t>&lt;Article&gt;</w:t>
      </w:r>
      <w:r w:rsidRPr="00624121">
        <w:t>Ziffer 18 c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64431D5" w14:textId="77777777" w:rsidTr="00B84D4F">
        <w:trPr>
          <w:trHeight w:hRule="exact" w:val="240"/>
          <w:jc w:val="center"/>
        </w:trPr>
        <w:tc>
          <w:tcPr>
            <w:tcW w:w="9752" w:type="dxa"/>
            <w:gridSpan w:val="2"/>
            <w:tcBorders>
              <w:top w:val="nil"/>
              <w:left w:val="nil"/>
              <w:bottom w:val="nil"/>
              <w:right w:val="nil"/>
            </w:tcBorders>
          </w:tcPr>
          <w:p w14:paraId="19AE140F" w14:textId="77777777" w:rsidR="00DF77B9" w:rsidRPr="00624121" w:rsidRDefault="00DF77B9" w:rsidP="00B84D4F"/>
        </w:tc>
      </w:tr>
      <w:tr w:rsidR="00DF77B9" w:rsidRPr="00624121" w14:paraId="20B436BA" w14:textId="77777777" w:rsidTr="00B84D4F">
        <w:trPr>
          <w:trHeight w:val="240"/>
          <w:jc w:val="center"/>
        </w:trPr>
        <w:tc>
          <w:tcPr>
            <w:tcW w:w="4876" w:type="dxa"/>
            <w:tcBorders>
              <w:top w:val="nil"/>
              <w:left w:val="nil"/>
              <w:bottom w:val="nil"/>
              <w:right w:val="nil"/>
            </w:tcBorders>
          </w:tcPr>
          <w:p w14:paraId="41388811"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0C8C181" w14:textId="77777777" w:rsidR="00DF77B9" w:rsidRPr="00624121" w:rsidRDefault="00DF77B9" w:rsidP="00B84D4F">
            <w:pPr>
              <w:pStyle w:val="AmColumnHeading"/>
            </w:pPr>
            <w:r w:rsidRPr="00624121">
              <w:t>Geänderter Text</w:t>
            </w:r>
          </w:p>
        </w:tc>
      </w:tr>
      <w:tr w:rsidR="00DF77B9" w:rsidRPr="00624121" w14:paraId="0EBB9D58" w14:textId="77777777" w:rsidTr="00B84D4F">
        <w:trPr>
          <w:jc w:val="center"/>
        </w:trPr>
        <w:tc>
          <w:tcPr>
            <w:tcW w:w="4876" w:type="dxa"/>
            <w:tcBorders>
              <w:top w:val="nil"/>
              <w:left w:val="nil"/>
              <w:bottom w:val="nil"/>
              <w:right w:val="nil"/>
            </w:tcBorders>
          </w:tcPr>
          <w:p w14:paraId="3CA42E46" w14:textId="77777777" w:rsidR="00DF77B9" w:rsidRPr="00624121" w:rsidRDefault="00DF77B9" w:rsidP="00B84D4F">
            <w:pPr>
              <w:pStyle w:val="Normal6a"/>
            </w:pPr>
          </w:p>
        </w:tc>
        <w:tc>
          <w:tcPr>
            <w:tcW w:w="4876" w:type="dxa"/>
            <w:tcBorders>
              <w:top w:val="nil"/>
              <w:left w:val="nil"/>
              <w:bottom w:val="nil"/>
              <w:right w:val="nil"/>
            </w:tcBorders>
          </w:tcPr>
          <w:p w14:paraId="01900FD2" w14:textId="77777777" w:rsidR="00DF77B9" w:rsidRPr="00624121" w:rsidRDefault="00DF77B9" w:rsidP="00B84D4F">
            <w:pPr>
              <w:pStyle w:val="Normal6a"/>
            </w:pPr>
            <w:r w:rsidRPr="00624121">
              <w:rPr>
                <w:b/>
                <w:i/>
              </w:rPr>
              <w:t>18c.</w:t>
            </w:r>
            <w:r w:rsidRPr="00624121">
              <w:tab/>
            </w:r>
            <w:r w:rsidRPr="00624121">
              <w:rPr>
                <w:b/>
                <w:i/>
              </w:rPr>
              <w:t>hebt die Schlüsselrolle des Europäischen Wettbewerbsnetzes (ECN) hervor; fordert die Kommission auf, vorrangig einen stetigen konstruktiven Dialog und eine ebensolche Zusammenarbeit auf internationaler Ebene zu suchen; betont die Notwendigkeit, die Zusammenarbeit zwischen Kartellbehörden und anderen sektoralen Behörden, etwa jenen, die den Datenschutz beaufsichtigen, zu intensivieren, um sowohl den Missbrauch von Unternehmensdaten wirksam zu überwachen als auch Unternehmen davon abzuhalten, Daten von Verbrauchern zur Erlangung eines unfairen Wettbewerbsvorteils zu nutzen; begrüßt, dass die nationalen Wettbewerbsbehörden bei der Durchsetzung der Vorschriften des Gesetzes über digitale Märkte eine wesentliche Rolle spielen und auf nationaler Ebene Gesetzgebungsinitiativen ergriffen werden, um gegen wettbewerbswidrige Praktiken großer Online-Plattformen im digitalen Bereich vorzugehen; betont in diesem Zusammenhang, wie wichtig eine koordinierte und einheitliche Vorgehensweise ist, die weder der Anwendung des Gesetzes über digitale Märkte noch der Anwendung nationaler Wettbewerbsvorschriften in digitalen Sektoren entgegensteht, wie in Artikel 1 Absatz 6 des Gesetzes über digitale Märkte festgelegt;</w:t>
            </w:r>
          </w:p>
        </w:tc>
      </w:tr>
    </w:tbl>
    <w:p w14:paraId="4E8FF955"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45D1859" w14:textId="77777777" w:rsidR="00DF77B9" w:rsidRPr="00624121" w:rsidRDefault="00DF77B9" w:rsidP="00DF77B9">
      <w:r w:rsidRPr="00624121">
        <w:rPr>
          <w:rStyle w:val="HideTWBExt"/>
        </w:rPr>
        <w:t>&lt;/Amend&gt;</w:t>
      </w:r>
    </w:p>
    <w:p w14:paraId="74F857AF"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270</w:t>
      </w:r>
      <w:r w:rsidRPr="00624121">
        <w:rPr>
          <w:rStyle w:val="HideTWBExt"/>
        </w:rPr>
        <w:t>&lt;/NumAm&gt;</w:t>
      </w:r>
    </w:p>
    <w:p w14:paraId="7648BD2C"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 Eero Heinäluoma</w:t>
      </w:r>
      <w:r w:rsidRPr="00624121">
        <w:rPr>
          <w:rStyle w:val="HideTWBExt"/>
          <w:b w:val="0"/>
        </w:rPr>
        <w:t>&lt;/Members&gt;</w:t>
      </w:r>
    </w:p>
    <w:p w14:paraId="5F8E30B3" w14:textId="77777777" w:rsidR="00DF77B9" w:rsidRPr="00624121" w:rsidRDefault="00DF77B9" w:rsidP="00DF77B9">
      <w:pPr>
        <w:pStyle w:val="NormalBold"/>
      </w:pPr>
      <w:r w:rsidRPr="00624121">
        <w:rPr>
          <w:rStyle w:val="HideTWBExt"/>
          <w:b w:val="0"/>
        </w:rPr>
        <w:t>&lt;/RepeatBlock-By&gt;</w:t>
      </w:r>
    </w:p>
    <w:p w14:paraId="6CEF3CA2"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0F60B7D" w14:textId="77777777" w:rsidR="00DF77B9" w:rsidRPr="00624121" w:rsidRDefault="00DF77B9" w:rsidP="00DF77B9">
      <w:pPr>
        <w:pStyle w:val="NormalBold"/>
      </w:pPr>
      <w:r w:rsidRPr="00624121">
        <w:rPr>
          <w:rStyle w:val="HideTWBExt"/>
        </w:rPr>
        <w:t>&lt;Article&gt;</w:t>
      </w:r>
      <w:r w:rsidRPr="00624121">
        <w:t>Ziffer 18 d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ECAD1A6" w14:textId="77777777" w:rsidTr="00B84D4F">
        <w:trPr>
          <w:trHeight w:hRule="exact" w:val="240"/>
          <w:jc w:val="center"/>
        </w:trPr>
        <w:tc>
          <w:tcPr>
            <w:tcW w:w="9752" w:type="dxa"/>
            <w:gridSpan w:val="2"/>
            <w:tcBorders>
              <w:top w:val="nil"/>
              <w:left w:val="nil"/>
              <w:bottom w:val="nil"/>
              <w:right w:val="nil"/>
            </w:tcBorders>
          </w:tcPr>
          <w:p w14:paraId="6A237EF8" w14:textId="77777777" w:rsidR="00DF77B9" w:rsidRPr="00624121" w:rsidRDefault="00DF77B9" w:rsidP="00B84D4F"/>
        </w:tc>
      </w:tr>
      <w:tr w:rsidR="00DF77B9" w:rsidRPr="00624121" w14:paraId="659A0A19" w14:textId="77777777" w:rsidTr="00B84D4F">
        <w:trPr>
          <w:trHeight w:val="240"/>
          <w:jc w:val="center"/>
        </w:trPr>
        <w:tc>
          <w:tcPr>
            <w:tcW w:w="4876" w:type="dxa"/>
            <w:tcBorders>
              <w:top w:val="nil"/>
              <w:left w:val="nil"/>
              <w:bottom w:val="nil"/>
              <w:right w:val="nil"/>
            </w:tcBorders>
          </w:tcPr>
          <w:p w14:paraId="75D9BA2C"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CC82757" w14:textId="77777777" w:rsidR="00DF77B9" w:rsidRPr="00624121" w:rsidRDefault="00DF77B9" w:rsidP="00B84D4F">
            <w:pPr>
              <w:pStyle w:val="AmColumnHeading"/>
            </w:pPr>
            <w:r w:rsidRPr="00624121">
              <w:t>Geänderter Text</w:t>
            </w:r>
          </w:p>
        </w:tc>
      </w:tr>
      <w:tr w:rsidR="00DF77B9" w:rsidRPr="00624121" w14:paraId="2E246811" w14:textId="77777777" w:rsidTr="00B84D4F">
        <w:trPr>
          <w:jc w:val="center"/>
        </w:trPr>
        <w:tc>
          <w:tcPr>
            <w:tcW w:w="4876" w:type="dxa"/>
            <w:tcBorders>
              <w:top w:val="nil"/>
              <w:left w:val="nil"/>
              <w:bottom w:val="nil"/>
              <w:right w:val="nil"/>
            </w:tcBorders>
          </w:tcPr>
          <w:p w14:paraId="61824496" w14:textId="77777777" w:rsidR="00DF77B9" w:rsidRPr="00624121" w:rsidRDefault="00DF77B9" w:rsidP="00B84D4F">
            <w:pPr>
              <w:pStyle w:val="Normal6a"/>
            </w:pPr>
          </w:p>
        </w:tc>
        <w:tc>
          <w:tcPr>
            <w:tcW w:w="4876" w:type="dxa"/>
            <w:tcBorders>
              <w:top w:val="nil"/>
              <w:left w:val="nil"/>
              <w:bottom w:val="nil"/>
              <w:right w:val="nil"/>
            </w:tcBorders>
          </w:tcPr>
          <w:p w14:paraId="5D8E10B9" w14:textId="77777777" w:rsidR="00DF77B9" w:rsidRPr="00624121" w:rsidRDefault="00DF77B9" w:rsidP="00B84D4F">
            <w:pPr>
              <w:pStyle w:val="Normal6a"/>
            </w:pPr>
            <w:r w:rsidRPr="00624121">
              <w:rPr>
                <w:b/>
                <w:i/>
              </w:rPr>
              <w:t>18d.</w:t>
            </w:r>
            <w:r w:rsidRPr="00624121">
              <w:tab/>
            </w:r>
            <w:r w:rsidRPr="00624121">
              <w:rPr>
                <w:b/>
                <w:i/>
              </w:rPr>
              <w:t>hebt die Merkmale digitaler Märkte hervor, wie etwa die Aggregation und Nutzung von Daten, mehrseitige Märkte, direkte und indirekte Netzeffekte, Multi-Homing, nichtmonetäre Wechselkosten abgesehen vom Preis, wie Netzwerke, die die Nutzer aufgebaut haben, Lernkosten und plattformspezifische Reputationen oder Ratings der Nutzer; hebt die Macht digitaler Akteure hervor, die diese aufgrund der Bedeutung von Daten sowie direkter und indirekter Netzwerkeffekte über die Verbraucher besitzen; begrüßt die Überarbeitung der Bekanntmachung über die Marktdefinition, um die digitalen Märkte besser bewerten zu können, und fordert die Kommission nachdrücklich auf, bei der Definierung digitaler Märkte und der Machtpositionen auf ebendiesen Märkten nichtmonetäre Faktoren wie die oben genannten Faktoren zu berücksichtigen, wie z. B. andere Wechselkosten als die Preisgestaltung bei der Bewertung der Marktmacht;</w:t>
            </w:r>
          </w:p>
        </w:tc>
      </w:tr>
    </w:tbl>
    <w:p w14:paraId="45B92C5E"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BE7E3F8" w14:textId="77777777" w:rsidR="00DF77B9" w:rsidRPr="00624121" w:rsidRDefault="00DF77B9" w:rsidP="00DF77B9">
      <w:r w:rsidRPr="00624121">
        <w:rPr>
          <w:rStyle w:val="HideTWBExt"/>
        </w:rPr>
        <w:t>&lt;/Amend&gt;</w:t>
      </w:r>
    </w:p>
    <w:p w14:paraId="4A2779B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271</w:t>
      </w:r>
      <w:r w:rsidRPr="00624121">
        <w:rPr>
          <w:rStyle w:val="HideTWBExt"/>
        </w:rPr>
        <w:t>&lt;/NumAm&gt;</w:t>
      </w:r>
    </w:p>
    <w:p w14:paraId="6774C348"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 Eero Heinäluoma, Evelyn Regner</w:t>
      </w:r>
      <w:r w:rsidRPr="00624121">
        <w:rPr>
          <w:rStyle w:val="HideTWBExt"/>
          <w:b w:val="0"/>
        </w:rPr>
        <w:t>&lt;/Members&gt;</w:t>
      </w:r>
    </w:p>
    <w:p w14:paraId="057499A5" w14:textId="77777777" w:rsidR="00DF77B9" w:rsidRPr="00624121" w:rsidRDefault="00DF77B9" w:rsidP="00DF77B9">
      <w:pPr>
        <w:pStyle w:val="NormalBold"/>
      </w:pPr>
      <w:r w:rsidRPr="00624121">
        <w:rPr>
          <w:rStyle w:val="HideTWBExt"/>
          <w:b w:val="0"/>
        </w:rPr>
        <w:t>&lt;/RepeatBlock-By&gt;</w:t>
      </w:r>
    </w:p>
    <w:p w14:paraId="6537056A"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AD78F60" w14:textId="77777777" w:rsidR="00DF77B9" w:rsidRPr="00624121" w:rsidRDefault="00DF77B9" w:rsidP="00DF77B9">
      <w:pPr>
        <w:pStyle w:val="NormalBold"/>
      </w:pPr>
      <w:r w:rsidRPr="00624121">
        <w:rPr>
          <w:rStyle w:val="HideTWBExt"/>
        </w:rPr>
        <w:t>&lt;Article&gt;</w:t>
      </w:r>
      <w:r w:rsidRPr="00624121">
        <w:t>Ziffer 18 e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04167CD" w14:textId="77777777" w:rsidTr="00B84D4F">
        <w:trPr>
          <w:trHeight w:hRule="exact" w:val="240"/>
          <w:jc w:val="center"/>
        </w:trPr>
        <w:tc>
          <w:tcPr>
            <w:tcW w:w="9752" w:type="dxa"/>
            <w:gridSpan w:val="2"/>
            <w:tcBorders>
              <w:top w:val="nil"/>
              <w:left w:val="nil"/>
              <w:bottom w:val="nil"/>
              <w:right w:val="nil"/>
            </w:tcBorders>
          </w:tcPr>
          <w:p w14:paraId="0AA3FD84" w14:textId="77777777" w:rsidR="00DF77B9" w:rsidRPr="00624121" w:rsidRDefault="00DF77B9" w:rsidP="00B84D4F"/>
        </w:tc>
      </w:tr>
      <w:tr w:rsidR="00DF77B9" w:rsidRPr="00624121" w14:paraId="00FE3B07" w14:textId="77777777" w:rsidTr="00B84D4F">
        <w:trPr>
          <w:trHeight w:val="240"/>
          <w:jc w:val="center"/>
        </w:trPr>
        <w:tc>
          <w:tcPr>
            <w:tcW w:w="4876" w:type="dxa"/>
            <w:tcBorders>
              <w:top w:val="nil"/>
              <w:left w:val="nil"/>
              <w:bottom w:val="nil"/>
              <w:right w:val="nil"/>
            </w:tcBorders>
          </w:tcPr>
          <w:p w14:paraId="7837FBCF"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6C43A53" w14:textId="77777777" w:rsidR="00DF77B9" w:rsidRPr="00624121" w:rsidRDefault="00DF77B9" w:rsidP="00B84D4F">
            <w:pPr>
              <w:pStyle w:val="AmColumnHeading"/>
            </w:pPr>
            <w:r w:rsidRPr="00624121">
              <w:t>Geänderter Text</w:t>
            </w:r>
          </w:p>
        </w:tc>
      </w:tr>
      <w:tr w:rsidR="00DF77B9" w:rsidRPr="00624121" w14:paraId="2233A9D9" w14:textId="77777777" w:rsidTr="00B84D4F">
        <w:trPr>
          <w:jc w:val="center"/>
        </w:trPr>
        <w:tc>
          <w:tcPr>
            <w:tcW w:w="4876" w:type="dxa"/>
            <w:tcBorders>
              <w:top w:val="nil"/>
              <w:left w:val="nil"/>
              <w:bottom w:val="nil"/>
              <w:right w:val="nil"/>
            </w:tcBorders>
          </w:tcPr>
          <w:p w14:paraId="342B29DA" w14:textId="77777777" w:rsidR="00DF77B9" w:rsidRPr="00624121" w:rsidRDefault="00DF77B9" w:rsidP="00B84D4F">
            <w:pPr>
              <w:pStyle w:val="Normal6a"/>
            </w:pPr>
          </w:p>
        </w:tc>
        <w:tc>
          <w:tcPr>
            <w:tcW w:w="4876" w:type="dxa"/>
            <w:tcBorders>
              <w:top w:val="nil"/>
              <w:left w:val="nil"/>
              <w:bottom w:val="nil"/>
              <w:right w:val="nil"/>
            </w:tcBorders>
          </w:tcPr>
          <w:p w14:paraId="76F14D69" w14:textId="77777777" w:rsidR="00DF77B9" w:rsidRPr="00624121" w:rsidRDefault="00DF77B9" w:rsidP="00B84D4F">
            <w:pPr>
              <w:pStyle w:val="Normal6a"/>
            </w:pPr>
            <w:r w:rsidRPr="00624121">
              <w:rPr>
                <w:b/>
                <w:i/>
              </w:rPr>
              <w:t>18e.</w:t>
            </w:r>
            <w:r w:rsidRPr="00624121">
              <w:tab/>
            </w:r>
            <w:r w:rsidRPr="00624121">
              <w:rPr>
                <w:b/>
                <w:i/>
              </w:rPr>
              <w:t>betont, dass die Auswirkungen der Machtkonzentration auf digitalen Märkten nicht nur den Wettbewerb mit anderen Unternehmen behindern, sondern auch Auswirkungen wie die Macht über Verbraucher, mögliche Auswirkungen auf die Grundrechte, die Privatsphäre und den Datenschutz sowie mögliche Auswirkungen auf die Medienfreiheit, die Gesellschaft und die Demokratie umfassen;</w:t>
            </w:r>
          </w:p>
        </w:tc>
      </w:tr>
    </w:tbl>
    <w:p w14:paraId="3307ACE5"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8809679" w14:textId="77777777" w:rsidR="00DF77B9" w:rsidRPr="00624121" w:rsidRDefault="00DF77B9" w:rsidP="00DF77B9">
      <w:r w:rsidRPr="00624121">
        <w:rPr>
          <w:rStyle w:val="HideTWBExt"/>
        </w:rPr>
        <w:t>&lt;/Amend&gt;</w:t>
      </w:r>
    </w:p>
    <w:p w14:paraId="06B8E15C"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272</w:t>
      </w:r>
      <w:r w:rsidRPr="00624121">
        <w:rPr>
          <w:rStyle w:val="HideTWBExt"/>
        </w:rPr>
        <w:t>&lt;/NumAm&gt;</w:t>
      </w:r>
    </w:p>
    <w:p w14:paraId="7DAA4356"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 Eero Heinäluoma, Evelyn Regner</w:t>
      </w:r>
      <w:r w:rsidRPr="00624121">
        <w:rPr>
          <w:rStyle w:val="HideTWBExt"/>
          <w:b w:val="0"/>
        </w:rPr>
        <w:t>&lt;/Members&gt;</w:t>
      </w:r>
    </w:p>
    <w:p w14:paraId="07E62DEF" w14:textId="77777777" w:rsidR="00DF77B9" w:rsidRPr="00624121" w:rsidRDefault="00DF77B9" w:rsidP="00DF77B9">
      <w:pPr>
        <w:pStyle w:val="NormalBold"/>
      </w:pPr>
      <w:r w:rsidRPr="00624121">
        <w:rPr>
          <w:rStyle w:val="HideTWBExt"/>
          <w:b w:val="0"/>
        </w:rPr>
        <w:t>&lt;/RepeatBlock-By&gt;</w:t>
      </w:r>
    </w:p>
    <w:p w14:paraId="247CEEAF"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7DD86A4" w14:textId="77777777" w:rsidR="00DF77B9" w:rsidRPr="00624121" w:rsidRDefault="00DF77B9" w:rsidP="00DF77B9">
      <w:pPr>
        <w:pStyle w:val="NormalBold"/>
      </w:pPr>
      <w:r w:rsidRPr="00624121">
        <w:rPr>
          <w:rStyle w:val="HideTWBExt"/>
        </w:rPr>
        <w:t>&lt;Article&gt;</w:t>
      </w:r>
      <w:r w:rsidRPr="00624121">
        <w:t>Ziffer 18 f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9216526" w14:textId="77777777" w:rsidTr="00B84D4F">
        <w:trPr>
          <w:trHeight w:hRule="exact" w:val="240"/>
          <w:jc w:val="center"/>
        </w:trPr>
        <w:tc>
          <w:tcPr>
            <w:tcW w:w="9752" w:type="dxa"/>
            <w:gridSpan w:val="2"/>
            <w:tcBorders>
              <w:top w:val="nil"/>
              <w:left w:val="nil"/>
              <w:bottom w:val="nil"/>
              <w:right w:val="nil"/>
            </w:tcBorders>
          </w:tcPr>
          <w:p w14:paraId="38831DF7" w14:textId="77777777" w:rsidR="00DF77B9" w:rsidRPr="00624121" w:rsidRDefault="00DF77B9" w:rsidP="00B84D4F"/>
        </w:tc>
      </w:tr>
      <w:tr w:rsidR="00DF77B9" w:rsidRPr="00624121" w14:paraId="0FA2589A" w14:textId="77777777" w:rsidTr="00B84D4F">
        <w:trPr>
          <w:trHeight w:val="240"/>
          <w:jc w:val="center"/>
        </w:trPr>
        <w:tc>
          <w:tcPr>
            <w:tcW w:w="4876" w:type="dxa"/>
            <w:tcBorders>
              <w:top w:val="nil"/>
              <w:left w:val="nil"/>
              <w:bottom w:val="nil"/>
              <w:right w:val="nil"/>
            </w:tcBorders>
          </w:tcPr>
          <w:p w14:paraId="3132232B"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B7C0395" w14:textId="77777777" w:rsidR="00DF77B9" w:rsidRPr="00624121" w:rsidRDefault="00DF77B9" w:rsidP="00B84D4F">
            <w:pPr>
              <w:pStyle w:val="AmColumnHeading"/>
            </w:pPr>
            <w:r w:rsidRPr="00624121">
              <w:t>Geänderter Text</w:t>
            </w:r>
          </w:p>
        </w:tc>
      </w:tr>
      <w:tr w:rsidR="00DF77B9" w:rsidRPr="00624121" w14:paraId="3102D376" w14:textId="77777777" w:rsidTr="00B84D4F">
        <w:trPr>
          <w:jc w:val="center"/>
        </w:trPr>
        <w:tc>
          <w:tcPr>
            <w:tcW w:w="4876" w:type="dxa"/>
            <w:tcBorders>
              <w:top w:val="nil"/>
              <w:left w:val="nil"/>
              <w:bottom w:val="nil"/>
              <w:right w:val="nil"/>
            </w:tcBorders>
          </w:tcPr>
          <w:p w14:paraId="622DCDF5" w14:textId="77777777" w:rsidR="00DF77B9" w:rsidRPr="00624121" w:rsidRDefault="00DF77B9" w:rsidP="00B84D4F">
            <w:pPr>
              <w:pStyle w:val="Normal6a"/>
            </w:pPr>
          </w:p>
        </w:tc>
        <w:tc>
          <w:tcPr>
            <w:tcW w:w="4876" w:type="dxa"/>
            <w:tcBorders>
              <w:top w:val="nil"/>
              <w:left w:val="nil"/>
              <w:bottom w:val="nil"/>
              <w:right w:val="nil"/>
            </w:tcBorders>
          </w:tcPr>
          <w:p w14:paraId="12430AD2" w14:textId="77777777" w:rsidR="00DF77B9" w:rsidRPr="00624121" w:rsidRDefault="00DF77B9" w:rsidP="00B84D4F">
            <w:pPr>
              <w:pStyle w:val="Normal6a"/>
            </w:pPr>
            <w:r w:rsidRPr="00624121">
              <w:rPr>
                <w:b/>
                <w:i/>
              </w:rPr>
              <w:t>18f.</w:t>
            </w:r>
            <w:r w:rsidRPr="00624121">
              <w:tab/>
            </w:r>
            <w:r w:rsidRPr="00624121">
              <w:rPr>
                <w:b/>
                <w:i/>
              </w:rPr>
              <w:t>nimmt die vertikal integrierten Ökosysteme des KI-Sektors zur Kenntnis, die durch die Kontrolle von Hardware, Daten, KI-Modellen und Vertrieb erworben wurden; weist erneut darauf hin, dass die Kommission im Jahr 2024 Beiträge und eine Untersuchung betreffend die Marktdynamik im KI-Sektor gefordert und eingeräumt hat, dass die Union „nicht dieselben Fehler wie bei den sozialen Medien und der digitalen Wirtschaft wiederholen darf“; fordert die Kommission auf, in Bezug auf diesen Sektor einen ökosystemischen Ansatz zu verfolgen, unter anderem durch die Entwicklung und Anwendung neuer Schadenstheorien, um der weiteren Festigung der Position der etablierten Betreiber in diesem Sektor entgegenzuwirken;</w:t>
            </w:r>
          </w:p>
        </w:tc>
      </w:tr>
    </w:tbl>
    <w:p w14:paraId="5477200C"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9153F74" w14:textId="77777777" w:rsidR="00DF77B9" w:rsidRPr="00624121" w:rsidRDefault="00DF77B9" w:rsidP="00DF77B9">
      <w:r w:rsidRPr="00624121">
        <w:rPr>
          <w:rStyle w:val="HideTWBExt"/>
        </w:rPr>
        <w:t>&lt;/Amend&gt;</w:t>
      </w:r>
    </w:p>
    <w:p w14:paraId="775CD6A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273</w:t>
      </w:r>
      <w:r w:rsidRPr="00624121">
        <w:rPr>
          <w:rStyle w:val="HideTWBExt"/>
        </w:rPr>
        <w:t>&lt;/NumAm&gt;</w:t>
      </w:r>
    </w:p>
    <w:p w14:paraId="3FA410A0"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 Eero Heinäluoma, Evelyn Regner</w:t>
      </w:r>
      <w:r w:rsidRPr="00624121">
        <w:rPr>
          <w:rStyle w:val="HideTWBExt"/>
          <w:b w:val="0"/>
        </w:rPr>
        <w:t>&lt;/Members&gt;</w:t>
      </w:r>
    </w:p>
    <w:p w14:paraId="141E8E17" w14:textId="77777777" w:rsidR="00DF77B9" w:rsidRPr="00624121" w:rsidRDefault="00DF77B9" w:rsidP="00DF77B9">
      <w:pPr>
        <w:pStyle w:val="NormalBold"/>
      </w:pPr>
      <w:r w:rsidRPr="00624121">
        <w:rPr>
          <w:rStyle w:val="HideTWBExt"/>
          <w:b w:val="0"/>
        </w:rPr>
        <w:t>&lt;/RepeatBlock-By&gt;</w:t>
      </w:r>
    </w:p>
    <w:p w14:paraId="733DB22A"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0E8DCBC" w14:textId="77777777" w:rsidR="00DF77B9" w:rsidRPr="00624121" w:rsidRDefault="00DF77B9" w:rsidP="00DF77B9">
      <w:pPr>
        <w:pStyle w:val="NormalBold"/>
      </w:pPr>
      <w:r w:rsidRPr="00624121">
        <w:rPr>
          <w:rStyle w:val="HideTWBExt"/>
        </w:rPr>
        <w:t>&lt;Article&gt;</w:t>
      </w:r>
      <w:r w:rsidRPr="00624121">
        <w:t>Ziffer 18 g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43DC479" w14:textId="77777777" w:rsidTr="00B84D4F">
        <w:trPr>
          <w:trHeight w:hRule="exact" w:val="240"/>
          <w:jc w:val="center"/>
        </w:trPr>
        <w:tc>
          <w:tcPr>
            <w:tcW w:w="9752" w:type="dxa"/>
            <w:gridSpan w:val="2"/>
            <w:tcBorders>
              <w:top w:val="nil"/>
              <w:left w:val="nil"/>
              <w:bottom w:val="nil"/>
              <w:right w:val="nil"/>
            </w:tcBorders>
          </w:tcPr>
          <w:p w14:paraId="2068EC4B" w14:textId="77777777" w:rsidR="00DF77B9" w:rsidRPr="00624121" w:rsidRDefault="00DF77B9" w:rsidP="00B84D4F"/>
        </w:tc>
      </w:tr>
      <w:tr w:rsidR="00DF77B9" w:rsidRPr="00624121" w14:paraId="684F535C" w14:textId="77777777" w:rsidTr="00B84D4F">
        <w:trPr>
          <w:trHeight w:val="240"/>
          <w:jc w:val="center"/>
        </w:trPr>
        <w:tc>
          <w:tcPr>
            <w:tcW w:w="4876" w:type="dxa"/>
            <w:tcBorders>
              <w:top w:val="nil"/>
              <w:left w:val="nil"/>
              <w:bottom w:val="nil"/>
              <w:right w:val="nil"/>
            </w:tcBorders>
          </w:tcPr>
          <w:p w14:paraId="00A73DE3"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AFDDE8B" w14:textId="77777777" w:rsidR="00DF77B9" w:rsidRPr="00624121" w:rsidRDefault="00DF77B9" w:rsidP="00B84D4F">
            <w:pPr>
              <w:pStyle w:val="AmColumnHeading"/>
            </w:pPr>
            <w:r w:rsidRPr="00624121">
              <w:t>Geänderter Text</w:t>
            </w:r>
          </w:p>
        </w:tc>
      </w:tr>
      <w:tr w:rsidR="00DF77B9" w:rsidRPr="00624121" w14:paraId="58D8ECCB" w14:textId="77777777" w:rsidTr="00B84D4F">
        <w:trPr>
          <w:jc w:val="center"/>
        </w:trPr>
        <w:tc>
          <w:tcPr>
            <w:tcW w:w="4876" w:type="dxa"/>
            <w:tcBorders>
              <w:top w:val="nil"/>
              <w:left w:val="nil"/>
              <w:bottom w:val="nil"/>
              <w:right w:val="nil"/>
            </w:tcBorders>
          </w:tcPr>
          <w:p w14:paraId="463DE619" w14:textId="77777777" w:rsidR="00DF77B9" w:rsidRPr="00624121" w:rsidRDefault="00DF77B9" w:rsidP="00B84D4F">
            <w:pPr>
              <w:pStyle w:val="Normal6a"/>
            </w:pPr>
          </w:p>
        </w:tc>
        <w:tc>
          <w:tcPr>
            <w:tcW w:w="4876" w:type="dxa"/>
            <w:tcBorders>
              <w:top w:val="nil"/>
              <w:left w:val="nil"/>
              <w:bottom w:val="nil"/>
              <w:right w:val="nil"/>
            </w:tcBorders>
          </w:tcPr>
          <w:p w14:paraId="4FB11E01" w14:textId="77777777" w:rsidR="00DF77B9" w:rsidRPr="00624121" w:rsidRDefault="00DF77B9" w:rsidP="00B84D4F">
            <w:pPr>
              <w:pStyle w:val="Normal6a"/>
            </w:pPr>
            <w:r w:rsidRPr="00624121">
              <w:rPr>
                <w:b/>
                <w:i/>
              </w:rPr>
              <w:t>18g.</w:t>
            </w:r>
            <w:r w:rsidRPr="00624121">
              <w:tab/>
            </w:r>
            <w:r w:rsidRPr="00624121">
              <w:rPr>
                <w:b/>
                <w:i/>
              </w:rPr>
              <w:t>ist besorgt über die zunehmende Nutzung dynamischer Preisgestaltungsmechanismen in der gesamten Union, insbesondere durch Unternehmen mit beherrschender Stellung; ist der Ansicht, dass eine dynamische Preisgestaltung auf Märkten mit unelastischer Nachfrage Risiken für die Marktgerechtigkeit, den Verbraucherschutz und die Marktintegrität birgt; fordert die Kommission auf, Regulierungsmaßnahmen gegen stark adaptive und undurchsichtige Preisgestaltungsmethoden für Produkte mit unelastischer Nachfrage zu prüfen, die zu einer übermäßigen und diskriminierenden Preisgestaltung führen können;</w:t>
            </w:r>
          </w:p>
        </w:tc>
      </w:tr>
    </w:tbl>
    <w:p w14:paraId="15011F2F"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7161614" w14:textId="77777777" w:rsidR="00DF77B9" w:rsidRPr="00624121" w:rsidRDefault="00DF77B9" w:rsidP="00DF77B9">
      <w:r w:rsidRPr="00624121">
        <w:rPr>
          <w:rStyle w:val="HideTWBExt"/>
        </w:rPr>
        <w:t>&lt;/Amend&gt;</w:t>
      </w:r>
    </w:p>
    <w:p w14:paraId="60ED7B3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274</w:t>
      </w:r>
      <w:r w:rsidRPr="00624121">
        <w:rPr>
          <w:rStyle w:val="HideTWBExt"/>
        </w:rPr>
        <w:t>&lt;/NumAm&gt;</w:t>
      </w:r>
    </w:p>
    <w:p w14:paraId="119C6EC8" w14:textId="77777777" w:rsidR="00DF77B9" w:rsidRPr="00624121" w:rsidRDefault="00DF77B9" w:rsidP="00DF77B9">
      <w:pPr>
        <w:pStyle w:val="NormalBold"/>
      </w:pPr>
      <w:r w:rsidRPr="00624121">
        <w:rPr>
          <w:rStyle w:val="HideTWBExt"/>
          <w:b w:val="0"/>
        </w:rPr>
        <w:t>&lt;RepeatBlock-By&gt;&lt;Members&gt;</w:t>
      </w:r>
      <w:r w:rsidRPr="00624121">
        <w:t>Fernand Kartheiser</w:t>
      </w:r>
      <w:r w:rsidRPr="00624121">
        <w:rPr>
          <w:rStyle w:val="HideTWBExt"/>
          <w:b w:val="0"/>
        </w:rPr>
        <w:t>&lt;/Members&gt;</w:t>
      </w:r>
    </w:p>
    <w:p w14:paraId="3952AFEB" w14:textId="77777777" w:rsidR="00DF77B9" w:rsidRPr="00624121" w:rsidRDefault="00DF77B9" w:rsidP="00DF77B9">
      <w:pPr>
        <w:pStyle w:val="NormalBold"/>
      </w:pPr>
      <w:r w:rsidRPr="00624121">
        <w:rPr>
          <w:rStyle w:val="HideTWBExt"/>
          <w:b w:val="0"/>
        </w:rPr>
        <w:t>&lt;/RepeatBlock-By&gt;</w:t>
      </w:r>
    </w:p>
    <w:p w14:paraId="3433AC3A"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D630F74" w14:textId="77777777" w:rsidR="00DF77B9" w:rsidRPr="00624121" w:rsidRDefault="00DF77B9" w:rsidP="00DF77B9">
      <w:pPr>
        <w:pStyle w:val="NormalBold"/>
      </w:pPr>
      <w:r w:rsidRPr="00624121">
        <w:rPr>
          <w:rStyle w:val="HideTWBExt"/>
        </w:rPr>
        <w:t>&lt;Article&gt;</w:t>
      </w:r>
      <w:r w:rsidRPr="00624121">
        <w:t>Ziffer 19</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4E12659" w14:textId="77777777" w:rsidTr="00B84D4F">
        <w:trPr>
          <w:trHeight w:hRule="exact" w:val="240"/>
          <w:jc w:val="center"/>
        </w:trPr>
        <w:tc>
          <w:tcPr>
            <w:tcW w:w="9752" w:type="dxa"/>
            <w:gridSpan w:val="2"/>
            <w:tcBorders>
              <w:top w:val="nil"/>
              <w:left w:val="nil"/>
              <w:bottom w:val="nil"/>
              <w:right w:val="nil"/>
            </w:tcBorders>
          </w:tcPr>
          <w:p w14:paraId="1C549B93" w14:textId="77777777" w:rsidR="00DF77B9" w:rsidRPr="00624121" w:rsidRDefault="00DF77B9" w:rsidP="00B84D4F"/>
        </w:tc>
      </w:tr>
      <w:tr w:rsidR="00DF77B9" w:rsidRPr="00624121" w14:paraId="040A01DE" w14:textId="77777777" w:rsidTr="00B84D4F">
        <w:trPr>
          <w:trHeight w:val="240"/>
          <w:jc w:val="center"/>
        </w:trPr>
        <w:tc>
          <w:tcPr>
            <w:tcW w:w="4876" w:type="dxa"/>
            <w:tcBorders>
              <w:top w:val="nil"/>
              <w:left w:val="nil"/>
              <w:bottom w:val="nil"/>
              <w:right w:val="nil"/>
            </w:tcBorders>
          </w:tcPr>
          <w:p w14:paraId="7C891D43"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3349A23" w14:textId="77777777" w:rsidR="00DF77B9" w:rsidRPr="00624121" w:rsidRDefault="00DF77B9" w:rsidP="00B84D4F">
            <w:pPr>
              <w:pStyle w:val="AmColumnHeading"/>
            </w:pPr>
            <w:r w:rsidRPr="00624121">
              <w:t>Geänderter Text</w:t>
            </w:r>
          </w:p>
        </w:tc>
      </w:tr>
      <w:tr w:rsidR="00DF77B9" w:rsidRPr="00624121" w14:paraId="1F1408DB" w14:textId="77777777" w:rsidTr="00B84D4F">
        <w:trPr>
          <w:jc w:val="center"/>
        </w:trPr>
        <w:tc>
          <w:tcPr>
            <w:tcW w:w="4876" w:type="dxa"/>
            <w:tcBorders>
              <w:top w:val="nil"/>
              <w:left w:val="nil"/>
              <w:bottom w:val="nil"/>
              <w:right w:val="nil"/>
            </w:tcBorders>
          </w:tcPr>
          <w:p w14:paraId="0EF64A43" w14:textId="77777777" w:rsidR="00DF77B9" w:rsidRPr="00624121" w:rsidRDefault="00DF77B9" w:rsidP="00B84D4F">
            <w:pPr>
              <w:pStyle w:val="Normal6a"/>
            </w:pPr>
            <w:r w:rsidRPr="00624121">
              <w:t>19.</w:t>
            </w:r>
            <w:r w:rsidRPr="00624121">
              <w:tab/>
              <w:t>fordert die energische Durchsetzung aller Wettbewerbsvorschriften, einschließlich der Verordnung über drittstaatliche Subventionen und des Gesetzes über digitale Märkte, um gegen Torwächterpraktiken vorzugehen und bestreitbare Märkte und einen fairen Wettbewerb zu fördern;</w:t>
            </w:r>
          </w:p>
        </w:tc>
        <w:tc>
          <w:tcPr>
            <w:tcW w:w="4876" w:type="dxa"/>
            <w:tcBorders>
              <w:top w:val="nil"/>
              <w:left w:val="nil"/>
              <w:bottom w:val="nil"/>
              <w:right w:val="nil"/>
            </w:tcBorders>
          </w:tcPr>
          <w:p w14:paraId="198BB10D" w14:textId="77777777" w:rsidR="00DF77B9" w:rsidRPr="00624121" w:rsidRDefault="00DF77B9" w:rsidP="00B84D4F">
            <w:pPr>
              <w:pStyle w:val="Normal6a"/>
            </w:pPr>
            <w:r w:rsidRPr="00624121">
              <w:t>19.</w:t>
            </w:r>
            <w:r w:rsidRPr="00624121">
              <w:tab/>
              <w:t xml:space="preserve">fordert die energische Durchsetzung aller Wettbewerbsvorschriften, einschließlich der Verordnung über drittstaatliche Subventionen und des Gesetzes über digitale Märkte, um gegen Torwächterpraktiken vorzugehen und bestreitbare Märkte und einen fairen Wettbewerb zu fördern; </w:t>
            </w:r>
            <w:r w:rsidRPr="00624121">
              <w:rPr>
                <w:b/>
                <w:i/>
              </w:rPr>
              <w:t>fordert die Kommission auf, die weitere Umsetzung und Durchsetzung der bestehenden Rechtsvorschriften sowie eine strenge Bewertung ihrer Wirksamkeit sicherzustellen, bevor neue Rechtsvorschriften eingeführt werden;</w:t>
            </w:r>
          </w:p>
        </w:tc>
      </w:tr>
    </w:tbl>
    <w:p w14:paraId="5EA477D3"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695B151" w14:textId="77777777" w:rsidR="00DF77B9" w:rsidRPr="00624121" w:rsidRDefault="00DF77B9" w:rsidP="00DF77B9">
      <w:r w:rsidRPr="00624121">
        <w:rPr>
          <w:rStyle w:val="HideTWBExt"/>
        </w:rPr>
        <w:t>&lt;/Amend&gt;</w:t>
      </w:r>
    </w:p>
    <w:p w14:paraId="03682F4B"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275</w:t>
      </w:r>
      <w:r w:rsidRPr="00624121">
        <w:rPr>
          <w:rStyle w:val="HideTWBExt"/>
        </w:rPr>
        <w:t>&lt;/NumAm&gt;</w:t>
      </w:r>
    </w:p>
    <w:p w14:paraId="4EEB0B37" w14:textId="77777777" w:rsidR="00DF77B9" w:rsidRPr="00624121" w:rsidRDefault="00DF77B9" w:rsidP="00DF77B9">
      <w:pPr>
        <w:pStyle w:val="NormalBold"/>
      </w:pPr>
      <w:r w:rsidRPr="00624121">
        <w:rPr>
          <w:rStyle w:val="HideTWBExt"/>
          <w:b w:val="0"/>
        </w:rPr>
        <w:t>&lt;RepeatBlock-By&gt;&lt;Members&gt;</w:t>
      </w:r>
      <w:r w:rsidRPr="00624121">
        <w:t>Martin Schirdewan</w:t>
      </w:r>
      <w:r w:rsidRPr="00624121">
        <w:rPr>
          <w:rStyle w:val="HideTWBExt"/>
          <w:b w:val="0"/>
        </w:rPr>
        <w:t>&lt;/Members&gt;</w:t>
      </w:r>
    </w:p>
    <w:p w14:paraId="2A1A14F3" w14:textId="77777777" w:rsidR="00DF77B9" w:rsidRPr="00624121" w:rsidRDefault="00DF77B9" w:rsidP="00DF77B9">
      <w:pPr>
        <w:pStyle w:val="NormalBold"/>
      </w:pPr>
      <w:r w:rsidRPr="00624121">
        <w:rPr>
          <w:rStyle w:val="HideTWBExt"/>
          <w:b w:val="0"/>
        </w:rPr>
        <w:t>&lt;/RepeatBlock-By&gt;</w:t>
      </w:r>
    </w:p>
    <w:p w14:paraId="45A26B32"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2F72A7E" w14:textId="77777777" w:rsidR="00DF77B9" w:rsidRPr="00624121" w:rsidRDefault="00DF77B9" w:rsidP="00DF77B9">
      <w:pPr>
        <w:pStyle w:val="NormalBold"/>
      </w:pPr>
      <w:r w:rsidRPr="00624121">
        <w:rPr>
          <w:rStyle w:val="HideTWBExt"/>
        </w:rPr>
        <w:t>&lt;Article&gt;</w:t>
      </w:r>
      <w:r w:rsidRPr="00624121">
        <w:t>Ziffer 19</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C5A65EC" w14:textId="77777777" w:rsidTr="00B84D4F">
        <w:trPr>
          <w:trHeight w:hRule="exact" w:val="240"/>
          <w:jc w:val="center"/>
        </w:trPr>
        <w:tc>
          <w:tcPr>
            <w:tcW w:w="9752" w:type="dxa"/>
            <w:gridSpan w:val="2"/>
            <w:tcBorders>
              <w:top w:val="nil"/>
              <w:left w:val="nil"/>
              <w:bottom w:val="nil"/>
              <w:right w:val="nil"/>
            </w:tcBorders>
          </w:tcPr>
          <w:p w14:paraId="5F25E8A2" w14:textId="77777777" w:rsidR="00DF77B9" w:rsidRPr="00624121" w:rsidRDefault="00DF77B9" w:rsidP="00B84D4F"/>
        </w:tc>
      </w:tr>
      <w:tr w:rsidR="00DF77B9" w:rsidRPr="00624121" w14:paraId="5007F3FD" w14:textId="77777777" w:rsidTr="00B84D4F">
        <w:trPr>
          <w:trHeight w:val="240"/>
          <w:jc w:val="center"/>
        </w:trPr>
        <w:tc>
          <w:tcPr>
            <w:tcW w:w="4876" w:type="dxa"/>
            <w:tcBorders>
              <w:top w:val="nil"/>
              <w:left w:val="nil"/>
              <w:bottom w:val="nil"/>
              <w:right w:val="nil"/>
            </w:tcBorders>
          </w:tcPr>
          <w:p w14:paraId="4304DBC3"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C6F9731" w14:textId="77777777" w:rsidR="00DF77B9" w:rsidRPr="00624121" w:rsidRDefault="00DF77B9" w:rsidP="00B84D4F">
            <w:pPr>
              <w:pStyle w:val="AmColumnHeading"/>
            </w:pPr>
            <w:r w:rsidRPr="00624121">
              <w:t>Geänderter Text</w:t>
            </w:r>
          </w:p>
        </w:tc>
      </w:tr>
      <w:tr w:rsidR="00DF77B9" w:rsidRPr="00624121" w14:paraId="0E4E8819" w14:textId="77777777" w:rsidTr="00B84D4F">
        <w:trPr>
          <w:jc w:val="center"/>
        </w:trPr>
        <w:tc>
          <w:tcPr>
            <w:tcW w:w="4876" w:type="dxa"/>
            <w:tcBorders>
              <w:top w:val="nil"/>
              <w:left w:val="nil"/>
              <w:bottom w:val="nil"/>
              <w:right w:val="nil"/>
            </w:tcBorders>
          </w:tcPr>
          <w:p w14:paraId="5C280BCC" w14:textId="77777777" w:rsidR="00DF77B9" w:rsidRPr="00624121" w:rsidRDefault="00DF77B9" w:rsidP="00B84D4F">
            <w:pPr>
              <w:pStyle w:val="Normal6a"/>
            </w:pPr>
            <w:r w:rsidRPr="00624121">
              <w:t>19.</w:t>
            </w:r>
            <w:r w:rsidRPr="00624121">
              <w:tab/>
              <w:t>fordert die energische Durchsetzung aller Wettbewerbsvorschriften, einschließlich der Verordnung über drittstaatliche Subventionen und des Gesetzes über digitale Märkte, um gegen Torwächterpraktiken vorzugehen und bestreitbare Märkte und einen fairen Wettbewerb zu fördern;</w:t>
            </w:r>
          </w:p>
        </w:tc>
        <w:tc>
          <w:tcPr>
            <w:tcW w:w="4876" w:type="dxa"/>
            <w:tcBorders>
              <w:top w:val="nil"/>
              <w:left w:val="nil"/>
              <w:bottom w:val="nil"/>
              <w:right w:val="nil"/>
            </w:tcBorders>
          </w:tcPr>
          <w:p w14:paraId="0759779D" w14:textId="77777777" w:rsidR="00DF77B9" w:rsidRPr="00624121" w:rsidRDefault="00DF77B9" w:rsidP="00B84D4F">
            <w:pPr>
              <w:pStyle w:val="Normal6a"/>
            </w:pPr>
            <w:r w:rsidRPr="00624121">
              <w:t>19.</w:t>
            </w:r>
            <w:r w:rsidRPr="00624121">
              <w:tab/>
              <w:t xml:space="preserve">fordert die energische Durchsetzung aller Wettbewerbsvorschriften, einschließlich der Verordnung über drittstaatliche Subventionen und des Gesetzes über digitale Märkte, um gegen Torwächterpraktiken vorzugehen und bestreitbare Märkte und einen fairen Wettbewerb zu fördern; </w:t>
            </w:r>
            <w:r w:rsidRPr="00624121">
              <w:rPr>
                <w:b/>
                <w:i/>
              </w:rPr>
              <w:t>fordert die Kommission auf, Fusionen und Übernahmen für Unternehmen, die derzeit gemäß Artikel 3 des Gesetzes über digitale Märkte als Torwächter definiert sind, zu verbieten;</w:t>
            </w:r>
          </w:p>
        </w:tc>
      </w:tr>
    </w:tbl>
    <w:p w14:paraId="75C7D430"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E241C9E" w14:textId="77777777" w:rsidR="00DF77B9" w:rsidRPr="00624121" w:rsidRDefault="00DF77B9" w:rsidP="00DF77B9">
      <w:r w:rsidRPr="00624121">
        <w:rPr>
          <w:rStyle w:val="HideTWBExt"/>
        </w:rPr>
        <w:t>&lt;/Amend&gt;</w:t>
      </w:r>
    </w:p>
    <w:p w14:paraId="321F1663"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276</w:t>
      </w:r>
      <w:r w:rsidRPr="00624121">
        <w:rPr>
          <w:rStyle w:val="HideTWBExt"/>
        </w:rPr>
        <w:t>&lt;/NumAm&gt;</w:t>
      </w:r>
    </w:p>
    <w:p w14:paraId="6DAA9E71" w14:textId="77777777" w:rsidR="00DF77B9" w:rsidRPr="00624121" w:rsidRDefault="00DF77B9" w:rsidP="00DF77B9">
      <w:pPr>
        <w:pStyle w:val="NormalBold"/>
      </w:pPr>
      <w:r w:rsidRPr="00624121">
        <w:rPr>
          <w:rStyle w:val="HideTWBExt"/>
          <w:b w:val="0"/>
        </w:rPr>
        <w:t>&lt;RepeatBlock-By&gt;&lt;Members&gt;</w:t>
      </w:r>
      <w:r w:rsidRPr="00624121">
        <w:t>Francesco Ventola, Denis Nesci, Giovanni Crosetto</w:t>
      </w:r>
      <w:r w:rsidRPr="00624121">
        <w:rPr>
          <w:rStyle w:val="HideTWBExt"/>
          <w:b w:val="0"/>
        </w:rPr>
        <w:t>&lt;/Members&gt;</w:t>
      </w:r>
    </w:p>
    <w:p w14:paraId="458D4405" w14:textId="77777777" w:rsidR="00DF77B9" w:rsidRPr="00624121" w:rsidRDefault="00DF77B9" w:rsidP="00DF77B9">
      <w:pPr>
        <w:pStyle w:val="NormalBold"/>
      </w:pPr>
      <w:r w:rsidRPr="00624121">
        <w:rPr>
          <w:rStyle w:val="HideTWBExt"/>
          <w:b w:val="0"/>
        </w:rPr>
        <w:t>&lt;/RepeatBlock-By&gt;</w:t>
      </w:r>
    </w:p>
    <w:p w14:paraId="57774E1B"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6FC36EE" w14:textId="77777777" w:rsidR="00DF77B9" w:rsidRPr="00624121" w:rsidRDefault="00DF77B9" w:rsidP="00DF77B9">
      <w:pPr>
        <w:pStyle w:val="NormalBold"/>
      </w:pPr>
      <w:r w:rsidRPr="00624121">
        <w:rPr>
          <w:rStyle w:val="HideTWBExt"/>
        </w:rPr>
        <w:t>&lt;Article&gt;</w:t>
      </w:r>
      <w:r w:rsidRPr="00624121">
        <w:t>Ziffer 19</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56EE119" w14:textId="77777777" w:rsidTr="00B84D4F">
        <w:trPr>
          <w:trHeight w:hRule="exact" w:val="240"/>
          <w:jc w:val="center"/>
        </w:trPr>
        <w:tc>
          <w:tcPr>
            <w:tcW w:w="9752" w:type="dxa"/>
            <w:gridSpan w:val="2"/>
            <w:tcBorders>
              <w:top w:val="nil"/>
              <w:left w:val="nil"/>
              <w:bottom w:val="nil"/>
              <w:right w:val="nil"/>
            </w:tcBorders>
          </w:tcPr>
          <w:p w14:paraId="64D4091F" w14:textId="77777777" w:rsidR="00DF77B9" w:rsidRPr="00624121" w:rsidRDefault="00DF77B9" w:rsidP="00B84D4F"/>
        </w:tc>
      </w:tr>
      <w:tr w:rsidR="00DF77B9" w:rsidRPr="00624121" w14:paraId="40569E94" w14:textId="77777777" w:rsidTr="00B84D4F">
        <w:trPr>
          <w:trHeight w:val="240"/>
          <w:jc w:val="center"/>
        </w:trPr>
        <w:tc>
          <w:tcPr>
            <w:tcW w:w="4876" w:type="dxa"/>
            <w:tcBorders>
              <w:top w:val="nil"/>
              <w:left w:val="nil"/>
              <w:bottom w:val="nil"/>
              <w:right w:val="nil"/>
            </w:tcBorders>
          </w:tcPr>
          <w:p w14:paraId="79BE5911"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66BCAFA" w14:textId="77777777" w:rsidR="00DF77B9" w:rsidRPr="00624121" w:rsidRDefault="00DF77B9" w:rsidP="00B84D4F">
            <w:pPr>
              <w:pStyle w:val="AmColumnHeading"/>
            </w:pPr>
            <w:r w:rsidRPr="00624121">
              <w:t>Geänderter Text</w:t>
            </w:r>
          </w:p>
        </w:tc>
      </w:tr>
      <w:tr w:rsidR="00DF77B9" w:rsidRPr="00624121" w14:paraId="0CD9CA90" w14:textId="77777777" w:rsidTr="00B84D4F">
        <w:trPr>
          <w:jc w:val="center"/>
        </w:trPr>
        <w:tc>
          <w:tcPr>
            <w:tcW w:w="4876" w:type="dxa"/>
            <w:tcBorders>
              <w:top w:val="nil"/>
              <w:left w:val="nil"/>
              <w:bottom w:val="nil"/>
              <w:right w:val="nil"/>
            </w:tcBorders>
          </w:tcPr>
          <w:p w14:paraId="560E71BA" w14:textId="77777777" w:rsidR="00DF77B9" w:rsidRPr="00624121" w:rsidRDefault="00DF77B9" w:rsidP="00B84D4F">
            <w:pPr>
              <w:pStyle w:val="Normal6a"/>
            </w:pPr>
            <w:r w:rsidRPr="00624121">
              <w:t>19.</w:t>
            </w:r>
            <w:r w:rsidRPr="00624121">
              <w:tab/>
              <w:t>fordert die energische Durchsetzung aller Wettbewerbsvorschriften, einschließlich der Verordnung über drittstaatliche Subventionen und des Gesetzes über digitale Märkte, um gegen Torwächterpraktiken vorzugehen und bestreitbare Märkte und einen fairen Wettbewerb zu fördern;</w:t>
            </w:r>
          </w:p>
        </w:tc>
        <w:tc>
          <w:tcPr>
            <w:tcW w:w="4876" w:type="dxa"/>
            <w:tcBorders>
              <w:top w:val="nil"/>
              <w:left w:val="nil"/>
              <w:bottom w:val="nil"/>
              <w:right w:val="nil"/>
            </w:tcBorders>
          </w:tcPr>
          <w:p w14:paraId="032DBDDF" w14:textId="77777777" w:rsidR="00DF77B9" w:rsidRPr="00624121" w:rsidRDefault="00DF77B9" w:rsidP="00B84D4F">
            <w:pPr>
              <w:pStyle w:val="Normal6a"/>
            </w:pPr>
            <w:r w:rsidRPr="00624121">
              <w:t>19.</w:t>
            </w:r>
            <w:r w:rsidRPr="00624121">
              <w:tab/>
              <w:t xml:space="preserve">fordert die energische Durchsetzung aller Wettbewerbsvorschriften, einschließlich der Verordnung über drittstaatliche Subventionen und des Gesetzes über digitale Märkte, um gegen Torwächterpraktiken vorzugehen und bestreitbare Märkte und einen fairen Wettbewerb zu fördern </w:t>
            </w:r>
            <w:r w:rsidRPr="00624121">
              <w:rPr>
                <w:b/>
                <w:i/>
              </w:rPr>
              <w:t>und der Verzerrung von Wettbewerbsmechanismen durch große Online-Plattformen entgegenzuwirken</w:t>
            </w:r>
            <w:r w:rsidRPr="00624121">
              <w:t>;</w:t>
            </w:r>
          </w:p>
        </w:tc>
      </w:tr>
    </w:tbl>
    <w:p w14:paraId="1A3CB2C9"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25A38388" w14:textId="77777777" w:rsidR="00DF77B9" w:rsidRPr="00624121" w:rsidRDefault="00DF77B9" w:rsidP="00DF77B9">
      <w:r w:rsidRPr="00624121">
        <w:rPr>
          <w:rStyle w:val="HideTWBExt"/>
        </w:rPr>
        <w:t>&lt;/Amend&gt;</w:t>
      </w:r>
    </w:p>
    <w:p w14:paraId="244E2788"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277</w:t>
      </w:r>
      <w:r w:rsidRPr="00624121">
        <w:rPr>
          <w:rStyle w:val="HideTWBExt"/>
        </w:rPr>
        <w:t>&lt;/NumAm&gt;</w:t>
      </w:r>
    </w:p>
    <w:p w14:paraId="654F43B4"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 Eero Heinäluoma, Evelyn Regner</w:t>
      </w:r>
      <w:r w:rsidRPr="00624121">
        <w:rPr>
          <w:rStyle w:val="HideTWBExt"/>
          <w:b w:val="0"/>
        </w:rPr>
        <w:t>&lt;/Members&gt;</w:t>
      </w:r>
    </w:p>
    <w:p w14:paraId="2CE52C2E" w14:textId="77777777" w:rsidR="00DF77B9" w:rsidRPr="00624121" w:rsidRDefault="00DF77B9" w:rsidP="00DF77B9">
      <w:pPr>
        <w:pStyle w:val="NormalBold"/>
      </w:pPr>
      <w:r w:rsidRPr="00624121">
        <w:rPr>
          <w:rStyle w:val="HideTWBExt"/>
          <w:b w:val="0"/>
        </w:rPr>
        <w:t>&lt;/RepeatBlock-By&gt;</w:t>
      </w:r>
    </w:p>
    <w:p w14:paraId="6EDCA7B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21C055C" w14:textId="77777777" w:rsidR="00DF77B9" w:rsidRPr="00624121" w:rsidRDefault="00DF77B9" w:rsidP="00DF77B9">
      <w:pPr>
        <w:pStyle w:val="NormalBold"/>
      </w:pPr>
      <w:r w:rsidRPr="00624121">
        <w:rPr>
          <w:rStyle w:val="HideTWBExt"/>
        </w:rPr>
        <w:t>&lt;Article&gt;</w:t>
      </w:r>
      <w:r w:rsidRPr="00624121">
        <w:t>Ziffer 19</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4A24555" w14:textId="77777777" w:rsidTr="00B84D4F">
        <w:trPr>
          <w:trHeight w:hRule="exact" w:val="240"/>
          <w:jc w:val="center"/>
        </w:trPr>
        <w:tc>
          <w:tcPr>
            <w:tcW w:w="9752" w:type="dxa"/>
            <w:gridSpan w:val="2"/>
            <w:tcBorders>
              <w:top w:val="nil"/>
              <w:left w:val="nil"/>
              <w:bottom w:val="nil"/>
              <w:right w:val="nil"/>
            </w:tcBorders>
          </w:tcPr>
          <w:p w14:paraId="28064C1A" w14:textId="77777777" w:rsidR="00DF77B9" w:rsidRPr="00624121" w:rsidRDefault="00DF77B9" w:rsidP="00B84D4F"/>
        </w:tc>
      </w:tr>
      <w:tr w:rsidR="00DF77B9" w:rsidRPr="00624121" w14:paraId="777D409D" w14:textId="77777777" w:rsidTr="00B84D4F">
        <w:trPr>
          <w:trHeight w:val="240"/>
          <w:jc w:val="center"/>
        </w:trPr>
        <w:tc>
          <w:tcPr>
            <w:tcW w:w="4876" w:type="dxa"/>
            <w:tcBorders>
              <w:top w:val="nil"/>
              <w:left w:val="nil"/>
              <w:bottom w:val="nil"/>
              <w:right w:val="nil"/>
            </w:tcBorders>
          </w:tcPr>
          <w:p w14:paraId="304A9716"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892EC3A" w14:textId="77777777" w:rsidR="00DF77B9" w:rsidRPr="00624121" w:rsidRDefault="00DF77B9" w:rsidP="00B84D4F">
            <w:pPr>
              <w:pStyle w:val="AmColumnHeading"/>
            </w:pPr>
            <w:r w:rsidRPr="00624121">
              <w:t>Geänderter Text</w:t>
            </w:r>
          </w:p>
        </w:tc>
      </w:tr>
      <w:tr w:rsidR="00DF77B9" w:rsidRPr="00624121" w14:paraId="540C14DC" w14:textId="77777777" w:rsidTr="00B84D4F">
        <w:trPr>
          <w:jc w:val="center"/>
        </w:trPr>
        <w:tc>
          <w:tcPr>
            <w:tcW w:w="4876" w:type="dxa"/>
            <w:tcBorders>
              <w:top w:val="nil"/>
              <w:left w:val="nil"/>
              <w:bottom w:val="nil"/>
              <w:right w:val="nil"/>
            </w:tcBorders>
          </w:tcPr>
          <w:p w14:paraId="1B24B52F" w14:textId="77777777" w:rsidR="00DF77B9" w:rsidRPr="00624121" w:rsidRDefault="00DF77B9" w:rsidP="00B84D4F">
            <w:pPr>
              <w:pStyle w:val="Normal6a"/>
            </w:pPr>
            <w:r w:rsidRPr="00624121">
              <w:t>19.</w:t>
            </w:r>
            <w:r w:rsidRPr="00624121">
              <w:tab/>
              <w:t>fordert die energische Durchsetzung aller Wettbewerbsvorschriften, einschließlich der Verordnung über drittstaatliche Subventionen und des Gesetzes über digitale Märkte, um gegen Torwächterpraktiken vorzugehen und bestreitbare Märkte und einen fairen Wettbewerb zu fördern;</w:t>
            </w:r>
          </w:p>
        </w:tc>
        <w:tc>
          <w:tcPr>
            <w:tcW w:w="4876" w:type="dxa"/>
            <w:tcBorders>
              <w:top w:val="nil"/>
              <w:left w:val="nil"/>
              <w:bottom w:val="nil"/>
              <w:right w:val="nil"/>
            </w:tcBorders>
          </w:tcPr>
          <w:p w14:paraId="6A478026" w14:textId="77777777" w:rsidR="00DF77B9" w:rsidRPr="00624121" w:rsidRDefault="00DF77B9" w:rsidP="00B84D4F">
            <w:pPr>
              <w:pStyle w:val="Normal6a"/>
            </w:pPr>
            <w:r w:rsidRPr="00624121">
              <w:t>19.</w:t>
            </w:r>
            <w:r w:rsidRPr="00624121">
              <w:tab/>
              <w:t>fordert die energische Durchsetzung aller Wettbewerbsvorschriften, einschließlich der Verordnung über drittstaatliche Subventionen und des Gesetzes über digitale Märkte, um gegen Torwächterpraktiken vorzugehen und bestreitbare Märkte und einen fairen Wettbewerb zu fördern</w:t>
            </w:r>
            <w:r w:rsidRPr="00624121">
              <w:rPr>
                <w:b/>
                <w:i/>
              </w:rPr>
              <w:t>, und betont, dass die Kommission über geeignetes Personal für die Durchsetzung verfügen sollte</w:t>
            </w:r>
            <w:r w:rsidRPr="00624121">
              <w:t>;</w:t>
            </w:r>
          </w:p>
        </w:tc>
      </w:tr>
    </w:tbl>
    <w:p w14:paraId="6E891AB4"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1CD262FB" w14:textId="77777777" w:rsidR="00DF77B9" w:rsidRPr="00624121" w:rsidRDefault="00DF77B9" w:rsidP="00DF77B9">
      <w:r w:rsidRPr="00624121">
        <w:rPr>
          <w:rStyle w:val="HideTWBExt"/>
        </w:rPr>
        <w:t>&lt;/Amend&gt;</w:t>
      </w:r>
    </w:p>
    <w:p w14:paraId="36C894B9"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278</w:t>
      </w:r>
      <w:r w:rsidRPr="00624121">
        <w:rPr>
          <w:rStyle w:val="HideTWBExt"/>
        </w:rPr>
        <w:t>&lt;/NumAm&gt;</w:t>
      </w:r>
    </w:p>
    <w:p w14:paraId="47FE540C" w14:textId="77777777" w:rsidR="00DF77B9" w:rsidRPr="00624121" w:rsidRDefault="00DF77B9" w:rsidP="00DF77B9">
      <w:pPr>
        <w:pStyle w:val="NormalBold"/>
      </w:pPr>
      <w:r w:rsidRPr="00624121">
        <w:rPr>
          <w:rStyle w:val="HideTWBExt"/>
          <w:b w:val="0"/>
        </w:rPr>
        <w:t>&lt;RepeatBlock-By&gt;&lt;Members&gt;</w:t>
      </w:r>
      <w:r w:rsidRPr="00624121">
        <w:t>Isabel Benjumea Benjumea, Fernando Navarrete Rojas</w:t>
      </w:r>
      <w:r w:rsidRPr="00624121">
        <w:rPr>
          <w:rStyle w:val="HideTWBExt"/>
          <w:b w:val="0"/>
        </w:rPr>
        <w:t>&lt;/Members&gt;</w:t>
      </w:r>
    </w:p>
    <w:p w14:paraId="02EB3E35" w14:textId="77777777" w:rsidR="00DF77B9" w:rsidRPr="00624121" w:rsidRDefault="00DF77B9" w:rsidP="00DF77B9">
      <w:pPr>
        <w:pStyle w:val="NormalBold"/>
      </w:pPr>
      <w:r w:rsidRPr="00624121">
        <w:rPr>
          <w:rStyle w:val="HideTWBExt"/>
          <w:b w:val="0"/>
        </w:rPr>
        <w:t>&lt;/RepeatBlock-By&gt;</w:t>
      </w:r>
    </w:p>
    <w:p w14:paraId="15BE35A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D1DC6BA" w14:textId="77777777" w:rsidR="00DF77B9" w:rsidRPr="00624121" w:rsidRDefault="00DF77B9" w:rsidP="00DF77B9">
      <w:pPr>
        <w:pStyle w:val="NormalBold"/>
      </w:pPr>
      <w:r w:rsidRPr="00624121">
        <w:rPr>
          <w:rStyle w:val="HideTWBExt"/>
        </w:rPr>
        <w:t>&lt;Article&gt;</w:t>
      </w:r>
      <w:r w:rsidRPr="00624121">
        <w:t>Ziffer 19</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55F5F28" w14:textId="77777777" w:rsidTr="00B84D4F">
        <w:trPr>
          <w:trHeight w:hRule="exact" w:val="240"/>
          <w:jc w:val="center"/>
        </w:trPr>
        <w:tc>
          <w:tcPr>
            <w:tcW w:w="9752" w:type="dxa"/>
            <w:gridSpan w:val="2"/>
            <w:tcBorders>
              <w:top w:val="nil"/>
              <w:left w:val="nil"/>
              <w:bottom w:val="nil"/>
              <w:right w:val="nil"/>
            </w:tcBorders>
          </w:tcPr>
          <w:p w14:paraId="3A5DA3BD" w14:textId="77777777" w:rsidR="00DF77B9" w:rsidRPr="00624121" w:rsidRDefault="00DF77B9" w:rsidP="00B84D4F"/>
        </w:tc>
      </w:tr>
      <w:tr w:rsidR="00DF77B9" w:rsidRPr="00624121" w14:paraId="29FC0157" w14:textId="77777777" w:rsidTr="00B84D4F">
        <w:trPr>
          <w:trHeight w:val="240"/>
          <w:jc w:val="center"/>
        </w:trPr>
        <w:tc>
          <w:tcPr>
            <w:tcW w:w="4876" w:type="dxa"/>
            <w:tcBorders>
              <w:top w:val="nil"/>
              <w:left w:val="nil"/>
              <w:bottom w:val="nil"/>
              <w:right w:val="nil"/>
            </w:tcBorders>
          </w:tcPr>
          <w:p w14:paraId="26D23EAD"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ABB2EB7" w14:textId="77777777" w:rsidR="00DF77B9" w:rsidRPr="00624121" w:rsidRDefault="00DF77B9" w:rsidP="00B84D4F">
            <w:pPr>
              <w:pStyle w:val="AmColumnHeading"/>
            </w:pPr>
            <w:r w:rsidRPr="00624121">
              <w:t>Geänderter Text</w:t>
            </w:r>
          </w:p>
        </w:tc>
      </w:tr>
      <w:tr w:rsidR="00DF77B9" w:rsidRPr="00624121" w14:paraId="31C836CA" w14:textId="77777777" w:rsidTr="00B84D4F">
        <w:trPr>
          <w:jc w:val="center"/>
        </w:trPr>
        <w:tc>
          <w:tcPr>
            <w:tcW w:w="4876" w:type="dxa"/>
            <w:tcBorders>
              <w:top w:val="nil"/>
              <w:left w:val="nil"/>
              <w:bottom w:val="nil"/>
              <w:right w:val="nil"/>
            </w:tcBorders>
          </w:tcPr>
          <w:p w14:paraId="43CC3ECC" w14:textId="77777777" w:rsidR="00DF77B9" w:rsidRPr="00624121" w:rsidRDefault="00DF77B9" w:rsidP="00B84D4F">
            <w:pPr>
              <w:pStyle w:val="Normal6a"/>
            </w:pPr>
            <w:r w:rsidRPr="00624121">
              <w:t>19.</w:t>
            </w:r>
            <w:r w:rsidRPr="00624121">
              <w:tab/>
              <w:t>fordert die energische Durchsetzung aller Wettbewerbsvorschriften</w:t>
            </w:r>
            <w:r w:rsidRPr="00624121">
              <w:rPr>
                <w:b/>
                <w:i/>
              </w:rPr>
              <w:t>, einschließlich der Verordnung über drittstaatliche Subventionen und des Gesetzes über digitale Märkte</w:t>
            </w:r>
            <w:r w:rsidRPr="00624121">
              <w:t>, um gegen Torwächterpraktiken vorzugehen und bestreitbare Märkte und einen fairen Wettbewerb zu fördern;</w:t>
            </w:r>
          </w:p>
        </w:tc>
        <w:tc>
          <w:tcPr>
            <w:tcW w:w="4876" w:type="dxa"/>
            <w:tcBorders>
              <w:top w:val="nil"/>
              <w:left w:val="nil"/>
              <w:bottom w:val="nil"/>
              <w:right w:val="nil"/>
            </w:tcBorders>
          </w:tcPr>
          <w:p w14:paraId="0D91E9EF" w14:textId="77777777" w:rsidR="00DF77B9" w:rsidRPr="00624121" w:rsidRDefault="00DF77B9" w:rsidP="00B84D4F">
            <w:pPr>
              <w:pStyle w:val="Normal6a"/>
            </w:pPr>
            <w:r w:rsidRPr="00624121">
              <w:t>19.</w:t>
            </w:r>
            <w:r w:rsidRPr="00624121">
              <w:tab/>
              <w:t>fordert die energische Durchsetzung aller Wettbewerbsvorschriften, um gegen Torwächterpraktiken vorzugehen und bestreitbare Märkte und einen fairen Wettbewerb zu fördern;</w:t>
            </w:r>
          </w:p>
        </w:tc>
      </w:tr>
    </w:tbl>
    <w:p w14:paraId="68EAA95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{ES}</w:t>
      </w:r>
      <w:r w:rsidRPr="00624121">
        <w:t>es</w:t>
      </w:r>
      <w:r w:rsidRPr="00624121">
        <w:rPr>
          <w:rStyle w:val="HideTWBExt"/>
        </w:rPr>
        <w:t>&lt;/Original&gt;</w:t>
      </w:r>
    </w:p>
    <w:p w14:paraId="0D7047A7" w14:textId="77777777" w:rsidR="00DF77B9" w:rsidRPr="00624121" w:rsidRDefault="00DF77B9" w:rsidP="00DF77B9">
      <w:r w:rsidRPr="00624121">
        <w:rPr>
          <w:rStyle w:val="HideTWBExt"/>
        </w:rPr>
        <w:t>&lt;/Amend&gt;</w:t>
      </w:r>
    </w:p>
    <w:p w14:paraId="5FCACF6D"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279</w:t>
      </w:r>
      <w:r w:rsidRPr="00624121">
        <w:rPr>
          <w:rStyle w:val="HideTWBExt"/>
        </w:rPr>
        <w:t>&lt;/NumAm&gt;</w:t>
      </w:r>
    </w:p>
    <w:p w14:paraId="02847EEA" w14:textId="77777777" w:rsidR="00DF77B9" w:rsidRPr="00624121" w:rsidRDefault="00DF77B9" w:rsidP="00DF77B9">
      <w:pPr>
        <w:pStyle w:val="NormalBold"/>
      </w:pPr>
      <w:r w:rsidRPr="00624121">
        <w:rPr>
          <w:rStyle w:val="HideTWBExt"/>
          <w:b w:val="0"/>
        </w:rPr>
        <w:t>&lt;RepeatBlock-By&gt;&lt;Members&gt;</w:t>
      </w:r>
      <w:r w:rsidRPr="00624121">
        <w:t>Fernando Navarrete Rojas, Isabel Benjumea Benjumea</w:t>
      </w:r>
      <w:r w:rsidRPr="00624121">
        <w:rPr>
          <w:rStyle w:val="HideTWBExt"/>
          <w:b w:val="0"/>
        </w:rPr>
        <w:t>&lt;/Members&gt;</w:t>
      </w:r>
    </w:p>
    <w:p w14:paraId="30058338" w14:textId="77777777" w:rsidR="00DF77B9" w:rsidRPr="00624121" w:rsidRDefault="00DF77B9" w:rsidP="00DF77B9">
      <w:pPr>
        <w:pStyle w:val="NormalBold"/>
      </w:pPr>
      <w:r w:rsidRPr="00624121">
        <w:rPr>
          <w:rStyle w:val="HideTWBExt"/>
          <w:b w:val="0"/>
        </w:rPr>
        <w:t>&lt;/RepeatBlock-By&gt;</w:t>
      </w:r>
    </w:p>
    <w:p w14:paraId="5E87B544"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741CBD8" w14:textId="77777777" w:rsidR="00DF77B9" w:rsidRPr="00624121" w:rsidRDefault="00DF77B9" w:rsidP="00DF77B9">
      <w:pPr>
        <w:pStyle w:val="NormalBold"/>
      </w:pPr>
      <w:r w:rsidRPr="00624121">
        <w:rPr>
          <w:rStyle w:val="HideTWBExt"/>
        </w:rPr>
        <w:t>&lt;Article&gt;</w:t>
      </w:r>
      <w:r w:rsidRPr="00624121">
        <w:t>Ziffer 19</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891A392" w14:textId="77777777" w:rsidTr="00B84D4F">
        <w:trPr>
          <w:trHeight w:hRule="exact" w:val="240"/>
          <w:jc w:val="center"/>
        </w:trPr>
        <w:tc>
          <w:tcPr>
            <w:tcW w:w="9752" w:type="dxa"/>
            <w:gridSpan w:val="2"/>
            <w:tcBorders>
              <w:top w:val="nil"/>
              <w:left w:val="nil"/>
              <w:bottom w:val="nil"/>
              <w:right w:val="nil"/>
            </w:tcBorders>
          </w:tcPr>
          <w:p w14:paraId="5235E4A6" w14:textId="77777777" w:rsidR="00DF77B9" w:rsidRPr="00624121" w:rsidRDefault="00DF77B9" w:rsidP="00B84D4F"/>
        </w:tc>
      </w:tr>
      <w:tr w:rsidR="00DF77B9" w:rsidRPr="00624121" w14:paraId="7BD28450" w14:textId="77777777" w:rsidTr="00B84D4F">
        <w:trPr>
          <w:trHeight w:val="240"/>
          <w:jc w:val="center"/>
        </w:trPr>
        <w:tc>
          <w:tcPr>
            <w:tcW w:w="4876" w:type="dxa"/>
            <w:tcBorders>
              <w:top w:val="nil"/>
              <w:left w:val="nil"/>
              <w:bottom w:val="nil"/>
              <w:right w:val="nil"/>
            </w:tcBorders>
          </w:tcPr>
          <w:p w14:paraId="063D0E21"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F53C5A7" w14:textId="77777777" w:rsidR="00DF77B9" w:rsidRPr="00624121" w:rsidRDefault="00DF77B9" w:rsidP="00B84D4F">
            <w:pPr>
              <w:pStyle w:val="AmColumnHeading"/>
            </w:pPr>
            <w:r w:rsidRPr="00624121">
              <w:t>Geänderter Text</w:t>
            </w:r>
          </w:p>
        </w:tc>
      </w:tr>
      <w:tr w:rsidR="00DF77B9" w:rsidRPr="00624121" w14:paraId="687F59AF" w14:textId="77777777" w:rsidTr="00B84D4F">
        <w:trPr>
          <w:jc w:val="center"/>
        </w:trPr>
        <w:tc>
          <w:tcPr>
            <w:tcW w:w="4876" w:type="dxa"/>
            <w:tcBorders>
              <w:top w:val="nil"/>
              <w:left w:val="nil"/>
              <w:bottom w:val="nil"/>
              <w:right w:val="nil"/>
            </w:tcBorders>
          </w:tcPr>
          <w:p w14:paraId="562AD996" w14:textId="77777777" w:rsidR="00DF77B9" w:rsidRPr="00624121" w:rsidRDefault="00DF77B9" w:rsidP="00B84D4F">
            <w:pPr>
              <w:pStyle w:val="Normal6a"/>
            </w:pPr>
            <w:r w:rsidRPr="00624121">
              <w:t>19.</w:t>
            </w:r>
            <w:r w:rsidRPr="00624121">
              <w:tab/>
              <w:t xml:space="preserve">fordert die </w:t>
            </w:r>
            <w:r w:rsidRPr="00624121">
              <w:rPr>
                <w:b/>
                <w:i/>
              </w:rPr>
              <w:t>energische</w:t>
            </w:r>
            <w:r w:rsidRPr="00624121">
              <w:t xml:space="preserve"> Durchsetzung aller Wettbewerbsvorschriften</w:t>
            </w:r>
            <w:r w:rsidRPr="00624121">
              <w:rPr>
                <w:b/>
                <w:i/>
              </w:rPr>
              <w:t>, einschließlich der Verordnung über drittstaatliche Subventionen und des Gesetzes über digitale Märkte</w:t>
            </w:r>
            <w:r w:rsidRPr="00624121">
              <w:t>, um gegen Torwächterpraktiken vorzugehen und bestreitbare Märkte und einen fairen Wettbewerb zu fördern;</w:t>
            </w:r>
          </w:p>
        </w:tc>
        <w:tc>
          <w:tcPr>
            <w:tcW w:w="4876" w:type="dxa"/>
            <w:tcBorders>
              <w:top w:val="nil"/>
              <w:left w:val="nil"/>
              <w:bottom w:val="nil"/>
              <w:right w:val="nil"/>
            </w:tcBorders>
          </w:tcPr>
          <w:p w14:paraId="44EA3851" w14:textId="77777777" w:rsidR="00DF77B9" w:rsidRPr="00624121" w:rsidRDefault="00DF77B9" w:rsidP="00B84D4F">
            <w:pPr>
              <w:pStyle w:val="Normal6a"/>
            </w:pPr>
            <w:r w:rsidRPr="00624121">
              <w:t>19.</w:t>
            </w:r>
            <w:r w:rsidRPr="00624121">
              <w:tab/>
              <w:t>fordert die Durchsetzung aller Wettbewerbsvorschriften, um gegen Torwächterpraktiken vorzugehen und bestreitbare Märkte und einen fairen Wettbewerb zu fördern;</w:t>
            </w:r>
          </w:p>
        </w:tc>
      </w:tr>
    </w:tbl>
    <w:p w14:paraId="78A07BBE"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FB81AD0" w14:textId="77777777" w:rsidR="00DF77B9" w:rsidRPr="00624121" w:rsidRDefault="00DF77B9" w:rsidP="00DF77B9">
      <w:r w:rsidRPr="00624121">
        <w:rPr>
          <w:rStyle w:val="HideTWBExt"/>
        </w:rPr>
        <w:t>&lt;/Amend&gt;</w:t>
      </w:r>
    </w:p>
    <w:p w14:paraId="0973F05B"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280</w:t>
      </w:r>
      <w:r w:rsidRPr="00624121">
        <w:rPr>
          <w:rStyle w:val="HideTWBExt"/>
        </w:rPr>
        <w:t>&lt;/NumAm&gt;</w:t>
      </w:r>
    </w:p>
    <w:p w14:paraId="3FD88509"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70748A06"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41E00DA1" w14:textId="77777777" w:rsidR="00DF77B9" w:rsidRPr="00624121" w:rsidRDefault="00DF77B9" w:rsidP="00DF77B9">
      <w:pPr>
        <w:pStyle w:val="NormalBold"/>
      </w:pPr>
      <w:r w:rsidRPr="00624121">
        <w:rPr>
          <w:rStyle w:val="HideTWBExt"/>
          <w:b w:val="0"/>
        </w:rPr>
        <w:t>&lt;/RepeatBlock-By&gt;</w:t>
      </w:r>
    </w:p>
    <w:p w14:paraId="4B77A04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74D5009" w14:textId="77777777" w:rsidR="00DF77B9" w:rsidRPr="00624121" w:rsidRDefault="00DF77B9" w:rsidP="00DF77B9">
      <w:pPr>
        <w:pStyle w:val="NormalBold"/>
      </w:pPr>
      <w:r w:rsidRPr="00624121">
        <w:rPr>
          <w:rStyle w:val="HideTWBExt"/>
        </w:rPr>
        <w:t>&lt;Article&gt;</w:t>
      </w:r>
      <w:r w:rsidRPr="00624121">
        <w:t>Ziffer 19</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C21C8BD" w14:textId="77777777" w:rsidTr="00B84D4F">
        <w:trPr>
          <w:trHeight w:hRule="exact" w:val="240"/>
          <w:jc w:val="center"/>
        </w:trPr>
        <w:tc>
          <w:tcPr>
            <w:tcW w:w="9752" w:type="dxa"/>
            <w:gridSpan w:val="2"/>
            <w:tcBorders>
              <w:top w:val="nil"/>
              <w:left w:val="nil"/>
              <w:bottom w:val="nil"/>
              <w:right w:val="nil"/>
            </w:tcBorders>
          </w:tcPr>
          <w:p w14:paraId="7C044D98" w14:textId="77777777" w:rsidR="00DF77B9" w:rsidRPr="00624121" w:rsidRDefault="00DF77B9" w:rsidP="00B84D4F"/>
        </w:tc>
      </w:tr>
      <w:tr w:rsidR="00DF77B9" w:rsidRPr="00624121" w14:paraId="24D1F800" w14:textId="77777777" w:rsidTr="00B84D4F">
        <w:trPr>
          <w:trHeight w:val="240"/>
          <w:jc w:val="center"/>
        </w:trPr>
        <w:tc>
          <w:tcPr>
            <w:tcW w:w="4876" w:type="dxa"/>
            <w:tcBorders>
              <w:top w:val="nil"/>
              <w:left w:val="nil"/>
              <w:bottom w:val="nil"/>
              <w:right w:val="nil"/>
            </w:tcBorders>
          </w:tcPr>
          <w:p w14:paraId="471ED2B3"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4860748" w14:textId="77777777" w:rsidR="00DF77B9" w:rsidRPr="00624121" w:rsidRDefault="00DF77B9" w:rsidP="00B84D4F">
            <w:pPr>
              <w:pStyle w:val="AmColumnHeading"/>
            </w:pPr>
            <w:r w:rsidRPr="00624121">
              <w:t>Geänderter Text</w:t>
            </w:r>
          </w:p>
        </w:tc>
      </w:tr>
      <w:tr w:rsidR="00DF77B9" w:rsidRPr="00624121" w14:paraId="7E5E69BF" w14:textId="77777777" w:rsidTr="00B84D4F">
        <w:trPr>
          <w:jc w:val="center"/>
        </w:trPr>
        <w:tc>
          <w:tcPr>
            <w:tcW w:w="4876" w:type="dxa"/>
            <w:tcBorders>
              <w:top w:val="nil"/>
              <w:left w:val="nil"/>
              <w:bottom w:val="nil"/>
              <w:right w:val="nil"/>
            </w:tcBorders>
          </w:tcPr>
          <w:p w14:paraId="2623DD3C" w14:textId="77777777" w:rsidR="00DF77B9" w:rsidRPr="00624121" w:rsidRDefault="00DF77B9" w:rsidP="00B84D4F">
            <w:pPr>
              <w:pStyle w:val="Normal6a"/>
            </w:pPr>
            <w:r w:rsidRPr="00624121">
              <w:t>19.</w:t>
            </w:r>
            <w:r w:rsidRPr="00624121">
              <w:tab/>
              <w:t xml:space="preserve">fordert die </w:t>
            </w:r>
            <w:r w:rsidRPr="00624121">
              <w:rPr>
                <w:b/>
                <w:i/>
              </w:rPr>
              <w:t>energische</w:t>
            </w:r>
            <w:r w:rsidRPr="00624121">
              <w:t xml:space="preserve"> Durchsetzung aller Wettbewerbsvorschriften, einschließlich der Verordnung über drittstaatliche Subventionen und des Gesetzes über digitale Märkte, um gegen Torwächterpraktiken vorzugehen und bestreitbare Märkte und einen fairen Wettbewerb zu fördern;</w:t>
            </w:r>
          </w:p>
        </w:tc>
        <w:tc>
          <w:tcPr>
            <w:tcW w:w="4876" w:type="dxa"/>
            <w:tcBorders>
              <w:top w:val="nil"/>
              <w:left w:val="nil"/>
              <w:bottom w:val="nil"/>
              <w:right w:val="nil"/>
            </w:tcBorders>
          </w:tcPr>
          <w:p w14:paraId="48EB1A57" w14:textId="77777777" w:rsidR="00DF77B9" w:rsidRPr="00624121" w:rsidRDefault="00DF77B9" w:rsidP="00B84D4F">
            <w:pPr>
              <w:pStyle w:val="Normal6a"/>
            </w:pPr>
            <w:r w:rsidRPr="00624121">
              <w:t>19.</w:t>
            </w:r>
            <w:r w:rsidRPr="00624121">
              <w:tab/>
              <w:t xml:space="preserve">fordert die </w:t>
            </w:r>
            <w:r w:rsidRPr="00624121">
              <w:rPr>
                <w:b/>
                <w:i/>
              </w:rPr>
              <w:t>Kommission zur energischen und wirksamen</w:t>
            </w:r>
            <w:r w:rsidRPr="00624121">
              <w:t xml:space="preserve"> Durchsetzung aller Wettbewerbsvorschriften </w:t>
            </w:r>
            <w:r w:rsidRPr="00624121">
              <w:rPr>
                <w:b/>
                <w:i/>
              </w:rPr>
              <w:t>auf</w:t>
            </w:r>
            <w:r w:rsidRPr="00624121">
              <w:t>, einschließlich der Verordnung über drittstaatliche Subventionen und des Gesetzes über digitale Märkte, um gegen Torwächterpraktiken vorzugehen und bestreitbare Märkte und einen fairen Wettbewerb zu fördern;</w:t>
            </w:r>
          </w:p>
        </w:tc>
      </w:tr>
    </w:tbl>
    <w:p w14:paraId="070BC50B"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992E5D3" w14:textId="77777777" w:rsidR="00DF77B9" w:rsidRPr="00624121" w:rsidRDefault="00DF77B9" w:rsidP="00DF77B9">
      <w:r w:rsidRPr="00624121">
        <w:rPr>
          <w:rStyle w:val="HideTWBExt"/>
        </w:rPr>
        <w:t>&lt;/Amend&gt;</w:t>
      </w:r>
    </w:p>
    <w:p w14:paraId="69B794E0"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281</w:t>
      </w:r>
      <w:r w:rsidRPr="00624121">
        <w:rPr>
          <w:rStyle w:val="HideTWBExt"/>
        </w:rPr>
        <w:t>&lt;/NumAm&gt;</w:t>
      </w:r>
    </w:p>
    <w:p w14:paraId="42D742FF" w14:textId="77777777" w:rsidR="00DF77B9" w:rsidRPr="00624121" w:rsidRDefault="00DF77B9" w:rsidP="00DF77B9">
      <w:pPr>
        <w:pStyle w:val="NormalBold"/>
      </w:pPr>
      <w:r w:rsidRPr="00624121">
        <w:rPr>
          <w:rStyle w:val="HideTWBExt"/>
          <w:b w:val="0"/>
        </w:rPr>
        <w:t>&lt;RepeatBlock-By&gt;&lt;Members&gt;</w:t>
      </w:r>
      <w:r w:rsidRPr="00624121">
        <w:t>Stéphanie Yon-Courtin, Gilles Boyer, Engin Eroglu, Billy Kelleher</w:t>
      </w:r>
      <w:r w:rsidRPr="00624121">
        <w:rPr>
          <w:rStyle w:val="HideTWBExt"/>
          <w:b w:val="0"/>
        </w:rPr>
        <w:t>&lt;/Members&gt;</w:t>
      </w:r>
    </w:p>
    <w:p w14:paraId="57320082" w14:textId="77777777" w:rsidR="00DF77B9" w:rsidRPr="00624121" w:rsidRDefault="00DF77B9" w:rsidP="00DF77B9">
      <w:pPr>
        <w:pStyle w:val="NormalBold"/>
      </w:pPr>
      <w:r w:rsidRPr="00624121">
        <w:rPr>
          <w:rStyle w:val="HideTWBExt"/>
          <w:b w:val="0"/>
        </w:rPr>
        <w:t>&lt;/RepeatBlock-By&gt;</w:t>
      </w:r>
    </w:p>
    <w:p w14:paraId="344A6D32"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64BD535" w14:textId="77777777" w:rsidR="00DF77B9" w:rsidRPr="00624121" w:rsidRDefault="00DF77B9" w:rsidP="00DF77B9">
      <w:pPr>
        <w:pStyle w:val="NormalBold"/>
      </w:pPr>
      <w:r w:rsidRPr="00624121">
        <w:rPr>
          <w:rStyle w:val="HideTWBExt"/>
        </w:rPr>
        <w:t>&lt;Article&gt;</w:t>
      </w:r>
      <w:r w:rsidRPr="00624121">
        <w:t>Ziffer 19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D160E38" w14:textId="77777777" w:rsidTr="00B84D4F">
        <w:trPr>
          <w:trHeight w:hRule="exact" w:val="240"/>
          <w:jc w:val="center"/>
        </w:trPr>
        <w:tc>
          <w:tcPr>
            <w:tcW w:w="9752" w:type="dxa"/>
            <w:gridSpan w:val="2"/>
            <w:tcBorders>
              <w:top w:val="nil"/>
              <w:left w:val="nil"/>
              <w:bottom w:val="nil"/>
              <w:right w:val="nil"/>
            </w:tcBorders>
          </w:tcPr>
          <w:p w14:paraId="463F1504" w14:textId="77777777" w:rsidR="00DF77B9" w:rsidRPr="00624121" w:rsidRDefault="00DF77B9" w:rsidP="00B84D4F"/>
        </w:tc>
      </w:tr>
      <w:tr w:rsidR="00DF77B9" w:rsidRPr="00624121" w14:paraId="3A24B883" w14:textId="77777777" w:rsidTr="00B84D4F">
        <w:trPr>
          <w:trHeight w:val="240"/>
          <w:jc w:val="center"/>
        </w:trPr>
        <w:tc>
          <w:tcPr>
            <w:tcW w:w="4876" w:type="dxa"/>
            <w:tcBorders>
              <w:top w:val="nil"/>
              <w:left w:val="nil"/>
              <w:bottom w:val="nil"/>
              <w:right w:val="nil"/>
            </w:tcBorders>
          </w:tcPr>
          <w:p w14:paraId="522C7D64"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FD359B2" w14:textId="77777777" w:rsidR="00DF77B9" w:rsidRPr="00624121" w:rsidRDefault="00DF77B9" w:rsidP="00B84D4F">
            <w:pPr>
              <w:pStyle w:val="AmColumnHeading"/>
            </w:pPr>
            <w:r w:rsidRPr="00624121">
              <w:t>Geänderter Text</w:t>
            </w:r>
          </w:p>
        </w:tc>
      </w:tr>
      <w:tr w:rsidR="00DF77B9" w:rsidRPr="00624121" w14:paraId="377EFE6E" w14:textId="77777777" w:rsidTr="00B84D4F">
        <w:trPr>
          <w:jc w:val="center"/>
        </w:trPr>
        <w:tc>
          <w:tcPr>
            <w:tcW w:w="4876" w:type="dxa"/>
            <w:tcBorders>
              <w:top w:val="nil"/>
              <w:left w:val="nil"/>
              <w:bottom w:val="nil"/>
              <w:right w:val="nil"/>
            </w:tcBorders>
          </w:tcPr>
          <w:p w14:paraId="2DC751EF" w14:textId="77777777" w:rsidR="00DF77B9" w:rsidRPr="00624121" w:rsidRDefault="00DF77B9" w:rsidP="00B84D4F">
            <w:pPr>
              <w:pStyle w:val="Normal6a"/>
            </w:pPr>
          </w:p>
        </w:tc>
        <w:tc>
          <w:tcPr>
            <w:tcW w:w="4876" w:type="dxa"/>
            <w:tcBorders>
              <w:top w:val="nil"/>
              <w:left w:val="nil"/>
              <w:bottom w:val="nil"/>
              <w:right w:val="nil"/>
            </w:tcBorders>
          </w:tcPr>
          <w:p w14:paraId="529EF738" w14:textId="77777777" w:rsidR="00DF77B9" w:rsidRPr="00624121" w:rsidRDefault="00DF77B9" w:rsidP="00B84D4F">
            <w:pPr>
              <w:pStyle w:val="Normal6a"/>
            </w:pPr>
            <w:r w:rsidRPr="00624121">
              <w:rPr>
                <w:b/>
                <w:i/>
              </w:rPr>
              <w:t>19a.</w:t>
            </w:r>
            <w:r w:rsidRPr="00624121">
              <w:tab/>
            </w:r>
            <w:r w:rsidRPr="00624121">
              <w:rPr>
                <w:b/>
                <w:i/>
              </w:rPr>
              <w:t>betont das Risiko, dass Torwächter ihren privilegierten Zugang zu wesentlichen KI-Inputs wie Daten, Recheninfrastruktur und Clouds nutzen und ihren Wettbewerbern unfaire Bedingungen auferlegen oder wettbewerbswidrige Praktiken anwenden, um den KI-Markt zu erobern; betont, dass Kooperationsvereinbarungen und Fusionen zwischen Torwächtern, die auch KI-Anbieter und Start-up-Unternehmen sind, sorgfältig bewertet werden müssen, um das Risiko eines Monopols in dem sich rasch entwickelnden Sektor der KI-Technologien zu vermeiden; fordert die Kommission auf, die Möglichkeit zu prüfen, generative KI im Rahmen des Gesetzes über digitale Märkte als neuen zentralen Plattformdienst aufzunehmen;</w:t>
            </w:r>
          </w:p>
        </w:tc>
      </w:tr>
    </w:tbl>
    <w:p w14:paraId="1DF388B2"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22CFDA20" w14:textId="77777777" w:rsidR="00DF77B9" w:rsidRPr="00624121" w:rsidRDefault="00DF77B9" w:rsidP="00DF77B9">
      <w:r w:rsidRPr="00624121">
        <w:rPr>
          <w:rStyle w:val="HideTWBExt"/>
        </w:rPr>
        <w:t>&lt;/Amend&gt;</w:t>
      </w:r>
    </w:p>
    <w:p w14:paraId="155B8923"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282</w:t>
      </w:r>
      <w:r w:rsidRPr="00624121">
        <w:rPr>
          <w:rStyle w:val="HideTWBExt"/>
        </w:rPr>
        <w:t>&lt;/NumAm&gt;</w:t>
      </w:r>
    </w:p>
    <w:p w14:paraId="73A8B4B7" w14:textId="77777777" w:rsidR="00DF77B9" w:rsidRPr="00624121" w:rsidRDefault="00DF77B9" w:rsidP="00DF77B9">
      <w:pPr>
        <w:pStyle w:val="NormalBold"/>
      </w:pPr>
      <w:r w:rsidRPr="00624121">
        <w:rPr>
          <w:rStyle w:val="HideTWBExt"/>
          <w:b w:val="0"/>
        </w:rPr>
        <w:t>&lt;RepeatBlock-By&gt;&lt;Members&gt;</w:t>
      </w:r>
      <w:r w:rsidRPr="00624121">
        <w:t>Thomas Bajada</w:t>
      </w:r>
      <w:r w:rsidRPr="00624121">
        <w:rPr>
          <w:rStyle w:val="HideTWBExt"/>
          <w:b w:val="0"/>
        </w:rPr>
        <w:t>&lt;/Members&gt;</w:t>
      </w:r>
    </w:p>
    <w:p w14:paraId="2A29C8BE" w14:textId="77777777" w:rsidR="00DF77B9" w:rsidRPr="00624121" w:rsidRDefault="00DF77B9" w:rsidP="00DF77B9">
      <w:pPr>
        <w:pStyle w:val="NormalBold"/>
      </w:pPr>
      <w:r w:rsidRPr="00624121">
        <w:rPr>
          <w:rStyle w:val="HideTWBExt"/>
          <w:b w:val="0"/>
        </w:rPr>
        <w:t>&lt;/RepeatBlock-By&gt;</w:t>
      </w:r>
    </w:p>
    <w:p w14:paraId="2006E908"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426A0BD" w14:textId="77777777" w:rsidR="00DF77B9" w:rsidRPr="00624121" w:rsidRDefault="00DF77B9" w:rsidP="00DF77B9">
      <w:pPr>
        <w:pStyle w:val="NormalBold"/>
      </w:pPr>
      <w:r w:rsidRPr="00624121">
        <w:rPr>
          <w:rStyle w:val="HideTWBExt"/>
        </w:rPr>
        <w:t>&lt;Article&gt;</w:t>
      </w:r>
      <w:r w:rsidRPr="00624121">
        <w:t>Ziffer 19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98139A8" w14:textId="77777777" w:rsidTr="00B84D4F">
        <w:trPr>
          <w:trHeight w:hRule="exact" w:val="240"/>
          <w:jc w:val="center"/>
        </w:trPr>
        <w:tc>
          <w:tcPr>
            <w:tcW w:w="9752" w:type="dxa"/>
            <w:gridSpan w:val="2"/>
            <w:tcBorders>
              <w:top w:val="nil"/>
              <w:left w:val="nil"/>
              <w:bottom w:val="nil"/>
              <w:right w:val="nil"/>
            </w:tcBorders>
          </w:tcPr>
          <w:p w14:paraId="18F13B6B" w14:textId="77777777" w:rsidR="00DF77B9" w:rsidRPr="00624121" w:rsidRDefault="00DF77B9" w:rsidP="00B84D4F"/>
        </w:tc>
      </w:tr>
      <w:tr w:rsidR="00DF77B9" w:rsidRPr="00624121" w14:paraId="7BDE5302" w14:textId="77777777" w:rsidTr="00B84D4F">
        <w:trPr>
          <w:trHeight w:val="240"/>
          <w:jc w:val="center"/>
        </w:trPr>
        <w:tc>
          <w:tcPr>
            <w:tcW w:w="4876" w:type="dxa"/>
            <w:tcBorders>
              <w:top w:val="nil"/>
              <w:left w:val="nil"/>
              <w:bottom w:val="nil"/>
              <w:right w:val="nil"/>
            </w:tcBorders>
          </w:tcPr>
          <w:p w14:paraId="6D8DCE4D"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4304BF1" w14:textId="77777777" w:rsidR="00DF77B9" w:rsidRPr="00624121" w:rsidRDefault="00DF77B9" w:rsidP="00B84D4F">
            <w:pPr>
              <w:pStyle w:val="AmColumnHeading"/>
            </w:pPr>
            <w:r w:rsidRPr="00624121">
              <w:t>Geänderter Text</w:t>
            </w:r>
          </w:p>
        </w:tc>
      </w:tr>
      <w:tr w:rsidR="00DF77B9" w:rsidRPr="00624121" w14:paraId="3A9762C6" w14:textId="77777777" w:rsidTr="00B84D4F">
        <w:trPr>
          <w:jc w:val="center"/>
        </w:trPr>
        <w:tc>
          <w:tcPr>
            <w:tcW w:w="4876" w:type="dxa"/>
            <w:tcBorders>
              <w:top w:val="nil"/>
              <w:left w:val="nil"/>
              <w:bottom w:val="nil"/>
              <w:right w:val="nil"/>
            </w:tcBorders>
          </w:tcPr>
          <w:p w14:paraId="1B237AAD" w14:textId="77777777" w:rsidR="00DF77B9" w:rsidRPr="00624121" w:rsidRDefault="00DF77B9" w:rsidP="00B84D4F">
            <w:pPr>
              <w:pStyle w:val="Normal6a"/>
            </w:pPr>
          </w:p>
        </w:tc>
        <w:tc>
          <w:tcPr>
            <w:tcW w:w="4876" w:type="dxa"/>
            <w:tcBorders>
              <w:top w:val="nil"/>
              <w:left w:val="nil"/>
              <w:bottom w:val="nil"/>
              <w:right w:val="nil"/>
            </w:tcBorders>
          </w:tcPr>
          <w:p w14:paraId="3B25F792" w14:textId="77777777" w:rsidR="00DF77B9" w:rsidRPr="00624121" w:rsidRDefault="00DF77B9" w:rsidP="00B84D4F">
            <w:pPr>
              <w:pStyle w:val="Normal6a"/>
            </w:pPr>
            <w:r w:rsidRPr="00624121">
              <w:rPr>
                <w:b/>
                <w:i/>
              </w:rPr>
              <w:t>19a.</w:t>
            </w:r>
            <w:r w:rsidRPr="00624121">
              <w:tab/>
            </w:r>
            <w:r w:rsidRPr="00624121">
              <w:rPr>
                <w:b/>
                <w:i/>
              </w:rPr>
              <w:t>betont, wie wichtig es ist, dass wichtige Vorhaben von gemeinsamem europäischem Interesse (IPCEI) auf der Grundlage ihres voraussichtlichen Beitrags zum wirtschaftlichen Spillover innerhalb der EU und zur Schaffung hochwertiger Arbeitsplätze sowie auf Grundlage ihrer positiven Auswirkungen auf den ökologischen und digitalen Wandel in der Union genehmigt werden;</w:t>
            </w:r>
          </w:p>
        </w:tc>
      </w:tr>
    </w:tbl>
    <w:p w14:paraId="5CB50B63"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2882BD6B" w14:textId="77777777" w:rsidR="00DF77B9" w:rsidRPr="00624121" w:rsidRDefault="00DF77B9" w:rsidP="00DF77B9">
      <w:r w:rsidRPr="00624121">
        <w:rPr>
          <w:rStyle w:val="HideTWBExt"/>
        </w:rPr>
        <w:t>&lt;/Amend&gt;</w:t>
      </w:r>
    </w:p>
    <w:p w14:paraId="534E6A86"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283</w:t>
      </w:r>
      <w:r w:rsidRPr="00624121">
        <w:rPr>
          <w:rStyle w:val="HideTWBExt"/>
        </w:rPr>
        <w:t>&lt;/NumAm&gt;</w:t>
      </w:r>
    </w:p>
    <w:p w14:paraId="0259838E" w14:textId="77777777" w:rsidR="00DF77B9" w:rsidRPr="00624121" w:rsidRDefault="00DF77B9" w:rsidP="00DF77B9">
      <w:pPr>
        <w:pStyle w:val="NormalBold"/>
      </w:pPr>
      <w:r w:rsidRPr="00624121">
        <w:rPr>
          <w:rStyle w:val="HideTWBExt"/>
          <w:b w:val="0"/>
        </w:rPr>
        <w:t>&lt;RepeatBlock-By&gt;&lt;Members&gt;</w:t>
      </w:r>
      <w:r w:rsidRPr="00624121">
        <w:t>Francesco Ventola, Denis Nesci, Giovanni Crosetto</w:t>
      </w:r>
      <w:r w:rsidRPr="00624121">
        <w:rPr>
          <w:rStyle w:val="HideTWBExt"/>
          <w:b w:val="0"/>
        </w:rPr>
        <w:t>&lt;/Members&gt;</w:t>
      </w:r>
    </w:p>
    <w:p w14:paraId="3F188F24" w14:textId="77777777" w:rsidR="00DF77B9" w:rsidRPr="00624121" w:rsidRDefault="00DF77B9" w:rsidP="00DF77B9">
      <w:pPr>
        <w:pStyle w:val="NormalBold"/>
      </w:pPr>
      <w:r w:rsidRPr="00624121">
        <w:rPr>
          <w:rStyle w:val="HideTWBExt"/>
          <w:b w:val="0"/>
        </w:rPr>
        <w:t>&lt;/RepeatBlock-By&gt;</w:t>
      </w:r>
    </w:p>
    <w:p w14:paraId="2C382688"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12B00B5" w14:textId="77777777" w:rsidR="00DF77B9" w:rsidRPr="00624121" w:rsidRDefault="00DF77B9" w:rsidP="00DF77B9">
      <w:pPr>
        <w:pStyle w:val="NormalBold"/>
      </w:pPr>
      <w:r w:rsidRPr="00624121">
        <w:rPr>
          <w:rStyle w:val="HideTWBExt"/>
        </w:rPr>
        <w:t>&lt;Article&gt;</w:t>
      </w:r>
      <w:r w:rsidRPr="00624121">
        <w:t>Ziffer 19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C182ACF" w14:textId="77777777" w:rsidTr="00B84D4F">
        <w:trPr>
          <w:trHeight w:hRule="exact" w:val="240"/>
          <w:jc w:val="center"/>
        </w:trPr>
        <w:tc>
          <w:tcPr>
            <w:tcW w:w="9752" w:type="dxa"/>
            <w:gridSpan w:val="2"/>
            <w:tcBorders>
              <w:top w:val="nil"/>
              <w:left w:val="nil"/>
              <w:bottom w:val="nil"/>
              <w:right w:val="nil"/>
            </w:tcBorders>
          </w:tcPr>
          <w:p w14:paraId="69C6D64D" w14:textId="77777777" w:rsidR="00DF77B9" w:rsidRPr="00624121" w:rsidRDefault="00DF77B9" w:rsidP="00B84D4F"/>
        </w:tc>
      </w:tr>
      <w:tr w:rsidR="00DF77B9" w:rsidRPr="00624121" w14:paraId="7F5B4643" w14:textId="77777777" w:rsidTr="00B84D4F">
        <w:trPr>
          <w:trHeight w:val="240"/>
          <w:jc w:val="center"/>
        </w:trPr>
        <w:tc>
          <w:tcPr>
            <w:tcW w:w="4876" w:type="dxa"/>
            <w:tcBorders>
              <w:top w:val="nil"/>
              <w:left w:val="nil"/>
              <w:bottom w:val="nil"/>
              <w:right w:val="nil"/>
            </w:tcBorders>
          </w:tcPr>
          <w:p w14:paraId="162EF62F"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2A71848" w14:textId="77777777" w:rsidR="00DF77B9" w:rsidRPr="00624121" w:rsidRDefault="00DF77B9" w:rsidP="00B84D4F">
            <w:pPr>
              <w:pStyle w:val="AmColumnHeading"/>
            </w:pPr>
            <w:r w:rsidRPr="00624121">
              <w:t>Geänderter Text</w:t>
            </w:r>
          </w:p>
        </w:tc>
      </w:tr>
      <w:tr w:rsidR="00DF77B9" w:rsidRPr="00624121" w14:paraId="3D8F64DB" w14:textId="77777777" w:rsidTr="00B84D4F">
        <w:trPr>
          <w:jc w:val="center"/>
        </w:trPr>
        <w:tc>
          <w:tcPr>
            <w:tcW w:w="4876" w:type="dxa"/>
            <w:tcBorders>
              <w:top w:val="nil"/>
              <w:left w:val="nil"/>
              <w:bottom w:val="nil"/>
              <w:right w:val="nil"/>
            </w:tcBorders>
          </w:tcPr>
          <w:p w14:paraId="6BA37CD0" w14:textId="77777777" w:rsidR="00DF77B9" w:rsidRPr="00624121" w:rsidRDefault="00DF77B9" w:rsidP="00B84D4F">
            <w:pPr>
              <w:pStyle w:val="Normal6a"/>
            </w:pPr>
          </w:p>
        </w:tc>
        <w:tc>
          <w:tcPr>
            <w:tcW w:w="4876" w:type="dxa"/>
            <w:tcBorders>
              <w:top w:val="nil"/>
              <w:left w:val="nil"/>
              <w:bottom w:val="nil"/>
              <w:right w:val="nil"/>
            </w:tcBorders>
          </w:tcPr>
          <w:p w14:paraId="79F816CB" w14:textId="77777777" w:rsidR="00DF77B9" w:rsidRPr="00624121" w:rsidRDefault="00DF77B9" w:rsidP="00B84D4F">
            <w:pPr>
              <w:pStyle w:val="Normal6a"/>
            </w:pPr>
            <w:r w:rsidRPr="00624121">
              <w:rPr>
                <w:b/>
                <w:i/>
              </w:rPr>
              <w:t>19a.</w:t>
            </w:r>
            <w:r w:rsidRPr="00624121">
              <w:tab/>
            </w:r>
            <w:r w:rsidRPr="00624121">
              <w:rPr>
                <w:b/>
                <w:i/>
              </w:rPr>
              <w:t>fordert Maßnahmen im Bereich der internationalen Besteuerung, die Anwendung der globalen Mindeststeuer und die Genehmigung der ersten Säule des BEPS-Projekts (Base Erosion and Profit Shifting) oder von ihm inspirierter Maßnahmen;</w:t>
            </w:r>
          </w:p>
        </w:tc>
      </w:tr>
    </w:tbl>
    <w:p w14:paraId="411CE9D2"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0D42E2FA" w14:textId="77777777" w:rsidR="00DF77B9" w:rsidRPr="00624121" w:rsidRDefault="00DF77B9" w:rsidP="00DF77B9">
      <w:r w:rsidRPr="00624121">
        <w:rPr>
          <w:rStyle w:val="HideTWBExt"/>
        </w:rPr>
        <w:t>&lt;/Amend&gt;</w:t>
      </w:r>
    </w:p>
    <w:p w14:paraId="1BF5E8EA"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284</w:t>
      </w:r>
      <w:r w:rsidRPr="00624121">
        <w:rPr>
          <w:rStyle w:val="HideTWBExt"/>
        </w:rPr>
        <w:t>&lt;/NumAm&gt;</w:t>
      </w:r>
    </w:p>
    <w:p w14:paraId="43F50A29"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2A93A6BB"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7D70139F" w14:textId="77777777" w:rsidR="00DF77B9" w:rsidRPr="00624121" w:rsidRDefault="00DF77B9" w:rsidP="00DF77B9">
      <w:pPr>
        <w:pStyle w:val="NormalBold"/>
      </w:pPr>
      <w:r w:rsidRPr="00624121">
        <w:rPr>
          <w:rStyle w:val="HideTWBExt"/>
          <w:b w:val="0"/>
        </w:rPr>
        <w:t>&lt;/RepeatBlock-By&gt;</w:t>
      </w:r>
    </w:p>
    <w:p w14:paraId="4FADA3B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36F4F91" w14:textId="77777777" w:rsidR="00DF77B9" w:rsidRPr="00624121" w:rsidRDefault="00DF77B9" w:rsidP="00DF77B9">
      <w:pPr>
        <w:pStyle w:val="NormalBold"/>
      </w:pPr>
      <w:r w:rsidRPr="00624121">
        <w:rPr>
          <w:rStyle w:val="HideTWBExt"/>
        </w:rPr>
        <w:t>&lt;Article&gt;</w:t>
      </w:r>
      <w:r w:rsidRPr="00624121">
        <w:t>Ziffer 19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C152575" w14:textId="77777777" w:rsidTr="00B84D4F">
        <w:trPr>
          <w:trHeight w:hRule="exact" w:val="240"/>
          <w:jc w:val="center"/>
        </w:trPr>
        <w:tc>
          <w:tcPr>
            <w:tcW w:w="9752" w:type="dxa"/>
            <w:gridSpan w:val="2"/>
            <w:tcBorders>
              <w:top w:val="nil"/>
              <w:left w:val="nil"/>
              <w:bottom w:val="nil"/>
              <w:right w:val="nil"/>
            </w:tcBorders>
          </w:tcPr>
          <w:p w14:paraId="704C5992" w14:textId="77777777" w:rsidR="00DF77B9" w:rsidRPr="00624121" w:rsidRDefault="00DF77B9" w:rsidP="00B84D4F"/>
        </w:tc>
      </w:tr>
      <w:tr w:rsidR="00DF77B9" w:rsidRPr="00624121" w14:paraId="3D91F748" w14:textId="77777777" w:rsidTr="00B84D4F">
        <w:trPr>
          <w:trHeight w:val="240"/>
          <w:jc w:val="center"/>
        </w:trPr>
        <w:tc>
          <w:tcPr>
            <w:tcW w:w="4876" w:type="dxa"/>
            <w:tcBorders>
              <w:top w:val="nil"/>
              <w:left w:val="nil"/>
              <w:bottom w:val="nil"/>
              <w:right w:val="nil"/>
            </w:tcBorders>
          </w:tcPr>
          <w:p w14:paraId="124AD73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C3021EA" w14:textId="77777777" w:rsidR="00DF77B9" w:rsidRPr="00624121" w:rsidRDefault="00DF77B9" w:rsidP="00B84D4F">
            <w:pPr>
              <w:pStyle w:val="AmColumnHeading"/>
            </w:pPr>
            <w:r w:rsidRPr="00624121">
              <w:t>Geänderter Text</w:t>
            </w:r>
          </w:p>
        </w:tc>
      </w:tr>
      <w:tr w:rsidR="00DF77B9" w:rsidRPr="00624121" w14:paraId="726BD49B" w14:textId="77777777" w:rsidTr="00B84D4F">
        <w:trPr>
          <w:jc w:val="center"/>
        </w:trPr>
        <w:tc>
          <w:tcPr>
            <w:tcW w:w="4876" w:type="dxa"/>
            <w:tcBorders>
              <w:top w:val="nil"/>
              <w:left w:val="nil"/>
              <w:bottom w:val="nil"/>
              <w:right w:val="nil"/>
            </w:tcBorders>
          </w:tcPr>
          <w:p w14:paraId="23C866DD" w14:textId="77777777" w:rsidR="00DF77B9" w:rsidRPr="00624121" w:rsidRDefault="00DF77B9" w:rsidP="00B84D4F">
            <w:pPr>
              <w:pStyle w:val="Normal6a"/>
            </w:pPr>
          </w:p>
        </w:tc>
        <w:tc>
          <w:tcPr>
            <w:tcW w:w="4876" w:type="dxa"/>
            <w:tcBorders>
              <w:top w:val="nil"/>
              <w:left w:val="nil"/>
              <w:bottom w:val="nil"/>
              <w:right w:val="nil"/>
            </w:tcBorders>
          </w:tcPr>
          <w:p w14:paraId="5A1F00BA" w14:textId="77777777" w:rsidR="00DF77B9" w:rsidRPr="00624121" w:rsidRDefault="00DF77B9" w:rsidP="00B84D4F">
            <w:pPr>
              <w:pStyle w:val="Normal6a"/>
            </w:pPr>
            <w:r w:rsidRPr="00624121">
              <w:rPr>
                <w:b/>
                <w:i/>
              </w:rPr>
              <w:t>19a.</w:t>
            </w:r>
            <w:r w:rsidRPr="00624121">
              <w:tab/>
            </w:r>
            <w:r w:rsidRPr="00624121">
              <w:rPr>
                <w:b/>
                <w:i/>
              </w:rPr>
              <w:t>fordert, dass das Gesetz über digitale Märkte dringend auf wettbewerbswidrige Praktiken im KI- und im Cloud-Sektor ausgeweitet wird, was erforderlichenfalls die Aktualisierung von Rechtsvorschriften einschließt;</w:t>
            </w:r>
          </w:p>
        </w:tc>
      </w:tr>
    </w:tbl>
    <w:p w14:paraId="2DC833DF"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47ACBB3" w14:textId="77777777" w:rsidR="00DF77B9" w:rsidRPr="00624121" w:rsidRDefault="00DF77B9" w:rsidP="00DF77B9">
      <w:r w:rsidRPr="00624121">
        <w:rPr>
          <w:rStyle w:val="HideTWBExt"/>
        </w:rPr>
        <w:t>&lt;/Amend&gt;</w:t>
      </w:r>
    </w:p>
    <w:p w14:paraId="52ECFBB5"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285</w:t>
      </w:r>
      <w:r w:rsidRPr="00624121">
        <w:rPr>
          <w:rStyle w:val="HideTWBExt"/>
        </w:rPr>
        <w:t>&lt;/NumAm&gt;</w:t>
      </w:r>
    </w:p>
    <w:p w14:paraId="688123A5" w14:textId="77777777" w:rsidR="00DF77B9" w:rsidRPr="00624121" w:rsidRDefault="00DF77B9" w:rsidP="00DF77B9">
      <w:pPr>
        <w:pStyle w:val="NormalBold"/>
      </w:pPr>
      <w:r w:rsidRPr="00624121">
        <w:rPr>
          <w:rStyle w:val="HideTWBExt"/>
          <w:b w:val="0"/>
        </w:rPr>
        <w:t>&lt;RepeatBlock-By&gt;&lt;Members&gt;</w:t>
      </w:r>
      <w:r w:rsidRPr="00624121">
        <w:t>Stéphanie Yon-Courtin, Gilles Boyer, Engin Eroglu, Billy Kelleher</w:t>
      </w:r>
      <w:r w:rsidRPr="00624121">
        <w:rPr>
          <w:rStyle w:val="HideTWBExt"/>
          <w:b w:val="0"/>
        </w:rPr>
        <w:t>&lt;/Members&gt;</w:t>
      </w:r>
    </w:p>
    <w:p w14:paraId="3D41696D" w14:textId="77777777" w:rsidR="00DF77B9" w:rsidRPr="00624121" w:rsidRDefault="00DF77B9" w:rsidP="00DF77B9">
      <w:pPr>
        <w:pStyle w:val="NormalBold"/>
      </w:pPr>
      <w:r w:rsidRPr="00624121">
        <w:rPr>
          <w:rStyle w:val="HideTWBExt"/>
          <w:b w:val="0"/>
        </w:rPr>
        <w:t>&lt;/RepeatBlock-By&gt;</w:t>
      </w:r>
    </w:p>
    <w:p w14:paraId="11765770"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4051931" w14:textId="77777777" w:rsidR="00DF77B9" w:rsidRPr="00624121" w:rsidRDefault="00DF77B9" w:rsidP="00DF77B9">
      <w:pPr>
        <w:pStyle w:val="NormalBold"/>
      </w:pPr>
      <w:r w:rsidRPr="00624121">
        <w:rPr>
          <w:rStyle w:val="HideTWBExt"/>
        </w:rPr>
        <w:t>&lt;Article&gt;</w:t>
      </w:r>
      <w:r w:rsidRPr="00624121">
        <w:t>Ziffer 19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BB0E9E5" w14:textId="77777777" w:rsidTr="00B84D4F">
        <w:trPr>
          <w:trHeight w:hRule="exact" w:val="240"/>
          <w:jc w:val="center"/>
        </w:trPr>
        <w:tc>
          <w:tcPr>
            <w:tcW w:w="9752" w:type="dxa"/>
            <w:gridSpan w:val="2"/>
            <w:tcBorders>
              <w:top w:val="nil"/>
              <w:left w:val="nil"/>
              <w:bottom w:val="nil"/>
              <w:right w:val="nil"/>
            </w:tcBorders>
          </w:tcPr>
          <w:p w14:paraId="52A41470" w14:textId="77777777" w:rsidR="00DF77B9" w:rsidRPr="00624121" w:rsidRDefault="00DF77B9" w:rsidP="00B84D4F"/>
        </w:tc>
      </w:tr>
      <w:tr w:rsidR="00DF77B9" w:rsidRPr="00624121" w14:paraId="5E6D2D3B" w14:textId="77777777" w:rsidTr="00B84D4F">
        <w:trPr>
          <w:trHeight w:val="240"/>
          <w:jc w:val="center"/>
        </w:trPr>
        <w:tc>
          <w:tcPr>
            <w:tcW w:w="4876" w:type="dxa"/>
            <w:tcBorders>
              <w:top w:val="nil"/>
              <w:left w:val="nil"/>
              <w:bottom w:val="nil"/>
              <w:right w:val="nil"/>
            </w:tcBorders>
          </w:tcPr>
          <w:p w14:paraId="4D09F4E5"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204D507" w14:textId="77777777" w:rsidR="00DF77B9" w:rsidRPr="00624121" w:rsidRDefault="00DF77B9" w:rsidP="00B84D4F">
            <w:pPr>
              <w:pStyle w:val="AmColumnHeading"/>
            </w:pPr>
            <w:r w:rsidRPr="00624121">
              <w:t>Geänderter Text</w:t>
            </w:r>
          </w:p>
        </w:tc>
      </w:tr>
      <w:tr w:rsidR="00DF77B9" w:rsidRPr="00624121" w14:paraId="7CD0D9BF" w14:textId="77777777" w:rsidTr="00B84D4F">
        <w:trPr>
          <w:jc w:val="center"/>
        </w:trPr>
        <w:tc>
          <w:tcPr>
            <w:tcW w:w="4876" w:type="dxa"/>
            <w:tcBorders>
              <w:top w:val="nil"/>
              <w:left w:val="nil"/>
              <w:bottom w:val="nil"/>
              <w:right w:val="nil"/>
            </w:tcBorders>
          </w:tcPr>
          <w:p w14:paraId="1D6D1969" w14:textId="77777777" w:rsidR="00DF77B9" w:rsidRPr="00624121" w:rsidRDefault="00DF77B9" w:rsidP="00B84D4F">
            <w:pPr>
              <w:pStyle w:val="Normal6a"/>
            </w:pPr>
          </w:p>
        </w:tc>
        <w:tc>
          <w:tcPr>
            <w:tcW w:w="4876" w:type="dxa"/>
            <w:tcBorders>
              <w:top w:val="nil"/>
              <w:left w:val="nil"/>
              <w:bottom w:val="nil"/>
              <w:right w:val="nil"/>
            </w:tcBorders>
          </w:tcPr>
          <w:p w14:paraId="7D7496F9" w14:textId="77777777" w:rsidR="00DF77B9" w:rsidRPr="00624121" w:rsidRDefault="00DF77B9" w:rsidP="00B84D4F">
            <w:pPr>
              <w:pStyle w:val="Normal6a"/>
            </w:pPr>
            <w:r w:rsidRPr="00624121">
              <w:rPr>
                <w:b/>
                <w:i/>
              </w:rPr>
              <w:t>19b.</w:t>
            </w:r>
            <w:r w:rsidRPr="00624121">
              <w:tab/>
            </w:r>
            <w:r w:rsidRPr="00624121">
              <w:rPr>
                <w:b/>
                <w:i/>
              </w:rPr>
              <w:t>begrüßt die Zusage der Kommission, das Gesetz über digitale Märkte ordnungsgemäß durchzusetzen, und nimmt die sechs Verfahren wegen Nichteinhaltung zur Kenntnis, die gegen bestimmte Torwächter eingeleitet wurden; ist zutiefst besorgt über mögliche Verzögerungen bei kritischen Untersuchungen und die Fähigkeit der Kommission, ihren Verpflichtungen nach besten Kräften nachzukommen und in den Verfahren zur Nichteinhaltung innerhalb von zwölf Monaten zu einer Entscheidung zu gelangen; fordert die Kommission auf, die Untersuchungen schnellstmöglich abzuschließen und gegebenenfalls Geldbußen zu verhängen;</w:t>
            </w:r>
          </w:p>
        </w:tc>
      </w:tr>
    </w:tbl>
    <w:p w14:paraId="733E6800"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C28AC54" w14:textId="77777777" w:rsidR="00DF77B9" w:rsidRPr="00624121" w:rsidRDefault="00DF77B9" w:rsidP="00DF77B9">
      <w:r w:rsidRPr="00624121">
        <w:rPr>
          <w:rStyle w:val="HideTWBExt"/>
        </w:rPr>
        <w:t>&lt;/Amend&gt;</w:t>
      </w:r>
    </w:p>
    <w:p w14:paraId="09EA45B3"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286</w:t>
      </w:r>
      <w:r w:rsidRPr="00624121">
        <w:rPr>
          <w:rStyle w:val="HideTWBExt"/>
        </w:rPr>
        <w:t>&lt;/NumAm&gt;</w:t>
      </w:r>
    </w:p>
    <w:p w14:paraId="7B8089B7" w14:textId="77777777" w:rsidR="00DF77B9" w:rsidRPr="00624121" w:rsidRDefault="00DF77B9" w:rsidP="00DF77B9">
      <w:pPr>
        <w:pStyle w:val="NormalBold"/>
      </w:pPr>
      <w:r w:rsidRPr="00624121">
        <w:rPr>
          <w:rStyle w:val="HideTWBExt"/>
          <w:b w:val="0"/>
        </w:rPr>
        <w:t>&lt;RepeatBlock-By&gt;&lt;Members&gt;</w:t>
      </w:r>
      <w:r w:rsidRPr="00624121">
        <w:t>Stéphanie Yon-Courtin, Gilles Boyer, Engin Eroglu, Billy Kelleher</w:t>
      </w:r>
      <w:r w:rsidRPr="00624121">
        <w:rPr>
          <w:rStyle w:val="HideTWBExt"/>
          <w:b w:val="0"/>
        </w:rPr>
        <w:t>&lt;/Members&gt;</w:t>
      </w:r>
    </w:p>
    <w:p w14:paraId="0D301956" w14:textId="77777777" w:rsidR="00DF77B9" w:rsidRPr="00624121" w:rsidRDefault="00DF77B9" w:rsidP="00DF77B9">
      <w:pPr>
        <w:pStyle w:val="NormalBold"/>
      </w:pPr>
      <w:r w:rsidRPr="00624121">
        <w:rPr>
          <w:rStyle w:val="HideTWBExt"/>
          <w:b w:val="0"/>
        </w:rPr>
        <w:t>&lt;/RepeatBlock-By&gt;</w:t>
      </w:r>
    </w:p>
    <w:p w14:paraId="0948A26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28C138D" w14:textId="77777777" w:rsidR="00DF77B9" w:rsidRPr="00624121" w:rsidRDefault="00DF77B9" w:rsidP="00DF77B9">
      <w:pPr>
        <w:pStyle w:val="NormalBold"/>
      </w:pPr>
      <w:r w:rsidRPr="00624121">
        <w:rPr>
          <w:rStyle w:val="HideTWBExt"/>
        </w:rPr>
        <w:t>&lt;Article&gt;</w:t>
      </w:r>
      <w:r w:rsidRPr="00624121">
        <w:t>Ziffer 19 c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A717D0D" w14:textId="77777777" w:rsidTr="00B84D4F">
        <w:trPr>
          <w:trHeight w:hRule="exact" w:val="240"/>
          <w:jc w:val="center"/>
        </w:trPr>
        <w:tc>
          <w:tcPr>
            <w:tcW w:w="9752" w:type="dxa"/>
            <w:gridSpan w:val="2"/>
            <w:tcBorders>
              <w:top w:val="nil"/>
              <w:left w:val="nil"/>
              <w:bottom w:val="nil"/>
              <w:right w:val="nil"/>
            </w:tcBorders>
          </w:tcPr>
          <w:p w14:paraId="12D6EDE7" w14:textId="77777777" w:rsidR="00DF77B9" w:rsidRPr="00624121" w:rsidRDefault="00DF77B9" w:rsidP="00B84D4F"/>
        </w:tc>
      </w:tr>
      <w:tr w:rsidR="00DF77B9" w:rsidRPr="00624121" w14:paraId="57FC3A0F" w14:textId="77777777" w:rsidTr="00B84D4F">
        <w:trPr>
          <w:trHeight w:val="240"/>
          <w:jc w:val="center"/>
        </w:trPr>
        <w:tc>
          <w:tcPr>
            <w:tcW w:w="4876" w:type="dxa"/>
            <w:tcBorders>
              <w:top w:val="nil"/>
              <w:left w:val="nil"/>
              <w:bottom w:val="nil"/>
              <w:right w:val="nil"/>
            </w:tcBorders>
          </w:tcPr>
          <w:p w14:paraId="4ED73629"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145A5F3" w14:textId="77777777" w:rsidR="00DF77B9" w:rsidRPr="00624121" w:rsidRDefault="00DF77B9" w:rsidP="00B84D4F">
            <w:pPr>
              <w:pStyle w:val="AmColumnHeading"/>
            </w:pPr>
            <w:r w:rsidRPr="00624121">
              <w:t>Geänderter Text</w:t>
            </w:r>
          </w:p>
        </w:tc>
      </w:tr>
      <w:tr w:rsidR="00DF77B9" w:rsidRPr="00624121" w14:paraId="21006293" w14:textId="77777777" w:rsidTr="00B84D4F">
        <w:trPr>
          <w:jc w:val="center"/>
        </w:trPr>
        <w:tc>
          <w:tcPr>
            <w:tcW w:w="4876" w:type="dxa"/>
            <w:tcBorders>
              <w:top w:val="nil"/>
              <w:left w:val="nil"/>
              <w:bottom w:val="nil"/>
              <w:right w:val="nil"/>
            </w:tcBorders>
          </w:tcPr>
          <w:p w14:paraId="024C490A" w14:textId="77777777" w:rsidR="00DF77B9" w:rsidRPr="00624121" w:rsidRDefault="00DF77B9" w:rsidP="00B84D4F">
            <w:pPr>
              <w:pStyle w:val="Normal6a"/>
            </w:pPr>
          </w:p>
        </w:tc>
        <w:tc>
          <w:tcPr>
            <w:tcW w:w="4876" w:type="dxa"/>
            <w:tcBorders>
              <w:top w:val="nil"/>
              <w:left w:val="nil"/>
              <w:bottom w:val="nil"/>
              <w:right w:val="nil"/>
            </w:tcBorders>
          </w:tcPr>
          <w:p w14:paraId="439AB436" w14:textId="77777777" w:rsidR="00DF77B9" w:rsidRPr="00624121" w:rsidRDefault="00DF77B9" w:rsidP="00B84D4F">
            <w:pPr>
              <w:pStyle w:val="Normal6a"/>
            </w:pPr>
            <w:r w:rsidRPr="00624121">
              <w:rPr>
                <w:b/>
                <w:i/>
              </w:rPr>
              <w:t>19c.</w:t>
            </w:r>
            <w:r w:rsidRPr="00624121">
              <w:tab/>
            </w:r>
            <w:r w:rsidRPr="00624121">
              <w:rPr>
                <w:b/>
                <w:i/>
              </w:rPr>
              <w:t>begrüßt den ersten endgültigen Beschluss im Rahmen der Verordnung über drittstaatliche Subventionen, der im September 2024 gefasst wurde; betont die Bedeutung dieses neuen Instruments und die Notwendigkeit, rechtzeitig Untersuchungen einzuleiten, da zwei eingehende Untersuchungen, die im Rahmen der Verordnung über drittstaatliche Subventionen eingeleitet wurden, dazu geführt haben, dass Wirtschaftsteilnehmer, die im Verdacht stehen, unfaire drittstaatliche Subventionen zu erhalten, ihre Teilnahme an öffentlichen Ausschreibungen und Verfahren zur Vergabe öffentlicher Aufträge eigenständig zurückgezogen haben; fordert die Kommission auf, geeignete und hinreichende Ressourcen für die Durchsetzung dieser Verordnung sicherzustellen;</w:t>
            </w:r>
          </w:p>
        </w:tc>
      </w:tr>
    </w:tbl>
    <w:p w14:paraId="26D25B8C"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F0EE1E6" w14:textId="77777777" w:rsidR="00DF77B9" w:rsidRPr="00624121" w:rsidRDefault="00DF77B9" w:rsidP="00DF77B9">
      <w:r w:rsidRPr="00624121">
        <w:rPr>
          <w:rStyle w:val="HideTWBExt"/>
        </w:rPr>
        <w:t>&lt;/Amend&gt;</w:t>
      </w:r>
    </w:p>
    <w:p w14:paraId="34C0B665"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287</w:t>
      </w:r>
      <w:r w:rsidRPr="00624121">
        <w:rPr>
          <w:rStyle w:val="HideTWBExt"/>
        </w:rPr>
        <w:t>&lt;/NumAm&gt;</w:t>
      </w:r>
    </w:p>
    <w:p w14:paraId="60221E20" w14:textId="77777777" w:rsidR="00DF77B9" w:rsidRPr="00624121" w:rsidRDefault="00DF77B9" w:rsidP="00DF77B9">
      <w:pPr>
        <w:pStyle w:val="NormalBold"/>
      </w:pPr>
      <w:r w:rsidRPr="00624121">
        <w:rPr>
          <w:rStyle w:val="HideTWBExt"/>
          <w:b w:val="0"/>
        </w:rPr>
        <w:t>&lt;RepeatBlock-By&gt;&lt;Members&gt;</w:t>
      </w:r>
      <w:r w:rsidRPr="00624121">
        <w:t>Stéphanie Yon-Courtin, Gilles Boyer</w:t>
      </w:r>
      <w:r w:rsidRPr="00624121">
        <w:rPr>
          <w:rStyle w:val="HideTWBExt"/>
          <w:b w:val="0"/>
        </w:rPr>
        <w:t>&lt;/Members&gt;</w:t>
      </w:r>
    </w:p>
    <w:p w14:paraId="17EA9EE0" w14:textId="77777777" w:rsidR="00DF77B9" w:rsidRPr="00624121" w:rsidRDefault="00DF77B9" w:rsidP="00DF77B9">
      <w:pPr>
        <w:pStyle w:val="NormalBold"/>
      </w:pPr>
      <w:r w:rsidRPr="00624121">
        <w:rPr>
          <w:rStyle w:val="HideTWBExt"/>
          <w:b w:val="0"/>
        </w:rPr>
        <w:t>&lt;/RepeatBlock-By&gt;</w:t>
      </w:r>
    </w:p>
    <w:p w14:paraId="1EDDA469"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7F909FD" w14:textId="77777777" w:rsidR="00DF77B9" w:rsidRPr="00624121" w:rsidRDefault="00DF77B9" w:rsidP="00DF77B9">
      <w:pPr>
        <w:pStyle w:val="NormalBold"/>
      </w:pPr>
      <w:r w:rsidRPr="00624121">
        <w:rPr>
          <w:rStyle w:val="HideTWBExt"/>
        </w:rPr>
        <w:t>&lt;Article&gt;</w:t>
      </w:r>
      <w:r w:rsidRPr="00624121">
        <w:t>Ziffer 19 d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C06F06C" w14:textId="77777777" w:rsidTr="00B84D4F">
        <w:trPr>
          <w:trHeight w:hRule="exact" w:val="240"/>
          <w:jc w:val="center"/>
        </w:trPr>
        <w:tc>
          <w:tcPr>
            <w:tcW w:w="9752" w:type="dxa"/>
            <w:gridSpan w:val="2"/>
            <w:tcBorders>
              <w:top w:val="nil"/>
              <w:left w:val="nil"/>
              <w:bottom w:val="nil"/>
              <w:right w:val="nil"/>
            </w:tcBorders>
          </w:tcPr>
          <w:p w14:paraId="68011170" w14:textId="77777777" w:rsidR="00DF77B9" w:rsidRPr="00624121" w:rsidRDefault="00DF77B9" w:rsidP="00B84D4F"/>
        </w:tc>
      </w:tr>
      <w:tr w:rsidR="00DF77B9" w:rsidRPr="00624121" w14:paraId="6C934A40" w14:textId="77777777" w:rsidTr="00B84D4F">
        <w:trPr>
          <w:trHeight w:val="240"/>
          <w:jc w:val="center"/>
        </w:trPr>
        <w:tc>
          <w:tcPr>
            <w:tcW w:w="4876" w:type="dxa"/>
            <w:tcBorders>
              <w:top w:val="nil"/>
              <w:left w:val="nil"/>
              <w:bottom w:val="nil"/>
              <w:right w:val="nil"/>
            </w:tcBorders>
          </w:tcPr>
          <w:p w14:paraId="014226F2"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1DCBEDF" w14:textId="77777777" w:rsidR="00DF77B9" w:rsidRPr="00624121" w:rsidRDefault="00DF77B9" w:rsidP="00B84D4F">
            <w:pPr>
              <w:pStyle w:val="AmColumnHeading"/>
            </w:pPr>
            <w:r w:rsidRPr="00624121">
              <w:t>Geänderter Text</w:t>
            </w:r>
          </w:p>
        </w:tc>
      </w:tr>
      <w:tr w:rsidR="00DF77B9" w:rsidRPr="00624121" w14:paraId="3EEBA961" w14:textId="77777777" w:rsidTr="00B84D4F">
        <w:trPr>
          <w:jc w:val="center"/>
        </w:trPr>
        <w:tc>
          <w:tcPr>
            <w:tcW w:w="4876" w:type="dxa"/>
            <w:tcBorders>
              <w:top w:val="nil"/>
              <w:left w:val="nil"/>
              <w:bottom w:val="nil"/>
              <w:right w:val="nil"/>
            </w:tcBorders>
          </w:tcPr>
          <w:p w14:paraId="69946B5D" w14:textId="77777777" w:rsidR="00DF77B9" w:rsidRPr="00624121" w:rsidRDefault="00DF77B9" w:rsidP="00B84D4F">
            <w:pPr>
              <w:pStyle w:val="Normal6a"/>
            </w:pPr>
          </w:p>
        </w:tc>
        <w:tc>
          <w:tcPr>
            <w:tcW w:w="4876" w:type="dxa"/>
            <w:tcBorders>
              <w:top w:val="nil"/>
              <w:left w:val="nil"/>
              <w:bottom w:val="nil"/>
              <w:right w:val="nil"/>
            </w:tcBorders>
          </w:tcPr>
          <w:p w14:paraId="7DE7C132" w14:textId="77777777" w:rsidR="00DF77B9" w:rsidRPr="00624121" w:rsidRDefault="00DF77B9" w:rsidP="00B84D4F">
            <w:pPr>
              <w:pStyle w:val="Normal6a"/>
            </w:pPr>
            <w:r w:rsidRPr="00624121">
              <w:rPr>
                <w:b/>
                <w:i/>
              </w:rPr>
              <w:t>19d.</w:t>
            </w:r>
            <w:r w:rsidRPr="00624121">
              <w:tab/>
            </w:r>
            <w:r w:rsidRPr="00624121">
              <w:rPr>
                <w:b/>
                <w:i/>
              </w:rPr>
              <w:t>begrüßt die ersten beiden Verfahren gemäß Artikel 8 Absatz 2 des Gesetzes über digitale Märkte, mit denen ein bestimmter Torwächter</w:t>
            </w:r>
            <w:r w:rsidRPr="00624121">
              <w:rPr>
                <w:b/>
                <w:i/>
                <w:vertAlign w:val="superscript"/>
              </w:rPr>
              <w:t>1a</w:t>
            </w:r>
            <w:r w:rsidRPr="00624121">
              <w:rPr>
                <w:b/>
                <w:i/>
              </w:rPr>
              <w:t xml:space="preserve"> bei der Erfüllung seiner Interoperabilitätsverpflichtungen gemäß dem Gesetz über digitale Märkte unterstützt werden soll und die den Regulierungsdialog formalisieren, um so die wirksame Erfüllung der im Gesetz über digitale Märkte vorgesehenen Verpflichtungen sicherzustellen; betont, dass die Förderung einer stärkeren Interoperabilität, auch zwischen den Diensten der Torwächter, den europäischen Unternehmen und Verbrauchern erhebliche Vorteile bringen würde; fordert die Kommission auf, rasche und entschlossene Maßnahmen zu ergreifen, um die erforderlichen Korrekturmaßnahmen umzusetzen und durchzusetzen;</w:t>
            </w:r>
          </w:p>
        </w:tc>
      </w:tr>
      <w:tr w:rsidR="00DF77B9" w:rsidRPr="00624121" w14:paraId="5DEE1E48" w14:textId="77777777" w:rsidTr="00B84D4F">
        <w:trPr>
          <w:jc w:val="center"/>
        </w:trPr>
        <w:tc>
          <w:tcPr>
            <w:tcW w:w="4876" w:type="dxa"/>
            <w:tcBorders>
              <w:top w:val="nil"/>
              <w:left w:val="nil"/>
              <w:bottom w:val="nil"/>
              <w:right w:val="nil"/>
            </w:tcBorders>
          </w:tcPr>
          <w:p w14:paraId="71CDBEC9" w14:textId="77777777" w:rsidR="00DF77B9" w:rsidRPr="00624121" w:rsidRDefault="00DF77B9" w:rsidP="00B84D4F"/>
        </w:tc>
        <w:tc>
          <w:tcPr>
            <w:tcW w:w="4876" w:type="dxa"/>
            <w:tcBorders>
              <w:top w:val="nil"/>
              <w:left w:val="nil"/>
              <w:bottom w:val="nil"/>
              <w:right w:val="nil"/>
            </w:tcBorders>
          </w:tcPr>
          <w:p w14:paraId="7D1D08F8" w14:textId="77777777" w:rsidR="00DF77B9" w:rsidRPr="00624121" w:rsidRDefault="00DF77B9" w:rsidP="00B84D4F">
            <w:pPr>
              <w:pStyle w:val="Normal6a"/>
            </w:pPr>
            <w:r w:rsidRPr="00624121">
              <w:rPr>
                <w:b/>
                <w:i/>
              </w:rPr>
              <w:t>_________________</w:t>
            </w:r>
          </w:p>
        </w:tc>
      </w:tr>
      <w:tr w:rsidR="00DF77B9" w:rsidRPr="00624121" w14:paraId="4CBB816B" w14:textId="77777777" w:rsidTr="00B84D4F">
        <w:trPr>
          <w:jc w:val="center"/>
        </w:trPr>
        <w:tc>
          <w:tcPr>
            <w:tcW w:w="4876" w:type="dxa"/>
            <w:tcBorders>
              <w:top w:val="nil"/>
              <w:left w:val="nil"/>
              <w:bottom w:val="nil"/>
              <w:right w:val="nil"/>
            </w:tcBorders>
          </w:tcPr>
          <w:p w14:paraId="130CAAAB" w14:textId="77777777" w:rsidR="00DF77B9" w:rsidRPr="00624121" w:rsidRDefault="00DF77B9" w:rsidP="00B84D4F"/>
        </w:tc>
        <w:tc>
          <w:tcPr>
            <w:tcW w:w="4876" w:type="dxa"/>
            <w:tcBorders>
              <w:top w:val="nil"/>
              <w:left w:val="nil"/>
              <w:bottom w:val="nil"/>
              <w:right w:val="nil"/>
            </w:tcBorders>
          </w:tcPr>
          <w:p w14:paraId="67FC14EC" w14:textId="77777777" w:rsidR="00DF77B9" w:rsidRPr="00624121" w:rsidRDefault="00DF77B9" w:rsidP="00B84D4F">
            <w:pPr>
              <w:pStyle w:val="Normal6a"/>
            </w:pPr>
            <w:r w:rsidRPr="00624121">
              <w:rPr>
                <w:b/>
                <w:i/>
                <w:vertAlign w:val="superscript"/>
              </w:rPr>
              <w:t>1a</w:t>
            </w:r>
            <w:r w:rsidRPr="00624121">
              <w:t xml:space="preserve"> </w:t>
            </w:r>
            <w:r w:rsidRPr="00624121">
              <w:rPr>
                <w:b/>
                <w:i/>
              </w:rPr>
              <w:t>https://digital-markets-act.ec.europa.eu/commission-starts-first-proceedings-specify-apples-interoperability-obligations-under-digital-2024-09-19_en</w:t>
            </w:r>
          </w:p>
        </w:tc>
      </w:tr>
    </w:tbl>
    <w:p w14:paraId="5060BDFC"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2A655DC4" w14:textId="77777777" w:rsidR="00DF77B9" w:rsidRPr="00624121" w:rsidRDefault="00DF77B9" w:rsidP="00DF77B9">
      <w:r w:rsidRPr="00624121">
        <w:rPr>
          <w:rStyle w:val="HideTWBExt"/>
        </w:rPr>
        <w:t>&lt;/Amend&gt;</w:t>
      </w:r>
    </w:p>
    <w:p w14:paraId="42905B7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288</w:t>
      </w:r>
      <w:r w:rsidRPr="00624121">
        <w:rPr>
          <w:rStyle w:val="HideTWBExt"/>
        </w:rPr>
        <w:t>&lt;/NumAm&gt;</w:t>
      </w:r>
    </w:p>
    <w:p w14:paraId="3712B6C2" w14:textId="77777777" w:rsidR="00DF77B9" w:rsidRPr="00624121" w:rsidRDefault="00DF77B9" w:rsidP="00DF77B9">
      <w:pPr>
        <w:pStyle w:val="NormalBold"/>
      </w:pPr>
      <w:r w:rsidRPr="00624121">
        <w:rPr>
          <w:rStyle w:val="HideTWBExt"/>
          <w:b w:val="0"/>
        </w:rPr>
        <w:t>&lt;RepeatBlock-By&gt;&lt;Members&gt;</w:t>
      </w:r>
      <w:r w:rsidRPr="00624121">
        <w:t>Stéphanie Yon-Courtin, Gilles Boyer, Engin Eroglu</w:t>
      </w:r>
      <w:r w:rsidRPr="00624121">
        <w:rPr>
          <w:rStyle w:val="HideTWBExt"/>
          <w:b w:val="0"/>
        </w:rPr>
        <w:t>&lt;/Members&gt;</w:t>
      </w:r>
    </w:p>
    <w:p w14:paraId="63FA13FB" w14:textId="77777777" w:rsidR="00DF77B9" w:rsidRPr="00624121" w:rsidRDefault="00DF77B9" w:rsidP="00DF77B9">
      <w:pPr>
        <w:pStyle w:val="NormalBold"/>
      </w:pPr>
      <w:r w:rsidRPr="00624121">
        <w:rPr>
          <w:rStyle w:val="HideTWBExt"/>
          <w:b w:val="0"/>
        </w:rPr>
        <w:t>&lt;/RepeatBlock-By&gt;</w:t>
      </w:r>
    </w:p>
    <w:p w14:paraId="0BDD666B"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7AECF5E" w14:textId="77777777" w:rsidR="00DF77B9" w:rsidRPr="00624121" w:rsidRDefault="00DF77B9" w:rsidP="00DF77B9">
      <w:pPr>
        <w:pStyle w:val="NormalBold"/>
      </w:pPr>
      <w:r w:rsidRPr="00624121">
        <w:rPr>
          <w:rStyle w:val="HideTWBExt"/>
        </w:rPr>
        <w:t>&lt;Article&gt;</w:t>
      </w:r>
      <w:r w:rsidRPr="00624121">
        <w:t>Ziffer 19 e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B49D86E" w14:textId="77777777" w:rsidTr="00B84D4F">
        <w:trPr>
          <w:trHeight w:hRule="exact" w:val="240"/>
          <w:jc w:val="center"/>
        </w:trPr>
        <w:tc>
          <w:tcPr>
            <w:tcW w:w="9752" w:type="dxa"/>
            <w:gridSpan w:val="2"/>
            <w:tcBorders>
              <w:top w:val="nil"/>
              <w:left w:val="nil"/>
              <w:bottom w:val="nil"/>
              <w:right w:val="nil"/>
            </w:tcBorders>
          </w:tcPr>
          <w:p w14:paraId="18562157" w14:textId="77777777" w:rsidR="00DF77B9" w:rsidRPr="00624121" w:rsidRDefault="00DF77B9" w:rsidP="00B84D4F"/>
        </w:tc>
      </w:tr>
      <w:tr w:rsidR="00DF77B9" w:rsidRPr="00624121" w14:paraId="2B082822" w14:textId="77777777" w:rsidTr="00B84D4F">
        <w:trPr>
          <w:trHeight w:val="240"/>
          <w:jc w:val="center"/>
        </w:trPr>
        <w:tc>
          <w:tcPr>
            <w:tcW w:w="4876" w:type="dxa"/>
            <w:tcBorders>
              <w:top w:val="nil"/>
              <w:left w:val="nil"/>
              <w:bottom w:val="nil"/>
              <w:right w:val="nil"/>
            </w:tcBorders>
          </w:tcPr>
          <w:p w14:paraId="1B00B4ED"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529AE16" w14:textId="77777777" w:rsidR="00DF77B9" w:rsidRPr="00624121" w:rsidRDefault="00DF77B9" w:rsidP="00B84D4F">
            <w:pPr>
              <w:pStyle w:val="AmColumnHeading"/>
            </w:pPr>
            <w:r w:rsidRPr="00624121">
              <w:t>Geänderter Text</w:t>
            </w:r>
          </w:p>
        </w:tc>
      </w:tr>
      <w:tr w:rsidR="00DF77B9" w:rsidRPr="00624121" w14:paraId="7DF442EC" w14:textId="77777777" w:rsidTr="00B84D4F">
        <w:trPr>
          <w:jc w:val="center"/>
        </w:trPr>
        <w:tc>
          <w:tcPr>
            <w:tcW w:w="4876" w:type="dxa"/>
            <w:tcBorders>
              <w:top w:val="nil"/>
              <w:left w:val="nil"/>
              <w:bottom w:val="nil"/>
              <w:right w:val="nil"/>
            </w:tcBorders>
          </w:tcPr>
          <w:p w14:paraId="72F86548" w14:textId="77777777" w:rsidR="00DF77B9" w:rsidRPr="00624121" w:rsidRDefault="00DF77B9" w:rsidP="00B84D4F">
            <w:pPr>
              <w:pStyle w:val="Normal6a"/>
            </w:pPr>
          </w:p>
        </w:tc>
        <w:tc>
          <w:tcPr>
            <w:tcW w:w="4876" w:type="dxa"/>
            <w:tcBorders>
              <w:top w:val="nil"/>
              <w:left w:val="nil"/>
              <w:bottom w:val="nil"/>
              <w:right w:val="nil"/>
            </w:tcBorders>
          </w:tcPr>
          <w:p w14:paraId="3E527F8E" w14:textId="77777777" w:rsidR="00DF77B9" w:rsidRPr="00624121" w:rsidRDefault="00DF77B9" w:rsidP="00B84D4F">
            <w:pPr>
              <w:pStyle w:val="Normal6a"/>
            </w:pPr>
            <w:r w:rsidRPr="00624121">
              <w:rPr>
                <w:b/>
                <w:i/>
              </w:rPr>
              <w:t>19e.</w:t>
            </w:r>
            <w:r w:rsidRPr="00624121">
              <w:tab/>
            </w:r>
            <w:r w:rsidRPr="00624121">
              <w:rPr>
                <w:b/>
                <w:i/>
              </w:rPr>
              <w:t>begrüßt die Annahme der Datenverordnung, da sie Kunden ermöglicht, zwischen verschiedenen Anbietern von Cloud-Datenverarbeitungsdiensten zu wechseln, betont jedoch, dass zusätzliche Vorschriften und Abhilfemaßnahmen erforderlich sind, um einen fairen und gleichberechtigten Wettbewerb auf dem europäischen Cloud-Markt wiederherzustellen; bedauert, dass kein Anbieter von Cloud-Diensten gemäß dem Gesetz über digitale Märkte als Torwächter benannt wurde; fordert die nationalen Wettbewerbsbehörden auf, wettbewerbswidrige Praktiken auf dem Cloud-Markt zu untersuchen, einschließlich komplexer Lizenzbedingungen, Zwangskopplung und kommerzieller Anreize, die langfristige Abhängigkeiten von einzelnen Cloud-Anbietern schaffen; fordert die Kommission auf, Maßnahmen vorzuschlagen, um solche Praktiken zu beschränken, wenn sie den Wettbewerb beeinträchtigen und die Wahlmöglichkeiten der Kunden einschränken; betont, dass gegen diskriminierende Softwarelizenzierungspraktiken vorgegangen werden muss, durch die künstliche Preisnachteile für konkurrierende Cloud-Anbieter geschaffen werden;</w:t>
            </w:r>
          </w:p>
        </w:tc>
      </w:tr>
    </w:tbl>
    <w:p w14:paraId="1EB85DDC"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21F579CB" w14:textId="77777777" w:rsidR="00DF77B9" w:rsidRPr="00624121" w:rsidRDefault="00DF77B9" w:rsidP="00DF77B9">
      <w:r w:rsidRPr="00624121">
        <w:rPr>
          <w:rStyle w:val="HideTWBExt"/>
        </w:rPr>
        <w:t>&lt;/Amend&gt;</w:t>
      </w:r>
    </w:p>
    <w:p w14:paraId="7CC03B9A"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289</w:t>
      </w:r>
      <w:r w:rsidRPr="00624121">
        <w:rPr>
          <w:rStyle w:val="HideTWBExt"/>
        </w:rPr>
        <w:t>&lt;/NumAm&gt;</w:t>
      </w:r>
    </w:p>
    <w:p w14:paraId="75BB7728" w14:textId="77777777" w:rsidR="00DF77B9" w:rsidRPr="00624121" w:rsidRDefault="00DF77B9" w:rsidP="00DF77B9">
      <w:pPr>
        <w:pStyle w:val="NormalBold"/>
      </w:pPr>
      <w:r w:rsidRPr="00624121">
        <w:rPr>
          <w:rStyle w:val="HideTWBExt"/>
          <w:b w:val="0"/>
        </w:rPr>
        <w:t>&lt;RepeatBlock-By&gt;&lt;Members&gt;</w:t>
      </w:r>
      <w:r w:rsidRPr="00624121">
        <w:t>Isabel Benjumea Benjumea, Fernando Navarrete Rojas</w:t>
      </w:r>
      <w:r w:rsidRPr="00624121">
        <w:rPr>
          <w:rStyle w:val="HideTWBExt"/>
          <w:b w:val="0"/>
        </w:rPr>
        <w:t>&lt;/Members&gt;</w:t>
      </w:r>
    </w:p>
    <w:p w14:paraId="33D72F3F" w14:textId="77777777" w:rsidR="00DF77B9" w:rsidRPr="00624121" w:rsidRDefault="00DF77B9" w:rsidP="00DF77B9">
      <w:pPr>
        <w:pStyle w:val="NormalBold"/>
      </w:pPr>
      <w:r w:rsidRPr="00624121">
        <w:rPr>
          <w:rStyle w:val="HideTWBExt"/>
          <w:b w:val="0"/>
        </w:rPr>
        <w:t>&lt;/RepeatBlock-By&gt;</w:t>
      </w:r>
    </w:p>
    <w:p w14:paraId="613C4526"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035A4A9" w14:textId="77777777" w:rsidR="00DF77B9" w:rsidRPr="00624121" w:rsidRDefault="00DF77B9" w:rsidP="00DF77B9">
      <w:pPr>
        <w:pStyle w:val="NormalBold"/>
      </w:pPr>
      <w:r w:rsidRPr="00624121">
        <w:rPr>
          <w:rStyle w:val="HideTWBExt"/>
        </w:rPr>
        <w:t>&lt;Article&gt;</w:t>
      </w:r>
      <w:r w:rsidRPr="00624121">
        <w:t>Ziffer 20</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41B9DBA" w14:textId="77777777" w:rsidTr="00B84D4F">
        <w:trPr>
          <w:trHeight w:hRule="exact" w:val="240"/>
          <w:jc w:val="center"/>
        </w:trPr>
        <w:tc>
          <w:tcPr>
            <w:tcW w:w="9752" w:type="dxa"/>
            <w:gridSpan w:val="2"/>
            <w:tcBorders>
              <w:top w:val="nil"/>
              <w:left w:val="nil"/>
              <w:bottom w:val="nil"/>
              <w:right w:val="nil"/>
            </w:tcBorders>
          </w:tcPr>
          <w:p w14:paraId="04FAC9C8" w14:textId="77777777" w:rsidR="00DF77B9" w:rsidRPr="00624121" w:rsidRDefault="00DF77B9" w:rsidP="00B84D4F"/>
        </w:tc>
      </w:tr>
      <w:tr w:rsidR="00DF77B9" w:rsidRPr="00624121" w14:paraId="6DEB1CBF" w14:textId="77777777" w:rsidTr="00B84D4F">
        <w:trPr>
          <w:trHeight w:val="240"/>
          <w:jc w:val="center"/>
        </w:trPr>
        <w:tc>
          <w:tcPr>
            <w:tcW w:w="4876" w:type="dxa"/>
            <w:tcBorders>
              <w:top w:val="nil"/>
              <w:left w:val="nil"/>
              <w:bottom w:val="nil"/>
              <w:right w:val="nil"/>
            </w:tcBorders>
          </w:tcPr>
          <w:p w14:paraId="527EB885"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27998E3" w14:textId="77777777" w:rsidR="00DF77B9" w:rsidRPr="00624121" w:rsidRDefault="00DF77B9" w:rsidP="00B84D4F">
            <w:pPr>
              <w:pStyle w:val="AmColumnHeading"/>
            </w:pPr>
            <w:r w:rsidRPr="00624121">
              <w:t>Geänderter Text</w:t>
            </w:r>
          </w:p>
        </w:tc>
      </w:tr>
      <w:tr w:rsidR="00DF77B9" w:rsidRPr="00624121" w14:paraId="4B1E8CA3" w14:textId="77777777" w:rsidTr="00B84D4F">
        <w:trPr>
          <w:jc w:val="center"/>
        </w:trPr>
        <w:tc>
          <w:tcPr>
            <w:tcW w:w="4876" w:type="dxa"/>
            <w:tcBorders>
              <w:top w:val="nil"/>
              <w:left w:val="nil"/>
              <w:bottom w:val="nil"/>
              <w:right w:val="nil"/>
            </w:tcBorders>
          </w:tcPr>
          <w:p w14:paraId="6FBAB4E2" w14:textId="77777777" w:rsidR="00DF77B9" w:rsidRPr="00624121" w:rsidRDefault="00DF77B9" w:rsidP="00B84D4F">
            <w:pPr>
              <w:pStyle w:val="Normal6a"/>
            </w:pPr>
            <w:r w:rsidRPr="00624121">
              <w:t>20.</w:t>
            </w:r>
            <w:r w:rsidRPr="00624121">
              <w:tab/>
              <w:t>nimmt mit Besorgnis die Fragmentierung zahlreicher Verbrauchermärkte zur Kenntnis</w:t>
            </w:r>
            <w:r w:rsidRPr="00624121">
              <w:rPr>
                <w:b/>
                <w:i/>
              </w:rPr>
              <w:t>, darunter Finanzdienstleistungen, Telekommunikation und Energie für Haushalte,</w:t>
            </w:r>
            <w:r w:rsidRPr="00624121">
              <w:t xml:space="preserve"> und </w:t>
            </w:r>
            <w:r w:rsidRPr="00624121">
              <w:rPr>
                <w:b/>
                <w:i/>
              </w:rPr>
              <w:t>fordert eine schnellere</w:t>
            </w:r>
            <w:r w:rsidRPr="00624121">
              <w:t xml:space="preserve"> und </w:t>
            </w:r>
            <w:r w:rsidRPr="00624121">
              <w:rPr>
                <w:b/>
                <w:i/>
              </w:rPr>
              <w:t>stärkere</w:t>
            </w:r>
            <w:r w:rsidRPr="00624121">
              <w:t xml:space="preserve"> Marktintegration, </w:t>
            </w:r>
            <w:r w:rsidRPr="00624121">
              <w:rPr>
                <w:b/>
                <w:i/>
              </w:rPr>
              <w:t>wenn dies Vorteile</w:t>
            </w:r>
            <w:r w:rsidRPr="00624121">
              <w:t xml:space="preserve"> für die Verbraucher </w:t>
            </w:r>
            <w:r w:rsidRPr="00624121">
              <w:rPr>
                <w:b/>
                <w:i/>
              </w:rPr>
              <w:t>bietet</w:t>
            </w:r>
            <w:r w:rsidRPr="00624121">
              <w:t>;</w:t>
            </w:r>
          </w:p>
        </w:tc>
        <w:tc>
          <w:tcPr>
            <w:tcW w:w="4876" w:type="dxa"/>
            <w:tcBorders>
              <w:top w:val="nil"/>
              <w:left w:val="nil"/>
              <w:bottom w:val="nil"/>
              <w:right w:val="nil"/>
            </w:tcBorders>
          </w:tcPr>
          <w:p w14:paraId="68BA38B6" w14:textId="77777777" w:rsidR="00DF77B9" w:rsidRPr="00624121" w:rsidRDefault="00DF77B9" w:rsidP="00B84D4F">
            <w:pPr>
              <w:pStyle w:val="Normal6a"/>
            </w:pPr>
            <w:r w:rsidRPr="00624121">
              <w:t>20.</w:t>
            </w:r>
            <w:r w:rsidRPr="00624121">
              <w:tab/>
              <w:t xml:space="preserve">nimmt mit Besorgnis die Fragmentierung zahlreicher Verbrauchermärkte zur Kenntnis und </w:t>
            </w:r>
            <w:r w:rsidRPr="00624121">
              <w:rPr>
                <w:b/>
                <w:i/>
              </w:rPr>
              <w:t>unterstreicht die Bedeutung einer schnelleren</w:t>
            </w:r>
            <w:r w:rsidRPr="00624121">
              <w:t xml:space="preserve"> und </w:t>
            </w:r>
            <w:r w:rsidRPr="00624121">
              <w:rPr>
                <w:b/>
                <w:i/>
              </w:rPr>
              <w:t>stärkeren</w:t>
            </w:r>
            <w:r w:rsidRPr="00624121">
              <w:t xml:space="preserve"> Marktintegration, </w:t>
            </w:r>
            <w:r w:rsidRPr="00624121">
              <w:rPr>
                <w:b/>
                <w:i/>
              </w:rPr>
              <w:t>solange diese zu klaren Vorteilen</w:t>
            </w:r>
            <w:r w:rsidRPr="00624121">
              <w:t xml:space="preserve"> für die Verbraucher </w:t>
            </w:r>
            <w:r w:rsidRPr="00624121">
              <w:rPr>
                <w:b/>
                <w:i/>
              </w:rPr>
              <w:t>führt</w:t>
            </w:r>
            <w:r w:rsidRPr="00624121">
              <w:t>;</w:t>
            </w:r>
            <w:r w:rsidRPr="00624121">
              <w:rPr>
                <w:b/>
                <w:i/>
              </w:rPr>
              <w:t> weist darauf hin, dass die Marktintegration nicht durch staatliche Eingriffe vorangetrieben werden darf, die gegen den Grundsatz des freien Wettbewerbs verstoßen, sondern in einem Rahmen gestärkt werden sollte, der wirksamen Wettbewerb, Innovation und einen gleichberechtigten Zugang zu Dienstleistungen fördert;</w:t>
            </w:r>
          </w:p>
        </w:tc>
      </w:tr>
    </w:tbl>
    <w:p w14:paraId="6E061FFB"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{ES}</w:t>
      </w:r>
      <w:r w:rsidRPr="00624121">
        <w:t>es</w:t>
      </w:r>
      <w:r w:rsidRPr="00624121">
        <w:rPr>
          <w:rStyle w:val="HideTWBExt"/>
        </w:rPr>
        <w:t>&lt;/Original&gt;</w:t>
      </w:r>
    </w:p>
    <w:p w14:paraId="7C05C70F" w14:textId="77777777" w:rsidR="00DF77B9" w:rsidRPr="00624121" w:rsidRDefault="00DF77B9" w:rsidP="00DF77B9">
      <w:r w:rsidRPr="00624121">
        <w:rPr>
          <w:rStyle w:val="HideTWBExt"/>
        </w:rPr>
        <w:t>&lt;/Amend&gt;</w:t>
      </w:r>
    </w:p>
    <w:p w14:paraId="507D0D87"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290</w:t>
      </w:r>
      <w:r w:rsidRPr="00624121">
        <w:rPr>
          <w:rStyle w:val="HideTWBExt"/>
        </w:rPr>
        <w:t>&lt;/NumAm&gt;</w:t>
      </w:r>
    </w:p>
    <w:p w14:paraId="687CCA22" w14:textId="77777777" w:rsidR="00DF77B9" w:rsidRPr="00624121" w:rsidRDefault="00DF77B9" w:rsidP="00DF77B9">
      <w:pPr>
        <w:pStyle w:val="NormalBold"/>
      </w:pPr>
      <w:r w:rsidRPr="00624121">
        <w:rPr>
          <w:rStyle w:val="HideTWBExt"/>
          <w:b w:val="0"/>
        </w:rPr>
        <w:t>&lt;RepeatBlock-By&gt;&lt;Members&gt;</w:t>
      </w:r>
      <w:r w:rsidRPr="00624121">
        <w:t>Stéphanie Yon-Courtin, Gilles Boyer, Engin Eroglu, Billy Kelleher</w:t>
      </w:r>
      <w:r w:rsidRPr="00624121">
        <w:rPr>
          <w:rStyle w:val="HideTWBExt"/>
          <w:b w:val="0"/>
        </w:rPr>
        <w:t>&lt;/Members&gt;</w:t>
      </w:r>
    </w:p>
    <w:p w14:paraId="16636F3E" w14:textId="77777777" w:rsidR="00DF77B9" w:rsidRPr="00624121" w:rsidRDefault="00DF77B9" w:rsidP="00DF77B9">
      <w:pPr>
        <w:pStyle w:val="NormalBold"/>
      </w:pPr>
      <w:r w:rsidRPr="00624121">
        <w:rPr>
          <w:rStyle w:val="HideTWBExt"/>
          <w:b w:val="0"/>
        </w:rPr>
        <w:t>&lt;/RepeatBlock-By&gt;</w:t>
      </w:r>
    </w:p>
    <w:p w14:paraId="7FAF5EC8"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5D426E1" w14:textId="77777777" w:rsidR="00DF77B9" w:rsidRPr="00624121" w:rsidRDefault="00DF77B9" w:rsidP="00DF77B9">
      <w:pPr>
        <w:pStyle w:val="NormalBold"/>
      </w:pPr>
      <w:r w:rsidRPr="00624121">
        <w:rPr>
          <w:rStyle w:val="HideTWBExt"/>
        </w:rPr>
        <w:t>&lt;Article&gt;</w:t>
      </w:r>
      <w:r w:rsidRPr="00624121">
        <w:t>Ziffer 20</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DC135A6" w14:textId="77777777" w:rsidTr="00B84D4F">
        <w:trPr>
          <w:trHeight w:hRule="exact" w:val="240"/>
          <w:jc w:val="center"/>
        </w:trPr>
        <w:tc>
          <w:tcPr>
            <w:tcW w:w="9752" w:type="dxa"/>
            <w:gridSpan w:val="2"/>
            <w:tcBorders>
              <w:top w:val="nil"/>
              <w:left w:val="nil"/>
              <w:bottom w:val="nil"/>
              <w:right w:val="nil"/>
            </w:tcBorders>
          </w:tcPr>
          <w:p w14:paraId="36E441E8" w14:textId="77777777" w:rsidR="00DF77B9" w:rsidRPr="00624121" w:rsidRDefault="00DF77B9" w:rsidP="00B84D4F"/>
        </w:tc>
      </w:tr>
      <w:tr w:rsidR="00DF77B9" w:rsidRPr="00624121" w14:paraId="2EF09C47" w14:textId="77777777" w:rsidTr="00B84D4F">
        <w:trPr>
          <w:trHeight w:val="240"/>
          <w:jc w:val="center"/>
        </w:trPr>
        <w:tc>
          <w:tcPr>
            <w:tcW w:w="4876" w:type="dxa"/>
            <w:tcBorders>
              <w:top w:val="nil"/>
              <w:left w:val="nil"/>
              <w:bottom w:val="nil"/>
              <w:right w:val="nil"/>
            </w:tcBorders>
          </w:tcPr>
          <w:p w14:paraId="28340F60"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03EA944" w14:textId="77777777" w:rsidR="00DF77B9" w:rsidRPr="00624121" w:rsidRDefault="00DF77B9" w:rsidP="00B84D4F">
            <w:pPr>
              <w:pStyle w:val="AmColumnHeading"/>
            </w:pPr>
            <w:r w:rsidRPr="00624121">
              <w:t>Geänderter Text</w:t>
            </w:r>
          </w:p>
        </w:tc>
      </w:tr>
      <w:tr w:rsidR="00DF77B9" w:rsidRPr="00624121" w14:paraId="3C8C0A5E" w14:textId="77777777" w:rsidTr="00B84D4F">
        <w:trPr>
          <w:jc w:val="center"/>
        </w:trPr>
        <w:tc>
          <w:tcPr>
            <w:tcW w:w="4876" w:type="dxa"/>
            <w:tcBorders>
              <w:top w:val="nil"/>
              <w:left w:val="nil"/>
              <w:bottom w:val="nil"/>
              <w:right w:val="nil"/>
            </w:tcBorders>
          </w:tcPr>
          <w:p w14:paraId="5FA80BF5" w14:textId="77777777" w:rsidR="00DF77B9" w:rsidRPr="00624121" w:rsidRDefault="00DF77B9" w:rsidP="00B84D4F">
            <w:pPr>
              <w:pStyle w:val="Normal6a"/>
            </w:pPr>
            <w:r w:rsidRPr="00624121">
              <w:t>20.</w:t>
            </w:r>
            <w:r w:rsidRPr="00624121">
              <w:tab/>
              <w:t xml:space="preserve">nimmt mit Besorgnis die Fragmentierung zahlreicher Verbrauchermärkte zur Kenntnis, darunter Finanzdienstleistungen, Telekommunikation und Energie für Haushalte, und fordert eine schnellere </w:t>
            </w:r>
            <w:r w:rsidRPr="00624121">
              <w:rPr>
                <w:b/>
                <w:i/>
              </w:rPr>
              <w:t>und</w:t>
            </w:r>
            <w:r w:rsidRPr="00624121">
              <w:t xml:space="preserve"> stärkere Marktintegration, wenn dies Vorteile für die Verbraucher bietet;</w:t>
            </w:r>
          </w:p>
        </w:tc>
        <w:tc>
          <w:tcPr>
            <w:tcW w:w="4876" w:type="dxa"/>
            <w:tcBorders>
              <w:top w:val="nil"/>
              <w:left w:val="nil"/>
              <w:bottom w:val="nil"/>
              <w:right w:val="nil"/>
            </w:tcBorders>
          </w:tcPr>
          <w:p w14:paraId="4CDFB0BC" w14:textId="77777777" w:rsidR="00DF77B9" w:rsidRPr="00624121" w:rsidRDefault="00DF77B9" w:rsidP="00B84D4F">
            <w:pPr>
              <w:pStyle w:val="Normal6a"/>
            </w:pPr>
            <w:r w:rsidRPr="00624121">
              <w:t>20.</w:t>
            </w:r>
            <w:r w:rsidRPr="00624121">
              <w:tab/>
              <w:t xml:space="preserve">nimmt mit Besorgnis die Fragmentierung zahlreicher Verbrauchermärkte zur Kenntnis, darunter Finanzdienstleistungen, Telekommunikation und Energie für Haushalte, und fordert </w:t>
            </w:r>
            <w:r w:rsidRPr="00624121">
              <w:rPr>
                <w:b/>
                <w:i/>
              </w:rPr>
              <w:t>sowohl</w:t>
            </w:r>
            <w:r w:rsidRPr="00624121">
              <w:t xml:space="preserve"> eine schnellere </w:t>
            </w:r>
            <w:r w:rsidRPr="00624121">
              <w:rPr>
                <w:b/>
                <w:i/>
              </w:rPr>
              <w:t>als auch eine</w:t>
            </w:r>
            <w:r w:rsidRPr="00624121">
              <w:t xml:space="preserve"> stärkere Marktintegration, wenn dies Vorteile für die Verbraucher bietet</w:t>
            </w:r>
            <w:r w:rsidRPr="00624121">
              <w:rPr>
                <w:b/>
                <w:i/>
              </w:rPr>
              <w:t>, sowie eine größere Anerkennung von Verbrauchervorteilen, die durch marktinterne Konsolidierung geschaffen werden können, die Investitionen und Innovationen fördert</w:t>
            </w:r>
            <w:r w:rsidRPr="00624121">
              <w:t>;</w:t>
            </w:r>
          </w:p>
        </w:tc>
      </w:tr>
    </w:tbl>
    <w:p w14:paraId="63768B78"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5D153D5" w14:textId="77777777" w:rsidR="00DF77B9" w:rsidRPr="00624121" w:rsidRDefault="00DF77B9" w:rsidP="00DF77B9">
      <w:r w:rsidRPr="00624121">
        <w:rPr>
          <w:rStyle w:val="HideTWBExt"/>
        </w:rPr>
        <w:t>&lt;/Amend&gt;</w:t>
      </w:r>
    </w:p>
    <w:p w14:paraId="5282D845"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291</w:t>
      </w:r>
      <w:r w:rsidRPr="00624121">
        <w:rPr>
          <w:rStyle w:val="HideTWBExt"/>
        </w:rPr>
        <w:t>&lt;/NumAm&gt;</w:t>
      </w:r>
    </w:p>
    <w:p w14:paraId="00AFC289" w14:textId="77777777" w:rsidR="00DF77B9" w:rsidRPr="00624121" w:rsidRDefault="00DF77B9" w:rsidP="00DF77B9">
      <w:pPr>
        <w:pStyle w:val="NormalBold"/>
      </w:pPr>
      <w:r w:rsidRPr="00624121">
        <w:rPr>
          <w:rStyle w:val="HideTWBExt"/>
          <w:b w:val="0"/>
        </w:rPr>
        <w:t>&lt;RepeatBlock-By&gt;&lt;Members&gt;</w:t>
      </w:r>
      <w:r w:rsidRPr="00624121">
        <w:t>Aleksandar Nikolic, Pierre Pimpie</w:t>
      </w:r>
      <w:r w:rsidRPr="00624121">
        <w:rPr>
          <w:rStyle w:val="HideTWBExt"/>
          <w:b w:val="0"/>
        </w:rPr>
        <w:t>&lt;/Members&gt;</w:t>
      </w:r>
    </w:p>
    <w:p w14:paraId="71C6B1B9" w14:textId="77777777" w:rsidR="00DF77B9" w:rsidRPr="00624121" w:rsidRDefault="00DF77B9" w:rsidP="00DF77B9">
      <w:pPr>
        <w:pStyle w:val="NormalBold"/>
      </w:pPr>
      <w:r w:rsidRPr="00624121">
        <w:rPr>
          <w:rStyle w:val="HideTWBExt"/>
          <w:b w:val="0"/>
        </w:rPr>
        <w:t>&lt;/RepeatBlock-By&gt;</w:t>
      </w:r>
    </w:p>
    <w:p w14:paraId="6E9CE9A3"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4BBF918" w14:textId="77777777" w:rsidR="00DF77B9" w:rsidRPr="00624121" w:rsidRDefault="00DF77B9" w:rsidP="00DF77B9">
      <w:pPr>
        <w:pStyle w:val="NormalBold"/>
      </w:pPr>
      <w:r w:rsidRPr="00624121">
        <w:rPr>
          <w:rStyle w:val="HideTWBExt"/>
        </w:rPr>
        <w:t>&lt;Article&gt;</w:t>
      </w:r>
      <w:r w:rsidRPr="00624121">
        <w:t>Ziffer 20</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2F812B7" w14:textId="77777777" w:rsidTr="00B84D4F">
        <w:trPr>
          <w:trHeight w:hRule="exact" w:val="240"/>
          <w:jc w:val="center"/>
        </w:trPr>
        <w:tc>
          <w:tcPr>
            <w:tcW w:w="9752" w:type="dxa"/>
            <w:gridSpan w:val="2"/>
            <w:tcBorders>
              <w:top w:val="nil"/>
              <w:left w:val="nil"/>
              <w:bottom w:val="nil"/>
              <w:right w:val="nil"/>
            </w:tcBorders>
          </w:tcPr>
          <w:p w14:paraId="0A4FD055" w14:textId="77777777" w:rsidR="00DF77B9" w:rsidRPr="00624121" w:rsidRDefault="00DF77B9" w:rsidP="00B84D4F"/>
        </w:tc>
      </w:tr>
      <w:tr w:rsidR="00DF77B9" w:rsidRPr="00624121" w14:paraId="4C561734" w14:textId="77777777" w:rsidTr="00B84D4F">
        <w:trPr>
          <w:trHeight w:val="240"/>
          <w:jc w:val="center"/>
        </w:trPr>
        <w:tc>
          <w:tcPr>
            <w:tcW w:w="4876" w:type="dxa"/>
            <w:tcBorders>
              <w:top w:val="nil"/>
              <w:left w:val="nil"/>
              <w:bottom w:val="nil"/>
              <w:right w:val="nil"/>
            </w:tcBorders>
          </w:tcPr>
          <w:p w14:paraId="71F2B50B"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7185A8A" w14:textId="77777777" w:rsidR="00DF77B9" w:rsidRPr="00624121" w:rsidRDefault="00DF77B9" w:rsidP="00B84D4F">
            <w:pPr>
              <w:pStyle w:val="AmColumnHeading"/>
            </w:pPr>
            <w:r w:rsidRPr="00624121">
              <w:t>Geänderter Text</w:t>
            </w:r>
          </w:p>
        </w:tc>
      </w:tr>
      <w:tr w:rsidR="00DF77B9" w:rsidRPr="00624121" w14:paraId="2B108762" w14:textId="77777777" w:rsidTr="00B84D4F">
        <w:trPr>
          <w:jc w:val="center"/>
        </w:trPr>
        <w:tc>
          <w:tcPr>
            <w:tcW w:w="4876" w:type="dxa"/>
            <w:tcBorders>
              <w:top w:val="nil"/>
              <w:left w:val="nil"/>
              <w:bottom w:val="nil"/>
              <w:right w:val="nil"/>
            </w:tcBorders>
          </w:tcPr>
          <w:p w14:paraId="1DC51323" w14:textId="77777777" w:rsidR="00DF77B9" w:rsidRPr="00624121" w:rsidRDefault="00DF77B9" w:rsidP="00B84D4F">
            <w:pPr>
              <w:pStyle w:val="Normal6a"/>
            </w:pPr>
            <w:r w:rsidRPr="00624121">
              <w:t>20.</w:t>
            </w:r>
            <w:r w:rsidRPr="00624121">
              <w:tab/>
              <w:t>nimmt mit Besorgnis die Fragmentierung zahlreicher Verbrauchermärkte zur Kenntnis</w:t>
            </w:r>
            <w:r w:rsidRPr="00624121">
              <w:rPr>
                <w:b/>
                <w:bCs/>
                <w:i/>
                <w:iCs/>
              </w:rPr>
              <w:t>, darunter Finanzdienstleistungen, Telekommunikation und Energie für Haushalte</w:t>
            </w:r>
            <w:r w:rsidRPr="00624121">
              <w:t>, und fordert eine schnellere und stärkere Marktintegration, wenn dies Vorteile für die Verbraucher bietet;</w:t>
            </w:r>
          </w:p>
        </w:tc>
        <w:tc>
          <w:tcPr>
            <w:tcW w:w="4876" w:type="dxa"/>
            <w:tcBorders>
              <w:top w:val="nil"/>
              <w:left w:val="nil"/>
              <w:bottom w:val="nil"/>
              <w:right w:val="nil"/>
            </w:tcBorders>
          </w:tcPr>
          <w:p w14:paraId="2C7BF91D" w14:textId="77777777" w:rsidR="00DF77B9" w:rsidRPr="00624121" w:rsidRDefault="00DF77B9" w:rsidP="00B84D4F">
            <w:pPr>
              <w:pStyle w:val="Normal6a"/>
            </w:pPr>
            <w:r w:rsidRPr="00624121">
              <w:t>20.</w:t>
            </w:r>
            <w:r w:rsidRPr="00624121">
              <w:tab/>
              <w:t xml:space="preserve">nimmt mit Besorgnis die Fragmentierung zahlreicher </w:t>
            </w:r>
            <w:r w:rsidRPr="00624121">
              <w:rPr>
                <w:b/>
                <w:bCs/>
                <w:i/>
                <w:iCs/>
              </w:rPr>
              <w:t>nicht hoheitlicher</w:t>
            </w:r>
            <w:r w:rsidRPr="00624121">
              <w:rPr>
                <w:i/>
                <w:iCs/>
              </w:rPr>
              <w:t xml:space="preserve"> </w:t>
            </w:r>
            <w:r w:rsidRPr="00624121">
              <w:t xml:space="preserve">Verbrauchermärkte zur Kenntnis, und fordert eine schnellere und stärkere Marktintegration, wenn dies Vorteile für die </w:t>
            </w:r>
            <w:r w:rsidRPr="00624121">
              <w:rPr>
                <w:b/>
                <w:bCs/>
                <w:i/>
                <w:iCs/>
              </w:rPr>
              <w:t xml:space="preserve">Mitgliedstaaten und die </w:t>
            </w:r>
            <w:r w:rsidRPr="00624121">
              <w:t>Verbraucher bietet;</w:t>
            </w:r>
          </w:p>
        </w:tc>
      </w:tr>
    </w:tbl>
    <w:p w14:paraId="342676C5"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{FR}</w:t>
      </w:r>
      <w:r w:rsidRPr="00624121">
        <w:t>fr</w:t>
      </w:r>
      <w:r w:rsidRPr="00624121">
        <w:rPr>
          <w:rStyle w:val="HideTWBExt"/>
        </w:rPr>
        <w:t>&lt;/Original&gt;</w:t>
      </w:r>
    </w:p>
    <w:p w14:paraId="42A737F0" w14:textId="77777777" w:rsidR="00DF77B9" w:rsidRPr="00624121" w:rsidRDefault="00DF77B9" w:rsidP="00DF77B9">
      <w:r w:rsidRPr="00624121">
        <w:rPr>
          <w:rStyle w:val="HideTWBExt"/>
        </w:rPr>
        <w:t>&lt;/Amend&gt;</w:t>
      </w:r>
    </w:p>
    <w:p w14:paraId="37F231A3"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292</w:t>
      </w:r>
      <w:r w:rsidRPr="00624121">
        <w:rPr>
          <w:rStyle w:val="HideTWBExt"/>
        </w:rPr>
        <w:t>&lt;/NumAm&gt;</w:t>
      </w:r>
    </w:p>
    <w:p w14:paraId="6167049E"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48290966"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695A6C63" w14:textId="77777777" w:rsidR="00DF77B9" w:rsidRPr="00624121" w:rsidRDefault="00DF77B9" w:rsidP="00DF77B9">
      <w:pPr>
        <w:pStyle w:val="NormalBold"/>
      </w:pPr>
      <w:r w:rsidRPr="00624121">
        <w:rPr>
          <w:rStyle w:val="HideTWBExt"/>
          <w:b w:val="0"/>
        </w:rPr>
        <w:t>&lt;/RepeatBlock-By&gt;</w:t>
      </w:r>
    </w:p>
    <w:p w14:paraId="4CFD061A"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1E0021E" w14:textId="77777777" w:rsidR="00DF77B9" w:rsidRPr="00624121" w:rsidRDefault="00DF77B9" w:rsidP="00DF77B9">
      <w:pPr>
        <w:pStyle w:val="NormalBold"/>
      </w:pPr>
      <w:r w:rsidRPr="00624121">
        <w:rPr>
          <w:rStyle w:val="HideTWBExt"/>
        </w:rPr>
        <w:t>&lt;Article&gt;</w:t>
      </w:r>
      <w:r w:rsidRPr="00624121">
        <w:t>Ziffer 20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7C2BDCB" w14:textId="77777777" w:rsidTr="00B84D4F">
        <w:trPr>
          <w:trHeight w:hRule="exact" w:val="240"/>
          <w:jc w:val="center"/>
        </w:trPr>
        <w:tc>
          <w:tcPr>
            <w:tcW w:w="9752" w:type="dxa"/>
            <w:gridSpan w:val="2"/>
            <w:tcBorders>
              <w:top w:val="nil"/>
              <w:left w:val="nil"/>
              <w:bottom w:val="nil"/>
              <w:right w:val="nil"/>
            </w:tcBorders>
          </w:tcPr>
          <w:p w14:paraId="29BDF73E" w14:textId="77777777" w:rsidR="00DF77B9" w:rsidRPr="00624121" w:rsidRDefault="00DF77B9" w:rsidP="00B84D4F"/>
        </w:tc>
      </w:tr>
      <w:tr w:rsidR="00DF77B9" w:rsidRPr="00624121" w14:paraId="1B9CA552" w14:textId="77777777" w:rsidTr="00B84D4F">
        <w:trPr>
          <w:trHeight w:val="240"/>
          <w:jc w:val="center"/>
        </w:trPr>
        <w:tc>
          <w:tcPr>
            <w:tcW w:w="4876" w:type="dxa"/>
            <w:tcBorders>
              <w:top w:val="nil"/>
              <w:left w:val="nil"/>
              <w:bottom w:val="nil"/>
              <w:right w:val="nil"/>
            </w:tcBorders>
          </w:tcPr>
          <w:p w14:paraId="04F7FE66"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8E74707" w14:textId="77777777" w:rsidR="00DF77B9" w:rsidRPr="00624121" w:rsidRDefault="00DF77B9" w:rsidP="00B84D4F">
            <w:pPr>
              <w:pStyle w:val="AmColumnHeading"/>
            </w:pPr>
            <w:r w:rsidRPr="00624121">
              <w:t>Geänderter Text</w:t>
            </w:r>
          </w:p>
        </w:tc>
      </w:tr>
      <w:tr w:rsidR="00DF77B9" w:rsidRPr="00624121" w14:paraId="0398D1DF" w14:textId="77777777" w:rsidTr="00B84D4F">
        <w:trPr>
          <w:jc w:val="center"/>
        </w:trPr>
        <w:tc>
          <w:tcPr>
            <w:tcW w:w="4876" w:type="dxa"/>
            <w:tcBorders>
              <w:top w:val="nil"/>
              <w:left w:val="nil"/>
              <w:bottom w:val="nil"/>
              <w:right w:val="nil"/>
            </w:tcBorders>
          </w:tcPr>
          <w:p w14:paraId="637F0318" w14:textId="77777777" w:rsidR="00DF77B9" w:rsidRPr="00624121" w:rsidRDefault="00DF77B9" w:rsidP="00B84D4F">
            <w:pPr>
              <w:pStyle w:val="Normal6a"/>
            </w:pPr>
          </w:p>
        </w:tc>
        <w:tc>
          <w:tcPr>
            <w:tcW w:w="4876" w:type="dxa"/>
            <w:tcBorders>
              <w:top w:val="nil"/>
              <w:left w:val="nil"/>
              <w:bottom w:val="nil"/>
              <w:right w:val="nil"/>
            </w:tcBorders>
          </w:tcPr>
          <w:p w14:paraId="1AA6946D" w14:textId="77777777" w:rsidR="00DF77B9" w:rsidRPr="00624121" w:rsidRDefault="00DF77B9" w:rsidP="00B84D4F">
            <w:pPr>
              <w:pStyle w:val="Normal6a"/>
            </w:pPr>
            <w:r w:rsidRPr="00624121">
              <w:rPr>
                <w:b/>
                <w:i/>
              </w:rPr>
              <w:t>20a.</w:t>
            </w:r>
            <w:r w:rsidRPr="00624121">
              <w:tab/>
            </w:r>
            <w:r w:rsidRPr="00624121">
              <w:rPr>
                <w:b/>
                <w:i/>
              </w:rPr>
              <w:t>ist beunruhigt über die hohe Konzentration im Einzelhandel, in der Landwirtschaft und in der Automobilindustrie in überseeischen Gebieten, in deren Rahmen übermäßige Preise, die von marktbeherrschenden Unternehmen für grundlegende Güter und Dienstleistungen festgesetzt werden, Ungleichheiten, Unsicherheit und territoriale Unterschiede verstärken; fordert die Europäische Kommission nachdrücklich auf, eine Untersuchung des potenziellen Missbrauchs einer marktbeherrschenden Stellung gemäß Artikel 102 AEUV einzuleiten;</w:t>
            </w:r>
          </w:p>
        </w:tc>
      </w:tr>
    </w:tbl>
    <w:p w14:paraId="18B81B4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69FC10CB" w14:textId="77777777" w:rsidR="00DF77B9" w:rsidRPr="00624121" w:rsidRDefault="00DF77B9" w:rsidP="00DF77B9">
      <w:r w:rsidRPr="00624121">
        <w:rPr>
          <w:rStyle w:val="HideTWBExt"/>
        </w:rPr>
        <w:t>&lt;/Amend&gt;</w:t>
      </w:r>
    </w:p>
    <w:p w14:paraId="2F8CC9BA"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293</w:t>
      </w:r>
      <w:r w:rsidRPr="00624121">
        <w:rPr>
          <w:rStyle w:val="HideTWBExt"/>
        </w:rPr>
        <w:t>&lt;/NumAm&gt;</w:t>
      </w:r>
    </w:p>
    <w:p w14:paraId="4723BE56" w14:textId="77777777" w:rsidR="00DF77B9" w:rsidRPr="00624121" w:rsidRDefault="00DF77B9" w:rsidP="00DF77B9">
      <w:pPr>
        <w:pStyle w:val="NormalBold"/>
      </w:pPr>
      <w:r w:rsidRPr="00624121">
        <w:rPr>
          <w:rStyle w:val="HideTWBExt"/>
          <w:b w:val="0"/>
        </w:rPr>
        <w:t>&lt;RepeatBlock-By&gt;&lt;Members&gt;</w:t>
      </w:r>
      <w:r w:rsidRPr="00624121">
        <w:t>Isabel Benjumea Benjumea, Fernando Navarrete Rojas</w:t>
      </w:r>
      <w:r w:rsidRPr="00624121">
        <w:rPr>
          <w:rStyle w:val="HideTWBExt"/>
          <w:b w:val="0"/>
        </w:rPr>
        <w:t>&lt;/Members&gt;</w:t>
      </w:r>
    </w:p>
    <w:p w14:paraId="4149B3F2" w14:textId="77777777" w:rsidR="00DF77B9" w:rsidRPr="00624121" w:rsidRDefault="00DF77B9" w:rsidP="00DF77B9">
      <w:pPr>
        <w:pStyle w:val="NormalBold"/>
      </w:pPr>
      <w:r w:rsidRPr="00624121">
        <w:rPr>
          <w:rStyle w:val="HideTWBExt"/>
          <w:b w:val="0"/>
        </w:rPr>
        <w:t>&lt;/RepeatBlock-By&gt;</w:t>
      </w:r>
    </w:p>
    <w:p w14:paraId="4389286D"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FE0AB72" w14:textId="77777777" w:rsidR="00DF77B9" w:rsidRPr="00624121" w:rsidRDefault="00DF77B9" w:rsidP="00DF77B9">
      <w:pPr>
        <w:pStyle w:val="NormalBold"/>
      </w:pPr>
      <w:r w:rsidRPr="00624121">
        <w:rPr>
          <w:rStyle w:val="HideTWBExt"/>
        </w:rPr>
        <w:t>&lt;Article&gt;</w:t>
      </w:r>
      <w:r w:rsidRPr="00624121">
        <w:t>Ziffer 21</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5401575" w14:textId="77777777" w:rsidTr="00B84D4F">
        <w:trPr>
          <w:trHeight w:hRule="exact" w:val="240"/>
          <w:jc w:val="center"/>
        </w:trPr>
        <w:tc>
          <w:tcPr>
            <w:tcW w:w="9752" w:type="dxa"/>
            <w:gridSpan w:val="2"/>
            <w:tcBorders>
              <w:top w:val="nil"/>
              <w:left w:val="nil"/>
              <w:bottom w:val="nil"/>
              <w:right w:val="nil"/>
            </w:tcBorders>
          </w:tcPr>
          <w:p w14:paraId="691E2A0D" w14:textId="77777777" w:rsidR="00DF77B9" w:rsidRPr="00624121" w:rsidRDefault="00DF77B9" w:rsidP="00B84D4F"/>
        </w:tc>
      </w:tr>
      <w:tr w:rsidR="00DF77B9" w:rsidRPr="00624121" w14:paraId="2BEAD712" w14:textId="77777777" w:rsidTr="00B84D4F">
        <w:trPr>
          <w:trHeight w:val="240"/>
          <w:jc w:val="center"/>
        </w:trPr>
        <w:tc>
          <w:tcPr>
            <w:tcW w:w="4876" w:type="dxa"/>
            <w:tcBorders>
              <w:top w:val="nil"/>
              <w:left w:val="nil"/>
              <w:bottom w:val="nil"/>
              <w:right w:val="nil"/>
            </w:tcBorders>
          </w:tcPr>
          <w:p w14:paraId="4683F016"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E9E59E0" w14:textId="77777777" w:rsidR="00DF77B9" w:rsidRPr="00624121" w:rsidRDefault="00DF77B9" w:rsidP="00B84D4F">
            <w:pPr>
              <w:pStyle w:val="AmColumnHeading"/>
            </w:pPr>
            <w:r w:rsidRPr="00624121">
              <w:t>Geänderter Text</w:t>
            </w:r>
          </w:p>
        </w:tc>
      </w:tr>
      <w:tr w:rsidR="00DF77B9" w:rsidRPr="00624121" w14:paraId="072E82AC" w14:textId="77777777" w:rsidTr="00B84D4F">
        <w:trPr>
          <w:jc w:val="center"/>
        </w:trPr>
        <w:tc>
          <w:tcPr>
            <w:tcW w:w="4876" w:type="dxa"/>
            <w:tcBorders>
              <w:top w:val="nil"/>
              <w:left w:val="nil"/>
              <w:bottom w:val="nil"/>
              <w:right w:val="nil"/>
            </w:tcBorders>
          </w:tcPr>
          <w:p w14:paraId="6B498835" w14:textId="77777777" w:rsidR="00DF77B9" w:rsidRPr="00624121" w:rsidRDefault="00DF77B9" w:rsidP="00B84D4F">
            <w:pPr>
              <w:pStyle w:val="Normal6a"/>
            </w:pPr>
            <w:r w:rsidRPr="00624121">
              <w:rPr>
                <w:b/>
                <w:i/>
              </w:rPr>
              <w:t>21.</w:t>
            </w:r>
            <w:r w:rsidRPr="00624121">
              <w:tab/>
            </w:r>
            <w:r w:rsidRPr="00624121">
              <w:rPr>
                <w:b/>
                <w:i/>
              </w:rPr>
              <w:t>nimmt mit Besorgnis die hohe Marktkonzentration im europäischen Finanzsektor sowie dessen anhaltende übermäßige Abhängigkeit von Dienstleistungserbringern außerhalb der EU zur Kenntnis;</w:t>
            </w:r>
          </w:p>
        </w:tc>
        <w:tc>
          <w:tcPr>
            <w:tcW w:w="4876" w:type="dxa"/>
            <w:tcBorders>
              <w:top w:val="nil"/>
              <w:left w:val="nil"/>
              <w:bottom w:val="nil"/>
              <w:right w:val="nil"/>
            </w:tcBorders>
          </w:tcPr>
          <w:p w14:paraId="7EFB3BB5" w14:textId="77777777" w:rsidR="00DF77B9" w:rsidRPr="00624121" w:rsidRDefault="00DF77B9" w:rsidP="00B84D4F">
            <w:pPr>
              <w:pStyle w:val="Normal6a"/>
            </w:pPr>
            <w:r w:rsidRPr="00624121">
              <w:rPr>
                <w:b/>
                <w:i/>
              </w:rPr>
              <w:t>entfällt</w:t>
            </w:r>
          </w:p>
        </w:tc>
      </w:tr>
    </w:tbl>
    <w:p w14:paraId="1E57B3F6"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{ES}</w:t>
      </w:r>
      <w:r w:rsidRPr="00624121">
        <w:t>es</w:t>
      </w:r>
      <w:r w:rsidRPr="00624121">
        <w:rPr>
          <w:rStyle w:val="HideTWBExt"/>
        </w:rPr>
        <w:t>&lt;/Original&gt;</w:t>
      </w:r>
    </w:p>
    <w:p w14:paraId="259FB60A" w14:textId="77777777" w:rsidR="00DF77B9" w:rsidRPr="00624121" w:rsidRDefault="00DF77B9" w:rsidP="00DF77B9">
      <w:r w:rsidRPr="00624121">
        <w:rPr>
          <w:rStyle w:val="HideTWBExt"/>
        </w:rPr>
        <w:t>&lt;/Amend&gt;</w:t>
      </w:r>
    </w:p>
    <w:p w14:paraId="79A304B0"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294</w:t>
      </w:r>
      <w:r w:rsidRPr="00624121">
        <w:rPr>
          <w:rStyle w:val="HideTWBExt"/>
        </w:rPr>
        <w:t>&lt;/NumAm&gt;</w:t>
      </w:r>
    </w:p>
    <w:p w14:paraId="7DF7CBBF" w14:textId="77777777" w:rsidR="00DF77B9" w:rsidRPr="00624121" w:rsidRDefault="00DF77B9" w:rsidP="00DF77B9">
      <w:pPr>
        <w:pStyle w:val="NormalBold"/>
      </w:pPr>
      <w:r w:rsidRPr="00624121">
        <w:rPr>
          <w:rStyle w:val="HideTWBExt"/>
          <w:b w:val="0"/>
        </w:rPr>
        <w:t>&lt;RepeatBlock-By&gt;&lt;Members&gt;</w:t>
      </w:r>
      <w:r w:rsidRPr="00624121">
        <w:t>Engin Eroglu</w:t>
      </w:r>
      <w:r w:rsidRPr="00624121">
        <w:rPr>
          <w:rStyle w:val="HideTWBExt"/>
          <w:b w:val="0"/>
        </w:rPr>
        <w:t>&lt;/Members&gt;</w:t>
      </w:r>
    </w:p>
    <w:p w14:paraId="26504950" w14:textId="77777777" w:rsidR="00DF77B9" w:rsidRPr="00624121" w:rsidRDefault="00DF77B9" w:rsidP="00DF77B9">
      <w:pPr>
        <w:pStyle w:val="NormalBold"/>
      </w:pPr>
      <w:r w:rsidRPr="00624121">
        <w:rPr>
          <w:rStyle w:val="HideTWBExt"/>
          <w:b w:val="0"/>
        </w:rPr>
        <w:t>&lt;/RepeatBlock-By&gt;</w:t>
      </w:r>
    </w:p>
    <w:p w14:paraId="71193D54"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052B35A" w14:textId="77777777" w:rsidR="00DF77B9" w:rsidRPr="00624121" w:rsidRDefault="00DF77B9" w:rsidP="00DF77B9">
      <w:pPr>
        <w:pStyle w:val="NormalBold"/>
      </w:pPr>
      <w:r w:rsidRPr="00624121">
        <w:rPr>
          <w:rStyle w:val="HideTWBExt"/>
        </w:rPr>
        <w:t>&lt;Article&gt;</w:t>
      </w:r>
      <w:r w:rsidRPr="00624121">
        <w:t>Ziffer 21</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D436C33" w14:textId="77777777" w:rsidTr="00B84D4F">
        <w:trPr>
          <w:trHeight w:hRule="exact" w:val="240"/>
          <w:jc w:val="center"/>
        </w:trPr>
        <w:tc>
          <w:tcPr>
            <w:tcW w:w="9752" w:type="dxa"/>
            <w:gridSpan w:val="2"/>
            <w:tcBorders>
              <w:top w:val="nil"/>
              <w:left w:val="nil"/>
              <w:bottom w:val="nil"/>
              <w:right w:val="nil"/>
            </w:tcBorders>
          </w:tcPr>
          <w:p w14:paraId="2FB77D01" w14:textId="77777777" w:rsidR="00DF77B9" w:rsidRPr="00624121" w:rsidRDefault="00DF77B9" w:rsidP="00B84D4F"/>
        </w:tc>
      </w:tr>
      <w:tr w:rsidR="00DF77B9" w:rsidRPr="00624121" w14:paraId="0C7771BB" w14:textId="77777777" w:rsidTr="00B84D4F">
        <w:trPr>
          <w:trHeight w:val="240"/>
          <w:jc w:val="center"/>
        </w:trPr>
        <w:tc>
          <w:tcPr>
            <w:tcW w:w="4876" w:type="dxa"/>
            <w:tcBorders>
              <w:top w:val="nil"/>
              <w:left w:val="nil"/>
              <w:bottom w:val="nil"/>
              <w:right w:val="nil"/>
            </w:tcBorders>
          </w:tcPr>
          <w:p w14:paraId="0E9ABC65"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13A1654" w14:textId="77777777" w:rsidR="00DF77B9" w:rsidRPr="00624121" w:rsidRDefault="00DF77B9" w:rsidP="00B84D4F">
            <w:pPr>
              <w:pStyle w:val="AmColumnHeading"/>
            </w:pPr>
            <w:r w:rsidRPr="00624121">
              <w:t>Geänderter Text</w:t>
            </w:r>
          </w:p>
        </w:tc>
      </w:tr>
      <w:tr w:rsidR="00DF77B9" w:rsidRPr="00624121" w14:paraId="30249481" w14:textId="77777777" w:rsidTr="00B84D4F">
        <w:trPr>
          <w:jc w:val="center"/>
        </w:trPr>
        <w:tc>
          <w:tcPr>
            <w:tcW w:w="4876" w:type="dxa"/>
            <w:tcBorders>
              <w:top w:val="nil"/>
              <w:left w:val="nil"/>
              <w:bottom w:val="nil"/>
              <w:right w:val="nil"/>
            </w:tcBorders>
          </w:tcPr>
          <w:p w14:paraId="5D52C4E9" w14:textId="77777777" w:rsidR="00DF77B9" w:rsidRPr="00624121" w:rsidRDefault="00DF77B9" w:rsidP="00B84D4F">
            <w:pPr>
              <w:pStyle w:val="Normal6a"/>
            </w:pPr>
            <w:r w:rsidRPr="00624121">
              <w:rPr>
                <w:b/>
                <w:i/>
              </w:rPr>
              <w:t>21.</w:t>
            </w:r>
            <w:r w:rsidRPr="00624121">
              <w:tab/>
            </w:r>
            <w:r w:rsidRPr="00624121">
              <w:rPr>
                <w:b/>
                <w:i/>
              </w:rPr>
              <w:t>nimmt mit Besorgnis die hohe Marktkonzentration im europäischen Finanzsektor sowie dessen anhaltende übermäßige Abhängigkeit von Dienstleistungserbringern außerhalb der EU zur Kenntnis;</w:t>
            </w:r>
          </w:p>
        </w:tc>
        <w:tc>
          <w:tcPr>
            <w:tcW w:w="4876" w:type="dxa"/>
            <w:tcBorders>
              <w:top w:val="nil"/>
              <w:left w:val="nil"/>
              <w:bottom w:val="nil"/>
              <w:right w:val="nil"/>
            </w:tcBorders>
          </w:tcPr>
          <w:p w14:paraId="4B58FE67" w14:textId="77777777" w:rsidR="00DF77B9" w:rsidRPr="00624121" w:rsidRDefault="00DF77B9" w:rsidP="00B84D4F">
            <w:pPr>
              <w:pStyle w:val="Normal6a"/>
            </w:pPr>
            <w:r w:rsidRPr="00624121">
              <w:rPr>
                <w:b/>
                <w:i/>
              </w:rPr>
              <w:t>entfällt</w:t>
            </w:r>
          </w:p>
        </w:tc>
      </w:tr>
    </w:tbl>
    <w:p w14:paraId="0661DF99"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{DE}</w:t>
      </w:r>
      <w:r w:rsidRPr="00624121">
        <w:t>de</w:t>
      </w:r>
      <w:r w:rsidRPr="00624121">
        <w:rPr>
          <w:rStyle w:val="HideTWBExt"/>
        </w:rPr>
        <w:t>&lt;/Original&gt;</w:t>
      </w:r>
    </w:p>
    <w:p w14:paraId="73CBB60A" w14:textId="77777777" w:rsidR="00DF77B9" w:rsidRPr="00624121" w:rsidRDefault="00DF77B9" w:rsidP="00DF77B9">
      <w:r w:rsidRPr="00624121">
        <w:rPr>
          <w:rStyle w:val="HideTWBExt"/>
        </w:rPr>
        <w:t>&lt;/Amend&gt;</w:t>
      </w:r>
    </w:p>
    <w:p w14:paraId="184559AA"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295</w:t>
      </w:r>
      <w:r w:rsidRPr="00624121">
        <w:rPr>
          <w:rStyle w:val="HideTWBExt"/>
        </w:rPr>
        <w:t>&lt;/NumAm&gt;</w:t>
      </w:r>
    </w:p>
    <w:p w14:paraId="378D91F8" w14:textId="77777777" w:rsidR="00DF77B9" w:rsidRPr="00624121" w:rsidRDefault="00DF77B9" w:rsidP="00DF77B9">
      <w:pPr>
        <w:pStyle w:val="NormalBold"/>
      </w:pPr>
      <w:r w:rsidRPr="00624121">
        <w:rPr>
          <w:rStyle w:val="HideTWBExt"/>
          <w:b w:val="0"/>
        </w:rPr>
        <w:t>&lt;RepeatBlock-By&gt;&lt;Members&gt;</w:t>
      </w:r>
      <w:r w:rsidRPr="00624121">
        <w:t>Markus Ferber</w:t>
      </w:r>
      <w:r w:rsidRPr="00624121">
        <w:rPr>
          <w:rStyle w:val="HideTWBExt"/>
          <w:b w:val="0"/>
        </w:rPr>
        <w:t>&lt;/Members&gt;</w:t>
      </w:r>
    </w:p>
    <w:p w14:paraId="4D25AE4F" w14:textId="77777777" w:rsidR="00DF77B9" w:rsidRPr="00624121" w:rsidRDefault="00DF77B9" w:rsidP="00DF77B9">
      <w:pPr>
        <w:pStyle w:val="NormalBold"/>
      </w:pPr>
      <w:r w:rsidRPr="00624121">
        <w:rPr>
          <w:rStyle w:val="HideTWBExt"/>
          <w:b w:val="0"/>
        </w:rPr>
        <w:t>&lt;/RepeatBlock-By&gt;</w:t>
      </w:r>
    </w:p>
    <w:p w14:paraId="399CF706"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5BD715A" w14:textId="77777777" w:rsidR="00DF77B9" w:rsidRPr="00624121" w:rsidRDefault="00DF77B9" w:rsidP="00DF77B9">
      <w:pPr>
        <w:pStyle w:val="NormalBold"/>
      </w:pPr>
      <w:r w:rsidRPr="00624121">
        <w:rPr>
          <w:rStyle w:val="HideTWBExt"/>
        </w:rPr>
        <w:t>&lt;Article&gt;</w:t>
      </w:r>
      <w:r w:rsidRPr="00624121">
        <w:t>Ziffer 21</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BAC78E7" w14:textId="77777777" w:rsidTr="00B84D4F">
        <w:trPr>
          <w:trHeight w:hRule="exact" w:val="240"/>
          <w:jc w:val="center"/>
        </w:trPr>
        <w:tc>
          <w:tcPr>
            <w:tcW w:w="9752" w:type="dxa"/>
            <w:gridSpan w:val="2"/>
            <w:tcBorders>
              <w:top w:val="nil"/>
              <w:left w:val="nil"/>
              <w:bottom w:val="nil"/>
              <w:right w:val="nil"/>
            </w:tcBorders>
          </w:tcPr>
          <w:p w14:paraId="5FB2712B" w14:textId="77777777" w:rsidR="00DF77B9" w:rsidRPr="00624121" w:rsidRDefault="00DF77B9" w:rsidP="00B84D4F"/>
        </w:tc>
      </w:tr>
      <w:tr w:rsidR="00DF77B9" w:rsidRPr="00624121" w14:paraId="4AFCCDB4" w14:textId="77777777" w:rsidTr="00B84D4F">
        <w:trPr>
          <w:trHeight w:val="240"/>
          <w:jc w:val="center"/>
        </w:trPr>
        <w:tc>
          <w:tcPr>
            <w:tcW w:w="4876" w:type="dxa"/>
            <w:tcBorders>
              <w:top w:val="nil"/>
              <w:left w:val="nil"/>
              <w:bottom w:val="nil"/>
              <w:right w:val="nil"/>
            </w:tcBorders>
          </w:tcPr>
          <w:p w14:paraId="02A7208C"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0983A2E" w14:textId="77777777" w:rsidR="00DF77B9" w:rsidRPr="00624121" w:rsidRDefault="00DF77B9" w:rsidP="00B84D4F">
            <w:pPr>
              <w:pStyle w:val="AmColumnHeading"/>
            </w:pPr>
            <w:r w:rsidRPr="00624121">
              <w:t>Geänderter Text</w:t>
            </w:r>
          </w:p>
        </w:tc>
      </w:tr>
      <w:tr w:rsidR="00DF77B9" w:rsidRPr="00624121" w14:paraId="115F8B16" w14:textId="77777777" w:rsidTr="00B84D4F">
        <w:trPr>
          <w:jc w:val="center"/>
        </w:trPr>
        <w:tc>
          <w:tcPr>
            <w:tcW w:w="4876" w:type="dxa"/>
            <w:tcBorders>
              <w:top w:val="nil"/>
              <w:left w:val="nil"/>
              <w:bottom w:val="nil"/>
              <w:right w:val="nil"/>
            </w:tcBorders>
          </w:tcPr>
          <w:p w14:paraId="5F6C5ECF" w14:textId="77777777" w:rsidR="00DF77B9" w:rsidRPr="00624121" w:rsidRDefault="00DF77B9" w:rsidP="00B84D4F">
            <w:pPr>
              <w:pStyle w:val="Normal6a"/>
            </w:pPr>
            <w:r w:rsidRPr="00624121">
              <w:rPr>
                <w:b/>
                <w:i/>
              </w:rPr>
              <w:t>21.</w:t>
            </w:r>
            <w:r w:rsidRPr="00624121">
              <w:tab/>
            </w:r>
            <w:r w:rsidRPr="00624121">
              <w:rPr>
                <w:b/>
                <w:i/>
              </w:rPr>
              <w:t>nimmt mit Besorgnis die hohe Marktkonzentration im europäischen Finanzsektor sowie dessen anhaltende übermäßige Abhängigkeit von Dienstleistungserbringern außerhalb der EU zur Kenntnis;</w:t>
            </w:r>
          </w:p>
        </w:tc>
        <w:tc>
          <w:tcPr>
            <w:tcW w:w="4876" w:type="dxa"/>
            <w:tcBorders>
              <w:top w:val="nil"/>
              <w:left w:val="nil"/>
              <w:bottom w:val="nil"/>
              <w:right w:val="nil"/>
            </w:tcBorders>
          </w:tcPr>
          <w:p w14:paraId="5B7E2508" w14:textId="77777777" w:rsidR="00DF77B9" w:rsidRPr="00624121" w:rsidRDefault="00DF77B9" w:rsidP="00B84D4F">
            <w:pPr>
              <w:pStyle w:val="Normal6a"/>
            </w:pPr>
            <w:r w:rsidRPr="00624121">
              <w:rPr>
                <w:b/>
                <w:i/>
              </w:rPr>
              <w:t>entfällt</w:t>
            </w:r>
          </w:p>
        </w:tc>
      </w:tr>
    </w:tbl>
    <w:p w14:paraId="1967830B"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31AEB61" w14:textId="77777777" w:rsidR="00DF77B9" w:rsidRPr="00624121" w:rsidRDefault="00DF77B9" w:rsidP="00DF77B9">
      <w:r w:rsidRPr="00624121">
        <w:rPr>
          <w:rStyle w:val="HideTWBExt"/>
        </w:rPr>
        <w:t>&lt;/Amend&gt;</w:t>
      </w:r>
    </w:p>
    <w:p w14:paraId="69E18E30"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296</w:t>
      </w:r>
      <w:r w:rsidRPr="00624121">
        <w:rPr>
          <w:rStyle w:val="HideTWBExt"/>
        </w:rPr>
        <w:t>&lt;/NumAm&gt;</w:t>
      </w:r>
    </w:p>
    <w:p w14:paraId="0D18C732" w14:textId="77777777" w:rsidR="00DF77B9" w:rsidRPr="00624121" w:rsidRDefault="00DF77B9" w:rsidP="00DF77B9">
      <w:pPr>
        <w:pStyle w:val="NormalBold"/>
      </w:pPr>
      <w:r w:rsidRPr="00624121">
        <w:rPr>
          <w:rStyle w:val="HideTWBExt"/>
          <w:b w:val="0"/>
        </w:rPr>
        <w:t>&lt;RepeatBlock-By&gt;&lt;Members&gt;</w:t>
      </w:r>
      <w:r w:rsidRPr="00624121">
        <w:t>Andreas Schwab</w:t>
      </w:r>
      <w:r w:rsidRPr="00624121">
        <w:rPr>
          <w:rStyle w:val="HideTWBExt"/>
          <w:b w:val="0"/>
        </w:rPr>
        <w:t>&lt;/Members&gt;</w:t>
      </w:r>
    </w:p>
    <w:p w14:paraId="0A9E7108" w14:textId="77777777" w:rsidR="00DF77B9" w:rsidRPr="00624121" w:rsidRDefault="00DF77B9" w:rsidP="00DF77B9">
      <w:pPr>
        <w:pStyle w:val="NormalBold"/>
      </w:pPr>
      <w:r w:rsidRPr="00624121">
        <w:rPr>
          <w:rStyle w:val="HideTWBExt"/>
          <w:b w:val="0"/>
        </w:rPr>
        <w:t>&lt;/RepeatBlock-By&gt;</w:t>
      </w:r>
    </w:p>
    <w:p w14:paraId="7B62E54B"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C036097" w14:textId="77777777" w:rsidR="00DF77B9" w:rsidRPr="00624121" w:rsidRDefault="00DF77B9" w:rsidP="00DF77B9">
      <w:pPr>
        <w:pStyle w:val="NormalBold"/>
      </w:pPr>
      <w:r w:rsidRPr="00624121">
        <w:rPr>
          <w:rStyle w:val="HideTWBExt"/>
        </w:rPr>
        <w:t>&lt;Article&gt;</w:t>
      </w:r>
      <w:r w:rsidRPr="00624121">
        <w:t>Ziffer 21</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3016622" w14:textId="77777777" w:rsidTr="00B84D4F">
        <w:trPr>
          <w:trHeight w:hRule="exact" w:val="240"/>
          <w:jc w:val="center"/>
        </w:trPr>
        <w:tc>
          <w:tcPr>
            <w:tcW w:w="9752" w:type="dxa"/>
            <w:gridSpan w:val="2"/>
            <w:tcBorders>
              <w:top w:val="nil"/>
              <w:left w:val="nil"/>
              <w:bottom w:val="nil"/>
              <w:right w:val="nil"/>
            </w:tcBorders>
          </w:tcPr>
          <w:p w14:paraId="489D3B86" w14:textId="77777777" w:rsidR="00DF77B9" w:rsidRPr="00624121" w:rsidRDefault="00DF77B9" w:rsidP="00B84D4F"/>
        </w:tc>
      </w:tr>
      <w:tr w:rsidR="00DF77B9" w:rsidRPr="00624121" w14:paraId="522AFE84" w14:textId="77777777" w:rsidTr="00B84D4F">
        <w:trPr>
          <w:trHeight w:val="240"/>
          <w:jc w:val="center"/>
        </w:trPr>
        <w:tc>
          <w:tcPr>
            <w:tcW w:w="4876" w:type="dxa"/>
            <w:tcBorders>
              <w:top w:val="nil"/>
              <w:left w:val="nil"/>
              <w:bottom w:val="nil"/>
              <w:right w:val="nil"/>
            </w:tcBorders>
          </w:tcPr>
          <w:p w14:paraId="77B81A1D"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CCEBCB9" w14:textId="77777777" w:rsidR="00DF77B9" w:rsidRPr="00624121" w:rsidRDefault="00DF77B9" w:rsidP="00B84D4F">
            <w:pPr>
              <w:pStyle w:val="AmColumnHeading"/>
            </w:pPr>
            <w:r w:rsidRPr="00624121">
              <w:t>Geänderter Text</w:t>
            </w:r>
          </w:p>
        </w:tc>
      </w:tr>
      <w:tr w:rsidR="00DF77B9" w:rsidRPr="00624121" w14:paraId="2DA2F5E3" w14:textId="77777777" w:rsidTr="00B84D4F">
        <w:trPr>
          <w:jc w:val="center"/>
        </w:trPr>
        <w:tc>
          <w:tcPr>
            <w:tcW w:w="4876" w:type="dxa"/>
            <w:tcBorders>
              <w:top w:val="nil"/>
              <w:left w:val="nil"/>
              <w:bottom w:val="nil"/>
              <w:right w:val="nil"/>
            </w:tcBorders>
          </w:tcPr>
          <w:p w14:paraId="5672EACA" w14:textId="77777777" w:rsidR="00DF77B9" w:rsidRPr="00624121" w:rsidRDefault="00DF77B9" w:rsidP="00B84D4F">
            <w:pPr>
              <w:pStyle w:val="Normal6a"/>
            </w:pPr>
            <w:r w:rsidRPr="00624121">
              <w:rPr>
                <w:b/>
                <w:i/>
              </w:rPr>
              <w:t>21.</w:t>
            </w:r>
            <w:r w:rsidRPr="00624121">
              <w:tab/>
            </w:r>
            <w:r w:rsidRPr="00624121">
              <w:rPr>
                <w:b/>
                <w:i/>
              </w:rPr>
              <w:t>nimmt mit Besorgnis die hohe Marktkonzentration im europäischen Finanzsektor sowie dessen anhaltende übermäßige Abhängigkeit von Dienstleistungserbringern außerhalb der EU zur Kenntnis;</w:t>
            </w:r>
          </w:p>
        </w:tc>
        <w:tc>
          <w:tcPr>
            <w:tcW w:w="4876" w:type="dxa"/>
            <w:tcBorders>
              <w:top w:val="nil"/>
              <w:left w:val="nil"/>
              <w:bottom w:val="nil"/>
              <w:right w:val="nil"/>
            </w:tcBorders>
          </w:tcPr>
          <w:p w14:paraId="11A62340" w14:textId="77777777" w:rsidR="00DF77B9" w:rsidRPr="00624121" w:rsidRDefault="00DF77B9" w:rsidP="00B84D4F">
            <w:pPr>
              <w:pStyle w:val="Normal6a"/>
            </w:pPr>
            <w:r w:rsidRPr="00624121">
              <w:rPr>
                <w:b/>
                <w:i/>
              </w:rPr>
              <w:t>entfällt</w:t>
            </w:r>
          </w:p>
        </w:tc>
      </w:tr>
    </w:tbl>
    <w:p w14:paraId="5FBFE2A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F67DF30" w14:textId="77777777" w:rsidR="00DF77B9" w:rsidRPr="00624121" w:rsidRDefault="00DF77B9" w:rsidP="00DF77B9">
      <w:r w:rsidRPr="00624121">
        <w:rPr>
          <w:rStyle w:val="HideTWBExt"/>
        </w:rPr>
        <w:t>&lt;/Amend&gt;</w:t>
      </w:r>
    </w:p>
    <w:p w14:paraId="1B05D9DB"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297</w:t>
      </w:r>
      <w:r w:rsidRPr="00624121">
        <w:rPr>
          <w:rStyle w:val="HideTWBExt"/>
        </w:rPr>
        <w:t>&lt;/NumAm&gt;</w:t>
      </w:r>
    </w:p>
    <w:p w14:paraId="4A8375C2" w14:textId="77777777" w:rsidR="00DF77B9" w:rsidRPr="00624121" w:rsidRDefault="00DF77B9" w:rsidP="00DF77B9">
      <w:pPr>
        <w:pStyle w:val="NormalBold"/>
      </w:pPr>
      <w:r w:rsidRPr="00624121">
        <w:rPr>
          <w:rStyle w:val="HideTWBExt"/>
          <w:b w:val="0"/>
        </w:rPr>
        <w:t>&lt;RepeatBlock-By&gt;&lt;Members&gt;</w:t>
      </w:r>
      <w:r w:rsidRPr="00624121">
        <w:t>Stéphanie Yon-Courtin, Gilles Boyer</w:t>
      </w:r>
      <w:r w:rsidRPr="00624121">
        <w:rPr>
          <w:rStyle w:val="HideTWBExt"/>
          <w:b w:val="0"/>
        </w:rPr>
        <w:t>&lt;/Members&gt;</w:t>
      </w:r>
    </w:p>
    <w:p w14:paraId="30496D18" w14:textId="77777777" w:rsidR="00DF77B9" w:rsidRPr="00624121" w:rsidRDefault="00DF77B9" w:rsidP="00DF77B9">
      <w:pPr>
        <w:pStyle w:val="NormalBold"/>
      </w:pPr>
      <w:r w:rsidRPr="00624121">
        <w:rPr>
          <w:rStyle w:val="HideTWBExt"/>
          <w:b w:val="0"/>
        </w:rPr>
        <w:t>&lt;/RepeatBlock-By&gt;</w:t>
      </w:r>
    </w:p>
    <w:p w14:paraId="0BEAEE7D"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ECBF0CD" w14:textId="77777777" w:rsidR="00DF77B9" w:rsidRPr="00624121" w:rsidRDefault="00DF77B9" w:rsidP="00DF77B9">
      <w:pPr>
        <w:pStyle w:val="NormalBold"/>
      </w:pPr>
      <w:r w:rsidRPr="00624121">
        <w:rPr>
          <w:rStyle w:val="HideTWBExt"/>
        </w:rPr>
        <w:t>&lt;Article&gt;</w:t>
      </w:r>
      <w:r w:rsidRPr="00624121">
        <w:t>Ziffer 21</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DFF9EB8" w14:textId="77777777" w:rsidTr="00B84D4F">
        <w:trPr>
          <w:trHeight w:hRule="exact" w:val="240"/>
          <w:jc w:val="center"/>
        </w:trPr>
        <w:tc>
          <w:tcPr>
            <w:tcW w:w="9752" w:type="dxa"/>
            <w:gridSpan w:val="2"/>
            <w:tcBorders>
              <w:top w:val="nil"/>
              <w:left w:val="nil"/>
              <w:bottom w:val="nil"/>
              <w:right w:val="nil"/>
            </w:tcBorders>
          </w:tcPr>
          <w:p w14:paraId="00E1B594" w14:textId="77777777" w:rsidR="00DF77B9" w:rsidRPr="00624121" w:rsidRDefault="00DF77B9" w:rsidP="00B84D4F"/>
        </w:tc>
      </w:tr>
      <w:tr w:rsidR="00DF77B9" w:rsidRPr="00624121" w14:paraId="3AC0A93D" w14:textId="77777777" w:rsidTr="00B84D4F">
        <w:trPr>
          <w:trHeight w:val="240"/>
          <w:jc w:val="center"/>
        </w:trPr>
        <w:tc>
          <w:tcPr>
            <w:tcW w:w="4876" w:type="dxa"/>
            <w:tcBorders>
              <w:top w:val="nil"/>
              <w:left w:val="nil"/>
              <w:bottom w:val="nil"/>
              <w:right w:val="nil"/>
            </w:tcBorders>
          </w:tcPr>
          <w:p w14:paraId="0278DC47"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1A7504E" w14:textId="77777777" w:rsidR="00DF77B9" w:rsidRPr="00624121" w:rsidRDefault="00DF77B9" w:rsidP="00B84D4F">
            <w:pPr>
              <w:pStyle w:val="AmColumnHeading"/>
            </w:pPr>
            <w:r w:rsidRPr="00624121">
              <w:t>Geänderter Text</w:t>
            </w:r>
          </w:p>
        </w:tc>
      </w:tr>
      <w:tr w:rsidR="00DF77B9" w:rsidRPr="00624121" w14:paraId="671CC58F" w14:textId="77777777" w:rsidTr="00B84D4F">
        <w:trPr>
          <w:jc w:val="center"/>
        </w:trPr>
        <w:tc>
          <w:tcPr>
            <w:tcW w:w="4876" w:type="dxa"/>
            <w:tcBorders>
              <w:top w:val="nil"/>
              <w:left w:val="nil"/>
              <w:bottom w:val="nil"/>
              <w:right w:val="nil"/>
            </w:tcBorders>
          </w:tcPr>
          <w:p w14:paraId="0C295F1B" w14:textId="77777777" w:rsidR="00DF77B9" w:rsidRPr="00624121" w:rsidRDefault="00DF77B9" w:rsidP="00B84D4F">
            <w:pPr>
              <w:pStyle w:val="Normal6a"/>
            </w:pPr>
            <w:r w:rsidRPr="00624121">
              <w:t>21.</w:t>
            </w:r>
            <w:r w:rsidRPr="00624121">
              <w:tab/>
              <w:t>nimmt mit Besorgnis die hohe Marktkonzentration im europäischen Finanzsektor sowie dessen anhaltende übermäßige Abhängigkeit von Dienstleistungserbringern außerhalb der EU zur Kenntnis;</w:t>
            </w:r>
          </w:p>
        </w:tc>
        <w:tc>
          <w:tcPr>
            <w:tcW w:w="4876" w:type="dxa"/>
            <w:tcBorders>
              <w:top w:val="nil"/>
              <w:left w:val="nil"/>
              <w:bottom w:val="nil"/>
              <w:right w:val="nil"/>
            </w:tcBorders>
          </w:tcPr>
          <w:p w14:paraId="2A324F66" w14:textId="77777777" w:rsidR="00DF77B9" w:rsidRPr="00624121" w:rsidRDefault="00DF77B9" w:rsidP="00B84D4F">
            <w:pPr>
              <w:pStyle w:val="Normal6a"/>
            </w:pPr>
            <w:r w:rsidRPr="00624121">
              <w:t>21.</w:t>
            </w:r>
            <w:r w:rsidRPr="00624121">
              <w:tab/>
              <w:t xml:space="preserve">nimmt mit Besorgnis die hohe Marktkonzentration im europäischen Finanzsektor sowie dessen anhaltende übermäßige Abhängigkeit von Dienstleistungserbringern außerhalb der EU zur Kenntnis; </w:t>
            </w:r>
            <w:r w:rsidRPr="00624121">
              <w:rPr>
                <w:b/>
                <w:i/>
              </w:rPr>
              <w:t>ist zutiefst besorgt über die seit der Reform von 2014 nach wie vor bestehende hohe Konzentration auf dem Markt für Abschlussprüfungen von Unternehmen von öffentlichem Interesse, da vier Unternehmen mehr als 86 % der EU-Erträge aus Abschlussprüfungen von Unternehmen von öffentlichem Interesse erwirtschaften, wodurch die Auswahl eingeschränkt wird und die Gefahr der Befangenheit der Aufsicht besteht; betont, dass steigende Prüfungsanforderungen, etwa im Rahmen des Gesetzes über digitale Dienste und des Gesetzes über digitale Märkte sowie der Richtlinie hinsichtlich der Nachhaltigkeitsberichterstattung von Unternehmen, diese Risiken über die Finanzmärkte hinaus für Verbraucher und Bürger noch vergrößern; betont, dass ein zuverlässiger Rahmen für die Berichterstattung durch Unternehmen und ein wettbewerbsfähiges Abschlussprüfungsökosystem erforderlich sind, um fundierte Investitionsentscheidungen zu unterstützen und Fehlverhalten zu verhindern; fordert die Kommission auf, eine gründliche Folgenabschätzung vorzunehmen und auf deren Grundlage Rechtsvorschriften vorzuschlagen, um den Markt für Abschlussprüfungen von Unternehmen von öffentlichem Interesse zu diversifizieren und die Qualität der Abschlussprüfungen im Sinne eines widerstandsfähigen Binnenmarkts zu verbessern;</w:t>
            </w:r>
          </w:p>
        </w:tc>
      </w:tr>
    </w:tbl>
    <w:p w14:paraId="55D3E00E"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C476283" w14:textId="77777777" w:rsidR="00DF77B9" w:rsidRPr="00624121" w:rsidRDefault="00DF77B9" w:rsidP="00DF77B9">
      <w:r w:rsidRPr="00624121">
        <w:rPr>
          <w:rStyle w:val="HideTWBExt"/>
        </w:rPr>
        <w:t>&lt;/Amend&gt;</w:t>
      </w:r>
    </w:p>
    <w:p w14:paraId="6093343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298</w:t>
      </w:r>
      <w:r w:rsidRPr="00624121">
        <w:rPr>
          <w:rStyle w:val="HideTWBExt"/>
        </w:rPr>
        <w:t>&lt;/NumAm&gt;</w:t>
      </w:r>
    </w:p>
    <w:p w14:paraId="0A46983F" w14:textId="77777777" w:rsidR="00DF77B9" w:rsidRPr="00624121" w:rsidRDefault="00DF77B9" w:rsidP="00DF77B9">
      <w:pPr>
        <w:pStyle w:val="NormalBold"/>
      </w:pPr>
      <w:r w:rsidRPr="00624121">
        <w:rPr>
          <w:rStyle w:val="HideTWBExt"/>
          <w:b w:val="0"/>
        </w:rPr>
        <w:t>&lt;RepeatBlock-By&gt;&lt;Members&gt;</w:t>
      </w:r>
      <w:r w:rsidRPr="00624121">
        <w:t>Billy Kelleher, Stéphanie Yon-Courtin, Gilles Boyer</w:t>
      </w:r>
      <w:r w:rsidRPr="00624121">
        <w:rPr>
          <w:rStyle w:val="HideTWBExt"/>
          <w:b w:val="0"/>
        </w:rPr>
        <w:t>&lt;/Members&gt;</w:t>
      </w:r>
    </w:p>
    <w:p w14:paraId="514B5279" w14:textId="77777777" w:rsidR="00DF77B9" w:rsidRPr="00624121" w:rsidRDefault="00DF77B9" w:rsidP="00DF77B9">
      <w:pPr>
        <w:pStyle w:val="NormalBold"/>
      </w:pPr>
      <w:r w:rsidRPr="00624121">
        <w:rPr>
          <w:rStyle w:val="HideTWBExt"/>
          <w:b w:val="0"/>
        </w:rPr>
        <w:t>&lt;/RepeatBlock-By&gt;</w:t>
      </w:r>
    </w:p>
    <w:p w14:paraId="51A7BE8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B452154" w14:textId="77777777" w:rsidR="00DF77B9" w:rsidRPr="00624121" w:rsidRDefault="00DF77B9" w:rsidP="00DF77B9">
      <w:pPr>
        <w:pStyle w:val="NormalBold"/>
      </w:pPr>
      <w:r w:rsidRPr="00624121">
        <w:rPr>
          <w:rStyle w:val="HideTWBExt"/>
        </w:rPr>
        <w:t>&lt;Article&gt;</w:t>
      </w:r>
      <w:r w:rsidRPr="00624121">
        <w:t>Ziffer 21</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83514EA" w14:textId="77777777" w:rsidTr="00B84D4F">
        <w:trPr>
          <w:trHeight w:hRule="exact" w:val="240"/>
          <w:jc w:val="center"/>
        </w:trPr>
        <w:tc>
          <w:tcPr>
            <w:tcW w:w="9752" w:type="dxa"/>
            <w:gridSpan w:val="2"/>
            <w:tcBorders>
              <w:top w:val="nil"/>
              <w:left w:val="nil"/>
              <w:bottom w:val="nil"/>
              <w:right w:val="nil"/>
            </w:tcBorders>
          </w:tcPr>
          <w:p w14:paraId="161C56A7" w14:textId="77777777" w:rsidR="00DF77B9" w:rsidRPr="00624121" w:rsidRDefault="00DF77B9" w:rsidP="00B84D4F"/>
        </w:tc>
      </w:tr>
      <w:tr w:rsidR="00DF77B9" w:rsidRPr="00624121" w14:paraId="260A4A30" w14:textId="77777777" w:rsidTr="00B84D4F">
        <w:trPr>
          <w:trHeight w:val="240"/>
          <w:jc w:val="center"/>
        </w:trPr>
        <w:tc>
          <w:tcPr>
            <w:tcW w:w="4876" w:type="dxa"/>
            <w:tcBorders>
              <w:top w:val="nil"/>
              <w:left w:val="nil"/>
              <w:bottom w:val="nil"/>
              <w:right w:val="nil"/>
            </w:tcBorders>
          </w:tcPr>
          <w:p w14:paraId="07704375"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8D888F0" w14:textId="77777777" w:rsidR="00DF77B9" w:rsidRPr="00624121" w:rsidRDefault="00DF77B9" w:rsidP="00B84D4F">
            <w:pPr>
              <w:pStyle w:val="AmColumnHeading"/>
            </w:pPr>
            <w:r w:rsidRPr="00624121">
              <w:t>Geänderter Text</w:t>
            </w:r>
          </w:p>
        </w:tc>
      </w:tr>
      <w:tr w:rsidR="00DF77B9" w:rsidRPr="00624121" w14:paraId="58F68F52" w14:textId="77777777" w:rsidTr="00B84D4F">
        <w:trPr>
          <w:jc w:val="center"/>
        </w:trPr>
        <w:tc>
          <w:tcPr>
            <w:tcW w:w="4876" w:type="dxa"/>
            <w:tcBorders>
              <w:top w:val="nil"/>
              <w:left w:val="nil"/>
              <w:bottom w:val="nil"/>
              <w:right w:val="nil"/>
            </w:tcBorders>
          </w:tcPr>
          <w:p w14:paraId="73CCD599" w14:textId="77777777" w:rsidR="00DF77B9" w:rsidRPr="00624121" w:rsidRDefault="00DF77B9" w:rsidP="00B84D4F">
            <w:pPr>
              <w:pStyle w:val="Normal6a"/>
            </w:pPr>
            <w:r w:rsidRPr="00624121">
              <w:t>21.</w:t>
            </w:r>
            <w:r w:rsidRPr="00624121">
              <w:tab/>
              <w:t xml:space="preserve">nimmt mit Besorgnis die hohe Marktkonzentration im europäischen Finanzsektor </w:t>
            </w:r>
            <w:r w:rsidRPr="00624121">
              <w:rPr>
                <w:b/>
                <w:i/>
              </w:rPr>
              <w:t>sowie dessen</w:t>
            </w:r>
            <w:r w:rsidRPr="00624121">
              <w:t xml:space="preserve"> anhaltende übermäßige Abhängigkeit von Dienstleistungserbringern außerhalb der EU zur Kenntnis;</w:t>
            </w:r>
          </w:p>
        </w:tc>
        <w:tc>
          <w:tcPr>
            <w:tcW w:w="4876" w:type="dxa"/>
            <w:tcBorders>
              <w:top w:val="nil"/>
              <w:left w:val="nil"/>
              <w:bottom w:val="nil"/>
              <w:right w:val="nil"/>
            </w:tcBorders>
          </w:tcPr>
          <w:p w14:paraId="142B3756" w14:textId="77777777" w:rsidR="00DF77B9" w:rsidRPr="00624121" w:rsidRDefault="00DF77B9" w:rsidP="00B84D4F">
            <w:pPr>
              <w:pStyle w:val="Normal6a"/>
            </w:pPr>
            <w:r w:rsidRPr="00624121">
              <w:t>21.</w:t>
            </w:r>
            <w:r w:rsidRPr="00624121">
              <w:tab/>
              <w:t>nimmt mit Besorgnis die hohe Marktkonzentration im europäischen Finanzsektor</w:t>
            </w:r>
            <w:r w:rsidRPr="00624121">
              <w:rPr>
                <w:b/>
                <w:i/>
              </w:rPr>
              <w:t>, die sich auf das Preis-Leistungs-Verhältnis für Verbraucher auswirkt, und die</w:t>
            </w:r>
            <w:r w:rsidRPr="00624121">
              <w:t xml:space="preserve"> anhaltende übermäßige Abhängigkeit </w:t>
            </w:r>
            <w:r w:rsidRPr="00624121">
              <w:rPr>
                <w:b/>
                <w:i/>
              </w:rPr>
              <w:t>des Sektors</w:t>
            </w:r>
            <w:r w:rsidRPr="00624121">
              <w:t xml:space="preserve"> von Dienstleistungserbringern außerhalb der EU zur Kenntnis; </w:t>
            </w:r>
            <w:r w:rsidRPr="00624121">
              <w:rPr>
                <w:b/>
                <w:i/>
              </w:rPr>
              <w:t>fordert erneute Bemühungen zur Vollendung der Bankenunion und fordert die Kommission auf, Maßnahmen zur Verbesserung des Binnenmarkts für Versicherungen in Erwägung zu ziehen, die wiederum die Wettbewerbsfähigkeit der Inlandsmärkte in den einzelnen Mitgliedstaaten verbessern werden;</w:t>
            </w:r>
          </w:p>
        </w:tc>
      </w:tr>
    </w:tbl>
    <w:p w14:paraId="05E515A8"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07C91D7" w14:textId="77777777" w:rsidR="00DF77B9" w:rsidRPr="00624121" w:rsidRDefault="00DF77B9" w:rsidP="00DF77B9">
      <w:r w:rsidRPr="00624121">
        <w:rPr>
          <w:rStyle w:val="HideTWBExt"/>
        </w:rPr>
        <w:t>&lt;/Amend&gt;</w:t>
      </w:r>
    </w:p>
    <w:p w14:paraId="6F0D702F"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299</w:t>
      </w:r>
      <w:r w:rsidRPr="00624121">
        <w:rPr>
          <w:rStyle w:val="HideTWBExt"/>
        </w:rPr>
        <w:t>&lt;/NumAm&gt;</w:t>
      </w:r>
    </w:p>
    <w:p w14:paraId="7195BAAD"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 Eero Heinäluoma, Evelyn Regner</w:t>
      </w:r>
      <w:r w:rsidRPr="00624121">
        <w:rPr>
          <w:rStyle w:val="HideTWBExt"/>
          <w:b w:val="0"/>
        </w:rPr>
        <w:t>&lt;/Members&gt;</w:t>
      </w:r>
    </w:p>
    <w:p w14:paraId="18276594" w14:textId="77777777" w:rsidR="00DF77B9" w:rsidRPr="00624121" w:rsidRDefault="00DF77B9" w:rsidP="00DF77B9">
      <w:pPr>
        <w:pStyle w:val="NormalBold"/>
      </w:pPr>
      <w:r w:rsidRPr="00624121">
        <w:rPr>
          <w:rStyle w:val="HideTWBExt"/>
          <w:b w:val="0"/>
        </w:rPr>
        <w:t>&lt;/RepeatBlock-By&gt;</w:t>
      </w:r>
    </w:p>
    <w:p w14:paraId="3A709371"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BD52421" w14:textId="77777777" w:rsidR="00DF77B9" w:rsidRPr="00624121" w:rsidRDefault="00DF77B9" w:rsidP="00DF77B9">
      <w:pPr>
        <w:pStyle w:val="NormalBold"/>
      </w:pPr>
      <w:r w:rsidRPr="00624121">
        <w:rPr>
          <w:rStyle w:val="HideTWBExt"/>
        </w:rPr>
        <w:t>&lt;Article&gt;</w:t>
      </w:r>
      <w:r w:rsidRPr="00624121">
        <w:t>Ziffer 21</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27F8A0F" w14:textId="77777777" w:rsidTr="00B84D4F">
        <w:trPr>
          <w:trHeight w:hRule="exact" w:val="240"/>
          <w:jc w:val="center"/>
        </w:trPr>
        <w:tc>
          <w:tcPr>
            <w:tcW w:w="9752" w:type="dxa"/>
            <w:gridSpan w:val="2"/>
            <w:tcBorders>
              <w:top w:val="nil"/>
              <w:left w:val="nil"/>
              <w:bottom w:val="nil"/>
              <w:right w:val="nil"/>
            </w:tcBorders>
          </w:tcPr>
          <w:p w14:paraId="0AD7C3CF" w14:textId="77777777" w:rsidR="00DF77B9" w:rsidRPr="00624121" w:rsidRDefault="00DF77B9" w:rsidP="00B84D4F"/>
        </w:tc>
      </w:tr>
      <w:tr w:rsidR="00DF77B9" w:rsidRPr="00624121" w14:paraId="6B25B2C5" w14:textId="77777777" w:rsidTr="00B84D4F">
        <w:trPr>
          <w:trHeight w:val="240"/>
          <w:jc w:val="center"/>
        </w:trPr>
        <w:tc>
          <w:tcPr>
            <w:tcW w:w="4876" w:type="dxa"/>
            <w:tcBorders>
              <w:top w:val="nil"/>
              <w:left w:val="nil"/>
              <w:bottom w:val="nil"/>
              <w:right w:val="nil"/>
            </w:tcBorders>
          </w:tcPr>
          <w:p w14:paraId="41E01B38"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D810EE8" w14:textId="77777777" w:rsidR="00DF77B9" w:rsidRPr="00624121" w:rsidRDefault="00DF77B9" w:rsidP="00B84D4F">
            <w:pPr>
              <w:pStyle w:val="AmColumnHeading"/>
            </w:pPr>
            <w:r w:rsidRPr="00624121">
              <w:t>Geänderter Text</w:t>
            </w:r>
          </w:p>
        </w:tc>
      </w:tr>
      <w:tr w:rsidR="00DF77B9" w:rsidRPr="00624121" w14:paraId="10D1548F" w14:textId="77777777" w:rsidTr="00B84D4F">
        <w:trPr>
          <w:jc w:val="center"/>
        </w:trPr>
        <w:tc>
          <w:tcPr>
            <w:tcW w:w="4876" w:type="dxa"/>
            <w:tcBorders>
              <w:top w:val="nil"/>
              <w:left w:val="nil"/>
              <w:bottom w:val="nil"/>
              <w:right w:val="nil"/>
            </w:tcBorders>
          </w:tcPr>
          <w:p w14:paraId="20481D44" w14:textId="77777777" w:rsidR="00DF77B9" w:rsidRPr="00624121" w:rsidRDefault="00DF77B9" w:rsidP="00B84D4F">
            <w:pPr>
              <w:pStyle w:val="Normal6a"/>
            </w:pPr>
            <w:r w:rsidRPr="00624121">
              <w:t>21.</w:t>
            </w:r>
            <w:r w:rsidRPr="00624121">
              <w:tab/>
              <w:t>nimmt mit Besorgnis die hohe Marktkonzentration im europäischen Finanzsektor sowie dessen anhaltende übermäßige Abhängigkeit von Dienstleistungserbringern außerhalb der EU zur Kenntnis;</w:t>
            </w:r>
          </w:p>
        </w:tc>
        <w:tc>
          <w:tcPr>
            <w:tcW w:w="4876" w:type="dxa"/>
            <w:tcBorders>
              <w:top w:val="nil"/>
              <w:left w:val="nil"/>
              <w:bottom w:val="nil"/>
              <w:right w:val="nil"/>
            </w:tcBorders>
          </w:tcPr>
          <w:p w14:paraId="09976A2F" w14:textId="77777777" w:rsidR="00DF77B9" w:rsidRPr="00624121" w:rsidRDefault="00DF77B9" w:rsidP="00B84D4F">
            <w:pPr>
              <w:pStyle w:val="Normal6a"/>
            </w:pPr>
            <w:r w:rsidRPr="00624121">
              <w:t>21.</w:t>
            </w:r>
            <w:r w:rsidRPr="00624121">
              <w:tab/>
              <w:t xml:space="preserve">nimmt mit Besorgnis die hohe Marktkonzentration im europäischen Finanzsektor sowie dessen anhaltende übermäßige Abhängigkeit von Dienstleistungserbringern außerhalb der EU </w:t>
            </w:r>
            <w:r w:rsidRPr="00624121">
              <w:rPr>
                <w:b/>
                <w:i/>
              </w:rPr>
              <w:t>in zahlreichen Bereichen</w:t>
            </w:r>
            <w:r w:rsidRPr="00624121">
              <w:t xml:space="preserve"> zur Kenntnis</w:t>
            </w:r>
            <w:r w:rsidRPr="00624121">
              <w:rPr>
                <w:b/>
                <w:i/>
              </w:rPr>
              <w:t>, einschließlich bei ESG- und Rating-Tätigkeiten, Zahlungsabwicklungen und der Bearbeitung von Derivatekontrakten sowie im Hinblick auf Anbieter von Cybersicherheitsdiensten und Abschlussprüfungen</w:t>
            </w:r>
            <w:r w:rsidRPr="00624121">
              <w:t>;</w:t>
            </w:r>
          </w:p>
        </w:tc>
      </w:tr>
    </w:tbl>
    <w:p w14:paraId="49A5B05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46BC563" w14:textId="77777777" w:rsidR="00DF77B9" w:rsidRPr="00624121" w:rsidRDefault="00DF77B9" w:rsidP="00DF77B9">
      <w:r w:rsidRPr="00624121">
        <w:rPr>
          <w:rStyle w:val="HideTWBExt"/>
        </w:rPr>
        <w:t>&lt;/Amend&gt;</w:t>
      </w:r>
    </w:p>
    <w:p w14:paraId="1450F487"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300</w:t>
      </w:r>
      <w:r w:rsidRPr="00624121">
        <w:rPr>
          <w:rStyle w:val="HideTWBExt"/>
        </w:rPr>
        <w:t>&lt;/NumAm&gt;</w:t>
      </w:r>
    </w:p>
    <w:p w14:paraId="00C198AB" w14:textId="77777777" w:rsidR="00DF77B9" w:rsidRPr="00624121" w:rsidRDefault="00DF77B9" w:rsidP="00DF77B9">
      <w:pPr>
        <w:pStyle w:val="NormalBold"/>
      </w:pPr>
      <w:r w:rsidRPr="00624121">
        <w:rPr>
          <w:rStyle w:val="HideTWBExt"/>
          <w:b w:val="0"/>
        </w:rPr>
        <w:t>&lt;RepeatBlock-By&gt;&lt;Members&gt;</w:t>
      </w:r>
      <w:r w:rsidRPr="00624121">
        <w:t>Marco Falcone, Fulvio Martusciello</w:t>
      </w:r>
      <w:r w:rsidRPr="00624121">
        <w:rPr>
          <w:rStyle w:val="HideTWBExt"/>
          <w:b w:val="0"/>
        </w:rPr>
        <w:t>&lt;/Members&gt;</w:t>
      </w:r>
    </w:p>
    <w:p w14:paraId="1E0A7F63" w14:textId="77777777" w:rsidR="00DF77B9" w:rsidRPr="00624121" w:rsidRDefault="00DF77B9" w:rsidP="00DF77B9">
      <w:pPr>
        <w:pStyle w:val="NormalBold"/>
      </w:pPr>
      <w:r w:rsidRPr="00624121">
        <w:rPr>
          <w:rStyle w:val="HideTWBExt"/>
          <w:b w:val="0"/>
        </w:rPr>
        <w:t>&lt;/RepeatBlock-By&gt;</w:t>
      </w:r>
    </w:p>
    <w:p w14:paraId="13C5B35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27DBC54" w14:textId="77777777" w:rsidR="00DF77B9" w:rsidRPr="00624121" w:rsidRDefault="00DF77B9" w:rsidP="00DF77B9">
      <w:pPr>
        <w:pStyle w:val="NormalBold"/>
      </w:pPr>
      <w:r w:rsidRPr="00624121">
        <w:rPr>
          <w:rStyle w:val="HideTWBExt"/>
        </w:rPr>
        <w:t>&lt;Article&gt;</w:t>
      </w:r>
      <w:r w:rsidRPr="00624121">
        <w:t>Ziffer 21</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38A32AD" w14:textId="77777777" w:rsidTr="00B84D4F">
        <w:trPr>
          <w:trHeight w:hRule="exact" w:val="240"/>
          <w:jc w:val="center"/>
        </w:trPr>
        <w:tc>
          <w:tcPr>
            <w:tcW w:w="9752" w:type="dxa"/>
            <w:gridSpan w:val="2"/>
            <w:tcBorders>
              <w:top w:val="nil"/>
              <w:left w:val="nil"/>
              <w:bottom w:val="nil"/>
              <w:right w:val="nil"/>
            </w:tcBorders>
          </w:tcPr>
          <w:p w14:paraId="4CAEA8AF" w14:textId="77777777" w:rsidR="00DF77B9" w:rsidRPr="00624121" w:rsidRDefault="00DF77B9" w:rsidP="00B84D4F"/>
        </w:tc>
      </w:tr>
      <w:tr w:rsidR="00DF77B9" w:rsidRPr="00624121" w14:paraId="4694A6AF" w14:textId="77777777" w:rsidTr="00B84D4F">
        <w:trPr>
          <w:trHeight w:val="240"/>
          <w:jc w:val="center"/>
        </w:trPr>
        <w:tc>
          <w:tcPr>
            <w:tcW w:w="4876" w:type="dxa"/>
            <w:tcBorders>
              <w:top w:val="nil"/>
              <w:left w:val="nil"/>
              <w:bottom w:val="nil"/>
              <w:right w:val="nil"/>
            </w:tcBorders>
          </w:tcPr>
          <w:p w14:paraId="47C70AFD"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9FD5437" w14:textId="77777777" w:rsidR="00DF77B9" w:rsidRPr="00624121" w:rsidRDefault="00DF77B9" w:rsidP="00B84D4F">
            <w:pPr>
              <w:pStyle w:val="AmColumnHeading"/>
            </w:pPr>
            <w:r w:rsidRPr="00624121">
              <w:t>Geänderter Text</w:t>
            </w:r>
          </w:p>
        </w:tc>
      </w:tr>
      <w:tr w:rsidR="00DF77B9" w:rsidRPr="00624121" w14:paraId="751FC41A" w14:textId="77777777" w:rsidTr="00B84D4F">
        <w:trPr>
          <w:jc w:val="center"/>
        </w:trPr>
        <w:tc>
          <w:tcPr>
            <w:tcW w:w="4876" w:type="dxa"/>
            <w:tcBorders>
              <w:top w:val="nil"/>
              <w:left w:val="nil"/>
              <w:bottom w:val="nil"/>
              <w:right w:val="nil"/>
            </w:tcBorders>
          </w:tcPr>
          <w:p w14:paraId="4FCB6635" w14:textId="77777777" w:rsidR="00DF77B9" w:rsidRPr="00624121" w:rsidRDefault="00DF77B9" w:rsidP="00B84D4F">
            <w:pPr>
              <w:pStyle w:val="Normal6a"/>
            </w:pPr>
            <w:r w:rsidRPr="00624121">
              <w:t>21.</w:t>
            </w:r>
            <w:r w:rsidRPr="00624121">
              <w:tab/>
              <w:t>nimmt mit Besorgnis die hohe Marktkonzentration im europäischen Finanzsektor sowie dessen anhaltende übermäßige Abhängigkeit von Dienstleistungserbringern außerhalb der EU zur Kenntnis;</w:t>
            </w:r>
          </w:p>
        </w:tc>
        <w:tc>
          <w:tcPr>
            <w:tcW w:w="4876" w:type="dxa"/>
            <w:tcBorders>
              <w:top w:val="nil"/>
              <w:left w:val="nil"/>
              <w:bottom w:val="nil"/>
              <w:right w:val="nil"/>
            </w:tcBorders>
          </w:tcPr>
          <w:p w14:paraId="491CE8E7" w14:textId="77777777" w:rsidR="00DF77B9" w:rsidRPr="00624121" w:rsidRDefault="00DF77B9" w:rsidP="00B84D4F">
            <w:pPr>
              <w:pStyle w:val="Normal6a"/>
            </w:pPr>
            <w:r w:rsidRPr="00624121">
              <w:t>21.</w:t>
            </w:r>
            <w:r w:rsidRPr="00624121">
              <w:tab/>
              <w:t>nimmt mit Besorgnis die hohe Marktkonzentration im europäischen Finanzsektor sowie dessen anhaltende übermäßige Abhängigkeit von Dienstleistungserbringern außerhalb der EU zur Kenntnis</w:t>
            </w:r>
            <w:r w:rsidRPr="00624121">
              <w:rPr>
                <w:b/>
                <w:i/>
              </w:rPr>
              <w:t>, was zu einer Streuung der Wettbewerbsfähigkeit der Unternehmen zugunsten von Drittländern führt</w:t>
            </w:r>
            <w:r w:rsidRPr="00624121">
              <w:t>;</w:t>
            </w:r>
          </w:p>
        </w:tc>
      </w:tr>
    </w:tbl>
    <w:p w14:paraId="5EB2FFA5"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140653DB" w14:textId="77777777" w:rsidR="00DF77B9" w:rsidRPr="00624121" w:rsidRDefault="00DF77B9" w:rsidP="00DF77B9">
      <w:r w:rsidRPr="00624121">
        <w:rPr>
          <w:rStyle w:val="HideTWBExt"/>
        </w:rPr>
        <w:t>&lt;/Amend&gt;</w:t>
      </w:r>
    </w:p>
    <w:p w14:paraId="0273B0C1"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301</w:t>
      </w:r>
      <w:r w:rsidRPr="00624121">
        <w:rPr>
          <w:rStyle w:val="HideTWBExt"/>
        </w:rPr>
        <w:t>&lt;/NumAm&gt;</w:t>
      </w:r>
    </w:p>
    <w:p w14:paraId="2B508780" w14:textId="77777777" w:rsidR="00DF77B9" w:rsidRPr="00624121" w:rsidRDefault="00DF77B9" w:rsidP="00DF77B9">
      <w:pPr>
        <w:pStyle w:val="NormalBold"/>
      </w:pPr>
      <w:r w:rsidRPr="00624121">
        <w:rPr>
          <w:rStyle w:val="HideTWBExt"/>
          <w:b w:val="0"/>
        </w:rPr>
        <w:t>&lt;RepeatBlock-By&gt;&lt;Members&gt;</w:t>
      </w:r>
      <w:r w:rsidRPr="00624121">
        <w:t>Fernando Navarrete Rojas, Isabel Benjumea Benjumea</w:t>
      </w:r>
      <w:r w:rsidRPr="00624121">
        <w:rPr>
          <w:rStyle w:val="HideTWBExt"/>
          <w:b w:val="0"/>
        </w:rPr>
        <w:t>&lt;/Members&gt;</w:t>
      </w:r>
    </w:p>
    <w:p w14:paraId="4B6AF37F" w14:textId="77777777" w:rsidR="00DF77B9" w:rsidRPr="00624121" w:rsidRDefault="00DF77B9" w:rsidP="00DF77B9">
      <w:pPr>
        <w:pStyle w:val="NormalBold"/>
      </w:pPr>
      <w:r w:rsidRPr="00624121">
        <w:rPr>
          <w:rStyle w:val="HideTWBExt"/>
          <w:b w:val="0"/>
        </w:rPr>
        <w:t>&lt;/RepeatBlock-By&gt;</w:t>
      </w:r>
    </w:p>
    <w:p w14:paraId="610C303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BA3A3F3" w14:textId="77777777" w:rsidR="00DF77B9" w:rsidRPr="00624121" w:rsidRDefault="00DF77B9" w:rsidP="00DF77B9">
      <w:pPr>
        <w:pStyle w:val="NormalBold"/>
      </w:pPr>
      <w:r w:rsidRPr="00624121">
        <w:rPr>
          <w:rStyle w:val="HideTWBExt"/>
        </w:rPr>
        <w:t>&lt;Article&gt;</w:t>
      </w:r>
      <w:r w:rsidRPr="00624121">
        <w:t>Ziffer 21</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965BC26" w14:textId="77777777" w:rsidTr="00B84D4F">
        <w:trPr>
          <w:trHeight w:hRule="exact" w:val="240"/>
          <w:jc w:val="center"/>
        </w:trPr>
        <w:tc>
          <w:tcPr>
            <w:tcW w:w="9752" w:type="dxa"/>
            <w:gridSpan w:val="2"/>
            <w:tcBorders>
              <w:top w:val="nil"/>
              <w:left w:val="nil"/>
              <w:bottom w:val="nil"/>
              <w:right w:val="nil"/>
            </w:tcBorders>
          </w:tcPr>
          <w:p w14:paraId="3FD56A8F" w14:textId="77777777" w:rsidR="00DF77B9" w:rsidRPr="00624121" w:rsidRDefault="00DF77B9" w:rsidP="00B84D4F"/>
        </w:tc>
      </w:tr>
      <w:tr w:rsidR="00DF77B9" w:rsidRPr="00624121" w14:paraId="2C0CF7A5" w14:textId="77777777" w:rsidTr="00B84D4F">
        <w:trPr>
          <w:trHeight w:val="240"/>
          <w:jc w:val="center"/>
        </w:trPr>
        <w:tc>
          <w:tcPr>
            <w:tcW w:w="4876" w:type="dxa"/>
            <w:tcBorders>
              <w:top w:val="nil"/>
              <w:left w:val="nil"/>
              <w:bottom w:val="nil"/>
              <w:right w:val="nil"/>
            </w:tcBorders>
          </w:tcPr>
          <w:p w14:paraId="4EEFF397"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660D65F" w14:textId="77777777" w:rsidR="00DF77B9" w:rsidRPr="00624121" w:rsidRDefault="00DF77B9" w:rsidP="00B84D4F">
            <w:pPr>
              <w:pStyle w:val="AmColumnHeading"/>
            </w:pPr>
            <w:r w:rsidRPr="00624121">
              <w:t>Geänderter Text</w:t>
            </w:r>
          </w:p>
        </w:tc>
      </w:tr>
      <w:tr w:rsidR="00DF77B9" w:rsidRPr="00624121" w14:paraId="07E940DD" w14:textId="77777777" w:rsidTr="00B84D4F">
        <w:trPr>
          <w:jc w:val="center"/>
        </w:trPr>
        <w:tc>
          <w:tcPr>
            <w:tcW w:w="4876" w:type="dxa"/>
            <w:tcBorders>
              <w:top w:val="nil"/>
              <w:left w:val="nil"/>
              <w:bottom w:val="nil"/>
              <w:right w:val="nil"/>
            </w:tcBorders>
          </w:tcPr>
          <w:p w14:paraId="08853575" w14:textId="77777777" w:rsidR="00DF77B9" w:rsidRPr="00624121" w:rsidRDefault="00DF77B9" w:rsidP="00B84D4F">
            <w:pPr>
              <w:pStyle w:val="Normal6a"/>
            </w:pPr>
            <w:r w:rsidRPr="00624121">
              <w:t>21.</w:t>
            </w:r>
            <w:r w:rsidRPr="00624121">
              <w:tab/>
              <w:t xml:space="preserve">nimmt mit Besorgnis die </w:t>
            </w:r>
            <w:r w:rsidRPr="00624121">
              <w:rPr>
                <w:b/>
                <w:i/>
              </w:rPr>
              <w:t>hohe Marktkonzentration im</w:t>
            </w:r>
            <w:r w:rsidRPr="00624121">
              <w:t xml:space="preserve"> europäischen </w:t>
            </w:r>
            <w:r w:rsidRPr="00624121">
              <w:rPr>
                <w:b/>
                <w:i/>
              </w:rPr>
              <w:t>Finanzsektor sowie dessen anhaltende übermäßige Abhängigkeit</w:t>
            </w:r>
            <w:r w:rsidRPr="00624121">
              <w:t xml:space="preserve"> von Dienstleistungserbringern außerhalb der EU zur Kenntnis;</w:t>
            </w:r>
          </w:p>
        </w:tc>
        <w:tc>
          <w:tcPr>
            <w:tcW w:w="4876" w:type="dxa"/>
            <w:tcBorders>
              <w:top w:val="nil"/>
              <w:left w:val="nil"/>
              <w:bottom w:val="nil"/>
              <w:right w:val="nil"/>
            </w:tcBorders>
          </w:tcPr>
          <w:p w14:paraId="79608C09" w14:textId="77777777" w:rsidR="00DF77B9" w:rsidRPr="00624121" w:rsidRDefault="00DF77B9" w:rsidP="00B84D4F">
            <w:pPr>
              <w:pStyle w:val="Normal6a"/>
            </w:pPr>
            <w:r w:rsidRPr="00624121">
              <w:t>21.</w:t>
            </w:r>
            <w:r w:rsidRPr="00624121">
              <w:tab/>
              <w:t xml:space="preserve">nimmt mit Besorgnis die </w:t>
            </w:r>
            <w:r w:rsidRPr="00624121">
              <w:rPr>
                <w:b/>
                <w:i/>
              </w:rPr>
              <w:t>übermäßige Abhängigkeit des</w:t>
            </w:r>
            <w:r w:rsidRPr="00624121">
              <w:t xml:space="preserve"> europäischen </w:t>
            </w:r>
            <w:r w:rsidRPr="00624121">
              <w:rPr>
                <w:b/>
                <w:i/>
              </w:rPr>
              <w:t>Finanzsektors</w:t>
            </w:r>
            <w:r w:rsidRPr="00624121">
              <w:t xml:space="preserve"> von </w:t>
            </w:r>
            <w:r w:rsidRPr="00624121">
              <w:rPr>
                <w:b/>
                <w:i/>
              </w:rPr>
              <w:t>einer begrenzten Anzahl von</w:t>
            </w:r>
            <w:r w:rsidRPr="00624121">
              <w:t xml:space="preserve"> Dienstleistungserbringern außerhalb der EU zur Kenntnis;</w:t>
            </w:r>
          </w:p>
        </w:tc>
      </w:tr>
    </w:tbl>
    <w:p w14:paraId="1A6A210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4829D20" w14:textId="77777777" w:rsidR="00DF77B9" w:rsidRPr="00624121" w:rsidRDefault="00DF77B9" w:rsidP="00DF77B9">
      <w:r w:rsidRPr="00624121">
        <w:rPr>
          <w:rStyle w:val="HideTWBExt"/>
        </w:rPr>
        <w:t>&lt;/Amend&gt;</w:t>
      </w:r>
    </w:p>
    <w:p w14:paraId="4C93C1EC"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302</w:t>
      </w:r>
      <w:r w:rsidRPr="00624121">
        <w:rPr>
          <w:rStyle w:val="HideTWBExt"/>
        </w:rPr>
        <w:t>&lt;/NumAm&gt;</w:t>
      </w:r>
    </w:p>
    <w:p w14:paraId="5B836B5A" w14:textId="77777777" w:rsidR="00DF77B9" w:rsidRPr="00624121" w:rsidRDefault="00DF77B9" w:rsidP="00DF77B9">
      <w:pPr>
        <w:pStyle w:val="NormalBold"/>
      </w:pPr>
      <w:r w:rsidRPr="00624121">
        <w:rPr>
          <w:rStyle w:val="HideTWBExt"/>
          <w:b w:val="0"/>
        </w:rPr>
        <w:t>&lt;RepeatBlock-By&gt;&lt;Members&gt;</w:t>
      </w:r>
      <w:r w:rsidRPr="00624121">
        <w:t>Andreas Schwab</w:t>
      </w:r>
      <w:r w:rsidRPr="00624121">
        <w:rPr>
          <w:rStyle w:val="HideTWBExt"/>
          <w:b w:val="0"/>
        </w:rPr>
        <w:t>&lt;/Members&gt;</w:t>
      </w:r>
    </w:p>
    <w:p w14:paraId="5BBA35C2" w14:textId="77777777" w:rsidR="00DF77B9" w:rsidRPr="00624121" w:rsidRDefault="00DF77B9" w:rsidP="00DF77B9">
      <w:pPr>
        <w:pStyle w:val="NormalBold"/>
      </w:pPr>
      <w:r w:rsidRPr="00624121">
        <w:rPr>
          <w:rStyle w:val="HideTWBExt"/>
          <w:b w:val="0"/>
        </w:rPr>
        <w:t>&lt;/RepeatBlock-By&gt;</w:t>
      </w:r>
    </w:p>
    <w:p w14:paraId="11AD3A0E"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D98F81D" w14:textId="77777777" w:rsidR="00DF77B9" w:rsidRPr="00624121" w:rsidRDefault="00DF77B9" w:rsidP="00DF77B9">
      <w:pPr>
        <w:pStyle w:val="NormalBold"/>
      </w:pPr>
      <w:r w:rsidRPr="00624121">
        <w:rPr>
          <w:rStyle w:val="HideTWBExt"/>
        </w:rPr>
        <w:t>&lt;Article&gt;</w:t>
      </w:r>
      <w:r w:rsidRPr="00624121">
        <w:t>Ziffer 21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066A8A7" w14:textId="77777777" w:rsidTr="00B84D4F">
        <w:trPr>
          <w:trHeight w:hRule="exact" w:val="240"/>
          <w:jc w:val="center"/>
        </w:trPr>
        <w:tc>
          <w:tcPr>
            <w:tcW w:w="9752" w:type="dxa"/>
            <w:gridSpan w:val="2"/>
            <w:tcBorders>
              <w:top w:val="nil"/>
              <w:left w:val="nil"/>
              <w:bottom w:val="nil"/>
              <w:right w:val="nil"/>
            </w:tcBorders>
          </w:tcPr>
          <w:p w14:paraId="30733FE3" w14:textId="77777777" w:rsidR="00DF77B9" w:rsidRPr="00624121" w:rsidRDefault="00DF77B9" w:rsidP="00B84D4F"/>
        </w:tc>
      </w:tr>
      <w:tr w:rsidR="00DF77B9" w:rsidRPr="00624121" w14:paraId="6D6ADF69" w14:textId="77777777" w:rsidTr="00B84D4F">
        <w:trPr>
          <w:trHeight w:val="240"/>
          <w:jc w:val="center"/>
        </w:trPr>
        <w:tc>
          <w:tcPr>
            <w:tcW w:w="4876" w:type="dxa"/>
            <w:tcBorders>
              <w:top w:val="nil"/>
              <w:left w:val="nil"/>
              <w:bottom w:val="nil"/>
              <w:right w:val="nil"/>
            </w:tcBorders>
          </w:tcPr>
          <w:p w14:paraId="0D60E98F"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9ECD316" w14:textId="77777777" w:rsidR="00DF77B9" w:rsidRPr="00624121" w:rsidRDefault="00DF77B9" w:rsidP="00B84D4F">
            <w:pPr>
              <w:pStyle w:val="AmColumnHeading"/>
            </w:pPr>
            <w:r w:rsidRPr="00624121">
              <w:t>Geänderter Text</w:t>
            </w:r>
          </w:p>
        </w:tc>
      </w:tr>
      <w:tr w:rsidR="00DF77B9" w:rsidRPr="00624121" w14:paraId="6ACC15C9" w14:textId="77777777" w:rsidTr="00B84D4F">
        <w:trPr>
          <w:jc w:val="center"/>
        </w:trPr>
        <w:tc>
          <w:tcPr>
            <w:tcW w:w="4876" w:type="dxa"/>
            <w:tcBorders>
              <w:top w:val="nil"/>
              <w:left w:val="nil"/>
              <w:bottom w:val="nil"/>
              <w:right w:val="nil"/>
            </w:tcBorders>
          </w:tcPr>
          <w:p w14:paraId="3809B8FB" w14:textId="77777777" w:rsidR="00DF77B9" w:rsidRPr="00624121" w:rsidRDefault="00DF77B9" w:rsidP="00B84D4F">
            <w:pPr>
              <w:pStyle w:val="Normal6a"/>
            </w:pPr>
          </w:p>
        </w:tc>
        <w:tc>
          <w:tcPr>
            <w:tcW w:w="4876" w:type="dxa"/>
            <w:tcBorders>
              <w:top w:val="nil"/>
              <w:left w:val="nil"/>
              <w:bottom w:val="nil"/>
              <w:right w:val="nil"/>
            </w:tcBorders>
          </w:tcPr>
          <w:p w14:paraId="680A3625" w14:textId="77777777" w:rsidR="00DF77B9" w:rsidRPr="00624121" w:rsidRDefault="00DF77B9" w:rsidP="00B84D4F">
            <w:pPr>
              <w:pStyle w:val="Normal6a"/>
            </w:pPr>
            <w:r w:rsidRPr="00624121">
              <w:rPr>
                <w:b/>
                <w:i/>
              </w:rPr>
              <w:t>21a.</w:t>
            </w:r>
            <w:r w:rsidRPr="00624121">
              <w:tab/>
            </w:r>
            <w:r w:rsidRPr="00624121">
              <w:rPr>
                <w:b/>
                <w:i/>
              </w:rPr>
              <w:t>betont den zukünftigen Bedarf der EU in Bezug auf Konnektivität, was Infrastruktur und Investitionen betrifft; fordert die Kommission auf, eine Überarbeitung der derzeitigen Wettbewerbspolitik in Bezug auf den Telekommunikationsmarkt in Erwägung zu ziehen, durch die eine Fusion von Mobilfunkbetreibern, sodass es statt vier Betreibern nur noch drei gäbe, verhindert wurde, um die Schaffung eines vollständig integrierten Binnenmarkts für Telekommunikationsdienste zu erleichtern; stellt fest, dass eine Marktkonsolidierung möglicherweise der einzige Weg ist, um den stückweisen Verkauf von Infrastrukturen an ausländische Unternehmen außerhalb der EU zu vermeiden; weist darauf hin, dass in diesem Sektor in Europa in den letzten zehn Jahren ein sehr geringes Wachstum zu verzeichnen war und dass dies hauptsächlich auf die Fragmentierung zurückzuführen ist; begrüßt in diesem Zusammenhang den neuen Vorschlag für ein Gesetz über digitale Netze, das darauf abzielt, die Marktfragmentierung anzugehen, Investitionen anzuziehen, die Telekommunikationsinfrastrukturen zu sichern und Innovationen zu fördern, ohne dass dadurch zusätzliche Kosten für die Verbraucher entstehen oder der faire Wettbewerb zwischen allen Akteuren auf dem Markt gefährdet wird;</w:t>
            </w:r>
          </w:p>
        </w:tc>
      </w:tr>
    </w:tbl>
    <w:p w14:paraId="326CB2E3"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F17737A" w14:textId="77777777" w:rsidR="00DF77B9" w:rsidRPr="00624121" w:rsidRDefault="00DF77B9" w:rsidP="00DF77B9">
      <w:r w:rsidRPr="00624121">
        <w:rPr>
          <w:rStyle w:val="HideTWBExt"/>
        </w:rPr>
        <w:t>&lt;/Amend&gt;</w:t>
      </w:r>
    </w:p>
    <w:p w14:paraId="202D82F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303</w:t>
      </w:r>
      <w:r w:rsidRPr="00624121">
        <w:rPr>
          <w:rStyle w:val="HideTWBExt"/>
        </w:rPr>
        <w:t>&lt;/NumAm&gt;</w:t>
      </w:r>
    </w:p>
    <w:p w14:paraId="0D05950C" w14:textId="77777777" w:rsidR="00DF77B9" w:rsidRPr="00624121" w:rsidRDefault="00DF77B9" w:rsidP="00DF77B9">
      <w:pPr>
        <w:pStyle w:val="NormalBold"/>
      </w:pPr>
      <w:r w:rsidRPr="00624121">
        <w:rPr>
          <w:rStyle w:val="HideTWBExt"/>
          <w:b w:val="0"/>
        </w:rPr>
        <w:t>&lt;RepeatBlock-By&gt;&lt;Members&gt;</w:t>
      </w:r>
      <w:r w:rsidRPr="00624121">
        <w:t>Fulvio Martusciello</w:t>
      </w:r>
      <w:r w:rsidRPr="00624121">
        <w:rPr>
          <w:rStyle w:val="HideTWBExt"/>
          <w:b w:val="0"/>
        </w:rPr>
        <w:t>&lt;/Members&gt;</w:t>
      </w:r>
    </w:p>
    <w:p w14:paraId="2A33AF00" w14:textId="77777777" w:rsidR="00DF77B9" w:rsidRPr="00624121" w:rsidRDefault="00DF77B9" w:rsidP="00DF77B9">
      <w:pPr>
        <w:pStyle w:val="NormalBold"/>
      </w:pPr>
      <w:r w:rsidRPr="00624121">
        <w:rPr>
          <w:rStyle w:val="HideTWBExt"/>
          <w:b w:val="0"/>
        </w:rPr>
        <w:t>&lt;/RepeatBlock-By&gt;</w:t>
      </w:r>
    </w:p>
    <w:p w14:paraId="1BCD4AF9"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DC2003C" w14:textId="77777777" w:rsidR="00DF77B9" w:rsidRPr="00624121" w:rsidRDefault="00DF77B9" w:rsidP="00DF77B9">
      <w:pPr>
        <w:pStyle w:val="NormalBold"/>
      </w:pPr>
      <w:r w:rsidRPr="00624121">
        <w:rPr>
          <w:rStyle w:val="HideTWBExt"/>
        </w:rPr>
        <w:t>&lt;Article&gt;</w:t>
      </w:r>
      <w:r w:rsidRPr="00624121">
        <w:t>Ziffer 21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4AFB826" w14:textId="77777777" w:rsidTr="00B84D4F">
        <w:trPr>
          <w:trHeight w:hRule="exact" w:val="240"/>
          <w:jc w:val="center"/>
        </w:trPr>
        <w:tc>
          <w:tcPr>
            <w:tcW w:w="9752" w:type="dxa"/>
            <w:gridSpan w:val="2"/>
            <w:tcBorders>
              <w:top w:val="nil"/>
              <w:left w:val="nil"/>
              <w:bottom w:val="nil"/>
              <w:right w:val="nil"/>
            </w:tcBorders>
          </w:tcPr>
          <w:p w14:paraId="068FC61B" w14:textId="77777777" w:rsidR="00DF77B9" w:rsidRPr="00624121" w:rsidRDefault="00DF77B9" w:rsidP="00B84D4F"/>
        </w:tc>
      </w:tr>
      <w:tr w:rsidR="00DF77B9" w:rsidRPr="00624121" w14:paraId="5A611393" w14:textId="77777777" w:rsidTr="00B84D4F">
        <w:trPr>
          <w:trHeight w:val="240"/>
          <w:jc w:val="center"/>
        </w:trPr>
        <w:tc>
          <w:tcPr>
            <w:tcW w:w="4876" w:type="dxa"/>
            <w:tcBorders>
              <w:top w:val="nil"/>
              <w:left w:val="nil"/>
              <w:bottom w:val="nil"/>
              <w:right w:val="nil"/>
            </w:tcBorders>
          </w:tcPr>
          <w:p w14:paraId="74386870"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30B7A56" w14:textId="77777777" w:rsidR="00DF77B9" w:rsidRPr="00624121" w:rsidRDefault="00DF77B9" w:rsidP="00B84D4F">
            <w:pPr>
              <w:pStyle w:val="AmColumnHeading"/>
            </w:pPr>
            <w:r w:rsidRPr="00624121">
              <w:t>Geänderter Text</w:t>
            </w:r>
          </w:p>
        </w:tc>
      </w:tr>
      <w:tr w:rsidR="00DF77B9" w:rsidRPr="00624121" w14:paraId="1E0CBB2E" w14:textId="77777777" w:rsidTr="00B84D4F">
        <w:trPr>
          <w:jc w:val="center"/>
        </w:trPr>
        <w:tc>
          <w:tcPr>
            <w:tcW w:w="4876" w:type="dxa"/>
            <w:tcBorders>
              <w:top w:val="nil"/>
              <w:left w:val="nil"/>
              <w:bottom w:val="nil"/>
              <w:right w:val="nil"/>
            </w:tcBorders>
          </w:tcPr>
          <w:p w14:paraId="5938E28A" w14:textId="77777777" w:rsidR="00DF77B9" w:rsidRPr="00624121" w:rsidRDefault="00DF77B9" w:rsidP="00B84D4F">
            <w:pPr>
              <w:pStyle w:val="Normal6a"/>
            </w:pPr>
          </w:p>
        </w:tc>
        <w:tc>
          <w:tcPr>
            <w:tcW w:w="4876" w:type="dxa"/>
            <w:tcBorders>
              <w:top w:val="nil"/>
              <w:left w:val="nil"/>
              <w:bottom w:val="nil"/>
              <w:right w:val="nil"/>
            </w:tcBorders>
          </w:tcPr>
          <w:p w14:paraId="7657B6CD" w14:textId="77777777" w:rsidR="00DF77B9" w:rsidRPr="00624121" w:rsidRDefault="00DF77B9" w:rsidP="00B84D4F">
            <w:pPr>
              <w:pStyle w:val="Normal6a"/>
            </w:pPr>
            <w:r w:rsidRPr="00624121">
              <w:rPr>
                <w:b/>
                <w:i/>
              </w:rPr>
              <w:t>21a.</w:t>
            </w:r>
            <w:r w:rsidRPr="00624121">
              <w:tab/>
            </w:r>
            <w:r w:rsidRPr="00624121">
              <w:rPr>
                <w:b/>
                <w:i/>
              </w:rPr>
              <w:t>nimmt mit Besorgnis zur Kenntnis, dass infolge der Verordnung (EU) Nr. 575/2013 und der Richtlinie 2013/36/EU in der durch die Verordnung (EU) 2024/1623 aktualisierten Fassung ungleiche Wettbewerbsbedingungen entstehen, insbesondere im Hinblick auf die aufsichtliche Behandlung sektorübergreifender Beteiligungen nach Branchenvorschriften (der sogenannte „Danish Compromise“); begrüßt die mit Artikel 3 der Richtlinie (EU) 2025/2 angenommene Maßnahme, wonach die Kommission bis zum 31. Dezember 2027 einen Bericht über die Funktionsweise des genannten Mechanismus aus Wettbewerbssicht vorlegen muss; fordert eine Ausweitung des Anwendungsbereichs der Richtlinie auf Nichtkonglomerate im Finanzsektor; betont die Bedeutung und Dringlichkeit des oben genannten Berichts und empfiehlt der Kommission, die Frist für die Vorlage des Berichts vorwegzunehmen;</w:t>
            </w:r>
          </w:p>
        </w:tc>
      </w:tr>
    </w:tbl>
    <w:p w14:paraId="69758BFB"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D8805D5" w14:textId="77777777" w:rsidR="00DF77B9" w:rsidRPr="00624121" w:rsidRDefault="00DF77B9" w:rsidP="00DF77B9">
      <w:r w:rsidRPr="00624121">
        <w:rPr>
          <w:rStyle w:val="HideTWBExt"/>
        </w:rPr>
        <w:t>&lt;/Amend&gt;</w:t>
      </w:r>
    </w:p>
    <w:p w14:paraId="0EA72D37"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304</w:t>
      </w:r>
      <w:r w:rsidRPr="00624121">
        <w:rPr>
          <w:rStyle w:val="HideTWBExt"/>
        </w:rPr>
        <w:t>&lt;/NumAm&gt;</w:t>
      </w:r>
    </w:p>
    <w:p w14:paraId="3E7E4D01" w14:textId="77777777" w:rsidR="00DF77B9" w:rsidRPr="00624121" w:rsidRDefault="00DF77B9" w:rsidP="00DF77B9">
      <w:pPr>
        <w:pStyle w:val="NormalBold"/>
      </w:pPr>
      <w:r w:rsidRPr="00624121">
        <w:rPr>
          <w:rStyle w:val="HideTWBExt"/>
          <w:b w:val="0"/>
        </w:rPr>
        <w:t>&lt;RepeatBlock-By&gt;&lt;Members&gt;</w:t>
      </w:r>
      <w:r w:rsidRPr="00624121">
        <w:t>Stéphanie Yon-Courtin, Gilles Boyer, Engin Eroglu</w:t>
      </w:r>
      <w:r w:rsidRPr="00624121">
        <w:rPr>
          <w:rStyle w:val="HideTWBExt"/>
          <w:b w:val="0"/>
        </w:rPr>
        <w:t>&lt;/Members&gt;</w:t>
      </w:r>
    </w:p>
    <w:p w14:paraId="0E5CF7C8" w14:textId="77777777" w:rsidR="00DF77B9" w:rsidRPr="00624121" w:rsidRDefault="00DF77B9" w:rsidP="00DF77B9">
      <w:pPr>
        <w:pStyle w:val="NormalBold"/>
      </w:pPr>
      <w:r w:rsidRPr="00624121">
        <w:rPr>
          <w:rStyle w:val="HideTWBExt"/>
          <w:b w:val="0"/>
        </w:rPr>
        <w:t>&lt;/RepeatBlock-By&gt;</w:t>
      </w:r>
    </w:p>
    <w:p w14:paraId="1F9A7406"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361BEC9" w14:textId="77777777" w:rsidR="00DF77B9" w:rsidRPr="00624121" w:rsidRDefault="00DF77B9" w:rsidP="00DF77B9">
      <w:pPr>
        <w:pStyle w:val="NormalBold"/>
      </w:pPr>
      <w:r w:rsidRPr="00624121">
        <w:rPr>
          <w:rStyle w:val="HideTWBExt"/>
        </w:rPr>
        <w:t>&lt;Article&gt;</w:t>
      </w:r>
      <w:r w:rsidRPr="00624121">
        <w:t>Ziffer 21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50FB223" w14:textId="77777777" w:rsidTr="00B84D4F">
        <w:trPr>
          <w:trHeight w:hRule="exact" w:val="240"/>
          <w:jc w:val="center"/>
        </w:trPr>
        <w:tc>
          <w:tcPr>
            <w:tcW w:w="9752" w:type="dxa"/>
            <w:gridSpan w:val="2"/>
            <w:tcBorders>
              <w:top w:val="nil"/>
              <w:left w:val="nil"/>
              <w:bottom w:val="nil"/>
              <w:right w:val="nil"/>
            </w:tcBorders>
          </w:tcPr>
          <w:p w14:paraId="57E0C5C3" w14:textId="77777777" w:rsidR="00DF77B9" w:rsidRPr="00624121" w:rsidRDefault="00DF77B9" w:rsidP="00B84D4F"/>
        </w:tc>
      </w:tr>
      <w:tr w:rsidR="00DF77B9" w:rsidRPr="00624121" w14:paraId="144DD523" w14:textId="77777777" w:rsidTr="00B84D4F">
        <w:trPr>
          <w:trHeight w:val="240"/>
          <w:jc w:val="center"/>
        </w:trPr>
        <w:tc>
          <w:tcPr>
            <w:tcW w:w="4876" w:type="dxa"/>
            <w:tcBorders>
              <w:top w:val="nil"/>
              <w:left w:val="nil"/>
              <w:bottom w:val="nil"/>
              <w:right w:val="nil"/>
            </w:tcBorders>
          </w:tcPr>
          <w:p w14:paraId="2631E2ED"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2DB5B63" w14:textId="77777777" w:rsidR="00DF77B9" w:rsidRPr="00624121" w:rsidRDefault="00DF77B9" w:rsidP="00B84D4F">
            <w:pPr>
              <w:pStyle w:val="AmColumnHeading"/>
            </w:pPr>
            <w:r w:rsidRPr="00624121">
              <w:t>Geänderter Text</w:t>
            </w:r>
          </w:p>
        </w:tc>
      </w:tr>
      <w:tr w:rsidR="00DF77B9" w:rsidRPr="00624121" w14:paraId="3B62420C" w14:textId="77777777" w:rsidTr="00B84D4F">
        <w:trPr>
          <w:jc w:val="center"/>
        </w:trPr>
        <w:tc>
          <w:tcPr>
            <w:tcW w:w="4876" w:type="dxa"/>
            <w:tcBorders>
              <w:top w:val="nil"/>
              <w:left w:val="nil"/>
              <w:bottom w:val="nil"/>
              <w:right w:val="nil"/>
            </w:tcBorders>
          </w:tcPr>
          <w:p w14:paraId="08F64FF9" w14:textId="77777777" w:rsidR="00DF77B9" w:rsidRPr="00624121" w:rsidRDefault="00DF77B9" w:rsidP="00B84D4F">
            <w:pPr>
              <w:pStyle w:val="Normal6a"/>
            </w:pPr>
          </w:p>
        </w:tc>
        <w:tc>
          <w:tcPr>
            <w:tcW w:w="4876" w:type="dxa"/>
            <w:tcBorders>
              <w:top w:val="nil"/>
              <w:left w:val="nil"/>
              <w:bottom w:val="nil"/>
              <w:right w:val="nil"/>
            </w:tcBorders>
          </w:tcPr>
          <w:p w14:paraId="6C66B608" w14:textId="77777777" w:rsidR="00DF77B9" w:rsidRPr="00624121" w:rsidRDefault="00DF77B9" w:rsidP="00B84D4F">
            <w:pPr>
              <w:pStyle w:val="Normal6a"/>
            </w:pPr>
            <w:r w:rsidRPr="00624121">
              <w:rPr>
                <w:b/>
                <w:i/>
              </w:rPr>
              <w:t>21a.</w:t>
            </w:r>
            <w:r w:rsidRPr="00624121">
              <w:tab/>
            </w:r>
            <w:r w:rsidRPr="00624121">
              <w:rPr>
                <w:b/>
                <w:i/>
              </w:rPr>
              <w:t>ist nach wie vor zutiefst besorgt über die weitreichende Konzentration in der Agrar- und Lebensmittelversorgungskette; fordert die Kommission erneut auf, dringend eine eingehende Analyse des Umfangs und der Auswirkungen von Einkaufsallianzen durchzuführen und dabei besonderes Augenmerk auf die Sicherstellung eines fairen Wettbewerbs und einer größeren Transparenz der Geschäftspraktiken von Supermarkt- und Hypermarktketten zu legen, insbesondere wenn durch solche Praktiken der Markenwert und die Produktauswahl beeinflusst bzw. Innovationen oder die Vergleichbarkeit der Preise eingeschränkt werden; fordert die Kommission auf, ihre Kenntnisse über diese Allianzen und ihre Auswirkungen weiter zu vertiefen, und zwar nicht nur in Bezug auf die Preise, sondern auch auf die Fähigkeit von Landwirten und Lebensmittelherstellern, gesunde, sichere und nachhaltige Produkte an die europäischen Verbraucher zu liefern;</w:t>
            </w:r>
          </w:p>
        </w:tc>
      </w:tr>
    </w:tbl>
    <w:p w14:paraId="438CAAF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6888395" w14:textId="77777777" w:rsidR="00DF77B9" w:rsidRPr="00624121" w:rsidRDefault="00DF77B9" w:rsidP="00DF77B9">
      <w:r w:rsidRPr="00624121">
        <w:rPr>
          <w:rStyle w:val="HideTWBExt"/>
        </w:rPr>
        <w:t>&lt;/Amend&gt;</w:t>
      </w:r>
    </w:p>
    <w:p w14:paraId="02BB0354"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305</w:t>
      </w:r>
      <w:r w:rsidRPr="00624121">
        <w:rPr>
          <w:rStyle w:val="HideTWBExt"/>
        </w:rPr>
        <w:t>&lt;/NumAm&gt;</w:t>
      </w:r>
    </w:p>
    <w:p w14:paraId="5B7B57F6" w14:textId="77777777" w:rsidR="00DF77B9" w:rsidRPr="00624121" w:rsidRDefault="00DF77B9" w:rsidP="00DF77B9">
      <w:pPr>
        <w:pStyle w:val="NormalBold"/>
      </w:pPr>
      <w:r w:rsidRPr="00624121">
        <w:rPr>
          <w:rStyle w:val="HideTWBExt"/>
          <w:b w:val="0"/>
        </w:rPr>
        <w:t>&lt;RepeatBlock-By&gt;&lt;Members&gt;</w:t>
      </w:r>
      <w:r w:rsidRPr="00624121">
        <w:t>Martin Schirdewan</w:t>
      </w:r>
      <w:r w:rsidRPr="00624121">
        <w:rPr>
          <w:rStyle w:val="HideTWBExt"/>
          <w:b w:val="0"/>
        </w:rPr>
        <w:t>&lt;/Members&gt;</w:t>
      </w:r>
    </w:p>
    <w:p w14:paraId="25EA6189" w14:textId="77777777" w:rsidR="00DF77B9" w:rsidRPr="00624121" w:rsidRDefault="00DF77B9" w:rsidP="00DF77B9">
      <w:pPr>
        <w:pStyle w:val="NormalBold"/>
      </w:pPr>
      <w:r w:rsidRPr="00624121">
        <w:rPr>
          <w:rStyle w:val="HideTWBExt"/>
          <w:b w:val="0"/>
        </w:rPr>
        <w:t>&lt;/RepeatBlock-By&gt;</w:t>
      </w:r>
    </w:p>
    <w:p w14:paraId="2BAC7972"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2BBD87E" w14:textId="77777777" w:rsidR="00DF77B9" w:rsidRPr="00624121" w:rsidRDefault="00DF77B9" w:rsidP="00DF77B9">
      <w:pPr>
        <w:pStyle w:val="NormalBold"/>
      </w:pPr>
      <w:r w:rsidRPr="00624121">
        <w:rPr>
          <w:rStyle w:val="HideTWBExt"/>
        </w:rPr>
        <w:t>&lt;Article&gt;</w:t>
      </w:r>
      <w:r w:rsidRPr="00624121">
        <w:t>Ziffer 21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32ED013" w14:textId="77777777" w:rsidTr="00B84D4F">
        <w:trPr>
          <w:trHeight w:hRule="exact" w:val="240"/>
          <w:jc w:val="center"/>
        </w:trPr>
        <w:tc>
          <w:tcPr>
            <w:tcW w:w="9752" w:type="dxa"/>
            <w:gridSpan w:val="2"/>
            <w:tcBorders>
              <w:top w:val="nil"/>
              <w:left w:val="nil"/>
              <w:bottom w:val="nil"/>
              <w:right w:val="nil"/>
            </w:tcBorders>
          </w:tcPr>
          <w:p w14:paraId="4B6D1797" w14:textId="77777777" w:rsidR="00DF77B9" w:rsidRPr="00624121" w:rsidRDefault="00DF77B9" w:rsidP="00B84D4F"/>
        </w:tc>
      </w:tr>
      <w:tr w:rsidR="00DF77B9" w:rsidRPr="00624121" w14:paraId="6F64F8DE" w14:textId="77777777" w:rsidTr="00B84D4F">
        <w:trPr>
          <w:trHeight w:val="240"/>
          <w:jc w:val="center"/>
        </w:trPr>
        <w:tc>
          <w:tcPr>
            <w:tcW w:w="4876" w:type="dxa"/>
            <w:tcBorders>
              <w:top w:val="nil"/>
              <w:left w:val="nil"/>
              <w:bottom w:val="nil"/>
              <w:right w:val="nil"/>
            </w:tcBorders>
          </w:tcPr>
          <w:p w14:paraId="25F1490A"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48BB9D5" w14:textId="77777777" w:rsidR="00DF77B9" w:rsidRPr="00624121" w:rsidRDefault="00DF77B9" w:rsidP="00B84D4F">
            <w:pPr>
              <w:pStyle w:val="AmColumnHeading"/>
            </w:pPr>
            <w:r w:rsidRPr="00624121">
              <w:t>Geänderter Text</w:t>
            </w:r>
          </w:p>
        </w:tc>
      </w:tr>
      <w:tr w:rsidR="00DF77B9" w:rsidRPr="00624121" w14:paraId="076C3B0C" w14:textId="77777777" w:rsidTr="00B84D4F">
        <w:trPr>
          <w:jc w:val="center"/>
        </w:trPr>
        <w:tc>
          <w:tcPr>
            <w:tcW w:w="4876" w:type="dxa"/>
            <w:tcBorders>
              <w:top w:val="nil"/>
              <w:left w:val="nil"/>
              <w:bottom w:val="nil"/>
              <w:right w:val="nil"/>
            </w:tcBorders>
          </w:tcPr>
          <w:p w14:paraId="0FAC4A59" w14:textId="77777777" w:rsidR="00DF77B9" w:rsidRPr="00624121" w:rsidRDefault="00DF77B9" w:rsidP="00B84D4F">
            <w:pPr>
              <w:pStyle w:val="Normal6a"/>
            </w:pPr>
          </w:p>
        </w:tc>
        <w:tc>
          <w:tcPr>
            <w:tcW w:w="4876" w:type="dxa"/>
            <w:tcBorders>
              <w:top w:val="nil"/>
              <w:left w:val="nil"/>
              <w:bottom w:val="nil"/>
              <w:right w:val="nil"/>
            </w:tcBorders>
          </w:tcPr>
          <w:p w14:paraId="5FACE8CF" w14:textId="77777777" w:rsidR="00DF77B9" w:rsidRPr="00624121" w:rsidRDefault="00DF77B9" w:rsidP="00B84D4F">
            <w:pPr>
              <w:pStyle w:val="Normal6a"/>
            </w:pPr>
            <w:r w:rsidRPr="00624121">
              <w:rPr>
                <w:b/>
                <w:i/>
              </w:rPr>
              <w:t>21a.</w:t>
            </w:r>
            <w:r w:rsidRPr="00624121">
              <w:tab/>
            </w:r>
            <w:r w:rsidRPr="00624121">
              <w:rPr>
                <w:b/>
                <w:i/>
              </w:rPr>
              <w:t>ist zutiefst besorgt über die Lebensmittelpreiskrise, die hohe Marktkonzentration und die finanziellen Besitzverhältnisse in den Lebensmittelversorgungsketten, durch die der Wettbewerb behindert und unfaire Preiserhöhungen begünstigt werden könnten; fordert eine gründliche sektorspezifische Untersuchung der Marktmacht und der finanziellen Besitzverhältnisse in den Lebensmittelversorgungsketten der EU und die Umsetzung struktureller Abhilfemaßnahmen, einschließlich der Verhinderung weiterer Fusionen und Übernahmen; fordert eine Überarbeitung des EU-Wettbewerbsrechts, um seine Durchsetzung an dem Ziel auszurichten, dass die Praktiken der Unternehmen das Grundrecht der Verbraucher auf bezahlbare Lebensmittel achten müssen;</w:t>
            </w:r>
          </w:p>
        </w:tc>
      </w:tr>
    </w:tbl>
    <w:p w14:paraId="5E21F9C6"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8780688" w14:textId="77777777" w:rsidR="00DF77B9" w:rsidRPr="00624121" w:rsidRDefault="00DF77B9" w:rsidP="00DF77B9">
      <w:r w:rsidRPr="00624121">
        <w:rPr>
          <w:rStyle w:val="HideTWBExt"/>
        </w:rPr>
        <w:t>&lt;/Amend&gt;</w:t>
      </w:r>
    </w:p>
    <w:p w14:paraId="312DBBFF"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306</w:t>
      </w:r>
      <w:r w:rsidRPr="00624121">
        <w:rPr>
          <w:rStyle w:val="HideTWBExt"/>
        </w:rPr>
        <w:t>&lt;/NumAm&gt;</w:t>
      </w:r>
    </w:p>
    <w:p w14:paraId="4291ECAB" w14:textId="77777777" w:rsidR="00DF77B9" w:rsidRPr="00624121" w:rsidRDefault="00DF77B9" w:rsidP="00DF77B9">
      <w:pPr>
        <w:pStyle w:val="NormalBold"/>
      </w:pPr>
      <w:r w:rsidRPr="00624121">
        <w:rPr>
          <w:rStyle w:val="HideTWBExt"/>
          <w:b w:val="0"/>
        </w:rPr>
        <w:t>&lt;RepeatBlock-By&gt;&lt;Members&gt;</w:t>
      </w:r>
      <w:r w:rsidRPr="00624121">
        <w:t>Aleksandar Nikolic, Pierre Pimpie</w:t>
      </w:r>
      <w:r w:rsidRPr="00624121">
        <w:rPr>
          <w:rStyle w:val="HideTWBExt"/>
          <w:b w:val="0"/>
        </w:rPr>
        <w:t>&lt;/Members&gt;</w:t>
      </w:r>
    </w:p>
    <w:p w14:paraId="73313D73" w14:textId="77777777" w:rsidR="00DF77B9" w:rsidRPr="00624121" w:rsidRDefault="00DF77B9" w:rsidP="00DF77B9">
      <w:pPr>
        <w:pStyle w:val="NormalBold"/>
      </w:pPr>
      <w:r w:rsidRPr="00624121">
        <w:rPr>
          <w:rStyle w:val="HideTWBExt"/>
          <w:b w:val="0"/>
        </w:rPr>
        <w:t>&lt;/RepeatBlock-By&gt;</w:t>
      </w:r>
    </w:p>
    <w:p w14:paraId="430F631B"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059E63D" w14:textId="77777777" w:rsidR="00DF77B9" w:rsidRPr="00624121" w:rsidRDefault="00DF77B9" w:rsidP="00DF77B9">
      <w:pPr>
        <w:pStyle w:val="NormalBold"/>
      </w:pPr>
      <w:r w:rsidRPr="00624121">
        <w:rPr>
          <w:rStyle w:val="HideTWBExt"/>
        </w:rPr>
        <w:t>&lt;Article&gt;</w:t>
      </w:r>
      <w:r w:rsidRPr="00624121">
        <w:t>Ziffer 21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5584B37" w14:textId="77777777" w:rsidTr="00B84D4F">
        <w:trPr>
          <w:trHeight w:hRule="exact" w:val="240"/>
          <w:jc w:val="center"/>
        </w:trPr>
        <w:tc>
          <w:tcPr>
            <w:tcW w:w="9752" w:type="dxa"/>
            <w:gridSpan w:val="2"/>
            <w:tcBorders>
              <w:top w:val="nil"/>
              <w:left w:val="nil"/>
              <w:bottom w:val="nil"/>
              <w:right w:val="nil"/>
            </w:tcBorders>
          </w:tcPr>
          <w:p w14:paraId="53E28D6C" w14:textId="77777777" w:rsidR="00DF77B9" w:rsidRPr="00624121" w:rsidRDefault="00DF77B9" w:rsidP="00B84D4F"/>
        </w:tc>
      </w:tr>
      <w:tr w:rsidR="00DF77B9" w:rsidRPr="00624121" w14:paraId="408C96B6" w14:textId="77777777" w:rsidTr="00B84D4F">
        <w:trPr>
          <w:trHeight w:val="240"/>
          <w:jc w:val="center"/>
        </w:trPr>
        <w:tc>
          <w:tcPr>
            <w:tcW w:w="4876" w:type="dxa"/>
            <w:tcBorders>
              <w:top w:val="nil"/>
              <w:left w:val="nil"/>
              <w:bottom w:val="nil"/>
              <w:right w:val="nil"/>
            </w:tcBorders>
          </w:tcPr>
          <w:p w14:paraId="174A54CD"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9A3EB75" w14:textId="77777777" w:rsidR="00DF77B9" w:rsidRPr="00624121" w:rsidRDefault="00DF77B9" w:rsidP="00B84D4F">
            <w:pPr>
              <w:pStyle w:val="AmColumnHeading"/>
            </w:pPr>
            <w:r w:rsidRPr="00624121">
              <w:t>Geänderter Text</w:t>
            </w:r>
          </w:p>
        </w:tc>
      </w:tr>
      <w:tr w:rsidR="00DF77B9" w:rsidRPr="00624121" w14:paraId="36E37EF2" w14:textId="77777777" w:rsidTr="00B84D4F">
        <w:trPr>
          <w:jc w:val="center"/>
        </w:trPr>
        <w:tc>
          <w:tcPr>
            <w:tcW w:w="4876" w:type="dxa"/>
            <w:tcBorders>
              <w:top w:val="nil"/>
              <w:left w:val="nil"/>
              <w:bottom w:val="nil"/>
              <w:right w:val="nil"/>
            </w:tcBorders>
          </w:tcPr>
          <w:p w14:paraId="6C7E883A" w14:textId="77777777" w:rsidR="00DF77B9" w:rsidRPr="00624121" w:rsidRDefault="00DF77B9" w:rsidP="00B84D4F">
            <w:pPr>
              <w:pStyle w:val="Normal6a"/>
            </w:pPr>
          </w:p>
        </w:tc>
        <w:tc>
          <w:tcPr>
            <w:tcW w:w="4876" w:type="dxa"/>
            <w:tcBorders>
              <w:top w:val="nil"/>
              <w:left w:val="nil"/>
              <w:bottom w:val="nil"/>
              <w:right w:val="nil"/>
            </w:tcBorders>
          </w:tcPr>
          <w:p w14:paraId="4D3CF72E" w14:textId="77777777" w:rsidR="00DF77B9" w:rsidRPr="00624121" w:rsidRDefault="00DF77B9" w:rsidP="00B84D4F">
            <w:pPr>
              <w:pStyle w:val="Normal6a"/>
            </w:pPr>
            <w:r w:rsidRPr="00624121">
              <w:rPr>
                <w:b/>
                <w:i/>
              </w:rPr>
              <w:t>21a.</w:t>
            </w:r>
            <w:r w:rsidRPr="00624121">
              <w:tab/>
            </w:r>
            <w:r w:rsidRPr="00624121">
              <w:rPr>
                <w:b/>
                <w:i/>
              </w:rPr>
              <w:t>fordert, dass die nationalen Verteidigungsindustrien aufgrund ihres strategischen Charakters erhalten werden, und dass ein gemeinsamer Markt für die Verteidigungsindustrie, wie er im Bericht von Enrico Letta beschrieben wird, lediglich als ein Markt verstanden wird, der die Auftragsvergabe zwischen den Mitgliedstaaten und europäischen Unternehmen, die Zusammenarbeit zwischen Unternehmen, wenn diese im Interesse der nationalen Verteidigung liegt, und ganz allgemein die strategische Unabhängigkeit Europas im Verteidigungsbereich begünstigt;</w:t>
            </w:r>
          </w:p>
        </w:tc>
      </w:tr>
    </w:tbl>
    <w:p w14:paraId="5089DE95"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{FR}</w:t>
      </w:r>
      <w:r w:rsidRPr="00624121">
        <w:t>fr</w:t>
      </w:r>
      <w:r w:rsidRPr="00624121">
        <w:rPr>
          <w:rStyle w:val="HideTWBExt"/>
        </w:rPr>
        <w:t>&lt;/Original&gt;</w:t>
      </w:r>
    </w:p>
    <w:p w14:paraId="542CDDB5" w14:textId="77777777" w:rsidR="00DF77B9" w:rsidRPr="00624121" w:rsidRDefault="00DF77B9" w:rsidP="00DF77B9">
      <w:r w:rsidRPr="00624121">
        <w:rPr>
          <w:rStyle w:val="HideTWBExt"/>
        </w:rPr>
        <w:t>&lt;/Amend&gt;</w:t>
      </w:r>
    </w:p>
    <w:p w14:paraId="7D5236A0"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307</w:t>
      </w:r>
      <w:r w:rsidRPr="00624121">
        <w:rPr>
          <w:rStyle w:val="HideTWBExt"/>
        </w:rPr>
        <w:t>&lt;/NumAm&gt;</w:t>
      </w:r>
    </w:p>
    <w:p w14:paraId="5606916F" w14:textId="77777777" w:rsidR="00DF77B9" w:rsidRPr="00624121" w:rsidRDefault="00DF77B9" w:rsidP="00DF77B9">
      <w:pPr>
        <w:pStyle w:val="NormalBold"/>
      </w:pPr>
      <w:r w:rsidRPr="00624121">
        <w:rPr>
          <w:rStyle w:val="HideTWBExt"/>
          <w:b w:val="0"/>
        </w:rPr>
        <w:t>&lt;RepeatBlock-By&gt;&lt;Members&gt;</w:t>
      </w:r>
      <w:r w:rsidRPr="00624121">
        <w:t>Niels Fuglsang, Lara Wolters, Adnan Dibrani</w:t>
      </w:r>
      <w:r w:rsidRPr="00624121">
        <w:rPr>
          <w:rStyle w:val="HideTWBExt"/>
          <w:b w:val="0"/>
        </w:rPr>
        <w:t>&lt;/Members&gt;</w:t>
      </w:r>
    </w:p>
    <w:p w14:paraId="55062C29" w14:textId="77777777" w:rsidR="00DF77B9" w:rsidRPr="00624121" w:rsidRDefault="00DF77B9" w:rsidP="00DF77B9">
      <w:pPr>
        <w:pStyle w:val="NormalBold"/>
      </w:pPr>
      <w:r w:rsidRPr="00624121">
        <w:rPr>
          <w:rStyle w:val="HideTWBExt"/>
          <w:b w:val="0"/>
        </w:rPr>
        <w:t>&lt;/RepeatBlock-By&gt;</w:t>
      </w:r>
    </w:p>
    <w:p w14:paraId="68D8FCC1"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7656C7A" w14:textId="77777777" w:rsidR="00DF77B9" w:rsidRPr="00624121" w:rsidRDefault="00DF77B9" w:rsidP="00DF77B9">
      <w:pPr>
        <w:pStyle w:val="NormalBold"/>
      </w:pPr>
      <w:r w:rsidRPr="00624121">
        <w:rPr>
          <w:rStyle w:val="HideTWBExt"/>
        </w:rPr>
        <w:t>&lt;Article&gt;</w:t>
      </w:r>
      <w:r w:rsidRPr="00624121">
        <w:t>Ziffer 21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84D76BF" w14:textId="77777777" w:rsidTr="00B84D4F">
        <w:trPr>
          <w:trHeight w:hRule="exact" w:val="240"/>
          <w:jc w:val="center"/>
        </w:trPr>
        <w:tc>
          <w:tcPr>
            <w:tcW w:w="9752" w:type="dxa"/>
            <w:gridSpan w:val="2"/>
            <w:tcBorders>
              <w:top w:val="nil"/>
              <w:left w:val="nil"/>
              <w:bottom w:val="nil"/>
              <w:right w:val="nil"/>
            </w:tcBorders>
          </w:tcPr>
          <w:p w14:paraId="38FF6188" w14:textId="77777777" w:rsidR="00DF77B9" w:rsidRPr="00624121" w:rsidRDefault="00DF77B9" w:rsidP="00B84D4F"/>
        </w:tc>
      </w:tr>
      <w:tr w:rsidR="00DF77B9" w:rsidRPr="00624121" w14:paraId="439888C6" w14:textId="77777777" w:rsidTr="00B84D4F">
        <w:trPr>
          <w:trHeight w:val="240"/>
          <w:jc w:val="center"/>
        </w:trPr>
        <w:tc>
          <w:tcPr>
            <w:tcW w:w="4876" w:type="dxa"/>
            <w:tcBorders>
              <w:top w:val="nil"/>
              <w:left w:val="nil"/>
              <w:bottom w:val="nil"/>
              <w:right w:val="nil"/>
            </w:tcBorders>
          </w:tcPr>
          <w:p w14:paraId="0ED15D26"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0EF3387" w14:textId="77777777" w:rsidR="00DF77B9" w:rsidRPr="00624121" w:rsidRDefault="00DF77B9" w:rsidP="00B84D4F">
            <w:pPr>
              <w:pStyle w:val="AmColumnHeading"/>
            </w:pPr>
            <w:r w:rsidRPr="00624121">
              <w:t>Geänderter Text</w:t>
            </w:r>
          </w:p>
        </w:tc>
      </w:tr>
      <w:tr w:rsidR="00DF77B9" w:rsidRPr="00624121" w14:paraId="2C32F34F" w14:textId="77777777" w:rsidTr="00B84D4F">
        <w:trPr>
          <w:jc w:val="center"/>
        </w:trPr>
        <w:tc>
          <w:tcPr>
            <w:tcW w:w="4876" w:type="dxa"/>
            <w:tcBorders>
              <w:top w:val="nil"/>
              <w:left w:val="nil"/>
              <w:bottom w:val="nil"/>
              <w:right w:val="nil"/>
            </w:tcBorders>
          </w:tcPr>
          <w:p w14:paraId="4DC3FFC0" w14:textId="77777777" w:rsidR="00DF77B9" w:rsidRPr="00624121" w:rsidRDefault="00DF77B9" w:rsidP="00B84D4F">
            <w:pPr>
              <w:pStyle w:val="Normal6a"/>
            </w:pPr>
          </w:p>
        </w:tc>
        <w:tc>
          <w:tcPr>
            <w:tcW w:w="4876" w:type="dxa"/>
            <w:tcBorders>
              <w:top w:val="nil"/>
              <w:left w:val="nil"/>
              <w:bottom w:val="nil"/>
              <w:right w:val="nil"/>
            </w:tcBorders>
          </w:tcPr>
          <w:p w14:paraId="73375132" w14:textId="77777777" w:rsidR="00DF77B9" w:rsidRPr="00624121" w:rsidRDefault="00DF77B9" w:rsidP="00B84D4F">
            <w:pPr>
              <w:pStyle w:val="Normal6a"/>
            </w:pPr>
            <w:r w:rsidRPr="00624121">
              <w:rPr>
                <w:b/>
                <w:i/>
              </w:rPr>
              <w:t>21a.</w:t>
            </w:r>
            <w:r w:rsidRPr="00624121">
              <w:tab/>
            </w:r>
            <w:r w:rsidRPr="00624121">
              <w:rPr>
                <w:b/>
                <w:i/>
              </w:rPr>
              <w:t>fordert die Kommission auf, Rechtsvorschriften vorzuschlagen, die die strukturelle Trennung von Wirtschaftsprüfungsgesellschaften von Finanz-, Steuer- und anderen Beratungsdiensten vorschreiben, um Interessenkonflikte zu vermeiden; bedauert, dass eine der vier großen Wirtschaftsprüfungsgesellschaften ihren angekündigten Plan zur Trennung von Prüfungs- und Beratungstätigkeiten nicht umgesetzt hat</w:t>
            </w:r>
            <w:r w:rsidRPr="00624121">
              <w:rPr>
                <w:b/>
                <w:i/>
                <w:vertAlign w:val="superscript"/>
              </w:rPr>
              <w:t>1a</w:t>
            </w:r>
            <w:r w:rsidRPr="00624121">
              <w:rPr>
                <w:b/>
                <w:i/>
              </w:rPr>
              <w:t>, und unterstreicht die Notwendigkeit regulatorischer Maßnahmen in diesem Bereich;</w:t>
            </w:r>
          </w:p>
        </w:tc>
      </w:tr>
      <w:tr w:rsidR="00DF77B9" w:rsidRPr="00624121" w14:paraId="2D66E3D2" w14:textId="77777777" w:rsidTr="00B84D4F">
        <w:trPr>
          <w:jc w:val="center"/>
        </w:trPr>
        <w:tc>
          <w:tcPr>
            <w:tcW w:w="4876" w:type="dxa"/>
            <w:tcBorders>
              <w:top w:val="nil"/>
              <w:left w:val="nil"/>
              <w:bottom w:val="nil"/>
              <w:right w:val="nil"/>
            </w:tcBorders>
          </w:tcPr>
          <w:p w14:paraId="39ACF930" w14:textId="77777777" w:rsidR="00DF77B9" w:rsidRPr="00624121" w:rsidRDefault="00DF77B9" w:rsidP="00B84D4F"/>
        </w:tc>
        <w:tc>
          <w:tcPr>
            <w:tcW w:w="4876" w:type="dxa"/>
            <w:tcBorders>
              <w:top w:val="nil"/>
              <w:left w:val="nil"/>
              <w:bottom w:val="nil"/>
              <w:right w:val="nil"/>
            </w:tcBorders>
          </w:tcPr>
          <w:p w14:paraId="3BE077F6" w14:textId="77777777" w:rsidR="00DF77B9" w:rsidRPr="00624121" w:rsidRDefault="00DF77B9" w:rsidP="00B84D4F">
            <w:pPr>
              <w:pStyle w:val="Normal6a"/>
            </w:pPr>
            <w:r w:rsidRPr="00624121">
              <w:rPr>
                <w:b/>
                <w:i/>
              </w:rPr>
              <w:t>_________________</w:t>
            </w:r>
          </w:p>
        </w:tc>
      </w:tr>
      <w:tr w:rsidR="00DF77B9" w:rsidRPr="00624121" w14:paraId="4ADC37B4" w14:textId="77777777" w:rsidTr="00B84D4F">
        <w:trPr>
          <w:jc w:val="center"/>
        </w:trPr>
        <w:tc>
          <w:tcPr>
            <w:tcW w:w="4876" w:type="dxa"/>
            <w:tcBorders>
              <w:top w:val="nil"/>
              <w:left w:val="nil"/>
              <w:bottom w:val="nil"/>
              <w:right w:val="nil"/>
            </w:tcBorders>
          </w:tcPr>
          <w:p w14:paraId="5F3EC5C1" w14:textId="77777777" w:rsidR="00DF77B9" w:rsidRPr="00624121" w:rsidRDefault="00DF77B9" w:rsidP="00B84D4F"/>
        </w:tc>
        <w:tc>
          <w:tcPr>
            <w:tcW w:w="4876" w:type="dxa"/>
            <w:tcBorders>
              <w:top w:val="nil"/>
              <w:left w:val="nil"/>
              <w:bottom w:val="nil"/>
              <w:right w:val="nil"/>
            </w:tcBorders>
          </w:tcPr>
          <w:p w14:paraId="06356E7C" w14:textId="77777777" w:rsidR="00DF77B9" w:rsidRPr="00624121" w:rsidRDefault="00DF77B9" w:rsidP="00B84D4F">
            <w:pPr>
              <w:pStyle w:val="Normal6a"/>
            </w:pPr>
            <w:r w:rsidRPr="00624121">
              <w:rPr>
                <w:b/>
                <w:i/>
                <w:vertAlign w:val="superscript"/>
              </w:rPr>
              <w:t>1a</w:t>
            </w:r>
            <w:r w:rsidRPr="00624121">
              <w:t xml:space="preserve"> </w:t>
            </w:r>
            <w:r w:rsidRPr="00624121">
              <w:rPr>
                <w:b/>
                <w:i/>
              </w:rPr>
              <w:t>https://www.theaccountant-online.com/news/ey-calls-off-audit-advisory-split/?cf-view</w:t>
            </w:r>
          </w:p>
        </w:tc>
      </w:tr>
    </w:tbl>
    <w:p w14:paraId="7D51D81E"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7DCEE09" w14:textId="77777777" w:rsidR="00DF77B9" w:rsidRPr="00624121" w:rsidRDefault="00DF77B9" w:rsidP="00DF77B9">
      <w:r w:rsidRPr="00624121">
        <w:rPr>
          <w:rStyle w:val="HideTWBExt"/>
        </w:rPr>
        <w:t>&lt;/Amend&gt;</w:t>
      </w:r>
    </w:p>
    <w:p w14:paraId="015447C0"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308</w:t>
      </w:r>
      <w:r w:rsidRPr="00624121">
        <w:rPr>
          <w:rStyle w:val="HideTWBExt"/>
        </w:rPr>
        <w:t>&lt;/NumAm&gt;</w:t>
      </w:r>
    </w:p>
    <w:p w14:paraId="19513F5C" w14:textId="77777777" w:rsidR="00DF77B9" w:rsidRPr="00624121" w:rsidRDefault="00DF77B9" w:rsidP="00DF77B9">
      <w:pPr>
        <w:pStyle w:val="NormalBold"/>
      </w:pPr>
      <w:r w:rsidRPr="00624121">
        <w:rPr>
          <w:rStyle w:val="HideTWBExt"/>
          <w:b w:val="0"/>
        </w:rPr>
        <w:t>&lt;RepeatBlock-By&gt;&lt;Members&gt;</w:t>
      </w:r>
      <w:r w:rsidRPr="00624121">
        <w:t>Adnan Dibrani, Eero Heinäluoma, Niels Fuglsang</w:t>
      </w:r>
      <w:r w:rsidRPr="00624121">
        <w:rPr>
          <w:rStyle w:val="HideTWBExt"/>
          <w:b w:val="0"/>
        </w:rPr>
        <w:t>&lt;/Members&gt;</w:t>
      </w:r>
    </w:p>
    <w:p w14:paraId="5CF85F26" w14:textId="77777777" w:rsidR="00DF77B9" w:rsidRPr="00624121" w:rsidRDefault="00DF77B9" w:rsidP="00DF77B9">
      <w:pPr>
        <w:pStyle w:val="NormalBold"/>
      </w:pPr>
      <w:r w:rsidRPr="00624121">
        <w:rPr>
          <w:rStyle w:val="HideTWBExt"/>
          <w:b w:val="0"/>
        </w:rPr>
        <w:t>&lt;/RepeatBlock-By&gt;</w:t>
      </w:r>
    </w:p>
    <w:p w14:paraId="3F671906"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137BFA9" w14:textId="77777777" w:rsidR="00DF77B9" w:rsidRPr="00624121" w:rsidRDefault="00DF77B9" w:rsidP="00DF77B9">
      <w:pPr>
        <w:pStyle w:val="NormalBold"/>
      </w:pPr>
      <w:r w:rsidRPr="00624121">
        <w:rPr>
          <w:rStyle w:val="HideTWBExt"/>
        </w:rPr>
        <w:t>&lt;Article&gt;</w:t>
      </w:r>
      <w:r w:rsidRPr="00624121">
        <w:t>Ziffer 21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6469C09" w14:textId="77777777" w:rsidTr="00B84D4F">
        <w:trPr>
          <w:trHeight w:hRule="exact" w:val="240"/>
          <w:jc w:val="center"/>
        </w:trPr>
        <w:tc>
          <w:tcPr>
            <w:tcW w:w="9752" w:type="dxa"/>
            <w:gridSpan w:val="2"/>
            <w:tcBorders>
              <w:top w:val="nil"/>
              <w:left w:val="nil"/>
              <w:bottom w:val="nil"/>
              <w:right w:val="nil"/>
            </w:tcBorders>
          </w:tcPr>
          <w:p w14:paraId="02C0B75A" w14:textId="77777777" w:rsidR="00DF77B9" w:rsidRPr="00624121" w:rsidRDefault="00DF77B9" w:rsidP="00B84D4F"/>
        </w:tc>
      </w:tr>
      <w:tr w:rsidR="00DF77B9" w:rsidRPr="00624121" w14:paraId="29C822CD" w14:textId="77777777" w:rsidTr="00B84D4F">
        <w:trPr>
          <w:trHeight w:val="240"/>
          <w:jc w:val="center"/>
        </w:trPr>
        <w:tc>
          <w:tcPr>
            <w:tcW w:w="4876" w:type="dxa"/>
            <w:tcBorders>
              <w:top w:val="nil"/>
              <w:left w:val="nil"/>
              <w:bottom w:val="nil"/>
              <w:right w:val="nil"/>
            </w:tcBorders>
          </w:tcPr>
          <w:p w14:paraId="4DDCE2C8"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DF4F783" w14:textId="77777777" w:rsidR="00DF77B9" w:rsidRPr="00624121" w:rsidRDefault="00DF77B9" w:rsidP="00B84D4F">
            <w:pPr>
              <w:pStyle w:val="AmColumnHeading"/>
            </w:pPr>
            <w:r w:rsidRPr="00624121">
              <w:t>Geänderter Text</w:t>
            </w:r>
          </w:p>
        </w:tc>
      </w:tr>
      <w:tr w:rsidR="00DF77B9" w:rsidRPr="00624121" w14:paraId="362C26B3" w14:textId="77777777" w:rsidTr="00B84D4F">
        <w:trPr>
          <w:jc w:val="center"/>
        </w:trPr>
        <w:tc>
          <w:tcPr>
            <w:tcW w:w="4876" w:type="dxa"/>
            <w:tcBorders>
              <w:top w:val="nil"/>
              <w:left w:val="nil"/>
              <w:bottom w:val="nil"/>
              <w:right w:val="nil"/>
            </w:tcBorders>
          </w:tcPr>
          <w:p w14:paraId="7DEBCD83" w14:textId="77777777" w:rsidR="00DF77B9" w:rsidRPr="00624121" w:rsidRDefault="00DF77B9" w:rsidP="00B84D4F">
            <w:pPr>
              <w:pStyle w:val="Normal6a"/>
            </w:pPr>
          </w:p>
        </w:tc>
        <w:tc>
          <w:tcPr>
            <w:tcW w:w="4876" w:type="dxa"/>
            <w:tcBorders>
              <w:top w:val="nil"/>
              <w:left w:val="nil"/>
              <w:bottom w:val="nil"/>
              <w:right w:val="nil"/>
            </w:tcBorders>
          </w:tcPr>
          <w:p w14:paraId="5A381FE3" w14:textId="77777777" w:rsidR="00DF77B9" w:rsidRPr="00624121" w:rsidRDefault="00DF77B9" w:rsidP="00B84D4F">
            <w:pPr>
              <w:pStyle w:val="Normal6a"/>
            </w:pPr>
            <w:r w:rsidRPr="00624121">
              <w:rPr>
                <w:b/>
                <w:i/>
              </w:rPr>
              <w:t>21a.</w:t>
            </w:r>
            <w:r w:rsidRPr="00624121">
              <w:tab/>
            </w:r>
            <w:r w:rsidRPr="00624121">
              <w:rPr>
                <w:b/>
                <w:i/>
              </w:rPr>
              <w:t>nimmt mit Besorgnis zur Kenntnis, dass die Banken in der EU während des Inflationszeitraums hohe Nettogewinne erzielt haben, die möglicherweise zulasten der Verbraucher und kleiner Unternehmen gingen; fordert die Kommission nachdrücklich auf, diese Angelegenheit eingehend zu untersuchen und im Falle von Unregelmäßigkeiten oder Fehlfunktionen sämtliche verfügbaren Instrumente einzusetzen, um einen fairen Wettbewerb im europäischen Bankensektor zu gewährleisten;</w:t>
            </w:r>
          </w:p>
        </w:tc>
      </w:tr>
    </w:tbl>
    <w:p w14:paraId="56D575B2"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611113E" w14:textId="77777777" w:rsidR="00DF77B9" w:rsidRPr="00624121" w:rsidRDefault="00DF77B9" w:rsidP="00DF77B9">
      <w:r w:rsidRPr="00624121">
        <w:rPr>
          <w:rStyle w:val="HideTWBExt"/>
        </w:rPr>
        <w:t>&lt;/Amend&gt;</w:t>
      </w:r>
    </w:p>
    <w:p w14:paraId="18A1FE02"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309</w:t>
      </w:r>
      <w:r w:rsidRPr="00624121">
        <w:rPr>
          <w:rStyle w:val="HideTWBExt"/>
        </w:rPr>
        <w:t>&lt;/NumAm&gt;</w:t>
      </w:r>
    </w:p>
    <w:p w14:paraId="199A5E1B" w14:textId="77777777" w:rsidR="00DF77B9" w:rsidRPr="00624121" w:rsidRDefault="00DF77B9" w:rsidP="00DF77B9">
      <w:pPr>
        <w:pStyle w:val="NormalBold"/>
      </w:pPr>
      <w:r w:rsidRPr="00624121">
        <w:rPr>
          <w:rStyle w:val="HideTWBExt"/>
          <w:b w:val="0"/>
        </w:rPr>
        <w:t>&lt;RepeatBlock-By&gt;&lt;Members&gt;</w:t>
      </w:r>
      <w:r w:rsidRPr="00624121">
        <w:t>Evelyn Regner, Irene Tinagli, Lara Wolters</w:t>
      </w:r>
      <w:r w:rsidRPr="00624121">
        <w:rPr>
          <w:rStyle w:val="HideTWBExt"/>
          <w:b w:val="0"/>
        </w:rPr>
        <w:t>&lt;/Members&gt;</w:t>
      </w:r>
    </w:p>
    <w:p w14:paraId="5219014F" w14:textId="77777777" w:rsidR="00DF77B9" w:rsidRPr="00624121" w:rsidRDefault="00DF77B9" w:rsidP="00DF77B9">
      <w:pPr>
        <w:pStyle w:val="NormalBold"/>
      </w:pPr>
      <w:r w:rsidRPr="00624121">
        <w:rPr>
          <w:rStyle w:val="HideTWBExt"/>
          <w:b w:val="0"/>
        </w:rPr>
        <w:t>&lt;/RepeatBlock-By&gt;</w:t>
      </w:r>
    </w:p>
    <w:p w14:paraId="245402D3"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5FD2B4C" w14:textId="77777777" w:rsidR="00DF77B9" w:rsidRPr="00624121" w:rsidRDefault="00DF77B9" w:rsidP="00DF77B9">
      <w:pPr>
        <w:pStyle w:val="NormalBold"/>
      </w:pPr>
      <w:r w:rsidRPr="00624121">
        <w:rPr>
          <w:rStyle w:val="HideTWBExt"/>
        </w:rPr>
        <w:t>&lt;Article&gt;</w:t>
      </w:r>
      <w:r w:rsidRPr="00624121">
        <w:t>Ziffer 21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F82824C" w14:textId="77777777" w:rsidTr="00B84D4F">
        <w:trPr>
          <w:trHeight w:hRule="exact" w:val="240"/>
          <w:jc w:val="center"/>
        </w:trPr>
        <w:tc>
          <w:tcPr>
            <w:tcW w:w="9752" w:type="dxa"/>
            <w:gridSpan w:val="2"/>
            <w:tcBorders>
              <w:top w:val="nil"/>
              <w:left w:val="nil"/>
              <w:bottom w:val="nil"/>
              <w:right w:val="nil"/>
            </w:tcBorders>
          </w:tcPr>
          <w:p w14:paraId="1C72E9DD" w14:textId="77777777" w:rsidR="00DF77B9" w:rsidRPr="00624121" w:rsidRDefault="00DF77B9" w:rsidP="00B84D4F"/>
        </w:tc>
      </w:tr>
      <w:tr w:rsidR="00DF77B9" w:rsidRPr="00624121" w14:paraId="432324A3" w14:textId="77777777" w:rsidTr="00B84D4F">
        <w:trPr>
          <w:trHeight w:val="240"/>
          <w:jc w:val="center"/>
        </w:trPr>
        <w:tc>
          <w:tcPr>
            <w:tcW w:w="4876" w:type="dxa"/>
            <w:tcBorders>
              <w:top w:val="nil"/>
              <w:left w:val="nil"/>
              <w:bottom w:val="nil"/>
              <w:right w:val="nil"/>
            </w:tcBorders>
          </w:tcPr>
          <w:p w14:paraId="4CCD9498"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5CA7625" w14:textId="77777777" w:rsidR="00DF77B9" w:rsidRPr="00624121" w:rsidRDefault="00DF77B9" w:rsidP="00B84D4F">
            <w:pPr>
              <w:pStyle w:val="AmColumnHeading"/>
            </w:pPr>
            <w:r w:rsidRPr="00624121">
              <w:t>Geänderter Text</w:t>
            </w:r>
          </w:p>
        </w:tc>
      </w:tr>
      <w:tr w:rsidR="00DF77B9" w:rsidRPr="00624121" w14:paraId="41D9A913" w14:textId="77777777" w:rsidTr="00B84D4F">
        <w:trPr>
          <w:jc w:val="center"/>
        </w:trPr>
        <w:tc>
          <w:tcPr>
            <w:tcW w:w="4876" w:type="dxa"/>
            <w:tcBorders>
              <w:top w:val="nil"/>
              <w:left w:val="nil"/>
              <w:bottom w:val="nil"/>
              <w:right w:val="nil"/>
            </w:tcBorders>
          </w:tcPr>
          <w:p w14:paraId="364147B9" w14:textId="77777777" w:rsidR="00DF77B9" w:rsidRPr="00624121" w:rsidRDefault="00DF77B9" w:rsidP="00B84D4F">
            <w:pPr>
              <w:pStyle w:val="Normal6a"/>
            </w:pPr>
          </w:p>
        </w:tc>
        <w:tc>
          <w:tcPr>
            <w:tcW w:w="4876" w:type="dxa"/>
            <w:tcBorders>
              <w:top w:val="nil"/>
              <w:left w:val="nil"/>
              <w:bottom w:val="nil"/>
              <w:right w:val="nil"/>
            </w:tcBorders>
          </w:tcPr>
          <w:p w14:paraId="01695B21" w14:textId="77777777" w:rsidR="00DF77B9" w:rsidRPr="00624121" w:rsidRDefault="00DF77B9" w:rsidP="00B84D4F">
            <w:pPr>
              <w:pStyle w:val="Normal6a"/>
            </w:pPr>
            <w:r w:rsidRPr="00624121">
              <w:rPr>
                <w:b/>
                <w:i/>
              </w:rPr>
              <w:t>21a.</w:t>
            </w:r>
            <w:r w:rsidRPr="00624121">
              <w:tab/>
            </w:r>
            <w:r w:rsidRPr="00624121">
              <w:rPr>
                <w:b/>
                <w:i/>
              </w:rPr>
              <w:t>nimmt mit Besorgnis den Anstieg der Immobilienspekulation zur Kenntnis, der die Preise in die Höhe treibt und die Bezahlbarkeit einschränkt; betont, dass dies der Wettbewerbsfähigkeit der EU schadet, indem die Mobilität verringert, die Ungleichheit erhöht und die soziale Stabilität beeinträchtigt wird; fordert strengere Vorschriften, um Spekulation einzudämmen und einen fairen Wohnungsmarkt zu gewährleisten, der Wirtschaftswachstum und soziale Inklusion fördert;</w:t>
            </w:r>
          </w:p>
        </w:tc>
      </w:tr>
    </w:tbl>
    <w:p w14:paraId="56381E8F"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1F94564" w14:textId="77777777" w:rsidR="00DF77B9" w:rsidRPr="00624121" w:rsidRDefault="00DF77B9" w:rsidP="00DF77B9">
      <w:r w:rsidRPr="00624121">
        <w:rPr>
          <w:rStyle w:val="HideTWBExt"/>
        </w:rPr>
        <w:t>&lt;/Amend&gt;</w:t>
      </w:r>
    </w:p>
    <w:p w14:paraId="17A3E9BF"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310</w:t>
      </w:r>
      <w:r w:rsidRPr="00624121">
        <w:rPr>
          <w:rStyle w:val="HideTWBExt"/>
        </w:rPr>
        <w:t>&lt;/NumAm&gt;</w:t>
      </w:r>
    </w:p>
    <w:p w14:paraId="064B0CC5"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 Evelyn Regner</w:t>
      </w:r>
      <w:r w:rsidRPr="00624121">
        <w:rPr>
          <w:rStyle w:val="HideTWBExt"/>
          <w:b w:val="0"/>
        </w:rPr>
        <w:t>&lt;/Members&gt;</w:t>
      </w:r>
    </w:p>
    <w:p w14:paraId="0835A6E1" w14:textId="77777777" w:rsidR="00DF77B9" w:rsidRPr="00624121" w:rsidRDefault="00DF77B9" w:rsidP="00DF77B9">
      <w:pPr>
        <w:pStyle w:val="NormalBold"/>
      </w:pPr>
      <w:r w:rsidRPr="00624121">
        <w:rPr>
          <w:rStyle w:val="HideTWBExt"/>
          <w:b w:val="0"/>
        </w:rPr>
        <w:t>&lt;/RepeatBlock-By&gt;</w:t>
      </w:r>
    </w:p>
    <w:p w14:paraId="0D4FB9E4"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69B237D" w14:textId="77777777" w:rsidR="00DF77B9" w:rsidRPr="00624121" w:rsidRDefault="00DF77B9" w:rsidP="00DF77B9">
      <w:pPr>
        <w:pStyle w:val="NormalBold"/>
      </w:pPr>
      <w:r w:rsidRPr="00624121">
        <w:rPr>
          <w:rStyle w:val="HideTWBExt"/>
        </w:rPr>
        <w:t>&lt;Article&gt;</w:t>
      </w:r>
      <w:r w:rsidRPr="00624121">
        <w:t>Ziffer 21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B72A380" w14:textId="77777777" w:rsidTr="00B84D4F">
        <w:trPr>
          <w:trHeight w:hRule="exact" w:val="240"/>
          <w:jc w:val="center"/>
        </w:trPr>
        <w:tc>
          <w:tcPr>
            <w:tcW w:w="9752" w:type="dxa"/>
            <w:gridSpan w:val="2"/>
            <w:tcBorders>
              <w:top w:val="nil"/>
              <w:left w:val="nil"/>
              <w:bottom w:val="nil"/>
              <w:right w:val="nil"/>
            </w:tcBorders>
          </w:tcPr>
          <w:p w14:paraId="48AD4D13" w14:textId="77777777" w:rsidR="00DF77B9" w:rsidRPr="00624121" w:rsidRDefault="00DF77B9" w:rsidP="00B84D4F"/>
        </w:tc>
      </w:tr>
      <w:tr w:rsidR="00DF77B9" w:rsidRPr="00624121" w14:paraId="20669002" w14:textId="77777777" w:rsidTr="00B84D4F">
        <w:trPr>
          <w:trHeight w:val="240"/>
          <w:jc w:val="center"/>
        </w:trPr>
        <w:tc>
          <w:tcPr>
            <w:tcW w:w="4876" w:type="dxa"/>
            <w:tcBorders>
              <w:top w:val="nil"/>
              <w:left w:val="nil"/>
              <w:bottom w:val="nil"/>
              <w:right w:val="nil"/>
            </w:tcBorders>
          </w:tcPr>
          <w:p w14:paraId="37F737EC"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22292B15" w14:textId="77777777" w:rsidR="00DF77B9" w:rsidRPr="00624121" w:rsidRDefault="00DF77B9" w:rsidP="00B84D4F">
            <w:pPr>
              <w:pStyle w:val="AmColumnHeading"/>
            </w:pPr>
            <w:r w:rsidRPr="00624121">
              <w:t>Geänderter Text</w:t>
            </w:r>
          </w:p>
        </w:tc>
      </w:tr>
      <w:tr w:rsidR="00DF77B9" w:rsidRPr="00624121" w14:paraId="645B9CCF" w14:textId="77777777" w:rsidTr="00B84D4F">
        <w:trPr>
          <w:jc w:val="center"/>
        </w:trPr>
        <w:tc>
          <w:tcPr>
            <w:tcW w:w="4876" w:type="dxa"/>
            <w:tcBorders>
              <w:top w:val="nil"/>
              <w:left w:val="nil"/>
              <w:bottom w:val="nil"/>
              <w:right w:val="nil"/>
            </w:tcBorders>
          </w:tcPr>
          <w:p w14:paraId="19AF6C3A" w14:textId="77777777" w:rsidR="00DF77B9" w:rsidRPr="00624121" w:rsidRDefault="00DF77B9" w:rsidP="00B84D4F">
            <w:pPr>
              <w:pStyle w:val="Normal6a"/>
            </w:pPr>
          </w:p>
        </w:tc>
        <w:tc>
          <w:tcPr>
            <w:tcW w:w="4876" w:type="dxa"/>
            <w:tcBorders>
              <w:top w:val="nil"/>
              <w:left w:val="nil"/>
              <w:bottom w:val="nil"/>
              <w:right w:val="nil"/>
            </w:tcBorders>
          </w:tcPr>
          <w:p w14:paraId="79D7BC31" w14:textId="77777777" w:rsidR="00DF77B9" w:rsidRPr="00624121" w:rsidRDefault="00DF77B9" w:rsidP="00B84D4F">
            <w:pPr>
              <w:pStyle w:val="Normal6a"/>
            </w:pPr>
            <w:r w:rsidRPr="00624121">
              <w:rPr>
                <w:b/>
                <w:i/>
              </w:rPr>
              <w:t>21a.</w:t>
            </w:r>
            <w:r w:rsidRPr="00624121">
              <w:tab/>
            </w:r>
            <w:r w:rsidRPr="00624121">
              <w:rPr>
                <w:b/>
                <w:i/>
              </w:rPr>
              <w:t>bedauert, dass die drei größten Ratingagenturen noch immer einen Marktanteil von über 90 % haben; fordert die Einrichtung einer öffentlichen europäischen Ratingagentur als unparteiische und vertrauenswürdige Alternative zu den bestehenden Agenturen; bedauert ferner die Probleme der Konzentration und der Interessenkonflikte auf dem Prüfungsmarkt;</w:t>
            </w:r>
          </w:p>
        </w:tc>
      </w:tr>
    </w:tbl>
    <w:p w14:paraId="299B9887"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1373906" w14:textId="77777777" w:rsidR="00DF77B9" w:rsidRPr="00624121" w:rsidRDefault="00DF77B9" w:rsidP="00DF77B9">
      <w:r w:rsidRPr="00624121">
        <w:rPr>
          <w:rStyle w:val="HideTWBExt"/>
        </w:rPr>
        <w:t>&lt;/Amend&gt;</w:t>
      </w:r>
    </w:p>
    <w:p w14:paraId="5AC1A0F0"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311</w:t>
      </w:r>
      <w:r w:rsidRPr="00624121">
        <w:rPr>
          <w:rStyle w:val="HideTWBExt"/>
        </w:rPr>
        <w:t>&lt;/NumAm&gt;</w:t>
      </w:r>
    </w:p>
    <w:p w14:paraId="514801F6" w14:textId="77777777" w:rsidR="00DF77B9" w:rsidRPr="00624121" w:rsidRDefault="00DF77B9" w:rsidP="00DF77B9">
      <w:pPr>
        <w:pStyle w:val="NormalBold"/>
      </w:pPr>
      <w:r w:rsidRPr="00624121">
        <w:rPr>
          <w:rStyle w:val="HideTWBExt"/>
          <w:b w:val="0"/>
        </w:rPr>
        <w:t>&lt;RepeatBlock-By&gt;&lt;Members&gt;</w:t>
      </w:r>
      <w:r w:rsidRPr="00624121">
        <w:t>Marco Falcone, Fulvio Martusciello</w:t>
      </w:r>
      <w:r w:rsidRPr="00624121">
        <w:rPr>
          <w:rStyle w:val="HideTWBExt"/>
          <w:b w:val="0"/>
        </w:rPr>
        <w:t>&lt;/Members&gt;</w:t>
      </w:r>
    </w:p>
    <w:p w14:paraId="52800DFD" w14:textId="77777777" w:rsidR="00DF77B9" w:rsidRPr="00624121" w:rsidRDefault="00DF77B9" w:rsidP="00DF77B9">
      <w:pPr>
        <w:pStyle w:val="NormalBold"/>
      </w:pPr>
      <w:r w:rsidRPr="00624121">
        <w:rPr>
          <w:rStyle w:val="HideTWBExt"/>
          <w:b w:val="0"/>
        </w:rPr>
        <w:t>&lt;/RepeatBlock-By&gt;</w:t>
      </w:r>
    </w:p>
    <w:p w14:paraId="15A571AA"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7063691" w14:textId="77777777" w:rsidR="00DF77B9" w:rsidRPr="00624121" w:rsidRDefault="00DF77B9" w:rsidP="00DF77B9">
      <w:pPr>
        <w:pStyle w:val="NormalBold"/>
      </w:pPr>
      <w:r w:rsidRPr="00624121">
        <w:rPr>
          <w:rStyle w:val="HideTWBExt"/>
        </w:rPr>
        <w:t>&lt;Article&gt;</w:t>
      </w:r>
      <w:r w:rsidRPr="00624121">
        <w:t>Ziffer 21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6004D56" w14:textId="77777777" w:rsidTr="00B84D4F">
        <w:trPr>
          <w:trHeight w:hRule="exact" w:val="240"/>
          <w:jc w:val="center"/>
        </w:trPr>
        <w:tc>
          <w:tcPr>
            <w:tcW w:w="9752" w:type="dxa"/>
            <w:gridSpan w:val="2"/>
            <w:tcBorders>
              <w:top w:val="nil"/>
              <w:left w:val="nil"/>
              <w:bottom w:val="nil"/>
              <w:right w:val="nil"/>
            </w:tcBorders>
          </w:tcPr>
          <w:p w14:paraId="146807CF" w14:textId="77777777" w:rsidR="00DF77B9" w:rsidRPr="00624121" w:rsidRDefault="00DF77B9" w:rsidP="00B84D4F"/>
        </w:tc>
      </w:tr>
      <w:tr w:rsidR="00DF77B9" w:rsidRPr="00624121" w14:paraId="661C0001" w14:textId="77777777" w:rsidTr="00B84D4F">
        <w:trPr>
          <w:trHeight w:val="240"/>
          <w:jc w:val="center"/>
        </w:trPr>
        <w:tc>
          <w:tcPr>
            <w:tcW w:w="4876" w:type="dxa"/>
            <w:tcBorders>
              <w:top w:val="nil"/>
              <w:left w:val="nil"/>
              <w:bottom w:val="nil"/>
              <w:right w:val="nil"/>
            </w:tcBorders>
          </w:tcPr>
          <w:p w14:paraId="04A3E4D7"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E8EC4AE" w14:textId="77777777" w:rsidR="00DF77B9" w:rsidRPr="00624121" w:rsidRDefault="00DF77B9" w:rsidP="00B84D4F">
            <w:pPr>
              <w:pStyle w:val="AmColumnHeading"/>
            </w:pPr>
            <w:r w:rsidRPr="00624121">
              <w:t>Geänderter Text</w:t>
            </w:r>
          </w:p>
        </w:tc>
      </w:tr>
      <w:tr w:rsidR="00DF77B9" w:rsidRPr="00624121" w14:paraId="79CCDF6E" w14:textId="77777777" w:rsidTr="00B84D4F">
        <w:trPr>
          <w:jc w:val="center"/>
        </w:trPr>
        <w:tc>
          <w:tcPr>
            <w:tcW w:w="4876" w:type="dxa"/>
            <w:tcBorders>
              <w:top w:val="nil"/>
              <w:left w:val="nil"/>
              <w:bottom w:val="nil"/>
              <w:right w:val="nil"/>
            </w:tcBorders>
          </w:tcPr>
          <w:p w14:paraId="5B391A6D" w14:textId="77777777" w:rsidR="00DF77B9" w:rsidRPr="00624121" w:rsidRDefault="00DF77B9" w:rsidP="00B84D4F">
            <w:pPr>
              <w:pStyle w:val="Normal6a"/>
            </w:pPr>
          </w:p>
        </w:tc>
        <w:tc>
          <w:tcPr>
            <w:tcW w:w="4876" w:type="dxa"/>
            <w:tcBorders>
              <w:top w:val="nil"/>
              <w:left w:val="nil"/>
              <w:bottom w:val="nil"/>
              <w:right w:val="nil"/>
            </w:tcBorders>
          </w:tcPr>
          <w:p w14:paraId="38B7AF4D" w14:textId="77777777" w:rsidR="00DF77B9" w:rsidRPr="00624121" w:rsidRDefault="00DF77B9" w:rsidP="00B84D4F">
            <w:pPr>
              <w:pStyle w:val="Normal6a"/>
            </w:pPr>
            <w:r w:rsidRPr="00624121">
              <w:rPr>
                <w:b/>
                <w:i/>
              </w:rPr>
              <w:t>21a.</w:t>
            </w:r>
            <w:r w:rsidRPr="00624121">
              <w:tab/>
            </w:r>
            <w:r w:rsidRPr="00624121">
              <w:rPr>
                <w:b/>
                <w:i/>
              </w:rPr>
              <w:t>betont, dass die Wettbewerbsfähigkeit des Binnenmarkts der Mitgliedstaaten sichergestellt werden muss, unter anderem durch Schutzmaßnahmen und staatliche Beihilfen für kleine und mittlere Unternehmen, die sich im Rahmen ihrer Tätigkeiten durch die typische Beschaffenheit des Produkts im Zusammenhang mit den besonderen Merkmalen der Umwelt, des Klimas und des Gebiets auszeichnen;</w:t>
            </w:r>
          </w:p>
        </w:tc>
      </w:tr>
    </w:tbl>
    <w:p w14:paraId="43A48396"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1958D874" w14:textId="77777777" w:rsidR="00DF77B9" w:rsidRPr="00624121" w:rsidRDefault="00DF77B9" w:rsidP="00DF77B9">
      <w:r w:rsidRPr="00624121">
        <w:rPr>
          <w:rStyle w:val="HideTWBExt"/>
        </w:rPr>
        <w:t>&lt;/Amend&gt;</w:t>
      </w:r>
    </w:p>
    <w:p w14:paraId="46F6CF8C"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312</w:t>
      </w:r>
      <w:r w:rsidRPr="00624121">
        <w:rPr>
          <w:rStyle w:val="HideTWBExt"/>
        </w:rPr>
        <w:t>&lt;/NumAm&gt;</w:t>
      </w:r>
    </w:p>
    <w:p w14:paraId="05850801" w14:textId="77777777" w:rsidR="00DF77B9" w:rsidRPr="00624121" w:rsidRDefault="00DF77B9" w:rsidP="00DF77B9">
      <w:pPr>
        <w:pStyle w:val="NormalBold"/>
      </w:pPr>
      <w:r w:rsidRPr="00624121">
        <w:rPr>
          <w:rStyle w:val="HideTWBExt"/>
          <w:b w:val="0"/>
        </w:rPr>
        <w:t>&lt;RepeatBlock-By&gt;&lt;Members&gt;</w:t>
      </w:r>
      <w:r w:rsidRPr="00624121">
        <w:t>Kira Marie Peter-Hansen</w:t>
      </w:r>
      <w:r w:rsidRPr="00624121">
        <w:rPr>
          <w:rStyle w:val="HideTWBExt"/>
          <w:b w:val="0"/>
        </w:rPr>
        <w:t>&lt;/Members&gt;</w:t>
      </w:r>
    </w:p>
    <w:p w14:paraId="5B90AF2E" w14:textId="77777777" w:rsidR="00DF77B9" w:rsidRPr="00624121" w:rsidRDefault="00DF77B9" w:rsidP="00DF77B9">
      <w:r w:rsidRPr="00624121">
        <w:rPr>
          <w:rStyle w:val="HideTWBExt"/>
        </w:rPr>
        <w:t>&lt;AuNomDe&gt;</w:t>
      </w:r>
      <w:r w:rsidRPr="00624121">
        <w:rPr>
          <w:rStyle w:val="HideTWBInt"/>
        </w:rPr>
        <w:t>{Greens/EFA}</w:t>
      </w:r>
      <w:r w:rsidRPr="00624121">
        <w:t>im Namen der Verts/ALE-Fraktion</w:t>
      </w:r>
      <w:r w:rsidRPr="00624121">
        <w:rPr>
          <w:rStyle w:val="HideTWBExt"/>
        </w:rPr>
        <w:t>&lt;/AuNomDe&gt;</w:t>
      </w:r>
    </w:p>
    <w:p w14:paraId="589D66FA" w14:textId="77777777" w:rsidR="00DF77B9" w:rsidRPr="00624121" w:rsidRDefault="00DF77B9" w:rsidP="00DF77B9">
      <w:pPr>
        <w:pStyle w:val="NormalBold"/>
      </w:pPr>
      <w:r w:rsidRPr="00624121">
        <w:rPr>
          <w:rStyle w:val="HideTWBExt"/>
          <w:b w:val="0"/>
        </w:rPr>
        <w:t>&lt;/RepeatBlock-By&gt;</w:t>
      </w:r>
    </w:p>
    <w:p w14:paraId="29847AE9"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A6BFA4F" w14:textId="77777777" w:rsidR="00DF77B9" w:rsidRPr="00624121" w:rsidRDefault="00DF77B9" w:rsidP="00DF77B9">
      <w:pPr>
        <w:pStyle w:val="NormalBold"/>
      </w:pPr>
      <w:r w:rsidRPr="00624121">
        <w:rPr>
          <w:rStyle w:val="HideTWBExt"/>
        </w:rPr>
        <w:t>&lt;Article&gt;</w:t>
      </w:r>
      <w:r w:rsidRPr="00624121">
        <w:t>Ziffer 21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C643958" w14:textId="77777777" w:rsidTr="00B84D4F">
        <w:trPr>
          <w:trHeight w:hRule="exact" w:val="240"/>
          <w:jc w:val="center"/>
        </w:trPr>
        <w:tc>
          <w:tcPr>
            <w:tcW w:w="9752" w:type="dxa"/>
            <w:gridSpan w:val="2"/>
            <w:tcBorders>
              <w:top w:val="nil"/>
              <w:left w:val="nil"/>
              <w:bottom w:val="nil"/>
              <w:right w:val="nil"/>
            </w:tcBorders>
          </w:tcPr>
          <w:p w14:paraId="7B6E9558" w14:textId="77777777" w:rsidR="00DF77B9" w:rsidRPr="00624121" w:rsidRDefault="00DF77B9" w:rsidP="00B84D4F"/>
        </w:tc>
      </w:tr>
      <w:tr w:rsidR="00DF77B9" w:rsidRPr="00624121" w14:paraId="504BFADF" w14:textId="77777777" w:rsidTr="00B84D4F">
        <w:trPr>
          <w:trHeight w:val="240"/>
          <w:jc w:val="center"/>
        </w:trPr>
        <w:tc>
          <w:tcPr>
            <w:tcW w:w="4876" w:type="dxa"/>
            <w:tcBorders>
              <w:top w:val="nil"/>
              <w:left w:val="nil"/>
              <w:bottom w:val="nil"/>
              <w:right w:val="nil"/>
            </w:tcBorders>
          </w:tcPr>
          <w:p w14:paraId="0BF8BFDC"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0E51B0F" w14:textId="77777777" w:rsidR="00DF77B9" w:rsidRPr="00624121" w:rsidRDefault="00DF77B9" w:rsidP="00B84D4F">
            <w:pPr>
              <w:pStyle w:val="AmColumnHeading"/>
            </w:pPr>
            <w:r w:rsidRPr="00624121">
              <w:t>Geänderter Text</w:t>
            </w:r>
          </w:p>
        </w:tc>
      </w:tr>
      <w:tr w:rsidR="00DF77B9" w:rsidRPr="00624121" w14:paraId="540E4755" w14:textId="77777777" w:rsidTr="00B84D4F">
        <w:trPr>
          <w:jc w:val="center"/>
        </w:trPr>
        <w:tc>
          <w:tcPr>
            <w:tcW w:w="4876" w:type="dxa"/>
            <w:tcBorders>
              <w:top w:val="nil"/>
              <w:left w:val="nil"/>
              <w:bottom w:val="nil"/>
              <w:right w:val="nil"/>
            </w:tcBorders>
          </w:tcPr>
          <w:p w14:paraId="0DE4107C" w14:textId="77777777" w:rsidR="00DF77B9" w:rsidRPr="00624121" w:rsidRDefault="00DF77B9" w:rsidP="00B84D4F">
            <w:pPr>
              <w:pStyle w:val="Normal6a"/>
            </w:pPr>
          </w:p>
        </w:tc>
        <w:tc>
          <w:tcPr>
            <w:tcW w:w="4876" w:type="dxa"/>
            <w:tcBorders>
              <w:top w:val="nil"/>
              <w:left w:val="nil"/>
              <w:bottom w:val="nil"/>
              <w:right w:val="nil"/>
            </w:tcBorders>
          </w:tcPr>
          <w:p w14:paraId="015925DD" w14:textId="77777777" w:rsidR="00DF77B9" w:rsidRPr="00624121" w:rsidRDefault="00DF77B9" w:rsidP="00B84D4F">
            <w:pPr>
              <w:pStyle w:val="Normal6a"/>
            </w:pPr>
            <w:r w:rsidRPr="00624121">
              <w:rPr>
                <w:b/>
                <w:i/>
              </w:rPr>
              <w:t>21a.</w:t>
            </w:r>
            <w:r w:rsidRPr="00624121">
              <w:tab/>
            </w:r>
            <w:r w:rsidRPr="00624121">
              <w:rPr>
                <w:b/>
                <w:i/>
              </w:rPr>
              <w:t>fordert die Kommission auf, den Übergangszeitraum für Betriebsbeihilfen für alle Regionalflughäfen im Zusammenhang im Zuge der Überarbeitung der Leitlinien für staatliche Beihilfen für Flughäfen und Luftverkehrsgesellschaften nicht zu verlängern;</w:t>
            </w:r>
          </w:p>
        </w:tc>
      </w:tr>
    </w:tbl>
    <w:p w14:paraId="42D35CA0"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19535C6" w14:textId="77777777" w:rsidR="00DF77B9" w:rsidRPr="00624121" w:rsidRDefault="00DF77B9" w:rsidP="00DF77B9">
      <w:r w:rsidRPr="00624121">
        <w:rPr>
          <w:rStyle w:val="HideTWBExt"/>
        </w:rPr>
        <w:t>&lt;/Amend&gt;</w:t>
      </w:r>
    </w:p>
    <w:p w14:paraId="32D243BB"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313</w:t>
      </w:r>
      <w:r w:rsidRPr="00624121">
        <w:rPr>
          <w:rStyle w:val="HideTWBExt"/>
        </w:rPr>
        <w:t>&lt;/NumAm&gt;</w:t>
      </w:r>
    </w:p>
    <w:p w14:paraId="477D265D" w14:textId="77777777" w:rsidR="00DF77B9" w:rsidRPr="00624121" w:rsidRDefault="00DF77B9" w:rsidP="00DF77B9">
      <w:pPr>
        <w:pStyle w:val="NormalBold"/>
      </w:pPr>
      <w:r w:rsidRPr="00624121">
        <w:rPr>
          <w:rStyle w:val="HideTWBExt"/>
          <w:b w:val="0"/>
        </w:rPr>
        <w:t>&lt;RepeatBlock-By&gt;&lt;Members&gt;</w:t>
      </w:r>
      <w:r w:rsidRPr="00624121">
        <w:t>Thomas Bajada</w:t>
      </w:r>
      <w:r w:rsidRPr="00624121">
        <w:rPr>
          <w:rStyle w:val="HideTWBExt"/>
          <w:b w:val="0"/>
        </w:rPr>
        <w:t>&lt;/Members&gt;</w:t>
      </w:r>
    </w:p>
    <w:p w14:paraId="273597ED" w14:textId="77777777" w:rsidR="00DF77B9" w:rsidRPr="00624121" w:rsidRDefault="00DF77B9" w:rsidP="00DF77B9">
      <w:pPr>
        <w:pStyle w:val="NormalBold"/>
      </w:pPr>
      <w:r w:rsidRPr="00624121">
        <w:rPr>
          <w:rStyle w:val="HideTWBExt"/>
          <w:b w:val="0"/>
        </w:rPr>
        <w:t>&lt;/RepeatBlock-By&gt;</w:t>
      </w:r>
    </w:p>
    <w:p w14:paraId="4E12264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9536110" w14:textId="77777777" w:rsidR="00DF77B9" w:rsidRPr="00624121" w:rsidRDefault="00DF77B9" w:rsidP="00DF77B9">
      <w:pPr>
        <w:pStyle w:val="NormalBold"/>
      </w:pPr>
      <w:r w:rsidRPr="00624121">
        <w:rPr>
          <w:rStyle w:val="HideTWBExt"/>
        </w:rPr>
        <w:t>&lt;Article&gt;</w:t>
      </w:r>
      <w:r w:rsidRPr="00624121">
        <w:t>Ziffer 21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199D5CD" w14:textId="77777777" w:rsidTr="00B84D4F">
        <w:trPr>
          <w:trHeight w:hRule="exact" w:val="240"/>
          <w:jc w:val="center"/>
        </w:trPr>
        <w:tc>
          <w:tcPr>
            <w:tcW w:w="9752" w:type="dxa"/>
            <w:gridSpan w:val="2"/>
            <w:tcBorders>
              <w:top w:val="nil"/>
              <w:left w:val="nil"/>
              <w:bottom w:val="nil"/>
              <w:right w:val="nil"/>
            </w:tcBorders>
          </w:tcPr>
          <w:p w14:paraId="7EBF7288" w14:textId="77777777" w:rsidR="00DF77B9" w:rsidRPr="00624121" w:rsidRDefault="00DF77B9" w:rsidP="00B84D4F"/>
        </w:tc>
      </w:tr>
      <w:tr w:rsidR="00DF77B9" w:rsidRPr="00624121" w14:paraId="25A51B1E" w14:textId="77777777" w:rsidTr="00B84D4F">
        <w:trPr>
          <w:trHeight w:val="240"/>
          <w:jc w:val="center"/>
        </w:trPr>
        <w:tc>
          <w:tcPr>
            <w:tcW w:w="4876" w:type="dxa"/>
            <w:tcBorders>
              <w:top w:val="nil"/>
              <w:left w:val="nil"/>
              <w:bottom w:val="nil"/>
              <w:right w:val="nil"/>
            </w:tcBorders>
          </w:tcPr>
          <w:p w14:paraId="55ABDFD4"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3DB6B75C" w14:textId="77777777" w:rsidR="00DF77B9" w:rsidRPr="00624121" w:rsidRDefault="00DF77B9" w:rsidP="00B84D4F">
            <w:pPr>
              <w:pStyle w:val="AmColumnHeading"/>
            </w:pPr>
            <w:r w:rsidRPr="00624121">
              <w:t>Geänderter Text</w:t>
            </w:r>
          </w:p>
        </w:tc>
      </w:tr>
      <w:tr w:rsidR="00DF77B9" w:rsidRPr="00624121" w14:paraId="1CBF0265" w14:textId="77777777" w:rsidTr="00B84D4F">
        <w:trPr>
          <w:jc w:val="center"/>
        </w:trPr>
        <w:tc>
          <w:tcPr>
            <w:tcW w:w="4876" w:type="dxa"/>
            <w:tcBorders>
              <w:top w:val="nil"/>
              <w:left w:val="nil"/>
              <w:bottom w:val="nil"/>
              <w:right w:val="nil"/>
            </w:tcBorders>
          </w:tcPr>
          <w:p w14:paraId="4A0E0771" w14:textId="77777777" w:rsidR="00DF77B9" w:rsidRPr="00624121" w:rsidRDefault="00DF77B9" w:rsidP="00B84D4F">
            <w:pPr>
              <w:pStyle w:val="Normal6a"/>
            </w:pPr>
          </w:p>
        </w:tc>
        <w:tc>
          <w:tcPr>
            <w:tcW w:w="4876" w:type="dxa"/>
            <w:tcBorders>
              <w:top w:val="nil"/>
              <w:left w:val="nil"/>
              <w:bottom w:val="nil"/>
              <w:right w:val="nil"/>
            </w:tcBorders>
          </w:tcPr>
          <w:p w14:paraId="17406713" w14:textId="77777777" w:rsidR="00DF77B9" w:rsidRPr="00624121" w:rsidRDefault="00DF77B9" w:rsidP="00B84D4F">
            <w:pPr>
              <w:pStyle w:val="Normal6a"/>
            </w:pPr>
            <w:r w:rsidRPr="00624121">
              <w:rPr>
                <w:b/>
                <w:i/>
              </w:rPr>
              <w:t>21a.</w:t>
            </w:r>
            <w:r w:rsidRPr="00624121">
              <w:tab/>
            </w:r>
            <w:r w:rsidRPr="00624121">
              <w:rPr>
                <w:b/>
                <w:i/>
              </w:rPr>
              <w:t>ist besorgt über die hohe Marktkonzentration in der europäischen Agrar- und Lebensmittelversorgungskette, die zum Nachteil der Verbraucher, der kleinen Landwirte und der biologischen Vielfalt geht;</w:t>
            </w:r>
          </w:p>
        </w:tc>
      </w:tr>
    </w:tbl>
    <w:p w14:paraId="66CBA2E6"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2D3532F7" w14:textId="77777777" w:rsidR="00DF77B9" w:rsidRPr="00624121" w:rsidRDefault="00DF77B9" w:rsidP="00DF77B9">
      <w:r w:rsidRPr="00624121">
        <w:rPr>
          <w:rStyle w:val="HideTWBExt"/>
        </w:rPr>
        <w:t>&lt;/Amend&gt;</w:t>
      </w:r>
    </w:p>
    <w:p w14:paraId="608D046E"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314</w:t>
      </w:r>
      <w:r w:rsidRPr="00624121">
        <w:rPr>
          <w:rStyle w:val="HideTWBExt"/>
        </w:rPr>
        <w:t>&lt;/NumAm&gt;</w:t>
      </w:r>
    </w:p>
    <w:p w14:paraId="1CEFCF6C" w14:textId="77777777" w:rsidR="00DF77B9" w:rsidRPr="00624121" w:rsidRDefault="00DF77B9" w:rsidP="00DF77B9">
      <w:pPr>
        <w:pStyle w:val="NormalBold"/>
      </w:pPr>
      <w:r w:rsidRPr="00624121">
        <w:rPr>
          <w:rStyle w:val="HideTWBExt"/>
          <w:b w:val="0"/>
        </w:rPr>
        <w:t>&lt;RepeatBlock-By&gt;&lt;Members&gt;</w:t>
      </w:r>
      <w:r w:rsidRPr="00624121">
        <w:t>Andreas Schwab</w:t>
      </w:r>
      <w:r w:rsidRPr="00624121">
        <w:rPr>
          <w:rStyle w:val="HideTWBExt"/>
          <w:b w:val="0"/>
        </w:rPr>
        <w:t>&lt;/Members&gt;</w:t>
      </w:r>
    </w:p>
    <w:p w14:paraId="36F52572" w14:textId="77777777" w:rsidR="00DF77B9" w:rsidRPr="00624121" w:rsidRDefault="00DF77B9" w:rsidP="00DF77B9">
      <w:pPr>
        <w:pStyle w:val="NormalBold"/>
      </w:pPr>
      <w:r w:rsidRPr="00624121">
        <w:rPr>
          <w:rStyle w:val="HideTWBExt"/>
          <w:b w:val="0"/>
        </w:rPr>
        <w:t>&lt;/RepeatBlock-By&gt;</w:t>
      </w:r>
    </w:p>
    <w:p w14:paraId="75AA5DA1"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23D6D3D0" w14:textId="77777777" w:rsidR="00DF77B9" w:rsidRPr="00624121" w:rsidRDefault="00DF77B9" w:rsidP="00DF77B9">
      <w:pPr>
        <w:pStyle w:val="NormalBold"/>
      </w:pPr>
      <w:r w:rsidRPr="00624121">
        <w:rPr>
          <w:rStyle w:val="HideTWBExt"/>
        </w:rPr>
        <w:t>&lt;Article&gt;</w:t>
      </w:r>
      <w:r w:rsidRPr="00624121">
        <w:t>Ziffer 21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2BDACDA5" w14:textId="77777777" w:rsidTr="00B84D4F">
        <w:trPr>
          <w:trHeight w:hRule="exact" w:val="240"/>
          <w:jc w:val="center"/>
        </w:trPr>
        <w:tc>
          <w:tcPr>
            <w:tcW w:w="9752" w:type="dxa"/>
            <w:gridSpan w:val="2"/>
            <w:tcBorders>
              <w:top w:val="nil"/>
              <w:left w:val="nil"/>
              <w:bottom w:val="nil"/>
              <w:right w:val="nil"/>
            </w:tcBorders>
          </w:tcPr>
          <w:p w14:paraId="0388A2D1" w14:textId="77777777" w:rsidR="00DF77B9" w:rsidRPr="00624121" w:rsidRDefault="00DF77B9" w:rsidP="00B84D4F"/>
        </w:tc>
      </w:tr>
      <w:tr w:rsidR="00DF77B9" w:rsidRPr="00624121" w14:paraId="183AD08F" w14:textId="77777777" w:rsidTr="00B84D4F">
        <w:trPr>
          <w:trHeight w:val="240"/>
          <w:jc w:val="center"/>
        </w:trPr>
        <w:tc>
          <w:tcPr>
            <w:tcW w:w="4876" w:type="dxa"/>
            <w:tcBorders>
              <w:top w:val="nil"/>
              <w:left w:val="nil"/>
              <w:bottom w:val="nil"/>
              <w:right w:val="nil"/>
            </w:tcBorders>
          </w:tcPr>
          <w:p w14:paraId="041002B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545F7A8" w14:textId="77777777" w:rsidR="00DF77B9" w:rsidRPr="00624121" w:rsidRDefault="00DF77B9" w:rsidP="00B84D4F">
            <w:pPr>
              <w:pStyle w:val="AmColumnHeading"/>
            </w:pPr>
            <w:r w:rsidRPr="00624121">
              <w:t>Geänderter Text</w:t>
            </w:r>
          </w:p>
        </w:tc>
      </w:tr>
      <w:tr w:rsidR="00DF77B9" w:rsidRPr="00624121" w14:paraId="6A4A0E96" w14:textId="77777777" w:rsidTr="00B84D4F">
        <w:trPr>
          <w:jc w:val="center"/>
        </w:trPr>
        <w:tc>
          <w:tcPr>
            <w:tcW w:w="4876" w:type="dxa"/>
            <w:tcBorders>
              <w:top w:val="nil"/>
              <w:left w:val="nil"/>
              <w:bottom w:val="nil"/>
              <w:right w:val="nil"/>
            </w:tcBorders>
          </w:tcPr>
          <w:p w14:paraId="235FC06A" w14:textId="77777777" w:rsidR="00DF77B9" w:rsidRPr="00624121" w:rsidRDefault="00DF77B9" w:rsidP="00B84D4F">
            <w:pPr>
              <w:pStyle w:val="Normal6a"/>
            </w:pPr>
          </w:p>
        </w:tc>
        <w:tc>
          <w:tcPr>
            <w:tcW w:w="4876" w:type="dxa"/>
            <w:tcBorders>
              <w:top w:val="nil"/>
              <w:left w:val="nil"/>
              <w:bottom w:val="nil"/>
              <w:right w:val="nil"/>
            </w:tcBorders>
          </w:tcPr>
          <w:p w14:paraId="2B655A68" w14:textId="77777777" w:rsidR="00DF77B9" w:rsidRPr="00624121" w:rsidRDefault="00DF77B9" w:rsidP="00B84D4F">
            <w:pPr>
              <w:pStyle w:val="Normal6a"/>
            </w:pPr>
            <w:r w:rsidRPr="00624121">
              <w:rPr>
                <w:b/>
                <w:i/>
              </w:rPr>
              <w:t>21b.</w:t>
            </w:r>
            <w:r w:rsidRPr="00624121">
              <w:tab/>
            </w:r>
            <w:r w:rsidRPr="00624121">
              <w:rPr>
                <w:b/>
                <w:i/>
              </w:rPr>
              <w:t>nimmt die Mitteilung der Beschwerdepunkte zur Kenntnis, die die Europäische Kommission am 25. Juni 2024 im Rahmen der kartellrechtlichen Untersuchung möglicher wettbewerbswidriger Praktiken von Microsoft in Bezug auf Teams abgegeben hat, in der die Kommission ihre vorläufige Auffassung zum Ausdruck gebracht hat, dass Microsoft sein Kommunikations- und Kollaborationsprodukt Teams an seine Produktivitätsanwendungen bindet, die in den Business-Suiten Office 365 und Microsoft 365 enthalten sind; fordert die Kommission auf, ihre Bemühungen zum sorgfältigen Abschluss dieser kartellrechtlichen Untersuchung fortzusetzen, um gleiche Wettbewerbsbedingungen für sämtliche Marktteilnehmer sicherzustellen, den Bedenken der Verbraucher Rechnung zu tragen und die Interoperabilitäts- und Preisgestaltungsprobleme anzugehen;</w:t>
            </w:r>
          </w:p>
        </w:tc>
      </w:tr>
    </w:tbl>
    <w:p w14:paraId="361E8349"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B9F457C" w14:textId="77777777" w:rsidR="00DF77B9" w:rsidRPr="00624121" w:rsidRDefault="00DF77B9" w:rsidP="00DF77B9">
      <w:r w:rsidRPr="00624121">
        <w:rPr>
          <w:rStyle w:val="HideTWBExt"/>
        </w:rPr>
        <w:t>&lt;/Amend&gt;</w:t>
      </w:r>
    </w:p>
    <w:p w14:paraId="41107D82"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315</w:t>
      </w:r>
      <w:r w:rsidRPr="00624121">
        <w:rPr>
          <w:rStyle w:val="HideTWBExt"/>
        </w:rPr>
        <w:t>&lt;/NumAm&gt;</w:t>
      </w:r>
    </w:p>
    <w:p w14:paraId="30ABC14A" w14:textId="77777777" w:rsidR="00DF77B9" w:rsidRPr="00624121" w:rsidRDefault="00DF77B9" w:rsidP="00DF77B9">
      <w:pPr>
        <w:pStyle w:val="NormalBold"/>
      </w:pPr>
      <w:r w:rsidRPr="00624121">
        <w:rPr>
          <w:rStyle w:val="HideTWBExt"/>
          <w:b w:val="0"/>
        </w:rPr>
        <w:t>&lt;RepeatBlock-By&gt;&lt;Members&gt;</w:t>
      </w:r>
      <w:r w:rsidRPr="00624121">
        <w:t>Stéphanie Yon-Courtin, Gilles Boyer, Engin Eroglu, Billy Kelleher</w:t>
      </w:r>
      <w:r w:rsidRPr="00624121">
        <w:rPr>
          <w:rStyle w:val="HideTWBExt"/>
          <w:b w:val="0"/>
        </w:rPr>
        <w:t>&lt;/Members&gt;</w:t>
      </w:r>
    </w:p>
    <w:p w14:paraId="4822FE49" w14:textId="77777777" w:rsidR="00DF77B9" w:rsidRPr="00624121" w:rsidRDefault="00DF77B9" w:rsidP="00DF77B9">
      <w:pPr>
        <w:pStyle w:val="NormalBold"/>
      </w:pPr>
      <w:r w:rsidRPr="00624121">
        <w:rPr>
          <w:rStyle w:val="HideTWBExt"/>
          <w:b w:val="0"/>
        </w:rPr>
        <w:t>&lt;/RepeatBlock-By&gt;</w:t>
      </w:r>
    </w:p>
    <w:p w14:paraId="01821E86"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7D9B2A6" w14:textId="77777777" w:rsidR="00DF77B9" w:rsidRPr="00624121" w:rsidRDefault="00DF77B9" w:rsidP="00DF77B9">
      <w:pPr>
        <w:pStyle w:val="NormalBold"/>
      </w:pPr>
      <w:r w:rsidRPr="00624121">
        <w:rPr>
          <w:rStyle w:val="HideTWBExt"/>
        </w:rPr>
        <w:t>&lt;Article&gt;</w:t>
      </w:r>
      <w:r w:rsidRPr="00624121">
        <w:t>Ziffer 21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5AAAF43" w14:textId="77777777" w:rsidTr="00B84D4F">
        <w:trPr>
          <w:trHeight w:hRule="exact" w:val="240"/>
          <w:jc w:val="center"/>
        </w:trPr>
        <w:tc>
          <w:tcPr>
            <w:tcW w:w="9752" w:type="dxa"/>
            <w:gridSpan w:val="2"/>
            <w:tcBorders>
              <w:top w:val="nil"/>
              <w:left w:val="nil"/>
              <w:bottom w:val="nil"/>
              <w:right w:val="nil"/>
            </w:tcBorders>
          </w:tcPr>
          <w:p w14:paraId="75A77E71" w14:textId="77777777" w:rsidR="00DF77B9" w:rsidRPr="00624121" w:rsidRDefault="00DF77B9" w:rsidP="00B84D4F"/>
        </w:tc>
      </w:tr>
      <w:tr w:rsidR="00DF77B9" w:rsidRPr="00624121" w14:paraId="171DE7B1" w14:textId="77777777" w:rsidTr="00B84D4F">
        <w:trPr>
          <w:trHeight w:val="240"/>
          <w:jc w:val="center"/>
        </w:trPr>
        <w:tc>
          <w:tcPr>
            <w:tcW w:w="4876" w:type="dxa"/>
            <w:tcBorders>
              <w:top w:val="nil"/>
              <w:left w:val="nil"/>
              <w:bottom w:val="nil"/>
              <w:right w:val="nil"/>
            </w:tcBorders>
          </w:tcPr>
          <w:p w14:paraId="70125AB4"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0B2EA288" w14:textId="77777777" w:rsidR="00DF77B9" w:rsidRPr="00624121" w:rsidRDefault="00DF77B9" w:rsidP="00B84D4F">
            <w:pPr>
              <w:pStyle w:val="AmColumnHeading"/>
            </w:pPr>
            <w:r w:rsidRPr="00624121">
              <w:t>Geänderter Text</w:t>
            </w:r>
          </w:p>
        </w:tc>
      </w:tr>
      <w:tr w:rsidR="00DF77B9" w:rsidRPr="00624121" w14:paraId="6C0B629F" w14:textId="77777777" w:rsidTr="00B84D4F">
        <w:trPr>
          <w:jc w:val="center"/>
        </w:trPr>
        <w:tc>
          <w:tcPr>
            <w:tcW w:w="4876" w:type="dxa"/>
            <w:tcBorders>
              <w:top w:val="nil"/>
              <w:left w:val="nil"/>
              <w:bottom w:val="nil"/>
              <w:right w:val="nil"/>
            </w:tcBorders>
          </w:tcPr>
          <w:p w14:paraId="714E3230" w14:textId="77777777" w:rsidR="00DF77B9" w:rsidRPr="00624121" w:rsidRDefault="00DF77B9" w:rsidP="00B84D4F">
            <w:pPr>
              <w:pStyle w:val="Normal6a"/>
            </w:pPr>
          </w:p>
        </w:tc>
        <w:tc>
          <w:tcPr>
            <w:tcW w:w="4876" w:type="dxa"/>
            <w:tcBorders>
              <w:top w:val="nil"/>
              <w:left w:val="nil"/>
              <w:bottom w:val="nil"/>
              <w:right w:val="nil"/>
            </w:tcBorders>
          </w:tcPr>
          <w:p w14:paraId="5FE840D0" w14:textId="77777777" w:rsidR="00DF77B9" w:rsidRPr="00624121" w:rsidRDefault="00DF77B9" w:rsidP="00B84D4F">
            <w:pPr>
              <w:pStyle w:val="Normal6a"/>
            </w:pPr>
            <w:r w:rsidRPr="00624121">
              <w:rPr>
                <w:b/>
                <w:i/>
              </w:rPr>
              <w:t>21b.</w:t>
            </w:r>
            <w:r w:rsidRPr="00624121">
              <w:tab/>
            </w:r>
            <w:r w:rsidRPr="00624121">
              <w:rPr>
                <w:b/>
                <w:i/>
              </w:rPr>
              <w:t>nimmt mit besonderer Besorgnis die beherrschende Stellung zweier internationaler Kartensysteme auf dem EU-Zahlungsverkehrsmarkt und deren Praktiken zur Festigung und Ausweitung ihrer Dominanz auf dem EU-Markt für den digitalen Zahlungsverkehr zur Kenntnis, die möglicherweise die Marktzutrittsschranken weiter anheben, langfristige Innovationen behindern</w:t>
            </w:r>
            <w:r w:rsidRPr="00624121">
              <w:rPr>
                <w:b/>
                <w:i/>
                <w:vertAlign w:val="superscript"/>
              </w:rPr>
              <w:t>1b</w:t>
            </w:r>
            <w:r w:rsidRPr="00624121">
              <w:rPr>
                <w:b/>
                <w:i/>
              </w:rPr>
              <w:t xml:space="preserve"> und zu höheren Kosten für EU-Unternehmen und letztlich für die Verbraucher führen; fordert die Kommission auf, entschlossene Maßnahmen zu ergreifen, und betont, dass die Verordnung über Interbankenentgelte überarbeitet werden muss, um dem erheblichen Anstieg der Gebühren für Kartensysteme, die von internationalen Kartensystemen erhoben werden, entgegenzuwirken und ein faires, wettbewerbsfähiges und transparentes Marktumfeld zu gewährleisten;</w:t>
            </w:r>
          </w:p>
        </w:tc>
      </w:tr>
      <w:tr w:rsidR="00DF77B9" w:rsidRPr="00624121" w14:paraId="4EC53DB1" w14:textId="77777777" w:rsidTr="00B84D4F">
        <w:trPr>
          <w:jc w:val="center"/>
        </w:trPr>
        <w:tc>
          <w:tcPr>
            <w:tcW w:w="4876" w:type="dxa"/>
            <w:tcBorders>
              <w:top w:val="nil"/>
              <w:left w:val="nil"/>
              <w:bottom w:val="nil"/>
              <w:right w:val="nil"/>
            </w:tcBorders>
          </w:tcPr>
          <w:p w14:paraId="0BD35FA8" w14:textId="77777777" w:rsidR="00DF77B9" w:rsidRPr="00624121" w:rsidRDefault="00DF77B9" w:rsidP="00B84D4F"/>
        </w:tc>
        <w:tc>
          <w:tcPr>
            <w:tcW w:w="4876" w:type="dxa"/>
            <w:tcBorders>
              <w:top w:val="nil"/>
              <w:left w:val="nil"/>
              <w:bottom w:val="nil"/>
              <w:right w:val="nil"/>
            </w:tcBorders>
          </w:tcPr>
          <w:p w14:paraId="4709671A" w14:textId="77777777" w:rsidR="00DF77B9" w:rsidRPr="00624121" w:rsidRDefault="00DF77B9" w:rsidP="00B84D4F">
            <w:pPr>
              <w:pStyle w:val="Normal6a"/>
            </w:pPr>
            <w:r w:rsidRPr="00624121">
              <w:rPr>
                <w:b/>
                <w:i/>
              </w:rPr>
              <w:t>_________________</w:t>
            </w:r>
          </w:p>
        </w:tc>
      </w:tr>
      <w:tr w:rsidR="00DF77B9" w:rsidRPr="00624121" w14:paraId="05703B8C" w14:textId="77777777" w:rsidTr="00B84D4F">
        <w:trPr>
          <w:jc w:val="center"/>
        </w:trPr>
        <w:tc>
          <w:tcPr>
            <w:tcW w:w="4876" w:type="dxa"/>
            <w:tcBorders>
              <w:top w:val="nil"/>
              <w:left w:val="nil"/>
              <w:bottom w:val="nil"/>
              <w:right w:val="nil"/>
            </w:tcBorders>
          </w:tcPr>
          <w:p w14:paraId="7FDC82B1" w14:textId="77777777" w:rsidR="00DF77B9" w:rsidRPr="00624121" w:rsidRDefault="00DF77B9" w:rsidP="00B84D4F"/>
        </w:tc>
        <w:tc>
          <w:tcPr>
            <w:tcW w:w="4876" w:type="dxa"/>
            <w:tcBorders>
              <w:top w:val="nil"/>
              <w:left w:val="nil"/>
              <w:bottom w:val="nil"/>
              <w:right w:val="nil"/>
            </w:tcBorders>
          </w:tcPr>
          <w:p w14:paraId="498EC6DF" w14:textId="77777777" w:rsidR="00DF77B9" w:rsidRPr="00624121" w:rsidRDefault="00DF77B9" w:rsidP="00B84D4F">
            <w:pPr>
              <w:pStyle w:val="Normal6a"/>
            </w:pPr>
            <w:r w:rsidRPr="00624121">
              <w:rPr>
                <w:b/>
                <w:i/>
                <w:vertAlign w:val="superscript"/>
              </w:rPr>
              <w:t>1b</w:t>
            </w:r>
            <w:r w:rsidRPr="00624121">
              <w:t xml:space="preserve"> </w:t>
            </w:r>
            <w:r w:rsidRPr="00624121">
              <w:rPr>
                <w:b/>
                <w:i/>
              </w:rPr>
              <w:t>Europäischer Rechnungshof, Digitaler Zahlungsverkehr in der EU, Sonderbericht 01/2025, https://www.eca.europa.eu/ECAPublications/SR-2025-01/SR-2025-01_DE.pdf</w:t>
            </w:r>
          </w:p>
        </w:tc>
      </w:tr>
    </w:tbl>
    <w:p w14:paraId="3DA917DE"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1B05675B" w14:textId="77777777" w:rsidR="00DF77B9" w:rsidRPr="00624121" w:rsidRDefault="00DF77B9" w:rsidP="00DF77B9">
      <w:r w:rsidRPr="00624121">
        <w:rPr>
          <w:rStyle w:val="HideTWBExt"/>
        </w:rPr>
        <w:t>&lt;/Amend&gt;</w:t>
      </w:r>
    </w:p>
    <w:p w14:paraId="02B32865"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316</w:t>
      </w:r>
      <w:r w:rsidRPr="00624121">
        <w:rPr>
          <w:rStyle w:val="HideTWBExt"/>
        </w:rPr>
        <w:t>&lt;/NumAm&gt;</w:t>
      </w:r>
    </w:p>
    <w:p w14:paraId="2E2151F5"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 Eero Heinäluoma, Evelyn Regner</w:t>
      </w:r>
      <w:r w:rsidRPr="00624121">
        <w:rPr>
          <w:rStyle w:val="HideTWBExt"/>
          <w:b w:val="0"/>
        </w:rPr>
        <w:t>&lt;/Members&gt;</w:t>
      </w:r>
    </w:p>
    <w:p w14:paraId="4F51DE60" w14:textId="77777777" w:rsidR="00DF77B9" w:rsidRPr="00624121" w:rsidRDefault="00DF77B9" w:rsidP="00DF77B9">
      <w:pPr>
        <w:pStyle w:val="NormalBold"/>
      </w:pPr>
      <w:r w:rsidRPr="00624121">
        <w:rPr>
          <w:rStyle w:val="HideTWBExt"/>
          <w:b w:val="0"/>
        </w:rPr>
        <w:t>&lt;/RepeatBlock-By&gt;</w:t>
      </w:r>
    </w:p>
    <w:p w14:paraId="12CCE677"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59B211AF" w14:textId="77777777" w:rsidR="00DF77B9" w:rsidRPr="00624121" w:rsidRDefault="00DF77B9" w:rsidP="00DF77B9">
      <w:pPr>
        <w:pStyle w:val="NormalBold"/>
      </w:pPr>
      <w:r w:rsidRPr="00624121">
        <w:rPr>
          <w:rStyle w:val="HideTWBExt"/>
        </w:rPr>
        <w:t>&lt;Article&gt;</w:t>
      </w:r>
      <w:r w:rsidRPr="00624121">
        <w:t>Ziffer 21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5B094B50" w14:textId="77777777" w:rsidTr="00B84D4F">
        <w:trPr>
          <w:trHeight w:hRule="exact" w:val="240"/>
          <w:jc w:val="center"/>
        </w:trPr>
        <w:tc>
          <w:tcPr>
            <w:tcW w:w="9752" w:type="dxa"/>
            <w:gridSpan w:val="2"/>
            <w:tcBorders>
              <w:top w:val="nil"/>
              <w:left w:val="nil"/>
              <w:bottom w:val="nil"/>
              <w:right w:val="nil"/>
            </w:tcBorders>
          </w:tcPr>
          <w:p w14:paraId="1F5D5818" w14:textId="77777777" w:rsidR="00DF77B9" w:rsidRPr="00624121" w:rsidRDefault="00DF77B9" w:rsidP="00B84D4F"/>
        </w:tc>
      </w:tr>
      <w:tr w:rsidR="00DF77B9" w:rsidRPr="00624121" w14:paraId="212A63D7" w14:textId="77777777" w:rsidTr="00B84D4F">
        <w:trPr>
          <w:trHeight w:val="240"/>
          <w:jc w:val="center"/>
        </w:trPr>
        <w:tc>
          <w:tcPr>
            <w:tcW w:w="4876" w:type="dxa"/>
            <w:tcBorders>
              <w:top w:val="nil"/>
              <w:left w:val="nil"/>
              <w:bottom w:val="nil"/>
              <w:right w:val="nil"/>
            </w:tcBorders>
          </w:tcPr>
          <w:p w14:paraId="0E9B178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EE34DBE" w14:textId="77777777" w:rsidR="00DF77B9" w:rsidRPr="00624121" w:rsidRDefault="00DF77B9" w:rsidP="00B84D4F">
            <w:pPr>
              <w:pStyle w:val="AmColumnHeading"/>
            </w:pPr>
            <w:r w:rsidRPr="00624121">
              <w:t>Geänderter Text</w:t>
            </w:r>
          </w:p>
        </w:tc>
      </w:tr>
      <w:tr w:rsidR="00DF77B9" w:rsidRPr="00624121" w14:paraId="781709D7" w14:textId="77777777" w:rsidTr="00B84D4F">
        <w:trPr>
          <w:jc w:val="center"/>
        </w:trPr>
        <w:tc>
          <w:tcPr>
            <w:tcW w:w="4876" w:type="dxa"/>
            <w:tcBorders>
              <w:top w:val="nil"/>
              <w:left w:val="nil"/>
              <w:bottom w:val="nil"/>
              <w:right w:val="nil"/>
            </w:tcBorders>
          </w:tcPr>
          <w:p w14:paraId="724505A5" w14:textId="77777777" w:rsidR="00DF77B9" w:rsidRPr="00624121" w:rsidRDefault="00DF77B9" w:rsidP="00B84D4F">
            <w:pPr>
              <w:pStyle w:val="Normal6a"/>
            </w:pPr>
          </w:p>
        </w:tc>
        <w:tc>
          <w:tcPr>
            <w:tcW w:w="4876" w:type="dxa"/>
            <w:tcBorders>
              <w:top w:val="nil"/>
              <w:left w:val="nil"/>
              <w:bottom w:val="nil"/>
              <w:right w:val="nil"/>
            </w:tcBorders>
          </w:tcPr>
          <w:p w14:paraId="5CF68346" w14:textId="77777777" w:rsidR="00DF77B9" w:rsidRPr="00624121" w:rsidRDefault="00DF77B9" w:rsidP="00B84D4F">
            <w:pPr>
              <w:pStyle w:val="Normal6a"/>
            </w:pPr>
            <w:r w:rsidRPr="00624121">
              <w:rPr>
                <w:b/>
                <w:i/>
              </w:rPr>
              <w:t>21b.</w:t>
            </w:r>
            <w:r w:rsidRPr="00624121">
              <w:tab/>
            </w:r>
            <w:r w:rsidRPr="00624121">
              <w:rPr>
                <w:b/>
                <w:i/>
              </w:rPr>
              <w:t>weist darauf hin, dass der Markt für Abschlussprüfungen einer der am stärksten konzentrierten Märkte in der Union ist, auf dem die größten vier Unternehmen einen Marktanteil von über 90 % haben; weist darauf hin, dass die hohe Marktkonzentration auf dem Markt für Abschlussprüfungen eine seit Langem anerkannte Bedrohung für die Stabilität der Finanzmärkte darstellt; fordert die Kommission auf, einen Legislativvorschlag zur Reform des Markts für Abschlussprüfungen vorzulegen, mit dem das Aufsichtssystem gestärkt wird, Schlupflöcher und Ausnahmen der Mitgliedstaaten angegangen werden und Vorschriften zur Vermeidung von Interessenkonflikten eingeführt werden; fordert die Kommission nachdrücklich auf, Maßnahmen zu ergreifen, um eine enge Verbindung zwischen öffentlichen Einrichtungen und Prüfungsgesellschaften, einschließlich bei ihren eigenen Tätigkeiten, zu vermeiden;</w:t>
            </w:r>
          </w:p>
        </w:tc>
      </w:tr>
    </w:tbl>
    <w:p w14:paraId="26E16F26"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3171C9F7" w14:textId="77777777" w:rsidR="00DF77B9" w:rsidRPr="00624121" w:rsidRDefault="00DF77B9" w:rsidP="00DF77B9">
      <w:r w:rsidRPr="00624121">
        <w:rPr>
          <w:rStyle w:val="HideTWBExt"/>
        </w:rPr>
        <w:t>&lt;/Amend&gt;</w:t>
      </w:r>
    </w:p>
    <w:p w14:paraId="2D856660"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317</w:t>
      </w:r>
      <w:r w:rsidRPr="00624121">
        <w:rPr>
          <w:rStyle w:val="HideTWBExt"/>
        </w:rPr>
        <w:t>&lt;/NumAm&gt;</w:t>
      </w:r>
    </w:p>
    <w:p w14:paraId="71B534E8" w14:textId="77777777" w:rsidR="00DF77B9" w:rsidRPr="00624121" w:rsidRDefault="00DF77B9" w:rsidP="00DF77B9">
      <w:pPr>
        <w:pStyle w:val="NormalBold"/>
      </w:pPr>
      <w:r w:rsidRPr="00624121">
        <w:rPr>
          <w:rStyle w:val="HideTWBExt"/>
          <w:b w:val="0"/>
        </w:rPr>
        <w:t>&lt;RepeatBlock-By&gt;&lt;Members&gt;</w:t>
      </w:r>
      <w:r w:rsidRPr="00624121">
        <w:t>Adnan Dibrani, Eero Heinäluoma, Niels Fuglsang</w:t>
      </w:r>
      <w:r w:rsidRPr="00624121">
        <w:rPr>
          <w:rStyle w:val="HideTWBExt"/>
          <w:b w:val="0"/>
        </w:rPr>
        <w:t>&lt;/Members&gt;</w:t>
      </w:r>
    </w:p>
    <w:p w14:paraId="4FBBA5C9" w14:textId="77777777" w:rsidR="00DF77B9" w:rsidRPr="00624121" w:rsidRDefault="00DF77B9" w:rsidP="00DF77B9">
      <w:pPr>
        <w:pStyle w:val="NormalBold"/>
      </w:pPr>
      <w:r w:rsidRPr="00624121">
        <w:rPr>
          <w:rStyle w:val="HideTWBExt"/>
          <w:b w:val="0"/>
        </w:rPr>
        <w:t>&lt;/RepeatBlock-By&gt;</w:t>
      </w:r>
    </w:p>
    <w:p w14:paraId="6CD3F372"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A2F5E0B" w14:textId="77777777" w:rsidR="00DF77B9" w:rsidRPr="00624121" w:rsidRDefault="00DF77B9" w:rsidP="00DF77B9">
      <w:pPr>
        <w:pStyle w:val="NormalBold"/>
      </w:pPr>
      <w:r w:rsidRPr="00624121">
        <w:rPr>
          <w:rStyle w:val="HideTWBExt"/>
        </w:rPr>
        <w:t>&lt;Article&gt;</w:t>
      </w:r>
      <w:r w:rsidRPr="00624121">
        <w:t>Ziffer 21 b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3B868698" w14:textId="77777777" w:rsidTr="00B84D4F">
        <w:trPr>
          <w:trHeight w:hRule="exact" w:val="240"/>
          <w:jc w:val="center"/>
        </w:trPr>
        <w:tc>
          <w:tcPr>
            <w:tcW w:w="9752" w:type="dxa"/>
            <w:gridSpan w:val="2"/>
            <w:tcBorders>
              <w:top w:val="nil"/>
              <w:left w:val="nil"/>
              <w:bottom w:val="nil"/>
              <w:right w:val="nil"/>
            </w:tcBorders>
          </w:tcPr>
          <w:p w14:paraId="263788C4" w14:textId="77777777" w:rsidR="00DF77B9" w:rsidRPr="00624121" w:rsidRDefault="00DF77B9" w:rsidP="00B84D4F"/>
        </w:tc>
      </w:tr>
      <w:tr w:rsidR="00DF77B9" w:rsidRPr="00624121" w14:paraId="6175613D" w14:textId="77777777" w:rsidTr="00B84D4F">
        <w:trPr>
          <w:trHeight w:val="240"/>
          <w:jc w:val="center"/>
        </w:trPr>
        <w:tc>
          <w:tcPr>
            <w:tcW w:w="4876" w:type="dxa"/>
            <w:tcBorders>
              <w:top w:val="nil"/>
              <w:left w:val="nil"/>
              <w:bottom w:val="nil"/>
              <w:right w:val="nil"/>
            </w:tcBorders>
          </w:tcPr>
          <w:p w14:paraId="32E64252"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68B1A1B" w14:textId="77777777" w:rsidR="00DF77B9" w:rsidRPr="00624121" w:rsidRDefault="00DF77B9" w:rsidP="00B84D4F">
            <w:pPr>
              <w:pStyle w:val="AmColumnHeading"/>
            </w:pPr>
            <w:r w:rsidRPr="00624121">
              <w:t>Geänderter Text</w:t>
            </w:r>
          </w:p>
        </w:tc>
      </w:tr>
      <w:tr w:rsidR="00DF77B9" w:rsidRPr="00624121" w14:paraId="15EBBBE0" w14:textId="77777777" w:rsidTr="00B84D4F">
        <w:trPr>
          <w:jc w:val="center"/>
        </w:trPr>
        <w:tc>
          <w:tcPr>
            <w:tcW w:w="4876" w:type="dxa"/>
            <w:tcBorders>
              <w:top w:val="nil"/>
              <w:left w:val="nil"/>
              <w:bottom w:val="nil"/>
              <w:right w:val="nil"/>
            </w:tcBorders>
          </w:tcPr>
          <w:p w14:paraId="6F203C6C" w14:textId="77777777" w:rsidR="00DF77B9" w:rsidRPr="00624121" w:rsidRDefault="00DF77B9" w:rsidP="00B84D4F">
            <w:pPr>
              <w:pStyle w:val="Normal6a"/>
            </w:pPr>
          </w:p>
        </w:tc>
        <w:tc>
          <w:tcPr>
            <w:tcW w:w="4876" w:type="dxa"/>
            <w:tcBorders>
              <w:top w:val="nil"/>
              <w:left w:val="nil"/>
              <w:bottom w:val="nil"/>
              <w:right w:val="nil"/>
            </w:tcBorders>
          </w:tcPr>
          <w:p w14:paraId="42BADE37" w14:textId="77777777" w:rsidR="00DF77B9" w:rsidRPr="00624121" w:rsidRDefault="00DF77B9" w:rsidP="00B84D4F">
            <w:pPr>
              <w:pStyle w:val="Normal6a"/>
            </w:pPr>
            <w:r w:rsidRPr="00624121">
              <w:rPr>
                <w:b/>
                <w:i/>
              </w:rPr>
              <w:t>21b.</w:t>
            </w:r>
            <w:r w:rsidRPr="00624121">
              <w:tab/>
            </w:r>
            <w:r w:rsidRPr="00624121">
              <w:rPr>
                <w:b/>
                <w:i/>
              </w:rPr>
              <w:t>nimmt mit Besorgnis Hinweise auf das Risiko einer Inflationsdynamik und wettbewerbswidrigen Verhaltens im Lebensmittelsektor zur Kenntnis, die zum starken Anstieg der Lebensmittelpreise in den letzten Jahren zum Nachteil der europäischen Verbraucher beigetragen haben; fordert die dringende Aktivierung der verfügbaren Wettbewerbsinstrumente, um eine unverzügliche Untersuchung dieser Märkte einzuleiten; fordert zudem eine Bewertung der Notwendigkeit zur Umsetzung eines „neuen Wettbewerbsinstruments“, um strukturelle Wettbewerbsprobleme anzugehen;</w:t>
            </w:r>
          </w:p>
        </w:tc>
      </w:tr>
    </w:tbl>
    <w:p w14:paraId="0F933654"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1D97DF9A" w14:textId="77777777" w:rsidR="00DF77B9" w:rsidRPr="00624121" w:rsidRDefault="00DF77B9" w:rsidP="00DF77B9">
      <w:r w:rsidRPr="00624121">
        <w:rPr>
          <w:rStyle w:val="HideTWBExt"/>
        </w:rPr>
        <w:t>&lt;/Amend&gt;</w:t>
      </w:r>
    </w:p>
    <w:p w14:paraId="5BDB3DEA"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318</w:t>
      </w:r>
      <w:r w:rsidRPr="00624121">
        <w:rPr>
          <w:rStyle w:val="HideTWBExt"/>
        </w:rPr>
        <w:t>&lt;/NumAm&gt;</w:t>
      </w:r>
    </w:p>
    <w:p w14:paraId="04E31247"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 Eero Heinäluoma, Evelyn Regner</w:t>
      </w:r>
      <w:r w:rsidRPr="00624121">
        <w:rPr>
          <w:rStyle w:val="HideTWBExt"/>
          <w:b w:val="0"/>
        </w:rPr>
        <w:t>&lt;/Members&gt;</w:t>
      </w:r>
    </w:p>
    <w:p w14:paraId="1640E039" w14:textId="77777777" w:rsidR="00DF77B9" w:rsidRPr="00624121" w:rsidRDefault="00DF77B9" w:rsidP="00DF77B9">
      <w:pPr>
        <w:pStyle w:val="NormalBold"/>
      </w:pPr>
      <w:r w:rsidRPr="00624121">
        <w:rPr>
          <w:rStyle w:val="HideTWBExt"/>
          <w:b w:val="0"/>
        </w:rPr>
        <w:t>&lt;/RepeatBlock-By&gt;</w:t>
      </w:r>
    </w:p>
    <w:p w14:paraId="51E6A78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8B69295" w14:textId="77777777" w:rsidR="00DF77B9" w:rsidRPr="00624121" w:rsidRDefault="00DF77B9" w:rsidP="00DF77B9">
      <w:pPr>
        <w:pStyle w:val="NormalBold"/>
      </w:pPr>
      <w:r w:rsidRPr="00624121">
        <w:rPr>
          <w:rStyle w:val="HideTWBExt"/>
        </w:rPr>
        <w:t>&lt;Article&gt;</w:t>
      </w:r>
      <w:r w:rsidRPr="00624121">
        <w:t>Ziffer 21 c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4C4333DD" w14:textId="77777777" w:rsidTr="00B84D4F">
        <w:trPr>
          <w:trHeight w:hRule="exact" w:val="240"/>
          <w:jc w:val="center"/>
        </w:trPr>
        <w:tc>
          <w:tcPr>
            <w:tcW w:w="9752" w:type="dxa"/>
            <w:gridSpan w:val="2"/>
            <w:tcBorders>
              <w:top w:val="nil"/>
              <w:left w:val="nil"/>
              <w:bottom w:val="nil"/>
              <w:right w:val="nil"/>
            </w:tcBorders>
          </w:tcPr>
          <w:p w14:paraId="2F22271C" w14:textId="77777777" w:rsidR="00DF77B9" w:rsidRPr="00624121" w:rsidRDefault="00DF77B9" w:rsidP="00B84D4F"/>
        </w:tc>
      </w:tr>
      <w:tr w:rsidR="00DF77B9" w:rsidRPr="00624121" w14:paraId="476B7E24" w14:textId="77777777" w:rsidTr="00B84D4F">
        <w:trPr>
          <w:trHeight w:val="240"/>
          <w:jc w:val="center"/>
        </w:trPr>
        <w:tc>
          <w:tcPr>
            <w:tcW w:w="4876" w:type="dxa"/>
            <w:tcBorders>
              <w:top w:val="nil"/>
              <w:left w:val="nil"/>
              <w:bottom w:val="nil"/>
              <w:right w:val="nil"/>
            </w:tcBorders>
          </w:tcPr>
          <w:p w14:paraId="49298531"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8E795D2" w14:textId="77777777" w:rsidR="00DF77B9" w:rsidRPr="00624121" w:rsidRDefault="00DF77B9" w:rsidP="00B84D4F">
            <w:pPr>
              <w:pStyle w:val="AmColumnHeading"/>
            </w:pPr>
            <w:r w:rsidRPr="00624121">
              <w:t>Geänderter Text</w:t>
            </w:r>
          </w:p>
        </w:tc>
      </w:tr>
      <w:tr w:rsidR="00DF77B9" w:rsidRPr="00624121" w14:paraId="023D510F" w14:textId="77777777" w:rsidTr="00B84D4F">
        <w:trPr>
          <w:jc w:val="center"/>
        </w:trPr>
        <w:tc>
          <w:tcPr>
            <w:tcW w:w="4876" w:type="dxa"/>
            <w:tcBorders>
              <w:top w:val="nil"/>
              <w:left w:val="nil"/>
              <w:bottom w:val="nil"/>
              <w:right w:val="nil"/>
            </w:tcBorders>
          </w:tcPr>
          <w:p w14:paraId="01D317A7" w14:textId="77777777" w:rsidR="00DF77B9" w:rsidRPr="00624121" w:rsidRDefault="00DF77B9" w:rsidP="00B84D4F">
            <w:pPr>
              <w:pStyle w:val="Normal6a"/>
            </w:pPr>
          </w:p>
        </w:tc>
        <w:tc>
          <w:tcPr>
            <w:tcW w:w="4876" w:type="dxa"/>
            <w:tcBorders>
              <w:top w:val="nil"/>
              <w:left w:val="nil"/>
              <w:bottom w:val="nil"/>
              <w:right w:val="nil"/>
            </w:tcBorders>
          </w:tcPr>
          <w:p w14:paraId="1A3F1CB7" w14:textId="77777777" w:rsidR="00DF77B9" w:rsidRPr="00624121" w:rsidRDefault="00DF77B9" w:rsidP="00B84D4F">
            <w:pPr>
              <w:pStyle w:val="Normal6a"/>
            </w:pPr>
            <w:r w:rsidRPr="00624121">
              <w:rPr>
                <w:b/>
                <w:i/>
              </w:rPr>
              <w:t>21c.</w:t>
            </w:r>
            <w:r w:rsidRPr="00624121">
              <w:tab/>
            </w:r>
            <w:r w:rsidRPr="00624121">
              <w:rPr>
                <w:b/>
                <w:i/>
              </w:rPr>
              <w:t>nimmt mit Besorgnis die Marktkonzentration im Agrarrohstoffhandel zur Kenntnis, wo vier Unternehmen bis zu 90 % des weltweiten Getreidehandels und 60 % des weltweiten Handels mit Getreide, Ölsaaten und Eiweißpflanzen auf sich vereinen; erinnert an die Kurzinformation der Europäischen Kommission zur Fusionskontrolle vom November 2024, in der von einem „sanduhrförmigen Markt“ die Rede ist, in dem einige wenige Unternehmen „Gewinne erwirtschaften, indem sie landwirtschaftliche Erzeugnisse kaufen und sie als solche oder in verarbeiteter Form zu einem höheren Preis weiterverkaufen“; bedauert, dass die Kommission trotz wettbewerbsrechtlicher Bedenken dennoch die Fusion von Bunge und Vittera (M.11204) mit Auflagen genehmigt hat; fordert die Kommission auf, gegen die übermäßige Machtakkumulation in den Händen einiger weniger großer Akteure auf diesem Markt vorzugehen, um die Verhandlungsposition von Landwirten und Verbrauchern gleichermaßen zu stärken;</w:t>
            </w:r>
          </w:p>
        </w:tc>
      </w:tr>
    </w:tbl>
    <w:p w14:paraId="055B55E3"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1BFAAA1B" w14:textId="77777777" w:rsidR="00DF77B9" w:rsidRPr="00624121" w:rsidRDefault="00DF77B9" w:rsidP="00DF77B9">
      <w:r w:rsidRPr="00624121">
        <w:rPr>
          <w:rStyle w:val="HideTWBExt"/>
        </w:rPr>
        <w:t>&lt;/Amend&gt;</w:t>
      </w:r>
    </w:p>
    <w:p w14:paraId="1E551D83"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319</w:t>
      </w:r>
      <w:r w:rsidRPr="00624121">
        <w:rPr>
          <w:rStyle w:val="HideTWBExt"/>
        </w:rPr>
        <w:t>&lt;/NumAm&gt;</w:t>
      </w:r>
    </w:p>
    <w:p w14:paraId="4259FD50" w14:textId="77777777" w:rsidR="00DF77B9" w:rsidRPr="00624121" w:rsidRDefault="00DF77B9" w:rsidP="00DF77B9">
      <w:pPr>
        <w:pStyle w:val="NormalBold"/>
      </w:pPr>
      <w:r w:rsidRPr="00624121">
        <w:rPr>
          <w:rStyle w:val="HideTWBExt"/>
          <w:b w:val="0"/>
        </w:rPr>
        <w:t>&lt;RepeatBlock-By&gt;&lt;Members&gt;</w:t>
      </w:r>
      <w:r w:rsidRPr="00624121">
        <w:t>Enikő Győri</w:t>
      </w:r>
      <w:r w:rsidRPr="00624121">
        <w:rPr>
          <w:rStyle w:val="HideTWBExt"/>
          <w:b w:val="0"/>
        </w:rPr>
        <w:t>&lt;/Members&gt;</w:t>
      </w:r>
    </w:p>
    <w:p w14:paraId="1157ADEC" w14:textId="77777777" w:rsidR="00DF77B9" w:rsidRPr="00624121" w:rsidRDefault="00DF77B9" w:rsidP="00DF77B9">
      <w:pPr>
        <w:pStyle w:val="NormalBold"/>
      </w:pPr>
      <w:r w:rsidRPr="00624121">
        <w:rPr>
          <w:rStyle w:val="HideTWBExt"/>
          <w:b w:val="0"/>
        </w:rPr>
        <w:t>&lt;/RepeatBlock-By&gt;</w:t>
      </w:r>
    </w:p>
    <w:p w14:paraId="6BB7F1A0"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0ABD7E7D" w14:textId="77777777" w:rsidR="00DF77B9" w:rsidRPr="00624121" w:rsidRDefault="00DF77B9" w:rsidP="00DF77B9">
      <w:pPr>
        <w:pStyle w:val="NormalBold"/>
      </w:pPr>
      <w:r w:rsidRPr="00624121">
        <w:rPr>
          <w:rStyle w:val="HideTWBExt"/>
        </w:rPr>
        <w:t>&lt;Article&gt;</w:t>
      </w:r>
      <w:r w:rsidRPr="00624121">
        <w:t>Ziffer 22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8C6E299" w14:textId="77777777" w:rsidTr="00B84D4F">
        <w:trPr>
          <w:trHeight w:hRule="exact" w:val="240"/>
          <w:jc w:val="center"/>
        </w:trPr>
        <w:tc>
          <w:tcPr>
            <w:tcW w:w="9752" w:type="dxa"/>
            <w:gridSpan w:val="2"/>
            <w:tcBorders>
              <w:top w:val="nil"/>
              <w:left w:val="nil"/>
              <w:bottom w:val="nil"/>
              <w:right w:val="nil"/>
            </w:tcBorders>
          </w:tcPr>
          <w:p w14:paraId="22AA4286" w14:textId="77777777" w:rsidR="00DF77B9" w:rsidRPr="00624121" w:rsidRDefault="00DF77B9" w:rsidP="00B84D4F"/>
        </w:tc>
      </w:tr>
      <w:tr w:rsidR="00DF77B9" w:rsidRPr="00624121" w14:paraId="74CCCE0C" w14:textId="77777777" w:rsidTr="00B84D4F">
        <w:trPr>
          <w:trHeight w:val="240"/>
          <w:jc w:val="center"/>
        </w:trPr>
        <w:tc>
          <w:tcPr>
            <w:tcW w:w="4876" w:type="dxa"/>
            <w:tcBorders>
              <w:top w:val="nil"/>
              <w:left w:val="nil"/>
              <w:bottom w:val="nil"/>
              <w:right w:val="nil"/>
            </w:tcBorders>
          </w:tcPr>
          <w:p w14:paraId="00EFF236"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02BA104" w14:textId="77777777" w:rsidR="00DF77B9" w:rsidRPr="00624121" w:rsidRDefault="00DF77B9" w:rsidP="00B84D4F">
            <w:pPr>
              <w:pStyle w:val="AmColumnHeading"/>
            </w:pPr>
            <w:r w:rsidRPr="00624121">
              <w:t>Geänderter Text</w:t>
            </w:r>
          </w:p>
        </w:tc>
      </w:tr>
      <w:tr w:rsidR="00DF77B9" w:rsidRPr="00624121" w14:paraId="07BB2681" w14:textId="77777777" w:rsidTr="00B84D4F">
        <w:trPr>
          <w:jc w:val="center"/>
        </w:trPr>
        <w:tc>
          <w:tcPr>
            <w:tcW w:w="4876" w:type="dxa"/>
            <w:tcBorders>
              <w:top w:val="nil"/>
              <w:left w:val="nil"/>
              <w:bottom w:val="nil"/>
              <w:right w:val="nil"/>
            </w:tcBorders>
          </w:tcPr>
          <w:p w14:paraId="7009A585" w14:textId="77777777" w:rsidR="00DF77B9" w:rsidRPr="00624121" w:rsidRDefault="00DF77B9" w:rsidP="00B84D4F">
            <w:pPr>
              <w:pStyle w:val="Normal6a"/>
            </w:pPr>
            <w:r w:rsidRPr="00624121">
              <w:rPr>
                <w:b/>
                <w:i/>
              </w:rPr>
              <w:t>22.</w:t>
            </w:r>
            <w:r w:rsidRPr="00624121">
              <w:tab/>
            </w:r>
            <w:r w:rsidRPr="00624121">
              <w:rPr>
                <w:b/>
                <w:i/>
              </w:rPr>
              <w:t>betont, dass das Europäische Parlament in ausreichender Weise in die Gestaltung der Wettbewerbspolitik einbezogen werden sollte; fordert die Kommission auf, Verhandlungen über eine interinstitutionelle Vereinbarung über die Wettbewerbspolitik aufzunehmen;</w:t>
            </w:r>
          </w:p>
        </w:tc>
        <w:tc>
          <w:tcPr>
            <w:tcW w:w="4876" w:type="dxa"/>
            <w:tcBorders>
              <w:top w:val="nil"/>
              <w:left w:val="nil"/>
              <w:bottom w:val="nil"/>
              <w:right w:val="nil"/>
            </w:tcBorders>
          </w:tcPr>
          <w:p w14:paraId="3D1FCAFD" w14:textId="77777777" w:rsidR="00DF77B9" w:rsidRPr="00624121" w:rsidRDefault="00DF77B9" w:rsidP="00B84D4F">
            <w:pPr>
              <w:pStyle w:val="Normal6a"/>
            </w:pPr>
            <w:r w:rsidRPr="00624121">
              <w:rPr>
                <w:b/>
                <w:i/>
              </w:rPr>
              <w:t>entfällt</w:t>
            </w:r>
          </w:p>
        </w:tc>
      </w:tr>
    </w:tbl>
    <w:p w14:paraId="31C0C721"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BA41388" w14:textId="77777777" w:rsidR="00DF77B9" w:rsidRPr="00624121" w:rsidRDefault="00DF77B9" w:rsidP="00DF77B9">
      <w:r w:rsidRPr="00624121">
        <w:rPr>
          <w:rStyle w:val="HideTWBExt"/>
        </w:rPr>
        <w:t>&lt;/Amend&gt;</w:t>
      </w:r>
    </w:p>
    <w:p w14:paraId="669366E1"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320</w:t>
      </w:r>
      <w:r w:rsidRPr="00624121">
        <w:rPr>
          <w:rStyle w:val="HideTWBExt"/>
        </w:rPr>
        <w:t>&lt;/NumAm&gt;</w:t>
      </w:r>
    </w:p>
    <w:p w14:paraId="3FDEBE73" w14:textId="77777777" w:rsidR="00DF77B9" w:rsidRPr="00624121" w:rsidRDefault="00DF77B9" w:rsidP="00DF77B9">
      <w:pPr>
        <w:pStyle w:val="NormalBold"/>
      </w:pPr>
      <w:r w:rsidRPr="00624121">
        <w:rPr>
          <w:rStyle w:val="HideTWBExt"/>
          <w:b w:val="0"/>
        </w:rPr>
        <w:t>&lt;RepeatBlock-By&gt;&lt;Members&gt;</w:t>
      </w:r>
      <w:r w:rsidRPr="00624121">
        <w:t>Lara Wolters, Jonás Fernández, Claire Fita, Niels Fuglsang, Thomas Bajada, Eero Heinäluoma, Evelyn Regner</w:t>
      </w:r>
      <w:r w:rsidRPr="00624121">
        <w:rPr>
          <w:rStyle w:val="HideTWBExt"/>
          <w:b w:val="0"/>
        </w:rPr>
        <w:t>&lt;/Members&gt;</w:t>
      </w:r>
    </w:p>
    <w:p w14:paraId="5F3D0D27" w14:textId="77777777" w:rsidR="00DF77B9" w:rsidRPr="00624121" w:rsidRDefault="00DF77B9" w:rsidP="00DF77B9">
      <w:pPr>
        <w:pStyle w:val="NormalBold"/>
      </w:pPr>
      <w:r w:rsidRPr="00624121">
        <w:rPr>
          <w:rStyle w:val="HideTWBExt"/>
          <w:b w:val="0"/>
        </w:rPr>
        <w:t>&lt;/RepeatBlock-By&gt;</w:t>
      </w:r>
    </w:p>
    <w:p w14:paraId="442E8708"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47FF0D08" w14:textId="77777777" w:rsidR="00DF77B9" w:rsidRPr="00624121" w:rsidRDefault="00DF77B9" w:rsidP="00DF77B9">
      <w:pPr>
        <w:pStyle w:val="NormalBold"/>
      </w:pPr>
      <w:r w:rsidRPr="00624121">
        <w:rPr>
          <w:rStyle w:val="HideTWBExt"/>
        </w:rPr>
        <w:t>&lt;Article&gt;</w:t>
      </w:r>
      <w:r w:rsidRPr="00624121">
        <w:t>Ziffer 22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AD20E7A" w14:textId="77777777" w:rsidTr="00B84D4F">
        <w:trPr>
          <w:trHeight w:hRule="exact" w:val="240"/>
          <w:jc w:val="center"/>
        </w:trPr>
        <w:tc>
          <w:tcPr>
            <w:tcW w:w="9752" w:type="dxa"/>
            <w:gridSpan w:val="2"/>
            <w:tcBorders>
              <w:top w:val="nil"/>
              <w:left w:val="nil"/>
              <w:bottom w:val="nil"/>
              <w:right w:val="nil"/>
            </w:tcBorders>
          </w:tcPr>
          <w:p w14:paraId="1EA3BE8E" w14:textId="77777777" w:rsidR="00DF77B9" w:rsidRPr="00624121" w:rsidRDefault="00DF77B9" w:rsidP="00B84D4F"/>
        </w:tc>
      </w:tr>
      <w:tr w:rsidR="00DF77B9" w:rsidRPr="00624121" w14:paraId="0BA7D536" w14:textId="77777777" w:rsidTr="00B84D4F">
        <w:trPr>
          <w:trHeight w:val="240"/>
          <w:jc w:val="center"/>
        </w:trPr>
        <w:tc>
          <w:tcPr>
            <w:tcW w:w="4876" w:type="dxa"/>
            <w:tcBorders>
              <w:top w:val="nil"/>
              <w:left w:val="nil"/>
              <w:bottom w:val="nil"/>
              <w:right w:val="nil"/>
            </w:tcBorders>
          </w:tcPr>
          <w:p w14:paraId="37821D56"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15AC3CDE" w14:textId="77777777" w:rsidR="00DF77B9" w:rsidRPr="00624121" w:rsidRDefault="00DF77B9" w:rsidP="00B84D4F">
            <w:pPr>
              <w:pStyle w:val="AmColumnHeading"/>
            </w:pPr>
            <w:r w:rsidRPr="00624121">
              <w:t>Geänderter Text</w:t>
            </w:r>
          </w:p>
        </w:tc>
      </w:tr>
      <w:tr w:rsidR="00DF77B9" w:rsidRPr="00624121" w14:paraId="38047E75" w14:textId="77777777" w:rsidTr="00B84D4F">
        <w:trPr>
          <w:jc w:val="center"/>
        </w:trPr>
        <w:tc>
          <w:tcPr>
            <w:tcW w:w="4876" w:type="dxa"/>
            <w:tcBorders>
              <w:top w:val="nil"/>
              <w:left w:val="nil"/>
              <w:bottom w:val="nil"/>
              <w:right w:val="nil"/>
            </w:tcBorders>
          </w:tcPr>
          <w:p w14:paraId="40AB33D0" w14:textId="77777777" w:rsidR="00DF77B9" w:rsidRPr="00624121" w:rsidRDefault="00DF77B9" w:rsidP="00B84D4F">
            <w:pPr>
              <w:pStyle w:val="Normal6a"/>
            </w:pPr>
            <w:r w:rsidRPr="00624121">
              <w:t>22.</w:t>
            </w:r>
            <w:r w:rsidRPr="00624121">
              <w:tab/>
              <w:t>betont, dass das Europäische Parlament in ausreichender Weise in die Gestaltung der Wettbewerbspolitik einbezogen werden sollte; fordert die Kommission auf, Verhandlungen über eine interinstitutionelle Vereinbarung über die Wettbewerbspolitik aufzunehmen;</w:t>
            </w:r>
          </w:p>
        </w:tc>
        <w:tc>
          <w:tcPr>
            <w:tcW w:w="4876" w:type="dxa"/>
            <w:tcBorders>
              <w:top w:val="nil"/>
              <w:left w:val="nil"/>
              <w:bottom w:val="nil"/>
              <w:right w:val="nil"/>
            </w:tcBorders>
          </w:tcPr>
          <w:p w14:paraId="02EF7913" w14:textId="77777777" w:rsidR="00DF77B9" w:rsidRPr="00624121" w:rsidRDefault="00DF77B9" w:rsidP="00B84D4F">
            <w:pPr>
              <w:pStyle w:val="Normal6a"/>
            </w:pPr>
            <w:r w:rsidRPr="00624121">
              <w:t>22.</w:t>
            </w:r>
            <w:r w:rsidRPr="00624121">
              <w:tab/>
              <w:t>betont, dass das Europäische Parlament in ausreichender Weise in die Gestaltung der Wettbewerbspolitik einbezogen werden sollte</w:t>
            </w:r>
            <w:r w:rsidRPr="00624121">
              <w:rPr>
                <w:b/>
                <w:i/>
              </w:rPr>
              <w:t>, und warnt vor einer übermäßigen Abhängigkeit von nicht zwingenden Instrumenten, wie beispielsweise Leitlinien und befristeten Rahmen, bei denen das Parlament nur begrenzt eingebunden ist</w:t>
            </w:r>
            <w:r w:rsidRPr="00624121">
              <w:t>; fordert die Kommission auf, Verhandlungen über eine interinstitutionelle Vereinbarung über die Wettbewerbspolitik aufzunehmen</w:t>
            </w:r>
            <w:r w:rsidRPr="00624121">
              <w:rPr>
                <w:b/>
                <w:i/>
              </w:rPr>
              <w:t>, um ihre Durchsetzungsprioritäten gegenüber dem Parlament zu formalisieren</w:t>
            </w:r>
            <w:r w:rsidRPr="00624121">
              <w:t xml:space="preserve">; </w:t>
            </w:r>
            <w:r w:rsidRPr="00624121">
              <w:rPr>
                <w:b/>
                <w:i/>
              </w:rPr>
              <w:t>fordert den Europäischen Rat auf, einen Beschluss gemäß Artikel 48 Absatz 7 Unterabsatz 2 EUV zu erlassen, der den Erlass von Gesetzgebungsakten im Bereich der Wettbewerbspolitik gemäß dem ordentlichen Gesetzgebungsverfahren ermöglicht;</w:t>
            </w:r>
          </w:p>
        </w:tc>
      </w:tr>
    </w:tbl>
    <w:p w14:paraId="1F741CF5"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4487B44D" w14:textId="77777777" w:rsidR="00DF77B9" w:rsidRPr="00624121" w:rsidRDefault="00DF77B9" w:rsidP="00DF77B9">
      <w:r w:rsidRPr="00624121">
        <w:rPr>
          <w:rStyle w:val="HideTWBExt"/>
        </w:rPr>
        <w:t>&lt;/Amend&gt;</w:t>
      </w:r>
    </w:p>
    <w:p w14:paraId="43760B60"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321</w:t>
      </w:r>
      <w:r w:rsidRPr="00624121">
        <w:rPr>
          <w:rStyle w:val="HideTWBExt"/>
        </w:rPr>
        <w:t>&lt;/NumAm&gt;</w:t>
      </w:r>
    </w:p>
    <w:p w14:paraId="229F49F4" w14:textId="77777777" w:rsidR="00DF77B9" w:rsidRPr="00624121" w:rsidRDefault="00DF77B9" w:rsidP="00DF77B9">
      <w:pPr>
        <w:pStyle w:val="NormalBold"/>
      </w:pPr>
      <w:r w:rsidRPr="00624121">
        <w:rPr>
          <w:rStyle w:val="HideTWBExt"/>
          <w:b w:val="0"/>
        </w:rPr>
        <w:t>&lt;RepeatBlock-By&gt;&lt;Members&gt;</w:t>
      </w:r>
      <w:r w:rsidRPr="00624121">
        <w:t>Stéphanie Yon-Courtin, Gilles Boyer, Billy Kelleher</w:t>
      </w:r>
      <w:r w:rsidRPr="00624121">
        <w:rPr>
          <w:rStyle w:val="HideTWBExt"/>
          <w:b w:val="0"/>
        </w:rPr>
        <w:t>&lt;/Members&gt;</w:t>
      </w:r>
    </w:p>
    <w:p w14:paraId="53E4EB95" w14:textId="77777777" w:rsidR="00DF77B9" w:rsidRPr="00624121" w:rsidRDefault="00DF77B9" w:rsidP="00DF77B9">
      <w:pPr>
        <w:pStyle w:val="NormalBold"/>
      </w:pPr>
      <w:r w:rsidRPr="00624121">
        <w:rPr>
          <w:rStyle w:val="HideTWBExt"/>
          <w:b w:val="0"/>
        </w:rPr>
        <w:t>&lt;/RepeatBlock-By&gt;</w:t>
      </w:r>
    </w:p>
    <w:p w14:paraId="102E9A15"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6D9E122" w14:textId="77777777" w:rsidR="00DF77B9" w:rsidRPr="00624121" w:rsidRDefault="00DF77B9" w:rsidP="00DF77B9">
      <w:pPr>
        <w:pStyle w:val="NormalBold"/>
      </w:pPr>
      <w:r w:rsidRPr="00624121">
        <w:rPr>
          <w:rStyle w:val="HideTWBExt"/>
        </w:rPr>
        <w:t>&lt;Article&gt;</w:t>
      </w:r>
      <w:r w:rsidRPr="00624121">
        <w:t>Ziffer 22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16CA8FEE" w14:textId="77777777" w:rsidTr="00B84D4F">
        <w:trPr>
          <w:trHeight w:hRule="exact" w:val="240"/>
          <w:jc w:val="center"/>
        </w:trPr>
        <w:tc>
          <w:tcPr>
            <w:tcW w:w="9752" w:type="dxa"/>
            <w:gridSpan w:val="2"/>
            <w:tcBorders>
              <w:top w:val="nil"/>
              <w:left w:val="nil"/>
              <w:bottom w:val="nil"/>
              <w:right w:val="nil"/>
            </w:tcBorders>
          </w:tcPr>
          <w:p w14:paraId="4F9EB675" w14:textId="77777777" w:rsidR="00DF77B9" w:rsidRPr="00624121" w:rsidRDefault="00DF77B9" w:rsidP="00B84D4F"/>
        </w:tc>
      </w:tr>
      <w:tr w:rsidR="00DF77B9" w:rsidRPr="00624121" w14:paraId="12EFA793" w14:textId="77777777" w:rsidTr="00B84D4F">
        <w:trPr>
          <w:trHeight w:val="240"/>
          <w:jc w:val="center"/>
        </w:trPr>
        <w:tc>
          <w:tcPr>
            <w:tcW w:w="4876" w:type="dxa"/>
            <w:tcBorders>
              <w:top w:val="nil"/>
              <w:left w:val="nil"/>
              <w:bottom w:val="nil"/>
              <w:right w:val="nil"/>
            </w:tcBorders>
          </w:tcPr>
          <w:p w14:paraId="740066BD"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4E72533A" w14:textId="77777777" w:rsidR="00DF77B9" w:rsidRPr="00624121" w:rsidRDefault="00DF77B9" w:rsidP="00B84D4F">
            <w:pPr>
              <w:pStyle w:val="AmColumnHeading"/>
            </w:pPr>
            <w:r w:rsidRPr="00624121">
              <w:t>Geänderter Text</w:t>
            </w:r>
          </w:p>
        </w:tc>
      </w:tr>
      <w:tr w:rsidR="00DF77B9" w:rsidRPr="00624121" w14:paraId="3FC1812B" w14:textId="77777777" w:rsidTr="00B84D4F">
        <w:trPr>
          <w:jc w:val="center"/>
        </w:trPr>
        <w:tc>
          <w:tcPr>
            <w:tcW w:w="4876" w:type="dxa"/>
            <w:tcBorders>
              <w:top w:val="nil"/>
              <w:left w:val="nil"/>
              <w:bottom w:val="nil"/>
              <w:right w:val="nil"/>
            </w:tcBorders>
          </w:tcPr>
          <w:p w14:paraId="0EFC5B2B" w14:textId="77777777" w:rsidR="00DF77B9" w:rsidRPr="00624121" w:rsidRDefault="00DF77B9" w:rsidP="00B84D4F">
            <w:pPr>
              <w:pStyle w:val="Normal6a"/>
            </w:pPr>
            <w:r w:rsidRPr="00624121">
              <w:t>22.</w:t>
            </w:r>
            <w:r w:rsidRPr="00624121">
              <w:tab/>
              <w:t>betont, dass das Europäische Parlament in ausreichender Weise in die Gestaltung der Wettbewerbspolitik einbezogen werden sollte; fordert die Kommission auf, Verhandlungen über eine interinstitutionelle Vereinbarung über die Wettbewerbspolitik aufzunehmen;</w:t>
            </w:r>
          </w:p>
        </w:tc>
        <w:tc>
          <w:tcPr>
            <w:tcW w:w="4876" w:type="dxa"/>
            <w:tcBorders>
              <w:top w:val="nil"/>
              <w:left w:val="nil"/>
              <w:bottom w:val="nil"/>
              <w:right w:val="nil"/>
            </w:tcBorders>
          </w:tcPr>
          <w:p w14:paraId="02422CE8" w14:textId="77777777" w:rsidR="00DF77B9" w:rsidRPr="00624121" w:rsidRDefault="00DF77B9" w:rsidP="00B84D4F">
            <w:pPr>
              <w:pStyle w:val="Normal6a"/>
            </w:pPr>
            <w:r w:rsidRPr="00624121">
              <w:t>22.</w:t>
            </w:r>
            <w:r w:rsidRPr="00624121">
              <w:tab/>
              <w:t xml:space="preserve">betont, dass das Europäische Parlament in ausreichender Weise in die Gestaltung der Wettbewerbspolitik einbezogen werden sollte; fordert die Kommission auf, Verhandlungen über eine interinstitutionelle Vereinbarung über die Wettbewerbspolitik aufzunehmen; </w:t>
            </w:r>
            <w:r w:rsidRPr="00624121">
              <w:rPr>
                <w:b/>
                <w:i/>
              </w:rPr>
              <w:t>betont, dass das Parlament stärker als Beobachter in die Tätigkeit von Arbeits- und Sachverständigengruppen wie dem Internationalen Wettbewerbsnetz (ICN) und der OECD, aber auch in die hochrangige Sachverständigengruppe zum Gesetz über digitale Märkte einbezogen werden sollte;</w:t>
            </w:r>
          </w:p>
        </w:tc>
      </w:tr>
    </w:tbl>
    <w:p w14:paraId="7D8533FF"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7A28CB9F" w14:textId="77777777" w:rsidR="00DF77B9" w:rsidRPr="00624121" w:rsidRDefault="00DF77B9" w:rsidP="00DF77B9">
      <w:r w:rsidRPr="00624121">
        <w:rPr>
          <w:rStyle w:val="HideTWBExt"/>
        </w:rPr>
        <w:t>&lt;/Amend&gt;</w:t>
      </w:r>
    </w:p>
    <w:p w14:paraId="1E145E0F"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322</w:t>
      </w:r>
      <w:r w:rsidRPr="00624121">
        <w:rPr>
          <w:rStyle w:val="HideTWBExt"/>
        </w:rPr>
        <w:t>&lt;/NumAm&gt;</w:t>
      </w:r>
    </w:p>
    <w:p w14:paraId="0E692EA8" w14:textId="77777777" w:rsidR="00DF77B9" w:rsidRPr="00624121" w:rsidRDefault="00DF77B9" w:rsidP="00DF77B9">
      <w:pPr>
        <w:pStyle w:val="NormalBold"/>
      </w:pPr>
      <w:r w:rsidRPr="00624121">
        <w:rPr>
          <w:rStyle w:val="HideTWBExt"/>
          <w:b w:val="0"/>
        </w:rPr>
        <w:t>&lt;RepeatBlock-By&gt;&lt;Members&gt;</w:t>
      </w:r>
      <w:r w:rsidRPr="00624121">
        <w:t>Martin Schirdewan, Manon Aubry</w:t>
      </w:r>
      <w:r w:rsidRPr="00624121">
        <w:rPr>
          <w:rStyle w:val="HideTWBExt"/>
          <w:b w:val="0"/>
        </w:rPr>
        <w:t>&lt;/Members&gt;</w:t>
      </w:r>
    </w:p>
    <w:p w14:paraId="742FA843" w14:textId="77777777" w:rsidR="00DF77B9" w:rsidRPr="00624121" w:rsidRDefault="00DF77B9" w:rsidP="00DF77B9">
      <w:pPr>
        <w:pStyle w:val="NormalBold"/>
      </w:pPr>
      <w:r w:rsidRPr="00624121">
        <w:rPr>
          <w:rStyle w:val="HideTWBExt"/>
          <w:b w:val="0"/>
        </w:rPr>
        <w:t>&lt;/RepeatBlock-By&gt;</w:t>
      </w:r>
    </w:p>
    <w:p w14:paraId="63570C3F"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D7DBB1C" w14:textId="77777777" w:rsidR="00DF77B9" w:rsidRPr="00624121" w:rsidRDefault="00DF77B9" w:rsidP="00DF77B9">
      <w:pPr>
        <w:pStyle w:val="NormalBold"/>
      </w:pPr>
      <w:r w:rsidRPr="00624121">
        <w:rPr>
          <w:rStyle w:val="HideTWBExt"/>
        </w:rPr>
        <w:t>&lt;Article&gt;</w:t>
      </w:r>
      <w:r w:rsidRPr="00624121">
        <w:t>Ziffer 22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32A492C" w14:textId="77777777" w:rsidTr="00B84D4F">
        <w:trPr>
          <w:trHeight w:hRule="exact" w:val="240"/>
          <w:jc w:val="center"/>
        </w:trPr>
        <w:tc>
          <w:tcPr>
            <w:tcW w:w="9752" w:type="dxa"/>
            <w:gridSpan w:val="2"/>
            <w:tcBorders>
              <w:top w:val="nil"/>
              <w:left w:val="nil"/>
              <w:bottom w:val="nil"/>
              <w:right w:val="nil"/>
            </w:tcBorders>
          </w:tcPr>
          <w:p w14:paraId="7B7FDC10" w14:textId="77777777" w:rsidR="00DF77B9" w:rsidRPr="00624121" w:rsidRDefault="00DF77B9" w:rsidP="00B84D4F"/>
        </w:tc>
      </w:tr>
      <w:tr w:rsidR="00DF77B9" w:rsidRPr="00624121" w14:paraId="587C4783" w14:textId="77777777" w:rsidTr="00B84D4F">
        <w:trPr>
          <w:trHeight w:val="240"/>
          <w:jc w:val="center"/>
        </w:trPr>
        <w:tc>
          <w:tcPr>
            <w:tcW w:w="4876" w:type="dxa"/>
            <w:tcBorders>
              <w:top w:val="nil"/>
              <w:left w:val="nil"/>
              <w:bottom w:val="nil"/>
              <w:right w:val="nil"/>
            </w:tcBorders>
          </w:tcPr>
          <w:p w14:paraId="38460476"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125F6DC" w14:textId="77777777" w:rsidR="00DF77B9" w:rsidRPr="00624121" w:rsidRDefault="00DF77B9" w:rsidP="00B84D4F">
            <w:pPr>
              <w:pStyle w:val="AmColumnHeading"/>
            </w:pPr>
            <w:r w:rsidRPr="00624121">
              <w:t>Geänderter Text</w:t>
            </w:r>
          </w:p>
        </w:tc>
      </w:tr>
      <w:tr w:rsidR="00DF77B9" w:rsidRPr="00624121" w14:paraId="2D22D2B0" w14:textId="77777777" w:rsidTr="00B84D4F">
        <w:trPr>
          <w:jc w:val="center"/>
        </w:trPr>
        <w:tc>
          <w:tcPr>
            <w:tcW w:w="4876" w:type="dxa"/>
            <w:tcBorders>
              <w:top w:val="nil"/>
              <w:left w:val="nil"/>
              <w:bottom w:val="nil"/>
              <w:right w:val="nil"/>
            </w:tcBorders>
          </w:tcPr>
          <w:p w14:paraId="32D05484" w14:textId="77777777" w:rsidR="00DF77B9" w:rsidRPr="00624121" w:rsidRDefault="00DF77B9" w:rsidP="00B84D4F">
            <w:pPr>
              <w:pStyle w:val="Normal6a"/>
            </w:pPr>
            <w:r w:rsidRPr="00624121">
              <w:t>22.</w:t>
            </w:r>
            <w:r w:rsidRPr="00624121">
              <w:tab/>
              <w:t xml:space="preserve">betont, dass das Europäische Parlament </w:t>
            </w:r>
            <w:r w:rsidRPr="00624121">
              <w:rPr>
                <w:b/>
                <w:i/>
              </w:rPr>
              <w:t>in ausreichender Weise in</w:t>
            </w:r>
            <w:r w:rsidRPr="00624121">
              <w:t xml:space="preserve"> die </w:t>
            </w:r>
            <w:r w:rsidRPr="00624121">
              <w:rPr>
                <w:b/>
                <w:i/>
              </w:rPr>
              <w:t>Gestaltung der</w:t>
            </w:r>
            <w:r w:rsidRPr="00624121">
              <w:t xml:space="preserve"> Wettbewerbspolitik </w:t>
            </w:r>
            <w:r w:rsidRPr="00624121">
              <w:rPr>
                <w:b/>
                <w:i/>
              </w:rPr>
              <w:t>einbezogen werden</w:t>
            </w:r>
            <w:r w:rsidRPr="00624121">
              <w:t xml:space="preserve"> sollte; fordert die Kommission auf, Verhandlungen über eine interinstitutionelle Vereinbarung über die Wettbewerbspolitik aufzunehmen;</w:t>
            </w:r>
          </w:p>
        </w:tc>
        <w:tc>
          <w:tcPr>
            <w:tcW w:w="4876" w:type="dxa"/>
            <w:tcBorders>
              <w:top w:val="nil"/>
              <w:left w:val="nil"/>
              <w:bottom w:val="nil"/>
              <w:right w:val="nil"/>
            </w:tcBorders>
          </w:tcPr>
          <w:p w14:paraId="7D472351" w14:textId="77777777" w:rsidR="00DF77B9" w:rsidRPr="00624121" w:rsidRDefault="00DF77B9" w:rsidP="00B84D4F">
            <w:pPr>
              <w:pStyle w:val="Normal6a"/>
            </w:pPr>
            <w:r w:rsidRPr="00624121">
              <w:t>22.</w:t>
            </w:r>
            <w:r w:rsidRPr="00624121">
              <w:tab/>
              <w:t xml:space="preserve">betont, dass das Europäische Parlament die Wettbewerbspolitik </w:t>
            </w:r>
            <w:r w:rsidRPr="00624121">
              <w:rPr>
                <w:b/>
                <w:i/>
              </w:rPr>
              <w:t>gestalten</w:t>
            </w:r>
            <w:r w:rsidRPr="00624121">
              <w:t xml:space="preserve"> sollte; fordert die Kommission auf, Verhandlungen über eine interinstitutionelle Vereinbarung über die Wettbewerbspolitik aufzunehmen; </w:t>
            </w:r>
            <w:r w:rsidRPr="00624121">
              <w:rPr>
                <w:b/>
                <w:i/>
              </w:rPr>
              <w:t>fordert, dass das ordentliche Gesetzgebungsverfahren vollständig auf die Rechtsvorschriften im Bereich der Wettbewerbspolitik ausgeweitet wird;</w:t>
            </w:r>
          </w:p>
        </w:tc>
      </w:tr>
    </w:tbl>
    <w:p w14:paraId="2BF971F2"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1B9519BF" w14:textId="77777777" w:rsidR="00DF77B9" w:rsidRPr="00624121" w:rsidRDefault="00DF77B9" w:rsidP="00DF77B9">
      <w:r w:rsidRPr="00624121">
        <w:rPr>
          <w:rStyle w:val="HideTWBExt"/>
        </w:rPr>
        <w:t>&lt;/Amend&gt;</w:t>
      </w:r>
    </w:p>
    <w:p w14:paraId="72E96B4B"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323</w:t>
      </w:r>
      <w:r w:rsidRPr="00624121">
        <w:rPr>
          <w:rStyle w:val="HideTWBExt"/>
        </w:rPr>
        <w:t>&lt;/NumAm&gt;</w:t>
      </w:r>
    </w:p>
    <w:p w14:paraId="7FC612DB" w14:textId="77777777" w:rsidR="00DF77B9" w:rsidRPr="00624121" w:rsidRDefault="00DF77B9" w:rsidP="00DF77B9">
      <w:pPr>
        <w:pStyle w:val="NormalBold"/>
      </w:pPr>
      <w:r w:rsidRPr="00624121">
        <w:rPr>
          <w:rStyle w:val="HideTWBExt"/>
          <w:b w:val="0"/>
        </w:rPr>
        <w:t>&lt;RepeatBlock-By&gt;&lt;Members&gt;</w:t>
      </w:r>
      <w:r w:rsidRPr="00624121">
        <w:t>Pierre Pimpie, Aleksandar Nikolic</w:t>
      </w:r>
      <w:r w:rsidRPr="00624121">
        <w:rPr>
          <w:rStyle w:val="HideTWBExt"/>
          <w:b w:val="0"/>
        </w:rPr>
        <w:t>&lt;/Members&gt;</w:t>
      </w:r>
    </w:p>
    <w:p w14:paraId="6CCE4A13" w14:textId="77777777" w:rsidR="00DF77B9" w:rsidRPr="00624121" w:rsidRDefault="00DF77B9" w:rsidP="00DF77B9">
      <w:pPr>
        <w:pStyle w:val="NormalBold"/>
      </w:pPr>
      <w:r w:rsidRPr="00624121">
        <w:rPr>
          <w:rStyle w:val="HideTWBExt"/>
          <w:b w:val="0"/>
        </w:rPr>
        <w:t>&lt;/RepeatBlock-By&gt;</w:t>
      </w:r>
    </w:p>
    <w:p w14:paraId="40FCB81C"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3A2FD1BB" w14:textId="77777777" w:rsidR="00DF77B9" w:rsidRPr="00624121" w:rsidRDefault="00DF77B9" w:rsidP="00DF77B9">
      <w:pPr>
        <w:pStyle w:val="NormalBold"/>
      </w:pPr>
      <w:r w:rsidRPr="00624121">
        <w:rPr>
          <w:rStyle w:val="HideTWBExt"/>
        </w:rPr>
        <w:t>&lt;Article&gt;</w:t>
      </w:r>
      <w:r w:rsidRPr="00624121">
        <w:t>Ziffer 22</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72E4DCE8" w14:textId="77777777" w:rsidTr="00B84D4F">
        <w:trPr>
          <w:trHeight w:hRule="exact" w:val="240"/>
          <w:jc w:val="center"/>
        </w:trPr>
        <w:tc>
          <w:tcPr>
            <w:tcW w:w="9752" w:type="dxa"/>
            <w:gridSpan w:val="2"/>
            <w:tcBorders>
              <w:top w:val="nil"/>
              <w:left w:val="nil"/>
              <w:bottom w:val="nil"/>
              <w:right w:val="nil"/>
            </w:tcBorders>
          </w:tcPr>
          <w:p w14:paraId="578DB851" w14:textId="77777777" w:rsidR="00DF77B9" w:rsidRPr="00624121" w:rsidRDefault="00DF77B9" w:rsidP="00B84D4F"/>
        </w:tc>
      </w:tr>
      <w:tr w:rsidR="00DF77B9" w:rsidRPr="00624121" w14:paraId="22B67A9D" w14:textId="77777777" w:rsidTr="00B84D4F">
        <w:trPr>
          <w:trHeight w:val="240"/>
          <w:jc w:val="center"/>
        </w:trPr>
        <w:tc>
          <w:tcPr>
            <w:tcW w:w="4876" w:type="dxa"/>
            <w:tcBorders>
              <w:top w:val="nil"/>
              <w:left w:val="nil"/>
              <w:bottom w:val="nil"/>
              <w:right w:val="nil"/>
            </w:tcBorders>
          </w:tcPr>
          <w:p w14:paraId="50FB962F"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5EBD641C" w14:textId="77777777" w:rsidR="00DF77B9" w:rsidRPr="00624121" w:rsidRDefault="00DF77B9" w:rsidP="00B84D4F">
            <w:pPr>
              <w:pStyle w:val="AmColumnHeading"/>
            </w:pPr>
            <w:r w:rsidRPr="00624121">
              <w:t>Geänderter Text</w:t>
            </w:r>
          </w:p>
        </w:tc>
      </w:tr>
      <w:tr w:rsidR="00DF77B9" w:rsidRPr="00624121" w14:paraId="580BABA4" w14:textId="77777777" w:rsidTr="00B84D4F">
        <w:trPr>
          <w:jc w:val="center"/>
        </w:trPr>
        <w:tc>
          <w:tcPr>
            <w:tcW w:w="4876" w:type="dxa"/>
            <w:tcBorders>
              <w:top w:val="nil"/>
              <w:left w:val="nil"/>
              <w:bottom w:val="nil"/>
              <w:right w:val="nil"/>
            </w:tcBorders>
          </w:tcPr>
          <w:p w14:paraId="4D8A96DA" w14:textId="77777777" w:rsidR="00DF77B9" w:rsidRPr="00624121" w:rsidRDefault="00DF77B9" w:rsidP="00B84D4F">
            <w:pPr>
              <w:pStyle w:val="Normal6a"/>
            </w:pPr>
            <w:r w:rsidRPr="00624121">
              <w:t>22.</w:t>
            </w:r>
            <w:r w:rsidRPr="00624121">
              <w:tab/>
              <w:t xml:space="preserve">betont, dass das Europäische Parlament </w:t>
            </w:r>
            <w:r w:rsidRPr="00624121">
              <w:rPr>
                <w:b/>
                <w:i/>
              </w:rPr>
              <w:t>in ausreichender Weise</w:t>
            </w:r>
            <w:r w:rsidRPr="00624121">
              <w:t xml:space="preserve"> in die Gestaltung der Wettbewerbspolitik einbezogen werden sollte; fordert die Kommission auf, Verhandlungen über eine interinstitutionelle Vereinbarung über die Wettbewerbspolitik aufzunehmen;</w:t>
            </w:r>
          </w:p>
        </w:tc>
        <w:tc>
          <w:tcPr>
            <w:tcW w:w="4876" w:type="dxa"/>
            <w:tcBorders>
              <w:top w:val="nil"/>
              <w:left w:val="nil"/>
              <w:bottom w:val="nil"/>
              <w:right w:val="nil"/>
            </w:tcBorders>
          </w:tcPr>
          <w:p w14:paraId="58C9FD6A" w14:textId="77777777" w:rsidR="00DF77B9" w:rsidRPr="00624121" w:rsidRDefault="00DF77B9" w:rsidP="00B84D4F">
            <w:pPr>
              <w:pStyle w:val="Normal6a"/>
            </w:pPr>
            <w:r w:rsidRPr="00624121">
              <w:t>22.</w:t>
            </w:r>
            <w:r w:rsidRPr="00624121">
              <w:tab/>
              <w:t xml:space="preserve">betont, dass das Europäische Parlament </w:t>
            </w:r>
            <w:r w:rsidRPr="00624121">
              <w:rPr>
                <w:b/>
                <w:bCs/>
                <w:i/>
                <w:iCs/>
              </w:rPr>
              <w:t>umfassender</w:t>
            </w:r>
            <w:r w:rsidRPr="00624121">
              <w:t xml:space="preserve"> in die Gestaltung der Wettbewerbspolitik einbezogen werden sollte; fordert die Kommission auf, Verhandlungen über eine interinstitutionelle Vereinbarung über die Wettbewerbspolitik aufzunehmen;</w:t>
            </w:r>
          </w:p>
        </w:tc>
      </w:tr>
    </w:tbl>
    <w:p w14:paraId="52C48E24"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{FR}</w:t>
      </w:r>
      <w:r w:rsidRPr="00624121">
        <w:t>fr</w:t>
      </w:r>
      <w:r w:rsidRPr="00624121">
        <w:rPr>
          <w:rStyle w:val="HideTWBExt"/>
        </w:rPr>
        <w:t>&lt;/Original&gt;</w:t>
      </w:r>
    </w:p>
    <w:p w14:paraId="598DD391" w14:textId="77777777" w:rsidR="00DF77B9" w:rsidRPr="00624121" w:rsidRDefault="00DF77B9" w:rsidP="00DF77B9">
      <w:r w:rsidRPr="00624121">
        <w:rPr>
          <w:rStyle w:val="HideTWBExt"/>
        </w:rPr>
        <w:t>&lt;/Amend&gt;</w:t>
      </w:r>
    </w:p>
    <w:p w14:paraId="06613ABF"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324</w:t>
      </w:r>
      <w:r w:rsidRPr="00624121">
        <w:rPr>
          <w:rStyle w:val="HideTWBExt"/>
        </w:rPr>
        <w:t>&lt;/NumAm&gt;</w:t>
      </w:r>
    </w:p>
    <w:p w14:paraId="5B1775B9" w14:textId="77777777" w:rsidR="00DF77B9" w:rsidRPr="00624121" w:rsidRDefault="00DF77B9" w:rsidP="00DF77B9">
      <w:pPr>
        <w:pStyle w:val="NormalBold"/>
      </w:pPr>
      <w:r w:rsidRPr="00624121">
        <w:rPr>
          <w:rStyle w:val="HideTWBExt"/>
          <w:b w:val="0"/>
        </w:rPr>
        <w:t>&lt;RepeatBlock-By&gt;&lt;Members&gt;</w:t>
      </w:r>
      <w:r w:rsidRPr="00624121">
        <w:t>Stéphanie Yon-Courtin, Gilles Boyer, Engin Eroglu, Billy Kelleher</w:t>
      </w:r>
      <w:r w:rsidRPr="00624121">
        <w:rPr>
          <w:rStyle w:val="HideTWBExt"/>
          <w:b w:val="0"/>
        </w:rPr>
        <w:t>&lt;/Members&gt;</w:t>
      </w:r>
    </w:p>
    <w:p w14:paraId="2E0C153B" w14:textId="77777777" w:rsidR="00DF77B9" w:rsidRPr="00624121" w:rsidRDefault="00DF77B9" w:rsidP="00DF77B9">
      <w:pPr>
        <w:pStyle w:val="NormalBold"/>
      </w:pPr>
      <w:r w:rsidRPr="00624121">
        <w:rPr>
          <w:rStyle w:val="HideTWBExt"/>
          <w:b w:val="0"/>
        </w:rPr>
        <w:t>&lt;/RepeatBlock-By&gt;</w:t>
      </w:r>
    </w:p>
    <w:p w14:paraId="20975605"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68CBD2A2" w14:textId="77777777" w:rsidR="00DF77B9" w:rsidRPr="00624121" w:rsidRDefault="00DF77B9" w:rsidP="00DF77B9">
      <w:pPr>
        <w:pStyle w:val="NormalBold"/>
      </w:pPr>
      <w:r w:rsidRPr="00624121">
        <w:rPr>
          <w:rStyle w:val="HideTWBExt"/>
        </w:rPr>
        <w:t>&lt;Article&gt;</w:t>
      </w:r>
      <w:r w:rsidRPr="00624121">
        <w:t>Ziffer 22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E02311A" w14:textId="77777777" w:rsidTr="00B84D4F">
        <w:trPr>
          <w:trHeight w:hRule="exact" w:val="240"/>
          <w:jc w:val="center"/>
        </w:trPr>
        <w:tc>
          <w:tcPr>
            <w:tcW w:w="9752" w:type="dxa"/>
            <w:gridSpan w:val="2"/>
            <w:tcBorders>
              <w:top w:val="nil"/>
              <w:left w:val="nil"/>
              <w:bottom w:val="nil"/>
              <w:right w:val="nil"/>
            </w:tcBorders>
          </w:tcPr>
          <w:p w14:paraId="6E5C825E" w14:textId="77777777" w:rsidR="00DF77B9" w:rsidRPr="00624121" w:rsidRDefault="00DF77B9" w:rsidP="00B84D4F"/>
        </w:tc>
      </w:tr>
      <w:tr w:rsidR="00DF77B9" w:rsidRPr="00624121" w14:paraId="3A6E2C75" w14:textId="77777777" w:rsidTr="00B84D4F">
        <w:trPr>
          <w:trHeight w:val="240"/>
          <w:jc w:val="center"/>
        </w:trPr>
        <w:tc>
          <w:tcPr>
            <w:tcW w:w="4876" w:type="dxa"/>
            <w:tcBorders>
              <w:top w:val="nil"/>
              <w:left w:val="nil"/>
              <w:bottom w:val="nil"/>
              <w:right w:val="nil"/>
            </w:tcBorders>
          </w:tcPr>
          <w:p w14:paraId="6522B472"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F7158F2" w14:textId="77777777" w:rsidR="00DF77B9" w:rsidRPr="00624121" w:rsidRDefault="00DF77B9" w:rsidP="00B84D4F">
            <w:pPr>
              <w:pStyle w:val="AmColumnHeading"/>
            </w:pPr>
            <w:r w:rsidRPr="00624121">
              <w:t>Geänderter Text</w:t>
            </w:r>
          </w:p>
        </w:tc>
      </w:tr>
      <w:tr w:rsidR="00DF77B9" w:rsidRPr="00624121" w14:paraId="39453197" w14:textId="77777777" w:rsidTr="00B84D4F">
        <w:trPr>
          <w:jc w:val="center"/>
        </w:trPr>
        <w:tc>
          <w:tcPr>
            <w:tcW w:w="4876" w:type="dxa"/>
            <w:tcBorders>
              <w:top w:val="nil"/>
              <w:left w:val="nil"/>
              <w:bottom w:val="nil"/>
              <w:right w:val="nil"/>
            </w:tcBorders>
          </w:tcPr>
          <w:p w14:paraId="2FAC57C0" w14:textId="77777777" w:rsidR="00DF77B9" w:rsidRPr="00624121" w:rsidRDefault="00DF77B9" w:rsidP="00B84D4F">
            <w:pPr>
              <w:pStyle w:val="Normal6a"/>
            </w:pPr>
          </w:p>
        </w:tc>
        <w:tc>
          <w:tcPr>
            <w:tcW w:w="4876" w:type="dxa"/>
            <w:tcBorders>
              <w:top w:val="nil"/>
              <w:left w:val="nil"/>
              <w:bottom w:val="nil"/>
              <w:right w:val="nil"/>
            </w:tcBorders>
          </w:tcPr>
          <w:p w14:paraId="01AF3307" w14:textId="77777777" w:rsidR="00DF77B9" w:rsidRPr="00624121" w:rsidRDefault="00DF77B9" w:rsidP="00B84D4F">
            <w:pPr>
              <w:pStyle w:val="Normal6a"/>
            </w:pPr>
            <w:r w:rsidRPr="00624121">
              <w:rPr>
                <w:b/>
                <w:i/>
              </w:rPr>
              <w:t>22a.</w:t>
            </w:r>
            <w:r w:rsidRPr="00624121">
              <w:tab/>
            </w:r>
            <w:r w:rsidRPr="00624121">
              <w:rPr>
                <w:b/>
                <w:i/>
              </w:rPr>
              <w:t>fordert die verantwortliche Exekutiv-Vizepräsidentin und das für Wettbewerbspolitik zuständige Kommissionsmitglied auf, mit dem zuständigen Ausschuss des Parlaments und seiner Arbeitsgruppe zu Wettbewerbsfragen engen Kontakt zu halten;</w:t>
            </w:r>
          </w:p>
        </w:tc>
      </w:tr>
    </w:tbl>
    <w:p w14:paraId="2E8C417B"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55B8CB12" w14:textId="77777777" w:rsidR="00DF77B9" w:rsidRPr="00624121" w:rsidRDefault="00DF77B9" w:rsidP="00DF77B9">
      <w:r w:rsidRPr="00624121">
        <w:rPr>
          <w:rStyle w:val="HideTWBExt"/>
        </w:rPr>
        <w:t>&lt;/Amend&gt;</w:t>
      </w:r>
    </w:p>
    <w:p w14:paraId="526B5BF0"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325</w:t>
      </w:r>
      <w:r w:rsidRPr="00624121">
        <w:rPr>
          <w:rStyle w:val="HideTWBExt"/>
        </w:rPr>
        <w:t>&lt;/NumAm&gt;</w:t>
      </w:r>
    </w:p>
    <w:p w14:paraId="7BB2E39F" w14:textId="77777777" w:rsidR="00DF77B9" w:rsidRPr="00624121" w:rsidRDefault="00DF77B9" w:rsidP="00DF77B9">
      <w:pPr>
        <w:pStyle w:val="NormalBold"/>
      </w:pPr>
      <w:r w:rsidRPr="00624121">
        <w:rPr>
          <w:rStyle w:val="HideTWBExt"/>
          <w:b w:val="0"/>
        </w:rPr>
        <w:t>&lt;RepeatBlock-By&gt;&lt;Members&gt;</w:t>
      </w:r>
      <w:r w:rsidRPr="00624121">
        <w:t>Markus Ferber</w:t>
      </w:r>
      <w:r w:rsidRPr="00624121">
        <w:rPr>
          <w:rStyle w:val="HideTWBExt"/>
          <w:b w:val="0"/>
        </w:rPr>
        <w:t>&lt;/Members&gt;</w:t>
      </w:r>
    </w:p>
    <w:p w14:paraId="18D33803" w14:textId="77777777" w:rsidR="00DF77B9" w:rsidRPr="00624121" w:rsidRDefault="00DF77B9" w:rsidP="00DF77B9">
      <w:pPr>
        <w:pStyle w:val="NormalBold"/>
      </w:pPr>
      <w:r w:rsidRPr="00624121">
        <w:rPr>
          <w:rStyle w:val="HideTWBExt"/>
          <w:b w:val="0"/>
        </w:rPr>
        <w:t>&lt;/RepeatBlock-By&gt;</w:t>
      </w:r>
    </w:p>
    <w:p w14:paraId="7A187845"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17CADD37" w14:textId="77777777" w:rsidR="00DF77B9" w:rsidRPr="00624121" w:rsidRDefault="00DF77B9" w:rsidP="00DF77B9">
      <w:pPr>
        <w:pStyle w:val="NormalBold"/>
      </w:pPr>
      <w:r w:rsidRPr="00624121">
        <w:rPr>
          <w:rStyle w:val="HideTWBExt"/>
        </w:rPr>
        <w:t>&lt;Article&gt;</w:t>
      </w:r>
      <w:r w:rsidRPr="00624121">
        <w:t>Ziffer 22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64076B24" w14:textId="77777777" w:rsidTr="00B84D4F">
        <w:trPr>
          <w:trHeight w:hRule="exact" w:val="240"/>
          <w:jc w:val="center"/>
        </w:trPr>
        <w:tc>
          <w:tcPr>
            <w:tcW w:w="9752" w:type="dxa"/>
            <w:gridSpan w:val="2"/>
            <w:tcBorders>
              <w:top w:val="nil"/>
              <w:left w:val="nil"/>
              <w:bottom w:val="nil"/>
              <w:right w:val="nil"/>
            </w:tcBorders>
          </w:tcPr>
          <w:p w14:paraId="5C953B0E" w14:textId="77777777" w:rsidR="00DF77B9" w:rsidRPr="00624121" w:rsidRDefault="00DF77B9" w:rsidP="00B84D4F"/>
        </w:tc>
      </w:tr>
      <w:tr w:rsidR="00DF77B9" w:rsidRPr="00624121" w14:paraId="76D4D62B" w14:textId="77777777" w:rsidTr="00B84D4F">
        <w:trPr>
          <w:trHeight w:val="240"/>
          <w:jc w:val="center"/>
        </w:trPr>
        <w:tc>
          <w:tcPr>
            <w:tcW w:w="4876" w:type="dxa"/>
            <w:tcBorders>
              <w:top w:val="nil"/>
              <w:left w:val="nil"/>
              <w:bottom w:val="nil"/>
              <w:right w:val="nil"/>
            </w:tcBorders>
          </w:tcPr>
          <w:p w14:paraId="0BA622DE"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7F944981" w14:textId="77777777" w:rsidR="00DF77B9" w:rsidRPr="00624121" w:rsidRDefault="00DF77B9" w:rsidP="00B84D4F">
            <w:pPr>
              <w:pStyle w:val="AmColumnHeading"/>
            </w:pPr>
            <w:r w:rsidRPr="00624121">
              <w:t>Geänderter Text</w:t>
            </w:r>
          </w:p>
        </w:tc>
      </w:tr>
      <w:tr w:rsidR="00DF77B9" w:rsidRPr="00624121" w14:paraId="3D7EC526" w14:textId="77777777" w:rsidTr="00B84D4F">
        <w:trPr>
          <w:jc w:val="center"/>
        </w:trPr>
        <w:tc>
          <w:tcPr>
            <w:tcW w:w="4876" w:type="dxa"/>
            <w:tcBorders>
              <w:top w:val="nil"/>
              <w:left w:val="nil"/>
              <w:bottom w:val="nil"/>
              <w:right w:val="nil"/>
            </w:tcBorders>
          </w:tcPr>
          <w:p w14:paraId="5E2916A5" w14:textId="77777777" w:rsidR="00DF77B9" w:rsidRPr="00624121" w:rsidRDefault="00DF77B9" w:rsidP="00B84D4F">
            <w:pPr>
              <w:pStyle w:val="Normal6a"/>
            </w:pPr>
          </w:p>
        </w:tc>
        <w:tc>
          <w:tcPr>
            <w:tcW w:w="4876" w:type="dxa"/>
            <w:tcBorders>
              <w:top w:val="nil"/>
              <w:left w:val="nil"/>
              <w:bottom w:val="nil"/>
              <w:right w:val="nil"/>
            </w:tcBorders>
          </w:tcPr>
          <w:p w14:paraId="6956AEDA" w14:textId="77777777" w:rsidR="00DF77B9" w:rsidRPr="00624121" w:rsidRDefault="00DF77B9" w:rsidP="00B84D4F">
            <w:pPr>
              <w:pStyle w:val="Normal6a"/>
            </w:pPr>
            <w:r w:rsidRPr="00624121">
              <w:rPr>
                <w:b/>
                <w:i/>
              </w:rPr>
              <w:t>22a.</w:t>
            </w:r>
            <w:r w:rsidRPr="00624121">
              <w:tab/>
            </w:r>
            <w:r w:rsidRPr="00624121">
              <w:rPr>
                <w:b/>
                <w:i/>
              </w:rPr>
              <w:t>fordert das für Wettbewerbspolitik zuständige Kommissionsmitglied auf, mit dem zuständigen Ausschuss des Europäischen Parlaments und seiner Arbeitsgruppe zu Wettbewerbsfragen engen Kontakt zu halten;</w:t>
            </w:r>
          </w:p>
        </w:tc>
      </w:tr>
    </w:tbl>
    <w:p w14:paraId="435E287C"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{EN}</w:t>
      </w:r>
      <w:r w:rsidRPr="00624121">
        <w:t>en</w:t>
      </w:r>
      <w:r w:rsidRPr="00624121">
        <w:rPr>
          <w:rStyle w:val="HideTWBExt"/>
        </w:rPr>
        <w:t>&lt;/Original&gt;</w:t>
      </w:r>
    </w:p>
    <w:p w14:paraId="0E43E32F" w14:textId="77777777" w:rsidR="00DF77B9" w:rsidRPr="00624121" w:rsidRDefault="00DF77B9" w:rsidP="00DF77B9">
      <w:r w:rsidRPr="00624121">
        <w:rPr>
          <w:rStyle w:val="HideTWBExt"/>
        </w:rPr>
        <w:t>&lt;/Amend&gt;</w:t>
      </w:r>
    </w:p>
    <w:p w14:paraId="373FC9C5" w14:textId="77777777" w:rsidR="00DF77B9" w:rsidRPr="00624121" w:rsidRDefault="00DF77B9" w:rsidP="00DF77B9">
      <w:pPr>
        <w:pStyle w:val="AmNumberTabs"/>
      </w:pPr>
      <w:r w:rsidRPr="00624121">
        <w:rPr>
          <w:rStyle w:val="HideTWBExt"/>
        </w:rPr>
        <w:t>&lt;Amend&gt;</w:t>
      </w:r>
      <w:r w:rsidRPr="00624121">
        <w:t>Änderungsantrag</w:t>
      </w:r>
      <w:r w:rsidRPr="00624121">
        <w:tab/>
      </w:r>
      <w:r w:rsidRPr="00624121">
        <w:tab/>
      </w:r>
      <w:r w:rsidRPr="00624121">
        <w:rPr>
          <w:rStyle w:val="HideTWBExt"/>
        </w:rPr>
        <w:t>&lt;NumAm&gt;</w:t>
      </w:r>
      <w:r w:rsidRPr="00624121">
        <w:t>326</w:t>
      </w:r>
      <w:r w:rsidRPr="00624121">
        <w:rPr>
          <w:rStyle w:val="HideTWBExt"/>
        </w:rPr>
        <w:t>&lt;/NumAm&gt;</w:t>
      </w:r>
    </w:p>
    <w:p w14:paraId="252C67DB" w14:textId="77777777" w:rsidR="00DF77B9" w:rsidRPr="00624121" w:rsidRDefault="00DF77B9" w:rsidP="00DF77B9">
      <w:pPr>
        <w:pStyle w:val="NormalBold"/>
      </w:pPr>
      <w:r w:rsidRPr="00624121">
        <w:rPr>
          <w:rStyle w:val="HideTWBExt"/>
          <w:b w:val="0"/>
        </w:rPr>
        <w:t>&lt;RepeatBlock-By&gt;&lt;Members&gt;</w:t>
      </w:r>
      <w:r w:rsidRPr="00624121">
        <w:t>Marco Falcone, Fulvio Martusciello</w:t>
      </w:r>
      <w:r w:rsidRPr="00624121">
        <w:rPr>
          <w:rStyle w:val="HideTWBExt"/>
          <w:b w:val="0"/>
        </w:rPr>
        <w:t>&lt;/Members&gt;</w:t>
      </w:r>
    </w:p>
    <w:p w14:paraId="3398F581" w14:textId="77777777" w:rsidR="00DF77B9" w:rsidRPr="00624121" w:rsidRDefault="00DF77B9" w:rsidP="00DF77B9">
      <w:pPr>
        <w:pStyle w:val="NormalBold"/>
      </w:pPr>
      <w:r w:rsidRPr="00624121">
        <w:rPr>
          <w:rStyle w:val="HideTWBExt"/>
          <w:b w:val="0"/>
        </w:rPr>
        <w:t>&lt;/RepeatBlock-By&gt;</w:t>
      </w:r>
    </w:p>
    <w:p w14:paraId="0E0F3181" w14:textId="77777777" w:rsidR="00DF77B9" w:rsidRPr="00624121" w:rsidRDefault="00DF77B9" w:rsidP="00DF77B9">
      <w:pPr>
        <w:pStyle w:val="NormalBold"/>
      </w:pPr>
      <w:r w:rsidRPr="00624121">
        <w:rPr>
          <w:rStyle w:val="HideTWBExt"/>
        </w:rPr>
        <w:t>&lt;DocAmend&gt;</w:t>
      </w:r>
      <w:r w:rsidRPr="00624121">
        <w:t>Entschließungsantrag</w:t>
      </w:r>
      <w:r w:rsidRPr="00624121">
        <w:rPr>
          <w:rStyle w:val="HideTWBExt"/>
        </w:rPr>
        <w:t>&lt;/DocAmend&gt;</w:t>
      </w:r>
    </w:p>
    <w:p w14:paraId="77EADAF5" w14:textId="77777777" w:rsidR="00DF77B9" w:rsidRPr="00624121" w:rsidRDefault="00DF77B9" w:rsidP="00DF77B9">
      <w:pPr>
        <w:pStyle w:val="NormalBold"/>
      </w:pPr>
      <w:r w:rsidRPr="00624121">
        <w:rPr>
          <w:rStyle w:val="HideTWBExt"/>
        </w:rPr>
        <w:t>&lt;Article&gt;</w:t>
      </w:r>
      <w:r w:rsidRPr="00624121">
        <w:t>Ziffer 22 a (neu)</w:t>
      </w:r>
      <w:r w:rsidRPr="0062412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7B9" w:rsidRPr="00624121" w14:paraId="0A414F10" w14:textId="77777777" w:rsidTr="00B84D4F">
        <w:trPr>
          <w:trHeight w:hRule="exact" w:val="240"/>
          <w:jc w:val="center"/>
        </w:trPr>
        <w:tc>
          <w:tcPr>
            <w:tcW w:w="9752" w:type="dxa"/>
            <w:gridSpan w:val="2"/>
            <w:tcBorders>
              <w:top w:val="nil"/>
              <w:left w:val="nil"/>
              <w:bottom w:val="nil"/>
              <w:right w:val="nil"/>
            </w:tcBorders>
          </w:tcPr>
          <w:p w14:paraId="07DED295" w14:textId="77777777" w:rsidR="00DF77B9" w:rsidRPr="00624121" w:rsidRDefault="00DF77B9" w:rsidP="00B84D4F"/>
        </w:tc>
      </w:tr>
      <w:tr w:rsidR="00DF77B9" w:rsidRPr="00624121" w14:paraId="27D344BC" w14:textId="77777777" w:rsidTr="00B84D4F">
        <w:trPr>
          <w:trHeight w:val="240"/>
          <w:jc w:val="center"/>
        </w:trPr>
        <w:tc>
          <w:tcPr>
            <w:tcW w:w="4876" w:type="dxa"/>
            <w:tcBorders>
              <w:top w:val="nil"/>
              <w:left w:val="nil"/>
              <w:bottom w:val="nil"/>
              <w:right w:val="nil"/>
            </w:tcBorders>
          </w:tcPr>
          <w:p w14:paraId="0682BD62" w14:textId="77777777" w:rsidR="00DF77B9" w:rsidRPr="00624121" w:rsidRDefault="00DF77B9" w:rsidP="00B84D4F">
            <w:pPr>
              <w:pStyle w:val="AmColumnHeading"/>
            </w:pPr>
            <w:r w:rsidRPr="00624121">
              <w:t>Entschließungsantrag</w:t>
            </w:r>
          </w:p>
        </w:tc>
        <w:tc>
          <w:tcPr>
            <w:tcW w:w="4876" w:type="dxa"/>
            <w:tcBorders>
              <w:top w:val="nil"/>
              <w:left w:val="nil"/>
              <w:bottom w:val="nil"/>
              <w:right w:val="nil"/>
            </w:tcBorders>
          </w:tcPr>
          <w:p w14:paraId="60A7FE4A" w14:textId="77777777" w:rsidR="00DF77B9" w:rsidRPr="00624121" w:rsidRDefault="00DF77B9" w:rsidP="00B84D4F">
            <w:pPr>
              <w:pStyle w:val="AmColumnHeading"/>
            </w:pPr>
            <w:r w:rsidRPr="00624121">
              <w:t>Geänderter Text</w:t>
            </w:r>
          </w:p>
        </w:tc>
      </w:tr>
      <w:tr w:rsidR="00DF77B9" w:rsidRPr="00624121" w14:paraId="4F476B21" w14:textId="77777777" w:rsidTr="00B84D4F">
        <w:trPr>
          <w:jc w:val="center"/>
        </w:trPr>
        <w:tc>
          <w:tcPr>
            <w:tcW w:w="4876" w:type="dxa"/>
            <w:tcBorders>
              <w:top w:val="nil"/>
              <w:left w:val="nil"/>
              <w:bottom w:val="nil"/>
              <w:right w:val="nil"/>
            </w:tcBorders>
          </w:tcPr>
          <w:p w14:paraId="6F00B0B1" w14:textId="77777777" w:rsidR="00DF77B9" w:rsidRPr="00624121" w:rsidRDefault="00DF77B9" w:rsidP="00B84D4F">
            <w:pPr>
              <w:pStyle w:val="Normal6a"/>
            </w:pPr>
          </w:p>
        </w:tc>
        <w:tc>
          <w:tcPr>
            <w:tcW w:w="4876" w:type="dxa"/>
            <w:tcBorders>
              <w:top w:val="nil"/>
              <w:left w:val="nil"/>
              <w:bottom w:val="nil"/>
              <w:right w:val="nil"/>
            </w:tcBorders>
          </w:tcPr>
          <w:p w14:paraId="088772AF" w14:textId="77777777" w:rsidR="00DF77B9" w:rsidRPr="00624121" w:rsidRDefault="00DF77B9" w:rsidP="00B84D4F">
            <w:pPr>
              <w:pStyle w:val="Normal6a"/>
            </w:pPr>
            <w:r w:rsidRPr="00624121">
              <w:rPr>
                <w:b/>
                <w:i/>
              </w:rPr>
              <w:t>22a.</w:t>
            </w:r>
            <w:r w:rsidRPr="00624121">
              <w:tab/>
            </w:r>
            <w:r w:rsidRPr="00624121">
              <w:rPr>
                <w:b/>
                <w:i/>
              </w:rPr>
              <w:t>betont, dass eine wirksame interinstitutionelle Zusammenarbeit in der Wettbewerbspolitik erforderlich ist, bei der die Aufgaben und Zuständigkeiten des Parlaments, der Kommission und des Rates klar festgelegt werden;</w:t>
            </w:r>
          </w:p>
        </w:tc>
      </w:tr>
    </w:tbl>
    <w:p w14:paraId="01E5BCBD" w14:textId="77777777" w:rsidR="00DF77B9" w:rsidRPr="00624121" w:rsidRDefault="00DF77B9" w:rsidP="00DF77B9">
      <w:pPr>
        <w:pStyle w:val="AmOrLang"/>
      </w:pPr>
      <w:r w:rsidRPr="00624121">
        <w:t xml:space="preserve">Or. </w:t>
      </w:r>
      <w:r w:rsidRPr="00624121">
        <w:rPr>
          <w:rStyle w:val="HideTWBExt"/>
        </w:rPr>
        <w:t>&lt;Original&gt;</w:t>
      </w:r>
      <w:r w:rsidRPr="00624121">
        <w:rPr>
          <w:rStyle w:val="HideTWBInt"/>
        </w:rPr>
        <w:t>{IT}</w:t>
      </w:r>
      <w:r w:rsidRPr="00624121">
        <w:t>it</w:t>
      </w:r>
      <w:r w:rsidRPr="00624121">
        <w:rPr>
          <w:rStyle w:val="HideTWBExt"/>
        </w:rPr>
        <w:t>&lt;/Original&gt;</w:t>
      </w:r>
    </w:p>
    <w:p w14:paraId="658659C7" w14:textId="4CA1B3D9" w:rsidR="00DF77B9" w:rsidRPr="00624121" w:rsidRDefault="00DF77B9" w:rsidP="00DF77B9">
      <w:r w:rsidRPr="00624121">
        <w:rPr>
          <w:rStyle w:val="HideTWBExt"/>
        </w:rPr>
        <w:t>&lt;/Amend&gt;&lt;/RepeatBlock-Amend&gt;</w:t>
      </w:r>
    </w:p>
    <w:p w14:paraId="7A26481D" w14:textId="5BB9373B" w:rsidR="00D4340E" w:rsidRPr="00624121" w:rsidRDefault="00D4340E" w:rsidP="00DF77B9"/>
    <w:sectPr w:rsidR="00D4340E" w:rsidRPr="00624121" w:rsidSect="007B4B15">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6F6004" w14:textId="77777777" w:rsidR="00ED20D7" w:rsidRPr="00624121" w:rsidRDefault="00ED20D7">
      <w:r w:rsidRPr="00624121">
        <w:separator/>
      </w:r>
    </w:p>
  </w:endnote>
  <w:endnote w:type="continuationSeparator" w:id="0">
    <w:p w14:paraId="3619E214" w14:textId="77777777" w:rsidR="00ED20D7" w:rsidRPr="00624121" w:rsidRDefault="00ED20D7">
      <w:r w:rsidRPr="0062412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D80FF" w14:textId="7228C6FE" w:rsidR="007B4B15" w:rsidRPr="00624121" w:rsidRDefault="007B4B15" w:rsidP="007B4B15">
    <w:pPr>
      <w:pStyle w:val="EPFooter"/>
    </w:pPr>
    <w:r w:rsidRPr="00624121">
      <w:t>PE</w:t>
    </w:r>
    <w:r w:rsidRPr="00624121">
      <w:rPr>
        <w:rStyle w:val="HideTWBExt"/>
      </w:rPr>
      <w:t>&lt;NoPE&gt;</w:t>
    </w:r>
    <w:r w:rsidRPr="00624121">
      <w:t>768.085</w:t>
    </w:r>
    <w:r w:rsidRPr="00624121">
      <w:rPr>
        <w:rStyle w:val="HideTWBExt"/>
      </w:rPr>
      <w:t>&lt;/NoPE&gt;&lt;Version&gt;</w:t>
    </w:r>
    <w:r w:rsidRPr="00624121">
      <w:t>v01-00</w:t>
    </w:r>
    <w:r w:rsidRPr="00624121">
      <w:rPr>
        <w:rStyle w:val="HideTWBExt"/>
      </w:rPr>
      <w:t>&lt;/Version&gt;</w:t>
    </w:r>
    <w:r w:rsidRPr="00624121">
      <w:tab/>
    </w:r>
    <w:r w:rsidRPr="00624121">
      <w:fldChar w:fldCharType="begin"/>
    </w:r>
    <w:r w:rsidRPr="00624121">
      <w:instrText xml:space="preserve"> PAGE  \* MERGEFORMAT </w:instrText>
    </w:r>
    <w:r w:rsidRPr="00624121">
      <w:fldChar w:fldCharType="separate"/>
    </w:r>
    <w:r w:rsidR="000729AB">
      <w:rPr>
        <w:noProof/>
      </w:rPr>
      <w:t>110</w:t>
    </w:r>
    <w:r w:rsidRPr="00624121">
      <w:fldChar w:fldCharType="end"/>
    </w:r>
    <w:r w:rsidRPr="00624121">
      <w:t>/</w:t>
    </w:r>
    <w:fldSimple w:instr=" NUMPAGES  \* MERGEFORMAT ">
      <w:r w:rsidR="000729AB">
        <w:rPr>
          <w:noProof/>
        </w:rPr>
        <w:t>189</w:t>
      </w:r>
    </w:fldSimple>
    <w:r w:rsidRPr="00624121">
      <w:tab/>
    </w:r>
    <w:r w:rsidRPr="00624121">
      <w:rPr>
        <w:rStyle w:val="HideTWBExt"/>
      </w:rPr>
      <w:t>&lt;PathFdR&gt;</w:t>
    </w:r>
    <w:r w:rsidR="00624121" w:rsidRPr="00624121">
      <w:t>AM\1314304DE.docx</w:t>
    </w:r>
    <w:r w:rsidRPr="00624121">
      <w:rPr>
        <w:rStyle w:val="HideTWBExt"/>
      </w:rPr>
      <w:t>&lt;/PathFdR&gt;</w:t>
    </w:r>
  </w:p>
  <w:p w14:paraId="113C5AF6" w14:textId="78E3CD5C" w:rsidR="00D4340E" w:rsidRPr="00624121" w:rsidRDefault="007B4B15" w:rsidP="007B4B15">
    <w:pPr>
      <w:pStyle w:val="EPFooter2"/>
    </w:pPr>
    <w:r w:rsidRPr="00624121">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C5C88F" w14:textId="20724608" w:rsidR="007B4B15" w:rsidRPr="00624121" w:rsidRDefault="007B4B15" w:rsidP="007B4B15">
    <w:pPr>
      <w:pStyle w:val="EPFooter"/>
    </w:pPr>
    <w:r w:rsidRPr="00624121">
      <w:rPr>
        <w:rStyle w:val="HideTWBExt"/>
      </w:rPr>
      <w:t>&lt;PathFdR&gt;</w:t>
    </w:r>
    <w:r w:rsidR="00624121" w:rsidRPr="00624121">
      <w:t>AM\1314304DE.docx</w:t>
    </w:r>
    <w:r w:rsidRPr="00624121">
      <w:rPr>
        <w:rStyle w:val="HideTWBExt"/>
      </w:rPr>
      <w:t>&lt;/PathFdR&gt;</w:t>
    </w:r>
    <w:r w:rsidRPr="00624121">
      <w:tab/>
    </w:r>
    <w:r w:rsidRPr="00624121">
      <w:fldChar w:fldCharType="begin"/>
    </w:r>
    <w:r w:rsidRPr="00624121">
      <w:instrText xml:space="preserve"> PAGE  \* MERGEFORMAT </w:instrText>
    </w:r>
    <w:r w:rsidRPr="00624121">
      <w:fldChar w:fldCharType="separate"/>
    </w:r>
    <w:r w:rsidR="000729AB">
      <w:rPr>
        <w:noProof/>
      </w:rPr>
      <w:t>111</w:t>
    </w:r>
    <w:r w:rsidRPr="00624121">
      <w:fldChar w:fldCharType="end"/>
    </w:r>
    <w:r w:rsidRPr="00624121">
      <w:t>/</w:t>
    </w:r>
    <w:fldSimple w:instr=" NUMPAGES  \* MERGEFORMAT ">
      <w:r w:rsidR="000729AB">
        <w:rPr>
          <w:noProof/>
        </w:rPr>
        <w:t>189</w:t>
      </w:r>
    </w:fldSimple>
    <w:r w:rsidRPr="00624121">
      <w:tab/>
      <w:t>PE</w:t>
    </w:r>
    <w:r w:rsidRPr="00624121">
      <w:rPr>
        <w:rStyle w:val="HideTWBExt"/>
      </w:rPr>
      <w:t>&lt;NoPE&gt;</w:t>
    </w:r>
    <w:r w:rsidRPr="00624121">
      <w:t>768.085</w:t>
    </w:r>
    <w:r w:rsidRPr="00624121">
      <w:rPr>
        <w:rStyle w:val="HideTWBExt"/>
      </w:rPr>
      <w:t>&lt;/NoPE&gt;&lt;Version&gt;</w:t>
    </w:r>
    <w:r w:rsidRPr="00624121">
      <w:t>v01-00</w:t>
    </w:r>
    <w:r w:rsidRPr="00624121">
      <w:rPr>
        <w:rStyle w:val="HideTWBExt"/>
      </w:rPr>
      <w:t>&lt;/Version&gt;</w:t>
    </w:r>
  </w:p>
  <w:p w14:paraId="0C39C1A8" w14:textId="2F7A0B6B" w:rsidR="00D4340E" w:rsidRPr="00624121" w:rsidRDefault="007B4B15" w:rsidP="007B4B15">
    <w:pPr>
      <w:pStyle w:val="EPFooter2"/>
    </w:pPr>
    <w:r w:rsidRPr="00624121">
      <w:tab/>
    </w:r>
    <w:r w:rsidRPr="00624121">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AA0C17" w14:textId="21463EAB" w:rsidR="007B4B15" w:rsidRPr="00624121" w:rsidRDefault="007B4B15" w:rsidP="007B4B15">
    <w:pPr>
      <w:pStyle w:val="EPFooter"/>
    </w:pPr>
    <w:r w:rsidRPr="00624121">
      <w:rPr>
        <w:rStyle w:val="HideTWBExt"/>
      </w:rPr>
      <w:t>&lt;PathFdR&gt;</w:t>
    </w:r>
    <w:r w:rsidR="00624121" w:rsidRPr="00624121">
      <w:t>AM\1314304DE.docx</w:t>
    </w:r>
    <w:r w:rsidRPr="00624121">
      <w:rPr>
        <w:rStyle w:val="HideTWBExt"/>
      </w:rPr>
      <w:t>&lt;/PathFdR&gt;</w:t>
    </w:r>
    <w:r w:rsidRPr="00624121">
      <w:tab/>
    </w:r>
    <w:r w:rsidRPr="00624121">
      <w:tab/>
      <w:t>PE</w:t>
    </w:r>
    <w:r w:rsidRPr="00624121">
      <w:rPr>
        <w:rStyle w:val="HideTWBExt"/>
      </w:rPr>
      <w:t>&lt;NoPE&gt;</w:t>
    </w:r>
    <w:r w:rsidRPr="00624121">
      <w:t>768.085</w:t>
    </w:r>
    <w:r w:rsidRPr="00624121">
      <w:rPr>
        <w:rStyle w:val="HideTWBExt"/>
      </w:rPr>
      <w:t>&lt;/NoPE&gt;&lt;Version&gt;</w:t>
    </w:r>
    <w:r w:rsidRPr="00624121">
      <w:t>v01-00</w:t>
    </w:r>
    <w:r w:rsidRPr="00624121">
      <w:rPr>
        <w:rStyle w:val="HideTWBExt"/>
      </w:rPr>
      <w:t>&lt;/Version&gt;</w:t>
    </w:r>
  </w:p>
  <w:p w14:paraId="73E482D4" w14:textId="77FF9346" w:rsidR="00D4340E" w:rsidRPr="00624121" w:rsidRDefault="007B4B15" w:rsidP="007B4B15">
    <w:pPr>
      <w:pStyle w:val="EPFooter2"/>
    </w:pPr>
    <w:r w:rsidRPr="00624121">
      <w:t>DE</w:t>
    </w:r>
    <w:r w:rsidRPr="00624121">
      <w:tab/>
    </w:r>
    <w:r w:rsidRPr="00624121">
      <w:rPr>
        <w:b w:val="0"/>
        <w:i/>
        <w:color w:val="C0C0C0"/>
        <w:sz w:val="22"/>
      </w:rPr>
      <w:t>In Vielfalt geeint</w:t>
    </w:r>
    <w:r w:rsidRPr="00624121">
      <w:tab/>
      <w:t>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C7A3C4" w14:textId="77777777" w:rsidR="00ED20D7" w:rsidRPr="00624121" w:rsidRDefault="00ED20D7">
      <w:r w:rsidRPr="00624121">
        <w:separator/>
      </w:r>
    </w:p>
  </w:footnote>
  <w:footnote w:type="continuationSeparator" w:id="0">
    <w:p w14:paraId="40A4BBBB" w14:textId="77777777" w:rsidR="00ED20D7" w:rsidRPr="00624121" w:rsidRDefault="00ED20D7">
      <w:r w:rsidRPr="0062412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847C4F" w14:textId="77777777" w:rsidR="00101286" w:rsidRDefault="001012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CC379" w14:textId="77777777" w:rsidR="00101286" w:rsidRDefault="001012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26531" w14:textId="77777777" w:rsidR="00101286" w:rsidRDefault="0010128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14"/>
    <w:docVar w:name="TXTLANGUE" w:val="DE"/>
    <w:docVar w:name="TXTLANGUEMIN" w:val="de"/>
    <w:docVar w:name="TXTNRPE" w:val="768.085"/>
    <w:docVar w:name="TXTPEorAP" w:val="PE"/>
    <w:docVar w:name="TXTROUTE" w:val="AM\1314304DE.docx"/>
    <w:docVar w:name="TXTVERSION" w:val="01-00"/>
  </w:docVars>
  <w:rsids>
    <w:rsidRoot w:val="00A77B3E"/>
    <w:rsid w:val="000225A3"/>
    <w:rsid w:val="000729AB"/>
    <w:rsid w:val="00101286"/>
    <w:rsid w:val="00624121"/>
    <w:rsid w:val="0063669D"/>
    <w:rsid w:val="00782D85"/>
    <w:rsid w:val="007B4B15"/>
    <w:rsid w:val="00A77B3E"/>
    <w:rsid w:val="00CA2A55"/>
    <w:rsid w:val="00D4340E"/>
    <w:rsid w:val="00DF77B9"/>
    <w:rsid w:val="00ED20D7"/>
    <w:rsid w:val="00FD66F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F08A1A"/>
  <w15:docId w15:val="{FC9609E9-24DB-4B53-AC09-F26586990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paragraph" w:customStyle="1" w:styleId="NormalBold">
    <w:name w:val="NormalBold"/>
    <w:basedOn w:val="Normal"/>
    <w:rPr>
      <w:b/>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DF77B9"/>
    <w:pPr>
      <w:tabs>
        <w:tab w:val="center" w:pos="4153"/>
        <w:tab w:val="right" w:pos="8306"/>
      </w:tabs>
    </w:pPr>
  </w:style>
  <w:style w:type="character" w:customStyle="1" w:styleId="HeaderChar">
    <w:name w:val="Header Char"/>
    <w:basedOn w:val="DefaultParagraphFont"/>
    <w:link w:val="Header"/>
    <w:rsid w:val="00DF77B9"/>
    <w:rPr>
      <w:sz w:val="24"/>
      <w:szCs w:val="24"/>
    </w:rPr>
  </w:style>
  <w:style w:type="paragraph" w:styleId="Footer">
    <w:name w:val="footer"/>
    <w:basedOn w:val="Normal"/>
    <w:link w:val="FooterChar"/>
    <w:rsid w:val="0063669D"/>
    <w:pPr>
      <w:tabs>
        <w:tab w:val="center" w:pos="4513"/>
        <w:tab w:val="right" w:pos="9026"/>
      </w:tabs>
    </w:pPr>
  </w:style>
  <w:style w:type="character" w:customStyle="1" w:styleId="FooterChar">
    <w:name w:val="Footer Char"/>
    <w:basedOn w:val="DefaultParagraphFont"/>
    <w:link w:val="Footer"/>
    <w:rsid w:val="0063669D"/>
    <w:rPr>
      <w:sz w:val="24"/>
      <w:szCs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189</Pages>
  <Words>53374</Words>
  <Characters>269009</Characters>
  <Application>Microsoft Office Word</Application>
  <DocSecurity>0</DocSecurity>
  <Lines>12227</Lines>
  <Paragraphs>4672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2025-02-14T07:00:00Z</dcterms:created>
  <dcterms:modified xsi:type="dcterms:W3CDTF">2025-02-14T07:00:00Z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1314304</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120166</vt:lpwstr>
  </property>
  <property fmtid="{D5CDD505-2E9C-101B-9397-08002B2CF9AE}" pid="7" name="dmxml.render.traceId">
    <vt:lpwstr>67a0a6ead849a9ee9df61bf7d5facf9b</vt:lpwstr>
  </property>
  <property fmtid="{D5CDD505-2E9C-101B-9397-08002B2CF9AE}" pid="8" name="FooterPath">
    <vt:lpwstr>AM\1314304DE.docx</vt:lpwstr>
  </property>
  <property fmtid="{D5CDD505-2E9C-101B-9397-08002B2CF9AE}" pid="9" name="PE Number">
    <vt:lpwstr>768.085</vt:lpwstr>
  </property>
  <property fmtid="{D5CDD505-2E9C-101B-9397-08002B2CF9AE}" pid="10" name="UID">
    <vt:lpwstr>eu.europa.europarl-DIN1-2025-0000013585_02.00-xm-01.00_text-xml</vt:lpwstr>
  </property>
  <property fmtid="{D5CDD505-2E9C-101B-9397-08002B2CF9AE}" pid="11" name="LastEdited with">
    <vt:lpwstr>10.0.1 Build [20250114]</vt:lpwstr>
  </property>
  <property fmtid="{D5CDD505-2E9C-101B-9397-08002B2CF9AE}" pid="12" name="Bookout">
    <vt:lpwstr>NOK(TYPAM) - 2025/02/13 16:47</vt:lpwstr>
  </property>
</Properties>
</file>