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7E12F7" w:rsidRPr="002229DE" w14:paraId="609ACFEE" w14:textId="77777777" w:rsidTr="00D04242">
        <w:trPr>
          <w:trHeight w:hRule="exact" w:val="1417"/>
          <w:jc w:val="center"/>
        </w:trPr>
        <w:tc>
          <w:tcPr>
            <w:tcW w:w="6804" w:type="dxa"/>
            <w:tcBorders>
              <w:top w:val="nil"/>
              <w:left w:val="nil"/>
              <w:bottom w:val="nil"/>
              <w:right w:val="nil"/>
            </w:tcBorders>
            <w:vAlign w:val="center"/>
          </w:tcPr>
          <w:p w14:paraId="77F9B6B7" w14:textId="77777777" w:rsidR="007E12F7" w:rsidRPr="002229DE" w:rsidRDefault="007E12F7" w:rsidP="00D04242">
            <w:pPr>
              <w:pStyle w:val="EPName"/>
            </w:pPr>
            <w:r w:rsidRPr="002229DE">
              <w:t>Parlamento europeo</w:t>
            </w:r>
          </w:p>
          <w:p w14:paraId="41E38FA1" w14:textId="77777777" w:rsidR="007E12F7" w:rsidRPr="002229DE" w:rsidRDefault="007E12F7" w:rsidP="00D04242">
            <w:pPr>
              <w:pStyle w:val="EPTerm"/>
            </w:pPr>
            <w:r w:rsidRPr="002229DE">
              <w:t>2024-2029</w:t>
            </w:r>
          </w:p>
        </w:tc>
        <w:tc>
          <w:tcPr>
            <w:tcW w:w="2268" w:type="dxa"/>
            <w:tcBorders>
              <w:top w:val="nil"/>
              <w:left w:val="nil"/>
              <w:bottom w:val="nil"/>
              <w:right w:val="nil"/>
            </w:tcBorders>
          </w:tcPr>
          <w:p w14:paraId="5209E4C9" w14:textId="77777777" w:rsidR="007E12F7" w:rsidRPr="002229DE" w:rsidRDefault="007E12F7" w:rsidP="00D04242">
            <w:pPr>
              <w:pStyle w:val="EPLogo"/>
            </w:pPr>
            <w:r w:rsidRPr="002229DE">
              <w:rPr>
                <w:noProof/>
                <w:lang w:val="en-GB" w:eastAsia="en-GB"/>
              </w:rPr>
              <w:drawing>
                <wp:inline distT="0" distB="0" distL="0" distR="0" wp14:anchorId="15C9609C" wp14:editId="698C0CA6">
                  <wp:extent cx="1162050" cy="638175"/>
                  <wp:effectExtent l="0" t="0" r="0" b="9525"/>
                  <wp:docPr id="1444010707" name="Picture 1" descr="A circular maze with a blue flag and yellow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010707" name="Picture 1" descr="A circular maze with a blue flag and yellow stars&#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38175"/>
                          </a:xfrm>
                          <a:prstGeom prst="rect">
                            <a:avLst/>
                          </a:prstGeom>
                          <a:noFill/>
                          <a:ln>
                            <a:noFill/>
                          </a:ln>
                        </pic:spPr>
                      </pic:pic>
                    </a:graphicData>
                  </a:graphic>
                </wp:inline>
              </w:drawing>
            </w:r>
          </w:p>
        </w:tc>
      </w:tr>
    </w:tbl>
    <w:p w14:paraId="2E27C04B" w14:textId="77777777" w:rsidR="007E12F7" w:rsidRPr="002229DE" w:rsidRDefault="007E12F7" w:rsidP="007E12F7">
      <w:pPr>
        <w:pStyle w:val="LineTop"/>
      </w:pPr>
      <w:r w:rsidRPr="002229DE">
        <w:t xml:space="preserve"> </w:t>
      </w:r>
    </w:p>
    <w:p w14:paraId="4608C720" w14:textId="77777777" w:rsidR="007E12F7" w:rsidRPr="002229DE" w:rsidRDefault="007E12F7" w:rsidP="007E12F7">
      <w:pPr>
        <w:pStyle w:val="EPBody"/>
      </w:pPr>
      <w:r w:rsidRPr="008D12F5">
        <w:rPr>
          <w:rStyle w:val="HideTWBExt"/>
          <w:rFonts w:eastAsia="Times New Roman"/>
          <w:i w:val="0"/>
        </w:rPr>
        <w:t>&lt;Commission&gt;</w:t>
      </w:r>
      <w:r w:rsidRPr="008D12F5">
        <w:rPr>
          <w:rStyle w:val="HideTWBInt"/>
          <w:i w:val="0"/>
        </w:rPr>
        <w:t>{ECON}</w:t>
      </w:r>
      <w:r w:rsidRPr="002229DE">
        <w:t>Commissione per i problemi economici e monetari</w:t>
      </w:r>
      <w:r w:rsidRPr="008D12F5">
        <w:rPr>
          <w:rStyle w:val="HideTWBExt"/>
          <w:rFonts w:eastAsia="Times New Roman"/>
          <w:i w:val="0"/>
        </w:rPr>
        <w:t>&lt;/Commission&gt;</w:t>
      </w:r>
    </w:p>
    <w:p w14:paraId="59CBF436" w14:textId="77777777" w:rsidR="007E12F7" w:rsidRPr="002229DE" w:rsidRDefault="007E12F7" w:rsidP="007E12F7">
      <w:pPr>
        <w:pStyle w:val="LineBottom"/>
      </w:pPr>
      <w:r w:rsidRPr="002229DE">
        <w:t xml:space="preserve"> </w:t>
      </w:r>
    </w:p>
    <w:p w14:paraId="00649071" w14:textId="77777777" w:rsidR="007E12F7" w:rsidRPr="002229DE" w:rsidRDefault="007E12F7" w:rsidP="007E12F7">
      <w:pPr>
        <w:pStyle w:val="CoverReference"/>
      </w:pPr>
      <w:r w:rsidRPr="008D12F5">
        <w:rPr>
          <w:rStyle w:val="HideTWBExt"/>
          <w:rFonts w:eastAsia="Times New Roman"/>
          <w:b w:val="0"/>
        </w:rPr>
        <w:t>&lt;RefProc&gt;</w:t>
      </w:r>
      <w:r w:rsidRPr="002229DE">
        <w:t>2024/2079</w:t>
      </w:r>
      <w:r w:rsidRPr="008D12F5">
        <w:rPr>
          <w:rStyle w:val="HideTWBExt"/>
          <w:rFonts w:eastAsia="Times New Roman"/>
          <w:b w:val="0"/>
        </w:rPr>
        <w:t>&lt;/RefProc&gt;&lt;RefTypeProc&gt;</w:t>
      </w:r>
      <w:r w:rsidRPr="002229DE">
        <w:t>(INI)</w:t>
      </w:r>
      <w:r w:rsidRPr="008D12F5">
        <w:rPr>
          <w:rStyle w:val="HideTWBExt"/>
          <w:rFonts w:eastAsia="Times New Roman"/>
          <w:b w:val="0"/>
        </w:rPr>
        <w:t>&lt;/RefTypeProc&gt;</w:t>
      </w:r>
    </w:p>
    <w:p w14:paraId="2D05E3D8" w14:textId="77777777" w:rsidR="007E12F7" w:rsidRPr="002229DE" w:rsidRDefault="007E12F7" w:rsidP="007E12F7">
      <w:pPr>
        <w:pStyle w:val="CoverDate"/>
      </w:pPr>
      <w:r w:rsidRPr="008D12F5">
        <w:rPr>
          <w:rStyle w:val="HideTWBExt"/>
        </w:rPr>
        <w:t>&lt;Date&gt;</w:t>
      </w:r>
      <w:r w:rsidRPr="008D12F5">
        <w:rPr>
          <w:rStyle w:val="HideTWBInt"/>
        </w:rPr>
        <w:t>{03/02/2025}</w:t>
      </w:r>
      <w:r w:rsidRPr="002229DE">
        <w:t>3.2.2025</w:t>
      </w:r>
      <w:r w:rsidRPr="008D12F5">
        <w:rPr>
          <w:rStyle w:val="HideTWBExt"/>
        </w:rPr>
        <w:t>&lt;/Date&gt;</w:t>
      </w:r>
    </w:p>
    <w:p w14:paraId="56029010" w14:textId="77777777" w:rsidR="007E12F7" w:rsidRPr="002229DE" w:rsidRDefault="007E12F7" w:rsidP="007E12F7">
      <w:pPr>
        <w:pStyle w:val="CoverDocType"/>
      </w:pPr>
      <w:r w:rsidRPr="008D12F5">
        <w:rPr>
          <w:rStyle w:val="HideTWBExt"/>
          <w:b w:val="0"/>
        </w:rPr>
        <w:t>&lt;TypeAM&gt;</w:t>
      </w:r>
      <w:r w:rsidRPr="002229DE">
        <w:t>EMENDAMENTI</w:t>
      </w:r>
      <w:r w:rsidRPr="008D12F5">
        <w:rPr>
          <w:rStyle w:val="HideTWBExt"/>
          <w:b w:val="0"/>
        </w:rPr>
        <w:t>&lt;/TypeAM&gt;</w:t>
      </w:r>
    </w:p>
    <w:p w14:paraId="3B5D9FB0" w14:textId="77777777" w:rsidR="007E12F7" w:rsidRPr="002229DE" w:rsidRDefault="007E12F7" w:rsidP="007E12F7">
      <w:pPr>
        <w:pStyle w:val="CoverDocType24a"/>
      </w:pPr>
      <w:r w:rsidRPr="008D12F5">
        <w:rPr>
          <w:rStyle w:val="HideTWBExt"/>
          <w:rFonts w:eastAsia="Times New Roman"/>
          <w:b w:val="0"/>
        </w:rPr>
        <w:t>&lt;RangeAM&gt;</w:t>
      </w:r>
      <w:r w:rsidRPr="002229DE">
        <w:t>1 - 326</w:t>
      </w:r>
      <w:r w:rsidRPr="008D12F5">
        <w:rPr>
          <w:rStyle w:val="HideTWBExt"/>
          <w:rFonts w:eastAsia="Times New Roman"/>
          <w:b w:val="0"/>
        </w:rPr>
        <w:t>&lt;/RangeAM&gt;</w:t>
      </w:r>
    </w:p>
    <w:p w14:paraId="11C3EFAB" w14:textId="77777777" w:rsidR="007E12F7" w:rsidRPr="002229DE" w:rsidRDefault="007E12F7" w:rsidP="007E12F7">
      <w:pPr>
        <w:pStyle w:val="CoverBold"/>
      </w:pPr>
      <w:r w:rsidRPr="008D12F5">
        <w:rPr>
          <w:rStyle w:val="HideTWBExt"/>
          <w:b w:val="0"/>
        </w:rPr>
        <w:t>&lt;TitreType&gt;</w:t>
      </w:r>
      <w:r w:rsidRPr="002229DE">
        <w:t>Progetto di relazione</w:t>
      </w:r>
      <w:r w:rsidRPr="008D12F5">
        <w:rPr>
          <w:rStyle w:val="HideTWBExt"/>
          <w:b w:val="0"/>
        </w:rPr>
        <w:t>&lt;/TitreType&gt;</w:t>
      </w:r>
    </w:p>
    <w:p w14:paraId="24CE2699" w14:textId="77777777" w:rsidR="007E12F7" w:rsidRPr="002229DE" w:rsidRDefault="007E12F7" w:rsidP="007E12F7">
      <w:pPr>
        <w:pStyle w:val="CoverBold"/>
      </w:pPr>
      <w:r w:rsidRPr="008D12F5">
        <w:rPr>
          <w:rStyle w:val="HideTWBExt"/>
          <w:b w:val="0"/>
        </w:rPr>
        <w:t>&lt;Rapporteur&gt;</w:t>
      </w:r>
      <w:r w:rsidRPr="002229DE">
        <w:t>Lara Wolters</w:t>
      </w:r>
      <w:r w:rsidRPr="008D12F5">
        <w:rPr>
          <w:rStyle w:val="HideTWBExt"/>
          <w:b w:val="0"/>
        </w:rPr>
        <w:t>&lt;/Rapporteur&gt;</w:t>
      </w:r>
    </w:p>
    <w:p w14:paraId="13AB8D42" w14:textId="77777777" w:rsidR="007E12F7" w:rsidRPr="002229DE" w:rsidRDefault="007E12F7" w:rsidP="007E12F7">
      <w:pPr>
        <w:pStyle w:val="CoverNormal24a"/>
      </w:pPr>
      <w:r w:rsidRPr="008D12F5">
        <w:rPr>
          <w:rStyle w:val="HideTWBExt"/>
        </w:rPr>
        <w:t>&lt;DocRefPE&gt;</w:t>
      </w:r>
      <w:r w:rsidRPr="002229DE">
        <w:t>(PE765.240v01-00)</w:t>
      </w:r>
      <w:r w:rsidRPr="008D12F5">
        <w:rPr>
          <w:rStyle w:val="HideTWBExt"/>
        </w:rPr>
        <w:t>&lt;/DocRefPE&gt;</w:t>
      </w:r>
    </w:p>
    <w:p w14:paraId="3756D001" w14:textId="77777777" w:rsidR="007E12F7" w:rsidRPr="002229DE" w:rsidRDefault="007E12F7" w:rsidP="007E12F7">
      <w:pPr>
        <w:pStyle w:val="CoverNormal"/>
      </w:pPr>
      <w:r w:rsidRPr="008D12F5">
        <w:rPr>
          <w:rStyle w:val="HideTWBExt"/>
        </w:rPr>
        <w:t>&lt;Titre&gt;</w:t>
      </w:r>
      <w:r w:rsidRPr="002229DE">
        <w:t>Politica di concorrenza – Relazione annuale 2024</w:t>
      </w:r>
      <w:r w:rsidRPr="008D12F5">
        <w:rPr>
          <w:rStyle w:val="HideTWBExt"/>
        </w:rPr>
        <w:t>&lt;/Titre&gt;</w:t>
      </w:r>
    </w:p>
    <w:p w14:paraId="18768497" w14:textId="77777777" w:rsidR="007E12F7" w:rsidRPr="008B2E24" w:rsidRDefault="007E12F7" w:rsidP="007E12F7">
      <w:pPr>
        <w:pStyle w:val="CoverNormal24a"/>
        <w:rPr>
          <w:lang w:val="pt-PT"/>
        </w:rPr>
      </w:pPr>
      <w:r w:rsidRPr="008B2E24">
        <w:rPr>
          <w:rStyle w:val="HideTWBExt"/>
          <w:lang w:val="pt-PT"/>
        </w:rPr>
        <w:t>&lt;DocRef&gt;</w:t>
      </w:r>
      <w:r w:rsidRPr="008B2E24">
        <w:rPr>
          <w:lang w:val="pt-PT"/>
        </w:rPr>
        <w:t>(2024/2079(INI))</w:t>
      </w:r>
      <w:r w:rsidRPr="008B2E24">
        <w:rPr>
          <w:rStyle w:val="HideTWBExt"/>
          <w:lang w:val="pt-PT"/>
        </w:rPr>
        <w:t>&lt;/DocRef&gt;</w:t>
      </w:r>
    </w:p>
    <w:p w14:paraId="6F0C7632" w14:textId="77777777" w:rsidR="00C21CB9" w:rsidRPr="008B2E24" w:rsidRDefault="00A80109">
      <w:pPr>
        <w:rPr>
          <w:lang w:val="pt-PT"/>
        </w:rPr>
      </w:pPr>
      <w:r w:rsidRPr="008B2E24">
        <w:rPr>
          <w:lang w:val="pt-PT"/>
        </w:rPr>
        <w:br w:type="page"/>
      </w:r>
      <w:r w:rsidRPr="008B2E24">
        <w:rPr>
          <w:lang w:val="pt-PT"/>
        </w:rPr>
        <w:lastRenderedPageBreak/>
        <w:t>AM_Com_NonLegReport</w:t>
      </w:r>
    </w:p>
    <w:p w14:paraId="458C5A9C" w14:textId="22B6079C" w:rsidR="007E12F7" w:rsidRPr="008B2E24" w:rsidRDefault="00A80109" w:rsidP="007E12F7">
      <w:pPr>
        <w:pStyle w:val="AmNumberTabs"/>
        <w:rPr>
          <w:lang w:val="pt-PT"/>
        </w:rPr>
      </w:pPr>
      <w:r w:rsidRPr="008B2E24">
        <w:rPr>
          <w:lang w:val="pt-PT"/>
        </w:rPr>
        <w:br w:type="page"/>
      </w:r>
      <w:r w:rsidR="007E12F7" w:rsidRPr="008B2E24">
        <w:rPr>
          <w:rStyle w:val="HideTWBExt"/>
          <w:b w:val="0"/>
          <w:lang w:val="pt-PT"/>
        </w:rPr>
        <w:lastRenderedPageBreak/>
        <w:t>&lt;RepeatBlock-Amend&gt;&lt;Amend&gt;</w:t>
      </w:r>
      <w:r w:rsidR="007E12F7" w:rsidRPr="008B2E24">
        <w:rPr>
          <w:lang w:val="pt-PT"/>
        </w:rPr>
        <w:t>Emendamento</w:t>
      </w:r>
      <w:r w:rsidR="007E12F7" w:rsidRPr="008B2E24">
        <w:rPr>
          <w:lang w:val="pt-PT"/>
        </w:rPr>
        <w:tab/>
      </w:r>
      <w:r w:rsidR="007E12F7" w:rsidRPr="008B2E24">
        <w:rPr>
          <w:lang w:val="pt-PT"/>
        </w:rPr>
        <w:tab/>
      </w:r>
      <w:r w:rsidR="007E12F7" w:rsidRPr="008B2E24">
        <w:rPr>
          <w:rStyle w:val="HideTWBExt"/>
          <w:b w:val="0"/>
          <w:lang w:val="pt-PT"/>
        </w:rPr>
        <w:t>&lt;NumAm&gt;</w:t>
      </w:r>
      <w:r w:rsidR="007E12F7" w:rsidRPr="008B2E24">
        <w:rPr>
          <w:lang w:val="pt-PT"/>
        </w:rPr>
        <w:t>1</w:t>
      </w:r>
      <w:r w:rsidR="007E12F7" w:rsidRPr="008B2E24">
        <w:rPr>
          <w:rStyle w:val="HideTWBExt"/>
          <w:b w:val="0"/>
          <w:lang w:val="pt-PT"/>
        </w:rPr>
        <w:t>&lt;/NumAm&gt;</w:t>
      </w:r>
    </w:p>
    <w:p w14:paraId="347CE518"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366D9C11"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2609038E" w14:textId="77777777" w:rsidR="007E12F7" w:rsidRPr="002229DE" w:rsidRDefault="007E12F7" w:rsidP="007E12F7">
      <w:pPr>
        <w:pStyle w:val="NormalBold"/>
      </w:pPr>
      <w:r w:rsidRPr="008D12F5">
        <w:rPr>
          <w:rStyle w:val="HideTWBExt"/>
          <w:b w:val="0"/>
        </w:rPr>
        <w:t>&lt;/RepeatBlock-By&gt;</w:t>
      </w:r>
    </w:p>
    <w:p w14:paraId="42DA2E16"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726D11E" w14:textId="77777777" w:rsidR="007E12F7" w:rsidRPr="002229DE" w:rsidRDefault="007E12F7" w:rsidP="007E12F7">
      <w:pPr>
        <w:pStyle w:val="NormalBold"/>
      </w:pPr>
      <w:r w:rsidRPr="008D12F5">
        <w:rPr>
          <w:rStyle w:val="HideTWBExt"/>
          <w:b w:val="0"/>
        </w:rPr>
        <w:t>&lt;Article&gt;</w:t>
      </w:r>
      <w:r w:rsidRPr="002229DE">
        <w:t>Visto 1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73941BF" w14:textId="77777777" w:rsidTr="00D04242">
        <w:trPr>
          <w:trHeight w:hRule="exact" w:val="240"/>
          <w:jc w:val="center"/>
        </w:trPr>
        <w:tc>
          <w:tcPr>
            <w:tcW w:w="9752" w:type="dxa"/>
            <w:gridSpan w:val="2"/>
            <w:tcBorders>
              <w:top w:val="nil"/>
              <w:left w:val="nil"/>
              <w:bottom w:val="nil"/>
              <w:right w:val="nil"/>
            </w:tcBorders>
          </w:tcPr>
          <w:p w14:paraId="37313E8C" w14:textId="77777777" w:rsidR="007E12F7" w:rsidRPr="002229DE" w:rsidRDefault="007E12F7" w:rsidP="00D04242"/>
        </w:tc>
      </w:tr>
      <w:tr w:rsidR="007E12F7" w:rsidRPr="002229DE" w14:paraId="546F6572" w14:textId="77777777" w:rsidTr="00D04242">
        <w:trPr>
          <w:trHeight w:val="240"/>
          <w:jc w:val="center"/>
        </w:trPr>
        <w:tc>
          <w:tcPr>
            <w:tcW w:w="4876" w:type="dxa"/>
            <w:tcBorders>
              <w:top w:val="nil"/>
              <w:left w:val="nil"/>
              <w:bottom w:val="nil"/>
              <w:right w:val="nil"/>
            </w:tcBorders>
          </w:tcPr>
          <w:p w14:paraId="6A9C21C3"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2C82CE8" w14:textId="77777777" w:rsidR="007E12F7" w:rsidRPr="002229DE" w:rsidRDefault="007E12F7" w:rsidP="00D04242">
            <w:pPr>
              <w:pStyle w:val="AmColumnHeading"/>
            </w:pPr>
            <w:r w:rsidRPr="002229DE">
              <w:t>Emendamento</w:t>
            </w:r>
          </w:p>
        </w:tc>
      </w:tr>
      <w:tr w:rsidR="007E12F7" w:rsidRPr="002229DE" w14:paraId="1D32AFF6" w14:textId="77777777" w:rsidTr="00D04242">
        <w:trPr>
          <w:jc w:val="center"/>
        </w:trPr>
        <w:tc>
          <w:tcPr>
            <w:tcW w:w="4876" w:type="dxa"/>
            <w:tcBorders>
              <w:top w:val="nil"/>
              <w:left w:val="nil"/>
              <w:bottom w:val="nil"/>
              <w:right w:val="nil"/>
            </w:tcBorders>
          </w:tcPr>
          <w:p w14:paraId="5093A3DA" w14:textId="77777777" w:rsidR="007E12F7" w:rsidRPr="002229DE" w:rsidRDefault="007E12F7" w:rsidP="00D04242">
            <w:pPr>
              <w:pStyle w:val="Normal6a"/>
            </w:pPr>
          </w:p>
        </w:tc>
        <w:tc>
          <w:tcPr>
            <w:tcW w:w="4876" w:type="dxa"/>
            <w:tcBorders>
              <w:top w:val="nil"/>
              <w:left w:val="nil"/>
              <w:bottom w:val="nil"/>
              <w:right w:val="nil"/>
            </w:tcBorders>
          </w:tcPr>
          <w:p w14:paraId="4B01C015" w14:textId="77777777" w:rsidR="007E12F7" w:rsidRPr="002229DE" w:rsidRDefault="007E12F7" w:rsidP="00D04242">
            <w:pPr>
              <w:pStyle w:val="Normal6a"/>
            </w:pPr>
            <w:r w:rsidRPr="002229DE">
              <w:rPr>
                <w:b/>
                <w:i/>
              </w:rPr>
              <w:t>–</w:t>
            </w:r>
            <w:r w:rsidRPr="002229DE">
              <w:tab/>
            </w:r>
            <w:r w:rsidRPr="002229DE">
              <w:rPr>
                <w:b/>
                <w:i/>
              </w:rPr>
              <w:t>visto l'articolo 11 TFUE, che impone l'integrazione della tutela dell'ambiente in tutte le politiche dell'UE nella prospettiva di promuovere lo sviluppo sostenibile,</w:t>
            </w:r>
          </w:p>
        </w:tc>
      </w:tr>
    </w:tbl>
    <w:p w14:paraId="3C952B09"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{EN}</w:t>
      </w:r>
      <w:r w:rsidRPr="008B2E24">
        <w:rPr>
          <w:lang w:val="es-ES"/>
        </w:rPr>
        <w:t>en</w:t>
      </w:r>
      <w:r w:rsidRPr="008B2E24">
        <w:rPr>
          <w:rStyle w:val="HideTWBExt"/>
          <w:lang w:val="es-ES"/>
        </w:rPr>
        <w:t>&lt;/Original&gt;</w:t>
      </w:r>
    </w:p>
    <w:p w14:paraId="41A0DABA" w14:textId="77777777" w:rsidR="007E12F7" w:rsidRPr="008B2E24" w:rsidRDefault="007E12F7" w:rsidP="007E12F7">
      <w:pPr>
        <w:rPr>
          <w:lang w:val="es-ES"/>
        </w:rPr>
      </w:pPr>
      <w:r w:rsidRPr="008B2E24">
        <w:rPr>
          <w:rStyle w:val="HideTWBExt"/>
          <w:lang w:val="es-ES"/>
        </w:rPr>
        <w:t>&lt;/Amend&gt;</w:t>
      </w:r>
    </w:p>
    <w:p w14:paraId="6DA88D08"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2</w:t>
      </w:r>
      <w:r w:rsidRPr="008B2E24">
        <w:rPr>
          <w:rStyle w:val="HideTWBExt"/>
          <w:b w:val="0"/>
          <w:lang w:val="es-ES"/>
        </w:rPr>
        <w:t>&lt;/NumAm&gt;</w:t>
      </w:r>
    </w:p>
    <w:p w14:paraId="763759D3"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Sirpa Pietikäinen</w:t>
      </w:r>
      <w:r w:rsidRPr="008B2E24">
        <w:rPr>
          <w:rStyle w:val="HideTWBExt"/>
          <w:b w:val="0"/>
          <w:lang w:val="es-ES"/>
        </w:rPr>
        <w:t>&lt;/Members&gt;</w:t>
      </w:r>
    </w:p>
    <w:p w14:paraId="447DDF79" w14:textId="77777777" w:rsidR="007E12F7" w:rsidRPr="008B2E24" w:rsidRDefault="007E12F7" w:rsidP="007E12F7">
      <w:pPr>
        <w:pStyle w:val="NormalBold"/>
        <w:rPr>
          <w:lang w:val="es-ES"/>
        </w:rPr>
      </w:pPr>
      <w:r w:rsidRPr="008B2E24">
        <w:rPr>
          <w:rStyle w:val="HideTWBExt"/>
          <w:b w:val="0"/>
          <w:lang w:val="es-ES"/>
        </w:rPr>
        <w:t>&lt;/RepeatBlock-By&gt;</w:t>
      </w:r>
    </w:p>
    <w:p w14:paraId="2BF30D7C"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659106F" w14:textId="77777777" w:rsidR="007E12F7" w:rsidRPr="002229DE" w:rsidRDefault="007E12F7" w:rsidP="007E12F7">
      <w:pPr>
        <w:pStyle w:val="NormalBold"/>
      </w:pPr>
      <w:r w:rsidRPr="008D12F5">
        <w:rPr>
          <w:rStyle w:val="HideTWBExt"/>
          <w:b w:val="0"/>
        </w:rPr>
        <w:t>&lt;Article&gt;</w:t>
      </w:r>
      <w:r w:rsidRPr="002229DE">
        <w:t>Visto 1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18CFD54" w14:textId="77777777" w:rsidTr="00D04242">
        <w:trPr>
          <w:trHeight w:hRule="exact" w:val="240"/>
          <w:jc w:val="center"/>
        </w:trPr>
        <w:tc>
          <w:tcPr>
            <w:tcW w:w="9752" w:type="dxa"/>
            <w:gridSpan w:val="2"/>
            <w:tcBorders>
              <w:top w:val="nil"/>
              <w:left w:val="nil"/>
              <w:bottom w:val="nil"/>
              <w:right w:val="nil"/>
            </w:tcBorders>
          </w:tcPr>
          <w:p w14:paraId="41D8499E" w14:textId="77777777" w:rsidR="007E12F7" w:rsidRPr="002229DE" w:rsidRDefault="007E12F7" w:rsidP="00D04242"/>
        </w:tc>
      </w:tr>
      <w:tr w:rsidR="007E12F7" w:rsidRPr="002229DE" w14:paraId="1172C872" w14:textId="77777777" w:rsidTr="00D04242">
        <w:trPr>
          <w:trHeight w:val="240"/>
          <w:jc w:val="center"/>
        </w:trPr>
        <w:tc>
          <w:tcPr>
            <w:tcW w:w="4876" w:type="dxa"/>
            <w:tcBorders>
              <w:top w:val="nil"/>
              <w:left w:val="nil"/>
              <w:bottom w:val="nil"/>
              <w:right w:val="nil"/>
            </w:tcBorders>
          </w:tcPr>
          <w:p w14:paraId="38DF4B92"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962E186" w14:textId="77777777" w:rsidR="007E12F7" w:rsidRPr="002229DE" w:rsidRDefault="007E12F7" w:rsidP="00D04242">
            <w:pPr>
              <w:pStyle w:val="AmColumnHeading"/>
            </w:pPr>
            <w:r w:rsidRPr="002229DE">
              <w:t>Emendamento</w:t>
            </w:r>
          </w:p>
        </w:tc>
      </w:tr>
      <w:tr w:rsidR="007E12F7" w:rsidRPr="002229DE" w14:paraId="571A6B8A" w14:textId="77777777" w:rsidTr="00D04242">
        <w:trPr>
          <w:jc w:val="center"/>
        </w:trPr>
        <w:tc>
          <w:tcPr>
            <w:tcW w:w="4876" w:type="dxa"/>
            <w:tcBorders>
              <w:top w:val="nil"/>
              <w:left w:val="nil"/>
              <w:bottom w:val="nil"/>
              <w:right w:val="nil"/>
            </w:tcBorders>
          </w:tcPr>
          <w:p w14:paraId="7B806D11" w14:textId="77777777" w:rsidR="007E12F7" w:rsidRPr="002229DE" w:rsidRDefault="007E12F7" w:rsidP="00D04242">
            <w:pPr>
              <w:pStyle w:val="Normal6a"/>
            </w:pPr>
          </w:p>
        </w:tc>
        <w:tc>
          <w:tcPr>
            <w:tcW w:w="4876" w:type="dxa"/>
            <w:tcBorders>
              <w:top w:val="nil"/>
              <w:left w:val="nil"/>
              <w:bottom w:val="nil"/>
              <w:right w:val="nil"/>
            </w:tcBorders>
          </w:tcPr>
          <w:p w14:paraId="08E51319" w14:textId="77777777" w:rsidR="007E12F7" w:rsidRPr="002229DE" w:rsidRDefault="007E12F7" w:rsidP="00D04242">
            <w:pPr>
              <w:pStyle w:val="Normal6a"/>
            </w:pPr>
            <w:r w:rsidRPr="002229DE">
              <w:rPr>
                <w:b/>
                <w:i/>
              </w:rPr>
              <w:t>–</w:t>
            </w:r>
            <w:r w:rsidRPr="002229DE">
              <w:tab/>
            </w:r>
            <w:r w:rsidRPr="002229DE">
              <w:rPr>
                <w:b/>
                <w:i/>
              </w:rPr>
              <w:t>vista la comunicazione n. 62/2023 della Commissione, del febbraio 2023, dal titolo "Un piano industriale del Green Deal per l'era a zero emissioni nette",</w:t>
            </w:r>
          </w:p>
        </w:tc>
      </w:tr>
    </w:tbl>
    <w:p w14:paraId="2B9C7596"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2C57B6E9" w14:textId="77777777" w:rsidR="007E12F7" w:rsidRPr="002229DE" w:rsidRDefault="007E12F7" w:rsidP="007E12F7">
      <w:r w:rsidRPr="008D12F5">
        <w:rPr>
          <w:rStyle w:val="HideTWBExt"/>
        </w:rPr>
        <w:t>&lt;/Amend&gt;</w:t>
      </w:r>
    </w:p>
    <w:p w14:paraId="146D2659"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w:t>
      </w:r>
      <w:r w:rsidRPr="008D12F5">
        <w:rPr>
          <w:rStyle w:val="HideTWBExt"/>
          <w:b w:val="0"/>
        </w:rPr>
        <w:t>&lt;/NumAm&gt;</w:t>
      </w:r>
    </w:p>
    <w:p w14:paraId="3A64E140"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4B222193"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776EEF9F" w14:textId="77777777" w:rsidR="007E12F7" w:rsidRPr="002229DE" w:rsidRDefault="007E12F7" w:rsidP="007E12F7">
      <w:pPr>
        <w:pStyle w:val="NormalBold"/>
      </w:pPr>
      <w:r w:rsidRPr="008D12F5">
        <w:rPr>
          <w:rStyle w:val="HideTWBExt"/>
          <w:b w:val="0"/>
        </w:rPr>
        <w:t>&lt;/RepeatBlock-By&gt;</w:t>
      </w:r>
    </w:p>
    <w:p w14:paraId="75EBA430"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C06C856" w14:textId="77777777" w:rsidR="007E12F7" w:rsidRPr="002229DE" w:rsidRDefault="007E12F7" w:rsidP="007E12F7">
      <w:pPr>
        <w:pStyle w:val="NormalBold"/>
      </w:pPr>
      <w:r w:rsidRPr="008D12F5">
        <w:rPr>
          <w:rStyle w:val="HideTWBExt"/>
          <w:b w:val="0"/>
        </w:rPr>
        <w:t>&lt;Article&gt;</w:t>
      </w:r>
      <w:r w:rsidRPr="002229DE">
        <w:t>Visto 1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25592A6" w14:textId="77777777" w:rsidTr="00D04242">
        <w:trPr>
          <w:trHeight w:hRule="exact" w:val="240"/>
          <w:jc w:val="center"/>
        </w:trPr>
        <w:tc>
          <w:tcPr>
            <w:tcW w:w="9752" w:type="dxa"/>
            <w:gridSpan w:val="2"/>
            <w:tcBorders>
              <w:top w:val="nil"/>
              <w:left w:val="nil"/>
              <w:bottom w:val="nil"/>
              <w:right w:val="nil"/>
            </w:tcBorders>
          </w:tcPr>
          <w:p w14:paraId="5B4071AB" w14:textId="77777777" w:rsidR="007E12F7" w:rsidRPr="002229DE" w:rsidRDefault="007E12F7" w:rsidP="00D04242"/>
        </w:tc>
      </w:tr>
      <w:tr w:rsidR="007E12F7" w:rsidRPr="002229DE" w14:paraId="0A8BEE0A" w14:textId="77777777" w:rsidTr="00D04242">
        <w:trPr>
          <w:trHeight w:val="240"/>
          <w:jc w:val="center"/>
        </w:trPr>
        <w:tc>
          <w:tcPr>
            <w:tcW w:w="4876" w:type="dxa"/>
            <w:tcBorders>
              <w:top w:val="nil"/>
              <w:left w:val="nil"/>
              <w:bottom w:val="nil"/>
              <w:right w:val="nil"/>
            </w:tcBorders>
          </w:tcPr>
          <w:p w14:paraId="37E7C8DD"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211A8F7" w14:textId="77777777" w:rsidR="007E12F7" w:rsidRPr="002229DE" w:rsidRDefault="007E12F7" w:rsidP="00D04242">
            <w:pPr>
              <w:pStyle w:val="AmColumnHeading"/>
            </w:pPr>
            <w:r w:rsidRPr="002229DE">
              <w:t>Emendamento</w:t>
            </w:r>
          </w:p>
        </w:tc>
      </w:tr>
      <w:tr w:rsidR="007E12F7" w:rsidRPr="002229DE" w14:paraId="5A482E5D" w14:textId="77777777" w:rsidTr="00D04242">
        <w:trPr>
          <w:jc w:val="center"/>
        </w:trPr>
        <w:tc>
          <w:tcPr>
            <w:tcW w:w="4876" w:type="dxa"/>
            <w:tcBorders>
              <w:top w:val="nil"/>
              <w:left w:val="nil"/>
              <w:bottom w:val="nil"/>
              <w:right w:val="nil"/>
            </w:tcBorders>
          </w:tcPr>
          <w:p w14:paraId="3537B519" w14:textId="77777777" w:rsidR="007E12F7" w:rsidRPr="002229DE" w:rsidRDefault="007E12F7" w:rsidP="00D04242">
            <w:pPr>
              <w:pStyle w:val="Normal6a"/>
            </w:pPr>
          </w:p>
        </w:tc>
        <w:tc>
          <w:tcPr>
            <w:tcW w:w="4876" w:type="dxa"/>
            <w:tcBorders>
              <w:top w:val="nil"/>
              <w:left w:val="nil"/>
              <w:bottom w:val="nil"/>
              <w:right w:val="nil"/>
            </w:tcBorders>
          </w:tcPr>
          <w:p w14:paraId="352B5427" w14:textId="77777777" w:rsidR="007E12F7" w:rsidRPr="002229DE" w:rsidRDefault="007E12F7" w:rsidP="00D04242">
            <w:pPr>
              <w:pStyle w:val="Normal6a"/>
            </w:pPr>
            <w:r w:rsidRPr="002229DE">
              <w:rPr>
                <w:b/>
                <w:i/>
              </w:rPr>
              <w:t>–</w:t>
            </w:r>
            <w:r w:rsidRPr="002229DE">
              <w:tab/>
            </w:r>
            <w:r w:rsidRPr="002229DE">
              <w:rPr>
                <w:b/>
                <w:i/>
              </w:rPr>
              <w:t>visto l'obiettivo del conseguimento della neutralità climatica entro il 2050 di cui al regolamento (UE) 2021/1119 del Parlamento europeo e del Consiglio, del 30 giugno 2021, che istituisce il quadro per il conseguimento della neutralità climatica e che modifica il regolamento (CE) n. 401/2009 e il regolamento (UE) 2018/1999,</w:t>
            </w:r>
          </w:p>
        </w:tc>
      </w:tr>
    </w:tbl>
    <w:p w14:paraId="1E278998"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{EN}</w:t>
      </w:r>
      <w:r w:rsidRPr="008B2E24">
        <w:rPr>
          <w:lang w:val="es-ES"/>
        </w:rPr>
        <w:t>en</w:t>
      </w:r>
      <w:r w:rsidRPr="008B2E24">
        <w:rPr>
          <w:rStyle w:val="HideTWBExt"/>
          <w:lang w:val="es-ES"/>
        </w:rPr>
        <w:t>&lt;/Original&gt;</w:t>
      </w:r>
    </w:p>
    <w:p w14:paraId="6DD63D98" w14:textId="77777777" w:rsidR="007E12F7" w:rsidRPr="008B2E24" w:rsidRDefault="007E12F7" w:rsidP="007E12F7">
      <w:pPr>
        <w:rPr>
          <w:lang w:val="es-ES"/>
        </w:rPr>
      </w:pPr>
      <w:r w:rsidRPr="008B2E24">
        <w:rPr>
          <w:rStyle w:val="HideTWBExt"/>
          <w:lang w:val="es-ES"/>
        </w:rPr>
        <w:t>&lt;/Amend&gt;</w:t>
      </w:r>
    </w:p>
    <w:p w14:paraId="1BE7611D"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4</w:t>
      </w:r>
      <w:r w:rsidRPr="008B2E24">
        <w:rPr>
          <w:rStyle w:val="HideTWBExt"/>
          <w:b w:val="0"/>
          <w:lang w:val="es-ES"/>
        </w:rPr>
        <w:t>&lt;/NumAm&gt;</w:t>
      </w:r>
    </w:p>
    <w:p w14:paraId="168561BD"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Sirpa Pietikäinen</w:t>
      </w:r>
      <w:r w:rsidRPr="008B2E24">
        <w:rPr>
          <w:rStyle w:val="HideTWBExt"/>
          <w:b w:val="0"/>
          <w:lang w:val="es-ES"/>
        </w:rPr>
        <w:t>&lt;/Members&gt;</w:t>
      </w:r>
    </w:p>
    <w:p w14:paraId="16035F16" w14:textId="77777777" w:rsidR="007E12F7" w:rsidRPr="008B2E24" w:rsidRDefault="007E12F7" w:rsidP="007E12F7">
      <w:pPr>
        <w:pStyle w:val="NormalBold"/>
        <w:rPr>
          <w:lang w:val="es-ES"/>
        </w:rPr>
      </w:pPr>
      <w:r w:rsidRPr="008B2E24">
        <w:rPr>
          <w:rStyle w:val="HideTWBExt"/>
          <w:b w:val="0"/>
          <w:lang w:val="es-ES"/>
        </w:rPr>
        <w:t>&lt;/RepeatBlock-By&gt;</w:t>
      </w:r>
    </w:p>
    <w:p w14:paraId="1A639727"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9AA6392" w14:textId="77777777" w:rsidR="007E12F7" w:rsidRPr="002229DE" w:rsidRDefault="007E12F7" w:rsidP="007E12F7">
      <w:pPr>
        <w:pStyle w:val="NormalBold"/>
      </w:pPr>
      <w:r w:rsidRPr="008D12F5">
        <w:rPr>
          <w:rStyle w:val="HideTWBExt"/>
          <w:b w:val="0"/>
        </w:rPr>
        <w:t>&lt;Article&gt;</w:t>
      </w:r>
      <w:r w:rsidRPr="002229DE">
        <w:t>Visto 1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F3AFFFB" w14:textId="77777777" w:rsidTr="00D04242">
        <w:trPr>
          <w:trHeight w:hRule="exact" w:val="240"/>
          <w:jc w:val="center"/>
        </w:trPr>
        <w:tc>
          <w:tcPr>
            <w:tcW w:w="9752" w:type="dxa"/>
            <w:gridSpan w:val="2"/>
            <w:tcBorders>
              <w:top w:val="nil"/>
              <w:left w:val="nil"/>
              <w:bottom w:val="nil"/>
              <w:right w:val="nil"/>
            </w:tcBorders>
          </w:tcPr>
          <w:p w14:paraId="18BABEEB" w14:textId="77777777" w:rsidR="007E12F7" w:rsidRPr="002229DE" w:rsidRDefault="007E12F7" w:rsidP="00D04242"/>
        </w:tc>
      </w:tr>
      <w:tr w:rsidR="007E12F7" w:rsidRPr="002229DE" w14:paraId="378FC0CC" w14:textId="77777777" w:rsidTr="00D04242">
        <w:trPr>
          <w:trHeight w:val="240"/>
          <w:jc w:val="center"/>
        </w:trPr>
        <w:tc>
          <w:tcPr>
            <w:tcW w:w="4876" w:type="dxa"/>
            <w:tcBorders>
              <w:top w:val="nil"/>
              <w:left w:val="nil"/>
              <w:bottom w:val="nil"/>
              <w:right w:val="nil"/>
            </w:tcBorders>
          </w:tcPr>
          <w:p w14:paraId="257B2C62"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1626A2C" w14:textId="77777777" w:rsidR="007E12F7" w:rsidRPr="002229DE" w:rsidRDefault="007E12F7" w:rsidP="00D04242">
            <w:pPr>
              <w:pStyle w:val="AmColumnHeading"/>
            </w:pPr>
            <w:r w:rsidRPr="002229DE">
              <w:t>Emendamento</w:t>
            </w:r>
          </w:p>
        </w:tc>
      </w:tr>
      <w:tr w:rsidR="007E12F7" w:rsidRPr="002229DE" w14:paraId="791948D9" w14:textId="77777777" w:rsidTr="00D04242">
        <w:trPr>
          <w:jc w:val="center"/>
        </w:trPr>
        <w:tc>
          <w:tcPr>
            <w:tcW w:w="4876" w:type="dxa"/>
            <w:tcBorders>
              <w:top w:val="nil"/>
              <w:left w:val="nil"/>
              <w:bottom w:val="nil"/>
              <w:right w:val="nil"/>
            </w:tcBorders>
          </w:tcPr>
          <w:p w14:paraId="20E42F66" w14:textId="77777777" w:rsidR="007E12F7" w:rsidRPr="002229DE" w:rsidRDefault="007E12F7" w:rsidP="00D04242">
            <w:pPr>
              <w:pStyle w:val="Normal6a"/>
            </w:pPr>
          </w:p>
        </w:tc>
        <w:tc>
          <w:tcPr>
            <w:tcW w:w="4876" w:type="dxa"/>
            <w:tcBorders>
              <w:top w:val="nil"/>
              <w:left w:val="nil"/>
              <w:bottom w:val="nil"/>
              <w:right w:val="nil"/>
            </w:tcBorders>
          </w:tcPr>
          <w:p w14:paraId="6CFB2076" w14:textId="77777777" w:rsidR="007E12F7" w:rsidRPr="002229DE" w:rsidRDefault="007E12F7" w:rsidP="00D04242">
            <w:pPr>
              <w:pStyle w:val="Normal6a"/>
            </w:pPr>
            <w:r w:rsidRPr="002229DE">
              <w:rPr>
                <w:b/>
                <w:i/>
              </w:rPr>
              <w:t>–</w:t>
            </w:r>
            <w:r w:rsidRPr="002229DE">
              <w:tab/>
            </w:r>
            <w:r w:rsidRPr="002229DE">
              <w:rPr>
                <w:b/>
                <w:i/>
              </w:rPr>
              <w:t>vista la comunicazione n. 98/2020 della Commissione, del marzo 2020, dal titolo "Un nuovo piano d'azione per l'economia circolare per un'Europa più pulita e più competitiva",</w:t>
            </w:r>
          </w:p>
        </w:tc>
      </w:tr>
    </w:tbl>
    <w:p w14:paraId="5A0CA1F2"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31AD9728" w14:textId="77777777" w:rsidR="007E12F7" w:rsidRPr="002229DE" w:rsidRDefault="007E12F7" w:rsidP="007E12F7">
      <w:r w:rsidRPr="008D12F5">
        <w:rPr>
          <w:rStyle w:val="HideTWBExt"/>
        </w:rPr>
        <w:t>&lt;/Amend&gt;</w:t>
      </w:r>
    </w:p>
    <w:p w14:paraId="7F6DF58B"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5</w:t>
      </w:r>
      <w:r w:rsidRPr="008D12F5">
        <w:rPr>
          <w:rStyle w:val="HideTWBExt"/>
          <w:b w:val="0"/>
        </w:rPr>
        <w:t>&lt;/NumAm&gt;</w:t>
      </w:r>
    </w:p>
    <w:p w14:paraId="3871C7B0"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00067DE3"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141823DE" w14:textId="77777777" w:rsidR="007E12F7" w:rsidRPr="002229DE" w:rsidRDefault="007E12F7" w:rsidP="007E12F7">
      <w:pPr>
        <w:pStyle w:val="NormalBold"/>
      </w:pPr>
      <w:r w:rsidRPr="008D12F5">
        <w:rPr>
          <w:rStyle w:val="HideTWBExt"/>
          <w:b w:val="0"/>
        </w:rPr>
        <w:t>&lt;/RepeatBlock-By&gt;</w:t>
      </w:r>
    </w:p>
    <w:p w14:paraId="7D24AA2D"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2A1867E" w14:textId="77777777" w:rsidR="007E12F7" w:rsidRPr="002229DE" w:rsidRDefault="007E12F7" w:rsidP="007E12F7">
      <w:pPr>
        <w:pStyle w:val="NormalBold"/>
      </w:pPr>
      <w:r w:rsidRPr="008D12F5">
        <w:rPr>
          <w:rStyle w:val="HideTWBExt"/>
          <w:b w:val="0"/>
        </w:rPr>
        <w:t>&lt;Article&gt;</w:t>
      </w:r>
      <w:r w:rsidRPr="002229DE">
        <w:t>Visto 1 quater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00C0452" w14:textId="77777777" w:rsidTr="00D04242">
        <w:trPr>
          <w:trHeight w:hRule="exact" w:val="240"/>
          <w:jc w:val="center"/>
        </w:trPr>
        <w:tc>
          <w:tcPr>
            <w:tcW w:w="9752" w:type="dxa"/>
            <w:gridSpan w:val="2"/>
            <w:tcBorders>
              <w:top w:val="nil"/>
              <w:left w:val="nil"/>
              <w:bottom w:val="nil"/>
              <w:right w:val="nil"/>
            </w:tcBorders>
          </w:tcPr>
          <w:p w14:paraId="09B140B5" w14:textId="77777777" w:rsidR="007E12F7" w:rsidRPr="002229DE" w:rsidRDefault="007E12F7" w:rsidP="00D04242"/>
        </w:tc>
      </w:tr>
      <w:tr w:rsidR="007E12F7" w:rsidRPr="002229DE" w14:paraId="336B3664" w14:textId="77777777" w:rsidTr="00D04242">
        <w:trPr>
          <w:trHeight w:val="240"/>
          <w:jc w:val="center"/>
        </w:trPr>
        <w:tc>
          <w:tcPr>
            <w:tcW w:w="4876" w:type="dxa"/>
            <w:tcBorders>
              <w:top w:val="nil"/>
              <w:left w:val="nil"/>
              <w:bottom w:val="nil"/>
              <w:right w:val="nil"/>
            </w:tcBorders>
          </w:tcPr>
          <w:p w14:paraId="180EA0D6"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43D0165" w14:textId="77777777" w:rsidR="007E12F7" w:rsidRPr="002229DE" w:rsidRDefault="007E12F7" w:rsidP="00D04242">
            <w:pPr>
              <w:pStyle w:val="AmColumnHeading"/>
            </w:pPr>
            <w:r w:rsidRPr="002229DE">
              <w:t>Emendamento</w:t>
            </w:r>
          </w:p>
        </w:tc>
      </w:tr>
      <w:tr w:rsidR="007E12F7" w:rsidRPr="002229DE" w14:paraId="55814C28" w14:textId="77777777" w:rsidTr="00D04242">
        <w:trPr>
          <w:jc w:val="center"/>
        </w:trPr>
        <w:tc>
          <w:tcPr>
            <w:tcW w:w="4876" w:type="dxa"/>
            <w:tcBorders>
              <w:top w:val="nil"/>
              <w:left w:val="nil"/>
              <w:bottom w:val="nil"/>
              <w:right w:val="nil"/>
            </w:tcBorders>
          </w:tcPr>
          <w:p w14:paraId="331264BC" w14:textId="77777777" w:rsidR="007E12F7" w:rsidRPr="002229DE" w:rsidRDefault="007E12F7" w:rsidP="00D04242">
            <w:pPr>
              <w:pStyle w:val="Normal6a"/>
            </w:pPr>
          </w:p>
        </w:tc>
        <w:tc>
          <w:tcPr>
            <w:tcW w:w="4876" w:type="dxa"/>
            <w:tcBorders>
              <w:top w:val="nil"/>
              <w:left w:val="nil"/>
              <w:bottom w:val="nil"/>
              <w:right w:val="nil"/>
            </w:tcBorders>
          </w:tcPr>
          <w:p w14:paraId="63AF41EF" w14:textId="77777777" w:rsidR="007E12F7" w:rsidRPr="002229DE" w:rsidRDefault="007E12F7" w:rsidP="00D04242">
            <w:pPr>
              <w:pStyle w:val="Normal6a"/>
            </w:pPr>
            <w:r w:rsidRPr="002229DE">
              <w:rPr>
                <w:b/>
                <w:i/>
              </w:rPr>
              <w:t>–</w:t>
            </w:r>
            <w:r w:rsidRPr="002229DE">
              <w:tab/>
            </w:r>
            <w:r w:rsidRPr="002229DE">
              <w:rPr>
                <w:b/>
                <w:i/>
              </w:rPr>
              <w:t>visto l'articolo 3 della decisione (UE) 2022/591 del Parlamento europeo e del Consiglio, del 6 aprile 2022, relativa a un programma generale di azione dell'Unione per l'ambiente fino al 2030, il quale prevede che i sussidi nocivi per l'ambiente, in particolare i sussidi per i combustibili fossili, debbano essere eliminati gradualmente e senza ritardo,</w:t>
            </w:r>
          </w:p>
        </w:tc>
      </w:tr>
    </w:tbl>
    <w:p w14:paraId="5C538EAB"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{EN}</w:t>
      </w:r>
      <w:r w:rsidRPr="008B2E24">
        <w:rPr>
          <w:lang w:val="es-ES"/>
        </w:rPr>
        <w:t>en</w:t>
      </w:r>
      <w:r w:rsidRPr="008B2E24">
        <w:rPr>
          <w:rStyle w:val="HideTWBExt"/>
          <w:lang w:val="es-ES"/>
        </w:rPr>
        <w:t>&lt;/Original&gt;</w:t>
      </w:r>
    </w:p>
    <w:p w14:paraId="0C9524CB" w14:textId="77777777" w:rsidR="007E12F7" w:rsidRPr="008B2E24" w:rsidRDefault="007E12F7" w:rsidP="007E12F7">
      <w:pPr>
        <w:rPr>
          <w:lang w:val="es-ES"/>
        </w:rPr>
      </w:pPr>
      <w:r w:rsidRPr="008B2E24">
        <w:rPr>
          <w:rStyle w:val="HideTWBExt"/>
          <w:lang w:val="es-ES"/>
        </w:rPr>
        <w:t>&lt;/Amend&gt;</w:t>
      </w:r>
    </w:p>
    <w:p w14:paraId="1B0ECBAA"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6</w:t>
      </w:r>
      <w:r w:rsidRPr="008B2E24">
        <w:rPr>
          <w:rStyle w:val="HideTWBExt"/>
          <w:b w:val="0"/>
          <w:lang w:val="es-ES"/>
        </w:rPr>
        <w:t>&lt;/NumAm&gt;</w:t>
      </w:r>
    </w:p>
    <w:p w14:paraId="21A807A9"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Sirpa Pietikäinen</w:t>
      </w:r>
      <w:r w:rsidRPr="008B2E24">
        <w:rPr>
          <w:rStyle w:val="HideTWBExt"/>
          <w:b w:val="0"/>
          <w:lang w:val="es-ES"/>
        </w:rPr>
        <w:t>&lt;/Members&gt;</w:t>
      </w:r>
    </w:p>
    <w:p w14:paraId="463A9C23" w14:textId="77777777" w:rsidR="007E12F7" w:rsidRPr="008B2E24" w:rsidRDefault="007E12F7" w:rsidP="007E12F7">
      <w:pPr>
        <w:pStyle w:val="NormalBold"/>
        <w:rPr>
          <w:lang w:val="es-ES"/>
        </w:rPr>
      </w:pPr>
      <w:r w:rsidRPr="008B2E24">
        <w:rPr>
          <w:rStyle w:val="HideTWBExt"/>
          <w:b w:val="0"/>
          <w:lang w:val="es-ES"/>
        </w:rPr>
        <w:t>&lt;/RepeatBlock-By&gt;</w:t>
      </w:r>
    </w:p>
    <w:p w14:paraId="5184B7F7"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B9262FB" w14:textId="77777777" w:rsidR="007E12F7" w:rsidRPr="002229DE" w:rsidRDefault="007E12F7" w:rsidP="007E12F7">
      <w:pPr>
        <w:pStyle w:val="NormalBold"/>
      </w:pPr>
      <w:r w:rsidRPr="008D12F5">
        <w:rPr>
          <w:rStyle w:val="HideTWBExt"/>
          <w:b w:val="0"/>
        </w:rPr>
        <w:t>&lt;Article&gt;</w:t>
      </w:r>
      <w:r w:rsidRPr="002229DE">
        <w:t>Visto 1 quater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6496063" w14:textId="77777777" w:rsidTr="00D04242">
        <w:trPr>
          <w:trHeight w:hRule="exact" w:val="240"/>
          <w:jc w:val="center"/>
        </w:trPr>
        <w:tc>
          <w:tcPr>
            <w:tcW w:w="9752" w:type="dxa"/>
            <w:gridSpan w:val="2"/>
            <w:tcBorders>
              <w:top w:val="nil"/>
              <w:left w:val="nil"/>
              <w:bottom w:val="nil"/>
              <w:right w:val="nil"/>
            </w:tcBorders>
          </w:tcPr>
          <w:p w14:paraId="69EC38BB" w14:textId="77777777" w:rsidR="007E12F7" w:rsidRPr="002229DE" w:rsidRDefault="007E12F7" w:rsidP="00D04242"/>
        </w:tc>
      </w:tr>
      <w:tr w:rsidR="007E12F7" w:rsidRPr="002229DE" w14:paraId="04F1D05F" w14:textId="77777777" w:rsidTr="00D04242">
        <w:trPr>
          <w:trHeight w:val="240"/>
          <w:jc w:val="center"/>
        </w:trPr>
        <w:tc>
          <w:tcPr>
            <w:tcW w:w="4876" w:type="dxa"/>
            <w:tcBorders>
              <w:top w:val="nil"/>
              <w:left w:val="nil"/>
              <w:bottom w:val="nil"/>
              <w:right w:val="nil"/>
            </w:tcBorders>
          </w:tcPr>
          <w:p w14:paraId="68037281"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74CB612" w14:textId="77777777" w:rsidR="007E12F7" w:rsidRPr="002229DE" w:rsidRDefault="007E12F7" w:rsidP="00D04242">
            <w:pPr>
              <w:pStyle w:val="AmColumnHeading"/>
            </w:pPr>
            <w:r w:rsidRPr="002229DE">
              <w:t>Emendamento</w:t>
            </w:r>
          </w:p>
        </w:tc>
      </w:tr>
      <w:tr w:rsidR="007E12F7" w:rsidRPr="002229DE" w14:paraId="3E172E4C" w14:textId="77777777" w:rsidTr="00D04242">
        <w:trPr>
          <w:jc w:val="center"/>
        </w:trPr>
        <w:tc>
          <w:tcPr>
            <w:tcW w:w="4876" w:type="dxa"/>
            <w:tcBorders>
              <w:top w:val="nil"/>
              <w:left w:val="nil"/>
              <w:bottom w:val="nil"/>
              <w:right w:val="nil"/>
            </w:tcBorders>
          </w:tcPr>
          <w:p w14:paraId="4BD37B57" w14:textId="77777777" w:rsidR="007E12F7" w:rsidRPr="002229DE" w:rsidRDefault="007E12F7" w:rsidP="00D04242">
            <w:pPr>
              <w:pStyle w:val="Normal6a"/>
            </w:pPr>
          </w:p>
        </w:tc>
        <w:tc>
          <w:tcPr>
            <w:tcW w:w="4876" w:type="dxa"/>
            <w:tcBorders>
              <w:top w:val="nil"/>
              <w:left w:val="nil"/>
              <w:bottom w:val="nil"/>
              <w:right w:val="nil"/>
            </w:tcBorders>
          </w:tcPr>
          <w:p w14:paraId="0B2FA69B" w14:textId="77777777" w:rsidR="007E12F7" w:rsidRPr="002229DE" w:rsidRDefault="007E12F7" w:rsidP="00D04242">
            <w:pPr>
              <w:pStyle w:val="Normal6a"/>
            </w:pPr>
            <w:r w:rsidRPr="002229DE">
              <w:rPr>
                <w:b/>
                <w:i/>
              </w:rPr>
              <w:t>–</w:t>
            </w:r>
            <w:r w:rsidRPr="002229DE">
              <w:tab/>
            </w:r>
            <w:r w:rsidRPr="002229DE">
              <w:rPr>
                <w:b/>
                <w:i/>
              </w:rPr>
              <w:t>vista la comunicazione n. 21/2020 della Commissione, del gennaio 2020, dal titolo "Piano di investimenti per un'Europa sostenibile – Piano di investimenti del Green Deal europeo",</w:t>
            </w:r>
          </w:p>
        </w:tc>
      </w:tr>
    </w:tbl>
    <w:p w14:paraId="1A57F6F9"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3BAA6E5F" w14:textId="77777777" w:rsidR="007E12F7" w:rsidRPr="002229DE" w:rsidRDefault="007E12F7" w:rsidP="007E12F7">
      <w:r w:rsidRPr="008D12F5">
        <w:rPr>
          <w:rStyle w:val="HideTWBExt"/>
        </w:rPr>
        <w:t>&lt;/Amend&gt;</w:t>
      </w:r>
    </w:p>
    <w:p w14:paraId="60D66A11"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7</w:t>
      </w:r>
      <w:r w:rsidRPr="008D12F5">
        <w:rPr>
          <w:rStyle w:val="HideTWBExt"/>
          <w:b w:val="0"/>
        </w:rPr>
        <w:t>&lt;/NumAm&gt;</w:t>
      </w:r>
    </w:p>
    <w:p w14:paraId="1CAFFEA5"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26C8CC12"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00499700" w14:textId="77777777" w:rsidR="007E12F7" w:rsidRPr="002229DE" w:rsidRDefault="007E12F7" w:rsidP="007E12F7">
      <w:pPr>
        <w:pStyle w:val="NormalBold"/>
      </w:pPr>
      <w:r w:rsidRPr="008D12F5">
        <w:rPr>
          <w:rStyle w:val="HideTWBExt"/>
          <w:b w:val="0"/>
        </w:rPr>
        <w:t>&lt;/RepeatBlock-By&gt;</w:t>
      </w:r>
    </w:p>
    <w:p w14:paraId="223280EA"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6886768" w14:textId="77777777" w:rsidR="007E12F7" w:rsidRPr="002229DE" w:rsidRDefault="007E12F7" w:rsidP="007E12F7">
      <w:pPr>
        <w:pStyle w:val="NormalBold"/>
      </w:pPr>
      <w:r w:rsidRPr="008D12F5">
        <w:rPr>
          <w:rStyle w:val="HideTWBExt"/>
          <w:b w:val="0"/>
        </w:rPr>
        <w:t>&lt;Article&gt;</w:t>
      </w:r>
      <w:r w:rsidRPr="002229DE">
        <w:t>Visto 1 quinquies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43A8673" w14:textId="77777777" w:rsidTr="00D04242">
        <w:trPr>
          <w:trHeight w:hRule="exact" w:val="240"/>
          <w:jc w:val="center"/>
        </w:trPr>
        <w:tc>
          <w:tcPr>
            <w:tcW w:w="9752" w:type="dxa"/>
            <w:gridSpan w:val="2"/>
            <w:tcBorders>
              <w:top w:val="nil"/>
              <w:left w:val="nil"/>
              <w:bottom w:val="nil"/>
              <w:right w:val="nil"/>
            </w:tcBorders>
          </w:tcPr>
          <w:p w14:paraId="39F3ACD7" w14:textId="77777777" w:rsidR="007E12F7" w:rsidRPr="002229DE" w:rsidRDefault="007E12F7" w:rsidP="00D04242"/>
        </w:tc>
      </w:tr>
      <w:tr w:rsidR="007E12F7" w:rsidRPr="002229DE" w14:paraId="46DDBD0D" w14:textId="77777777" w:rsidTr="00D04242">
        <w:trPr>
          <w:trHeight w:val="240"/>
          <w:jc w:val="center"/>
        </w:trPr>
        <w:tc>
          <w:tcPr>
            <w:tcW w:w="4876" w:type="dxa"/>
            <w:tcBorders>
              <w:top w:val="nil"/>
              <w:left w:val="nil"/>
              <w:bottom w:val="nil"/>
              <w:right w:val="nil"/>
            </w:tcBorders>
          </w:tcPr>
          <w:p w14:paraId="6444DB84"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0A64CD1" w14:textId="77777777" w:rsidR="007E12F7" w:rsidRPr="002229DE" w:rsidRDefault="007E12F7" w:rsidP="00D04242">
            <w:pPr>
              <w:pStyle w:val="AmColumnHeading"/>
            </w:pPr>
            <w:r w:rsidRPr="002229DE">
              <w:t>Emendamento</w:t>
            </w:r>
          </w:p>
        </w:tc>
      </w:tr>
      <w:tr w:rsidR="007E12F7" w:rsidRPr="002229DE" w14:paraId="7B7E756E" w14:textId="77777777" w:rsidTr="00D04242">
        <w:trPr>
          <w:jc w:val="center"/>
        </w:trPr>
        <w:tc>
          <w:tcPr>
            <w:tcW w:w="4876" w:type="dxa"/>
            <w:tcBorders>
              <w:top w:val="nil"/>
              <w:left w:val="nil"/>
              <w:bottom w:val="nil"/>
              <w:right w:val="nil"/>
            </w:tcBorders>
          </w:tcPr>
          <w:p w14:paraId="43AA6E5E" w14:textId="77777777" w:rsidR="007E12F7" w:rsidRPr="002229DE" w:rsidRDefault="007E12F7" w:rsidP="00D04242">
            <w:pPr>
              <w:pStyle w:val="Normal6a"/>
            </w:pPr>
          </w:p>
        </w:tc>
        <w:tc>
          <w:tcPr>
            <w:tcW w:w="4876" w:type="dxa"/>
            <w:tcBorders>
              <w:top w:val="nil"/>
              <w:left w:val="nil"/>
              <w:bottom w:val="nil"/>
              <w:right w:val="nil"/>
            </w:tcBorders>
          </w:tcPr>
          <w:p w14:paraId="7C58F365" w14:textId="77777777" w:rsidR="007E12F7" w:rsidRPr="002229DE" w:rsidRDefault="007E12F7" w:rsidP="00D04242">
            <w:pPr>
              <w:pStyle w:val="Normal6a"/>
            </w:pPr>
            <w:r w:rsidRPr="002229DE">
              <w:rPr>
                <w:b/>
                <w:i/>
              </w:rPr>
              <w:t>–</w:t>
            </w:r>
            <w:r w:rsidRPr="002229DE">
              <w:tab/>
            </w:r>
            <w:r w:rsidRPr="002229DE">
              <w:rPr>
                <w:b/>
                <w:i/>
              </w:rPr>
              <w:t>viste le raccomandazioni principali 4 e 5 contenute nella relazione di valutazione 2024 del comitato consultivo scientifico europeo sui cambiamenti climatici,</w:t>
            </w:r>
          </w:p>
        </w:tc>
      </w:tr>
    </w:tbl>
    <w:p w14:paraId="3D6BF406"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717D55C8" w14:textId="77777777" w:rsidR="007E12F7" w:rsidRPr="002229DE" w:rsidRDefault="007E12F7" w:rsidP="007E12F7">
      <w:r w:rsidRPr="008D12F5">
        <w:rPr>
          <w:rStyle w:val="HideTWBExt"/>
        </w:rPr>
        <w:t>&lt;/Amend&gt;</w:t>
      </w:r>
    </w:p>
    <w:p w14:paraId="4106170B"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8</w:t>
      </w:r>
      <w:r w:rsidRPr="008D12F5">
        <w:rPr>
          <w:rStyle w:val="HideTWBExt"/>
          <w:b w:val="0"/>
        </w:rPr>
        <w:t>&lt;/NumAm&gt;</w:t>
      </w:r>
    </w:p>
    <w:p w14:paraId="21AED957"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4BD49800"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35D81716" w14:textId="77777777" w:rsidR="007E12F7" w:rsidRPr="002229DE" w:rsidRDefault="007E12F7" w:rsidP="007E12F7">
      <w:pPr>
        <w:pStyle w:val="NormalBold"/>
      </w:pPr>
      <w:r w:rsidRPr="008D12F5">
        <w:rPr>
          <w:rStyle w:val="HideTWBExt"/>
          <w:b w:val="0"/>
        </w:rPr>
        <w:t>&lt;/RepeatBlock-By&gt;</w:t>
      </w:r>
    </w:p>
    <w:p w14:paraId="3DFA6DBA"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B503E07" w14:textId="77777777" w:rsidR="007E12F7" w:rsidRPr="002229DE" w:rsidRDefault="007E12F7" w:rsidP="007E12F7">
      <w:pPr>
        <w:pStyle w:val="NormalBold"/>
      </w:pPr>
      <w:r w:rsidRPr="008D12F5">
        <w:rPr>
          <w:rStyle w:val="HideTWBExt"/>
          <w:b w:val="0"/>
        </w:rPr>
        <w:t>&lt;Article&gt;</w:t>
      </w:r>
      <w:r w:rsidRPr="002229DE">
        <w:t>Visto 7</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343440F" w14:textId="77777777" w:rsidTr="00D04242">
        <w:trPr>
          <w:trHeight w:hRule="exact" w:val="240"/>
          <w:jc w:val="center"/>
        </w:trPr>
        <w:tc>
          <w:tcPr>
            <w:tcW w:w="9752" w:type="dxa"/>
            <w:gridSpan w:val="2"/>
            <w:tcBorders>
              <w:top w:val="nil"/>
              <w:left w:val="nil"/>
              <w:bottom w:val="nil"/>
              <w:right w:val="nil"/>
            </w:tcBorders>
          </w:tcPr>
          <w:p w14:paraId="60687AFE" w14:textId="77777777" w:rsidR="007E12F7" w:rsidRPr="002229DE" w:rsidRDefault="007E12F7" w:rsidP="00D04242"/>
        </w:tc>
      </w:tr>
      <w:tr w:rsidR="007E12F7" w:rsidRPr="002229DE" w14:paraId="52F445A9" w14:textId="77777777" w:rsidTr="00D04242">
        <w:trPr>
          <w:trHeight w:val="240"/>
          <w:jc w:val="center"/>
        </w:trPr>
        <w:tc>
          <w:tcPr>
            <w:tcW w:w="4876" w:type="dxa"/>
            <w:tcBorders>
              <w:top w:val="nil"/>
              <w:left w:val="nil"/>
              <w:bottom w:val="nil"/>
              <w:right w:val="nil"/>
            </w:tcBorders>
          </w:tcPr>
          <w:p w14:paraId="6696A87F"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CCB010E" w14:textId="77777777" w:rsidR="007E12F7" w:rsidRPr="002229DE" w:rsidRDefault="007E12F7" w:rsidP="00D04242">
            <w:pPr>
              <w:pStyle w:val="AmColumnHeading"/>
            </w:pPr>
            <w:r w:rsidRPr="002229DE">
              <w:t>Emendamento</w:t>
            </w:r>
          </w:p>
        </w:tc>
      </w:tr>
      <w:tr w:rsidR="007E12F7" w:rsidRPr="002229DE" w14:paraId="0BE40774" w14:textId="77777777" w:rsidTr="00D04242">
        <w:trPr>
          <w:jc w:val="center"/>
        </w:trPr>
        <w:tc>
          <w:tcPr>
            <w:tcW w:w="4876" w:type="dxa"/>
            <w:tcBorders>
              <w:top w:val="nil"/>
              <w:left w:val="nil"/>
              <w:bottom w:val="nil"/>
              <w:right w:val="nil"/>
            </w:tcBorders>
          </w:tcPr>
          <w:p w14:paraId="00213A7E" w14:textId="77777777" w:rsidR="007E12F7" w:rsidRPr="002229DE" w:rsidRDefault="007E12F7" w:rsidP="00D04242">
            <w:pPr>
              <w:pStyle w:val="Normal6a"/>
            </w:pPr>
            <w:r w:rsidRPr="002229DE">
              <w:t>–</w:t>
            </w:r>
            <w:r w:rsidRPr="002229DE">
              <w:tab/>
              <w:t>viste le sentenze della Corte di giustizia dell'Unione europea del 22 settembre 2022 nella causa C-611/22 P (Illumina/Commissione)</w:t>
            </w:r>
            <w:r w:rsidRPr="002229DE">
              <w:rPr>
                <w:vertAlign w:val="superscript"/>
              </w:rPr>
              <w:t>2</w:t>
            </w:r>
            <w:r w:rsidRPr="002229DE">
              <w:t>, del 10 settembre 2024 nella causa C-465/20 P (Commissione europea/Irlanda e Apple Sales International)</w:t>
            </w:r>
            <w:r w:rsidRPr="002229DE">
              <w:rPr>
                <w:vertAlign w:val="superscript"/>
              </w:rPr>
              <w:t>3</w:t>
            </w:r>
            <w:r w:rsidRPr="002229DE">
              <w:t xml:space="preserve"> e del 10 settembre 2024 nella causa C-48/22 P (Google e Alphabet/Commissione)</w:t>
            </w:r>
            <w:r w:rsidRPr="002229DE">
              <w:rPr>
                <w:vertAlign w:val="superscript"/>
              </w:rPr>
              <w:t>4</w:t>
            </w:r>
            <w:r w:rsidRPr="002229DE">
              <w:t>,</w:t>
            </w:r>
          </w:p>
        </w:tc>
        <w:tc>
          <w:tcPr>
            <w:tcW w:w="4876" w:type="dxa"/>
            <w:tcBorders>
              <w:top w:val="nil"/>
              <w:left w:val="nil"/>
              <w:bottom w:val="nil"/>
              <w:right w:val="nil"/>
            </w:tcBorders>
          </w:tcPr>
          <w:p w14:paraId="15CD9BF0" w14:textId="77777777" w:rsidR="007E12F7" w:rsidRPr="002229DE" w:rsidRDefault="007E12F7" w:rsidP="00D04242">
            <w:pPr>
              <w:pStyle w:val="Normal6a"/>
            </w:pPr>
            <w:r w:rsidRPr="002229DE">
              <w:t>–</w:t>
            </w:r>
            <w:r w:rsidRPr="002229DE">
              <w:tab/>
              <w:t>viste le sentenze della Corte di giustizia dell'Unione europea del 22 settembre 2022 nella causa C-611/22 P (Illumina/Commissione)</w:t>
            </w:r>
            <w:r w:rsidRPr="002229DE">
              <w:rPr>
                <w:vertAlign w:val="superscript"/>
              </w:rPr>
              <w:t>2</w:t>
            </w:r>
            <w:r w:rsidRPr="002229DE">
              <w:t>, del 10 settembre 2024 nella causa C-465/20 P (Commissione europea/Irlanda e Apple Sales International)</w:t>
            </w:r>
            <w:r w:rsidRPr="002229DE">
              <w:rPr>
                <w:vertAlign w:val="superscript"/>
              </w:rPr>
              <w:t>3</w:t>
            </w:r>
            <w:r w:rsidRPr="002229DE">
              <w:t xml:space="preserve"> e del 10 settembre 2024 nella causa C-48/22 P (Google e Alphabet/Commissione)</w:t>
            </w:r>
            <w:r w:rsidRPr="002229DE">
              <w:rPr>
                <w:vertAlign w:val="superscript"/>
              </w:rPr>
              <w:t>4</w:t>
            </w:r>
            <w:r w:rsidRPr="002229DE">
              <w:t xml:space="preserve"> </w:t>
            </w:r>
            <w:r w:rsidRPr="002229DE">
              <w:rPr>
                <w:b/>
                <w:i/>
              </w:rPr>
              <w:t xml:space="preserve">e la causa COMP/M.6166 (Deutsche Börse/NYSE Euronext) </w:t>
            </w:r>
            <w:r w:rsidRPr="002229DE">
              <w:rPr>
                <w:b/>
                <w:i/>
                <w:vertAlign w:val="superscript"/>
              </w:rPr>
              <w:t>4 bis</w:t>
            </w:r>
            <w:r w:rsidRPr="002229DE">
              <w:t>,</w:t>
            </w:r>
            <w:r w:rsidRPr="002229DE">
              <w:rPr>
                <w:b/>
                <w:i/>
              </w:rPr>
              <w:t> </w:t>
            </w:r>
          </w:p>
        </w:tc>
      </w:tr>
      <w:tr w:rsidR="007E12F7" w:rsidRPr="002229DE" w14:paraId="63E361C8" w14:textId="77777777" w:rsidTr="00D04242">
        <w:trPr>
          <w:jc w:val="center"/>
        </w:trPr>
        <w:tc>
          <w:tcPr>
            <w:tcW w:w="4876" w:type="dxa"/>
            <w:tcBorders>
              <w:top w:val="nil"/>
              <w:left w:val="nil"/>
              <w:bottom w:val="nil"/>
              <w:right w:val="nil"/>
            </w:tcBorders>
          </w:tcPr>
          <w:p w14:paraId="45FEB700" w14:textId="77777777" w:rsidR="007E12F7" w:rsidRPr="002229DE" w:rsidRDefault="007E12F7" w:rsidP="00D04242">
            <w:pPr>
              <w:pStyle w:val="Normal6a"/>
            </w:pPr>
            <w:r w:rsidRPr="002229DE">
              <w:rPr>
                <w:b/>
                <w:i/>
              </w:rPr>
              <w:t>_________________</w:t>
            </w:r>
          </w:p>
        </w:tc>
        <w:tc>
          <w:tcPr>
            <w:tcW w:w="4876" w:type="dxa"/>
            <w:tcBorders>
              <w:top w:val="nil"/>
              <w:left w:val="nil"/>
              <w:bottom w:val="nil"/>
              <w:right w:val="nil"/>
            </w:tcBorders>
          </w:tcPr>
          <w:p w14:paraId="57BF606F" w14:textId="77777777" w:rsidR="007E12F7" w:rsidRPr="002229DE" w:rsidRDefault="007E12F7" w:rsidP="00D04242">
            <w:pPr>
              <w:pStyle w:val="Normal6a"/>
            </w:pPr>
            <w:r w:rsidRPr="002229DE">
              <w:rPr>
                <w:b/>
                <w:i/>
              </w:rPr>
              <w:t>_________________</w:t>
            </w:r>
          </w:p>
        </w:tc>
      </w:tr>
      <w:tr w:rsidR="007E12F7" w:rsidRPr="002229DE" w14:paraId="4F9857A1" w14:textId="77777777" w:rsidTr="00D04242">
        <w:trPr>
          <w:jc w:val="center"/>
        </w:trPr>
        <w:tc>
          <w:tcPr>
            <w:tcW w:w="4876" w:type="dxa"/>
            <w:tcBorders>
              <w:top w:val="nil"/>
              <w:left w:val="nil"/>
              <w:bottom w:val="nil"/>
              <w:right w:val="nil"/>
            </w:tcBorders>
          </w:tcPr>
          <w:p w14:paraId="252B1F3B" w14:textId="77777777" w:rsidR="007E12F7" w:rsidRPr="002229DE" w:rsidRDefault="007E12F7" w:rsidP="00D04242">
            <w:pPr>
              <w:pStyle w:val="Normal6a"/>
            </w:pPr>
            <w:r w:rsidRPr="002229DE">
              <w:rPr>
                <w:vertAlign w:val="superscript"/>
              </w:rPr>
              <w:t>2</w:t>
            </w:r>
            <w:r w:rsidRPr="002229DE">
              <w:t xml:space="preserve"> Impugnazione proposta il 22 settembre 2022 dalla Illumina, Inc. avverso la sentenza del Tribunale del 13 luglio 2022, causa T-227/21, Illumina/Commissione (GU C 432 del 14.11.2022, pag. 13).</w:t>
            </w:r>
          </w:p>
        </w:tc>
        <w:tc>
          <w:tcPr>
            <w:tcW w:w="4876" w:type="dxa"/>
            <w:tcBorders>
              <w:top w:val="nil"/>
              <w:left w:val="nil"/>
              <w:bottom w:val="nil"/>
              <w:right w:val="nil"/>
            </w:tcBorders>
          </w:tcPr>
          <w:p w14:paraId="0259F1A7" w14:textId="77777777" w:rsidR="007E12F7" w:rsidRPr="002229DE" w:rsidRDefault="007E12F7" w:rsidP="00D04242">
            <w:pPr>
              <w:pStyle w:val="Normal6a"/>
            </w:pPr>
            <w:r w:rsidRPr="002229DE">
              <w:rPr>
                <w:vertAlign w:val="superscript"/>
              </w:rPr>
              <w:t>2</w:t>
            </w:r>
            <w:r w:rsidRPr="002229DE">
              <w:t xml:space="preserve"> Impugnazione proposta il 22 settembre 2022 dalla Illumina, Inc. avverso la sentenza del Tribunale del 13 luglio 2022, causa T-227/21, Illumina/Commissione (GU C 432 del 14.11.2022, pag. 13).</w:t>
            </w:r>
          </w:p>
        </w:tc>
      </w:tr>
      <w:tr w:rsidR="007E12F7" w:rsidRPr="002229DE" w14:paraId="1441EC3B" w14:textId="77777777" w:rsidTr="00D04242">
        <w:trPr>
          <w:jc w:val="center"/>
        </w:trPr>
        <w:tc>
          <w:tcPr>
            <w:tcW w:w="4876" w:type="dxa"/>
            <w:tcBorders>
              <w:top w:val="nil"/>
              <w:left w:val="nil"/>
              <w:bottom w:val="nil"/>
              <w:right w:val="nil"/>
            </w:tcBorders>
          </w:tcPr>
          <w:p w14:paraId="22668BAB" w14:textId="77777777" w:rsidR="007E12F7" w:rsidRPr="002229DE" w:rsidRDefault="007E12F7" w:rsidP="00D04242">
            <w:pPr>
              <w:pStyle w:val="Normal6a"/>
            </w:pPr>
            <w:r w:rsidRPr="002229DE">
              <w:rPr>
                <w:vertAlign w:val="superscript"/>
              </w:rPr>
              <w:t>3</w:t>
            </w:r>
            <w:r w:rsidRPr="002229DE">
              <w:t xml:space="preserve"> Sentenza del Tribunale del 10 settembre 2024,Commissione europea contro Irlanda e Apple Sales International, 62020CJ0465, ECLI:EU:C:2024:724.</w:t>
            </w:r>
          </w:p>
        </w:tc>
        <w:tc>
          <w:tcPr>
            <w:tcW w:w="4876" w:type="dxa"/>
            <w:tcBorders>
              <w:top w:val="nil"/>
              <w:left w:val="nil"/>
              <w:bottom w:val="nil"/>
              <w:right w:val="nil"/>
            </w:tcBorders>
          </w:tcPr>
          <w:p w14:paraId="5308D0DF" w14:textId="77777777" w:rsidR="007E12F7" w:rsidRPr="002229DE" w:rsidRDefault="007E12F7" w:rsidP="00D04242">
            <w:pPr>
              <w:pStyle w:val="Normal6a"/>
            </w:pPr>
            <w:r w:rsidRPr="002229DE">
              <w:rPr>
                <w:vertAlign w:val="superscript"/>
              </w:rPr>
              <w:t>3</w:t>
            </w:r>
            <w:r w:rsidRPr="002229DE">
              <w:t xml:space="preserve"> Sentenza del Tribunale del 10 settembre 2024,Commissione europea contro Irlanda e Apple Sales International, 62020CJ0465, ECLI:EU:C:2024:724.</w:t>
            </w:r>
          </w:p>
        </w:tc>
      </w:tr>
      <w:tr w:rsidR="007E12F7" w:rsidRPr="002229DE" w14:paraId="5670731F" w14:textId="77777777" w:rsidTr="00D04242">
        <w:trPr>
          <w:jc w:val="center"/>
        </w:trPr>
        <w:tc>
          <w:tcPr>
            <w:tcW w:w="4876" w:type="dxa"/>
            <w:tcBorders>
              <w:top w:val="nil"/>
              <w:left w:val="nil"/>
              <w:bottom w:val="nil"/>
              <w:right w:val="nil"/>
            </w:tcBorders>
          </w:tcPr>
          <w:p w14:paraId="40105885" w14:textId="77777777" w:rsidR="007E12F7" w:rsidRPr="002229DE" w:rsidRDefault="007E12F7" w:rsidP="00D04242">
            <w:pPr>
              <w:pStyle w:val="Normal6a"/>
            </w:pPr>
            <w:r w:rsidRPr="002229DE">
              <w:rPr>
                <w:vertAlign w:val="superscript"/>
              </w:rPr>
              <w:t>4</w:t>
            </w:r>
            <w:r w:rsidRPr="002229DE">
              <w:t xml:space="preserve"> Sentenza della Corte di giustizia del 10 settembre 2024, Google LLC e Alphabet Inc. contro Commissione europea, 62022CJ0048, ECLI:EU:C:2024:726.</w:t>
            </w:r>
          </w:p>
        </w:tc>
        <w:tc>
          <w:tcPr>
            <w:tcW w:w="4876" w:type="dxa"/>
            <w:tcBorders>
              <w:top w:val="nil"/>
              <w:left w:val="nil"/>
              <w:bottom w:val="nil"/>
              <w:right w:val="nil"/>
            </w:tcBorders>
          </w:tcPr>
          <w:p w14:paraId="4E20ABED" w14:textId="77777777" w:rsidR="007E12F7" w:rsidRPr="002229DE" w:rsidRDefault="007E12F7" w:rsidP="00D04242">
            <w:pPr>
              <w:pStyle w:val="Normal6a"/>
            </w:pPr>
            <w:r w:rsidRPr="002229DE">
              <w:rPr>
                <w:vertAlign w:val="superscript"/>
              </w:rPr>
              <w:t>4</w:t>
            </w:r>
            <w:r w:rsidRPr="002229DE">
              <w:t xml:space="preserve"> Sentenza della Corte di giustizia del 10 settembre 2024, Google LLC e Alphabet Inc. contro Commissione europea, 62022CJ0048, ECLI:EU:C:2024:726.</w:t>
            </w:r>
          </w:p>
        </w:tc>
      </w:tr>
      <w:tr w:rsidR="007E12F7" w:rsidRPr="002229DE" w14:paraId="71BE21B9" w14:textId="77777777" w:rsidTr="00D04242">
        <w:trPr>
          <w:jc w:val="center"/>
        </w:trPr>
        <w:tc>
          <w:tcPr>
            <w:tcW w:w="4876" w:type="dxa"/>
            <w:tcBorders>
              <w:top w:val="nil"/>
              <w:left w:val="nil"/>
              <w:bottom w:val="nil"/>
              <w:right w:val="nil"/>
            </w:tcBorders>
          </w:tcPr>
          <w:p w14:paraId="32FD45CD" w14:textId="77777777" w:rsidR="007E12F7" w:rsidRPr="002229DE" w:rsidRDefault="007E12F7" w:rsidP="00D04242"/>
        </w:tc>
        <w:tc>
          <w:tcPr>
            <w:tcW w:w="4876" w:type="dxa"/>
            <w:tcBorders>
              <w:top w:val="nil"/>
              <w:left w:val="nil"/>
              <w:bottom w:val="nil"/>
              <w:right w:val="nil"/>
            </w:tcBorders>
          </w:tcPr>
          <w:p w14:paraId="396BA5A3" w14:textId="77777777" w:rsidR="007E12F7" w:rsidRPr="002229DE" w:rsidRDefault="007E12F7" w:rsidP="00D04242">
            <w:pPr>
              <w:pStyle w:val="Normal6a"/>
            </w:pPr>
            <w:r w:rsidRPr="002229DE">
              <w:rPr>
                <w:b/>
                <w:i/>
                <w:vertAlign w:val="superscript"/>
              </w:rPr>
              <w:t>4 bis</w:t>
            </w:r>
            <w:r w:rsidRPr="002229DE">
              <w:t xml:space="preserve"> </w:t>
            </w:r>
            <w:r w:rsidRPr="002229DE">
              <w:rPr>
                <w:b/>
                <w:i/>
              </w:rPr>
              <w:t>Decisione della Commissione del 1º febbraio 2012 indirizzata a Deutsche Börse e NYSE Euronext, M.6166.</w:t>
            </w:r>
          </w:p>
        </w:tc>
      </w:tr>
    </w:tbl>
    <w:p w14:paraId="2620A94C"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E0BA273" w14:textId="77777777" w:rsidR="007E12F7" w:rsidRPr="002229DE" w:rsidRDefault="007E12F7" w:rsidP="007E12F7">
      <w:r w:rsidRPr="008D12F5">
        <w:rPr>
          <w:rStyle w:val="HideTWBExt"/>
        </w:rPr>
        <w:t>&lt;/Amend&gt;</w:t>
      </w:r>
    </w:p>
    <w:p w14:paraId="0265E2A3"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9</w:t>
      </w:r>
      <w:r w:rsidRPr="008D12F5">
        <w:rPr>
          <w:rStyle w:val="HideTWBExt"/>
          <w:b w:val="0"/>
        </w:rPr>
        <w:t>&lt;/NumAm&gt;</w:t>
      </w:r>
    </w:p>
    <w:p w14:paraId="19B42C4F"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 Evelyn Regner</w:t>
      </w:r>
      <w:r w:rsidRPr="008D12F5">
        <w:rPr>
          <w:rStyle w:val="HideTWBExt"/>
          <w:b w:val="0"/>
        </w:rPr>
        <w:t>&lt;/Members&gt;</w:t>
      </w:r>
    </w:p>
    <w:p w14:paraId="301482CF" w14:textId="77777777" w:rsidR="007E12F7" w:rsidRPr="002229DE" w:rsidRDefault="007E12F7" w:rsidP="007E12F7">
      <w:pPr>
        <w:pStyle w:val="NormalBold"/>
      </w:pPr>
      <w:r w:rsidRPr="008D12F5">
        <w:rPr>
          <w:rStyle w:val="HideTWBExt"/>
          <w:b w:val="0"/>
        </w:rPr>
        <w:t>&lt;/RepeatBlock-By&gt;</w:t>
      </w:r>
    </w:p>
    <w:p w14:paraId="1DEAFAD8"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AA5FA6C" w14:textId="77777777" w:rsidR="007E12F7" w:rsidRPr="002229DE" w:rsidRDefault="007E12F7" w:rsidP="007E12F7">
      <w:pPr>
        <w:pStyle w:val="NormalBold"/>
      </w:pPr>
      <w:r w:rsidRPr="008D12F5">
        <w:rPr>
          <w:rStyle w:val="HideTWBExt"/>
          <w:b w:val="0"/>
        </w:rPr>
        <w:t>&lt;Article&gt;</w:t>
      </w:r>
      <w:r w:rsidRPr="002229DE">
        <w:t>Visto 9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1704716" w14:textId="77777777" w:rsidTr="00D04242">
        <w:trPr>
          <w:trHeight w:hRule="exact" w:val="240"/>
          <w:jc w:val="center"/>
        </w:trPr>
        <w:tc>
          <w:tcPr>
            <w:tcW w:w="9752" w:type="dxa"/>
            <w:gridSpan w:val="2"/>
            <w:tcBorders>
              <w:top w:val="nil"/>
              <w:left w:val="nil"/>
              <w:bottom w:val="nil"/>
              <w:right w:val="nil"/>
            </w:tcBorders>
          </w:tcPr>
          <w:p w14:paraId="2C84E5CA" w14:textId="77777777" w:rsidR="007E12F7" w:rsidRPr="002229DE" w:rsidRDefault="007E12F7" w:rsidP="00D04242"/>
        </w:tc>
      </w:tr>
      <w:tr w:rsidR="007E12F7" w:rsidRPr="002229DE" w14:paraId="54A82770" w14:textId="77777777" w:rsidTr="00D04242">
        <w:trPr>
          <w:trHeight w:val="240"/>
          <w:jc w:val="center"/>
        </w:trPr>
        <w:tc>
          <w:tcPr>
            <w:tcW w:w="4876" w:type="dxa"/>
            <w:tcBorders>
              <w:top w:val="nil"/>
              <w:left w:val="nil"/>
              <w:bottom w:val="nil"/>
              <w:right w:val="nil"/>
            </w:tcBorders>
          </w:tcPr>
          <w:p w14:paraId="4B63BC28"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C3627F8" w14:textId="77777777" w:rsidR="007E12F7" w:rsidRPr="002229DE" w:rsidRDefault="007E12F7" w:rsidP="00D04242">
            <w:pPr>
              <w:pStyle w:val="AmColumnHeading"/>
            </w:pPr>
            <w:r w:rsidRPr="002229DE">
              <w:t>Emendamento</w:t>
            </w:r>
          </w:p>
        </w:tc>
      </w:tr>
      <w:tr w:rsidR="007E12F7" w:rsidRPr="002229DE" w14:paraId="7B4E89FD" w14:textId="77777777" w:rsidTr="00D04242">
        <w:trPr>
          <w:jc w:val="center"/>
        </w:trPr>
        <w:tc>
          <w:tcPr>
            <w:tcW w:w="4876" w:type="dxa"/>
            <w:tcBorders>
              <w:top w:val="nil"/>
              <w:left w:val="nil"/>
              <w:bottom w:val="nil"/>
              <w:right w:val="nil"/>
            </w:tcBorders>
          </w:tcPr>
          <w:p w14:paraId="51FDE56E" w14:textId="77777777" w:rsidR="007E12F7" w:rsidRPr="002229DE" w:rsidRDefault="007E12F7" w:rsidP="00D04242">
            <w:pPr>
              <w:pStyle w:val="Normal6a"/>
            </w:pPr>
          </w:p>
        </w:tc>
        <w:tc>
          <w:tcPr>
            <w:tcW w:w="4876" w:type="dxa"/>
            <w:tcBorders>
              <w:top w:val="nil"/>
              <w:left w:val="nil"/>
              <w:bottom w:val="nil"/>
              <w:right w:val="nil"/>
            </w:tcBorders>
          </w:tcPr>
          <w:p w14:paraId="14577C76" w14:textId="77777777" w:rsidR="007E12F7" w:rsidRPr="002229DE" w:rsidRDefault="007E12F7" w:rsidP="00D04242">
            <w:pPr>
              <w:pStyle w:val="Normal6a"/>
            </w:pPr>
            <w:r w:rsidRPr="002229DE">
              <w:rPr>
                <w:b/>
                <w:i/>
              </w:rPr>
              <w:t>–</w:t>
            </w:r>
            <w:r w:rsidRPr="002229DE">
              <w:tab/>
            </w:r>
            <w:r w:rsidRPr="002229DE">
              <w:rPr>
                <w:b/>
                <w:i/>
              </w:rPr>
              <w:t>visto lo studio del dipartimento tematico Politica strutturale e di coesione del Parlamento europeo dal titolo "L'influenza dei commodity trader sui mercati agricoli", pubblicato nel novembre 2024,</w:t>
            </w:r>
          </w:p>
        </w:tc>
      </w:tr>
    </w:tbl>
    <w:p w14:paraId="0F10A7EC"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0D06C9B3" w14:textId="77777777" w:rsidR="007E12F7" w:rsidRPr="002229DE" w:rsidRDefault="007E12F7" w:rsidP="007E12F7">
      <w:r w:rsidRPr="008D12F5">
        <w:rPr>
          <w:rStyle w:val="HideTWBExt"/>
        </w:rPr>
        <w:t>&lt;/Amend&gt;</w:t>
      </w:r>
    </w:p>
    <w:p w14:paraId="08AEA2A2"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10</w:t>
      </w:r>
      <w:r w:rsidRPr="008D12F5">
        <w:rPr>
          <w:rStyle w:val="HideTWBExt"/>
          <w:b w:val="0"/>
        </w:rPr>
        <w:t>&lt;/NumAm&gt;</w:t>
      </w:r>
    </w:p>
    <w:p w14:paraId="2EA1E8C9"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 Evelyn Regner</w:t>
      </w:r>
      <w:r w:rsidRPr="008D12F5">
        <w:rPr>
          <w:rStyle w:val="HideTWBExt"/>
          <w:b w:val="0"/>
        </w:rPr>
        <w:t>&lt;/Members&gt;</w:t>
      </w:r>
    </w:p>
    <w:p w14:paraId="146C28E2" w14:textId="77777777" w:rsidR="007E12F7" w:rsidRPr="002229DE" w:rsidRDefault="007E12F7" w:rsidP="007E12F7">
      <w:pPr>
        <w:pStyle w:val="NormalBold"/>
      </w:pPr>
      <w:r w:rsidRPr="008D12F5">
        <w:rPr>
          <w:rStyle w:val="HideTWBExt"/>
          <w:b w:val="0"/>
        </w:rPr>
        <w:t>&lt;/RepeatBlock-By&gt;</w:t>
      </w:r>
    </w:p>
    <w:p w14:paraId="146932FB"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2D58899" w14:textId="77777777" w:rsidR="007E12F7" w:rsidRPr="002229DE" w:rsidRDefault="007E12F7" w:rsidP="007E12F7">
      <w:pPr>
        <w:pStyle w:val="NormalBold"/>
      </w:pPr>
      <w:r w:rsidRPr="008D12F5">
        <w:rPr>
          <w:rStyle w:val="HideTWBExt"/>
          <w:b w:val="0"/>
        </w:rPr>
        <w:t>&lt;Article&gt;</w:t>
      </w:r>
      <w:r w:rsidRPr="002229DE">
        <w:t>Visto 9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B40903B" w14:textId="77777777" w:rsidTr="00D04242">
        <w:trPr>
          <w:trHeight w:hRule="exact" w:val="240"/>
          <w:jc w:val="center"/>
        </w:trPr>
        <w:tc>
          <w:tcPr>
            <w:tcW w:w="9752" w:type="dxa"/>
            <w:gridSpan w:val="2"/>
            <w:tcBorders>
              <w:top w:val="nil"/>
              <w:left w:val="nil"/>
              <w:bottom w:val="nil"/>
              <w:right w:val="nil"/>
            </w:tcBorders>
          </w:tcPr>
          <w:p w14:paraId="74E61F02" w14:textId="77777777" w:rsidR="007E12F7" w:rsidRPr="002229DE" w:rsidRDefault="007E12F7" w:rsidP="00D04242"/>
        </w:tc>
      </w:tr>
      <w:tr w:rsidR="007E12F7" w:rsidRPr="002229DE" w14:paraId="3383A5F4" w14:textId="77777777" w:rsidTr="00D04242">
        <w:trPr>
          <w:trHeight w:val="240"/>
          <w:jc w:val="center"/>
        </w:trPr>
        <w:tc>
          <w:tcPr>
            <w:tcW w:w="4876" w:type="dxa"/>
            <w:tcBorders>
              <w:top w:val="nil"/>
              <w:left w:val="nil"/>
              <w:bottom w:val="nil"/>
              <w:right w:val="nil"/>
            </w:tcBorders>
          </w:tcPr>
          <w:p w14:paraId="36E9EEB1"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776CC2D" w14:textId="77777777" w:rsidR="007E12F7" w:rsidRPr="002229DE" w:rsidRDefault="007E12F7" w:rsidP="00D04242">
            <w:pPr>
              <w:pStyle w:val="AmColumnHeading"/>
            </w:pPr>
            <w:r w:rsidRPr="002229DE">
              <w:t>Emendamento</w:t>
            </w:r>
          </w:p>
        </w:tc>
      </w:tr>
      <w:tr w:rsidR="007E12F7" w:rsidRPr="002229DE" w14:paraId="0D71BA04" w14:textId="77777777" w:rsidTr="00D04242">
        <w:trPr>
          <w:jc w:val="center"/>
        </w:trPr>
        <w:tc>
          <w:tcPr>
            <w:tcW w:w="4876" w:type="dxa"/>
            <w:tcBorders>
              <w:top w:val="nil"/>
              <w:left w:val="nil"/>
              <w:bottom w:val="nil"/>
              <w:right w:val="nil"/>
            </w:tcBorders>
          </w:tcPr>
          <w:p w14:paraId="5C823FAE" w14:textId="77777777" w:rsidR="007E12F7" w:rsidRPr="002229DE" w:rsidRDefault="007E12F7" w:rsidP="00D04242">
            <w:pPr>
              <w:pStyle w:val="Normal6a"/>
            </w:pPr>
          </w:p>
        </w:tc>
        <w:tc>
          <w:tcPr>
            <w:tcW w:w="4876" w:type="dxa"/>
            <w:tcBorders>
              <w:top w:val="nil"/>
              <w:left w:val="nil"/>
              <w:bottom w:val="nil"/>
              <w:right w:val="nil"/>
            </w:tcBorders>
          </w:tcPr>
          <w:p w14:paraId="0BD1DF57" w14:textId="77777777" w:rsidR="007E12F7" w:rsidRPr="002229DE" w:rsidRDefault="007E12F7" w:rsidP="00D04242">
            <w:pPr>
              <w:pStyle w:val="Normal6a"/>
            </w:pPr>
            <w:r w:rsidRPr="002229DE">
              <w:rPr>
                <w:b/>
                <w:i/>
              </w:rPr>
              <w:t>–</w:t>
            </w:r>
            <w:r w:rsidRPr="002229DE">
              <w:tab/>
            </w:r>
            <w:r w:rsidRPr="002229DE">
              <w:rPr>
                <w:b/>
                <w:i/>
              </w:rPr>
              <w:t>vista la nota informativa della Commissione europea sulle concentrazioni in materia di concorrenza, versione 4, del novembre 2024,</w:t>
            </w:r>
          </w:p>
        </w:tc>
      </w:tr>
    </w:tbl>
    <w:p w14:paraId="5EF9E1C6"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33575D38" w14:textId="77777777" w:rsidR="007E12F7" w:rsidRPr="002229DE" w:rsidRDefault="007E12F7" w:rsidP="007E12F7">
      <w:r w:rsidRPr="008D12F5">
        <w:rPr>
          <w:rStyle w:val="HideTWBExt"/>
        </w:rPr>
        <w:t>&lt;/Amend&gt;</w:t>
      </w:r>
    </w:p>
    <w:p w14:paraId="0BB875A4"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11</w:t>
      </w:r>
      <w:r w:rsidRPr="008D12F5">
        <w:rPr>
          <w:rStyle w:val="HideTWBExt"/>
          <w:b w:val="0"/>
        </w:rPr>
        <w:t>&lt;/NumAm&gt;</w:t>
      </w:r>
    </w:p>
    <w:p w14:paraId="3E85DD69" w14:textId="77777777" w:rsidR="007E12F7" w:rsidRPr="002229DE" w:rsidRDefault="007E12F7" w:rsidP="007E12F7">
      <w:pPr>
        <w:pStyle w:val="NormalBold"/>
      </w:pPr>
      <w:r w:rsidRPr="008D12F5">
        <w:rPr>
          <w:rStyle w:val="HideTWBExt"/>
          <w:b w:val="0"/>
        </w:rPr>
        <w:t>&lt;RepeatBlock-By&gt;&lt;Members&gt;</w:t>
      </w:r>
      <w:r w:rsidRPr="002229DE">
        <w:t>Fernando Navarrete Rojas, Isabel Benjumea Benjumea</w:t>
      </w:r>
      <w:r w:rsidRPr="008D12F5">
        <w:rPr>
          <w:rStyle w:val="HideTWBExt"/>
          <w:b w:val="0"/>
        </w:rPr>
        <w:t>&lt;/Members&gt;</w:t>
      </w:r>
    </w:p>
    <w:p w14:paraId="308BCDE7" w14:textId="77777777" w:rsidR="007E12F7" w:rsidRPr="002229DE" w:rsidRDefault="007E12F7" w:rsidP="007E12F7">
      <w:pPr>
        <w:pStyle w:val="NormalBold"/>
      </w:pPr>
      <w:r w:rsidRPr="008D12F5">
        <w:rPr>
          <w:rStyle w:val="HideTWBExt"/>
          <w:b w:val="0"/>
        </w:rPr>
        <w:t>&lt;/RepeatBlock-By&gt;</w:t>
      </w:r>
    </w:p>
    <w:p w14:paraId="7E66D8B4"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A945DA9" w14:textId="77777777" w:rsidR="007E12F7" w:rsidRPr="002229DE" w:rsidRDefault="007E12F7" w:rsidP="007E12F7">
      <w:pPr>
        <w:pStyle w:val="NormalBold"/>
      </w:pPr>
      <w:r w:rsidRPr="008D12F5">
        <w:rPr>
          <w:rStyle w:val="HideTWBExt"/>
          <w:b w:val="0"/>
        </w:rPr>
        <w:t>&lt;Article&gt;</w:t>
      </w:r>
      <w:r w:rsidRPr="002229DE">
        <w:t>Considerando A</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F7FCE2D" w14:textId="77777777" w:rsidTr="00D04242">
        <w:trPr>
          <w:trHeight w:hRule="exact" w:val="240"/>
          <w:jc w:val="center"/>
        </w:trPr>
        <w:tc>
          <w:tcPr>
            <w:tcW w:w="9752" w:type="dxa"/>
            <w:gridSpan w:val="2"/>
            <w:tcBorders>
              <w:top w:val="nil"/>
              <w:left w:val="nil"/>
              <w:bottom w:val="nil"/>
              <w:right w:val="nil"/>
            </w:tcBorders>
          </w:tcPr>
          <w:p w14:paraId="38DA085E" w14:textId="77777777" w:rsidR="007E12F7" w:rsidRPr="002229DE" w:rsidRDefault="007E12F7" w:rsidP="00D04242"/>
        </w:tc>
      </w:tr>
      <w:tr w:rsidR="007E12F7" w:rsidRPr="002229DE" w14:paraId="05E410FC" w14:textId="77777777" w:rsidTr="00D04242">
        <w:trPr>
          <w:trHeight w:val="240"/>
          <w:jc w:val="center"/>
        </w:trPr>
        <w:tc>
          <w:tcPr>
            <w:tcW w:w="4876" w:type="dxa"/>
            <w:tcBorders>
              <w:top w:val="nil"/>
              <w:left w:val="nil"/>
              <w:bottom w:val="nil"/>
              <w:right w:val="nil"/>
            </w:tcBorders>
          </w:tcPr>
          <w:p w14:paraId="05154787"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C65BBD8" w14:textId="77777777" w:rsidR="007E12F7" w:rsidRPr="002229DE" w:rsidRDefault="007E12F7" w:rsidP="00D04242">
            <w:pPr>
              <w:pStyle w:val="AmColumnHeading"/>
            </w:pPr>
            <w:r w:rsidRPr="002229DE">
              <w:t>Emendamento</w:t>
            </w:r>
          </w:p>
        </w:tc>
      </w:tr>
      <w:tr w:rsidR="007E12F7" w:rsidRPr="002229DE" w14:paraId="759F5BB7" w14:textId="77777777" w:rsidTr="00D04242">
        <w:trPr>
          <w:jc w:val="center"/>
        </w:trPr>
        <w:tc>
          <w:tcPr>
            <w:tcW w:w="4876" w:type="dxa"/>
            <w:tcBorders>
              <w:top w:val="nil"/>
              <w:left w:val="nil"/>
              <w:bottom w:val="nil"/>
              <w:right w:val="nil"/>
            </w:tcBorders>
          </w:tcPr>
          <w:p w14:paraId="196C39EA" w14:textId="77777777" w:rsidR="007E12F7" w:rsidRPr="002229DE" w:rsidRDefault="007E12F7" w:rsidP="00D04242">
            <w:pPr>
              <w:pStyle w:val="Normal6a"/>
            </w:pPr>
            <w:r w:rsidRPr="002229DE">
              <w:t>A.</w:t>
            </w:r>
            <w:r w:rsidRPr="002229DE">
              <w:tab/>
              <w:t>considerando che un contesto geopolitico difficile richiede un approccio rinnovato alla competitività europea;</w:t>
            </w:r>
          </w:p>
        </w:tc>
        <w:tc>
          <w:tcPr>
            <w:tcW w:w="4876" w:type="dxa"/>
            <w:tcBorders>
              <w:top w:val="nil"/>
              <w:left w:val="nil"/>
              <w:bottom w:val="nil"/>
              <w:right w:val="nil"/>
            </w:tcBorders>
          </w:tcPr>
          <w:p w14:paraId="67F6797B" w14:textId="77777777" w:rsidR="007E12F7" w:rsidRPr="002229DE" w:rsidRDefault="007E12F7" w:rsidP="00D04242">
            <w:pPr>
              <w:pStyle w:val="Normal6a"/>
            </w:pPr>
            <w:r w:rsidRPr="002229DE">
              <w:t>A.</w:t>
            </w:r>
            <w:r w:rsidRPr="002229DE">
              <w:tab/>
              <w:t>considerando che un contesto geopolitico difficile</w:t>
            </w:r>
            <w:r w:rsidRPr="002229DE">
              <w:rPr>
                <w:b/>
                <w:i/>
              </w:rPr>
              <w:t>, caratterizzato dalla mancanza di imprese di dimensioni adeguate all'interno dell'UE</w:t>
            </w:r>
            <w:r w:rsidRPr="002229DE">
              <w:rPr>
                <w:b/>
                <w:i/>
                <w:vertAlign w:val="superscript"/>
              </w:rPr>
              <w:t>1 bis</w:t>
            </w:r>
            <w:r w:rsidRPr="002229DE">
              <w:rPr>
                <w:b/>
                <w:i/>
              </w:rPr>
              <w:t>,</w:t>
            </w:r>
            <w:r w:rsidRPr="002229DE">
              <w:t xml:space="preserve"> richiede un approccio rinnovato alla competitività europea;</w:t>
            </w:r>
          </w:p>
        </w:tc>
      </w:tr>
      <w:tr w:rsidR="007E12F7" w:rsidRPr="002229DE" w14:paraId="38F140E1" w14:textId="77777777" w:rsidTr="00D04242">
        <w:trPr>
          <w:jc w:val="center"/>
        </w:trPr>
        <w:tc>
          <w:tcPr>
            <w:tcW w:w="4876" w:type="dxa"/>
            <w:tcBorders>
              <w:top w:val="nil"/>
              <w:left w:val="nil"/>
              <w:bottom w:val="nil"/>
              <w:right w:val="nil"/>
            </w:tcBorders>
          </w:tcPr>
          <w:p w14:paraId="7D8E7B3B" w14:textId="77777777" w:rsidR="007E12F7" w:rsidRPr="002229DE" w:rsidRDefault="007E12F7" w:rsidP="00D04242"/>
        </w:tc>
        <w:tc>
          <w:tcPr>
            <w:tcW w:w="4876" w:type="dxa"/>
            <w:tcBorders>
              <w:top w:val="nil"/>
              <w:left w:val="nil"/>
              <w:bottom w:val="nil"/>
              <w:right w:val="nil"/>
            </w:tcBorders>
          </w:tcPr>
          <w:p w14:paraId="5E1A7B18" w14:textId="77777777" w:rsidR="007E12F7" w:rsidRPr="002229DE" w:rsidRDefault="007E12F7" w:rsidP="00D04242">
            <w:pPr>
              <w:pStyle w:val="Normal6a"/>
            </w:pPr>
            <w:r w:rsidRPr="002229DE">
              <w:rPr>
                <w:b/>
                <w:i/>
              </w:rPr>
              <w:t>_________________</w:t>
            </w:r>
          </w:p>
        </w:tc>
      </w:tr>
      <w:tr w:rsidR="007E12F7" w:rsidRPr="008B2E24" w14:paraId="14929027" w14:textId="77777777" w:rsidTr="00D04242">
        <w:trPr>
          <w:jc w:val="center"/>
        </w:trPr>
        <w:tc>
          <w:tcPr>
            <w:tcW w:w="4876" w:type="dxa"/>
            <w:tcBorders>
              <w:top w:val="nil"/>
              <w:left w:val="nil"/>
              <w:bottom w:val="nil"/>
              <w:right w:val="nil"/>
            </w:tcBorders>
          </w:tcPr>
          <w:p w14:paraId="1A52C691" w14:textId="77777777" w:rsidR="007E12F7" w:rsidRPr="002229DE" w:rsidRDefault="007E12F7" w:rsidP="00D04242"/>
        </w:tc>
        <w:tc>
          <w:tcPr>
            <w:tcW w:w="4876" w:type="dxa"/>
            <w:tcBorders>
              <w:top w:val="nil"/>
              <w:left w:val="nil"/>
              <w:bottom w:val="nil"/>
              <w:right w:val="nil"/>
            </w:tcBorders>
          </w:tcPr>
          <w:p w14:paraId="74985F72" w14:textId="77777777" w:rsidR="007E12F7" w:rsidRPr="008B2E24" w:rsidRDefault="007E12F7" w:rsidP="00D04242">
            <w:pPr>
              <w:pStyle w:val="Normal6a"/>
              <w:rPr>
                <w:lang w:val="en-GB"/>
              </w:rPr>
            </w:pPr>
            <w:r w:rsidRPr="008B2E24">
              <w:rPr>
                <w:b/>
                <w:i/>
                <w:vertAlign w:val="superscript"/>
                <w:lang w:val="en-GB"/>
              </w:rPr>
              <w:t>1 bis</w:t>
            </w:r>
            <w:r w:rsidRPr="008B2E24">
              <w:rPr>
                <w:lang w:val="en-GB"/>
              </w:rPr>
              <w:t xml:space="preserve"> </w:t>
            </w:r>
            <w:r w:rsidRPr="008B2E24">
              <w:rPr>
                <w:b/>
                <w:i/>
                <w:lang w:val="en-GB"/>
              </w:rPr>
              <w:t>The future of European competitiveness, parte B | In-depth analysis and recommendations, capitolo 4 - Revamping competition, pag. 298.</w:t>
            </w:r>
          </w:p>
        </w:tc>
      </w:tr>
    </w:tbl>
    <w:p w14:paraId="55B0E5D5"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7E6E0905" w14:textId="77777777" w:rsidR="007E12F7" w:rsidRPr="002229DE" w:rsidRDefault="007E12F7" w:rsidP="007E12F7">
      <w:r w:rsidRPr="008D12F5">
        <w:rPr>
          <w:rStyle w:val="HideTWBExt"/>
        </w:rPr>
        <w:t>&lt;/Amend&gt;</w:t>
      </w:r>
    </w:p>
    <w:p w14:paraId="15F92C6D"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12</w:t>
      </w:r>
      <w:r w:rsidRPr="008D12F5">
        <w:rPr>
          <w:rStyle w:val="HideTWBExt"/>
          <w:b w:val="0"/>
        </w:rPr>
        <w:t>&lt;/NumAm&gt;</w:t>
      </w:r>
    </w:p>
    <w:p w14:paraId="132A0035" w14:textId="77777777" w:rsidR="007E12F7" w:rsidRPr="002229DE" w:rsidRDefault="007E12F7" w:rsidP="007E12F7">
      <w:pPr>
        <w:pStyle w:val="NormalBold"/>
      </w:pPr>
      <w:r w:rsidRPr="008D12F5">
        <w:rPr>
          <w:rStyle w:val="HideTWBExt"/>
          <w:b w:val="0"/>
        </w:rPr>
        <w:t>&lt;RepeatBlock-By&gt;&lt;Members&gt;</w:t>
      </w:r>
      <w:r w:rsidRPr="002229DE">
        <w:t>Isabel Benjumea Benjumea</w:t>
      </w:r>
      <w:r w:rsidRPr="008D12F5">
        <w:rPr>
          <w:rStyle w:val="HideTWBExt"/>
          <w:b w:val="0"/>
        </w:rPr>
        <w:t>&lt;/Members&gt;</w:t>
      </w:r>
    </w:p>
    <w:p w14:paraId="4D56A3FB" w14:textId="77777777" w:rsidR="007E12F7" w:rsidRPr="002229DE" w:rsidRDefault="007E12F7" w:rsidP="007E12F7">
      <w:pPr>
        <w:pStyle w:val="NormalBold"/>
      </w:pPr>
      <w:r w:rsidRPr="008D12F5">
        <w:rPr>
          <w:rStyle w:val="HideTWBExt"/>
          <w:b w:val="0"/>
        </w:rPr>
        <w:t>&lt;/RepeatBlock-By&gt;</w:t>
      </w:r>
    </w:p>
    <w:p w14:paraId="0FDDACE7"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63ECFCB" w14:textId="77777777" w:rsidR="007E12F7" w:rsidRPr="002229DE" w:rsidRDefault="007E12F7" w:rsidP="007E12F7">
      <w:pPr>
        <w:pStyle w:val="NormalBold"/>
      </w:pPr>
      <w:r w:rsidRPr="008D12F5">
        <w:rPr>
          <w:rStyle w:val="HideTWBExt"/>
          <w:b w:val="0"/>
        </w:rPr>
        <w:t>&lt;Article&gt;</w:t>
      </w:r>
      <w:r w:rsidRPr="002229DE">
        <w:t>Considerando A</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AEF9EAD" w14:textId="77777777" w:rsidTr="00D04242">
        <w:trPr>
          <w:trHeight w:hRule="exact" w:val="240"/>
          <w:jc w:val="center"/>
        </w:trPr>
        <w:tc>
          <w:tcPr>
            <w:tcW w:w="9752" w:type="dxa"/>
            <w:gridSpan w:val="2"/>
            <w:tcBorders>
              <w:top w:val="nil"/>
              <w:left w:val="nil"/>
              <w:bottom w:val="nil"/>
              <w:right w:val="nil"/>
            </w:tcBorders>
          </w:tcPr>
          <w:p w14:paraId="72B66939" w14:textId="77777777" w:rsidR="007E12F7" w:rsidRPr="002229DE" w:rsidRDefault="007E12F7" w:rsidP="00D04242"/>
        </w:tc>
      </w:tr>
      <w:tr w:rsidR="007E12F7" w:rsidRPr="002229DE" w14:paraId="3F0B0E68" w14:textId="77777777" w:rsidTr="00D04242">
        <w:trPr>
          <w:trHeight w:val="240"/>
          <w:jc w:val="center"/>
        </w:trPr>
        <w:tc>
          <w:tcPr>
            <w:tcW w:w="4876" w:type="dxa"/>
            <w:tcBorders>
              <w:top w:val="nil"/>
              <w:left w:val="nil"/>
              <w:bottom w:val="nil"/>
              <w:right w:val="nil"/>
            </w:tcBorders>
          </w:tcPr>
          <w:p w14:paraId="35A72D23"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97B6CD5" w14:textId="77777777" w:rsidR="007E12F7" w:rsidRPr="002229DE" w:rsidRDefault="007E12F7" w:rsidP="00D04242">
            <w:pPr>
              <w:pStyle w:val="AmColumnHeading"/>
            </w:pPr>
            <w:r w:rsidRPr="002229DE">
              <w:t>Emendamento</w:t>
            </w:r>
          </w:p>
        </w:tc>
      </w:tr>
      <w:tr w:rsidR="007E12F7" w:rsidRPr="002229DE" w14:paraId="0FF72562" w14:textId="77777777" w:rsidTr="00D04242">
        <w:trPr>
          <w:jc w:val="center"/>
        </w:trPr>
        <w:tc>
          <w:tcPr>
            <w:tcW w:w="4876" w:type="dxa"/>
            <w:tcBorders>
              <w:top w:val="nil"/>
              <w:left w:val="nil"/>
              <w:bottom w:val="nil"/>
              <w:right w:val="nil"/>
            </w:tcBorders>
          </w:tcPr>
          <w:p w14:paraId="26347C42" w14:textId="77777777" w:rsidR="007E12F7" w:rsidRPr="002229DE" w:rsidRDefault="007E12F7" w:rsidP="00D04242">
            <w:pPr>
              <w:pStyle w:val="Normal6a"/>
            </w:pPr>
            <w:r w:rsidRPr="002229DE">
              <w:t>A.</w:t>
            </w:r>
            <w:r w:rsidRPr="002229DE">
              <w:tab/>
              <w:t xml:space="preserve">considerando che </w:t>
            </w:r>
            <w:r w:rsidRPr="002229DE">
              <w:rPr>
                <w:b/>
                <w:i/>
              </w:rPr>
              <w:t>un</w:t>
            </w:r>
            <w:r w:rsidRPr="002229DE">
              <w:t xml:space="preserve"> contesto geopolitico </w:t>
            </w:r>
            <w:r w:rsidRPr="002229DE">
              <w:rPr>
                <w:b/>
                <w:i/>
              </w:rPr>
              <w:t>difficile richiede</w:t>
            </w:r>
            <w:r w:rsidRPr="002229DE">
              <w:t xml:space="preserve"> un approccio rinnovato alla competitività europea;</w:t>
            </w:r>
          </w:p>
        </w:tc>
        <w:tc>
          <w:tcPr>
            <w:tcW w:w="4876" w:type="dxa"/>
            <w:tcBorders>
              <w:top w:val="nil"/>
              <w:left w:val="nil"/>
              <w:bottom w:val="nil"/>
              <w:right w:val="nil"/>
            </w:tcBorders>
          </w:tcPr>
          <w:p w14:paraId="468FA699" w14:textId="77777777" w:rsidR="007E12F7" w:rsidRPr="002229DE" w:rsidRDefault="007E12F7" w:rsidP="00D04242">
            <w:pPr>
              <w:pStyle w:val="Normal6a"/>
            </w:pPr>
            <w:r w:rsidRPr="002229DE">
              <w:t>A.</w:t>
            </w:r>
            <w:r w:rsidRPr="002229DE">
              <w:tab/>
              <w:t xml:space="preserve">considerando che </w:t>
            </w:r>
            <w:r w:rsidRPr="002229DE">
              <w:rPr>
                <w:b/>
                <w:i/>
              </w:rPr>
              <w:t>l'attuale</w:t>
            </w:r>
            <w:r w:rsidRPr="002229DE">
              <w:t xml:space="preserve"> contesto geopolitico</w:t>
            </w:r>
            <w:r w:rsidRPr="002229DE">
              <w:rPr>
                <w:b/>
                <w:i/>
              </w:rPr>
              <w:t>, insieme ad alcune decisioni adottate a livello europeo che hanno influito negativamente sull'economia dell'area dell'euro, richiedono</w:t>
            </w:r>
            <w:r w:rsidRPr="002229DE">
              <w:t xml:space="preserve"> un approccio rinnovato alla competitività europea;</w:t>
            </w:r>
          </w:p>
        </w:tc>
      </w:tr>
    </w:tbl>
    <w:p w14:paraId="1761E65D" w14:textId="77777777" w:rsidR="007E12F7" w:rsidRPr="008B2E24" w:rsidRDefault="007E12F7" w:rsidP="007E12F7">
      <w:pPr>
        <w:pStyle w:val="AmOrLang"/>
        <w:rPr>
          <w:lang w:val="pt-PT"/>
        </w:rPr>
      </w:pPr>
      <w:r w:rsidRPr="008B2E24">
        <w:rPr>
          <w:lang w:val="pt-PT"/>
        </w:rPr>
        <w:t xml:space="preserve">Or. </w:t>
      </w:r>
      <w:r w:rsidRPr="008B2E24">
        <w:rPr>
          <w:rStyle w:val="HideTWBExt"/>
          <w:lang w:val="pt-PT"/>
        </w:rPr>
        <w:t>&lt;Original&gt;</w:t>
      </w:r>
      <w:r w:rsidRPr="008B2E24">
        <w:rPr>
          <w:rStyle w:val="HideTWBInt"/>
          <w:lang w:val="pt-PT"/>
        </w:rPr>
        <w:t>{ES}</w:t>
      </w:r>
      <w:r w:rsidRPr="008B2E24">
        <w:rPr>
          <w:lang w:val="pt-PT"/>
        </w:rPr>
        <w:t>es</w:t>
      </w:r>
      <w:r w:rsidRPr="008B2E24">
        <w:rPr>
          <w:rStyle w:val="HideTWBExt"/>
          <w:lang w:val="pt-PT"/>
        </w:rPr>
        <w:t>&lt;/Original&gt;</w:t>
      </w:r>
    </w:p>
    <w:p w14:paraId="21CF3562" w14:textId="77777777" w:rsidR="007E12F7" w:rsidRPr="008B2E24" w:rsidRDefault="007E12F7" w:rsidP="007E12F7">
      <w:pPr>
        <w:rPr>
          <w:lang w:val="pt-PT"/>
        </w:rPr>
      </w:pPr>
      <w:r w:rsidRPr="008B2E24">
        <w:rPr>
          <w:rStyle w:val="HideTWBExt"/>
          <w:lang w:val="pt-PT"/>
        </w:rPr>
        <w:t>&lt;/Amend&gt;</w:t>
      </w:r>
    </w:p>
    <w:p w14:paraId="3A19240F" w14:textId="77777777" w:rsidR="007E12F7" w:rsidRPr="008B2E24" w:rsidRDefault="007E12F7" w:rsidP="007E12F7">
      <w:pPr>
        <w:pStyle w:val="AmNumberTabs"/>
        <w:rPr>
          <w:lang w:val="pt-PT"/>
        </w:rPr>
      </w:pPr>
      <w:r w:rsidRPr="008B2E24">
        <w:rPr>
          <w:rStyle w:val="HideTWBExt"/>
          <w:b w:val="0"/>
          <w:lang w:val="pt-PT"/>
        </w:rPr>
        <w:t>&lt;Amend&gt;</w:t>
      </w:r>
      <w:r w:rsidRPr="008B2E24">
        <w:rPr>
          <w:lang w:val="pt-PT"/>
        </w:rPr>
        <w:t>Emendamento</w:t>
      </w:r>
      <w:r w:rsidRPr="008B2E24">
        <w:rPr>
          <w:lang w:val="pt-PT"/>
        </w:rPr>
        <w:tab/>
      </w:r>
      <w:r w:rsidRPr="008B2E24">
        <w:rPr>
          <w:lang w:val="pt-PT"/>
        </w:rPr>
        <w:tab/>
      </w:r>
      <w:r w:rsidRPr="008B2E24">
        <w:rPr>
          <w:rStyle w:val="HideTWBExt"/>
          <w:b w:val="0"/>
          <w:lang w:val="pt-PT"/>
        </w:rPr>
        <w:t>&lt;NumAm&gt;</w:t>
      </w:r>
      <w:r w:rsidRPr="008B2E24">
        <w:rPr>
          <w:lang w:val="pt-PT"/>
        </w:rPr>
        <w:t>13</w:t>
      </w:r>
      <w:r w:rsidRPr="008B2E24">
        <w:rPr>
          <w:rStyle w:val="HideTWBExt"/>
          <w:b w:val="0"/>
          <w:lang w:val="pt-PT"/>
        </w:rPr>
        <w:t>&lt;/NumAm&gt;</w:t>
      </w:r>
    </w:p>
    <w:p w14:paraId="71891B4E" w14:textId="77777777" w:rsidR="007E12F7" w:rsidRPr="008B2E24" w:rsidRDefault="007E12F7" w:rsidP="007E12F7">
      <w:pPr>
        <w:pStyle w:val="NormalBold"/>
        <w:rPr>
          <w:lang w:val="pt-PT"/>
        </w:rPr>
      </w:pPr>
      <w:r w:rsidRPr="008B2E24">
        <w:rPr>
          <w:rStyle w:val="HideTWBExt"/>
          <w:b w:val="0"/>
          <w:lang w:val="pt-PT"/>
        </w:rPr>
        <w:t>&lt;RepeatBlock-By&gt;&lt;Members&gt;</w:t>
      </w:r>
      <w:r w:rsidRPr="008B2E24">
        <w:rPr>
          <w:lang w:val="pt-PT"/>
        </w:rPr>
        <w:t>Lídia Pereira, Regina Doherty</w:t>
      </w:r>
      <w:r w:rsidRPr="008B2E24">
        <w:rPr>
          <w:rStyle w:val="HideTWBExt"/>
          <w:b w:val="0"/>
          <w:lang w:val="pt-PT"/>
        </w:rPr>
        <w:t>&lt;/Members&gt;</w:t>
      </w:r>
    </w:p>
    <w:p w14:paraId="33E96098" w14:textId="77777777" w:rsidR="007E12F7" w:rsidRPr="008B2E24" w:rsidRDefault="007E12F7" w:rsidP="007E12F7">
      <w:pPr>
        <w:pStyle w:val="NormalBold"/>
        <w:rPr>
          <w:lang w:val="pt-PT"/>
        </w:rPr>
      </w:pPr>
      <w:r w:rsidRPr="008B2E24">
        <w:rPr>
          <w:rStyle w:val="HideTWBExt"/>
          <w:b w:val="0"/>
          <w:lang w:val="pt-PT"/>
        </w:rPr>
        <w:t>&lt;/RepeatBlock-By&gt;</w:t>
      </w:r>
    </w:p>
    <w:p w14:paraId="1B2B785E"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DB57D1F" w14:textId="77777777" w:rsidR="007E12F7" w:rsidRPr="002229DE" w:rsidRDefault="007E12F7" w:rsidP="007E12F7">
      <w:pPr>
        <w:pStyle w:val="NormalBold"/>
      </w:pPr>
      <w:r w:rsidRPr="008D12F5">
        <w:rPr>
          <w:rStyle w:val="HideTWBExt"/>
          <w:b w:val="0"/>
        </w:rPr>
        <w:t>&lt;Article&gt;</w:t>
      </w:r>
      <w:r w:rsidRPr="002229DE">
        <w:t>Considerando A</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FA32172" w14:textId="77777777" w:rsidTr="00D04242">
        <w:trPr>
          <w:trHeight w:hRule="exact" w:val="240"/>
          <w:jc w:val="center"/>
        </w:trPr>
        <w:tc>
          <w:tcPr>
            <w:tcW w:w="9752" w:type="dxa"/>
            <w:gridSpan w:val="2"/>
            <w:tcBorders>
              <w:top w:val="nil"/>
              <w:left w:val="nil"/>
              <w:bottom w:val="nil"/>
              <w:right w:val="nil"/>
            </w:tcBorders>
          </w:tcPr>
          <w:p w14:paraId="668DF955" w14:textId="77777777" w:rsidR="007E12F7" w:rsidRPr="002229DE" w:rsidRDefault="007E12F7" w:rsidP="00D04242"/>
        </w:tc>
      </w:tr>
      <w:tr w:rsidR="007E12F7" w:rsidRPr="002229DE" w14:paraId="6A9F10FE" w14:textId="77777777" w:rsidTr="00D04242">
        <w:trPr>
          <w:trHeight w:val="240"/>
          <w:jc w:val="center"/>
        </w:trPr>
        <w:tc>
          <w:tcPr>
            <w:tcW w:w="4876" w:type="dxa"/>
            <w:tcBorders>
              <w:top w:val="nil"/>
              <w:left w:val="nil"/>
              <w:bottom w:val="nil"/>
              <w:right w:val="nil"/>
            </w:tcBorders>
          </w:tcPr>
          <w:p w14:paraId="6046FE02"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E8B8CA3" w14:textId="77777777" w:rsidR="007E12F7" w:rsidRPr="002229DE" w:rsidRDefault="007E12F7" w:rsidP="00D04242">
            <w:pPr>
              <w:pStyle w:val="AmColumnHeading"/>
            </w:pPr>
            <w:r w:rsidRPr="002229DE">
              <w:t>Emendamento</w:t>
            </w:r>
          </w:p>
        </w:tc>
      </w:tr>
      <w:tr w:rsidR="007E12F7" w:rsidRPr="002229DE" w14:paraId="305E5A02" w14:textId="77777777" w:rsidTr="00D04242">
        <w:trPr>
          <w:jc w:val="center"/>
        </w:trPr>
        <w:tc>
          <w:tcPr>
            <w:tcW w:w="4876" w:type="dxa"/>
            <w:tcBorders>
              <w:top w:val="nil"/>
              <w:left w:val="nil"/>
              <w:bottom w:val="nil"/>
              <w:right w:val="nil"/>
            </w:tcBorders>
          </w:tcPr>
          <w:p w14:paraId="735BE0EC" w14:textId="77777777" w:rsidR="007E12F7" w:rsidRPr="002229DE" w:rsidRDefault="007E12F7" w:rsidP="00D04242">
            <w:pPr>
              <w:pStyle w:val="Normal6a"/>
            </w:pPr>
            <w:r w:rsidRPr="002229DE">
              <w:t>A.</w:t>
            </w:r>
            <w:r w:rsidRPr="002229DE">
              <w:tab/>
              <w:t xml:space="preserve">considerando che </w:t>
            </w:r>
            <w:r w:rsidRPr="002229DE">
              <w:rPr>
                <w:b/>
                <w:i/>
              </w:rPr>
              <w:t>un</w:t>
            </w:r>
            <w:r w:rsidRPr="002229DE">
              <w:t xml:space="preserve"> contesto geopolitico difficile richiede un approccio rinnovato alla competitività europea;</w:t>
            </w:r>
          </w:p>
        </w:tc>
        <w:tc>
          <w:tcPr>
            <w:tcW w:w="4876" w:type="dxa"/>
            <w:tcBorders>
              <w:top w:val="nil"/>
              <w:left w:val="nil"/>
              <w:bottom w:val="nil"/>
              <w:right w:val="nil"/>
            </w:tcBorders>
          </w:tcPr>
          <w:p w14:paraId="26D0B938" w14:textId="77777777" w:rsidR="007E12F7" w:rsidRPr="002229DE" w:rsidRDefault="007E12F7" w:rsidP="00D04242">
            <w:pPr>
              <w:pStyle w:val="Normal6a"/>
            </w:pPr>
            <w:r w:rsidRPr="002229DE">
              <w:t>A.</w:t>
            </w:r>
            <w:r w:rsidRPr="002229DE">
              <w:tab/>
              <w:t xml:space="preserve">considerando che </w:t>
            </w:r>
            <w:r w:rsidRPr="002229DE">
              <w:rPr>
                <w:b/>
                <w:i/>
              </w:rPr>
              <w:t>il</w:t>
            </w:r>
            <w:r w:rsidRPr="002229DE">
              <w:t xml:space="preserve"> contesto geopolitico difficile</w:t>
            </w:r>
            <w:r w:rsidRPr="002229DE">
              <w:rPr>
                <w:b/>
                <w:i/>
              </w:rPr>
              <w:t>, caratterizzato da incertezza e imprevedibilità,</w:t>
            </w:r>
            <w:r w:rsidRPr="002229DE">
              <w:t xml:space="preserve"> richiede un approccio rinnovato alla competitività europea </w:t>
            </w:r>
            <w:r w:rsidRPr="002229DE">
              <w:rPr>
                <w:b/>
                <w:i/>
              </w:rPr>
              <w:t>e strategie concrete per incentivare la crescita economica</w:t>
            </w:r>
            <w:r w:rsidRPr="002229DE">
              <w:t>;</w:t>
            </w:r>
          </w:p>
        </w:tc>
      </w:tr>
    </w:tbl>
    <w:p w14:paraId="2EAFCF33"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29ACB484" w14:textId="77777777" w:rsidR="007E12F7" w:rsidRPr="002229DE" w:rsidRDefault="007E12F7" w:rsidP="007E12F7">
      <w:r w:rsidRPr="008D12F5">
        <w:rPr>
          <w:rStyle w:val="HideTWBExt"/>
        </w:rPr>
        <w:t>&lt;/Amend&gt;</w:t>
      </w:r>
    </w:p>
    <w:p w14:paraId="54437B11"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14</w:t>
      </w:r>
      <w:r w:rsidRPr="008D12F5">
        <w:rPr>
          <w:rStyle w:val="HideTWBExt"/>
          <w:b w:val="0"/>
        </w:rPr>
        <w:t>&lt;/NumAm&gt;</w:t>
      </w:r>
    </w:p>
    <w:p w14:paraId="3BD51AA3" w14:textId="77777777" w:rsidR="007E12F7" w:rsidRPr="002229DE" w:rsidRDefault="007E12F7" w:rsidP="007E12F7">
      <w:pPr>
        <w:pStyle w:val="NormalBold"/>
      </w:pPr>
      <w:r w:rsidRPr="008D12F5">
        <w:rPr>
          <w:rStyle w:val="HideTWBExt"/>
          <w:b w:val="0"/>
        </w:rPr>
        <w:t>&lt;RepeatBlock-By&gt;&lt;Members&gt;</w:t>
      </w:r>
      <w:r w:rsidRPr="002229DE">
        <w:t>Dirk Gotink</w:t>
      </w:r>
      <w:r w:rsidRPr="008D12F5">
        <w:rPr>
          <w:rStyle w:val="HideTWBExt"/>
          <w:b w:val="0"/>
        </w:rPr>
        <w:t>&lt;/Members&gt;</w:t>
      </w:r>
    </w:p>
    <w:p w14:paraId="796BA26C" w14:textId="77777777" w:rsidR="007E12F7" w:rsidRPr="002229DE" w:rsidRDefault="007E12F7" w:rsidP="007E12F7">
      <w:pPr>
        <w:pStyle w:val="NormalBold"/>
      </w:pPr>
      <w:r w:rsidRPr="008D12F5">
        <w:rPr>
          <w:rStyle w:val="HideTWBExt"/>
          <w:b w:val="0"/>
        </w:rPr>
        <w:t>&lt;/RepeatBlock-By&gt;</w:t>
      </w:r>
    </w:p>
    <w:p w14:paraId="314306D1"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36943E2" w14:textId="77777777" w:rsidR="007E12F7" w:rsidRPr="002229DE" w:rsidRDefault="007E12F7" w:rsidP="007E12F7">
      <w:pPr>
        <w:pStyle w:val="NormalBold"/>
      </w:pPr>
      <w:r w:rsidRPr="008D12F5">
        <w:rPr>
          <w:rStyle w:val="HideTWBExt"/>
          <w:b w:val="0"/>
        </w:rPr>
        <w:t>&lt;Article&gt;</w:t>
      </w:r>
      <w:r w:rsidRPr="002229DE">
        <w:t>Considerando A</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FBCF3D7" w14:textId="77777777" w:rsidTr="00D04242">
        <w:trPr>
          <w:trHeight w:hRule="exact" w:val="240"/>
          <w:jc w:val="center"/>
        </w:trPr>
        <w:tc>
          <w:tcPr>
            <w:tcW w:w="9752" w:type="dxa"/>
            <w:gridSpan w:val="2"/>
            <w:tcBorders>
              <w:top w:val="nil"/>
              <w:left w:val="nil"/>
              <w:bottom w:val="nil"/>
              <w:right w:val="nil"/>
            </w:tcBorders>
          </w:tcPr>
          <w:p w14:paraId="285E2BA4" w14:textId="77777777" w:rsidR="007E12F7" w:rsidRPr="002229DE" w:rsidRDefault="007E12F7" w:rsidP="00D04242"/>
        </w:tc>
      </w:tr>
      <w:tr w:rsidR="007E12F7" w:rsidRPr="002229DE" w14:paraId="4CFC4F2F" w14:textId="77777777" w:rsidTr="00D04242">
        <w:trPr>
          <w:trHeight w:val="240"/>
          <w:jc w:val="center"/>
        </w:trPr>
        <w:tc>
          <w:tcPr>
            <w:tcW w:w="4876" w:type="dxa"/>
            <w:tcBorders>
              <w:top w:val="nil"/>
              <w:left w:val="nil"/>
              <w:bottom w:val="nil"/>
              <w:right w:val="nil"/>
            </w:tcBorders>
          </w:tcPr>
          <w:p w14:paraId="4EE360F6"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40B9FC1" w14:textId="77777777" w:rsidR="007E12F7" w:rsidRPr="002229DE" w:rsidRDefault="007E12F7" w:rsidP="00D04242">
            <w:pPr>
              <w:pStyle w:val="AmColumnHeading"/>
            </w:pPr>
            <w:r w:rsidRPr="002229DE">
              <w:t>Emendamento</w:t>
            </w:r>
          </w:p>
        </w:tc>
      </w:tr>
      <w:tr w:rsidR="007E12F7" w:rsidRPr="002229DE" w14:paraId="0460FC09" w14:textId="77777777" w:rsidTr="00D04242">
        <w:trPr>
          <w:jc w:val="center"/>
        </w:trPr>
        <w:tc>
          <w:tcPr>
            <w:tcW w:w="4876" w:type="dxa"/>
            <w:tcBorders>
              <w:top w:val="nil"/>
              <w:left w:val="nil"/>
              <w:bottom w:val="nil"/>
              <w:right w:val="nil"/>
            </w:tcBorders>
          </w:tcPr>
          <w:p w14:paraId="06768E07" w14:textId="77777777" w:rsidR="007E12F7" w:rsidRPr="002229DE" w:rsidRDefault="007E12F7" w:rsidP="00D04242">
            <w:pPr>
              <w:pStyle w:val="Normal6a"/>
            </w:pPr>
            <w:r w:rsidRPr="002229DE">
              <w:t>A.</w:t>
            </w:r>
            <w:r w:rsidRPr="002229DE">
              <w:tab/>
              <w:t>considerando che un contesto geopolitico difficile richiede un approccio rinnovato alla competitività europea;</w:t>
            </w:r>
          </w:p>
        </w:tc>
        <w:tc>
          <w:tcPr>
            <w:tcW w:w="4876" w:type="dxa"/>
            <w:tcBorders>
              <w:top w:val="nil"/>
              <w:left w:val="nil"/>
              <w:bottom w:val="nil"/>
              <w:right w:val="nil"/>
            </w:tcBorders>
          </w:tcPr>
          <w:p w14:paraId="0D334EC1" w14:textId="77777777" w:rsidR="007E12F7" w:rsidRPr="002229DE" w:rsidRDefault="007E12F7" w:rsidP="00D04242">
            <w:pPr>
              <w:pStyle w:val="Normal6a"/>
            </w:pPr>
            <w:r w:rsidRPr="002229DE">
              <w:t>A.</w:t>
            </w:r>
            <w:r w:rsidRPr="002229DE">
              <w:tab/>
              <w:t>considerando che un contesto geopolitico difficile</w:t>
            </w:r>
            <w:r w:rsidRPr="002229DE">
              <w:rPr>
                <w:b/>
                <w:i/>
              </w:rPr>
              <w:t>, caratterizzato dalla mancanza di crescita economica e da una scarsa produttività,</w:t>
            </w:r>
            <w:r w:rsidRPr="002229DE">
              <w:t xml:space="preserve"> richiede un approccio rinnovato alla competitività europea;</w:t>
            </w:r>
          </w:p>
        </w:tc>
      </w:tr>
    </w:tbl>
    <w:p w14:paraId="17B1A868"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15966E08" w14:textId="77777777" w:rsidR="007E12F7" w:rsidRPr="002229DE" w:rsidRDefault="007E12F7" w:rsidP="007E12F7">
      <w:r w:rsidRPr="008D12F5">
        <w:rPr>
          <w:rStyle w:val="HideTWBExt"/>
        </w:rPr>
        <w:t>&lt;/Amend&gt;</w:t>
      </w:r>
    </w:p>
    <w:p w14:paraId="527CB12D"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15</w:t>
      </w:r>
      <w:r w:rsidRPr="008D12F5">
        <w:rPr>
          <w:rStyle w:val="HideTWBExt"/>
          <w:b w:val="0"/>
        </w:rPr>
        <w:t>&lt;/NumAm&gt;</w:t>
      </w:r>
    </w:p>
    <w:p w14:paraId="14A5FC1E"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3EC5CC89"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4544821B" w14:textId="77777777" w:rsidR="007E12F7" w:rsidRPr="002229DE" w:rsidRDefault="007E12F7" w:rsidP="007E12F7">
      <w:pPr>
        <w:pStyle w:val="NormalBold"/>
      </w:pPr>
      <w:r w:rsidRPr="008D12F5">
        <w:rPr>
          <w:rStyle w:val="HideTWBExt"/>
          <w:b w:val="0"/>
        </w:rPr>
        <w:t>&lt;/RepeatBlock-By&gt;</w:t>
      </w:r>
    </w:p>
    <w:p w14:paraId="70401395"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53C29CC" w14:textId="77777777" w:rsidR="007E12F7" w:rsidRPr="002229DE" w:rsidRDefault="007E12F7" w:rsidP="007E12F7">
      <w:pPr>
        <w:pStyle w:val="NormalBold"/>
      </w:pPr>
      <w:r w:rsidRPr="008D12F5">
        <w:rPr>
          <w:rStyle w:val="HideTWBExt"/>
          <w:b w:val="0"/>
        </w:rPr>
        <w:t>&lt;Article&gt;</w:t>
      </w:r>
      <w:r w:rsidRPr="002229DE">
        <w:t>Considerando A</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AFDF911" w14:textId="77777777" w:rsidTr="00D04242">
        <w:trPr>
          <w:trHeight w:hRule="exact" w:val="240"/>
          <w:jc w:val="center"/>
        </w:trPr>
        <w:tc>
          <w:tcPr>
            <w:tcW w:w="9752" w:type="dxa"/>
            <w:gridSpan w:val="2"/>
            <w:tcBorders>
              <w:top w:val="nil"/>
              <w:left w:val="nil"/>
              <w:bottom w:val="nil"/>
              <w:right w:val="nil"/>
            </w:tcBorders>
          </w:tcPr>
          <w:p w14:paraId="501C5BE3" w14:textId="77777777" w:rsidR="007E12F7" w:rsidRPr="002229DE" w:rsidRDefault="007E12F7" w:rsidP="00D04242"/>
        </w:tc>
      </w:tr>
      <w:tr w:rsidR="007E12F7" w:rsidRPr="002229DE" w14:paraId="13A1DDD5" w14:textId="77777777" w:rsidTr="00D04242">
        <w:trPr>
          <w:trHeight w:val="240"/>
          <w:jc w:val="center"/>
        </w:trPr>
        <w:tc>
          <w:tcPr>
            <w:tcW w:w="4876" w:type="dxa"/>
            <w:tcBorders>
              <w:top w:val="nil"/>
              <w:left w:val="nil"/>
              <w:bottom w:val="nil"/>
              <w:right w:val="nil"/>
            </w:tcBorders>
          </w:tcPr>
          <w:p w14:paraId="2C48E6B5"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3C76607" w14:textId="77777777" w:rsidR="007E12F7" w:rsidRPr="002229DE" w:rsidRDefault="007E12F7" w:rsidP="00D04242">
            <w:pPr>
              <w:pStyle w:val="AmColumnHeading"/>
            </w:pPr>
            <w:r w:rsidRPr="002229DE">
              <w:t>Emendamento</w:t>
            </w:r>
          </w:p>
        </w:tc>
      </w:tr>
      <w:tr w:rsidR="007E12F7" w:rsidRPr="002229DE" w14:paraId="634F447B" w14:textId="77777777" w:rsidTr="00D04242">
        <w:trPr>
          <w:jc w:val="center"/>
        </w:trPr>
        <w:tc>
          <w:tcPr>
            <w:tcW w:w="4876" w:type="dxa"/>
            <w:tcBorders>
              <w:top w:val="nil"/>
              <w:left w:val="nil"/>
              <w:bottom w:val="nil"/>
              <w:right w:val="nil"/>
            </w:tcBorders>
          </w:tcPr>
          <w:p w14:paraId="43C7EC33" w14:textId="77777777" w:rsidR="007E12F7" w:rsidRPr="002229DE" w:rsidRDefault="007E12F7" w:rsidP="00D04242">
            <w:pPr>
              <w:pStyle w:val="Normal6a"/>
            </w:pPr>
            <w:r w:rsidRPr="002229DE">
              <w:t>A.</w:t>
            </w:r>
            <w:r w:rsidRPr="002229DE">
              <w:tab/>
              <w:t xml:space="preserve">considerando che un contesto geopolitico difficile </w:t>
            </w:r>
            <w:r w:rsidRPr="002229DE">
              <w:rPr>
                <w:b/>
                <w:i/>
              </w:rPr>
              <w:t>richiede</w:t>
            </w:r>
            <w:r w:rsidRPr="002229DE">
              <w:t xml:space="preserve"> un approccio rinnovato alla competitività europea;</w:t>
            </w:r>
          </w:p>
        </w:tc>
        <w:tc>
          <w:tcPr>
            <w:tcW w:w="4876" w:type="dxa"/>
            <w:tcBorders>
              <w:top w:val="nil"/>
              <w:left w:val="nil"/>
              <w:bottom w:val="nil"/>
              <w:right w:val="nil"/>
            </w:tcBorders>
          </w:tcPr>
          <w:p w14:paraId="67BD46BA" w14:textId="77777777" w:rsidR="007E12F7" w:rsidRPr="002229DE" w:rsidRDefault="007E12F7" w:rsidP="00D04242">
            <w:pPr>
              <w:pStyle w:val="Normal6a"/>
            </w:pPr>
            <w:r w:rsidRPr="002229DE">
              <w:t>A.</w:t>
            </w:r>
            <w:r w:rsidRPr="002229DE">
              <w:tab/>
              <w:t xml:space="preserve">considerando che un contesto </w:t>
            </w:r>
            <w:r w:rsidRPr="002229DE">
              <w:rPr>
                <w:b/>
                <w:i/>
              </w:rPr>
              <w:t>economico e</w:t>
            </w:r>
            <w:r w:rsidRPr="002229DE">
              <w:t xml:space="preserve"> geopolitico difficile </w:t>
            </w:r>
            <w:r w:rsidRPr="002229DE">
              <w:rPr>
                <w:b/>
                <w:i/>
              </w:rPr>
              <w:t>e la crisi climatica richiedono</w:t>
            </w:r>
            <w:r w:rsidRPr="002229DE">
              <w:t xml:space="preserve"> un approccio rinnovato alla competitività europea;</w:t>
            </w:r>
          </w:p>
        </w:tc>
      </w:tr>
    </w:tbl>
    <w:p w14:paraId="730306A3"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562280E4" w14:textId="77777777" w:rsidR="007E12F7" w:rsidRPr="002229DE" w:rsidRDefault="007E12F7" w:rsidP="007E12F7">
      <w:r w:rsidRPr="008D12F5">
        <w:rPr>
          <w:rStyle w:val="HideTWBExt"/>
        </w:rPr>
        <w:t>&lt;/Amend&gt;</w:t>
      </w:r>
    </w:p>
    <w:p w14:paraId="3B2BC14C"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16</w:t>
      </w:r>
      <w:r w:rsidRPr="008D12F5">
        <w:rPr>
          <w:rStyle w:val="HideTWBExt"/>
          <w:b w:val="0"/>
        </w:rPr>
        <w:t>&lt;/NumAm&gt;</w:t>
      </w:r>
    </w:p>
    <w:p w14:paraId="18A35F9F" w14:textId="77777777" w:rsidR="007E12F7" w:rsidRPr="002229DE" w:rsidRDefault="007E12F7" w:rsidP="007E12F7">
      <w:pPr>
        <w:pStyle w:val="NormalBold"/>
      </w:pPr>
      <w:r w:rsidRPr="008D12F5">
        <w:rPr>
          <w:rStyle w:val="HideTWBExt"/>
          <w:b w:val="0"/>
        </w:rPr>
        <w:t>&lt;RepeatBlock-By&gt;&lt;Members&gt;</w:t>
      </w:r>
      <w:r w:rsidRPr="002229DE">
        <w:t>Marco Falcone, Fulvio Martusciello</w:t>
      </w:r>
      <w:r w:rsidRPr="008D12F5">
        <w:rPr>
          <w:rStyle w:val="HideTWBExt"/>
          <w:b w:val="0"/>
        </w:rPr>
        <w:t>&lt;/Members&gt;</w:t>
      </w:r>
    </w:p>
    <w:p w14:paraId="4E981686" w14:textId="77777777" w:rsidR="007E12F7" w:rsidRPr="002229DE" w:rsidRDefault="007E12F7" w:rsidP="007E12F7">
      <w:pPr>
        <w:pStyle w:val="NormalBold"/>
      </w:pPr>
      <w:r w:rsidRPr="008D12F5">
        <w:rPr>
          <w:rStyle w:val="HideTWBExt"/>
          <w:b w:val="0"/>
        </w:rPr>
        <w:t>&lt;/RepeatBlock-By&gt;</w:t>
      </w:r>
    </w:p>
    <w:p w14:paraId="3BA502A0"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46275D6" w14:textId="77777777" w:rsidR="007E12F7" w:rsidRPr="002229DE" w:rsidRDefault="007E12F7" w:rsidP="007E12F7">
      <w:pPr>
        <w:pStyle w:val="NormalBold"/>
      </w:pPr>
      <w:r w:rsidRPr="008D12F5">
        <w:rPr>
          <w:rStyle w:val="HideTWBExt"/>
          <w:b w:val="0"/>
        </w:rPr>
        <w:t>&lt;Article&gt;</w:t>
      </w:r>
      <w:r w:rsidRPr="002229DE">
        <w:t>Considerando A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3BD2E03" w14:textId="77777777" w:rsidTr="00D04242">
        <w:trPr>
          <w:trHeight w:hRule="exact" w:val="240"/>
          <w:jc w:val="center"/>
        </w:trPr>
        <w:tc>
          <w:tcPr>
            <w:tcW w:w="9752" w:type="dxa"/>
            <w:gridSpan w:val="2"/>
            <w:tcBorders>
              <w:top w:val="nil"/>
              <w:left w:val="nil"/>
              <w:bottom w:val="nil"/>
              <w:right w:val="nil"/>
            </w:tcBorders>
          </w:tcPr>
          <w:p w14:paraId="104F780C" w14:textId="77777777" w:rsidR="007E12F7" w:rsidRPr="002229DE" w:rsidRDefault="007E12F7" w:rsidP="00D04242"/>
        </w:tc>
      </w:tr>
      <w:tr w:rsidR="007E12F7" w:rsidRPr="002229DE" w14:paraId="311C9ECD" w14:textId="77777777" w:rsidTr="00D04242">
        <w:trPr>
          <w:trHeight w:val="240"/>
          <w:jc w:val="center"/>
        </w:trPr>
        <w:tc>
          <w:tcPr>
            <w:tcW w:w="4876" w:type="dxa"/>
            <w:tcBorders>
              <w:top w:val="nil"/>
              <w:left w:val="nil"/>
              <w:bottom w:val="nil"/>
              <w:right w:val="nil"/>
            </w:tcBorders>
          </w:tcPr>
          <w:p w14:paraId="1B9B1823"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7F9B189" w14:textId="77777777" w:rsidR="007E12F7" w:rsidRPr="002229DE" w:rsidRDefault="007E12F7" w:rsidP="00D04242">
            <w:pPr>
              <w:pStyle w:val="AmColumnHeading"/>
            </w:pPr>
            <w:r w:rsidRPr="002229DE">
              <w:t>Emendamento</w:t>
            </w:r>
          </w:p>
        </w:tc>
      </w:tr>
      <w:tr w:rsidR="007E12F7" w:rsidRPr="002229DE" w14:paraId="36D469DD" w14:textId="77777777" w:rsidTr="00D04242">
        <w:trPr>
          <w:jc w:val="center"/>
        </w:trPr>
        <w:tc>
          <w:tcPr>
            <w:tcW w:w="4876" w:type="dxa"/>
            <w:tcBorders>
              <w:top w:val="nil"/>
              <w:left w:val="nil"/>
              <w:bottom w:val="nil"/>
              <w:right w:val="nil"/>
            </w:tcBorders>
          </w:tcPr>
          <w:p w14:paraId="3204E3A2" w14:textId="77777777" w:rsidR="007E12F7" w:rsidRPr="002229DE" w:rsidRDefault="007E12F7" w:rsidP="00D04242">
            <w:pPr>
              <w:pStyle w:val="Normal6a"/>
            </w:pPr>
          </w:p>
        </w:tc>
        <w:tc>
          <w:tcPr>
            <w:tcW w:w="4876" w:type="dxa"/>
            <w:tcBorders>
              <w:top w:val="nil"/>
              <w:left w:val="nil"/>
              <w:bottom w:val="nil"/>
              <w:right w:val="nil"/>
            </w:tcBorders>
          </w:tcPr>
          <w:p w14:paraId="009D8A6F" w14:textId="77777777" w:rsidR="007E12F7" w:rsidRPr="002229DE" w:rsidRDefault="007E12F7" w:rsidP="00D04242">
            <w:pPr>
              <w:pStyle w:val="Normal6a"/>
            </w:pPr>
            <w:r w:rsidRPr="002229DE">
              <w:rPr>
                <w:b/>
                <w:i/>
              </w:rPr>
              <w:t>A bis.</w:t>
            </w:r>
            <w:r w:rsidRPr="002229DE">
              <w:tab/>
            </w:r>
            <w:r w:rsidRPr="002229DE">
              <w:rPr>
                <w:b/>
                <w:i/>
              </w:rPr>
              <w:t>considerando che la concorrenza equa e aperta rappresenta un elemento essenziale per il buon funzionamento del mercato interno, per la crescita economica, l'innovazione, la creazione di posti di lavoro e la protezione dei consumatori;</w:t>
            </w:r>
          </w:p>
        </w:tc>
      </w:tr>
    </w:tbl>
    <w:p w14:paraId="0DEE1D34" w14:textId="77777777" w:rsidR="007E12F7" w:rsidRPr="008B2E24" w:rsidRDefault="007E12F7" w:rsidP="007E12F7">
      <w:pPr>
        <w:pStyle w:val="AmOrLang"/>
        <w:rPr>
          <w:lang w:val="en-GB"/>
        </w:rPr>
      </w:pPr>
      <w:r w:rsidRPr="008B2E24">
        <w:rPr>
          <w:lang w:val="en-GB"/>
        </w:rPr>
        <w:t xml:space="preserve">Or. </w:t>
      </w:r>
      <w:r w:rsidRPr="008B2E24">
        <w:rPr>
          <w:rStyle w:val="HideTWBExt"/>
          <w:lang w:val="en-GB"/>
        </w:rPr>
        <w:t>&lt;Original&gt;</w:t>
      </w:r>
      <w:r w:rsidRPr="008B2E24">
        <w:rPr>
          <w:rStyle w:val="HideTWBInt"/>
          <w:lang w:val="en-GB"/>
        </w:rPr>
        <w:t>{IT}</w:t>
      </w:r>
      <w:r w:rsidRPr="008B2E24">
        <w:rPr>
          <w:lang w:val="en-GB"/>
        </w:rPr>
        <w:t>it</w:t>
      </w:r>
      <w:r w:rsidRPr="008B2E24">
        <w:rPr>
          <w:rStyle w:val="HideTWBExt"/>
          <w:lang w:val="en-GB"/>
        </w:rPr>
        <w:t>&lt;/Original&gt;</w:t>
      </w:r>
    </w:p>
    <w:p w14:paraId="02E311A3" w14:textId="77777777" w:rsidR="007E12F7" w:rsidRPr="008B2E24" w:rsidRDefault="007E12F7" w:rsidP="007E12F7">
      <w:pPr>
        <w:rPr>
          <w:lang w:val="en-GB"/>
        </w:rPr>
      </w:pPr>
      <w:r w:rsidRPr="008B2E24">
        <w:rPr>
          <w:rStyle w:val="HideTWBExt"/>
          <w:lang w:val="en-GB"/>
        </w:rPr>
        <w:t>&lt;/Amend&gt;</w:t>
      </w:r>
    </w:p>
    <w:p w14:paraId="721F3D0C" w14:textId="77777777" w:rsidR="007E12F7" w:rsidRPr="008B2E24" w:rsidRDefault="007E12F7" w:rsidP="007E12F7">
      <w:pPr>
        <w:pStyle w:val="AmNumberTabs"/>
        <w:rPr>
          <w:lang w:val="en-GB"/>
        </w:rPr>
      </w:pPr>
      <w:r w:rsidRPr="008B2E24">
        <w:rPr>
          <w:rStyle w:val="HideTWBExt"/>
          <w:b w:val="0"/>
          <w:lang w:val="en-GB"/>
        </w:rPr>
        <w:t>&lt;Amend&gt;</w:t>
      </w:r>
      <w:r w:rsidRPr="008B2E24">
        <w:rPr>
          <w:lang w:val="en-GB"/>
        </w:rPr>
        <w:t>Emendamento</w:t>
      </w:r>
      <w:r w:rsidRPr="008B2E24">
        <w:rPr>
          <w:lang w:val="en-GB"/>
        </w:rPr>
        <w:tab/>
      </w:r>
      <w:r w:rsidRPr="008B2E24">
        <w:rPr>
          <w:lang w:val="en-GB"/>
        </w:rPr>
        <w:tab/>
      </w:r>
      <w:r w:rsidRPr="008B2E24">
        <w:rPr>
          <w:rStyle w:val="HideTWBExt"/>
          <w:b w:val="0"/>
          <w:lang w:val="en-GB"/>
        </w:rPr>
        <w:t>&lt;NumAm&gt;</w:t>
      </w:r>
      <w:r w:rsidRPr="008B2E24">
        <w:rPr>
          <w:lang w:val="en-GB"/>
        </w:rPr>
        <w:t>17</w:t>
      </w:r>
      <w:r w:rsidRPr="008B2E24">
        <w:rPr>
          <w:rStyle w:val="HideTWBExt"/>
          <w:b w:val="0"/>
          <w:lang w:val="en-GB"/>
        </w:rPr>
        <w:t>&lt;/NumAm&gt;</w:t>
      </w:r>
    </w:p>
    <w:p w14:paraId="3375F244" w14:textId="77777777" w:rsidR="007E12F7" w:rsidRPr="008B2E24" w:rsidRDefault="007E12F7" w:rsidP="007E12F7">
      <w:pPr>
        <w:pStyle w:val="NormalBold"/>
        <w:rPr>
          <w:lang w:val="en-GB"/>
        </w:rPr>
      </w:pPr>
      <w:r w:rsidRPr="008B2E24">
        <w:rPr>
          <w:rStyle w:val="HideTWBExt"/>
          <w:b w:val="0"/>
          <w:lang w:val="en-GB"/>
        </w:rPr>
        <w:t>&lt;RepeatBlock-By&gt;&lt;Members&gt;</w:t>
      </w:r>
      <w:r w:rsidRPr="008B2E24">
        <w:rPr>
          <w:lang w:val="en-GB"/>
        </w:rPr>
        <w:t>Sirpa Pietikäinen</w:t>
      </w:r>
      <w:r w:rsidRPr="008B2E24">
        <w:rPr>
          <w:rStyle w:val="HideTWBExt"/>
          <w:b w:val="0"/>
          <w:lang w:val="en-GB"/>
        </w:rPr>
        <w:t>&lt;/Members&gt;</w:t>
      </w:r>
    </w:p>
    <w:p w14:paraId="4EDBECC0" w14:textId="77777777" w:rsidR="007E12F7" w:rsidRPr="008B2E24" w:rsidRDefault="007E12F7" w:rsidP="007E12F7">
      <w:pPr>
        <w:pStyle w:val="NormalBold"/>
        <w:rPr>
          <w:lang w:val="en-GB"/>
        </w:rPr>
      </w:pPr>
      <w:r w:rsidRPr="008B2E24">
        <w:rPr>
          <w:rStyle w:val="HideTWBExt"/>
          <w:b w:val="0"/>
          <w:lang w:val="en-GB"/>
        </w:rPr>
        <w:t>&lt;/RepeatBlock-By&gt;</w:t>
      </w:r>
    </w:p>
    <w:p w14:paraId="6616579E"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22C2863" w14:textId="77777777" w:rsidR="007E12F7" w:rsidRPr="002229DE" w:rsidRDefault="007E12F7" w:rsidP="007E12F7">
      <w:pPr>
        <w:pStyle w:val="NormalBold"/>
      </w:pPr>
      <w:r w:rsidRPr="008D12F5">
        <w:rPr>
          <w:rStyle w:val="HideTWBExt"/>
          <w:b w:val="0"/>
        </w:rPr>
        <w:t>&lt;Article&gt;</w:t>
      </w:r>
      <w:r w:rsidRPr="002229DE">
        <w:t>Considerando A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ED362CE" w14:textId="77777777" w:rsidTr="00D04242">
        <w:trPr>
          <w:trHeight w:hRule="exact" w:val="240"/>
          <w:jc w:val="center"/>
        </w:trPr>
        <w:tc>
          <w:tcPr>
            <w:tcW w:w="9752" w:type="dxa"/>
            <w:gridSpan w:val="2"/>
            <w:tcBorders>
              <w:top w:val="nil"/>
              <w:left w:val="nil"/>
              <w:bottom w:val="nil"/>
              <w:right w:val="nil"/>
            </w:tcBorders>
          </w:tcPr>
          <w:p w14:paraId="73160539" w14:textId="77777777" w:rsidR="007E12F7" w:rsidRPr="002229DE" w:rsidRDefault="007E12F7" w:rsidP="00D04242"/>
        </w:tc>
      </w:tr>
      <w:tr w:rsidR="007E12F7" w:rsidRPr="002229DE" w14:paraId="7B04DE3C" w14:textId="77777777" w:rsidTr="00D04242">
        <w:trPr>
          <w:trHeight w:val="240"/>
          <w:jc w:val="center"/>
        </w:trPr>
        <w:tc>
          <w:tcPr>
            <w:tcW w:w="4876" w:type="dxa"/>
            <w:tcBorders>
              <w:top w:val="nil"/>
              <w:left w:val="nil"/>
              <w:bottom w:val="nil"/>
              <w:right w:val="nil"/>
            </w:tcBorders>
          </w:tcPr>
          <w:p w14:paraId="7E82566B"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93A420D" w14:textId="77777777" w:rsidR="007E12F7" w:rsidRPr="002229DE" w:rsidRDefault="007E12F7" w:rsidP="00D04242">
            <w:pPr>
              <w:pStyle w:val="AmColumnHeading"/>
            </w:pPr>
            <w:r w:rsidRPr="002229DE">
              <w:t>Emendamento</w:t>
            </w:r>
          </w:p>
        </w:tc>
      </w:tr>
      <w:tr w:rsidR="007E12F7" w:rsidRPr="002229DE" w14:paraId="734E5C3A" w14:textId="77777777" w:rsidTr="00D04242">
        <w:trPr>
          <w:jc w:val="center"/>
        </w:trPr>
        <w:tc>
          <w:tcPr>
            <w:tcW w:w="4876" w:type="dxa"/>
            <w:tcBorders>
              <w:top w:val="nil"/>
              <w:left w:val="nil"/>
              <w:bottom w:val="nil"/>
              <w:right w:val="nil"/>
            </w:tcBorders>
          </w:tcPr>
          <w:p w14:paraId="04CEAB1F" w14:textId="77777777" w:rsidR="007E12F7" w:rsidRPr="002229DE" w:rsidRDefault="007E12F7" w:rsidP="00D04242">
            <w:pPr>
              <w:pStyle w:val="Normal6a"/>
            </w:pPr>
          </w:p>
        </w:tc>
        <w:tc>
          <w:tcPr>
            <w:tcW w:w="4876" w:type="dxa"/>
            <w:tcBorders>
              <w:top w:val="nil"/>
              <w:left w:val="nil"/>
              <w:bottom w:val="nil"/>
              <w:right w:val="nil"/>
            </w:tcBorders>
          </w:tcPr>
          <w:p w14:paraId="0787798A" w14:textId="77777777" w:rsidR="007E12F7" w:rsidRPr="002229DE" w:rsidRDefault="007E12F7" w:rsidP="00D04242">
            <w:pPr>
              <w:pStyle w:val="Normal6a"/>
            </w:pPr>
            <w:r w:rsidRPr="002229DE">
              <w:rPr>
                <w:b/>
                <w:i/>
              </w:rPr>
              <w:t>A bis.</w:t>
            </w:r>
            <w:r w:rsidRPr="002229DE">
              <w:tab/>
            </w:r>
            <w:r w:rsidRPr="002229DE">
              <w:rPr>
                <w:b/>
                <w:i/>
              </w:rPr>
              <w:t>considerando che l'aggravarsi delle sfide poste dai cambiamenti climatici e l'aumento dei rischi per la biodiversità richiedono una forte inversione di tendenza nelle politiche industriali e nelle modalità di creazione della competitività;</w:t>
            </w:r>
          </w:p>
        </w:tc>
      </w:tr>
    </w:tbl>
    <w:p w14:paraId="203506A6"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2D4CBF3C" w14:textId="77777777" w:rsidR="007E12F7" w:rsidRPr="002229DE" w:rsidRDefault="007E12F7" w:rsidP="007E12F7">
      <w:r w:rsidRPr="008D12F5">
        <w:rPr>
          <w:rStyle w:val="HideTWBExt"/>
        </w:rPr>
        <w:t>&lt;/Amend&gt;</w:t>
      </w:r>
    </w:p>
    <w:p w14:paraId="6BE8E8F1"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18</w:t>
      </w:r>
      <w:r w:rsidRPr="008D12F5">
        <w:rPr>
          <w:rStyle w:val="HideTWBExt"/>
          <w:b w:val="0"/>
        </w:rPr>
        <w:t>&lt;/NumAm&gt;</w:t>
      </w:r>
    </w:p>
    <w:p w14:paraId="613D5C9C" w14:textId="77777777" w:rsidR="007E12F7" w:rsidRPr="002229DE" w:rsidRDefault="007E12F7" w:rsidP="007E12F7">
      <w:pPr>
        <w:pStyle w:val="NormalBold"/>
      </w:pPr>
      <w:r w:rsidRPr="008D12F5">
        <w:rPr>
          <w:rStyle w:val="HideTWBExt"/>
          <w:b w:val="0"/>
        </w:rPr>
        <w:t>&lt;RepeatBlock-By&gt;&lt;Members&gt;</w:t>
      </w:r>
      <w:r w:rsidRPr="002229DE">
        <w:t>Isabel Benjumea Benjumea, Fernando Navarrete Rojas</w:t>
      </w:r>
      <w:r w:rsidRPr="008D12F5">
        <w:rPr>
          <w:rStyle w:val="HideTWBExt"/>
          <w:b w:val="0"/>
        </w:rPr>
        <w:t>&lt;/Members&gt;</w:t>
      </w:r>
    </w:p>
    <w:p w14:paraId="0A16BEA4" w14:textId="77777777" w:rsidR="007E12F7" w:rsidRPr="002229DE" w:rsidRDefault="007E12F7" w:rsidP="007E12F7">
      <w:pPr>
        <w:pStyle w:val="NormalBold"/>
      </w:pPr>
      <w:r w:rsidRPr="008D12F5">
        <w:rPr>
          <w:rStyle w:val="HideTWBExt"/>
          <w:b w:val="0"/>
        </w:rPr>
        <w:t>&lt;/RepeatBlock-By&gt;</w:t>
      </w:r>
    </w:p>
    <w:p w14:paraId="259C579F"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9DA3185" w14:textId="77777777" w:rsidR="007E12F7" w:rsidRPr="002229DE" w:rsidRDefault="007E12F7" w:rsidP="007E12F7">
      <w:pPr>
        <w:pStyle w:val="NormalBold"/>
      </w:pPr>
      <w:r w:rsidRPr="008D12F5">
        <w:rPr>
          <w:rStyle w:val="HideTWBExt"/>
          <w:b w:val="0"/>
        </w:rPr>
        <w:t>&lt;Article&gt;</w:t>
      </w:r>
      <w:r w:rsidRPr="002229DE">
        <w:t>Considerando B</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9FFD99D" w14:textId="77777777" w:rsidTr="00D04242">
        <w:trPr>
          <w:trHeight w:hRule="exact" w:val="240"/>
          <w:jc w:val="center"/>
        </w:trPr>
        <w:tc>
          <w:tcPr>
            <w:tcW w:w="9752" w:type="dxa"/>
            <w:gridSpan w:val="2"/>
            <w:tcBorders>
              <w:top w:val="nil"/>
              <w:left w:val="nil"/>
              <w:bottom w:val="nil"/>
              <w:right w:val="nil"/>
            </w:tcBorders>
          </w:tcPr>
          <w:p w14:paraId="42AAB573" w14:textId="77777777" w:rsidR="007E12F7" w:rsidRPr="002229DE" w:rsidRDefault="007E12F7" w:rsidP="00D04242"/>
        </w:tc>
      </w:tr>
      <w:tr w:rsidR="007E12F7" w:rsidRPr="002229DE" w14:paraId="57FE64CC" w14:textId="77777777" w:rsidTr="00D04242">
        <w:trPr>
          <w:trHeight w:val="240"/>
          <w:jc w:val="center"/>
        </w:trPr>
        <w:tc>
          <w:tcPr>
            <w:tcW w:w="4876" w:type="dxa"/>
            <w:tcBorders>
              <w:top w:val="nil"/>
              <w:left w:val="nil"/>
              <w:bottom w:val="nil"/>
              <w:right w:val="nil"/>
            </w:tcBorders>
          </w:tcPr>
          <w:p w14:paraId="574C37E5"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209408F" w14:textId="77777777" w:rsidR="007E12F7" w:rsidRPr="002229DE" w:rsidRDefault="007E12F7" w:rsidP="00D04242">
            <w:pPr>
              <w:pStyle w:val="AmColumnHeading"/>
            </w:pPr>
            <w:r w:rsidRPr="002229DE">
              <w:t>Emendamento</w:t>
            </w:r>
          </w:p>
        </w:tc>
      </w:tr>
      <w:tr w:rsidR="007E12F7" w:rsidRPr="002229DE" w14:paraId="478363DA" w14:textId="77777777" w:rsidTr="00D04242">
        <w:trPr>
          <w:jc w:val="center"/>
        </w:trPr>
        <w:tc>
          <w:tcPr>
            <w:tcW w:w="4876" w:type="dxa"/>
            <w:tcBorders>
              <w:top w:val="nil"/>
              <w:left w:val="nil"/>
              <w:bottom w:val="nil"/>
              <w:right w:val="nil"/>
            </w:tcBorders>
          </w:tcPr>
          <w:p w14:paraId="556DBE73" w14:textId="77777777" w:rsidR="007E12F7" w:rsidRPr="002229DE" w:rsidRDefault="007E12F7" w:rsidP="00D04242">
            <w:pPr>
              <w:pStyle w:val="Normal6a"/>
            </w:pPr>
            <w:r w:rsidRPr="002229DE">
              <w:t>B.</w:t>
            </w:r>
            <w:r w:rsidRPr="002229DE">
              <w:tab/>
              <w:t>considerando che la corretta applicazione del quadro della politica di concorrenza dell'UE si traduce in prezzi più bassi, maggiore qualità, un'innovazione più rapida e un'economia più resiliente;</w:t>
            </w:r>
          </w:p>
        </w:tc>
        <w:tc>
          <w:tcPr>
            <w:tcW w:w="4876" w:type="dxa"/>
            <w:tcBorders>
              <w:top w:val="nil"/>
              <w:left w:val="nil"/>
              <w:bottom w:val="nil"/>
              <w:right w:val="nil"/>
            </w:tcBorders>
          </w:tcPr>
          <w:p w14:paraId="6E302189" w14:textId="77777777" w:rsidR="007E12F7" w:rsidRPr="002229DE" w:rsidRDefault="007E12F7" w:rsidP="00D04242">
            <w:pPr>
              <w:pStyle w:val="Normal6a"/>
            </w:pPr>
            <w:r w:rsidRPr="002229DE">
              <w:t>B.</w:t>
            </w:r>
            <w:r w:rsidRPr="002229DE">
              <w:tab/>
              <w:t>considerando che la corretta applicazione del quadro della politica di concorrenza dell'UE si traduce in prezzi più bassi, maggiore qualità, un'innovazione più rapida e un'economia più resiliente</w:t>
            </w:r>
            <w:r w:rsidRPr="002229DE">
              <w:rPr>
                <w:b/>
                <w:i/>
              </w:rPr>
              <w:t>; che tali obiettivi si raggiungono tramite il rafforzamento del mercato libero, che garantisce una concorrenza effettiva eliminando le barriere all'ingresso, incoraggiando l'innovazione e consentendo un'assegnazione efficiente delle risorse sulla base dei segnali della domanda e dell'offerta; che il quadro della politica di concorrenza dovrebbe tutelare la parità di condizioni tra gli operatori economici sul mercato, combattendo gli abusi di posizione dominante, i monopoli e le pratiche anticoncorrenziali che possono distorcere il funzionamento del mercato interno</w:t>
            </w:r>
            <w:r w:rsidRPr="002229DE">
              <w:t>;</w:t>
            </w:r>
          </w:p>
        </w:tc>
      </w:tr>
    </w:tbl>
    <w:p w14:paraId="169A8F5E"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{ES}</w:t>
      </w:r>
      <w:r w:rsidRPr="002229DE">
        <w:t>es</w:t>
      </w:r>
      <w:r w:rsidRPr="008D12F5">
        <w:rPr>
          <w:rStyle w:val="HideTWBExt"/>
        </w:rPr>
        <w:t>&lt;/Original&gt;</w:t>
      </w:r>
    </w:p>
    <w:p w14:paraId="427AD593" w14:textId="77777777" w:rsidR="007E12F7" w:rsidRPr="002229DE" w:rsidRDefault="007E12F7" w:rsidP="007E12F7">
      <w:r w:rsidRPr="008D12F5">
        <w:rPr>
          <w:rStyle w:val="HideTWBExt"/>
        </w:rPr>
        <w:t>&lt;/Amend&gt;</w:t>
      </w:r>
    </w:p>
    <w:p w14:paraId="0F319801"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19</w:t>
      </w:r>
      <w:r w:rsidRPr="008D12F5">
        <w:rPr>
          <w:rStyle w:val="HideTWBExt"/>
          <w:b w:val="0"/>
        </w:rPr>
        <w:t>&lt;/NumAm&gt;</w:t>
      </w:r>
    </w:p>
    <w:p w14:paraId="7CA11AE7" w14:textId="77777777" w:rsidR="007E12F7" w:rsidRPr="002229DE" w:rsidRDefault="007E12F7" w:rsidP="007E12F7">
      <w:pPr>
        <w:pStyle w:val="NormalBold"/>
      </w:pPr>
      <w:r w:rsidRPr="008D12F5">
        <w:rPr>
          <w:rStyle w:val="HideTWBExt"/>
          <w:b w:val="0"/>
        </w:rPr>
        <w:t>&lt;RepeatBlock-By&gt;&lt;Members&gt;</w:t>
      </w:r>
      <w:r w:rsidRPr="002229DE">
        <w:t>Pierre Pimpie, Enikő Győri</w:t>
      </w:r>
      <w:r w:rsidRPr="008D12F5">
        <w:rPr>
          <w:rStyle w:val="HideTWBExt"/>
          <w:b w:val="0"/>
        </w:rPr>
        <w:t>&lt;/Members&gt;</w:t>
      </w:r>
    </w:p>
    <w:p w14:paraId="4B920721" w14:textId="77777777" w:rsidR="007E12F7" w:rsidRPr="002229DE" w:rsidRDefault="007E12F7" w:rsidP="007E12F7">
      <w:pPr>
        <w:pStyle w:val="NormalBold"/>
      </w:pPr>
      <w:r w:rsidRPr="008D12F5">
        <w:rPr>
          <w:rStyle w:val="HideTWBExt"/>
          <w:b w:val="0"/>
        </w:rPr>
        <w:t>&lt;/RepeatBlock-By&gt;</w:t>
      </w:r>
    </w:p>
    <w:p w14:paraId="3C285687"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28C5534" w14:textId="77777777" w:rsidR="007E12F7" w:rsidRPr="002229DE" w:rsidRDefault="007E12F7" w:rsidP="007E12F7">
      <w:pPr>
        <w:pStyle w:val="NormalBold"/>
      </w:pPr>
      <w:r w:rsidRPr="008D12F5">
        <w:rPr>
          <w:rStyle w:val="HideTWBExt"/>
          <w:b w:val="0"/>
        </w:rPr>
        <w:t>&lt;Article&gt;</w:t>
      </w:r>
      <w:r w:rsidRPr="002229DE">
        <w:t>Considerando B</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A574D00" w14:textId="77777777" w:rsidTr="00D04242">
        <w:trPr>
          <w:trHeight w:hRule="exact" w:val="240"/>
          <w:jc w:val="center"/>
        </w:trPr>
        <w:tc>
          <w:tcPr>
            <w:tcW w:w="9752" w:type="dxa"/>
            <w:gridSpan w:val="2"/>
            <w:tcBorders>
              <w:top w:val="nil"/>
              <w:left w:val="nil"/>
              <w:bottom w:val="nil"/>
              <w:right w:val="nil"/>
            </w:tcBorders>
          </w:tcPr>
          <w:p w14:paraId="0CAD95C5" w14:textId="77777777" w:rsidR="007E12F7" w:rsidRPr="002229DE" w:rsidRDefault="007E12F7" w:rsidP="00D04242"/>
        </w:tc>
      </w:tr>
      <w:tr w:rsidR="007E12F7" w:rsidRPr="002229DE" w14:paraId="756D1288" w14:textId="77777777" w:rsidTr="00D04242">
        <w:trPr>
          <w:trHeight w:val="240"/>
          <w:jc w:val="center"/>
        </w:trPr>
        <w:tc>
          <w:tcPr>
            <w:tcW w:w="4876" w:type="dxa"/>
            <w:tcBorders>
              <w:top w:val="nil"/>
              <w:left w:val="nil"/>
              <w:bottom w:val="nil"/>
              <w:right w:val="nil"/>
            </w:tcBorders>
          </w:tcPr>
          <w:p w14:paraId="0232002D"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33D6589" w14:textId="77777777" w:rsidR="007E12F7" w:rsidRPr="002229DE" w:rsidRDefault="007E12F7" w:rsidP="00D04242">
            <w:pPr>
              <w:pStyle w:val="AmColumnHeading"/>
            </w:pPr>
            <w:r w:rsidRPr="002229DE">
              <w:t>Emendamento</w:t>
            </w:r>
          </w:p>
        </w:tc>
      </w:tr>
      <w:tr w:rsidR="007E12F7" w:rsidRPr="002229DE" w14:paraId="399124F4" w14:textId="77777777" w:rsidTr="00D04242">
        <w:trPr>
          <w:jc w:val="center"/>
        </w:trPr>
        <w:tc>
          <w:tcPr>
            <w:tcW w:w="4876" w:type="dxa"/>
            <w:tcBorders>
              <w:top w:val="nil"/>
              <w:left w:val="nil"/>
              <w:bottom w:val="nil"/>
              <w:right w:val="nil"/>
            </w:tcBorders>
          </w:tcPr>
          <w:p w14:paraId="746CF379" w14:textId="77777777" w:rsidR="007E12F7" w:rsidRPr="002229DE" w:rsidRDefault="007E12F7" w:rsidP="00D04242">
            <w:pPr>
              <w:pStyle w:val="Normal6a"/>
            </w:pPr>
            <w:r w:rsidRPr="002229DE">
              <w:t>B.</w:t>
            </w:r>
            <w:r w:rsidRPr="002229DE">
              <w:tab/>
              <w:t>considerando che la corretta applicazione del quadro della politica di concorrenza dell'UE si traduce in prezzi più bassi, maggiore qualità, un'innovazione più rapida e un'economia più resiliente;</w:t>
            </w:r>
          </w:p>
        </w:tc>
        <w:tc>
          <w:tcPr>
            <w:tcW w:w="4876" w:type="dxa"/>
            <w:tcBorders>
              <w:top w:val="nil"/>
              <w:left w:val="nil"/>
              <w:bottom w:val="nil"/>
              <w:right w:val="nil"/>
            </w:tcBorders>
          </w:tcPr>
          <w:p w14:paraId="12C563C5" w14:textId="77777777" w:rsidR="007E12F7" w:rsidRPr="002229DE" w:rsidRDefault="007E12F7" w:rsidP="00D04242">
            <w:pPr>
              <w:pStyle w:val="Normal6a"/>
            </w:pPr>
            <w:r w:rsidRPr="002229DE">
              <w:t>B.</w:t>
            </w:r>
            <w:r w:rsidRPr="002229DE">
              <w:tab/>
              <w:t>considerando che la corretta applicazione del quadro della politica di concorrenza dell'UE</w:t>
            </w:r>
            <w:r w:rsidRPr="002229DE">
              <w:rPr>
                <w:b/>
                <w:i/>
              </w:rPr>
              <w:t>, nei settori che non rientrano nella sovranità statale,</w:t>
            </w:r>
            <w:r w:rsidRPr="002229DE">
              <w:t xml:space="preserve"> si traduce in prezzi più bassi, maggiore qualità, un'innovazione più rapida e un'economia più resiliente</w:t>
            </w:r>
            <w:r w:rsidRPr="002229DE">
              <w:rPr>
                <w:b/>
                <w:i/>
              </w:rPr>
              <w:t>, consentendo alle filiere industriali di prosperare nel lungo termine</w:t>
            </w:r>
            <w:r w:rsidRPr="002229DE">
              <w:t>;</w:t>
            </w:r>
          </w:p>
        </w:tc>
      </w:tr>
    </w:tbl>
    <w:p w14:paraId="10437AD0"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{FR}</w:t>
      </w:r>
      <w:r w:rsidRPr="002229DE">
        <w:t>fr</w:t>
      </w:r>
      <w:r w:rsidRPr="008D12F5">
        <w:rPr>
          <w:rStyle w:val="HideTWBExt"/>
        </w:rPr>
        <w:t>&lt;/Original&gt;</w:t>
      </w:r>
    </w:p>
    <w:p w14:paraId="07CB2CB2" w14:textId="77777777" w:rsidR="007E12F7" w:rsidRPr="002229DE" w:rsidRDefault="007E12F7" w:rsidP="007E12F7">
      <w:r w:rsidRPr="008D12F5">
        <w:rPr>
          <w:rStyle w:val="HideTWBExt"/>
        </w:rPr>
        <w:t>&lt;/Amend&gt;</w:t>
      </w:r>
    </w:p>
    <w:p w14:paraId="514AE65D"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20</w:t>
      </w:r>
      <w:r w:rsidRPr="008D12F5">
        <w:rPr>
          <w:rStyle w:val="HideTWBExt"/>
          <w:b w:val="0"/>
        </w:rPr>
        <w:t>&lt;/NumAm&gt;</w:t>
      </w:r>
    </w:p>
    <w:p w14:paraId="417462A4" w14:textId="77777777" w:rsidR="007E12F7" w:rsidRPr="002229DE" w:rsidRDefault="007E12F7" w:rsidP="007E12F7">
      <w:pPr>
        <w:pStyle w:val="NormalBold"/>
      </w:pPr>
      <w:r w:rsidRPr="008D12F5">
        <w:rPr>
          <w:rStyle w:val="HideTWBExt"/>
          <w:b w:val="0"/>
        </w:rPr>
        <w:t>&lt;RepeatBlock-By&gt;&lt;Members&gt;</w:t>
      </w:r>
      <w:r w:rsidRPr="002229DE">
        <w:t>Aleksandar Nikolic, Pierre Pimpie</w:t>
      </w:r>
      <w:r w:rsidRPr="008D12F5">
        <w:rPr>
          <w:rStyle w:val="HideTWBExt"/>
          <w:b w:val="0"/>
        </w:rPr>
        <w:t>&lt;/Members&gt;</w:t>
      </w:r>
    </w:p>
    <w:p w14:paraId="28F8F3CA" w14:textId="77777777" w:rsidR="007E12F7" w:rsidRPr="002229DE" w:rsidRDefault="007E12F7" w:rsidP="007E12F7">
      <w:pPr>
        <w:pStyle w:val="NormalBold"/>
      </w:pPr>
      <w:r w:rsidRPr="008D12F5">
        <w:rPr>
          <w:rStyle w:val="HideTWBExt"/>
          <w:b w:val="0"/>
        </w:rPr>
        <w:t>&lt;/RepeatBlock-By&gt;</w:t>
      </w:r>
    </w:p>
    <w:p w14:paraId="71AD476C"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F99FF89" w14:textId="77777777" w:rsidR="007E12F7" w:rsidRPr="002229DE" w:rsidRDefault="007E12F7" w:rsidP="007E12F7">
      <w:pPr>
        <w:pStyle w:val="NormalBold"/>
      </w:pPr>
      <w:r w:rsidRPr="008D12F5">
        <w:rPr>
          <w:rStyle w:val="HideTWBExt"/>
          <w:b w:val="0"/>
        </w:rPr>
        <w:t>&lt;Article&gt;</w:t>
      </w:r>
      <w:r w:rsidRPr="002229DE">
        <w:t>Considerando B</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7E5DF40" w14:textId="77777777" w:rsidTr="00D04242">
        <w:trPr>
          <w:trHeight w:hRule="exact" w:val="240"/>
          <w:jc w:val="center"/>
        </w:trPr>
        <w:tc>
          <w:tcPr>
            <w:tcW w:w="9752" w:type="dxa"/>
            <w:gridSpan w:val="2"/>
            <w:tcBorders>
              <w:top w:val="nil"/>
              <w:left w:val="nil"/>
              <w:bottom w:val="nil"/>
              <w:right w:val="nil"/>
            </w:tcBorders>
          </w:tcPr>
          <w:p w14:paraId="71ECE3A3" w14:textId="77777777" w:rsidR="007E12F7" w:rsidRPr="002229DE" w:rsidRDefault="007E12F7" w:rsidP="00D04242"/>
        </w:tc>
      </w:tr>
      <w:tr w:rsidR="007E12F7" w:rsidRPr="002229DE" w14:paraId="794A7F7A" w14:textId="77777777" w:rsidTr="00D04242">
        <w:trPr>
          <w:trHeight w:val="240"/>
          <w:jc w:val="center"/>
        </w:trPr>
        <w:tc>
          <w:tcPr>
            <w:tcW w:w="4876" w:type="dxa"/>
            <w:tcBorders>
              <w:top w:val="nil"/>
              <w:left w:val="nil"/>
              <w:bottom w:val="nil"/>
              <w:right w:val="nil"/>
            </w:tcBorders>
          </w:tcPr>
          <w:p w14:paraId="38B2579E"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CD8192C" w14:textId="77777777" w:rsidR="007E12F7" w:rsidRPr="002229DE" w:rsidRDefault="007E12F7" w:rsidP="00D04242">
            <w:pPr>
              <w:pStyle w:val="AmColumnHeading"/>
            </w:pPr>
            <w:r w:rsidRPr="002229DE">
              <w:t>Emendamento</w:t>
            </w:r>
          </w:p>
        </w:tc>
      </w:tr>
      <w:tr w:rsidR="007E12F7" w:rsidRPr="002229DE" w14:paraId="2EA901DA" w14:textId="77777777" w:rsidTr="00D04242">
        <w:trPr>
          <w:jc w:val="center"/>
        </w:trPr>
        <w:tc>
          <w:tcPr>
            <w:tcW w:w="4876" w:type="dxa"/>
            <w:tcBorders>
              <w:top w:val="nil"/>
              <w:left w:val="nil"/>
              <w:bottom w:val="nil"/>
              <w:right w:val="nil"/>
            </w:tcBorders>
          </w:tcPr>
          <w:p w14:paraId="3A096B00" w14:textId="77777777" w:rsidR="007E12F7" w:rsidRPr="002229DE" w:rsidRDefault="007E12F7" w:rsidP="00D04242">
            <w:pPr>
              <w:pStyle w:val="Normal6a"/>
            </w:pPr>
            <w:r w:rsidRPr="002229DE">
              <w:t>B.</w:t>
            </w:r>
            <w:r w:rsidRPr="002229DE">
              <w:tab/>
              <w:t xml:space="preserve">considerando </w:t>
            </w:r>
            <w:r w:rsidRPr="002229DE">
              <w:rPr>
                <w:b/>
                <w:i/>
              </w:rPr>
              <w:t>che la corretta applicazione del quadro della politica di concorrenza dell'UE si traduce in prezzi più bassi, maggiore qualità, un'innovazione più rapida e un'economia più resiliente</w:t>
            </w:r>
            <w:r w:rsidRPr="002229DE">
              <w:t>;</w:t>
            </w:r>
          </w:p>
        </w:tc>
        <w:tc>
          <w:tcPr>
            <w:tcW w:w="4876" w:type="dxa"/>
            <w:tcBorders>
              <w:top w:val="nil"/>
              <w:left w:val="nil"/>
              <w:bottom w:val="nil"/>
              <w:right w:val="nil"/>
            </w:tcBorders>
          </w:tcPr>
          <w:p w14:paraId="165AA642" w14:textId="77777777" w:rsidR="007E12F7" w:rsidRPr="002229DE" w:rsidRDefault="007E12F7" w:rsidP="00D04242">
            <w:pPr>
              <w:pStyle w:val="Normal6a"/>
            </w:pPr>
            <w:r w:rsidRPr="002229DE">
              <w:t>B.</w:t>
            </w:r>
            <w:r w:rsidRPr="002229DE">
              <w:tab/>
              <w:t xml:space="preserve">considerando </w:t>
            </w:r>
            <w:r w:rsidRPr="002229DE">
              <w:rPr>
                <w:b/>
                <w:i/>
              </w:rPr>
              <w:t>l'urgente necessità di uno shock industriale in Europa per recuperare il ritardo accumulato rispetto ai concorrenti extraeuropei</w:t>
            </w:r>
            <w:r w:rsidRPr="002229DE">
              <w:t>;</w:t>
            </w:r>
          </w:p>
        </w:tc>
      </w:tr>
    </w:tbl>
    <w:p w14:paraId="24B8D3CD"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{FR}</w:t>
      </w:r>
      <w:r w:rsidRPr="002229DE">
        <w:t>fr</w:t>
      </w:r>
      <w:r w:rsidRPr="008D12F5">
        <w:rPr>
          <w:rStyle w:val="HideTWBExt"/>
        </w:rPr>
        <w:t>&lt;/Original&gt;</w:t>
      </w:r>
    </w:p>
    <w:p w14:paraId="61A21D83" w14:textId="77777777" w:rsidR="007E12F7" w:rsidRPr="002229DE" w:rsidRDefault="007E12F7" w:rsidP="007E12F7">
      <w:r w:rsidRPr="008D12F5">
        <w:rPr>
          <w:rStyle w:val="HideTWBExt"/>
        </w:rPr>
        <w:t>&lt;/Amend&gt;</w:t>
      </w:r>
    </w:p>
    <w:p w14:paraId="689B1989"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21</w:t>
      </w:r>
      <w:r w:rsidRPr="008D12F5">
        <w:rPr>
          <w:rStyle w:val="HideTWBExt"/>
          <w:b w:val="0"/>
        </w:rPr>
        <w:t>&lt;/NumAm&gt;</w:t>
      </w:r>
    </w:p>
    <w:p w14:paraId="212F969B"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39B1791F"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688078AB" w14:textId="77777777" w:rsidR="007E12F7" w:rsidRPr="002229DE" w:rsidRDefault="007E12F7" w:rsidP="007E12F7">
      <w:pPr>
        <w:pStyle w:val="NormalBold"/>
      </w:pPr>
      <w:r w:rsidRPr="008D12F5">
        <w:rPr>
          <w:rStyle w:val="HideTWBExt"/>
          <w:b w:val="0"/>
        </w:rPr>
        <w:t>&lt;/RepeatBlock-By&gt;</w:t>
      </w:r>
    </w:p>
    <w:p w14:paraId="23A2333B"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094229F" w14:textId="77777777" w:rsidR="007E12F7" w:rsidRPr="002229DE" w:rsidRDefault="007E12F7" w:rsidP="007E12F7">
      <w:pPr>
        <w:pStyle w:val="NormalBold"/>
      </w:pPr>
      <w:r w:rsidRPr="008D12F5">
        <w:rPr>
          <w:rStyle w:val="HideTWBExt"/>
          <w:b w:val="0"/>
        </w:rPr>
        <w:t>&lt;Article&gt;</w:t>
      </w:r>
      <w:r w:rsidRPr="002229DE">
        <w:t>Considerando B</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47CDF6F" w14:textId="77777777" w:rsidTr="00D04242">
        <w:trPr>
          <w:trHeight w:hRule="exact" w:val="240"/>
          <w:jc w:val="center"/>
        </w:trPr>
        <w:tc>
          <w:tcPr>
            <w:tcW w:w="9752" w:type="dxa"/>
            <w:gridSpan w:val="2"/>
            <w:tcBorders>
              <w:top w:val="nil"/>
              <w:left w:val="nil"/>
              <w:bottom w:val="nil"/>
              <w:right w:val="nil"/>
            </w:tcBorders>
          </w:tcPr>
          <w:p w14:paraId="6E00EC79" w14:textId="77777777" w:rsidR="007E12F7" w:rsidRPr="002229DE" w:rsidRDefault="007E12F7" w:rsidP="00D04242"/>
        </w:tc>
      </w:tr>
      <w:tr w:rsidR="007E12F7" w:rsidRPr="002229DE" w14:paraId="2A09EDDA" w14:textId="77777777" w:rsidTr="00D04242">
        <w:trPr>
          <w:trHeight w:val="240"/>
          <w:jc w:val="center"/>
        </w:trPr>
        <w:tc>
          <w:tcPr>
            <w:tcW w:w="4876" w:type="dxa"/>
            <w:tcBorders>
              <w:top w:val="nil"/>
              <w:left w:val="nil"/>
              <w:bottom w:val="nil"/>
              <w:right w:val="nil"/>
            </w:tcBorders>
          </w:tcPr>
          <w:p w14:paraId="35947A5E"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C274836" w14:textId="77777777" w:rsidR="007E12F7" w:rsidRPr="002229DE" w:rsidRDefault="007E12F7" w:rsidP="00D04242">
            <w:pPr>
              <w:pStyle w:val="AmColumnHeading"/>
            </w:pPr>
            <w:r w:rsidRPr="002229DE">
              <w:t>Emendamento</w:t>
            </w:r>
          </w:p>
        </w:tc>
      </w:tr>
      <w:tr w:rsidR="007E12F7" w:rsidRPr="002229DE" w14:paraId="0433CCE1" w14:textId="77777777" w:rsidTr="00D04242">
        <w:trPr>
          <w:jc w:val="center"/>
        </w:trPr>
        <w:tc>
          <w:tcPr>
            <w:tcW w:w="4876" w:type="dxa"/>
            <w:tcBorders>
              <w:top w:val="nil"/>
              <w:left w:val="nil"/>
              <w:bottom w:val="nil"/>
              <w:right w:val="nil"/>
            </w:tcBorders>
          </w:tcPr>
          <w:p w14:paraId="59F67A71" w14:textId="77777777" w:rsidR="007E12F7" w:rsidRPr="002229DE" w:rsidRDefault="007E12F7" w:rsidP="00D04242">
            <w:pPr>
              <w:pStyle w:val="Normal6a"/>
            </w:pPr>
            <w:r w:rsidRPr="002229DE">
              <w:t>B.</w:t>
            </w:r>
            <w:r w:rsidRPr="002229DE">
              <w:tab/>
              <w:t xml:space="preserve">considerando che la corretta applicazione del quadro della politica di concorrenza dell'UE si traduce in prezzi più bassi, maggiore qualità, un'innovazione </w:t>
            </w:r>
            <w:r w:rsidRPr="002229DE">
              <w:rPr>
                <w:b/>
                <w:i/>
              </w:rPr>
              <w:t>più rapida</w:t>
            </w:r>
            <w:r w:rsidRPr="002229DE">
              <w:t xml:space="preserve"> e un'economia più resiliente;</w:t>
            </w:r>
          </w:p>
        </w:tc>
        <w:tc>
          <w:tcPr>
            <w:tcW w:w="4876" w:type="dxa"/>
            <w:tcBorders>
              <w:top w:val="nil"/>
              <w:left w:val="nil"/>
              <w:bottom w:val="nil"/>
              <w:right w:val="nil"/>
            </w:tcBorders>
          </w:tcPr>
          <w:p w14:paraId="5FC42E5F" w14:textId="77777777" w:rsidR="007E12F7" w:rsidRPr="002229DE" w:rsidRDefault="007E12F7" w:rsidP="00D04242">
            <w:pPr>
              <w:pStyle w:val="Normal6a"/>
            </w:pPr>
            <w:r w:rsidRPr="002229DE">
              <w:t>B.</w:t>
            </w:r>
            <w:r w:rsidRPr="002229DE">
              <w:tab/>
              <w:t>considerando che la corretta applicazione del quadro della politica di concorrenza dell'UE si traduce in prezzi più bassi</w:t>
            </w:r>
            <w:r w:rsidRPr="002229DE">
              <w:rPr>
                <w:b/>
                <w:i/>
              </w:rPr>
              <w:t>, salari più elevati</w:t>
            </w:r>
            <w:r w:rsidRPr="002229DE">
              <w:t xml:space="preserve">, </w:t>
            </w:r>
            <w:r w:rsidRPr="002229DE">
              <w:rPr>
                <w:b/>
                <w:i/>
              </w:rPr>
              <w:t>beni e servizi di</w:t>
            </w:r>
            <w:r w:rsidRPr="002229DE">
              <w:t xml:space="preserve"> maggiore qualità, un'innovazione </w:t>
            </w:r>
            <w:r w:rsidRPr="002229DE">
              <w:rPr>
                <w:b/>
                <w:i/>
              </w:rPr>
              <w:t>maggiore</w:t>
            </w:r>
            <w:r w:rsidRPr="002229DE">
              <w:t xml:space="preserve"> e un'economia </w:t>
            </w:r>
            <w:r w:rsidRPr="002229DE">
              <w:rPr>
                <w:b/>
                <w:i/>
              </w:rPr>
              <w:t>più equa e</w:t>
            </w:r>
            <w:r w:rsidRPr="002229DE">
              <w:t xml:space="preserve"> più resiliente;</w:t>
            </w:r>
          </w:p>
        </w:tc>
      </w:tr>
    </w:tbl>
    <w:p w14:paraId="52478976"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1D7156C6" w14:textId="77777777" w:rsidR="007E12F7" w:rsidRPr="002229DE" w:rsidRDefault="007E12F7" w:rsidP="007E12F7">
      <w:r w:rsidRPr="008D12F5">
        <w:rPr>
          <w:rStyle w:val="HideTWBExt"/>
        </w:rPr>
        <w:t>&lt;/Amend&gt;</w:t>
      </w:r>
    </w:p>
    <w:p w14:paraId="285E260C"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22</w:t>
      </w:r>
      <w:r w:rsidRPr="008D12F5">
        <w:rPr>
          <w:rStyle w:val="HideTWBExt"/>
          <w:b w:val="0"/>
        </w:rPr>
        <w:t>&lt;/NumAm&gt;</w:t>
      </w:r>
    </w:p>
    <w:p w14:paraId="3EE66E34" w14:textId="77777777" w:rsidR="007E12F7" w:rsidRPr="002229DE" w:rsidRDefault="007E12F7" w:rsidP="007E12F7">
      <w:pPr>
        <w:pStyle w:val="NormalBold"/>
      </w:pPr>
      <w:r w:rsidRPr="008D12F5">
        <w:rPr>
          <w:rStyle w:val="HideTWBExt"/>
          <w:b w:val="0"/>
        </w:rPr>
        <w:t>&lt;RepeatBlock-By&gt;&lt;Members&gt;</w:t>
      </w:r>
      <w:r w:rsidRPr="002229DE">
        <w:t>Stéphanie Yon-Courtin, Gilles Boyer, Engin Eroglu, Billy Kelleher</w:t>
      </w:r>
      <w:r w:rsidRPr="008D12F5">
        <w:rPr>
          <w:rStyle w:val="HideTWBExt"/>
          <w:b w:val="0"/>
        </w:rPr>
        <w:t>&lt;/Members&gt;</w:t>
      </w:r>
    </w:p>
    <w:p w14:paraId="291EA48C" w14:textId="77777777" w:rsidR="007E12F7" w:rsidRPr="002229DE" w:rsidRDefault="007E12F7" w:rsidP="007E12F7">
      <w:pPr>
        <w:pStyle w:val="NormalBold"/>
      </w:pPr>
      <w:r w:rsidRPr="008D12F5">
        <w:rPr>
          <w:rStyle w:val="HideTWBExt"/>
          <w:b w:val="0"/>
        </w:rPr>
        <w:t>&lt;/RepeatBlock-By&gt;</w:t>
      </w:r>
    </w:p>
    <w:p w14:paraId="179B58AB"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DA54860" w14:textId="77777777" w:rsidR="007E12F7" w:rsidRPr="002229DE" w:rsidRDefault="007E12F7" w:rsidP="007E12F7">
      <w:pPr>
        <w:pStyle w:val="NormalBold"/>
      </w:pPr>
      <w:r w:rsidRPr="008D12F5">
        <w:rPr>
          <w:rStyle w:val="HideTWBExt"/>
          <w:b w:val="0"/>
        </w:rPr>
        <w:t>&lt;Article&gt;</w:t>
      </w:r>
      <w:r w:rsidRPr="002229DE">
        <w:t>Considerando B</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3C013B5" w14:textId="77777777" w:rsidTr="00D04242">
        <w:trPr>
          <w:trHeight w:hRule="exact" w:val="240"/>
          <w:jc w:val="center"/>
        </w:trPr>
        <w:tc>
          <w:tcPr>
            <w:tcW w:w="9752" w:type="dxa"/>
            <w:gridSpan w:val="2"/>
            <w:tcBorders>
              <w:top w:val="nil"/>
              <w:left w:val="nil"/>
              <w:bottom w:val="nil"/>
              <w:right w:val="nil"/>
            </w:tcBorders>
          </w:tcPr>
          <w:p w14:paraId="08D663D2" w14:textId="77777777" w:rsidR="007E12F7" w:rsidRPr="002229DE" w:rsidRDefault="007E12F7" w:rsidP="00D04242"/>
        </w:tc>
      </w:tr>
      <w:tr w:rsidR="007E12F7" w:rsidRPr="002229DE" w14:paraId="64B810AC" w14:textId="77777777" w:rsidTr="00D04242">
        <w:trPr>
          <w:trHeight w:val="240"/>
          <w:jc w:val="center"/>
        </w:trPr>
        <w:tc>
          <w:tcPr>
            <w:tcW w:w="4876" w:type="dxa"/>
            <w:tcBorders>
              <w:top w:val="nil"/>
              <w:left w:val="nil"/>
              <w:bottom w:val="nil"/>
              <w:right w:val="nil"/>
            </w:tcBorders>
          </w:tcPr>
          <w:p w14:paraId="1AC0C4DF"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04D68BD" w14:textId="77777777" w:rsidR="007E12F7" w:rsidRPr="002229DE" w:rsidRDefault="007E12F7" w:rsidP="00D04242">
            <w:pPr>
              <w:pStyle w:val="AmColumnHeading"/>
            </w:pPr>
            <w:r w:rsidRPr="002229DE">
              <w:t>Emendamento</w:t>
            </w:r>
          </w:p>
        </w:tc>
      </w:tr>
      <w:tr w:rsidR="007E12F7" w:rsidRPr="002229DE" w14:paraId="50A5383B" w14:textId="77777777" w:rsidTr="00D04242">
        <w:trPr>
          <w:jc w:val="center"/>
        </w:trPr>
        <w:tc>
          <w:tcPr>
            <w:tcW w:w="4876" w:type="dxa"/>
            <w:tcBorders>
              <w:top w:val="nil"/>
              <w:left w:val="nil"/>
              <w:bottom w:val="nil"/>
              <w:right w:val="nil"/>
            </w:tcBorders>
          </w:tcPr>
          <w:p w14:paraId="046473A0" w14:textId="77777777" w:rsidR="007E12F7" w:rsidRPr="002229DE" w:rsidRDefault="007E12F7" w:rsidP="00D04242">
            <w:pPr>
              <w:pStyle w:val="Normal6a"/>
            </w:pPr>
            <w:r w:rsidRPr="002229DE">
              <w:t>B.</w:t>
            </w:r>
            <w:r w:rsidRPr="002229DE">
              <w:tab/>
              <w:t>considerando che la corretta applicazione del quadro della politica di concorrenza dell'UE si traduce in prezzi più bassi, maggiore qualità, un'innovazione più rapida e un'economia più resiliente;</w:t>
            </w:r>
          </w:p>
        </w:tc>
        <w:tc>
          <w:tcPr>
            <w:tcW w:w="4876" w:type="dxa"/>
            <w:tcBorders>
              <w:top w:val="nil"/>
              <w:left w:val="nil"/>
              <w:bottom w:val="nil"/>
              <w:right w:val="nil"/>
            </w:tcBorders>
          </w:tcPr>
          <w:p w14:paraId="1CB46C23" w14:textId="77777777" w:rsidR="007E12F7" w:rsidRPr="002229DE" w:rsidRDefault="007E12F7" w:rsidP="00D04242">
            <w:pPr>
              <w:pStyle w:val="Normal6a"/>
            </w:pPr>
            <w:r w:rsidRPr="002229DE">
              <w:t>B.</w:t>
            </w:r>
            <w:r w:rsidRPr="002229DE">
              <w:tab/>
              <w:t xml:space="preserve">considerando che la corretta applicazione del quadro della politica di concorrenza dell'UE si traduce in prezzi più bassi, maggiore qualità, </w:t>
            </w:r>
            <w:r w:rsidRPr="002229DE">
              <w:rPr>
                <w:b/>
                <w:i/>
              </w:rPr>
              <w:t>una scelta più ampia per i consumatori,</w:t>
            </w:r>
            <w:r w:rsidRPr="002229DE">
              <w:t xml:space="preserve"> un'innovazione più rapida e un'economia più resiliente;</w:t>
            </w:r>
          </w:p>
        </w:tc>
      </w:tr>
    </w:tbl>
    <w:p w14:paraId="6D6B0E24"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3F0A6BB2" w14:textId="77777777" w:rsidR="007E12F7" w:rsidRPr="002229DE" w:rsidRDefault="007E12F7" w:rsidP="007E12F7">
      <w:r w:rsidRPr="008D12F5">
        <w:rPr>
          <w:rStyle w:val="HideTWBExt"/>
        </w:rPr>
        <w:t>&lt;/Amend&gt;</w:t>
      </w:r>
    </w:p>
    <w:p w14:paraId="1D11D42F"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23</w:t>
      </w:r>
      <w:r w:rsidRPr="008D12F5">
        <w:rPr>
          <w:rStyle w:val="HideTWBExt"/>
          <w:b w:val="0"/>
        </w:rPr>
        <w:t>&lt;/NumAm&gt;</w:t>
      </w:r>
    </w:p>
    <w:p w14:paraId="5005D043" w14:textId="77777777" w:rsidR="007E12F7" w:rsidRPr="002229DE" w:rsidRDefault="007E12F7" w:rsidP="007E12F7">
      <w:pPr>
        <w:pStyle w:val="NormalBold"/>
      </w:pPr>
      <w:r w:rsidRPr="008D12F5">
        <w:rPr>
          <w:rStyle w:val="HideTWBExt"/>
          <w:b w:val="0"/>
        </w:rPr>
        <w:t>&lt;RepeatBlock-By&gt;&lt;Members&gt;</w:t>
      </w:r>
      <w:r w:rsidRPr="002229DE">
        <w:t>Fernando Navarrete Rojas, Isabel Benjumea Benjumea</w:t>
      </w:r>
      <w:r w:rsidRPr="008D12F5">
        <w:rPr>
          <w:rStyle w:val="HideTWBExt"/>
          <w:b w:val="0"/>
        </w:rPr>
        <w:t>&lt;/Members&gt;</w:t>
      </w:r>
    </w:p>
    <w:p w14:paraId="0A13753B" w14:textId="77777777" w:rsidR="007E12F7" w:rsidRPr="002229DE" w:rsidRDefault="007E12F7" w:rsidP="007E12F7">
      <w:pPr>
        <w:pStyle w:val="NormalBold"/>
      </w:pPr>
      <w:r w:rsidRPr="008D12F5">
        <w:rPr>
          <w:rStyle w:val="HideTWBExt"/>
          <w:b w:val="0"/>
        </w:rPr>
        <w:t>&lt;/RepeatBlock-By&gt;</w:t>
      </w:r>
    </w:p>
    <w:p w14:paraId="27851893"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80C8576" w14:textId="77777777" w:rsidR="007E12F7" w:rsidRPr="002229DE" w:rsidRDefault="007E12F7" w:rsidP="007E12F7">
      <w:pPr>
        <w:pStyle w:val="NormalBold"/>
      </w:pPr>
      <w:r w:rsidRPr="008D12F5">
        <w:rPr>
          <w:rStyle w:val="HideTWBExt"/>
          <w:b w:val="0"/>
        </w:rPr>
        <w:t>&lt;Article&gt;</w:t>
      </w:r>
      <w:r w:rsidRPr="002229DE">
        <w:t>Considerando B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780716A" w14:textId="77777777" w:rsidTr="00D04242">
        <w:trPr>
          <w:trHeight w:hRule="exact" w:val="240"/>
          <w:jc w:val="center"/>
        </w:trPr>
        <w:tc>
          <w:tcPr>
            <w:tcW w:w="9752" w:type="dxa"/>
            <w:gridSpan w:val="2"/>
            <w:tcBorders>
              <w:top w:val="nil"/>
              <w:left w:val="nil"/>
              <w:bottom w:val="nil"/>
              <w:right w:val="nil"/>
            </w:tcBorders>
          </w:tcPr>
          <w:p w14:paraId="5368D356" w14:textId="77777777" w:rsidR="007E12F7" w:rsidRPr="002229DE" w:rsidRDefault="007E12F7" w:rsidP="00D04242"/>
        </w:tc>
      </w:tr>
      <w:tr w:rsidR="007E12F7" w:rsidRPr="002229DE" w14:paraId="3E3E5C1A" w14:textId="77777777" w:rsidTr="00D04242">
        <w:trPr>
          <w:trHeight w:val="240"/>
          <w:jc w:val="center"/>
        </w:trPr>
        <w:tc>
          <w:tcPr>
            <w:tcW w:w="4876" w:type="dxa"/>
            <w:tcBorders>
              <w:top w:val="nil"/>
              <w:left w:val="nil"/>
              <w:bottom w:val="nil"/>
              <w:right w:val="nil"/>
            </w:tcBorders>
          </w:tcPr>
          <w:p w14:paraId="158BF449"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52742E7" w14:textId="77777777" w:rsidR="007E12F7" w:rsidRPr="002229DE" w:rsidRDefault="007E12F7" w:rsidP="00D04242">
            <w:pPr>
              <w:pStyle w:val="AmColumnHeading"/>
            </w:pPr>
            <w:r w:rsidRPr="002229DE">
              <w:t>Emendamento</w:t>
            </w:r>
          </w:p>
        </w:tc>
      </w:tr>
      <w:tr w:rsidR="007E12F7" w:rsidRPr="002229DE" w14:paraId="780479C9" w14:textId="77777777" w:rsidTr="00D04242">
        <w:trPr>
          <w:jc w:val="center"/>
        </w:trPr>
        <w:tc>
          <w:tcPr>
            <w:tcW w:w="4876" w:type="dxa"/>
            <w:tcBorders>
              <w:top w:val="nil"/>
              <w:left w:val="nil"/>
              <w:bottom w:val="nil"/>
              <w:right w:val="nil"/>
            </w:tcBorders>
          </w:tcPr>
          <w:p w14:paraId="79603685" w14:textId="77777777" w:rsidR="007E12F7" w:rsidRPr="002229DE" w:rsidRDefault="007E12F7" w:rsidP="00D04242">
            <w:pPr>
              <w:pStyle w:val="Normal6a"/>
            </w:pPr>
          </w:p>
        </w:tc>
        <w:tc>
          <w:tcPr>
            <w:tcW w:w="4876" w:type="dxa"/>
            <w:tcBorders>
              <w:top w:val="nil"/>
              <w:left w:val="nil"/>
              <w:bottom w:val="nil"/>
              <w:right w:val="nil"/>
            </w:tcBorders>
          </w:tcPr>
          <w:p w14:paraId="7B188DCA" w14:textId="77777777" w:rsidR="007E12F7" w:rsidRPr="002229DE" w:rsidRDefault="007E12F7" w:rsidP="00D04242">
            <w:pPr>
              <w:pStyle w:val="Normal6a"/>
            </w:pPr>
            <w:r w:rsidRPr="002229DE">
              <w:rPr>
                <w:b/>
                <w:i/>
              </w:rPr>
              <w:t>B bis.</w:t>
            </w:r>
            <w:r w:rsidRPr="002229DE">
              <w:tab/>
            </w:r>
            <w:r w:rsidRPr="002229DE">
              <w:rPr>
                <w:b/>
                <w:i/>
              </w:rPr>
              <w:t>considerando che la mancanza di integrazione dell'UE nei settori finanziario, energetico e delle comunicazioni elettroniche è una delle ragioni principali alla base del declino della competitività europea</w:t>
            </w:r>
            <w:r w:rsidRPr="002229DE">
              <w:rPr>
                <w:b/>
                <w:i/>
                <w:vertAlign w:val="superscript"/>
              </w:rPr>
              <w:t>2 bis</w:t>
            </w:r>
            <w:r w:rsidRPr="002229DE">
              <w:rPr>
                <w:b/>
                <w:i/>
              </w:rPr>
              <w:t>; che la corretta integrazione del mercato unico dell'UE in tali settori renderebbe il mercato rilevante per la concorrenza molto più ampio; che un mercato rilevante più ampio consente alle imprese di espandersi per competere a livello mondiale, rafforzando nel contempo la concorrenza all'interno del mercato unico a vantaggio dei consumatori;</w:t>
            </w:r>
          </w:p>
        </w:tc>
      </w:tr>
      <w:tr w:rsidR="007E12F7" w:rsidRPr="002229DE" w14:paraId="2A002151" w14:textId="77777777" w:rsidTr="00D04242">
        <w:trPr>
          <w:jc w:val="center"/>
        </w:trPr>
        <w:tc>
          <w:tcPr>
            <w:tcW w:w="4876" w:type="dxa"/>
            <w:tcBorders>
              <w:top w:val="nil"/>
              <w:left w:val="nil"/>
              <w:bottom w:val="nil"/>
              <w:right w:val="nil"/>
            </w:tcBorders>
          </w:tcPr>
          <w:p w14:paraId="5EC11A84" w14:textId="77777777" w:rsidR="007E12F7" w:rsidRPr="002229DE" w:rsidRDefault="007E12F7" w:rsidP="00D04242"/>
        </w:tc>
        <w:tc>
          <w:tcPr>
            <w:tcW w:w="4876" w:type="dxa"/>
            <w:tcBorders>
              <w:top w:val="nil"/>
              <w:left w:val="nil"/>
              <w:bottom w:val="nil"/>
              <w:right w:val="nil"/>
            </w:tcBorders>
          </w:tcPr>
          <w:p w14:paraId="31231597" w14:textId="77777777" w:rsidR="007E12F7" w:rsidRPr="002229DE" w:rsidRDefault="007E12F7" w:rsidP="00D04242">
            <w:pPr>
              <w:pStyle w:val="Normal6a"/>
            </w:pPr>
            <w:r w:rsidRPr="002229DE">
              <w:rPr>
                <w:b/>
                <w:i/>
              </w:rPr>
              <w:t>_________________</w:t>
            </w:r>
          </w:p>
        </w:tc>
      </w:tr>
      <w:tr w:rsidR="007E12F7" w:rsidRPr="002229DE" w14:paraId="60E25548" w14:textId="77777777" w:rsidTr="00D04242">
        <w:trPr>
          <w:jc w:val="center"/>
        </w:trPr>
        <w:tc>
          <w:tcPr>
            <w:tcW w:w="4876" w:type="dxa"/>
            <w:tcBorders>
              <w:top w:val="nil"/>
              <w:left w:val="nil"/>
              <w:bottom w:val="nil"/>
              <w:right w:val="nil"/>
            </w:tcBorders>
          </w:tcPr>
          <w:p w14:paraId="620AE3A2" w14:textId="77777777" w:rsidR="007E12F7" w:rsidRPr="002229DE" w:rsidRDefault="007E12F7" w:rsidP="00D04242"/>
        </w:tc>
        <w:tc>
          <w:tcPr>
            <w:tcW w:w="4876" w:type="dxa"/>
            <w:tcBorders>
              <w:top w:val="nil"/>
              <w:left w:val="nil"/>
              <w:bottom w:val="nil"/>
              <w:right w:val="nil"/>
            </w:tcBorders>
          </w:tcPr>
          <w:p w14:paraId="56CBBB6E" w14:textId="77777777" w:rsidR="007E12F7" w:rsidRPr="002229DE" w:rsidRDefault="007E12F7" w:rsidP="00D04242">
            <w:pPr>
              <w:pStyle w:val="Normal6a"/>
            </w:pPr>
            <w:r w:rsidRPr="008B2E24">
              <w:rPr>
                <w:b/>
                <w:i/>
                <w:vertAlign w:val="superscript"/>
                <w:lang w:val="en-GB"/>
              </w:rPr>
              <w:t>2 bis</w:t>
            </w:r>
            <w:r w:rsidRPr="008B2E24">
              <w:rPr>
                <w:lang w:val="en-GB"/>
              </w:rPr>
              <w:t xml:space="preserve"> </w:t>
            </w:r>
            <w:r w:rsidRPr="008B2E24">
              <w:rPr>
                <w:b/>
                <w:i/>
                <w:lang w:val="en-GB"/>
              </w:rPr>
              <w:t xml:space="preserve">Much More Than a Market: A vision for Europe's future. </w:t>
            </w:r>
            <w:r w:rsidRPr="002229DE">
              <w:rPr>
                <w:b/>
                <w:i/>
              </w:rPr>
              <w:t>Enrico Letta, pag. 8.</w:t>
            </w:r>
          </w:p>
        </w:tc>
      </w:tr>
    </w:tbl>
    <w:p w14:paraId="65EEA1B1"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0EBDEAC8" w14:textId="77777777" w:rsidR="007E12F7" w:rsidRPr="002229DE" w:rsidRDefault="007E12F7" w:rsidP="007E12F7">
      <w:r w:rsidRPr="008D12F5">
        <w:rPr>
          <w:rStyle w:val="HideTWBExt"/>
        </w:rPr>
        <w:t>&lt;/Amend&gt;</w:t>
      </w:r>
    </w:p>
    <w:p w14:paraId="659AF3CE"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24</w:t>
      </w:r>
      <w:r w:rsidRPr="008D12F5">
        <w:rPr>
          <w:rStyle w:val="HideTWBExt"/>
          <w:b w:val="0"/>
        </w:rPr>
        <w:t>&lt;/NumAm&gt;</w:t>
      </w:r>
    </w:p>
    <w:p w14:paraId="04881482"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73877D90"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2FE90250" w14:textId="77777777" w:rsidR="007E12F7" w:rsidRPr="002229DE" w:rsidRDefault="007E12F7" w:rsidP="007E12F7">
      <w:pPr>
        <w:pStyle w:val="NormalBold"/>
      </w:pPr>
      <w:r w:rsidRPr="008D12F5">
        <w:rPr>
          <w:rStyle w:val="HideTWBExt"/>
          <w:b w:val="0"/>
        </w:rPr>
        <w:t>&lt;/RepeatBlock-By&gt;</w:t>
      </w:r>
    </w:p>
    <w:p w14:paraId="190A7A6D"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2076663" w14:textId="77777777" w:rsidR="007E12F7" w:rsidRPr="002229DE" w:rsidRDefault="007E12F7" w:rsidP="007E12F7">
      <w:pPr>
        <w:pStyle w:val="NormalBold"/>
      </w:pPr>
      <w:r w:rsidRPr="008D12F5">
        <w:rPr>
          <w:rStyle w:val="HideTWBExt"/>
          <w:b w:val="0"/>
        </w:rPr>
        <w:t>&lt;Article&gt;</w:t>
      </w:r>
      <w:r w:rsidRPr="002229DE">
        <w:t>Considerando B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98D8B47" w14:textId="77777777" w:rsidTr="00D04242">
        <w:trPr>
          <w:trHeight w:hRule="exact" w:val="240"/>
          <w:jc w:val="center"/>
        </w:trPr>
        <w:tc>
          <w:tcPr>
            <w:tcW w:w="9752" w:type="dxa"/>
            <w:gridSpan w:val="2"/>
            <w:tcBorders>
              <w:top w:val="nil"/>
              <w:left w:val="nil"/>
              <w:bottom w:val="nil"/>
              <w:right w:val="nil"/>
            </w:tcBorders>
          </w:tcPr>
          <w:p w14:paraId="30EFC60C" w14:textId="77777777" w:rsidR="007E12F7" w:rsidRPr="002229DE" w:rsidRDefault="007E12F7" w:rsidP="00D04242"/>
        </w:tc>
      </w:tr>
      <w:tr w:rsidR="007E12F7" w:rsidRPr="002229DE" w14:paraId="534B9056" w14:textId="77777777" w:rsidTr="00D04242">
        <w:trPr>
          <w:trHeight w:val="240"/>
          <w:jc w:val="center"/>
        </w:trPr>
        <w:tc>
          <w:tcPr>
            <w:tcW w:w="4876" w:type="dxa"/>
            <w:tcBorders>
              <w:top w:val="nil"/>
              <w:left w:val="nil"/>
              <w:bottom w:val="nil"/>
              <w:right w:val="nil"/>
            </w:tcBorders>
          </w:tcPr>
          <w:p w14:paraId="46252997"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AB95701" w14:textId="77777777" w:rsidR="007E12F7" w:rsidRPr="002229DE" w:rsidRDefault="007E12F7" w:rsidP="00D04242">
            <w:pPr>
              <w:pStyle w:val="AmColumnHeading"/>
            </w:pPr>
            <w:r w:rsidRPr="002229DE">
              <w:t>Emendamento</w:t>
            </w:r>
          </w:p>
        </w:tc>
      </w:tr>
      <w:tr w:rsidR="007E12F7" w:rsidRPr="002229DE" w14:paraId="058A7638" w14:textId="77777777" w:rsidTr="00D04242">
        <w:trPr>
          <w:jc w:val="center"/>
        </w:trPr>
        <w:tc>
          <w:tcPr>
            <w:tcW w:w="4876" w:type="dxa"/>
            <w:tcBorders>
              <w:top w:val="nil"/>
              <w:left w:val="nil"/>
              <w:bottom w:val="nil"/>
              <w:right w:val="nil"/>
            </w:tcBorders>
          </w:tcPr>
          <w:p w14:paraId="14ED1E51" w14:textId="77777777" w:rsidR="007E12F7" w:rsidRPr="002229DE" w:rsidRDefault="007E12F7" w:rsidP="00D04242">
            <w:pPr>
              <w:pStyle w:val="Normal6a"/>
            </w:pPr>
          </w:p>
        </w:tc>
        <w:tc>
          <w:tcPr>
            <w:tcW w:w="4876" w:type="dxa"/>
            <w:tcBorders>
              <w:top w:val="nil"/>
              <w:left w:val="nil"/>
              <w:bottom w:val="nil"/>
              <w:right w:val="nil"/>
            </w:tcBorders>
          </w:tcPr>
          <w:p w14:paraId="67B0D28E" w14:textId="77777777" w:rsidR="007E12F7" w:rsidRPr="002229DE" w:rsidRDefault="007E12F7" w:rsidP="00D04242">
            <w:pPr>
              <w:pStyle w:val="Normal6a"/>
            </w:pPr>
            <w:r w:rsidRPr="002229DE">
              <w:rPr>
                <w:b/>
                <w:i/>
              </w:rPr>
              <w:t>B bis.</w:t>
            </w:r>
            <w:r w:rsidRPr="002229DE">
              <w:tab/>
            </w:r>
            <w:r w:rsidRPr="002229DE">
              <w:rPr>
                <w:b/>
                <w:i/>
              </w:rPr>
              <w:t>considerando che l'impegno della nuova amministrazione statunitense a favore di una rinnovata spinta all'estrazione di energia fossile e all'"abbondanza energetica" mette in evidenza l'urgenza e l'impellenza della transizione energetica verde dell'UE, come sottolineato da Mario Draghi, affinché le imprese europee siano in grado di competere con le controparti americane;</w:t>
            </w:r>
          </w:p>
        </w:tc>
      </w:tr>
    </w:tbl>
    <w:p w14:paraId="2BE5F3A6"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2FC0EEB6" w14:textId="77777777" w:rsidR="007E12F7" w:rsidRPr="002229DE" w:rsidRDefault="007E12F7" w:rsidP="007E12F7">
      <w:r w:rsidRPr="008D12F5">
        <w:rPr>
          <w:rStyle w:val="HideTWBExt"/>
        </w:rPr>
        <w:t>&lt;/Amend&gt;</w:t>
      </w:r>
    </w:p>
    <w:p w14:paraId="59158ED4"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25</w:t>
      </w:r>
      <w:r w:rsidRPr="008D12F5">
        <w:rPr>
          <w:rStyle w:val="HideTWBExt"/>
          <w:b w:val="0"/>
        </w:rPr>
        <w:t>&lt;/NumAm&gt;</w:t>
      </w:r>
    </w:p>
    <w:p w14:paraId="2B1538D4"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w:t>
      </w:r>
      <w:r w:rsidRPr="008D12F5">
        <w:rPr>
          <w:rStyle w:val="HideTWBExt"/>
          <w:b w:val="0"/>
        </w:rPr>
        <w:t>&lt;/Members&gt;</w:t>
      </w:r>
    </w:p>
    <w:p w14:paraId="6831E060" w14:textId="77777777" w:rsidR="007E12F7" w:rsidRPr="002229DE" w:rsidRDefault="007E12F7" w:rsidP="007E12F7">
      <w:pPr>
        <w:pStyle w:val="NormalBold"/>
      </w:pPr>
      <w:r w:rsidRPr="008D12F5">
        <w:rPr>
          <w:rStyle w:val="HideTWBExt"/>
          <w:b w:val="0"/>
        </w:rPr>
        <w:t>&lt;/RepeatBlock-By&gt;</w:t>
      </w:r>
    </w:p>
    <w:p w14:paraId="5C79A807"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22FF6A0" w14:textId="77777777" w:rsidR="007E12F7" w:rsidRPr="002229DE" w:rsidRDefault="007E12F7" w:rsidP="007E12F7">
      <w:pPr>
        <w:pStyle w:val="NormalBold"/>
      </w:pPr>
      <w:r w:rsidRPr="008D12F5">
        <w:rPr>
          <w:rStyle w:val="HideTWBExt"/>
          <w:b w:val="0"/>
        </w:rPr>
        <w:t>&lt;Article&gt;</w:t>
      </w:r>
      <w:r w:rsidRPr="002229DE">
        <w:t>Considerando B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7D491CA" w14:textId="77777777" w:rsidTr="00D04242">
        <w:trPr>
          <w:trHeight w:hRule="exact" w:val="240"/>
          <w:jc w:val="center"/>
        </w:trPr>
        <w:tc>
          <w:tcPr>
            <w:tcW w:w="9752" w:type="dxa"/>
            <w:gridSpan w:val="2"/>
            <w:tcBorders>
              <w:top w:val="nil"/>
              <w:left w:val="nil"/>
              <w:bottom w:val="nil"/>
              <w:right w:val="nil"/>
            </w:tcBorders>
          </w:tcPr>
          <w:p w14:paraId="4515290C" w14:textId="77777777" w:rsidR="007E12F7" w:rsidRPr="002229DE" w:rsidRDefault="007E12F7" w:rsidP="00D04242"/>
        </w:tc>
      </w:tr>
      <w:tr w:rsidR="007E12F7" w:rsidRPr="002229DE" w14:paraId="5B585D70" w14:textId="77777777" w:rsidTr="00D04242">
        <w:trPr>
          <w:trHeight w:val="240"/>
          <w:jc w:val="center"/>
        </w:trPr>
        <w:tc>
          <w:tcPr>
            <w:tcW w:w="4876" w:type="dxa"/>
            <w:tcBorders>
              <w:top w:val="nil"/>
              <w:left w:val="nil"/>
              <w:bottom w:val="nil"/>
              <w:right w:val="nil"/>
            </w:tcBorders>
          </w:tcPr>
          <w:p w14:paraId="10E9E9D2"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8BBE54B" w14:textId="77777777" w:rsidR="007E12F7" w:rsidRPr="002229DE" w:rsidRDefault="007E12F7" w:rsidP="00D04242">
            <w:pPr>
              <w:pStyle w:val="AmColumnHeading"/>
            </w:pPr>
            <w:r w:rsidRPr="002229DE">
              <w:t>Emendamento</w:t>
            </w:r>
          </w:p>
        </w:tc>
      </w:tr>
      <w:tr w:rsidR="007E12F7" w:rsidRPr="002229DE" w14:paraId="354F1DD2" w14:textId="77777777" w:rsidTr="00D04242">
        <w:trPr>
          <w:jc w:val="center"/>
        </w:trPr>
        <w:tc>
          <w:tcPr>
            <w:tcW w:w="4876" w:type="dxa"/>
            <w:tcBorders>
              <w:top w:val="nil"/>
              <w:left w:val="nil"/>
              <w:bottom w:val="nil"/>
              <w:right w:val="nil"/>
            </w:tcBorders>
          </w:tcPr>
          <w:p w14:paraId="680580CE" w14:textId="77777777" w:rsidR="007E12F7" w:rsidRPr="002229DE" w:rsidRDefault="007E12F7" w:rsidP="00D04242">
            <w:pPr>
              <w:pStyle w:val="Normal6a"/>
            </w:pPr>
          </w:p>
        </w:tc>
        <w:tc>
          <w:tcPr>
            <w:tcW w:w="4876" w:type="dxa"/>
            <w:tcBorders>
              <w:top w:val="nil"/>
              <w:left w:val="nil"/>
              <w:bottom w:val="nil"/>
              <w:right w:val="nil"/>
            </w:tcBorders>
          </w:tcPr>
          <w:p w14:paraId="362B46FD" w14:textId="77777777" w:rsidR="007E12F7" w:rsidRPr="002229DE" w:rsidRDefault="007E12F7" w:rsidP="00D04242">
            <w:pPr>
              <w:pStyle w:val="Normal6a"/>
            </w:pPr>
            <w:r w:rsidRPr="002229DE">
              <w:rPr>
                <w:b/>
                <w:i/>
              </w:rPr>
              <w:t>B bis.</w:t>
            </w:r>
            <w:r w:rsidRPr="002229DE">
              <w:tab/>
            </w:r>
            <w:r w:rsidRPr="002229DE">
              <w:rPr>
                <w:b/>
                <w:i/>
              </w:rPr>
              <w:t>considerando che la relazione di Mario Draghi sottolinea che l'UE dispone di una base di innovazione industriale ampia e diversificata, con un forte vantaggio comparativo nel settore delle tecnologie verdi, ma che sono necessari notevoli sforzi per mantenere tale vantaggio;</w:t>
            </w:r>
          </w:p>
        </w:tc>
      </w:tr>
    </w:tbl>
    <w:p w14:paraId="3737C6D3"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71D355B4" w14:textId="77777777" w:rsidR="007E12F7" w:rsidRPr="002229DE" w:rsidRDefault="007E12F7" w:rsidP="007E12F7">
      <w:r w:rsidRPr="008D12F5">
        <w:rPr>
          <w:rStyle w:val="HideTWBExt"/>
        </w:rPr>
        <w:t>&lt;/Amend&gt;</w:t>
      </w:r>
    </w:p>
    <w:p w14:paraId="78FC5C83"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26</w:t>
      </w:r>
      <w:r w:rsidRPr="008D12F5">
        <w:rPr>
          <w:rStyle w:val="HideTWBExt"/>
          <w:b w:val="0"/>
        </w:rPr>
        <w:t>&lt;/NumAm&gt;</w:t>
      </w:r>
    </w:p>
    <w:p w14:paraId="0475FBD0" w14:textId="77777777" w:rsidR="007E12F7" w:rsidRPr="002229DE" w:rsidRDefault="007E12F7" w:rsidP="007E12F7">
      <w:pPr>
        <w:pStyle w:val="NormalBold"/>
      </w:pPr>
      <w:r w:rsidRPr="008D12F5">
        <w:rPr>
          <w:rStyle w:val="HideTWBExt"/>
          <w:b w:val="0"/>
        </w:rPr>
        <w:t>&lt;RepeatBlock-By&gt;&lt;Members&gt;</w:t>
      </w:r>
      <w:r w:rsidRPr="002229DE">
        <w:t>Stéphanie Yon-Courtin, Gilles Boyer, Billy Kelleher</w:t>
      </w:r>
      <w:r w:rsidRPr="008D12F5">
        <w:rPr>
          <w:rStyle w:val="HideTWBExt"/>
          <w:b w:val="0"/>
        </w:rPr>
        <w:t>&lt;/Members&gt;</w:t>
      </w:r>
    </w:p>
    <w:p w14:paraId="3D4A1588" w14:textId="77777777" w:rsidR="007E12F7" w:rsidRPr="002229DE" w:rsidRDefault="007E12F7" w:rsidP="007E12F7">
      <w:pPr>
        <w:pStyle w:val="NormalBold"/>
      </w:pPr>
      <w:r w:rsidRPr="008D12F5">
        <w:rPr>
          <w:rStyle w:val="HideTWBExt"/>
          <w:b w:val="0"/>
        </w:rPr>
        <w:t>&lt;/RepeatBlock-By&gt;</w:t>
      </w:r>
    </w:p>
    <w:p w14:paraId="5E28DA5F"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04E51CA" w14:textId="77777777" w:rsidR="007E12F7" w:rsidRPr="002229DE" w:rsidRDefault="007E12F7" w:rsidP="007E12F7">
      <w:pPr>
        <w:pStyle w:val="NormalBold"/>
      </w:pPr>
      <w:r w:rsidRPr="008D12F5">
        <w:rPr>
          <w:rStyle w:val="HideTWBExt"/>
          <w:b w:val="0"/>
        </w:rPr>
        <w:t>&lt;Article&gt;</w:t>
      </w:r>
      <w:r w:rsidRPr="002229DE">
        <w:t>Considerando B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283EBC3" w14:textId="77777777" w:rsidTr="00D04242">
        <w:trPr>
          <w:trHeight w:hRule="exact" w:val="240"/>
          <w:jc w:val="center"/>
        </w:trPr>
        <w:tc>
          <w:tcPr>
            <w:tcW w:w="9752" w:type="dxa"/>
            <w:gridSpan w:val="2"/>
            <w:tcBorders>
              <w:top w:val="nil"/>
              <w:left w:val="nil"/>
              <w:bottom w:val="nil"/>
              <w:right w:val="nil"/>
            </w:tcBorders>
          </w:tcPr>
          <w:p w14:paraId="37A4A613" w14:textId="77777777" w:rsidR="007E12F7" w:rsidRPr="002229DE" w:rsidRDefault="007E12F7" w:rsidP="00D04242"/>
        </w:tc>
      </w:tr>
      <w:tr w:rsidR="007E12F7" w:rsidRPr="002229DE" w14:paraId="2C77F68A" w14:textId="77777777" w:rsidTr="00D04242">
        <w:trPr>
          <w:trHeight w:val="240"/>
          <w:jc w:val="center"/>
        </w:trPr>
        <w:tc>
          <w:tcPr>
            <w:tcW w:w="4876" w:type="dxa"/>
            <w:tcBorders>
              <w:top w:val="nil"/>
              <w:left w:val="nil"/>
              <w:bottom w:val="nil"/>
              <w:right w:val="nil"/>
            </w:tcBorders>
          </w:tcPr>
          <w:p w14:paraId="59F86EE8"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AC396AB" w14:textId="77777777" w:rsidR="007E12F7" w:rsidRPr="002229DE" w:rsidRDefault="007E12F7" w:rsidP="00D04242">
            <w:pPr>
              <w:pStyle w:val="AmColumnHeading"/>
            </w:pPr>
            <w:r w:rsidRPr="002229DE">
              <w:t>Emendamento</w:t>
            </w:r>
          </w:p>
        </w:tc>
      </w:tr>
      <w:tr w:rsidR="007E12F7" w:rsidRPr="002229DE" w14:paraId="17554F8E" w14:textId="77777777" w:rsidTr="00D04242">
        <w:trPr>
          <w:jc w:val="center"/>
        </w:trPr>
        <w:tc>
          <w:tcPr>
            <w:tcW w:w="4876" w:type="dxa"/>
            <w:tcBorders>
              <w:top w:val="nil"/>
              <w:left w:val="nil"/>
              <w:bottom w:val="nil"/>
              <w:right w:val="nil"/>
            </w:tcBorders>
          </w:tcPr>
          <w:p w14:paraId="1139CC80" w14:textId="77777777" w:rsidR="007E12F7" w:rsidRPr="002229DE" w:rsidRDefault="007E12F7" w:rsidP="00D04242">
            <w:pPr>
              <w:pStyle w:val="Normal6a"/>
            </w:pPr>
          </w:p>
        </w:tc>
        <w:tc>
          <w:tcPr>
            <w:tcW w:w="4876" w:type="dxa"/>
            <w:tcBorders>
              <w:top w:val="nil"/>
              <w:left w:val="nil"/>
              <w:bottom w:val="nil"/>
              <w:right w:val="nil"/>
            </w:tcBorders>
          </w:tcPr>
          <w:p w14:paraId="7166FF19" w14:textId="77777777" w:rsidR="007E12F7" w:rsidRPr="002229DE" w:rsidRDefault="007E12F7" w:rsidP="00D04242">
            <w:pPr>
              <w:pStyle w:val="Normal6a"/>
            </w:pPr>
            <w:r w:rsidRPr="002229DE">
              <w:rPr>
                <w:b/>
                <w:i/>
              </w:rPr>
              <w:t>B bis.</w:t>
            </w:r>
            <w:r w:rsidRPr="002229DE">
              <w:tab/>
            </w:r>
            <w:r w:rsidRPr="002229DE">
              <w:rPr>
                <w:b/>
                <w:i/>
              </w:rPr>
              <w:t>considerando che la politica di concorrenza potrebbe contribuire a rafforzare la resilienza del mercato interno, nonché a conseguire gli obiettivi del Green Deal europeo, della bussola per il digitale e della bussola per la competitività;</w:t>
            </w:r>
          </w:p>
        </w:tc>
      </w:tr>
    </w:tbl>
    <w:p w14:paraId="3ED9BC99"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2251465" w14:textId="77777777" w:rsidR="007E12F7" w:rsidRPr="002229DE" w:rsidRDefault="007E12F7" w:rsidP="007E12F7">
      <w:r w:rsidRPr="008D12F5">
        <w:rPr>
          <w:rStyle w:val="HideTWBExt"/>
        </w:rPr>
        <w:t>&lt;/Amend&gt;</w:t>
      </w:r>
    </w:p>
    <w:p w14:paraId="728340DA"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27</w:t>
      </w:r>
      <w:r w:rsidRPr="008D12F5">
        <w:rPr>
          <w:rStyle w:val="HideTWBExt"/>
          <w:b w:val="0"/>
        </w:rPr>
        <w:t>&lt;/NumAm&gt;</w:t>
      </w:r>
    </w:p>
    <w:p w14:paraId="305BECD3" w14:textId="77777777" w:rsidR="007E12F7" w:rsidRPr="002229DE" w:rsidRDefault="007E12F7" w:rsidP="007E12F7">
      <w:pPr>
        <w:pStyle w:val="NormalBold"/>
      </w:pPr>
      <w:r w:rsidRPr="008D12F5">
        <w:rPr>
          <w:rStyle w:val="HideTWBExt"/>
          <w:b w:val="0"/>
        </w:rPr>
        <w:t>&lt;RepeatBlock-By&gt;&lt;Members&gt;</w:t>
      </w:r>
      <w:r w:rsidRPr="002229DE">
        <w:t>Markus Ferber</w:t>
      </w:r>
      <w:r w:rsidRPr="008D12F5">
        <w:rPr>
          <w:rStyle w:val="HideTWBExt"/>
          <w:b w:val="0"/>
        </w:rPr>
        <w:t>&lt;/Members&gt;</w:t>
      </w:r>
    </w:p>
    <w:p w14:paraId="5199176B" w14:textId="77777777" w:rsidR="007E12F7" w:rsidRPr="002229DE" w:rsidRDefault="007E12F7" w:rsidP="007E12F7">
      <w:pPr>
        <w:pStyle w:val="NormalBold"/>
      </w:pPr>
      <w:r w:rsidRPr="008D12F5">
        <w:rPr>
          <w:rStyle w:val="HideTWBExt"/>
          <w:b w:val="0"/>
        </w:rPr>
        <w:t>&lt;/RepeatBlock-By&gt;</w:t>
      </w:r>
    </w:p>
    <w:p w14:paraId="7924499F"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0294C3B" w14:textId="77777777" w:rsidR="007E12F7" w:rsidRPr="002229DE" w:rsidRDefault="007E12F7" w:rsidP="007E12F7">
      <w:pPr>
        <w:pStyle w:val="NormalBold"/>
      </w:pPr>
      <w:r w:rsidRPr="008D12F5">
        <w:rPr>
          <w:rStyle w:val="HideTWBExt"/>
          <w:b w:val="0"/>
        </w:rPr>
        <w:t>&lt;Article&gt;</w:t>
      </w:r>
      <w:r w:rsidRPr="002229DE">
        <w:t>Considerando B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5835044" w14:textId="77777777" w:rsidTr="00D04242">
        <w:trPr>
          <w:trHeight w:hRule="exact" w:val="240"/>
          <w:jc w:val="center"/>
        </w:trPr>
        <w:tc>
          <w:tcPr>
            <w:tcW w:w="9752" w:type="dxa"/>
            <w:gridSpan w:val="2"/>
            <w:tcBorders>
              <w:top w:val="nil"/>
              <w:left w:val="nil"/>
              <w:bottom w:val="nil"/>
              <w:right w:val="nil"/>
            </w:tcBorders>
          </w:tcPr>
          <w:p w14:paraId="4B5E2376" w14:textId="77777777" w:rsidR="007E12F7" w:rsidRPr="002229DE" w:rsidRDefault="007E12F7" w:rsidP="00D04242"/>
        </w:tc>
      </w:tr>
      <w:tr w:rsidR="007E12F7" w:rsidRPr="002229DE" w14:paraId="376569D3" w14:textId="77777777" w:rsidTr="00D04242">
        <w:trPr>
          <w:trHeight w:val="240"/>
          <w:jc w:val="center"/>
        </w:trPr>
        <w:tc>
          <w:tcPr>
            <w:tcW w:w="4876" w:type="dxa"/>
            <w:tcBorders>
              <w:top w:val="nil"/>
              <w:left w:val="nil"/>
              <w:bottom w:val="nil"/>
              <w:right w:val="nil"/>
            </w:tcBorders>
          </w:tcPr>
          <w:p w14:paraId="49AB263B"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5E68411" w14:textId="77777777" w:rsidR="007E12F7" w:rsidRPr="002229DE" w:rsidRDefault="007E12F7" w:rsidP="00D04242">
            <w:pPr>
              <w:pStyle w:val="AmColumnHeading"/>
            </w:pPr>
            <w:r w:rsidRPr="002229DE">
              <w:t>Emendamento</w:t>
            </w:r>
          </w:p>
        </w:tc>
      </w:tr>
      <w:tr w:rsidR="007E12F7" w:rsidRPr="002229DE" w14:paraId="32AD3877" w14:textId="77777777" w:rsidTr="00D04242">
        <w:trPr>
          <w:jc w:val="center"/>
        </w:trPr>
        <w:tc>
          <w:tcPr>
            <w:tcW w:w="4876" w:type="dxa"/>
            <w:tcBorders>
              <w:top w:val="nil"/>
              <w:left w:val="nil"/>
              <w:bottom w:val="nil"/>
              <w:right w:val="nil"/>
            </w:tcBorders>
          </w:tcPr>
          <w:p w14:paraId="4899A1D6" w14:textId="77777777" w:rsidR="007E12F7" w:rsidRPr="002229DE" w:rsidRDefault="007E12F7" w:rsidP="00D04242">
            <w:pPr>
              <w:pStyle w:val="Normal6a"/>
            </w:pPr>
          </w:p>
        </w:tc>
        <w:tc>
          <w:tcPr>
            <w:tcW w:w="4876" w:type="dxa"/>
            <w:tcBorders>
              <w:top w:val="nil"/>
              <w:left w:val="nil"/>
              <w:bottom w:val="nil"/>
              <w:right w:val="nil"/>
            </w:tcBorders>
          </w:tcPr>
          <w:p w14:paraId="48E274F2" w14:textId="77777777" w:rsidR="007E12F7" w:rsidRPr="002229DE" w:rsidRDefault="007E12F7" w:rsidP="00D04242">
            <w:pPr>
              <w:pStyle w:val="Normal6a"/>
            </w:pPr>
            <w:r w:rsidRPr="002229DE">
              <w:rPr>
                <w:b/>
                <w:i/>
              </w:rPr>
              <w:t>B bis.</w:t>
            </w:r>
            <w:r w:rsidRPr="002229DE">
              <w:tab/>
            </w:r>
            <w:r w:rsidRPr="002229DE">
              <w:rPr>
                <w:b/>
                <w:i/>
              </w:rPr>
              <w:t>considerando che la Commissione europea e le autorità nazionali garanti della concorrenza devono agire in modo imparziale e obiettivo per preservare la credibilità della politica di concorrenza dell'UE;</w:t>
            </w:r>
          </w:p>
        </w:tc>
      </w:tr>
    </w:tbl>
    <w:p w14:paraId="3A5BEAD2"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{EN}</w:t>
      </w:r>
      <w:r w:rsidRPr="008B2E24">
        <w:rPr>
          <w:lang w:val="es-ES"/>
        </w:rPr>
        <w:t>en</w:t>
      </w:r>
      <w:r w:rsidRPr="008B2E24">
        <w:rPr>
          <w:rStyle w:val="HideTWBExt"/>
          <w:lang w:val="es-ES"/>
        </w:rPr>
        <w:t>&lt;/Original&gt;</w:t>
      </w:r>
    </w:p>
    <w:p w14:paraId="734C5FF7" w14:textId="77777777" w:rsidR="007E12F7" w:rsidRPr="008B2E24" w:rsidRDefault="007E12F7" w:rsidP="007E12F7">
      <w:pPr>
        <w:rPr>
          <w:lang w:val="es-ES"/>
        </w:rPr>
      </w:pPr>
      <w:r w:rsidRPr="008B2E24">
        <w:rPr>
          <w:rStyle w:val="HideTWBExt"/>
          <w:lang w:val="es-ES"/>
        </w:rPr>
        <w:t>&lt;/Amend&gt;</w:t>
      </w:r>
    </w:p>
    <w:p w14:paraId="67D00F4D"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28</w:t>
      </w:r>
      <w:r w:rsidRPr="008B2E24">
        <w:rPr>
          <w:rStyle w:val="HideTWBExt"/>
          <w:b w:val="0"/>
          <w:lang w:val="es-ES"/>
        </w:rPr>
        <w:t>&lt;/NumAm&gt;</w:t>
      </w:r>
    </w:p>
    <w:p w14:paraId="33E7F216"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Sirpa Pietikäinen</w:t>
      </w:r>
      <w:r w:rsidRPr="008B2E24">
        <w:rPr>
          <w:rStyle w:val="HideTWBExt"/>
          <w:b w:val="0"/>
          <w:lang w:val="es-ES"/>
        </w:rPr>
        <w:t>&lt;/Members&gt;</w:t>
      </w:r>
    </w:p>
    <w:p w14:paraId="643F0C28" w14:textId="77777777" w:rsidR="007E12F7" w:rsidRPr="008B2E24" w:rsidRDefault="007E12F7" w:rsidP="007E12F7">
      <w:pPr>
        <w:pStyle w:val="NormalBold"/>
        <w:rPr>
          <w:lang w:val="es-ES"/>
        </w:rPr>
      </w:pPr>
      <w:r w:rsidRPr="008B2E24">
        <w:rPr>
          <w:rStyle w:val="HideTWBExt"/>
          <w:b w:val="0"/>
          <w:lang w:val="es-ES"/>
        </w:rPr>
        <w:t>&lt;/RepeatBlock-By&gt;</w:t>
      </w:r>
    </w:p>
    <w:p w14:paraId="61C25663"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778F777" w14:textId="77777777" w:rsidR="007E12F7" w:rsidRPr="002229DE" w:rsidRDefault="007E12F7" w:rsidP="007E12F7">
      <w:pPr>
        <w:pStyle w:val="NormalBold"/>
      </w:pPr>
      <w:r w:rsidRPr="008D12F5">
        <w:rPr>
          <w:rStyle w:val="HideTWBExt"/>
          <w:b w:val="0"/>
        </w:rPr>
        <w:t>&lt;Article&gt;</w:t>
      </w:r>
      <w:r w:rsidRPr="002229DE">
        <w:t>Considerando B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F85B595" w14:textId="77777777" w:rsidTr="00D04242">
        <w:trPr>
          <w:trHeight w:hRule="exact" w:val="240"/>
          <w:jc w:val="center"/>
        </w:trPr>
        <w:tc>
          <w:tcPr>
            <w:tcW w:w="9752" w:type="dxa"/>
            <w:gridSpan w:val="2"/>
            <w:tcBorders>
              <w:top w:val="nil"/>
              <w:left w:val="nil"/>
              <w:bottom w:val="nil"/>
              <w:right w:val="nil"/>
            </w:tcBorders>
          </w:tcPr>
          <w:p w14:paraId="76BA98D2" w14:textId="77777777" w:rsidR="007E12F7" w:rsidRPr="002229DE" w:rsidRDefault="007E12F7" w:rsidP="00D04242"/>
        </w:tc>
      </w:tr>
      <w:tr w:rsidR="007E12F7" w:rsidRPr="002229DE" w14:paraId="2414B5B0" w14:textId="77777777" w:rsidTr="00D04242">
        <w:trPr>
          <w:trHeight w:val="240"/>
          <w:jc w:val="center"/>
        </w:trPr>
        <w:tc>
          <w:tcPr>
            <w:tcW w:w="4876" w:type="dxa"/>
            <w:tcBorders>
              <w:top w:val="nil"/>
              <w:left w:val="nil"/>
              <w:bottom w:val="nil"/>
              <w:right w:val="nil"/>
            </w:tcBorders>
          </w:tcPr>
          <w:p w14:paraId="77941AB9"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7D22651" w14:textId="77777777" w:rsidR="007E12F7" w:rsidRPr="002229DE" w:rsidRDefault="007E12F7" w:rsidP="00D04242">
            <w:pPr>
              <w:pStyle w:val="AmColumnHeading"/>
            </w:pPr>
            <w:r w:rsidRPr="002229DE">
              <w:t>Emendamento</w:t>
            </w:r>
          </w:p>
        </w:tc>
      </w:tr>
      <w:tr w:rsidR="007E12F7" w:rsidRPr="002229DE" w14:paraId="4C941988" w14:textId="77777777" w:rsidTr="00D04242">
        <w:trPr>
          <w:jc w:val="center"/>
        </w:trPr>
        <w:tc>
          <w:tcPr>
            <w:tcW w:w="4876" w:type="dxa"/>
            <w:tcBorders>
              <w:top w:val="nil"/>
              <w:left w:val="nil"/>
              <w:bottom w:val="nil"/>
              <w:right w:val="nil"/>
            </w:tcBorders>
          </w:tcPr>
          <w:p w14:paraId="498AE69F" w14:textId="77777777" w:rsidR="007E12F7" w:rsidRPr="002229DE" w:rsidRDefault="007E12F7" w:rsidP="00D04242">
            <w:pPr>
              <w:pStyle w:val="Normal6a"/>
            </w:pPr>
          </w:p>
        </w:tc>
        <w:tc>
          <w:tcPr>
            <w:tcW w:w="4876" w:type="dxa"/>
            <w:tcBorders>
              <w:top w:val="nil"/>
              <w:left w:val="nil"/>
              <w:bottom w:val="nil"/>
              <w:right w:val="nil"/>
            </w:tcBorders>
          </w:tcPr>
          <w:p w14:paraId="70BE38C0" w14:textId="77777777" w:rsidR="007E12F7" w:rsidRPr="002229DE" w:rsidRDefault="007E12F7" w:rsidP="00D04242">
            <w:pPr>
              <w:pStyle w:val="Normal6a"/>
            </w:pPr>
            <w:r w:rsidRPr="002229DE">
              <w:rPr>
                <w:b/>
                <w:i/>
              </w:rPr>
              <w:t>B bis.</w:t>
            </w:r>
            <w:r w:rsidRPr="002229DE">
              <w:tab/>
            </w:r>
            <w:r w:rsidRPr="002229DE">
              <w:rPr>
                <w:b/>
                <w:i/>
              </w:rPr>
              <w:t>considerando che l'inverdimento della politica di concorrenza rappresenta il principale motore della prosperità europea e della competitività a lungo termine;</w:t>
            </w:r>
          </w:p>
        </w:tc>
      </w:tr>
    </w:tbl>
    <w:p w14:paraId="68A452F1"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030ECDE8" w14:textId="77777777" w:rsidR="007E12F7" w:rsidRPr="002229DE" w:rsidRDefault="007E12F7" w:rsidP="007E12F7">
      <w:r w:rsidRPr="008D12F5">
        <w:rPr>
          <w:rStyle w:val="HideTWBExt"/>
        </w:rPr>
        <w:t>&lt;/Amend&gt;</w:t>
      </w:r>
    </w:p>
    <w:p w14:paraId="5ADD3D5D"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29</w:t>
      </w:r>
      <w:r w:rsidRPr="008D12F5">
        <w:rPr>
          <w:rStyle w:val="HideTWBExt"/>
          <w:b w:val="0"/>
        </w:rPr>
        <w:t>&lt;/NumAm&gt;</w:t>
      </w:r>
    </w:p>
    <w:p w14:paraId="7487F5D8" w14:textId="77777777" w:rsidR="007E12F7" w:rsidRPr="002229DE" w:rsidRDefault="007E12F7" w:rsidP="007E12F7">
      <w:pPr>
        <w:pStyle w:val="NormalBold"/>
      </w:pPr>
      <w:r w:rsidRPr="008D12F5">
        <w:rPr>
          <w:rStyle w:val="HideTWBExt"/>
          <w:b w:val="0"/>
        </w:rPr>
        <w:t>&lt;RepeatBlock-By&gt;&lt;Members&gt;</w:t>
      </w:r>
      <w:r w:rsidRPr="002229DE">
        <w:t>Stéphanie Yon-Courtin, Gilles Boyer, Engin Eroglu, Billy Kelleher</w:t>
      </w:r>
      <w:r w:rsidRPr="008D12F5">
        <w:rPr>
          <w:rStyle w:val="HideTWBExt"/>
          <w:b w:val="0"/>
        </w:rPr>
        <w:t>&lt;/Members&gt;</w:t>
      </w:r>
    </w:p>
    <w:p w14:paraId="1EEF503D" w14:textId="77777777" w:rsidR="007E12F7" w:rsidRPr="002229DE" w:rsidRDefault="007E12F7" w:rsidP="007E12F7">
      <w:pPr>
        <w:pStyle w:val="NormalBold"/>
      </w:pPr>
      <w:r w:rsidRPr="008D12F5">
        <w:rPr>
          <w:rStyle w:val="HideTWBExt"/>
          <w:b w:val="0"/>
        </w:rPr>
        <w:t>&lt;/RepeatBlock-By&gt;</w:t>
      </w:r>
    </w:p>
    <w:p w14:paraId="5DE5F5DF"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A165150" w14:textId="77777777" w:rsidR="007E12F7" w:rsidRPr="002229DE" w:rsidRDefault="007E12F7" w:rsidP="007E12F7">
      <w:pPr>
        <w:pStyle w:val="NormalBold"/>
      </w:pPr>
      <w:r w:rsidRPr="008D12F5">
        <w:rPr>
          <w:rStyle w:val="HideTWBExt"/>
          <w:b w:val="0"/>
        </w:rPr>
        <w:t>&lt;Article&gt;</w:t>
      </w:r>
      <w:r w:rsidRPr="002229DE">
        <w:t>Considerando B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A9EA04F" w14:textId="77777777" w:rsidTr="00D04242">
        <w:trPr>
          <w:trHeight w:hRule="exact" w:val="240"/>
          <w:jc w:val="center"/>
        </w:trPr>
        <w:tc>
          <w:tcPr>
            <w:tcW w:w="9752" w:type="dxa"/>
            <w:gridSpan w:val="2"/>
            <w:tcBorders>
              <w:top w:val="nil"/>
              <w:left w:val="nil"/>
              <w:bottom w:val="nil"/>
              <w:right w:val="nil"/>
            </w:tcBorders>
          </w:tcPr>
          <w:p w14:paraId="253A5A15" w14:textId="77777777" w:rsidR="007E12F7" w:rsidRPr="002229DE" w:rsidRDefault="007E12F7" w:rsidP="00D04242"/>
        </w:tc>
      </w:tr>
      <w:tr w:rsidR="007E12F7" w:rsidRPr="002229DE" w14:paraId="3890B483" w14:textId="77777777" w:rsidTr="00D04242">
        <w:trPr>
          <w:trHeight w:val="240"/>
          <w:jc w:val="center"/>
        </w:trPr>
        <w:tc>
          <w:tcPr>
            <w:tcW w:w="4876" w:type="dxa"/>
            <w:tcBorders>
              <w:top w:val="nil"/>
              <w:left w:val="nil"/>
              <w:bottom w:val="nil"/>
              <w:right w:val="nil"/>
            </w:tcBorders>
          </w:tcPr>
          <w:p w14:paraId="4278D7E2"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0FEC322" w14:textId="77777777" w:rsidR="007E12F7" w:rsidRPr="002229DE" w:rsidRDefault="007E12F7" w:rsidP="00D04242">
            <w:pPr>
              <w:pStyle w:val="AmColumnHeading"/>
            </w:pPr>
            <w:r w:rsidRPr="002229DE">
              <w:t>Emendamento</w:t>
            </w:r>
          </w:p>
        </w:tc>
      </w:tr>
      <w:tr w:rsidR="007E12F7" w:rsidRPr="002229DE" w14:paraId="1F4BF999" w14:textId="77777777" w:rsidTr="00D04242">
        <w:trPr>
          <w:jc w:val="center"/>
        </w:trPr>
        <w:tc>
          <w:tcPr>
            <w:tcW w:w="4876" w:type="dxa"/>
            <w:tcBorders>
              <w:top w:val="nil"/>
              <w:left w:val="nil"/>
              <w:bottom w:val="nil"/>
              <w:right w:val="nil"/>
            </w:tcBorders>
          </w:tcPr>
          <w:p w14:paraId="2269D22B" w14:textId="77777777" w:rsidR="007E12F7" w:rsidRPr="002229DE" w:rsidRDefault="007E12F7" w:rsidP="00D04242">
            <w:pPr>
              <w:pStyle w:val="Normal6a"/>
            </w:pPr>
          </w:p>
        </w:tc>
        <w:tc>
          <w:tcPr>
            <w:tcW w:w="4876" w:type="dxa"/>
            <w:tcBorders>
              <w:top w:val="nil"/>
              <w:left w:val="nil"/>
              <w:bottom w:val="nil"/>
              <w:right w:val="nil"/>
            </w:tcBorders>
          </w:tcPr>
          <w:p w14:paraId="50B08786" w14:textId="77777777" w:rsidR="007E12F7" w:rsidRPr="002229DE" w:rsidRDefault="007E12F7" w:rsidP="00D04242">
            <w:pPr>
              <w:pStyle w:val="Normal6a"/>
            </w:pPr>
            <w:r w:rsidRPr="002229DE">
              <w:rPr>
                <w:b/>
                <w:i/>
              </w:rPr>
              <w:t>B ter.</w:t>
            </w:r>
            <w:r w:rsidRPr="002229DE">
              <w:tab/>
            </w:r>
            <w:r w:rsidRPr="002229DE">
              <w:rPr>
                <w:b/>
                <w:i/>
              </w:rPr>
              <w:t>considerando che la cooperazione e gli scambi internazionali sono essenziali per conseguire condizioni di parità in termini di concorrenza a livello globale come pure per affrontare in modo coordinato le sfide della duplice transizione digitale e verde;</w:t>
            </w:r>
          </w:p>
        </w:tc>
      </w:tr>
    </w:tbl>
    <w:p w14:paraId="40B314DC"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31341131" w14:textId="77777777" w:rsidR="007E12F7" w:rsidRPr="002229DE" w:rsidRDefault="007E12F7" w:rsidP="007E12F7">
      <w:r w:rsidRPr="008D12F5">
        <w:rPr>
          <w:rStyle w:val="HideTWBExt"/>
        </w:rPr>
        <w:t>&lt;/Amend&gt;</w:t>
      </w:r>
    </w:p>
    <w:p w14:paraId="57490E65"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30</w:t>
      </w:r>
      <w:r w:rsidRPr="008D12F5">
        <w:rPr>
          <w:rStyle w:val="HideTWBExt"/>
          <w:b w:val="0"/>
        </w:rPr>
        <w:t>&lt;/NumAm&gt;</w:t>
      </w:r>
    </w:p>
    <w:p w14:paraId="28BA20EB" w14:textId="77777777" w:rsidR="007E12F7" w:rsidRPr="002229DE" w:rsidRDefault="007E12F7" w:rsidP="007E12F7">
      <w:pPr>
        <w:pStyle w:val="NormalBold"/>
      </w:pPr>
      <w:r w:rsidRPr="008D12F5">
        <w:rPr>
          <w:rStyle w:val="HideTWBExt"/>
          <w:b w:val="0"/>
        </w:rPr>
        <w:t>&lt;RepeatBlock-By&gt;&lt;Members&gt;</w:t>
      </w:r>
      <w:r w:rsidRPr="002229DE">
        <w:t>Markus Ferber</w:t>
      </w:r>
      <w:r w:rsidRPr="008D12F5">
        <w:rPr>
          <w:rStyle w:val="HideTWBExt"/>
          <w:b w:val="0"/>
        </w:rPr>
        <w:t>&lt;/Members&gt;</w:t>
      </w:r>
    </w:p>
    <w:p w14:paraId="078DA440" w14:textId="77777777" w:rsidR="007E12F7" w:rsidRPr="002229DE" w:rsidRDefault="007E12F7" w:rsidP="007E12F7">
      <w:pPr>
        <w:pStyle w:val="NormalBold"/>
      </w:pPr>
      <w:r w:rsidRPr="008D12F5">
        <w:rPr>
          <w:rStyle w:val="HideTWBExt"/>
          <w:b w:val="0"/>
        </w:rPr>
        <w:t>&lt;/RepeatBlock-By&gt;</w:t>
      </w:r>
    </w:p>
    <w:p w14:paraId="5FE2ECA9"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F9DFF31" w14:textId="77777777" w:rsidR="007E12F7" w:rsidRPr="002229DE" w:rsidRDefault="007E12F7" w:rsidP="007E12F7">
      <w:pPr>
        <w:pStyle w:val="NormalBold"/>
      </w:pPr>
      <w:r w:rsidRPr="008D12F5">
        <w:rPr>
          <w:rStyle w:val="HideTWBExt"/>
          <w:b w:val="0"/>
        </w:rPr>
        <w:t>&lt;Article&gt;</w:t>
      </w:r>
      <w:r w:rsidRPr="002229DE">
        <w:t>Considerando B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45D2AF3" w14:textId="77777777" w:rsidTr="00D04242">
        <w:trPr>
          <w:trHeight w:hRule="exact" w:val="240"/>
          <w:jc w:val="center"/>
        </w:trPr>
        <w:tc>
          <w:tcPr>
            <w:tcW w:w="9752" w:type="dxa"/>
            <w:gridSpan w:val="2"/>
            <w:tcBorders>
              <w:top w:val="nil"/>
              <w:left w:val="nil"/>
              <w:bottom w:val="nil"/>
              <w:right w:val="nil"/>
            </w:tcBorders>
          </w:tcPr>
          <w:p w14:paraId="0B53AE94" w14:textId="77777777" w:rsidR="007E12F7" w:rsidRPr="002229DE" w:rsidRDefault="007E12F7" w:rsidP="00D04242"/>
        </w:tc>
      </w:tr>
      <w:tr w:rsidR="007E12F7" w:rsidRPr="002229DE" w14:paraId="39A78524" w14:textId="77777777" w:rsidTr="00D04242">
        <w:trPr>
          <w:trHeight w:val="240"/>
          <w:jc w:val="center"/>
        </w:trPr>
        <w:tc>
          <w:tcPr>
            <w:tcW w:w="4876" w:type="dxa"/>
            <w:tcBorders>
              <w:top w:val="nil"/>
              <w:left w:val="nil"/>
              <w:bottom w:val="nil"/>
              <w:right w:val="nil"/>
            </w:tcBorders>
          </w:tcPr>
          <w:p w14:paraId="2545752F"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4AD5BCC" w14:textId="77777777" w:rsidR="007E12F7" w:rsidRPr="002229DE" w:rsidRDefault="007E12F7" w:rsidP="00D04242">
            <w:pPr>
              <w:pStyle w:val="AmColumnHeading"/>
            </w:pPr>
            <w:r w:rsidRPr="002229DE">
              <w:t>Emendamento</w:t>
            </w:r>
          </w:p>
        </w:tc>
      </w:tr>
      <w:tr w:rsidR="007E12F7" w:rsidRPr="002229DE" w14:paraId="379A7FD0" w14:textId="77777777" w:rsidTr="00D04242">
        <w:trPr>
          <w:jc w:val="center"/>
        </w:trPr>
        <w:tc>
          <w:tcPr>
            <w:tcW w:w="4876" w:type="dxa"/>
            <w:tcBorders>
              <w:top w:val="nil"/>
              <w:left w:val="nil"/>
              <w:bottom w:val="nil"/>
              <w:right w:val="nil"/>
            </w:tcBorders>
          </w:tcPr>
          <w:p w14:paraId="6AAB7C6F" w14:textId="77777777" w:rsidR="007E12F7" w:rsidRPr="002229DE" w:rsidRDefault="007E12F7" w:rsidP="00D04242">
            <w:pPr>
              <w:pStyle w:val="Normal6a"/>
            </w:pPr>
          </w:p>
        </w:tc>
        <w:tc>
          <w:tcPr>
            <w:tcW w:w="4876" w:type="dxa"/>
            <w:tcBorders>
              <w:top w:val="nil"/>
              <w:left w:val="nil"/>
              <w:bottom w:val="nil"/>
              <w:right w:val="nil"/>
            </w:tcBorders>
          </w:tcPr>
          <w:p w14:paraId="4FD19DAB" w14:textId="77777777" w:rsidR="007E12F7" w:rsidRPr="002229DE" w:rsidRDefault="007E12F7" w:rsidP="00D04242">
            <w:pPr>
              <w:pStyle w:val="Normal6a"/>
            </w:pPr>
            <w:r w:rsidRPr="002229DE">
              <w:rPr>
                <w:b/>
                <w:i/>
              </w:rPr>
              <w:t>B ter.</w:t>
            </w:r>
            <w:r w:rsidRPr="002229DE">
              <w:tab/>
            </w:r>
            <w:r w:rsidRPr="002229DE">
              <w:rPr>
                <w:b/>
                <w:i/>
              </w:rPr>
              <w:t>considerando che l'indipendenza politica delle autorità nazionali garanti della concorrenza è di estrema importanza per assicurare l'imparzialità e la credibilità della politica di concorrenza;</w:t>
            </w:r>
          </w:p>
        </w:tc>
      </w:tr>
    </w:tbl>
    <w:p w14:paraId="3D262E79"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7CD19E9C" w14:textId="77777777" w:rsidR="007E12F7" w:rsidRPr="002229DE" w:rsidRDefault="007E12F7" w:rsidP="007E12F7">
      <w:r w:rsidRPr="008D12F5">
        <w:rPr>
          <w:rStyle w:val="HideTWBExt"/>
        </w:rPr>
        <w:t>&lt;/Amend&gt;</w:t>
      </w:r>
    </w:p>
    <w:p w14:paraId="47E3ACE8"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31</w:t>
      </w:r>
      <w:r w:rsidRPr="008D12F5">
        <w:rPr>
          <w:rStyle w:val="HideTWBExt"/>
          <w:b w:val="0"/>
        </w:rPr>
        <w:t>&lt;/NumAm&gt;</w:t>
      </w:r>
    </w:p>
    <w:p w14:paraId="046D1BB3"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68CC4637"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7FAEA1EA" w14:textId="77777777" w:rsidR="007E12F7" w:rsidRPr="002229DE" w:rsidRDefault="007E12F7" w:rsidP="007E12F7">
      <w:pPr>
        <w:pStyle w:val="NormalBold"/>
      </w:pPr>
      <w:r w:rsidRPr="008D12F5">
        <w:rPr>
          <w:rStyle w:val="HideTWBExt"/>
          <w:b w:val="0"/>
        </w:rPr>
        <w:t>&lt;/RepeatBlock-By&gt;</w:t>
      </w:r>
    </w:p>
    <w:p w14:paraId="69868A76"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97AC5D4" w14:textId="77777777" w:rsidR="007E12F7" w:rsidRPr="002229DE" w:rsidRDefault="007E12F7" w:rsidP="007E12F7">
      <w:pPr>
        <w:pStyle w:val="NormalBold"/>
      </w:pPr>
      <w:r w:rsidRPr="008D12F5">
        <w:rPr>
          <w:rStyle w:val="HideTWBExt"/>
          <w:b w:val="0"/>
        </w:rPr>
        <w:t>&lt;Article&gt;</w:t>
      </w:r>
      <w:r w:rsidRPr="002229DE">
        <w:t>Considerando B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CC8F269" w14:textId="77777777" w:rsidTr="00D04242">
        <w:trPr>
          <w:trHeight w:hRule="exact" w:val="240"/>
          <w:jc w:val="center"/>
        </w:trPr>
        <w:tc>
          <w:tcPr>
            <w:tcW w:w="9752" w:type="dxa"/>
            <w:gridSpan w:val="2"/>
            <w:tcBorders>
              <w:top w:val="nil"/>
              <w:left w:val="nil"/>
              <w:bottom w:val="nil"/>
              <w:right w:val="nil"/>
            </w:tcBorders>
          </w:tcPr>
          <w:p w14:paraId="2604449D" w14:textId="77777777" w:rsidR="007E12F7" w:rsidRPr="002229DE" w:rsidRDefault="007E12F7" w:rsidP="00D04242"/>
        </w:tc>
      </w:tr>
      <w:tr w:rsidR="007E12F7" w:rsidRPr="002229DE" w14:paraId="75E986B3" w14:textId="77777777" w:rsidTr="00D04242">
        <w:trPr>
          <w:trHeight w:val="240"/>
          <w:jc w:val="center"/>
        </w:trPr>
        <w:tc>
          <w:tcPr>
            <w:tcW w:w="4876" w:type="dxa"/>
            <w:tcBorders>
              <w:top w:val="nil"/>
              <w:left w:val="nil"/>
              <w:bottom w:val="nil"/>
              <w:right w:val="nil"/>
            </w:tcBorders>
          </w:tcPr>
          <w:p w14:paraId="1408628A"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0B90B0C" w14:textId="77777777" w:rsidR="007E12F7" w:rsidRPr="002229DE" w:rsidRDefault="007E12F7" w:rsidP="00D04242">
            <w:pPr>
              <w:pStyle w:val="AmColumnHeading"/>
            </w:pPr>
            <w:r w:rsidRPr="002229DE">
              <w:t>Emendamento</w:t>
            </w:r>
          </w:p>
        </w:tc>
      </w:tr>
      <w:tr w:rsidR="007E12F7" w:rsidRPr="002229DE" w14:paraId="7B85AAF0" w14:textId="77777777" w:rsidTr="00D04242">
        <w:trPr>
          <w:jc w:val="center"/>
        </w:trPr>
        <w:tc>
          <w:tcPr>
            <w:tcW w:w="4876" w:type="dxa"/>
            <w:tcBorders>
              <w:top w:val="nil"/>
              <w:left w:val="nil"/>
              <w:bottom w:val="nil"/>
              <w:right w:val="nil"/>
            </w:tcBorders>
          </w:tcPr>
          <w:p w14:paraId="1AE17BD6" w14:textId="77777777" w:rsidR="007E12F7" w:rsidRPr="002229DE" w:rsidRDefault="007E12F7" w:rsidP="00D04242">
            <w:pPr>
              <w:pStyle w:val="Normal6a"/>
            </w:pPr>
          </w:p>
        </w:tc>
        <w:tc>
          <w:tcPr>
            <w:tcW w:w="4876" w:type="dxa"/>
            <w:tcBorders>
              <w:top w:val="nil"/>
              <w:left w:val="nil"/>
              <w:bottom w:val="nil"/>
              <w:right w:val="nil"/>
            </w:tcBorders>
          </w:tcPr>
          <w:p w14:paraId="57588F7E" w14:textId="77777777" w:rsidR="007E12F7" w:rsidRPr="002229DE" w:rsidRDefault="007E12F7" w:rsidP="00D04242">
            <w:pPr>
              <w:pStyle w:val="Normal6a"/>
            </w:pPr>
            <w:r w:rsidRPr="002229DE">
              <w:rPr>
                <w:b/>
                <w:i/>
              </w:rPr>
              <w:t>B ter.</w:t>
            </w:r>
            <w:r w:rsidRPr="002229DE">
              <w:tab/>
            </w:r>
            <w:r w:rsidRPr="002229DE">
              <w:rPr>
                <w:b/>
                <w:i/>
              </w:rPr>
              <w:t>considerando che la competitività e la resilienza dell'UE a lungo termine richiedono l'integrazione delle considerazioni climatiche e ambientali nel quadro della politica di concorrenza dell'UE;</w:t>
            </w:r>
          </w:p>
        </w:tc>
      </w:tr>
    </w:tbl>
    <w:p w14:paraId="51FBB50B"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05D4A93" w14:textId="77777777" w:rsidR="007E12F7" w:rsidRPr="002229DE" w:rsidRDefault="007E12F7" w:rsidP="007E12F7">
      <w:r w:rsidRPr="008D12F5">
        <w:rPr>
          <w:rStyle w:val="HideTWBExt"/>
        </w:rPr>
        <w:t>&lt;/Amend&gt;</w:t>
      </w:r>
    </w:p>
    <w:p w14:paraId="2B05E58B"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32</w:t>
      </w:r>
      <w:r w:rsidRPr="008D12F5">
        <w:rPr>
          <w:rStyle w:val="HideTWBExt"/>
          <w:b w:val="0"/>
        </w:rPr>
        <w:t>&lt;/NumAm&gt;</w:t>
      </w:r>
    </w:p>
    <w:p w14:paraId="1C43C26A" w14:textId="77777777" w:rsidR="007E12F7" w:rsidRPr="002229DE" w:rsidRDefault="007E12F7" w:rsidP="007E12F7">
      <w:pPr>
        <w:pStyle w:val="NormalBold"/>
      </w:pPr>
      <w:r w:rsidRPr="008D12F5">
        <w:rPr>
          <w:rStyle w:val="HideTWBExt"/>
          <w:b w:val="0"/>
        </w:rPr>
        <w:t>&lt;RepeatBlock-By&gt;&lt;Members&gt;</w:t>
      </w:r>
      <w:r w:rsidRPr="002229DE">
        <w:t>Isabel Benjumea Benjumea, Fernando Navarrete Rojas</w:t>
      </w:r>
      <w:r w:rsidRPr="008D12F5">
        <w:rPr>
          <w:rStyle w:val="HideTWBExt"/>
          <w:b w:val="0"/>
        </w:rPr>
        <w:t>&lt;/Members&gt;</w:t>
      </w:r>
    </w:p>
    <w:p w14:paraId="6E8629D5" w14:textId="77777777" w:rsidR="007E12F7" w:rsidRPr="002229DE" w:rsidRDefault="007E12F7" w:rsidP="007E12F7">
      <w:pPr>
        <w:pStyle w:val="NormalBold"/>
      </w:pPr>
      <w:r w:rsidRPr="008D12F5">
        <w:rPr>
          <w:rStyle w:val="HideTWBExt"/>
          <w:b w:val="0"/>
        </w:rPr>
        <w:t>&lt;/RepeatBlock-By&gt;</w:t>
      </w:r>
    </w:p>
    <w:p w14:paraId="2BFFBB9A"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CCCDA17" w14:textId="77777777" w:rsidR="007E12F7" w:rsidRPr="002229DE" w:rsidRDefault="007E12F7" w:rsidP="007E12F7">
      <w:pPr>
        <w:pStyle w:val="NormalBold"/>
      </w:pPr>
      <w:r w:rsidRPr="008D12F5">
        <w:rPr>
          <w:rStyle w:val="HideTWBExt"/>
          <w:b w:val="0"/>
        </w:rPr>
        <w:t>&lt;Article&gt;</w:t>
      </w:r>
      <w:r w:rsidRPr="002229DE">
        <w:t>Paragrafo 1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6BE67A0" w14:textId="77777777" w:rsidTr="00D04242">
        <w:trPr>
          <w:trHeight w:hRule="exact" w:val="240"/>
          <w:jc w:val="center"/>
        </w:trPr>
        <w:tc>
          <w:tcPr>
            <w:tcW w:w="9752" w:type="dxa"/>
            <w:gridSpan w:val="2"/>
            <w:tcBorders>
              <w:top w:val="nil"/>
              <w:left w:val="nil"/>
              <w:bottom w:val="nil"/>
              <w:right w:val="nil"/>
            </w:tcBorders>
          </w:tcPr>
          <w:p w14:paraId="29D76159" w14:textId="77777777" w:rsidR="007E12F7" w:rsidRPr="002229DE" w:rsidRDefault="007E12F7" w:rsidP="00D04242"/>
        </w:tc>
      </w:tr>
      <w:tr w:rsidR="007E12F7" w:rsidRPr="002229DE" w14:paraId="14648E75" w14:textId="77777777" w:rsidTr="00D04242">
        <w:trPr>
          <w:trHeight w:val="240"/>
          <w:jc w:val="center"/>
        </w:trPr>
        <w:tc>
          <w:tcPr>
            <w:tcW w:w="4876" w:type="dxa"/>
            <w:tcBorders>
              <w:top w:val="nil"/>
              <w:left w:val="nil"/>
              <w:bottom w:val="nil"/>
              <w:right w:val="nil"/>
            </w:tcBorders>
          </w:tcPr>
          <w:p w14:paraId="119A4C3B"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76B2482" w14:textId="77777777" w:rsidR="007E12F7" w:rsidRPr="002229DE" w:rsidRDefault="007E12F7" w:rsidP="00D04242">
            <w:pPr>
              <w:pStyle w:val="AmColumnHeading"/>
            </w:pPr>
            <w:r w:rsidRPr="002229DE">
              <w:t>Emendamento</w:t>
            </w:r>
          </w:p>
        </w:tc>
      </w:tr>
      <w:tr w:rsidR="007E12F7" w:rsidRPr="002229DE" w14:paraId="00FBE61E" w14:textId="77777777" w:rsidTr="00D04242">
        <w:trPr>
          <w:jc w:val="center"/>
        </w:trPr>
        <w:tc>
          <w:tcPr>
            <w:tcW w:w="4876" w:type="dxa"/>
            <w:tcBorders>
              <w:top w:val="nil"/>
              <w:left w:val="nil"/>
              <w:bottom w:val="nil"/>
              <w:right w:val="nil"/>
            </w:tcBorders>
          </w:tcPr>
          <w:p w14:paraId="70B9E250" w14:textId="77777777" w:rsidR="007E12F7" w:rsidRPr="002229DE" w:rsidRDefault="007E12F7" w:rsidP="00D04242">
            <w:pPr>
              <w:pStyle w:val="Normal6a"/>
            </w:pPr>
          </w:p>
        </w:tc>
        <w:tc>
          <w:tcPr>
            <w:tcW w:w="4876" w:type="dxa"/>
            <w:tcBorders>
              <w:top w:val="nil"/>
              <w:left w:val="nil"/>
              <w:bottom w:val="nil"/>
              <w:right w:val="nil"/>
            </w:tcBorders>
          </w:tcPr>
          <w:p w14:paraId="262BFFAA" w14:textId="77777777" w:rsidR="007E12F7" w:rsidRPr="002229DE" w:rsidRDefault="007E12F7" w:rsidP="00D04242">
            <w:pPr>
              <w:pStyle w:val="Normal6a"/>
            </w:pPr>
            <w:r w:rsidRPr="002229DE">
              <w:rPr>
                <w:b/>
                <w:i/>
              </w:rPr>
              <w:t>ritiene che la politica di concorrenza svolga un ruolo cruciale nello sviluppo degli affari e nella crescita delle imprese, in particolare delle PMI, all'interno del mercato unico; ricorda inoltre che il pieno sviluppo delle imprese dipende dall'eliminazione delle barriere all'ingresso, dalla lotta contro le pratiche anticoncorrenziali, come i monopoli o i cartelli, e dalla garanzia di condizioni di parità per tutti gli operatori economici; sottolinea che una politica di concorrenza efficace dovrebbe evitare una regolamentazione eccessiva e oneri amministrativi sproporzionati, incoraggiando invece l'innovazione e consentendo alle imprese di sfruttare appieno i vantaggi e le opportunità offerti dal mercato libero;</w:t>
            </w:r>
          </w:p>
        </w:tc>
      </w:tr>
    </w:tbl>
    <w:p w14:paraId="5AB7B9B4"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{ES}</w:t>
      </w:r>
      <w:r w:rsidRPr="002229DE">
        <w:t>es</w:t>
      </w:r>
      <w:r w:rsidRPr="008D12F5">
        <w:rPr>
          <w:rStyle w:val="HideTWBExt"/>
        </w:rPr>
        <w:t>&lt;/Original&gt;</w:t>
      </w:r>
    </w:p>
    <w:p w14:paraId="555C200F" w14:textId="77777777" w:rsidR="007E12F7" w:rsidRPr="002229DE" w:rsidRDefault="007E12F7" w:rsidP="007E12F7">
      <w:r w:rsidRPr="008D12F5">
        <w:rPr>
          <w:rStyle w:val="HideTWBExt"/>
        </w:rPr>
        <w:t>&lt;/Amend&gt;</w:t>
      </w:r>
    </w:p>
    <w:p w14:paraId="19BD3958"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33</w:t>
      </w:r>
      <w:r w:rsidRPr="008D12F5">
        <w:rPr>
          <w:rStyle w:val="HideTWBExt"/>
          <w:b w:val="0"/>
        </w:rPr>
        <w:t>&lt;/NumAm&gt;</w:t>
      </w:r>
    </w:p>
    <w:p w14:paraId="0B4D96CD" w14:textId="77777777" w:rsidR="007E12F7" w:rsidRPr="002229DE" w:rsidRDefault="007E12F7" w:rsidP="007E12F7">
      <w:pPr>
        <w:pStyle w:val="NormalBold"/>
      </w:pPr>
      <w:r w:rsidRPr="008D12F5">
        <w:rPr>
          <w:rStyle w:val="HideTWBExt"/>
          <w:b w:val="0"/>
        </w:rPr>
        <w:t>&lt;RepeatBlock-By&gt;&lt;Members&gt;</w:t>
      </w:r>
      <w:r w:rsidRPr="002229DE">
        <w:t>Isabel Benjumea Benjumea, Fernando Navarrete Rojas</w:t>
      </w:r>
      <w:r w:rsidRPr="008D12F5">
        <w:rPr>
          <w:rStyle w:val="HideTWBExt"/>
          <w:b w:val="0"/>
        </w:rPr>
        <w:t>&lt;/Members&gt;</w:t>
      </w:r>
    </w:p>
    <w:p w14:paraId="3A9EE1EF" w14:textId="77777777" w:rsidR="007E12F7" w:rsidRPr="002229DE" w:rsidRDefault="007E12F7" w:rsidP="007E12F7">
      <w:pPr>
        <w:pStyle w:val="NormalBold"/>
      </w:pPr>
      <w:r w:rsidRPr="008D12F5">
        <w:rPr>
          <w:rStyle w:val="HideTWBExt"/>
          <w:b w:val="0"/>
        </w:rPr>
        <w:t>&lt;/RepeatBlock-By&gt;</w:t>
      </w:r>
    </w:p>
    <w:p w14:paraId="7C4E4EC9"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331615D" w14:textId="77777777" w:rsidR="007E12F7" w:rsidRPr="002229DE" w:rsidRDefault="007E12F7" w:rsidP="007E12F7">
      <w:pPr>
        <w:pStyle w:val="NormalBold"/>
      </w:pPr>
      <w:r w:rsidRPr="008D12F5">
        <w:rPr>
          <w:rStyle w:val="HideTWBExt"/>
          <w:b w:val="0"/>
        </w:rPr>
        <w:t>&lt;Article&gt;</w:t>
      </w:r>
      <w:r w:rsidRPr="002229DE">
        <w:t>Paragrafo 1</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6DDCE58" w14:textId="77777777" w:rsidTr="00D04242">
        <w:trPr>
          <w:trHeight w:hRule="exact" w:val="240"/>
          <w:jc w:val="center"/>
        </w:trPr>
        <w:tc>
          <w:tcPr>
            <w:tcW w:w="9752" w:type="dxa"/>
            <w:gridSpan w:val="2"/>
            <w:tcBorders>
              <w:top w:val="nil"/>
              <w:left w:val="nil"/>
              <w:bottom w:val="nil"/>
              <w:right w:val="nil"/>
            </w:tcBorders>
          </w:tcPr>
          <w:p w14:paraId="78711FCC" w14:textId="77777777" w:rsidR="007E12F7" w:rsidRPr="002229DE" w:rsidRDefault="007E12F7" w:rsidP="00D04242"/>
        </w:tc>
      </w:tr>
      <w:tr w:rsidR="007E12F7" w:rsidRPr="002229DE" w14:paraId="21EC9717" w14:textId="77777777" w:rsidTr="00D04242">
        <w:trPr>
          <w:trHeight w:val="240"/>
          <w:jc w:val="center"/>
        </w:trPr>
        <w:tc>
          <w:tcPr>
            <w:tcW w:w="4876" w:type="dxa"/>
            <w:tcBorders>
              <w:top w:val="nil"/>
              <w:left w:val="nil"/>
              <w:bottom w:val="nil"/>
              <w:right w:val="nil"/>
            </w:tcBorders>
          </w:tcPr>
          <w:p w14:paraId="2641DBEA"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79E6099" w14:textId="77777777" w:rsidR="007E12F7" w:rsidRPr="002229DE" w:rsidRDefault="007E12F7" w:rsidP="00D04242">
            <w:pPr>
              <w:pStyle w:val="AmColumnHeading"/>
            </w:pPr>
            <w:r w:rsidRPr="002229DE">
              <w:t>Emendamento</w:t>
            </w:r>
          </w:p>
        </w:tc>
      </w:tr>
      <w:tr w:rsidR="007E12F7" w:rsidRPr="002229DE" w14:paraId="21A09482" w14:textId="77777777" w:rsidTr="00D04242">
        <w:trPr>
          <w:jc w:val="center"/>
        </w:trPr>
        <w:tc>
          <w:tcPr>
            <w:tcW w:w="4876" w:type="dxa"/>
            <w:tcBorders>
              <w:top w:val="nil"/>
              <w:left w:val="nil"/>
              <w:bottom w:val="nil"/>
              <w:right w:val="nil"/>
            </w:tcBorders>
          </w:tcPr>
          <w:p w14:paraId="0C6D081A" w14:textId="77777777" w:rsidR="007E12F7" w:rsidRPr="002229DE" w:rsidRDefault="007E12F7" w:rsidP="00D04242">
            <w:pPr>
              <w:pStyle w:val="Normal6a"/>
            </w:pPr>
            <w:r w:rsidRPr="002229DE">
              <w:t>1.</w:t>
            </w:r>
            <w:r w:rsidRPr="002229DE">
              <w:tab/>
              <w:t>ritiene che la concorrenza nell'UE tuteli contro le concentrazioni e l'accumulo di potere di mercato, e ribadisce il ruolo della politica di concorrenza nella protezione dei consumatori;</w:t>
            </w:r>
          </w:p>
        </w:tc>
        <w:tc>
          <w:tcPr>
            <w:tcW w:w="4876" w:type="dxa"/>
            <w:tcBorders>
              <w:top w:val="nil"/>
              <w:left w:val="nil"/>
              <w:bottom w:val="nil"/>
              <w:right w:val="nil"/>
            </w:tcBorders>
          </w:tcPr>
          <w:p w14:paraId="4DDC9081" w14:textId="77777777" w:rsidR="007E12F7" w:rsidRPr="002229DE" w:rsidRDefault="007E12F7" w:rsidP="00D04242">
            <w:pPr>
              <w:pStyle w:val="Normal6a"/>
            </w:pPr>
            <w:r w:rsidRPr="002229DE">
              <w:t>1.</w:t>
            </w:r>
            <w:r w:rsidRPr="002229DE">
              <w:tab/>
              <w:t>ritiene che la concorrenza nell'UE tuteli contro le concentrazioni e l'accumulo di potere di mercato, e ribadisce il ruolo della politica di concorrenza nella protezione dei consumatori;</w:t>
            </w:r>
            <w:r w:rsidRPr="002229DE">
              <w:rPr>
                <w:b/>
                <w:i/>
              </w:rPr>
              <w:t> sottolinea che la protezione dei consumatori dovrebbe essere conseguita mediante la creazione di un mercato che promuova l'ingresso di nuovi concorrenti, l'innovazione e l'efficienza economica, evitando pratiche abusive che limitino l'offerta, aumentino artificialmente i prezzi o pregiudichino la qualità dei prodotti; sottolinea che la politica di concorrenza dovrebbe intervenire contro le pratiche anticoncorrenziali ed evitare regolamentazioni o interventi sproporzionati che potrebbero provocare una distorsione del libero funzionamento del mercato o scoraggiare la crescita delle imprese e l'innovazione;</w:t>
            </w:r>
          </w:p>
        </w:tc>
      </w:tr>
    </w:tbl>
    <w:p w14:paraId="286E0B6E"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{ES}</w:t>
      </w:r>
      <w:r w:rsidRPr="002229DE">
        <w:t>es</w:t>
      </w:r>
      <w:r w:rsidRPr="008D12F5">
        <w:rPr>
          <w:rStyle w:val="HideTWBExt"/>
        </w:rPr>
        <w:t>&lt;/Original&gt;</w:t>
      </w:r>
    </w:p>
    <w:p w14:paraId="20B94A63" w14:textId="77777777" w:rsidR="007E12F7" w:rsidRPr="002229DE" w:rsidRDefault="007E12F7" w:rsidP="007E12F7">
      <w:r w:rsidRPr="008D12F5">
        <w:rPr>
          <w:rStyle w:val="HideTWBExt"/>
        </w:rPr>
        <w:t>&lt;/Amend&gt;</w:t>
      </w:r>
    </w:p>
    <w:p w14:paraId="5E8F3382"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34</w:t>
      </w:r>
      <w:r w:rsidRPr="008D12F5">
        <w:rPr>
          <w:rStyle w:val="HideTWBExt"/>
          <w:b w:val="0"/>
        </w:rPr>
        <w:t>&lt;/NumAm&gt;</w:t>
      </w:r>
    </w:p>
    <w:p w14:paraId="36B7E7C1"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 Eero Heinäluoma, Evelyn Regner</w:t>
      </w:r>
      <w:r w:rsidRPr="008D12F5">
        <w:rPr>
          <w:rStyle w:val="HideTWBExt"/>
          <w:b w:val="0"/>
        </w:rPr>
        <w:t>&lt;/Members&gt;</w:t>
      </w:r>
    </w:p>
    <w:p w14:paraId="4842B5AC" w14:textId="77777777" w:rsidR="007E12F7" w:rsidRPr="002229DE" w:rsidRDefault="007E12F7" w:rsidP="007E12F7">
      <w:pPr>
        <w:pStyle w:val="NormalBold"/>
      </w:pPr>
      <w:r w:rsidRPr="008D12F5">
        <w:rPr>
          <w:rStyle w:val="HideTWBExt"/>
          <w:b w:val="0"/>
        </w:rPr>
        <w:t>&lt;/RepeatBlock-By&gt;</w:t>
      </w:r>
    </w:p>
    <w:p w14:paraId="42406A2A"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C35AF90" w14:textId="77777777" w:rsidR="007E12F7" w:rsidRPr="002229DE" w:rsidRDefault="007E12F7" w:rsidP="007E12F7">
      <w:pPr>
        <w:pStyle w:val="NormalBold"/>
      </w:pPr>
      <w:r w:rsidRPr="008D12F5">
        <w:rPr>
          <w:rStyle w:val="HideTWBExt"/>
          <w:b w:val="0"/>
        </w:rPr>
        <w:t>&lt;Article&gt;</w:t>
      </w:r>
      <w:r w:rsidRPr="002229DE">
        <w:t>Paragrafo 1</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E0DF227" w14:textId="77777777" w:rsidTr="00D04242">
        <w:trPr>
          <w:trHeight w:hRule="exact" w:val="240"/>
          <w:jc w:val="center"/>
        </w:trPr>
        <w:tc>
          <w:tcPr>
            <w:tcW w:w="9752" w:type="dxa"/>
            <w:gridSpan w:val="2"/>
            <w:tcBorders>
              <w:top w:val="nil"/>
              <w:left w:val="nil"/>
              <w:bottom w:val="nil"/>
              <w:right w:val="nil"/>
            </w:tcBorders>
          </w:tcPr>
          <w:p w14:paraId="729D0D23" w14:textId="77777777" w:rsidR="007E12F7" w:rsidRPr="002229DE" w:rsidRDefault="007E12F7" w:rsidP="00D04242"/>
        </w:tc>
      </w:tr>
      <w:tr w:rsidR="007E12F7" w:rsidRPr="002229DE" w14:paraId="3F6C5F5C" w14:textId="77777777" w:rsidTr="00D04242">
        <w:trPr>
          <w:trHeight w:val="240"/>
          <w:jc w:val="center"/>
        </w:trPr>
        <w:tc>
          <w:tcPr>
            <w:tcW w:w="4876" w:type="dxa"/>
            <w:tcBorders>
              <w:top w:val="nil"/>
              <w:left w:val="nil"/>
              <w:bottom w:val="nil"/>
              <w:right w:val="nil"/>
            </w:tcBorders>
          </w:tcPr>
          <w:p w14:paraId="480F6E27"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301998D" w14:textId="77777777" w:rsidR="007E12F7" w:rsidRPr="002229DE" w:rsidRDefault="007E12F7" w:rsidP="00D04242">
            <w:pPr>
              <w:pStyle w:val="AmColumnHeading"/>
            </w:pPr>
            <w:r w:rsidRPr="002229DE">
              <w:t>Emendamento</w:t>
            </w:r>
          </w:p>
        </w:tc>
      </w:tr>
      <w:tr w:rsidR="007E12F7" w:rsidRPr="002229DE" w14:paraId="0144E81E" w14:textId="77777777" w:rsidTr="00D04242">
        <w:trPr>
          <w:jc w:val="center"/>
        </w:trPr>
        <w:tc>
          <w:tcPr>
            <w:tcW w:w="4876" w:type="dxa"/>
            <w:tcBorders>
              <w:top w:val="nil"/>
              <w:left w:val="nil"/>
              <w:bottom w:val="nil"/>
              <w:right w:val="nil"/>
            </w:tcBorders>
          </w:tcPr>
          <w:p w14:paraId="3B931B8C" w14:textId="77777777" w:rsidR="007E12F7" w:rsidRPr="002229DE" w:rsidRDefault="007E12F7" w:rsidP="00D04242">
            <w:pPr>
              <w:pStyle w:val="Normal6a"/>
            </w:pPr>
            <w:r w:rsidRPr="002229DE">
              <w:t>1.</w:t>
            </w:r>
            <w:r w:rsidRPr="002229DE">
              <w:tab/>
              <w:t>ritiene che la concorrenza nell'UE tuteli contro le concentrazioni e l'accumulo di potere di mercato, e ribadisce il ruolo della politica di concorrenza nella protezione dei consumatori;</w:t>
            </w:r>
          </w:p>
        </w:tc>
        <w:tc>
          <w:tcPr>
            <w:tcW w:w="4876" w:type="dxa"/>
            <w:tcBorders>
              <w:top w:val="nil"/>
              <w:left w:val="nil"/>
              <w:bottom w:val="nil"/>
              <w:right w:val="nil"/>
            </w:tcBorders>
          </w:tcPr>
          <w:p w14:paraId="15949C82" w14:textId="77777777" w:rsidR="007E12F7" w:rsidRPr="002229DE" w:rsidRDefault="007E12F7" w:rsidP="00D04242">
            <w:pPr>
              <w:pStyle w:val="Normal6a"/>
            </w:pPr>
            <w:r w:rsidRPr="002229DE">
              <w:t>1.</w:t>
            </w:r>
            <w:r w:rsidRPr="002229DE">
              <w:tab/>
              <w:t>ritiene che la concorrenza nell'UE tuteli contro le concentrazioni e l'accumulo di potere di mercato, e ribadisce il ruolo della politica di concorrenza nella protezione dei consumatori</w:t>
            </w:r>
            <w:r w:rsidRPr="002229DE">
              <w:rPr>
                <w:b/>
                <w:bCs/>
                <w:i/>
                <w:iCs/>
              </w:rPr>
              <w:t>,</w:t>
            </w:r>
            <w:r w:rsidRPr="002229DE">
              <w:t xml:space="preserve"> </w:t>
            </w:r>
            <w:r w:rsidRPr="002229DE">
              <w:rPr>
                <w:b/>
                <w:i/>
              </w:rPr>
              <w:t>assicurando che i mercati rimangano competitivi ed efficienti, dinamici e innovativi, fornendo prodotti e servizi di elevata qualità a prezzi equi e margini di profitto ragionevoli</w:t>
            </w:r>
            <w:r w:rsidRPr="002229DE">
              <w:t>;</w:t>
            </w:r>
          </w:p>
        </w:tc>
      </w:tr>
    </w:tbl>
    <w:p w14:paraId="4B8985EA"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75E332A1" w14:textId="77777777" w:rsidR="007E12F7" w:rsidRPr="002229DE" w:rsidRDefault="007E12F7" w:rsidP="007E12F7">
      <w:r w:rsidRPr="008D12F5">
        <w:rPr>
          <w:rStyle w:val="HideTWBExt"/>
        </w:rPr>
        <w:t>&lt;/Amend&gt;</w:t>
      </w:r>
    </w:p>
    <w:p w14:paraId="5C008CF5"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35</w:t>
      </w:r>
      <w:r w:rsidRPr="008D12F5">
        <w:rPr>
          <w:rStyle w:val="HideTWBExt"/>
          <w:b w:val="0"/>
        </w:rPr>
        <w:t>&lt;/NumAm&gt;</w:t>
      </w:r>
    </w:p>
    <w:p w14:paraId="1C2C729D" w14:textId="77777777" w:rsidR="007E12F7" w:rsidRPr="002229DE" w:rsidRDefault="007E12F7" w:rsidP="007E12F7">
      <w:pPr>
        <w:pStyle w:val="NormalBold"/>
      </w:pPr>
      <w:r w:rsidRPr="008D12F5">
        <w:rPr>
          <w:rStyle w:val="HideTWBExt"/>
          <w:b w:val="0"/>
        </w:rPr>
        <w:t>&lt;RepeatBlock-By&gt;&lt;Members&gt;</w:t>
      </w:r>
      <w:r w:rsidRPr="002229DE">
        <w:t>Dirk Gotink</w:t>
      </w:r>
      <w:r w:rsidRPr="008D12F5">
        <w:rPr>
          <w:rStyle w:val="HideTWBExt"/>
          <w:b w:val="0"/>
        </w:rPr>
        <w:t>&lt;/Members&gt;</w:t>
      </w:r>
    </w:p>
    <w:p w14:paraId="7035C22E" w14:textId="77777777" w:rsidR="007E12F7" w:rsidRPr="002229DE" w:rsidRDefault="007E12F7" w:rsidP="007E12F7">
      <w:pPr>
        <w:pStyle w:val="NormalBold"/>
      </w:pPr>
      <w:r w:rsidRPr="008D12F5">
        <w:rPr>
          <w:rStyle w:val="HideTWBExt"/>
          <w:b w:val="0"/>
        </w:rPr>
        <w:t>&lt;/RepeatBlock-By&gt;</w:t>
      </w:r>
    </w:p>
    <w:p w14:paraId="5967540C"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C103B94" w14:textId="77777777" w:rsidR="007E12F7" w:rsidRPr="002229DE" w:rsidRDefault="007E12F7" w:rsidP="007E12F7">
      <w:pPr>
        <w:pStyle w:val="NormalBold"/>
      </w:pPr>
      <w:r w:rsidRPr="008D12F5">
        <w:rPr>
          <w:rStyle w:val="HideTWBExt"/>
          <w:b w:val="0"/>
        </w:rPr>
        <w:t>&lt;Article&gt;</w:t>
      </w:r>
      <w:r w:rsidRPr="002229DE">
        <w:t>Paragrafo 1</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88A4CB4" w14:textId="77777777" w:rsidTr="00D04242">
        <w:trPr>
          <w:trHeight w:hRule="exact" w:val="240"/>
          <w:jc w:val="center"/>
        </w:trPr>
        <w:tc>
          <w:tcPr>
            <w:tcW w:w="9752" w:type="dxa"/>
            <w:gridSpan w:val="2"/>
            <w:tcBorders>
              <w:top w:val="nil"/>
              <w:left w:val="nil"/>
              <w:bottom w:val="nil"/>
              <w:right w:val="nil"/>
            </w:tcBorders>
          </w:tcPr>
          <w:p w14:paraId="45CA9A32" w14:textId="77777777" w:rsidR="007E12F7" w:rsidRPr="002229DE" w:rsidRDefault="007E12F7" w:rsidP="00D04242"/>
        </w:tc>
      </w:tr>
      <w:tr w:rsidR="007E12F7" w:rsidRPr="002229DE" w14:paraId="0C3FBCEC" w14:textId="77777777" w:rsidTr="00D04242">
        <w:trPr>
          <w:trHeight w:val="240"/>
          <w:jc w:val="center"/>
        </w:trPr>
        <w:tc>
          <w:tcPr>
            <w:tcW w:w="4876" w:type="dxa"/>
            <w:tcBorders>
              <w:top w:val="nil"/>
              <w:left w:val="nil"/>
              <w:bottom w:val="nil"/>
              <w:right w:val="nil"/>
            </w:tcBorders>
          </w:tcPr>
          <w:p w14:paraId="3CAD5561"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0B148B9" w14:textId="77777777" w:rsidR="007E12F7" w:rsidRPr="002229DE" w:rsidRDefault="007E12F7" w:rsidP="00D04242">
            <w:pPr>
              <w:pStyle w:val="AmColumnHeading"/>
            </w:pPr>
            <w:r w:rsidRPr="002229DE">
              <w:t>Emendamento</w:t>
            </w:r>
          </w:p>
        </w:tc>
      </w:tr>
      <w:tr w:rsidR="007E12F7" w:rsidRPr="002229DE" w14:paraId="6AE517E7" w14:textId="77777777" w:rsidTr="00D04242">
        <w:trPr>
          <w:jc w:val="center"/>
        </w:trPr>
        <w:tc>
          <w:tcPr>
            <w:tcW w:w="4876" w:type="dxa"/>
            <w:tcBorders>
              <w:top w:val="nil"/>
              <w:left w:val="nil"/>
              <w:bottom w:val="nil"/>
              <w:right w:val="nil"/>
            </w:tcBorders>
          </w:tcPr>
          <w:p w14:paraId="043F69CD" w14:textId="77777777" w:rsidR="007E12F7" w:rsidRPr="002229DE" w:rsidRDefault="007E12F7" w:rsidP="00D04242">
            <w:pPr>
              <w:pStyle w:val="Normal6a"/>
            </w:pPr>
            <w:r w:rsidRPr="002229DE">
              <w:t>1.</w:t>
            </w:r>
            <w:r w:rsidRPr="002229DE">
              <w:tab/>
              <w:t>ritiene che la concorrenza nell'UE tuteli contro le concentrazioni e l'accumulo di potere di mercato, e ribadisce il ruolo della politica di concorrenza nella protezione dei consumatori;</w:t>
            </w:r>
          </w:p>
        </w:tc>
        <w:tc>
          <w:tcPr>
            <w:tcW w:w="4876" w:type="dxa"/>
            <w:tcBorders>
              <w:top w:val="nil"/>
              <w:left w:val="nil"/>
              <w:bottom w:val="nil"/>
              <w:right w:val="nil"/>
            </w:tcBorders>
          </w:tcPr>
          <w:p w14:paraId="0FCA9C91" w14:textId="77777777" w:rsidR="007E12F7" w:rsidRPr="002229DE" w:rsidRDefault="007E12F7" w:rsidP="00D04242">
            <w:pPr>
              <w:pStyle w:val="Normal6a"/>
            </w:pPr>
            <w:r w:rsidRPr="002229DE">
              <w:t>1.</w:t>
            </w:r>
            <w:r w:rsidRPr="002229DE">
              <w:tab/>
              <w:t>ritiene che la concorrenza nell'UE tuteli contro le concentrazioni e l'accumulo di potere di mercato, e ribadisce il ruolo della politica di concorrenza nella protezione dei consumatori</w:t>
            </w:r>
            <w:r w:rsidRPr="002229DE">
              <w:rPr>
                <w:b/>
                <w:i/>
              </w:rPr>
              <w:t>, incoraggiando l'efficienza e l'innovazione e riducendo i prezzi</w:t>
            </w:r>
            <w:r w:rsidRPr="002229DE">
              <w:t>;</w:t>
            </w:r>
          </w:p>
        </w:tc>
      </w:tr>
    </w:tbl>
    <w:p w14:paraId="71D2DFB8"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1DD77C6" w14:textId="77777777" w:rsidR="007E12F7" w:rsidRPr="002229DE" w:rsidRDefault="007E12F7" w:rsidP="007E12F7">
      <w:r w:rsidRPr="008D12F5">
        <w:rPr>
          <w:rStyle w:val="HideTWBExt"/>
        </w:rPr>
        <w:t>&lt;/Amend&gt;</w:t>
      </w:r>
    </w:p>
    <w:p w14:paraId="6EB5952D"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36</w:t>
      </w:r>
      <w:r w:rsidRPr="008D12F5">
        <w:rPr>
          <w:rStyle w:val="HideTWBExt"/>
          <w:b w:val="0"/>
        </w:rPr>
        <w:t>&lt;/NumAm&gt;</w:t>
      </w:r>
    </w:p>
    <w:p w14:paraId="4728E2FF" w14:textId="77777777" w:rsidR="007E12F7" w:rsidRPr="002229DE" w:rsidRDefault="007E12F7" w:rsidP="007E12F7">
      <w:pPr>
        <w:pStyle w:val="NormalBold"/>
      </w:pPr>
      <w:r w:rsidRPr="008D12F5">
        <w:rPr>
          <w:rStyle w:val="HideTWBExt"/>
          <w:b w:val="0"/>
        </w:rPr>
        <w:t>&lt;RepeatBlock-By&gt;&lt;Members&gt;</w:t>
      </w:r>
      <w:r w:rsidRPr="002229DE">
        <w:t>Pierre Pimpie, Aleksandar Nikolic, Enikő Győri</w:t>
      </w:r>
      <w:r w:rsidRPr="008D12F5">
        <w:rPr>
          <w:rStyle w:val="HideTWBExt"/>
          <w:b w:val="0"/>
        </w:rPr>
        <w:t>&lt;/Members&gt;</w:t>
      </w:r>
    </w:p>
    <w:p w14:paraId="06993006" w14:textId="77777777" w:rsidR="007E12F7" w:rsidRPr="002229DE" w:rsidRDefault="007E12F7" w:rsidP="007E12F7">
      <w:pPr>
        <w:pStyle w:val="NormalBold"/>
      </w:pPr>
      <w:r w:rsidRPr="008D12F5">
        <w:rPr>
          <w:rStyle w:val="HideTWBExt"/>
          <w:b w:val="0"/>
        </w:rPr>
        <w:t>&lt;/RepeatBlock-By&gt;</w:t>
      </w:r>
    </w:p>
    <w:p w14:paraId="3DD4126C"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BD39493" w14:textId="77777777" w:rsidR="007E12F7" w:rsidRPr="002229DE" w:rsidRDefault="007E12F7" w:rsidP="007E12F7">
      <w:pPr>
        <w:pStyle w:val="NormalBold"/>
      </w:pPr>
      <w:r w:rsidRPr="008D12F5">
        <w:rPr>
          <w:rStyle w:val="HideTWBExt"/>
          <w:b w:val="0"/>
        </w:rPr>
        <w:t>&lt;Article&gt;</w:t>
      </w:r>
      <w:r w:rsidRPr="002229DE">
        <w:t>Paragrafo 1</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A35539C" w14:textId="77777777" w:rsidTr="00D04242">
        <w:trPr>
          <w:trHeight w:hRule="exact" w:val="240"/>
          <w:jc w:val="center"/>
        </w:trPr>
        <w:tc>
          <w:tcPr>
            <w:tcW w:w="9752" w:type="dxa"/>
            <w:gridSpan w:val="2"/>
            <w:tcBorders>
              <w:top w:val="nil"/>
              <w:left w:val="nil"/>
              <w:bottom w:val="nil"/>
              <w:right w:val="nil"/>
            </w:tcBorders>
          </w:tcPr>
          <w:p w14:paraId="4EF78EFD" w14:textId="77777777" w:rsidR="007E12F7" w:rsidRPr="002229DE" w:rsidRDefault="007E12F7" w:rsidP="00D04242"/>
        </w:tc>
      </w:tr>
      <w:tr w:rsidR="007E12F7" w:rsidRPr="002229DE" w14:paraId="22244BBA" w14:textId="77777777" w:rsidTr="00D04242">
        <w:trPr>
          <w:trHeight w:val="240"/>
          <w:jc w:val="center"/>
        </w:trPr>
        <w:tc>
          <w:tcPr>
            <w:tcW w:w="4876" w:type="dxa"/>
            <w:tcBorders>
              <w:top w:val="nil"/>
              <w:left w:val="nil"/>
              <w:bottom w:val="nil"/>
              <w:right w:val="nil"/>
            </w:tcBorders>
          </w:tcPr>
          <w:p w14:paraId="3AD53707"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0ACD997" w14:textId="77777777" w:rsidR="007E12F7" w:rsidRPr="002229DE" w:rsidRDefault="007E12F7" w:rsidP="00D04242">
            <w:pPr>
              <w:pStyle w:val="AmColumnHeading"/>
            </w:pPr>
            <w:r w:rsidRPr="002229DE">
              <w:t>Emendamento</w:t>
            </w:r>
          </w:p>
        </w:tc>
      </w:tr>
      <w:tr w:rsidR="007E12F7" w:rsidRPr="002229DE" w14:paraId="380F3F55" w14:textId="77777777" w:rsidTr="00D04242">
        <w:trPr>
          <w:jc w:val="center"/>
        </w:trPr>
        <w:tc>
          <w:tcPr>
            <w:tcW w:w="4876" w:type="dxa"/>
            <w:tcBorders>
              <w:top w:val="nil"/>
              <w:left w:val="nil"/>
              <w:bottom w:val="nil"/>
              <w:right w:val="nil"/>
            </w:tcBorders>
          </w:tcPr>
          <w:p w14:paraId="6579D830" w14:textId="77777777" w:rsidR="007E12F7" w:rsidRPr="002229DE" w:rsidRDefault="007E12F7" w:rsidP="00D04242">
            <w:pPr>
              <w:pStyle w:val="Normal6a"/>
            </w:pPr>
            <w:r w:rsidRPr="002229DE">
              <w:t>1.</w:t>
            </w:r>
            <w:r w:rsidRPr="002229DE">
              <w:tab/>
              <w:t>ritiene che la concorrenza nell'UE tuteli contro le concentrazioni e l'accumulo di potere di mercato</w:t>
            </w:r>
            <w:r w:rsidRPr="002229DE">
              <w:rPr>
                <w:b/>
                <w:i/>
              </w:rPr>
              <w:t>, e ribadisce il ruolo della politica di concorrenza nella protezione dei consumatori</w:t>
            </w:r>
            <w:r w:rsidRPr="002229DE">
              <w:t>;</w:t>
            </w:r>
          </w:p>
        </w:tc>
        <w:tc>
          <w:tcPr>
            <w:tcW w:w="4876" w:type="dxa"/>
            <w:tcBorders>
              <w:top w:val="nil"/>
              <w:left w:val="nil"/>
              <w:bottom w:val="nil"/>
              <w:right w:val="nil"/>
            </w:tcBorders>
          </w:tcPr>
          <w:p w14:paraId="0E679D6E" w14:textId="77777777" w:rsidR="007E12F7" w:rsidRPr="002229DE" w:rsidRDefault="007E12F7" w:rsidP="00D04242">
            <w:pPr>
              <w:pStyle w:val="Normal6a"/>
            </w:pPr>
            <w:r w:rsidRPr="002229DE">
              <w:t>1.</w:t>
            </w:r>
            <w:r w:rsidRPr="002229DE">
              <w:tab/>
              <w:t xml:space="preserve">ritiene che la concorrenza nell'UE tuteli contro le concentrazioni e l'accumulo di potere di mercato, </w:t>
            </w:r>
            <w:r w:rsidRPr="002229DE">
              <w:rPr>
                <w:b/>
                <w:i/>
              </w:rPr>
              <w:t>pur insistendo sulla necessità di non ostacolare l'attività di operatori di grandi dimensioni in grado di competere con le potenze esterne all'UE</w:t>
            </w:r>
            <w:r w:rsidRPr="002229DE">
              <w:t>;</w:t>
            </w:r>
          </w:p>
        </w:tc>
      </w:tr>
    </w:tbl>
    <w:p w14:paraId="3BFD6676" w14:textId="77777777" w:rsidR="007E12F7" w:rsidRPr="008B2E24" w:rsidRDefault="007E12F7" w:rsidP="007E12F7">
      <w:pPr>
        <w:pStyle w:val="AmOrLang"/>
        <w:rPr>
          <w:lang w:val="pt-PT"/>
        </w:rPr>
      </w:pPr>
      <w:r w:rsidRPr="008B2E24">
        <w:rPr>
          <w:lang w:val="pt-PT"/>
        </w:rPr>
        <w:t xml:space="preserve">Or. </w:t>
      </w:r>
      <w:r w:rsidRPr="008B2E24">
        <w:rPr>
          <w:rStyle w:val="HideTWBExt"/>
          <w:lang w:val="pt-PT"/>
        </w:rPr>
        <w:t>&lt;Original&gt;</w:t>
      </w:r>
      <w:r w:rsidRPr="008B2E24">
        <w:rPr>
          <w:rStyle w:val="HideTWBInt"/>
          <w:lang w:val="pt-PT"/>
        </w:rPr>
        <w:t>{FR}</w:t>
      </w:r>
      <w:r w:rsidRPr="008B2E24">
        <w:rPr>
          <w:lang w:val="pt-PT"/>
        </w:rPr>
        <w:t>fr</w:t>
      </w:r>
      <w:r w:rsidRPr="008B2E24">
        <w:rPr>
          <w:rStyle w:val="HideTWBExt"/>
          <w:lang w:val="pt-PT"/>
        </w:rPr>
        <w:t>&lt;/Original&gt;</w:t>
      </w:r>
    </w:p>
    <w:p w14:paraId="03509AC2" w14:textId="77777777" w:rsidR="007E12F7" w:rsidRPr="008B2E24" w:rsidRDefault="007E12F7" w:rsidP="007E12F7">
      <w:pPr>
        <w:rPr>
          <w:lang w:val="pt-PT"/>
        </w:rPr>
      </w:pPr>
      <w:r w:rsidRPr="008B2E24">
        <w:rPr>
          <w:rStyle w:val="HideTWBExt"/>
          <w:lang w:val="pt-PT"/>
        </w:rPr>
        <w:t>&lt;/Amend&gt;</w:t>
      </w:r>
    </w:p>
    <w:p w14:paraId="041EAE60" w14:textId="77777777" w:rsidR="007E12F7" w:rsidRPr="008B2E24" w:rsidRDefault="007E12F7" w:rsidP="007E12F7">
      <w:pPr>
        <w:pStyle w:val="AmNumberTabs"/>
        <w:rPr>
          <w:lang w:val="pt-PT"/>
        </w:rPr>
      </w:pPr>
      <w:r w:rsidRPr="008B2E24">
        <w:rPr>
          <w:rStyle w:val="HideTWBExt"/>
          <w:b w:val="0"/>
          <w:lang w:val="pt-PT"/>
        </w:rPr>
        <w:t>&lt;Amend&gt;</w:t>
      </w:r>
      <w:r w:rsidRPr="008B2E24">
        <w:rPr>
          <w:lang w:val="pt-PT"/>
        </w:rPr>
        <w:t>Emendamento</w:t>
      </w:r>
      <w:r w:rsidRPr="008B2E24">
        <w:rPr>
          <w:lang w:val="pt-PT"/>
        </w:rPr>
        <w:tab/>
      </w:r>
      <w:r w:rsidRPr="008B2E24">
        <w:rPr>
          <w:lang w:val="pt-PT"/>
        </w:rPr>
        <w:tab/>
      </w:r>
      <w:r w:rsidRPr="008B2E24">
        <w:rPr>
          <w:rStyle w:val="HideTWBExt"/>
          <w:b w:val="0"/>
          <w:lang w:val="pt-PT"/>
        </w:rPr>
        <w:t>&lt;NumAm&gt;</w:t>
      </w:r>
      <w:r w:rsidRPr="008B2E24">
        <w:rPr>
          <w:lang w:val="pt-PT"/>
        </w:rPr>
        <w:t>37</w:t>
      </w:r>
      <w:r w:rsidRPr="008B2E24">
        <w:rPr>
          <w:rStyle w:val="HideTWBExt"/>
          <w:b w:val="0"/>
          <w:lang w:val="pt-PT"/>
        </w:rPr>
        <w:t>&lt;/NumAm&gt;</w:t>
      </w:r>
    </w:p>
    <w:p w14:paraId="28145A37" w14:textId="77777777" w:rsidR="007E12F7" w:rsidRPr="008B2E24" w:rsidRDefault="007E12F7" w:rsidP="007E12F7">
      <w:pPr>
        <w:pStyle w:val="NormalBold"/>
        <w:rPr>
          <w:lang w:val="pt-PT"/>
        </w:rPr>
      </w:pPr>
      <w:r w:rsidRPr="008B2E24">
        <w:rPr>
          <w:rStyle w:val="HideTWBExt"/>
          <w:b w:val="0"/>
          <w:lang w:val="pt-PT"/>
        </w:rPr>
        <w:t>&lt;RepeatBlock-By&gt;&lt;Members&gt;</w:t>
      </w:r>
      <w:r w:rsidRPr="008B2E24">
        <w:rPr>
          <w:lang w:val="pt-PT"/>
        </w:rPr>
        <w:t>Fernando Navarrete Rojas, Isabel Benjumea Benjumea</w:t>
      </w:r>
      <w:r w:rsidRPr="008B2E24">
        <w:rPr>
          <w:rStyle w:val="HideTWBExt"/>
          <w:b w:val="0"/>
          <w:lang w:val="pt-PT"/>
        </w:rPr>
        <w:t>&lt;/Members&gt;</w:t>
      </w:r>
    </w:p>
    <w:p w14:paraId="2FD5B271" w14:textId="77777777" w:rsidR="007E12F7" w:rsidRPr="008B2E24" w:rsidRDefault="007E12F7" w:rsidP="007E12F7">
      <w:pPr>
        <w:pStyle w:val="NormalBold"/>
        <w:rPr>
          <w:lang w:val="pt-PT"/>
        </w:rPr>
      </w:pPr>
      <w:r w:rsidRPr="008B2E24">
        <w:rPr>
          <w:rStyle w:val="HideTWBExt"/>
          <w:b w:val="0"/>
          <w:lang w:val="pt-PT"/>
        </w:rPr>
        <w:t>&lt;/RepeatBlock-By&gt;</w:t>
      </w:r>
    </w:p>
    <w:p w14:paraId="342B7750"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28CFEE0" w14:textId="77777777" w:rsidR="007E12F7" w:rsidRPr="002229DE" w:rsidRDefault="007E12F7" w:rsidP="007E12F7">
      <w:pPr>
        <w:pStyle w:val="NormalBold"/>
      </w:pPr>
      <w:r w:rsidRPr="008D12F5">
        <w:rPr>
          <w:rStyle w:val="HideTWBExt"/>
          <w:b w:val="0"/>
        </w:rPr>
        <w:t>&lt;Article&gt;</w:t>
      </w:r>
      <w:r w:rsidRPr="002229DE">
        <w:t>Paragrafo 1</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14B1604" w14:textId="77777777" w:rsidTr="00D04242">
        <w:trPr>
          <w:trHeight w:hRule="exact" w:val="240"/>
          <w:jc w:val="center"/>
        </w:trPr>
        <w:tc>
          <w:tcPr>
            <w:tcW w:w="9752" w:type="dxa"/>
            <w:gridSpan w:val="2"/>
            <w:tcBorders>
              <w:top w:val="nil"/>
              <w:left w:val="nil"/>
              <w:bottom w:val="nil"/>
              <w:right w:val="nil"/>
            </w:tcBorders>
          </w:tcPr>
          <w:p w14:paraId="761A7D70" w14:textId="77777777" w:rsidR="007E12F7" w:rsidRPr="002229DE" w:rsidRDefault="007E12F7" w:rsidP="00D04242"/>
        </w:tc>
      </w:tr>
      <w:tr w:rsidR="007E12F7" w:rsidRPr="002229DE" w14:paraId="0E1AA5EF" w14:textId="77777777" w:rsidTr="00D04242">
        <w:trPr>
          <w:trHeight w:val="240"/>
          <w:jc w:val="center"/>
        </w:trPr>
        <w:tc>
          <w:tcPr>
            <w:tcW w:w="4876" w:type="dxa"/>
            <w:tcBorders>
              <w:top w:val="nil"/>
              <w:left w:val="nil"/>
              <w:bottom w:val="nil"/>
              <w:right w:val="nil"/>
            </w:tcBorders>
          </w:tcPr>
          <w:p w14:paraId="6898909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FF0A5EF" w14:textId="77777777" w:rsidR="007E12F7" w:rsidRPr="002229DE" w:rsidRDefault="007E12F7" w:rsidP="00D04242">
            <w:pPr>
              <w:pStyle w:val="AmColumnHeading"/>
            </w:pPr>
            <w:r w:rsidRPr="002229DE">
              <w:t>Emendamento</w:t>
            </w:r>
          </w:p>
        </w:tc>
      </w:tr>
      <w:tr w:rsidR="007E12F7" w:rsidRPr="002229DE" w14:paraId="6F4401B2" w14:textId="77777777" w:rsidTr="00D04242">
        <w:trPr>
          <w:jc w:val="center"/>
        </w:trPr>
        <w:tc>
          <w:tcPr>
            <w:tcW w:w="4876" w:type="dxa"/>
            <w:tcBorders>
              <w:top w:val="nil"/>
              <w:left w:val="nil"/>
              <w:bottom w:val="nil"/>
              <w:right w:val="nil"/>
            </w:tcBorders>
          </w:tcPr>
          <w:p w14:paraId="2F5C68B7" w14:textId="77777777" w:rsidR="007E12F7" w:rsidRPr="002229DE" w:rsidRDefault="007E12F7" w:rsidP="00D04242">
            <w:pPr>
              <w:pStyle w:val="Normal6a"/>
            </w:pPr>
            <w:r w:rsidRPr="002229DE">
              <w:t>1.</w:t>
            </w:r>
            <w:r w:rsidRPr="002229DE">
              <w:tab/>
              <w:t>ritiene che la concorrenza nell'UE tuteli contro le concentrazioni e l'accumulo di potere di mercato, e ribadisce il ruolo della politica di concorrenza nella protezione dei consumatori;</w:t>
            </w:r>
          </w:p>
        </w:tc>
        <w:tc>
          <w:tcPr>
            <w:tcW w:w="4876" w:type="dxa"/>
            <w:tcBorders>
              <w:top w:val="nil"/>
              <w:left w:val="nil"/>
              <w:bottom w:val="nil"/>
              <w:right w:val="nil"/>
            </w:tcBorders>
          </w:tcPr>
          <w:p w14:paraId="0729F260" w14:textId="77777777" w:rsidR="007E12F7" w:rsidRPr="002229DE" w:rsidRDefault="007E12F7" w:rsidP="00D04242">
            <w:pPr>
              <w:pStyle w:val="Normal6a"/>
            </w:pPr>
            <w:r w:rsidRPr="002229DE">
              <w:t>1.</w:t>
            </w:r>
            <w:r w:rsidRPr="002229DE">
              <w:tab/>
              <w:t>ritiene che la concorrenza nell'UE tuteli contro le concentrazioni e l'accumulo di potere di mercato, e ribadisce il ruolo della politica di concorrenza nella protezione dei consumatori</w:t>
            </w:r>
            <w:r w:rsidRPr="002229DE">
              <w:rPr>
                <w:b/>
                <w:i/>
              </w:rPr>
              <w:t>, nonché della parità di condizioni nel mercato interno</w:t>
            </w:r>
            <w:r w:rsidRPr="002229DE">
              <w:rPr>
                <w:b/>
                <w:i/>
                <w:vertAlign w:val="superscript"/>
              </w:rPr>
              <w:t>3 bis</w:t>
            </w:r>
            <w:r w:rsidRPr="002229DE">
              <w:t>;</w:t>
            </w:r>
          </w:p>
        </w:tc>
      </w:tr>
      <w:tr w:rsidR="007E12F7" w:rsidRPr="002229DE" w14:paraId="60533102" w14:textId="77777777" w:rsidTr="00D04242">
        <w:trPr>
          <w:jc w:val="center"/>
        </w:trPr>
        <w:tc>
          <w:tcPr>
            <w:tcW w:w="4876" w:type="dxa"/>
            <w:tcBorders>
              <w:top w:val="nil"/>
              <w:left w:val="nil"/>
              <w:bottom w:val="nil"/>
              <w:right w:val="nil"/>
            </w:tcBorders>
          </w:tcPr>
          <w:p w14:paraId="1F020C0B" w14:textId="77777777" w:rsidR="007E12F7" w:rsidRPr="002229DE" w:rsidRDefault="007E12F7" w:rsidP="00D04242"/>
        </w:tc>
        <w:tc>
          <w:tcPr>
            <w:tcW w:w="4876" w:type="dxa"/>
            <w:tcBorders>
              <w:top w:val="nil"/>
              <w:left w:val="nil"/>
              <w:bottom w:val="nil"/>
              <w:right w:val="nil"/>
            </w:tcBorders>
          </w:tcPr>
          <w:p w14:paraId="2C94B792" w14:textId="77777777" w:rsidR="007E12F7" w:rsidRPr="002229DE" w:rsidRDefault="007E12F7" w:rsidP="00D04242">
            <w:pPr>
              <w:pStyle w:val="Normal6a"/>
            </w:pPr>
            <w:r w:rsidRPr="002229DE">
              <w:rPr>
                <w:b/>
                <w:i/>
              </w:rPr>
              <w:t>_________________</w:t>
            </w:r>
          </w:p>
        </w:tc>
      </w:tr>
      <w:tr w:rsidR="007E12F7" w:rsidRPr="002229DE" w14:paraId="57F7B3D0" w14:textId="77777777" w:rsidTr="00D04242">
        <w:trPr>
          <w:jc w:val="center"/>
        </w:trPr>
        <w:tc>
          <w:tcPr>
            <w:tcW w:w="4876" w:type="dxa"/>
            <w:tcBorders>
              <w:top w:val="nil"/>
              <w:left w:val="nil"/>
              <w:bottom w:val="nil"/>
              <w:right w:val="nil"/>
            </w:tcBorders>
          </w:tcPr>
          <w:p w14:paraId="728BF2D0" w14:textId="77777777" w:rsidR="007E12F7" w:rsidRPr="002229DE" w:rsidRDefault="007E12F7" w:rsidP="00D04242"/>
        </w:tc>
        <w:tc>
          <w:tcPr>
            <w:tcW w:w="4876" w:type="dxa"/>
            <w:tcBorders>
              <w:top w:val="nil"/>
              <w:left w:val="nil"/>
              <w:bottom w:val="nil"/>
              <w:right w:val="nil"/>
            </w:tcBorders>
          </w:tcPr>
          <w:p w14:paraId="7DEF14A3" w14:textId="77777777" w:rsidR="007E12F7" w:rsidRPr="002229DE" w:rsidRDefault="007E12F7" w:rsidP="00D04242">
            <w:pPr>
              <w:pStyle w:val="Normal6a"/>
            </w:pPr>
            <w:r w:rsidRPr="008B2E24">
              <w:rPr>
                <w:b/>
                <w:i/>
                <w:vertAlign w:val="superscript"/>
                <w:lang w:val="en-GB"/>
              </w:rPr>
              <w:t>3 bis</w:t>
            </w:r>
            <w:r w:rsidRPr="008B2E24">
              <w:rPr>
                <w:lang w:val="en-GB"/>
              </w:rPr>
              <w:t xml:space="preserve"> </w:t>
            </w:r>
            <w:r w:rsidRPr="008B2E24">
              <w:rPr>
                <w:b/>
                <w:i/>
                <w:lang w:val="en-GB"/>
              </w:rPr>
              <w:t xml:space="preserve">Much More Than a Market: A vision for Europe's future. </w:t>
            </w:r>
            <w:r w:rsidRPr="002229DE">
              <w:rPr>
                <w:b/>
                <w:i/>
              </w:rPr>
              <w:t xml:space="preserve">Enrico Letta, pag. 8. </w:t>
            </w:r>
          </w:p>
        </w:tc>
      </w:tr>
    </w:tbl>
    <w:p w14:paraId="54BA237A"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03EFF543" w14:textId="77777777" w:rsidR="007E12F7" w:rsidRPr="002229DE" w:rsidRDefault="007E12F7" w:rsidP="007E12F7">
      <w:r w:rsidRPr="008D12F5">
        <w:rPr>
          <w:rStyle w:val="HideTWBExt"/>
        </w:rPr>
        <w:t>&lt;/Amend&gt;</w:t>
      </w:r>
    </w:p>
    <w:p w14:paraId="0C97CEEB"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38</w:t>
      </w:r>
      <w:r w:rsidRPr="008D12F5">
        <w:rPr>
          <w:rStyle w:val="HideTWBExt"/>
          <w:b w:val="0"/>
        </w:rPr>
        <w:t>&lt;/NumAm&gt;</w:t>
      </w:r>
    </w:p>
    <w:p w14:paraId="36E9CA5D" w14:textId="77777777" w:rsidR="007E12F7" w:rsidRPr="002229DE" w:rsidRDefault="007E12F7" w:rsidP="007E12F7">
      <w:pPr>
        <w:pStyle w:val="NormalBold"/>
      </w:pPr>
      <w:r w:rsidRPr="008D12F5">
        <w:rPr>
          <w:rStyle w:val="HideTWBExt"/>
          <w:b w:val="0"/>
        </w:rPr>
        <w:t>&lt;RepeatBlock-By&gt;&lt;Members&gt;</w:t>
      </w:r>
      <w:r w:rsidRPr="002229DE">
        <w:t>Markus Ferber</w:t>
      </w:r>
      <w:r w:rsidRPr="008D12F5">
        <w:rPr>
          <w:rStyle w:val="HideTWBExt"/>
          <w:b w:val="0"/>
        </w:rPr>
        <w:t>&lt;/Members&gt;</w:t>
      </w:r>
    </w:p>
    <w:p w14:paraId="42052614" w14:textId="77777777" w:rsidR="007E12F7" w:rsidRPr="002229DE" w:rsidRDefault="007E12F7" w:rsidP="007E12F7">
      <w:pPr>
        <w:pStyle w:val="NormalBold"/>
      </w:pPr>
      <w:r w:rsidRPr="008D12F5">
        <w:rPr>
          <w:rStyle w:val="HideTWBExt"/>
          <w:b w:val="0"/>
        </w:rPr>
        <w:t>&lt;/RepeatBlock-By&gt;</w:t>
      </w:r>
    </w:p>
    <w:p w14:paraId="5A92B45E"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91E5197" w14:textId="77777777" w:rsidR="007E12F7" w:rsidRPr="002229DE" w:rsidRDefault="007E12F7" w:rsidP="007E12F7">
      <w:pPr>
        <w:pStyle w:val="NormalBold"/>
      </w:pPr>
      <w:r w:rsidRPr="008D12F5">
        <w:rPr>
          <w:rStyle w:val="HideTWBExt"/>
          <w:b w:val="0"/>
        </w:rPr>
        <w:t>&lt;Article&gt;</w:t>
      </w:r>
      <w:r w:rsidRPr="002229DE">
        <w:t>Paragrafo 1</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49C0B04" w14:textId="77777777" w:rsidTr="00D04242">
        <w:trPr>
          <w:trHeight w:hRule="exact" w:val="240"/>
          <w:jc w:val="center"/>
        </w:trPr>
        <w:tc>
          <w:tcPr>
            <w:tcW w:w="9752" w:type="dxa"/>
            <w:gridSpan w:val="2"/>
            <w:tcBorders>
              <w:top w:val="nil"/>
              <w:left w:val="nil"/>
              <w:bottom w:val="nil"/>
              <w:right w:val="nil"/>
            </w:tcBorders>
          </w:tcPr>
          <w:p w14:paraId="2B2CE6B9" w14:textId="77777777" w:rsidR="007E12F7" w:rsidRPr="002229DE" w:rsidRDefault="007E12F7" w:rsidP="00D04242"/>
        </w:tc>
      </w:tr>
      <w:tr w:rsidR="007E12F7" w:rsidRPr="002229DE" w14:paraId="1A4B2539" w14:textId="77777777" w:rsidTr="00D04242">
        <w:trPr>
          <w:trHeight w:val="240"/>
          <w:jc w:val="center"/>
        </w:trPr>
        <w:tc>
          <w:tcPr>
            <w:tcW w:w="4876" w:type="dxa"/>
            <w:tcBorders>
              <w:top w:val="nil"/>
              <w:left w:val="nil"/>
              <w:bottom w:val="nil"/>
              <w:right w:val="nil"/>
            </w:tcBorders>
          </w:tcPr>
          <w:p w14:paraId="215F810E"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7E6BF70" w14:textId="77777777" w:rsidR="007E12F7" w:rsidRPr="002229DE" w:rsidRDefault="007E12F7" w:rsidP="00D04242">
            <w:pPr>
              <w:pStyle w:val="AmColumnHeading"/>
            </w:pPr>
            <w:r w:rsidRPr="002229DE">
              <w:t>Emendamento</w:t>
            </w:r>
          </w:p>
        </w:tc>
      </w:tr>
      <w:tr w:rsidR="007E12F7" w:rsidRPr="002229DE" w14:paraId="4B535502" w14:textId="77777777" w:rsidTr="00D04242">
        <w:trPr>
          <w:jc w:val="center"/>
        </w:trPr>
        <w:tc>
          <w:tcPr>
            <w:tcW w:w="4876" w:type="dxa"/>
            <w:tcBorders>
              <w:top w:val="nil"/>
              <w:left w:val="nil"/>
              <w:bottom w:val="nil"/>
              <w:right w:val="nil"/>
            </w:tcBorders>
          </w:tcPr>
          <w:p w14:paraId="4FDFC702" w14:textId="77777777" w:rsidR="007E12F7" w:rsidRPr="002229DE" w:rsidRDefault="007E12F7" w:rsidP="00D04242">
            <w:pPr>
              <w:pStyle w:val="Normal6a"/>
            </w:pPr>
            <w:r w:rsidRPr="002229DE">
              <w:t>1.</w:t>
            </w:r>
            <w:r w:rsidRPr="002229DE">
              <w:tab/>
              <w:t xml:space="preserve">ritiene che la concorrenza nell'UE tuteli contro </w:t>
            </w:r>
            <w:r w:rsidRPr="002229DE">
              <w:rPr>
                <w:b/>
                <w:i/>
              </w:rPr>
              <w:t>le</w:t>
            </w:r>
            <w:r w:rsidRPr="002229DE">
              <w:t xml:space="preserve"> concentrazioni e </w:t>
            </w:r>
            <w:r w:rsidRPr="002229DE">
              <w:rPr>
                <w:b/>
                <w:i/>
              </w:rPr>
              <w:t>l'</w:t>
            </w:r>
            <w:r w:rsidRPr="002229DE">
              <w:t xml:space="preserve">accumulo di potere di mercato, e ribadisce il ruolo della politica di concorrenza </w:t>
            </w:r>
            <w:r w:rsidRPr="002229DE">
              <w:rPr>
                <w:b/>
                <w:i/>
              </w:rPr>
              <w:t>nella protezione dei</w:t>
            </w:r>
            <w:r w:rsidRPr="002229DE">
              <w:t xml:space="preserve"> consumatori;</w:t>
            </w:r>
          </w:p>
        </w:tc>
        <w:tc>
          <w:tcPr>
            <w:tcW w:w="4876" w:type="dxa"/>
            <w:tcBorders>
              <w:top w:val="nil"/>
              <w:left w:val="nil"/>
              <w:bottom w:val="nil"/>
              <w:right w:val="nil"/>
            </w:tcBorders>
          </w:tcPr>
          <w:p w14:paraId="56E2869F" w14:textId="77777777" w:rsidR="007E12F7" w:rsidRPr="002229DE" w:rsidRDefault="007E12F7" w:rsidP="00D04242">
            <w:pPr>
              <w:pStyle w:val="Normal6a"/>
            </w:pPr>
            <w:r w:rsidRPr="002229DE">
              <w:t>1.</w:t>
            </w:r>
            <w:r w:rsidRPr="002229DE">
              <w:tab/>
              <w:t xml:space="preserve">ritiene che la </w:t>
            </w:r>
            <w:r w:rsidRPr="002229DE">
              <w:rPr>
                <w:b/>
                <w:i/>
              </w:rPr>
              <w:t>politica di</w:t>
            </w:r>
            <w:r w:rsidRPr="002229DE">
              <w:t xml:space="preserve"> concorrenza nell'UE tuteli contro </w:t>
            </w:r>
            <w:r w:rsidRPr="002229DE">
              <w:rPr>
                <w:b/>
                <w:i/>
              </w:rPr>
              <w:t>i livelli eccessivi di</w:t>
            </w:r>
            <w:r w:rsidRPr="002229DE">
              <w:t xml:space="preserve"> concentrazioni e accumulo di potere di mercato, e ribadisce il ruolo della politica di concorrenza </w:t>
            </w:r>
            <w:r w:rsidRPr="002229DE">
              <w:rPr>
                <w:b/>
                <w:i/>
              </w:rPr>
              <w:t>nell'apportare vantaggi ai</w:t>
            </w:r>
            <w:r w:rsidRPr="002229DE">
              <w:t xml:space="preserve"> consumatori </w:t>
            </w:r>
            <w:r w:rsidRPr="002229DE">
              <w:rPr>
                <w:b/>
                <w:i/>
              </w:rPr>
              <w:t>attraverso prezzi più bassi e una scelta più ampia</w:t>
            </w:r>
            <w:r w:rsidRPr="002229DE">
              <w:t>;</w:t>
            </w:r>
          </w:p>
        </w:tc>
      </w:tr>
    </w:tbl>
    <w:p w14:paraId="56F0FFFF" w14:textId="77777777" w:rsidR="007E12F7" w:rsidRPr="008B2E24" w:rsidRDefault="007E12F7" w:rsidP="007E12F7">
      <w:pPr>
        <w:pStyle w:val="AmOrLang"/>
        <w:rPr>
          <w:lang w:val="pt-PT"/>
        </w:rPr>
      </w:pPr>
      <w:r w:rsidRPr="008B2E24">
        <w:rPr>
          <w:lang w:val="pt-PT"/>
        </w:rPr>
        <w:t xml:space="preserve">Or. </w:t>
      </w:r>
      <w:r w:rsidRPr="008B2E24">
        <w:rPr>
          <w:rStyle w:val="HideTWBExt"/>
          <w:lang w:val="pt-PT"/>
        </w:rPr>
        <w:t>&lt;Original&gt;</w:t>
      </w:r>
      <w:r w:rsidRPr="008B2E24">
        <w:rPr>
          <w:rStyle w:val="HideTWBInt"/>
          <w:lang w:val="pt-PT"/>
        </w:rPr>
        <w:t>{EN}</w:t>
      </w:r>
      <w:r w:rsidRPr="008B2E24">
        <w:rPr>
          <w:lang w:val="pt-PT"/>
        </w:rPr>
        <w:t>en</w:t>
      </w:r>
      <w:r w:rsidRPr="008B2E24">
        <w:rPr>
          <w:rStyle w:val="HideTWBExt"/>
          <w:lang w:val="pt-PT"/>
        </w:rPr>
        <w:t>&lt;/Original&gt;</w:t>
      </w:r>
    </w:p>
    <w:p w14:paraId="7699C468" w14:textId="77777777" w:rsidR="007E12F7" w:rsidRPr="008B2E24" w:rsidRDefault="007E12F7" w:rsidP="007E12F7">
      <w:pPr>
        <w:rPr>
          <w:lang w:val="pt-PT"/>
        </w:rPr>
      </w:pPr>
      <w:r w:rsidRPr="008B2E24">
        <w:rPr>
          <w:rStyle w:val="HideTWBExt"/>
          <w:lang w:val="pt-PT"/>
        </w:rPr>
        <w:t>&lt;/Amend&gt;</w:t>
      </w:r>
    </w:p>
    <w:p w14:paraId="1ED0818B" w14:textId="77777777" w:rsidR="007E12F7" w:rsidRPr="008B2E24" w:rsidRDefault="007E12F7" w:rsidP="007E12F7">
      <w:pPr>
        <w:pStyle w:val="AmNumberTabs"/>
        <w:rPr>
          <w:lang w:val="pt-PT"/>
        </w:rPr>
      </w:pPr>
      <w:r w:rsidRPr="008B2E24">
        <w:rPr>
          <w:rStyle w:val="HideTWBExt"/>
          <w:b w:val="0"/>
          <w:lang w:val="pt-PT"/>
        </w:rPr>
        <w:t>&lt;Amend&gt;</w:t>
      </w:r>
      <w:r w:rsidRPr="008B2E24">
        <w:rPr>
          <w:lang w:val="pt-PT"/>
        </w:rPr>
        <w:t>Emendamento</w:t>
      </w:r>
      <w:r w:rsidRPr="008B2E24">
        <w:rPr>
          <w:lang w:val="pt-PT"/>
        </w:rPr>
        <w:tab/>
      </w:r>
      <w:r w:rsidRPr="008B2E24">
        <w:rPr>
          <w:lang w:val="pt-PT"/>
        </w:rPr>
        <w:tab/>
      </w:r>
      <w:r w:rsidRPr="008B2E24">
        <w:rPr>
          <w:rStyle w:val="HideTWBExt"/>
          <w:b w:val="0"/>
          <w:lang w:val="pt-PT"/>
        </w:rPr>
        <w:t>&lt;NumAm&gt;</w:t>
      </w:r>
      <w:r w:rsidRPr="008B2E24">
        <w:rPr>
          <w:lang w:val="pt-PT"/>
        </w:rPr>
        <w:t>39</w:t>
      </w:r>
      <w:r w:rsidRPr="008B2E24">
        <w:rPr>
          <w:rStyle w:val="HideTWBExt"/>
          <w:b w:val="0"/>
          <w:lang w:val="pt-PT"/>
        </w:rPr>
        <w:t>&lt;/NumAm&gt;</w:t>
      </w:r>
    </w:p>
    <w:p w14:paraId="40068677" w14:textId="77777777" w:rsidR="007E12F7" w:rsidRPr="008B2E24" w:rsidRDefault="007E12F7" w:rsidP="007E12F7">
      <w:pPr>
        <w:pStyle w:val="NormalBold"/>
        <w:rPr>
          <w:lang w:val="pt-PT"/>
        </w:rPr>
      </w:pPr>
      <w:r w:rsidRPr="008B2E24">
        <w:rPr>
          <w:rStyle w:val="HideTWBExt"/>
          <w:b w:val="0"/>
          <w:lang w:val="pt-PT"/>
        </w:rPr>
        <w:t>&lt;RepeatBlock-By&gt;&lt;Members&gt;</w:t>
      </w:r>
      <w:r w:rsidRPr="008B2E24">
        <w:rPr>
          <w:lang w:val="pt-PT"/>
        </w:rPr>
        <w:t>Regina Doherty, Lídia Pereira, Dirk Gotink, Michalis Hadjipantela</w:t>
      </w:r>
      <w:r w:rsidRPr="008B2E24">
        <w:rPr>
          <w:rStyle w:val="HideTWBExt"/>
          <w:b w:val="0"/>
          <w:lang w:val="pt-PT"/>
        </w:rPr>
        <w:t>&lt;/Members&gt;</w:t>
      </w:r>
    </w:p>
    <w:p w14:paraId="55615C52" w14:textId="77777777" w:rsidR="007E12F7" w:rsidRPr="008B2E24" w:rsidRDefault="007E12F7" w:rsidP="007E12F7">
      <w:pPr>
        <w:pStyle w:val="NormalBold"/>
        <w:rPr>
          <w:lang w:val="pt-PT"/>
        </w:rPr>
      </w:pPr>
      <w:r w:rsidRPr="008B2E24">
        <w:rPr>
          <w:rStyle w:val="HideTWBExt"/>
          <w:b w:val="0"/>
          <w:lang w:val="pt-PT"/>
        </w:rPr>
        <w:t>&lt;/RepeatBlock-By&gt;</w:t>
      </w:r>
    </w:p>
    <w:p w14:paraId="131F8E82"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CAAC71A" w14:textId="77777777" w:rsidR="007E12F7" w:rsidRPr="002229DE" w:rsidRDefault="007E12F7" w:rsidP="007E12F7">
      <w:pPr>
        <w:pStyle w:val="NormalBold"/>
      </w:pPr>
      <w:r w:rsidRPr="008D12F5">
        <w:rPr>
          <w:rStyle w:val="HideTWBExt"/>
          <w:b w:val="0"/>
        </w:rPr>
        <w:t>&lt;Article&gt;</w:t>
      </w:r>
      <w:r w:rsidRPr="002229DE">
        <w:t>Paragrafo 1</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A3B1EB5" w14:textId="77777777" w:rsidTr="00D04242">
        <w:trPr>
          <w:trHeight w:hRule="exact" w:val="240"/>
          <w:jc w:val="center"/>
        </w:trPr>
        <w:tc>
          <w:tcPr>
            <w:tcW w:w="9752" w:type="dxa"/>
            <w:gridSpan w:val="2"/>
            <w:tcBorders>
              <w:top w:val="nil"/>
              <w:left w:val="nil"/>
              <w:bottom w:val="nil"/>
              <w:right w:val="nil"/>
            </w:tcBorders>
          </w:tcPr>
          <w:p w14:paraId="7EA4FAEC" w14:textId="77777777" w:rsidR="007E12F7" w:rsidRPr="002229DE" w:rsidRDefault="007E12F7" w:rsidP="00D04242"/>
        </w:tc>
      </w:tr>
      <w:tr w:rsidR="007E12F7" w:rsidRPr="002229DE" w14:paraId="514F068B" w14:textId="77777777" w:rsidTr="00D04242">
        <w:trPr>
          <w:trHeight w:val="240"/>
          <w:jc w:val="center"/>
        </w:trPr>
        <w:tc>
          <w:tcPr>
            <w:tcW w:w="4876" w:type="dxa"/>
            <w:tcBorders>
              <w:top w:val="nil"/>
              <w:left w:val="nil"/>
              <w:bottom w:val="nil"/>
              <w:right w:val="nil"/>
            </w:tcBorders>
          </w:tcPr>
          <w:p w14:paraId="6915B9AD"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1811D55" w14:textId="77777777" w:rsidR="007E12F7" w:rsidRPr="002229DE" w:rsidRDefault="007E12F7" w:rsidP="00D04242">
            <w:pPr>
              <w:pStyle w:val="AmColumnHeading"/>
            </w:pPr>
            <w:r w:rsidRPr="002229DE">
              <w:t>Emendamento</w:t>
            </w:r>
          </w:p>
        </w:tc>
      </w:tr>
      <w:tr w:rsidR="007E12F7" w:rsidRPr="002229DE" w14:paraId="2FB72247" w14:textId="77777777" w:rsidTr="00D04242">
        <w:trPr>
          <w:jc w:val="center"/>
        </w:trPr>
        <w:tc>
          <w:tcPr>
            <w:tcW w:w="4876" w:type="dxa"/>
            <w:tcBorders>
              <w:top w:val="nil"/>
              <w:left w:val="nil"/>
              <w:bottom w:val="nil"/>
              <w:right w:val="nil"/>
            </w:tcBorders>
          </w:tcPr>
          <w:p w14:paraId="5FBAD2F8" w14:textId="77777777" w:rsidR="007E12F7" w:rsidRPr="002229DE" w:rsidRDefault="007E12F7" w:rsidP="00D04242">
            <w:pPr>
              <w:pStyle w:val="Normal6a"/>
            </w:pPr>
            <w:r w:rsidRPr="002229DE">
              <w:t>1.</w:t>
            </w:r>
            <w:r w:rsidRPr="002229DE">
              <w:tab/>
              <w:t xml:space="preserve">ritiene che la concorrenza nell'UE </w:t>
            </w:r>
            <w:r w:rsidRPr="002229DE">
              <w:rPr>
                <w:b/>
                <w:i/>
              </w:rPr>
              <w:t>tuteli contro</w:t>
            </w:r>
            <w:r w:rsidRPr="002229DE">
              <w:t xml:space="preserve"> le concentrazioni e l'accumulo di potere di mercato, e ribadisce il ruolo della politica di concorrenza nella protezione dei consumatori;</w:t>
            </w:r>
          </w:p>
        </w:tc>
        <w:tc>
          <w:tcPr>
            <w:tcW w:w="4876" w:type="dxa"/>
            <w:tcBorders>
              <w:top w:val="nil"/>
              <w:left w:val="nil"/>
              <w:bottom w:val="nil"/>
              <w:right w:val="nil"/>
            </w:tcBorders>
          </w:tcPr>
          <w:p w14:paraId="1D3C5C8C" w14:textId="77777777" w:rsidR="007E12F7" w:rsidRPr="002229DE" w:rsidRDefault="007E12F7" w:rsidP="00D04242">
            <w:pPr>
              <w:pStyle w:val="Normal6a"/>
            </w:pPr>
            <w:r w:rsidRPr="002229DE">
              <w:t>1.</w:t>
            </w:r>
            <w:r w:rsidRPr="002229DE">
              <w:tab/>
              <w:t xml:space="preserve">ritiene che la </w:t>
            </w:r>
            <w:r w:rsidRPr="002229DE">
              <w:rPr>
                <w:b/>
                <w:i/>
              </w:rPr>
              <w:t>politica di</w:t>
            </w:r>
            <w:r w:rsidRPr="002229DE">
              <w:t xml:space="preserve"> concorrenza nell'UE </w:t>
            </w:r>
            <w:r w:rsidRPr="002229DE">
              <w:rPr>
                <w:b/>
                <w:i/>
              </w:rPr>
              <w:t xml:space="preserve">promuova l'innovazione, il dinamismo e la crescita e impedisca </w:t>
            </w:r>
            <w:r w:rsidRPr="002229DE">
              <w:t>le concentrazioni e l'accumulo di potere di mercato, e ribadisce il ruolo della politica di concorrenza nella protezione dei consumatori;</w:t>
            </w:r>
          </w:p>
        </w:tc>
      </w:tr>
    </w:tbl>
    <w:p w14:paraId="1FAAD935"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785B90CE" w14:textId="77777777" w:rsidR="007E12F7" w:rsidRPr="002229DE" w:rsidRDefault="007E12F7" w:rsidP="007E12F7">
      <w:r w:rsidRPr="008D12F5">
        <w:rPr>
          <w:rStyle w:val="HideTWBExt"/>
        </w:rPr>
        <w:t>&lt;/Amend&gt;</w:t>
      </w:r>
    </w:p>
    <w:p w14:paraId="1CA2F29E"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40</w:t>
      </w:r>
      <w:r w:rsidRPr="008D12F5">
        <w:rPr>
          <w:rStyle w:val="HideTWBExt"/>
          <w:b w:val="0"/>
        </w:rPr>
        <w:t>&lt;/NumAm&gt;</w:t>
      </w:r>
    </w:p>
    <w:p w14:paraId="32426A58"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38F68EBB"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65CE70D3" w14:textId="77777777" w:rsidR="007E12F7" w:rsidRPr="002229DE" w:rsidRDefault="007E12F7" w:rsidP="007E12F7">
      <w:pPr>
        <w:pStyle w:val="NormalBold"/>
      </w:pPr>
      <w:r w:rsidRPr="008D12F5">
        <w:rPr>
          <w:rStyle w:val="HideTWBExt"/>
          <w:b w:val="0"/>
        </w:rPr>
        <w:t>&lt;/RepeatBlock-By&gt;</w:t>
      </w:r>
    </w:p>
    <w:p w14:paraId="3BCB4723"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074E68E" w14:textId="77777777" w:rsidR="007E12F7" w:rsidRPr="002229DE" w:rsidRDefault="007E12F7" w:rsidP="007E12F7">
      <w:pPr>
        <w:pStyle w:val="NormalBold"/>
      </w:pPr>
      <w:r w:rsidRPr="008D12F5">
        <w:rPr>
          <w:rStyle w:val="HideTWBExt"/>
          <w:b w:val="0"/>
        </w:rPr>
        <w:t>&lt;Article&gt;</w:t>
      </w:r>
      <w:r w:rsidRPr="002229DE">
        <w:t>Paragrafo 1</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58D98FE" w14:textId="77777777" w:rsidTr="00D04242">
        <w:trPr>
          <w:trHeight w:hRule="exact" w:val="240"/>
          <w:jc w:val="center"/>
        </w:trPr>
        <w:tc>
          <w:tcPr>
            <w:tcW w:w="9752" w:type="dxa"/>
            <w:gridSpan w:val="2"/>
            <w:tcBorders>
              <w:top w:val="nil"/>
              <w:left w:val="nil"/>
              <w:bottom w:val="nil"/>
              <w:right w:val="nil"/>
            </w:tcBorders>
          </w:tcPr>
          <w:p w14:paraId="1FBD8B16" w14:textId="77777777" w:rsidR="007E12F7" w:rsidRPr="002229DE" w:rsidRDefault="007E12F7" w:rsidP="00D04242"/>
        </w:tc>
      </w:tr>
      <w:tr w:rsidR="007E12F7" w:rsidRPr="002229DE" w14:paraId="48646A01" w14:textId="77777777" w:rsidTr="00D04242">
        <w:trPr>
          <w:trHeight w:val="240"/>
          <w:jc w:val="center"/>
        </w:trPr>
        <w:tc>
          <w:tcPr>
            <w:tcW w:w="4876" w:type="dxa"/>
            <w:tcBorders>
              <w:top w:val="nil"/>
              <w:left w:val="nil"/>
              <w:bottom w:val="nil"/>
              <w:right w:val="nil"/>
            </w:tcBorders>
          </w:tcPr>
          <w:p w14:paraId="643330F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AEB1A80" w14:textId="77777777" w:rsidR="007E12F7" w:rsidRPr="002229DE" w:rsidRDefault="007E12F7" w:rsidP="00D04242">
            <w:pPr>
              <w:pStyle w:val="AmColumnHeading"/>
            </w:pPr>
            <w:r w:rsidRPr="002229DE">
              <w:t>Emendamento</w:t>
            </w:r>
          </w:p>
        </w:tc>
      </w:tr>
      <w:tr w:rsidR="007E12F7" w:rsidRPr="002229DE" w14:paraId="5A704B18" w14:textId="77777777" w:rsidTr="00D04242">
        <w:trPr>
          <w:jc w:val="center"/>
        </w:trPr>
        <w:tc>
          <w:tcPr>
            <w:tcW w:w="4876" w:type="dxa"/>
            <w:tcBorders>
              <w:top w:val="nil"/>
              <w:left w:val="nil"/>
              <w:bottom w:val="nil"/>
              <w:right w:val="nil"/>
            </w:tcBorders>
          </w:tcPr>
          <w:p w14:paraId="4F438978" w14:textId="77777777" w:rsidR="007E12F7" w:rsidRPr="002229DE" w:rsidRDefault="007E12F7" w:rsidP="00D04242">
            <w:pPr>
              <w:pStyle w:val="Normal6a"/>
            </w:pPr>
            <w:r w:rsidRPr="002229DE">
              <w:t>1.</w:t>
            </w:r>
            <w:r w:rsidRPr="002229DE">
              <w:tab/>
              <w:t xml:space="preserve">ritiene che la concorrenza nell'UE </w:t>
            </w:r>
            <w:r w:rsidRPr="002229DE">
              <w:rPr>
                <w:b/>
                <w:i/>
              </w:rPr>
              <w:t>tuteli</w:t>
            </w:r>
            <w:r w:rsidRPr="002229DE">
              <w:t xml:space="preserve"> contro le concentrazioni e l'accumulo di potere di mercato, e ribadisce il ruolo della politica di concorrenza nella protezione dei consumatori;</w:t>
            </w:r>
          </w:p>
        </w:tc>
        <w:tc>
          <w:tcPr>
            <w:tcW w:w="4876" w:type="dxa"/>
            <w:tcBorders>
              <w:top w:val="nil"/>
              <w:left w:val="nil"/>
              <w:bottom w:val="nil"/>
              <w:right w:val="nil"/>
            </w:tcBorders>
          </w:tcPr>
          <w:p w14:paraId="6CFDAA04" w14:textId="77777777" w:rsidR="007E12F7" w:rsidRPr="002229DE" w:rsidRDefault="007E12F7" w:rsidP="00D04242">
            <w:pPr>
              <w:pStyle w:val="Normal6a"/>
            </w:pPr>
            <w:r w:rsidRPr="002229DE">
              <w:t>1.</w:t>
            </w:r>
            <w:r w:rsidRPr="002229DE">
              <w:tab/>
              <w:t xml:space="preserve">ritiene che la concorrenza nell'UE </w:t>
            </w:r>
            <w:r w:rsidRPr="002229DE">
              <w:rPr>
                <w:b/>
                <w:i/>
              </w:rPr>
              <w:t>cerchi di tutelare</w:t>
            </w:r>
            <w:r w:rsidRPr="002229DE">
              <w:t xml:space="preserve"> contro le concentrazioni e l'accumulo di potere di mercato, e ribadisce il ruolo della politica di concorrenza nella protezione dei consumatori;</w:t>
            </w:r>
          </w:p>
        </w:tc>
      </w:tr>
    </w:tbl>
    <w:p w14:paraId="20FDCA70"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34BE1AF" w14:textId="77777777" w:rsidR="007E12F7" w:rsidRPr="002229DE" w:rsidRDefault="007E12F7" w:rsidP="007E12F7">
      <w:r w:rsidRPr="008D12F5">
        <w:rPr>
          <w:rStyle w:val="HideTWBExt"/>
        </w:rPr>
        <w:t>&lt;/Amend&gt;</w:t>
      </w:r>
    </w:p>
    <w:p w14:paraId="16131DA0"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41</w:t>
      </w:r>
      <w:r w:rsidRPr="008D12F5">
        <w:rPr>
          <w:rStyle w:val="HideTWBExt"/>
          <w:b w:val="0"/>
        </w:rPr>
        <w:t>&lt;/NumAm&gt;</w:t>
      </w:r>
    </w:p>
    <w:p w14:paraId="766444AF" w14:textId="77777777" w:rsidR="007E12F7" w:rsidRPr="002229DE" w:rsidRDefault="007E12F7" w:rsidP="007E12F7">
      <w:pPr>
        <w:pStyle w:val="NormalBold"/>
      </w:pPr>
      <w:r w:rsidRPr="008D12F5">
        <w:rPr>
          <w:rStyle w:val="HideTWBExt"/>
          <w:b w:val="0"/>
        </w:rPr>
        <w:t>&lt;RepeatBlock-By&gt;&lt;Members&gt;</w:t>
      </w:r>
      <w:r w:rsidRPr="002229DE">
        <w:t>Martin Schirdewan</w:t>
      </w:r>
      <w:r w:rsidRPr="008D12F5">
        <w:rPr>
          <w:rStyle w:val="HideTWBExt"/>
          <w:b w:val="0"/>
        </w:rPr>
        <w:t>&lt;/Members&gt;</w:t>
      </w:r>
    </w:p>
    <w:p w14:paraId="7FABEB4D" w14:textId="77777777" w:rsidR="007E12F7" w:rsidRPr="002229DE" w:rsidRDefault="007E12F7" w:rsidP="007E12F7">
      <w:pPr>
        <w:pStyle w:val="NormalBold"/>
      </w:pPr>
      <w:r w:rsidRPr="008D12F5">
        <w:rPr>
          <w:rStyle w:val="HideTWBExt"/>
          <w:b w:val="0"/>
        </w:rPr>
        <w:t>&lt;/RepeatBlock-By&gt;</w:t>
      </w:r>
    </w:p>
    <w:p w14:paraId="016EE163"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5C9428C" w14:textId="77777777" w:rsidR="007E12F7" w:rsidRPr="002229DE" w:rsidRDefault="007E12F7" w:rsidP="007E12F7">
      <w:pPr>
        <w:pStyle w:val="NormalBold"/>
      </w:pPr>
      <w:r w:rsidRPr="008D12F5">
        <w:rPr>
          <w:rStyle w:val="HideTWBExt"/>
          <w:b w:val="0"/>
        </w:rPr>
        <w:t>&lt;Article&gt;</w:t>
      </w:r>
      <w:r w:rsidRPr="002229DE">
        <w:t>Paragrafo 1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6DFD1C8" w14:textId="77777777" w:rsidTr="00D04242">
        <w:trPr>
          <w:trHeight w:hRule="exact" w:val="240"/>
          <w:jc w:val="center"/>
        </w:trPr>
        <w:tc>
          <w:tcPr>
            <w:tcW w:w="9752" w:type="dxa"/>
            <w:gridSpan w:val="2"/>
            <w:tcBorders>
              <w:top w:val="nil"/>
              <w:left w:val="nil"/>
              <w:bottom w:val="nil"/>
              <w:right w:val="nil"/>
            </w:tcBorders>
          </w:tcPr>
          <w:p w14:paraId="650AB572" w14:textId="77777777" w:rsidR="007E12F7" w:rsidRPr="002229DE" w:rsidRDefault="007E12F7" w:rsidP="00D04242"/>
        </w:tc>
      </w:tr>
      <w:tr w:rsidR="007E12F7" w:rsidRPr="002229DE" w14:paraId="26DADC8E" w14:textId="77777777" w:rsidTr="00D04242">
        <w:trPr>
          <w:trHeight w:val="240"/>
          <w:jc w:val="center"/>
        </w:trPr>
        <w:tc>
          <w:tcPr>
            <w:tcW w:w="4876" w:type="dxa"/>
            <w:tcBorders>
              <w:top w:val="nil"/>
              <w:left w:val="nil"/>
              <w:bottom w:val="nil"/>
              <w:right w:val="nil"/>
            </w:tcBorders>
          </w:tcPr>
          <w:p w14:paraId="337FD573"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A2C76EA" w14:textId="77777777" w:rsidR="007E12F7" w:rsidRPr="002229DE" w:rsidRDefault="007E12F7" w:rsidP="00D04242">
            <w:pPr>
              <w:pStyle w:val="AmColumnHeading"/>
            </w:pPr>
            <w:r w:rsidRPr="002229DE">
              <w:t>Emendamento</w:t>
            </w:r>
          </w:p>
        </w:tc>
      </w:tr>
      <w:tr w:rsidR="007E12F7" w:rsidRPr="002229DE" w14:paraId="1F9E152B" w14:textId="77777777" w:rsidTr="00D04242">
        <w:trPr>
          <w:jc w:val="center"/>
        </w:trPr>
        <w:tc>
          <w:tcPr>
            <w:tcW w:w="4876" w:type="dxa"/>
            <w:tcBorders>
              <w:top w:val="nil"/>
              <w:left w:val="nil"/>
              <w:bottom w:val="nil"/>
              <w:right w:val="nil"/>
            </w:tcBorders>
          </w:tcPr>
          <w:p w14:paraId="354BFC7E" w14:textId="77777777" w:rsidR="007E12F7" w:rsidRPr="002229DE" w:rsidRDefault="007E12F7" w:rsidP="00D04242">
            <w:pPr>
              <w:pStyle w:val="Normal6a"/>
            </w:pPr>
          </w:p>
        </w:tc>
        <w:tc>
          <w:tcPr>
            <w:tcW w:w="4876" w:type="dxa"/>
            <w:tcBorders>
              <w:top w:val="nil"/>
              <w:left w:val="nil"/>
              <w:bottom w:val="nil"/>
              <w:right w:val="nil"/>
            </w:tcBorders>
          </w:tcPr>
          <w:p w14:paraId="3F223D7F" w14:textId="77777777" w:rsidR="007E12F7" w:rsidRPr="002229DE" w:rsidRDefault="007E12F7" w:rsidP="00D04242">
            <w:pPr>
              <w:pStyle w:val="Normal6a"/>
            </w:pPr>
            <w:r w:rsidRPr="002229DE">
              <w:rPr>
                <w:b/>
                <w:i/>
              </w:rPr>
              <w:t>1 bis.</w:t>
            </w:r>
            <w:r w:rsidRPr="002229DE">
              <w:tab/>
            </w:r>
            <w:r w:rsidRPr="002229DE">
              <w:rPr>
                <w:b/>
                <w:i/>
              </w:rPr>
              <w:t>avverte che l'influenza politica esercitata dalle società Big Tech statunitensi e dai loro amministratori delegati sui governi e sulle elezioni mette in luce il pericolo che l'eccessivo potere delle imprese rappresenta per le democrazie; chiede una politica antimonopolio per invertire l'attuale tendenza all'aumento della concentrazione del mercato, della monopolizzazione e dell'oligopolizzazione, nonché per difendere la democrazia e i cittadini dalle conseguenze derivanti dall'eccessivo potere delle imprese;</w:t>
            </w:r>
          </w:p>
        </w:tc>
      </w:tr>
    </w:tbl>
    <w:p w14:paraId="0E9ED8E8"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7EF3FE4A" w14:textId="77777777" w:rsidR="007E12F7" w:rsidRPr="002229DE" w:rsidRDefault="007E12F7" w:rsidP="007E12F7">
      <w:r w:rsidRPr="008D12F5">
        <w:rPr>
          <w:rStyle w:val="HideTWBExt"/>
        </w:rPr>
        <w:t>&lt;/Amend&gt;</w:t>
      </w:r>
    </w:p>
    <w:p w14:paraId="6B21F0D2"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42</w:t>
      </w:r>
      <w:r w:rsidRPr="008D12F5">
        <w:rPr>
          <w:rStyle w:val="HideTWBExt"/>
          <w:b w:val="0"/>
        </w:rPr>
        <w:t>&lt;/NumAm&gt;</w:t>
      </w:r>
    </w:p>
    <w:p w14:paraId="1020A3D9" w14:textId="77777777" w:rsidR="007E12F7" w:rsidRPr="002229DE" w:rsidRDefault="007E12F7" w:rsidP="007E12F7">
      <w:pPr>
        <w:pStyle w:val="NormalBold"/>
      </w:pPr>
      <w:r w:rsidRPr="008D12F5">
        <w:rPr>
          <w:rStyle w:val="HideTWBExt"/>
          <w:b w:val="0"/>
        </w:rPr>
        <w:t>&lt;RepeatBlock-By&gt;&lt;Members&gt;</w:t>
      </w:r>
      <w:r w:rsidRPr="002229DE">
        <w:t>Marco Falcone, Fulvio Martusciello</w:t>
      </w:r>
      <w:r w:rsidRPr="008D12F5">
        <w:rPr>
          <w:rStyle w:val="HideTWBExt"/>
          <w:b w:val="0"/>
        </w:rPr>
        <w:t>&lt;/Members&gt;</w:t>
      </w:r>
    </w:p>
    <w:p w14:paraId="4F3A838A" w14:textId="77777777" w:rsidR="007E12F7" w:rsidRPr="002229DE" w:rsidRDefault="007E12F7" w:rsidP="007E12F7">
      <w:pPr>
        <w:pStyle w:val="NormalBold"/>
      </w:pPr>
      <w:r w:rsidRPr="008D12F5">
        <w:rPr>
          <w:rStyle w:val="HideTWBExt"/>
          <w:b w:val="0"/>
        </w:rPr>
        <w:t>&lt;/RepeatBlock-By&gt;</w:t>
      </w:r>
    </w:p>
    <w:p w14:paraId="12D51875"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417F362" w14:textId="77777777" w:rsidR="007E12F7" w:rsidRPr="002229DE" w:rsidRDefault="007E12F7" w:rsidP="007E12F7">
      <w:pPr>
        <w:pStyle w:val="NormalBold"/>
      </w:pPr>
      <w:r w:rsidRPr="008D12F5">
        <w:rPr>
          <w:rStyle w:val="HideTWBExt"/>
          <w:b w:val="0"/>
        </w:rPr>
        <w:t>&lt;Article&gt;</w:t>
      </w:r>
      <w:r w:rsidRPr="002229DE">
        <w:t>Paragrafo 1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8D51CD3" w14:textId="77777777" w:rsidTr="00D04242">
        <w:trPr>
          <w:trHeight w:hRule="exact" w:val="240"/>
          <w:jc w:val="center"/>
        </w:trPr>
        <w:tc>
          <w:tcPr>
            <w:tcW w:w="9752" w:type="dxa"/>
            <w:gridSpan w:val="2"/>
            <w:tcBorders>
              <w:top w:val="nil"/>
              <w:left w:val="nil"/>
              <w:bottom w:val="nil"/>
              <w:right w:val="nil"/>
            </w:tcBorders>
          </w:tcPr>
          <w:p w14:paraId="75E0B6E3" w14:textId="77777777" w:rsidR="007E12F7" w:rsidRPr="002229DE" w:rsidRDefault="007E12F7" w:rsidP="00D04242"/>
        </w:tc>
      </w:tr>
      <w:tr w:rsidR="007E12F7" w:rsidRPr="002229DE" w14:paraId="49637B04" w14:textId="77777777" w:rsidTr="00D04242">
        <w:trPr>
          <w:trHeight w:val="240"/>
          <w:jc w:val="center"/>
        </w:trPr>
        <w:tc>
          <w:tcPr>
            <w:tcW w:w="4876" w:type="dxa"/>
            <w:tcBorders>
              <w:top w:val="nil"/>
              <w:left w:val="nil"/>
              <w:bottom w:val="nil"/>
              <w:right w:val="nil"/>
            </w:tcBorders>
          </w:tcPr>
          <w:p w14:paraId="32BF95F5"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AE8A088" w14:textId="77777777" w:rsidR="007E12F7" w:rsidRPr="002229DE" w:rsidRDefault="007E12F7" w:rsidP="00D04242">
            <w:pPr>
              <w:pStyle w:val="AmColumnHeading"/>
            </w:pPr>
            <w:r w:rsidRPr="002229DE">
              <w:t>Emendamento</w:t>
            </w:r>
          </w:p>
        </w:tc>
      </w:tr>
      <w:tr w:rsidR="007E12F7" w:rsidRPr="002229DE" w14:paraId="71FF7BB1" w14:textId="77777777" w:rsidTr="00D04242">
        <w:trPr>
          <w:jc w:val="center"/>
        </w:trPr>
        <w:tc>
          <w:tcPr>
            <w:tcW w:w="4876" w:type="dxa"/>
            <w:tcBorders>
              <w:top w:val="nil"/>
              <w:left w:val="nil"/>
              <w:bottom w:val="nil"/>
              <w:right w:val="nil"/>
            </w:tcBorders>
          </w:tcPr>
          <w:p w14:paraId="08731ACE" w14:textId="77777777" w:rsidR="007E12F7" w:rsidRPr="002229DE" w:rsidRDefault="007E12F7" w:rsidP="00D04242">
            <w:pPr>
              <w:pStyle w:val="Normal6a"/>
            </w:pPr>
          </w:p>
        </w:tc>
        <w:tc>
          <w:tcPr>
            <w:tcW w:w="4876" w:type="dxa"/>
            <w:tcBorders>
              <w:top w:val="nil"/>
              <w:left w:val="nil"/>
              <w:bottom w:val="nil"/>
              <w:right w:val="nil"/>
            </w:tcBorders>
          </w:tcPr>
          <w:p w14:paraId="42D7F5DA" w14:textId="77777777" w:rsidR="007E12F7" w:rsidRPr="002229DE" w:rsidRDefault="007E12F7" w:rsidP="00D04242">
            <w:pPr>
              <w:pStyle w:val="Normal6a"/>
            </w:pPr>
            <w:r w:rsidRPr="002229DE">
              <w:rPr>
                <w:b/>
                <w:i/>
              </w:rPr>
              <w:t>1 bis.</w:t>
            </w:r>
            <w:r w:rsidRPr="002229DE">
              <w:tab/>
            </w:r>
            <w:r w:rsidRPr="002229DE">
              <w:rPr>
                <w:b/>
                <w:i/>
              </w:rPr>
              <w:t>sostiene l'importanza di una politica di concorrenza solida e coerente, che promuova la concorrenza leale, impedisca le pratiche anticoncorrenziali e garantisca il funzionamento efficiente del mercato interno europeo, a beneficio di imprese e consumatori;</w:t>
            </w:r>
          </w:p>
        </w:tc>
      </w:tr>
    </w:tbl>
    <w:p w14:paraId="71392AC9" w14:textId="77777777" w:rsidR="007E12F7" w:rsidRPr="008B2E24" w:rsidRDefault="007E12F7" w:rsidP="007E12F7">
      <w:pPr>
        <w:pStyle w:val="AmOrLang"/>
        <w:rPr>
          <w:lang w:val="pt-PT"/>
        </w:rPr>
      </w:pPr>
      <w:r w:rsidRPr="008B2E24">
        <w:rPr>
          <w:lang w:val="pt-PT"/>
        </w:rPr>
        <w:t xml:space="preserve">Or. </w:t>
      </w:r>
      <w:r w:rsidRPr="008B2E24">
        <w:rPr>
          <w:rStyle w:val="HideTWBExt"/>
          <w:lang w:val="pt-PT"/>
        </w:rPr>
        <w:t>&lt;Original&gt;</w:t>
      </w:r>
      <w:r w:rsidRPr="008B2E24">
        <w:rPr>
          <w:rStyle w:val="HideTWBInt"/>
          <w:lang w:val="pt-PT"/>
        </w:rPr>
        <w:t>{IT}</w:t>
      </w:r>
      <w:r w:rsidRPr="008B2E24">
        <w:rPr>
          <w:lang w:val="pt-PT"/>
        </w:rPr>
        <w:t>it</w:t>
      </w:r>
      <w:r w:rsidRPr="008B2E24">
        <w:rPr>
          <w:rStyle w:val="HideTWBExt"/>
          <w:lang w:val="pt-PT"/>
        </w:rPr>
        <w:t>&lt;/Original&gt;</w:t>
      </w:r>
    </w:p>
    <w:p w14:paraId="392B5A08" w14:textId="77777777" w:rsidR="007E12F7" w:rsidRPr="008B2E24" w:rsidRDefault="007E12F7" w:rsidP="007E12F7">
      <w:pPr>
        <w:rPr>
          <w:lang w:val="pt-PT"/>
        </w:rPr>
      </w:pPr>
      <w:r w:rsidRPr="008B2E24">
        <w:rPr>
          <w:rStyle w:val="HideTWBExt"/>
          <w:lang w:val="pt-PT"/>
        </w:rPr>
        <w:t>&lt;/Amend&gt;</w:t>
      </w:r>
    </w:p>
    <w:p w14:paraId="1992851B" w14:textId="77777777" w:rsidR="007E12F7" w:rsidRPr="008B2E24" w:rsidRDefault="007E12F7" w:rsidP="007E12F7">
      <w:pPr>
        <w:pStyle w:val="AmNumberTabs"/>
        <w:rPr>
          <w:lang w:val="pt-PT"/>
        </w:rPr>
      </w:pPr>
      <w:r w:rsidRPr="008B2E24">
        <w:rPr>
          <w:rStyle w:val="HideTWBExt"/>
          <w:b w:val="0"/>
          <w:lang w:val="pt-PT"/>
        </w:rPr>
        <w:t>&lt;Amend&gt;</w:t>
      </w:r>
      <w:r w:rsidRPr="008B2E24">
        <w:rPr>
          <w:lang w:val="pt-PT"/>
        </w:rPr>
        <w:t>Emendamento</w:t>
      </w:r>
      <w:r w:rsidRPr="008B2E24">
        <w:rPr>
          <w:lang w:val="pt-PT"/>
        </w:rPr>
        <w:tab/>
      </w:r>
      <w:r w:rsidRPr="008B2E24">
        <w:rPr>
          <w:lang w:val="pt-PT"/>
        </w:rPr>
        <w:tab/>
      </w:r>
      <w:r w:rsidRPr="008B2E24">
        <w:rPr>
          <w:rStyle w:val="HideTWBExt"/>
          <w:b w:val="0"/>
          <w:lang w:val="pt-PT"/>
        </w:rPr>
        <w:t>&lt;NumAm&gt;</w:t>
      </w:r>
      <w:r w:rsidRPr="008B2E24">
        <w:rPr>
          <w:lang w:val="pt-PT"/>
        </w:rPr>
        <w:t>43</w:t>
      </w:r>
      <w:r w:rsidRPr="008B2E24">
        <w:rPr>
          <w:rStyle w:val="HideTWBExt"/>
          <w:b w:val="0"/>
          <w:lang w:val="pt-PT"/>
        </w:rPr>
        <w:t>&lt;/NumAm&gt;</w:t>
      </w:r>
    </w:p>
    <w:p w14:paraId="25092C16" w14:textId="77777777" w:rsidR="007E12F7" w:rsidRPr="008B2E24" w:rsidRDefault="007E12F7" w:rsidP="007E12F7">
      <w:pPr>
        <w:pStyle w:val="NormalBold"/>
        <w:rPr>
          <w:lang w:val="pt-PT"/>
        </w:rPr>
      </w:pPr>
      <w:r w:rsidRPr="008B2E24">
        <w:rPr>
          <w:rStyle w:val="HideTWBExt"/>
          <w:b w:val="0"/>
          <w:lang w:val="pt-PT"/>
        </w:rPr>
        <w:t>&lt;RepeatBlock-By&gt;&lt;Members&gt;</w:t>
      </w:r>
      <w:r w:rsidRPr="008B2E24">
        <w:rPr>
          <w:lang w:val="pt-PT"/>
        </w:rPr>
        <w:t>Isabel Benjumea Benjumea, Fernando Navarrete Rojas</w:t>
      </w:r>
      <w:r w:rsidRPr="008B2E24">
        <w:rPr>
          <w:rStyle w:val="HideTWBExt"/>
          <w:b w:val="0"/>
          <w:lang w:val="pt-PT"/>
        </w:rPr>
        <w:t>&lt;/Members&gt;</w:t>
      </w:r>
    </w:p>
    <w:p w14:paraId="6BED0236" w14:textId="77777777" w:rsidR="007E12F7" w:rsidRPr="008B2E24" w:rsidRDefault="007E12F7" w:rsidP="007E12F7">
      <w:pPr>
        <w:pStyle w:val="NormalBold"/>
        <w:rPr>
          <w:lang w:val="pt-PT"/>
        </w:rPr>
      </w:pPr>
      <w:r w:rsidRPr="008B2E24">
        <w:rPr>
          <w:rStyle w:val="HideTWBExt"/>
          <w:b w:val="0"/>
          <w:lang w:val="pt-PT"/>
        </w:rPr>
        <w:t>&lt;/RepeatBlock-By&gt;</w:t>
      </w:r>
    </w:p>
    <w:p w14:paraId="7E7AB09F"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3D6D041" w14:textId="77777777" w:rsidR="007E12F7" w:rsidRPr="002229DE" w:rsidRDefault="007E12F7" w:rsidP="007E12F7">
      <w:pPr>
        <w:pStyle w:val="NormalBold"/>
      </w:pPr>
      <w:r w:rsidRPr="008D12F5">
        <w:rPr>
          <w:rStyle w:val="HideTWBExt"/>
          <w:b w:val="0"/>
        </w:rPr>
        <w:t>&lt;Article&gt;</w:t>
      </w:r>
      <w:r w:rsidRPr="002229DE">
        <w:t>Paragrafo 1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5897ABF" w14:textId="77777777" w:rsidTr="00D04242">
        <w:trPr>
          <w:trHeight w:hRule="exact" w:val="240"/>
          <w:jc w:val="center"/>
        </w:trPr>
        <w:tc>
          <w:tcPr>
            <w:tcW w:w="9752" w:type="dxa"/>
            <w:gridSpan w:val="2"/>
            <w:tcBorders>
              <w:top w:val="nil"/>
              <w:left w:val="nil"/>
              <w:bottom w:val="nil"/>
              <w:right w:val="nil"/>
            </w:tcBorders>
          </w:tcPr>
          <w:p w14:paraId="23001745" w14:textId="77777777" w:rsidR="007E12F7" w:rsidRPr="002229DE" w:rsidRDefault="007E12F7" w:rsidP="00D04242"/>
        </w:tc>
      </w:tr>
      <w:tr w:rsidR="007E12F7" w:rsidRPr="002229DE" w14:paraId="341E78B3" w14:textId="77777777" w:rsidTr="00D04242">
        <w:trPr>
          <w:trHeight w:val="240"/>
          <w:jc w:val="center"/>
        </w:trPr>
        <w:tc>
          <w:tcPr>
            <w:tcW w:w="4876" w:type="dxa"/>
            <w:tcBorders>
              <w:top w:val="nil"/>
              <w:left w:val="nil"/>
              <w:bottom w:val="nil"/>
              <w:right w:val="nil"/>
            </w:tcBorders>
          </w:tcPr>
          <w:p w14:paraId="1636D292"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038F511" w14:textId="77777777" w:rsidR="007E12F7" w:rsidRPr="002229DE" w:rsidRDefault="007E12F7" w:rsidP="00D04242">
            <w:pPr>
              <w:pStyle w:val="AmColumnHeading"/>
            </w:pPr>
            <w:r w:rsidRPr="002229DE">
              <w:t>Emendamento</w:t>
            </w:r>
          </w:p>
        </w:tc>
      </w:tr>
      <w:tr w:rsidR="007E12F7" w:rsidRPr="002229DE" w14:paraId="3DE64E88" w14:textId="77777777" w:rsidTr="00D04242">
        <w:trPr>
          <w:jc w:val="center"/>
        </w:trPr>
        <w:tc>
          <w:tcPr>
            <w:tcW w:w="4876" w:type="dxa"/>
            <w:tcBorders>
              <w:top w:val="nil"/>
              <w:left w:val="nil"/>
              <w:bottom w:val="nil"/>
              <w:right w:val="nil"/>
            </w:tcBorders>
          </w:tcPr>
          <w:p w14:paraId="1009379B" w14:textId="77777777" w:rsidR="007E12F7" w:rsidRPr="002229DE" w:rsidRDefault="007E12F7" w:rsidP="00D04242">
            <w:pPr>
              <w:pStyle w:val="Normal6a"/>
            </w:pPr>
          </w:p>
        </w:tc>
        <w:tc>
          <w:tcPr>
            <w:tcW w:w="4876" w:type="dxa"/>
            <w:tcBorders>
              <w:top w:val="nil"/>
              <w:left w:val="nil"/>
              <w:bottom w:val="nil"/>
              <w:right w:val="nil"/>
            </w:tcBorders>
          </w:tcPr>
          <w:p w14:paraId="4CA70136" w14:textId="77777777" w:rsidR="007E12F7" w:rsidRPr="002229DE" w:rsidRDefault="007E12F7" w:rsidP="00D04242">
            <w:pPr>
              <w:pStyle w:val="Normal6a"/>
            </w:pPr>
            <w:r w:rsidRPr="002229DE">
              <w:rPr>
                <w:b/>
                <w:i/>
              </w:rPr>
              <w:t>1 bis.</w:t>
            </w:r>
            <w:r w:rsidRPr="002229DE">
              <w:tab/>
            </w:r>
            <w:r w:rsidRPr="002229DE">
              <w:rPr>
                <w:b/>
                <w:i/>
              </w:rPr>
              <w:t>ritiene che un uso sproporzionato degli aiuti di Stato possa compromettere il corretto funzionamento del mercato unico e lo sviluppo dell'economia dell'UE;</w:t>
            </w:r>
          </w:p>
        </w:tc>
      </w:tr>
    </w:tbl>
    <w:p w14:paraId="475F900C"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{ES}</w:t>
      </w:r>
      <w:r w:rsidRPr="002229DE">
        <w:t>es</w:t>
      </w:r>
      <w:r w:rsidRPr="008D12F5">
        <w:rPr>
          <w:rStyle w:val="HideTWBExt"/>
        </w:rPr>
        <w:t>&lt;/Original&gt;</w:t>
      </w:r>
    </w:p>
    <w:p w14:paraId="3825F1A1" w14:textId="77777777" w:rsidR="007E12F7" w:rsidRPr="002229DE" w:rsidRDefault="007E12F7" w:rsidP="007E12F7">
      <w:r w:rsidRPr="008D12F5">
        <w:rPr>
          <w:rStyle w:val="HideTWBExt"/>
        </w:rPr>
        <w:t>&lt;/Amend&gt;</w:t>
      </w:r>
    </w:p>
    <w:p w14:paraId="662AFE51"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44</w:t>
      </w:r>
      <w:r w:rsidRPr="008D12F5">
        <w:rPr>
          <w:rStyle w:val="HideTWBExt"/>
          <w:b w:val="0"/>
        </w:rPr>
        <w:t>&lt;/NumAm&gt;</w:t>
      </w:r>
    </w:p>
    <w:p w14:paraId="1A6B6223" w14:textId="77777777" w:rsidR="007E12F7" w:rsidRPr="002229DE" w:rsidRDefault="007E12F7" w:rsidP="007E12F7">
      <w:pPr>
        <w:pStyle w:val="NormalBold"/>
      </w:pPr>
      <w:r w:rsidRPr="008D12F5">
        <w:rPr>
          <w:rStyle w:val="HideTWBExt"/>
          <w:b w:val="0"/>
        </w:rPr>
        <w:t>&lt;RepeatBlock-By&gt;&lt;Members&gt;</w:t>
      </w:r>
      <w:r w:rsidRPr="002229DE">
        <w:t>Engin Eroglu</w:t>
      </w:r>
      <w:r w:rsidRPr="008D12F5">
        <w:rPr>
          <w:rStyle w:val="HideTWBExt"/>
          <w:b w:val="0"/>
        </w:rPr>
        <w:t>&lt;/Members&gt;</w:t>
      </w:r>
    </w:p>
    <w:p w14:paraId="24A0A418" w14:textId="77777777" w:rsidR="007E12F7" w:rsidRPr="002229DE" w:rsidRDefault="007E12F7" w:rsidP="007E12F7">
      <w:pPr>
        <w:pStyle w:val="NormalBold"/>
      </w:pPr>
      <w:r w:rsidRPr="008D12F5">
        <w:rPr>
          <w:rStyle w:val="HideTWBExt"/>
          <w:b w:val="0"/>
        </w:rPr>
        <w:t>&lt;/RepeatBlock-By&gt;</w:t>
      </w:r>
    </w:p>
    <w:p w14:paraId="41C3FC38"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6AFBF79" w14:textId="77777777" w:rsidR="007E12F7" w:rsidRPr="002229DE" w:rsidRDefault="007E12F7" w:rsidP="007E12F7">
      <w:pPr>
        <w:pStyle w:val="NormalBold"/>
      </w:pPr>
      <w:r w:rsidRPr="008D12F5">
        <w:rPr>
          <w:rStyle w:val="HideTWBExt"/>
          <w:b w:val="0"/>
        </w:rPr>
        <w:t>&lt;Article&gt;</w:t>
      </w:r>
      <w:r w:rsidRPr="002229DE">
        <w:t>Paragrafo 2</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8DAD86A" w14:textId="77777777" w:rsidTr="00D04242">
        <w:trPr>
          <w:trHeight w:hRule="exact" w:val="240"/>
          <w:jc w:val="center"/>
        </w:trPr>
        <w:tc>
          <w:tcPr>
            <w:tcW w:w="9752" w:type="dxa"/>
            <w:gridSpan w:val="2"/>
            <w:tcBorders>
              <w:top w:val="nil"/>
              <w:left w:val="nil"/>
              <w:bottom w:val="nil"/>
              <w:right w:val="nil"/>
            </w:tcBorders>
          </w:tcPr>
          <w:p w14:paraId="6F51313D" w14:textId="77777777" w:rsidR="007E12F7" w:rsidRPr="002229DE" w:rsidRDefault="007E12F7" w:rsidP="00D04242"/>
        </w:tc>
      </w:tr>
      <w:tr w:rsidR="007E12F7" w:rsidRPr="002229DE" w14:paraId="3CF41AAD" w14:textId="77777777" w:rsidTr="00D04242">
        <w:trPr>
          <w:trHeight w:val="240"/>
          <w:jc w:val="center"/>
        </w:trPr>
        <w:tc>
          <w:tcPr>
            <w:tcW w:w="4876" w:type="dxa"/>
            <w:tcBorders>
              <w:top w:val="nil"/>
              <w:left w:val="nil"/>
              <w:bottom w:val="nil"/>
              <w:right w:val="nil"/>
            </w:tcBorders>
          </w:tcPr>
          <w:p w14:paraId="1EAD19AD"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1BEBA0B" w14:textId="77777777" w:rsidR="007E12F7" w:rsidRPr="002229DE" w:rsidRDefault="007E12F7" w:rsidP="00D04242">
            <w:pPr>
              <w:pStyle w:val="AmColumnHeading"/>
            </w:pPr>
            <w:r w:rsidRPr="002229DE">
              <w:t>Emendamento</w:t>
            </w:r>
          </w:p>
        </w:tc>
      </w:tr>
      <w:tr w:rsidR="007E12F7" w:rsidRPr="002229DE" w14:paraId="63B62698" w14:textId="77777777" w:rsidTr="00D04242">
        <w:trPr>
          <w:jc w:val="center"/>
        </w:trPr>
        <w:tc>
          <w:tcPr>
            <w:tcW w:w="4876" w:type="dxa"/>
            <w:tcBorders>
              <w:top w:val="nil"/>
              <w:left w:val="nil"/>
              <w:bottom w:val="nil"/>
              <w:right w:val="nil"/>
            </w:tcBorders>
          </w:tcPr>
          <w:p w14:paraId="7BB0413A" w14:textId="77777777" w:rsidR="007E12F7" w:rsidRPr="002229DE" w:rsidRDefault="007E12F7" w:rsidP="00D04242">
            <w:pPr>
              <w:pStyle w:val="Normal6a"/>
            </w:pPr>
            <w:r w:rsidRPr="002229DE">
              <w:rPr>
                <w:b/>
                <w:i/>
              </w:rPr>
              <w:t>2.</w:t>
            </w:r>
            <w:r w:rsidRPr="002229DE">
              <w:tab/>
            </w:r>
            <w:r w:rsidRPr="002229DE">
              <w:rPr>
                <w:b/>
                <w:i/>
              </w:rPr>
              <w:t>ribadisce che la politica di concorrenza dovrebbe contribuire a tutte le politiche dell'UE, in particolare nel settore dell'ambiente e della digitalizzazione; si compiace dell'impegno della Commissione a favore di un nuovo quadro per gli aiuti di Stato che accompagni il patto per l'industria pulita;</w:t>
            </w:r>
          </w:p>
        </w:tc>
        <w:tc>
          <w:tcPr>
            <w:tcW w:w="4876" w:type="dxa"/>
            <w:tcBorders>
              <w:top w:val="nil"/>
              <w:left w:val="nil"/>
              <w:bottom w:val="nil"/>
              <w:right w:val="nil"/>
            </w:tcBorders>
          </w:tcPr>
          <w:p w14:paraId="33C33ADE" w14:textId="77777777" w:rsidR="007E12F7" w:rsidRPr="002229DE" w:rsidRDefault="007E12F7" w:rsidP="00D04242">
            <w:pPr>
              <w:pStyle w:val="Normal6a"/>
            </w:pPr>
            <w:r w:rsidRPr="002229DE">
              <w:rPr>
                <w:b/>
                <w:i/>
              </w:rPr>
              <w:t>soppresso</w:t>
            </w:r>
          </w:p>
        </w:tc>
      </w:tr>
    </w:tbl>
    <w:p w14:paraId="5DF38E27"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{DE}</w:t>
      </w:r>
      <w:r w:rsidRPr="002229DE">
        <w:t>de</w:t>
      </w:r>
      <w:r w:rsidRPr="008D12F5">
        <w:rPr>
          <w:rStyle w:val="HideTWBExt"/>
        </w:rPr>
        <w:t>&lt;/Original&gt;</w:t>
      </w:r>
    </w:p>
    <w:p w14:paraId="63A14E73" w14:textId="77777777" w:rsidR="007E12F7" w:rsidRPr="002229DE" w:rsidRDefault="007E12F7" w:rsidP="007E12F7">
      <w:r w:rsidRPr="008D12F5">
        <w:rPr>
          <w:rStyle w:val="HideTWBExt"/>
        </w:rPr>
        <w:t>&lt;/Amend&gt;</w:t>
      </w:r>
    </w:p>
    <w:p w14:paraId="795976BF"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45</w:t>
      </w:r>
      <w:r w:rsidRPr="008D12F5">
        <w:rPr>
          <w:rStyle w:val="HideTWBExt"/>
          <w:b w:val="0"/>
        </w:rPr>
        <w:t>&lt;/NumAm&gt;</w:t>
      </w:r>
    </w:p>
    <w:p w14:paraId="782D6A1B" w14:textId="77777777" w:rsidR="007E12F7" w:rsidRPr="008B2E24" w:rsidRDefault="007E12F7" w:rsidP="007E12F7">
      <w:pPr>
        <w:pStyle w:val="NormalBold"/>
        <w:rPr>
          <w:lang w:val="pt-PT"/>
        </w:rPr>
      </w:pPr>
      <w:r w:rsidRPr="008B2E24">
        <w:rPr>
          <w:rStyle w:val="HideTWBExt"/>
          <w:b w:val="0"/>
          <w:lang w:val="pt-PT"/>
        </w:rPr>
        <w:t>&lt;RepeatBlock-By&gt;&lt;Members&gt;</w:t>
      </w:r>
      <w:r w:rsidRPr="008B2E24">
        <w:rPr>
          <w:lang w:val="pt-PT"/>
        </w:rPr>
        <w:t>Fernando Navarrete Rojas, Isabel Benjumea Benjumea</w:t>
      </w:r>
      <w:r w:rsidRPr="008B2E24">
        <w:rPr>
          <w:rStyle w:val="HideTWBExt"/>
          <w:b w:val="0"/>
          <w:lang w:val="pt-PT"/>
        </w:rPr>
        <w:t>&lt;/Members&gt;</w:t>
      </w:r>
    </w:p>
    <w:p w14:paraId="014C7D3B" w14:textId="77777777" w:rsidR="007E12F7" w:rsidRPr="008B2E24" w:rsidRDefault="007E12F7" w:rsidP="007E12F7">
      <w:pPr>
        <w:pStyle w:val="NormalBold"/>
        <w:rPr>
          <w:lang w:val="pt-PT"/>
        </w:rPr>
      </w:pPr>
      <w:r w:rsidRPr="008B2E24">
        <w:rPr>
          <w:rStyle w:val="HideTWBExt"/>
          <w:b w:val="0"/>
          <w:lang w:val="pt-PT"/>
        </w:rPr>
        <w:t>&lt;/RepeatBlock-By&gt;</w:t>
      </w:r>
    </w:p>
    <w:p w14:paraId="6E6CF7CE"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56B7C97" w14:textId="77777777" w:rsidR="007E12F7" w:rsidRPr="002229DE" w:rsidRDefault="007E12F7" w:rsidP="007E12F7">
      <w:pPr>
        <w:pStyle w:val="NormalBold"/>
      </w:pPr>
      <w:r w:rsidRPr="008D12F5">
        <w:rPr>
          <w:rStyle w:val="HideTWBExt"/>
          <w:b w:val="0"/>
        </w:rPr>
        <w:t>&lt;Article&gt;</w:t>
      </w:r>
      <w:r w:rsidRPr="002229DE">
        <w:t>Paragrafo 2</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F21FDC7" w14:textId="77777777" w:rsidTr="00D04242">
        <w:trPr>
          <w:trHeight w:hRule="exact" w:val="240"/>
          <w:jc w:val="center"/>
        </w:trPr>
        <w:tc>
          <w:tcPr>
            <w:tcW w:w="9752" w:type="dxa"/>
            <w:gridSpan w:val="2"/>
            <w:tcBorders>
              <w:top w:val="nil"/>
              <w:left w:val="nil"/>
              <w:bottom w:val="nil"/>
              <w:right w:val="nil"/>
            </w:tcBorders>
          </w:tcPr>
          <w:p w14:paraId="6797A1AB" w14:textId="77777777" w:rsidR="007E12F7" w:rsidRPr="002229DE" w:rsidRDefault="007E12F7" w:rsidP="00D04242"/>
        </w:tc>
      </w:tr>
      <w:tr w:rsidR="007E12F7" w:rsidRPr="002229DE" w14:paraId="5BA9C0DB" w14:textId="77777777" w:rsidTr="00D04242">
        <w:trPr>
          <w:trHeight w:val="240"/>
          <w:jc w:val="center"/>
        </w:trPr>
        <w:tc>
          <w:tcPr>
            <w:tcW w:w="4876" w:type="dxa"/>
            <w:tcBorders>
              <w:top w:val="nil"/>
              <w:left w:val="nil"/>
              <w:bottom w:val="nil"/>
              <w:right w:val="nil"/>
            </w:tcBorders>
          </w:tcPr>
          <w:p w14:paraId="1611A146"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D64B613" w14:textId="77777777" w:rsidR="007E12F7" w:rsidRPr="002229DE" w:rsidRDefault="007E12F7" w:rsidP="00D04242">
            <w:pPr>
              <w:pStyle w:val="AmColumnHeading"/>
            </w:pPr>
            <w:r w:rsidRPr="002229DE">
              <w:t>Emendamento</w:t>
            </w:r>
          </w:p>
        </w:tc>
      </w:tr>
      <w:tr w:rsidR="007E12F7" w:rsidRPr="002229DE" w14:paraId="04FA5454" w14:textId="77777777" w:rsidTr="00D04242">
        <w:trPr>
          <w:jc w:val="center"/>
        </w:trPr>
        <w:tc>
          <w:tcPr>
            <w:tcW w:w="4876" w:type="dxa"/>
            <w:tcBorders>
              <w:top w:val="nil"/>
              <w:left w:val="nil"/>
              <w:bottom w:val="nil"/>
              <w:right w:val="nil"/>
            </w:tcBorders>
          </w:tcPr>
          <w:p w14:paraId="1A58761D" w14:textId="77777777" w:rsidR="007E12F7" w:rsidRPr="002229DE" w:rsidRDefault="007E12F7" w:rsidP="00D04242">
            <w:pPr>
              <w:pStyle w:val="Normal6a"/>
            </w:pPr>
            <w:r w:rsidRPr="002229DE">
              <w:t>2.</w:t>
            </w:r>
            <w:r w:rsidRPr="002229DE">
              <w:tab/>
              <w:t xml:space="preserve">ribadisce che la politica di concorrenza dovrebbe </w:t>
            </w:r>
            <w:r w:rsidRPr="002229DE">
              <w:rPr>
                <w:b/>
                <w:i/>
              </w:rPr>
              <w:t>contribuire a tutte le politiche dell'UE, in particolare nel settore dell'ambiente e della digitalizzazione</w:t>
            </w:r>
            <w:r w:rsidRPr="002229DE">
              <w:t>;</w:t>
            </w:r>
            <w:r w:rsidRPr="002229DE">
              <w:rPr>
                <w:b/>
                <w:i/>
              </w:rPr>
              <w:t xml:space="preserve"> si compiace dell'impegno della Commissione a favore di un nuovo</w:t>
            </w:r>
            <w:r w:rsidRPr="002229DE">
              <w:t xml:space="preserve"> quadro per gli aiuti di Stato </w:t>
            </w:r>
            <w:r w:rsidRPr="002229DE">
              <w:rPr>
                <w:b/>
                <w:i/>
              </w:rPr>
              <w:t>che accompagni il patto per l'industria pulita</w:t>
            </w:r>
            <w:r w:rsidRPr="002229DE">
              <w:t>;</w:t>
            </w:r>
          </w:p>
        </w:tc>
        <w:tc>
          <w:tcPr>
            <w:tcW w:w="4876" w:type="dxa"/>
            <w:tcBorders>
              <w:top w:val="nil"/>
              <w:left w:val="nil"/>
              <w:bottom w:val="nil"/>
              <w:right w:val="nil"/>
            </w:tcBorders>
          </w:tcPr>
          <w:p w14:paraId="4EB8073B" w14:textId="77777777" w:rsidR="007E12F7" w:rsidRPr="002229DE" w:rsidRDefault="007E12F7" w:rsidP="00D04242">
            <w:pPr>
              <w:pStyle w:val="Normal6a"/>
            </w:pPr>
            <w:r w:rsidRPr="002229DE">
              <w:t>2.</w:t>
            </w:r>
            <w:r w:rsidRPr="002229DE">
              <w:tab/>
              <w:t xml:space="preserve">ribadisce che la politica di concorrenza dovrebbe </w:t>
            </w:r>
            <w:r w:rsidRPr="002229DE">
              <w:rPr>
                <w:b/>
                <w:i/>
              </w:rPr>
              <w:t>concentrarsi sul suo obiettivo principale stabilito dai trattati</w:t>
            </w:r>
            <w:r w:rsidRPr="002229DE">
              <w:t>;</w:t>
            </w:r>
            <w:r w:rsidRPr="002229DE">
              <w:rPr>
                <w:b/>
                <w:i/>
              </w:rPr>
              <w:t xml:space="preserve"> osserva con profonda preoccupazione le conclusioni della Corte dei conti europea</w:t>
            </w:r>
            <w:r w:rsidRPr="002229DE">
              <w:rPr>
                <w:b/>
                <w:i/>
                <w:vertAlign w:val="superscript"/>
              </w:rPr>
              <w:t>4 bis</w:t>
            </w:r>
            <w:r w:rsidRPr="002229DE">
              <w:rPr>
                <w:b/>
                <w:i/>
              </w:rPr>
              <w:t xml:space="preserve"> secondo cui vi è il rischio che anche le esenzioni temporanee al</w:t>
            </w:r>
            <w:r w:rsidRPr="002229DE">
              <w:t xml:space="preserve"> quadro per gli aiuti di Stato </w:t>
            </w:r>
            <w:r w:rsidRPr="002229DE">
              <w:rPr>
                <w:b/>
                <w:i/>
              </w:rPr>
              <w:t>possano avere un impatto a lungo termine sulla concorrenza nel mercato interno e "sussiste anche il rischio che gli Stati membri possano utilizzare il quadro di crisi e transizione o altri quadri futuri per attrarre investimenti da Stati membri che non forniscono aiuti"</w:t>
            </w:r>
            <w:r w:rsidRPr="002229DE">
              <w:t xml:space="preserve">; </w:t>
            </w:r>
            <w:r w:rsidRPr="002229DE">
              <w:rPr>
                <w:b/>
                <w:i/>
              </w:rPr>
              <w:t>invita la Commissione a eliminare completamente il quadro di crisi e transizione, dal momento che non ne ha valutato adeguatamente la necessità né ha determinato il rischio di distorsione del mercato interno derivante dagli approcci sempre più diversi degli Stati membri nella concessione di aiuti di Stato attraverso tale quadro, compromettendo in tal modo la parità di condizioni e l'efficacia della politica di concorrenza, che sono essenziali per garantire i prodotti migliori ai prezzi più competitivi per tutti gli europei;</w:t>
            </w:r>
          </w:p>
        </w:tc>
      </w:tr>
      <w:tr w:rsidR="007E12F7" w:rsidRPr="002229DE" w14:paraId="0689AA0F" w14:textId="77777777" w:rsidTr="00D04242">
        <w:trPr>
          <w:jc w:val="center"/>
        </w:trPr>
        <w:tc>
          <w:tcPr>
            <w:tcW w:w="4876" w:type="dxa"/>
            <w:tcBorders>
              <w:top w:val="nil"/>
              <w:left w:val="nil"/>
              <w:bottom w:val="nil"/>
              <w:right w:val="nil"/>
            </w:tcBorders>
          </w:tcPr>
          <w:p w14:paraId="1281D197" w14:textId="77777777" w:rsidR="007E12F7" w:rsidRPr="002229DE" w:rsidRDefault="007E12F7" w:rsidP="00D04242"/>
        </w:tc>
        <w:tc>
          <w:tcPr>
            <w:tcW w:w="4876" w:type="dxa"/>
            <w:tcBorders>
              <w:top w:val="nil"/>
              <w:left w:val="nil"/>
              <w:bottom w:val="nil"/>
              <w:right w:val="nil"/>
            </w:tcBorders>
          </w:tcPr>
          <w:p w14:paraId="195254BE" w14:textId="77777777" w:rsidR="007E12F7" w:rsidRPr="002229DE" w:rsidRDefault="007E12F7" w:rsidP="00D04242">
            <w:pPr>
              <w:pStyle w:val="Normal6a"/>
            </w:pPr>
            <w:r w:rsidRPr="002229DE">
              <w:rPr>
                <w:b/>
                <w:i/>
              </w:rPr>
              <w:t>_________________</w:t>
            </w:r>
          </w:p>
        </w:tc>
      </w:tr>
      <w:tr w:rsidR="007E12F7" w:rsidRPr="002229DE" w14:paraId="669EBCA9" w14:textId="77777777" w:rsidTr="00D04242">
        <w:trPr>
          <w:jc w:val="center"/>
        </w:trPr>
        <w:tc>
          <w:tcPr>
            <w:tcW w:w="4876" w:type="dxa"/>
            <w:tcBorders>
              <w:top w:val="nil"/>
              <w:left w:val="nil"/>
              <w:bottom w:val="nil"/>
              <w:right w:val="nil"/>
            </w:tcBorders>
          </w:tcPr>
          <w:p w14:paraId="6A4DBB4B" w14:textId="77777777" w:rsidR="007E12F7" w:rsidRPr="002229DE" w:rsidRDefault="007E12F7" w:rsidP="00D04242"/>
        </w:tc>
        <w:tc>
          <w:tcPr>
            <w:tcW w:w="4876" w:type="dxa"/>
            <w:tcBorders>
              <w:top w:val="nil"/>
              <w:left w:val="nil"/>
              <w:bottom w:val="nil"/>
              <w:right w:val="nil"/>
            </w:tcBorders>
          </w:tcPr>
          <w:p w14:paraId="43170EC7" w14:textId="77777777" w:rsidR="007E12F7" w:rsidRPr="002229DE" w:rsidRDefault="007E12F7" w:rsidP="00D04242">
            <w:pPr>
              <w:pStyle w:val="Normal6a"/>
            </w:pPr>
            <w:r w:rsidRPr="002229DE">
              <w:rPr>
                <w:b/>
                <w:i/>
                <w:vertAlign w:val="superscript"/>
              </w:rPr>
              <w:t>4 bis</w:t>
            </w:r>
            <w:r w:rsidRPr="002229DE">
              <w:rPr>
                <w:b/>
                <w:i/>
              </w:rPr>
              <w:t xml:space="preserve"> Relazione speciale 21/2024: Aiuti di Stato in tempi di crisi – La reazione è stata rapida, ma esistono carenze nel monitoraggio effettuato dalla Commissione e incoerenze nel quadro a sostegno degli obiettivi della politica industriale dell'UE, pag. 51. </w:t>
            </w:r>
          </w:p>
        </w:tc>
      </w:tr>
    </w:tbl>
    <w:p w14:paraId="72B88D76"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2D17E18D" w14:textId="77777777" w:rsidR="007E12F7" w:rsidRPr="002229DE" w:rsidRDefault="007E12F7" w:rsidP="007E12F7">
      <w:r w:rsidRPr="008D12F5">
        <w:rPr>
          <w:rStyle w:val="HideTWBExt"/>
        </w:rPr>
        <w:t>&lt;/Amend&gt;</w:t>
      </w:r>
    </w:p>
    <w:p w14:paraId="148F6ECD"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46</w:t>
      </w:r>
      <w:r w:rsidRPr="008D12F5">
        <w:rPr>
          <w:rStyle w:val="HideTWBExt"/>
          <w:b w:val="0"/>
        </w:rPr>
        <w:t>&lt;/NumAm&gt;</w:t>
      </w:r>
    </w:p>
    <w:p w14:paraId="5D9A70A2" w14:textId="77777777" w:rsidR="007E12F7" w:rsidRPr="002229DE" w:rsidRDefault="007E12F7" w:rsidP="007E12F7">
      <w:pPr>
        <w:pStyle w:val="NormalBold"/>
      </w:pPr>
      <w:r w:rsidRPr="008D12F5">
        <w:rPr>
          <w:rStyle w:val="HideTWBExt"/>
          <w:b w:val="0"/>
        </w:rPr>
        <w:t>&lt;RepeatBlock-By&gt;&lt;Members&gt;</w:t>
      </w:r>
      <w:r w:rsidRPr="002229DE">
        <w:t>Stéphanie Yon-Courtin, Gilles Boyer</w:t>
      </w:r>
      <w:r w:rsidRPr="008D12F5">
        <w:rPr>
          <w:rStyle w:val="HideTWBExt"/>
          <w:b w:val="0"/>
        </w:rPr>
        <w:t>&lt;/Members&gt;</w:t>
      </w:r>
    </w:p>
    <w:p w14:paraId="08DFDF9B" w14:textId="77777777" w:rsidR="007E12F7" w:rsidRPr="002229DE" w:rsidRDefault="007E12F7" w:rsidP="007E12F7">
      <w:pPr>
        <w:pStyle w:val="NormalBold"/>
      </w:pPr>
      <w:r w:rsidRPr="008D12F5">
        <w:rPr>
          <w:rStyle w:val="HideTWBExt"/>
          <w:b w:val="0"/>
        </w:rPr>
        <w:t>&lt;/RepeatBlock-By&gt;</w:t>
      </w:r>
    </w:p>
    <w:p w14:paraId="0F91EE3D"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C6D6516" w14:textId="77777777" w:rsidR="007E12F7" w:rsidRPr="002229DE" w:rsidRDefault="007E12F7" w:rsidP="007E12F7">
      <w:pPr>
        <w:pStyle w:val="NormalBold"/>
      </w:pPr>
      <w:r w:rsidRPr="008D12F5">
        <w:rPr>
          <w:rStyle w:val="HideTWBExt"/>
          <w:b w:val="0"/>
        </w:rPr>
        <w:t>&lt;Article&gt;</w:t>
      </w:r>
      <w:r w:rsidRPr="002229DE">
        <w:t>Paragrafo 2</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9AC50B6" w14:textId="77777777" w:rsidTr="00D04242">
        <w:trPr>
          <w:trHeight w:hRule="exact" w:val="240"/>
          <w:jc w:val="center"/>
        </w:trPr>
        <w:tc>
          <w:tcPr>
            <w:tcW w:w="9752" w:type="dxa"/>
            <w:gridSpan w:val="2"/>
            <w:tcBorders>
              <w:top w:val="nil"/>
              <w:left w:val="nil"/>
              <w:bottom w:val="nil"/>
              <w:right w:val="nil"/>
            </w:tcBorders>
          </w:tcPr>
          <w:p w14:paraId="3BCBEF69" w14:textId="77777777" w:rsidR="007E12F7" w:rsidRPr="002229DE" w:rsidRDefault="007E12F7" w:rsidP="00D04242"/>
        </w:tc>
      </w:tr>
      <w:tr w:rsidR="007E12F7" w:rsidRPr="002229DE" w14:paraId="33AEA6D4" w14:textId="77777777" w:rsidTr="00D04242">
        <w:trPr>
          <w:trHeight w:val="240"/>
          <w:jc w:val="center"/>
        </w:trPr>
        <w:tc>
          <w:tcPr>
            <w:tcW w:w="4876" w:type="dxa"/>
            <w:tcBorders>
              <w:top w:val="nil"/>
              <w:left w:val="nil"/>
              <w:bottom w:val="nil"/>
              <w:right w:val="nil"/>
            </w:tcBorders>
          </w:tcPr>
          <w:p w14:paraId="02A10720"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69B0228" w14:textId="77777777" w:rsidR="007E12F7" w:rsidRPr="002229DE" w:rsidRDefault="007E12F7" w:rsidP="00D04242">
            <w:pPr>
              <w:pStyle w:val="AmColumnHeading"/>
            </w:pPr>
            <w:r w:rsidRPr="002229DE">
              <w:t>Emendamento</w:t>
            </w:r>
          </w:p>
        </w:tc>
      </w:tr>
      <w:tr w:rsidR="007E12F7" w:rsidRPr="002229DE" w14:paraId="04563D24" w14:textId="77777777" w:rsidTr="00D04242">
        <w:trPr>
          <w:jc w:val="center"/>
        </w:trPr>
        <w:tc>
          <w:tcPr>
            <w:tcW w:w="4876" w:type="dxa"/>
            <w:tcBorders>
              <w:top w:val="nil"/>
              <w:left w:val="nil"/>
              <w:bottom w:val="nil"/>
              <w:right w:val="nil"/>
            </w:tcBorders>
          </w:tcPr>
          <w:p w14:paraId="4E42EBF4" w14:textId="77777777" w:rsidR="007E12F7" w:rsidRPr="002229DE" w:rsidRDefault="007E12F7" w:rsidP="00D04242">
            <w:pPr>
              <w:pStyle w:val="Normal6a"/>
            </w:pPr>
            <w:r w:rsidRPr="002229DE">
              <w:t>2.</w:t>
            </w:r>
            <w:r w:rsidRPr="002229DE">
              <w:tab/>
              <w:t xml:space="preserve">ribadisce che la politica di concorrenza dovrebbe contribuire a tutte le politiche dell'UE, in particolare nel settore dell'ambiente </w:t>
            </w:r>
            <w:r w:rsidRPr="002229DE">
              <w:rPr>
                <w:b/>
                <w:i/>
              </w:rPr>
              <w:t>e</w:t>
            </w:r>
            <w:r w:rsidRPr="002229DE">
              <w:t xml:space="preserve"> della digitalizzazione; si compiace dell'impegno della Commissione a favore di un nuovo quadro per gli aiuti di Stato che accompagni il patto per l'industria pulita;</w:t>
            </w:r>
          </w:p>
        </w:tc>
        <w:tc>
          <w:tcPr>
            <w:tcW w:w="4876" w:type="dxa"/>
            <w:tcBorders>
              <w:top w:val="nil"/>
              <w:left w:val="nil"/>
              <w:bottom w:val="nil"/>
              <w:right w:val="nil"/>
            </w:tcBorders>
          </w:tcPr>
          <w:p w14:paraId="7862E0C7" w14:textId="77777777" w:rsidR="007E12F7" w:rsidRPr="002229DE" w:rsidRDefault="007E12F7" w:rsidP="00D04242">
            <w:pPr>
              <w:pStyle w:val="Normal6a"/>
            </w:pPr>
            <w:r w:rsidRPr="002229DE">
              <w:t>2.</w:t>
            </w:r>
            <w:r w:rsidRPr="002229DE">
              <w:tab/>
              <w:t>ribadisce che la politica di concorrenza dovrebbe contribuire a tutte le politiche dell'UE, in particolare nel settore dell'ambiente</w:t>
            </w:r>
            <w:r w:rsidRPr="002229DE">
              <w:rPr>
                <w:b/>
                <w:i/>
              </w:rPr>
              <w:t>,</w:t>
            </w:r>
            <w:r w:rsidRPr="002229DE">
              <w:t xml:space="preserve"> della digitalizzazione</w:t>
            </w:r>
            <w:r w:rsidRPr="002229DE">
              <w:rPr>
                <w:b/>
                <w:i/>
              </w:rPr>
              <w:t>, della difesa e dell'agricoltura</w:t>
            </w:r>
            <w:r w:rsidRPr="002229DE">
              <w:t>; si compiace dell'impegno della Commissione a favore di un nuovo quadro per gli aiuti di Stato che accompagni il patto per l'industria pulita</w:t>
            </w:r>
            <w:r w:rsidRPr="002229DE">
              <w:rPr>
                <w:b/>
                <w:i/>
              </w:rPr>
              <w:t>, consentendo agli Stati membri dell'UE di concedere aiuti di Stato per accelerare la diffusione delle energie rinnovabili, attuare la decarbonizzazione industriale e garantire una capacità produttiva sufficiente per le tecnologie pulite "Made in Europe"</w:t>
            </w:r>
            <w:r w:rsidRPr="002229DE">
              <w:t>;</w:t>
            </w:r>
          </w:p>
        </w:tc>
      </w:tr>
    </w:tbl>
    <w:p w14:paraId="7B743184"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339C91EF" w14:textId="77777777" w:rsidR="007E12F7" w:rsidRPr="002229DE" w:rsidRDefault="007E12F7" w:rsidP="007E12F7">
      <w:r w:rsidRPr="008D12F5">
        <w:rPr>
          <w:rStyle w:val="HideTWBExt"/>
        </w:rPr>
        <w:t>&lt;/Amend&gt;</w:t>
      </w:r>
    </w:p>
    <w:p w14:paraId="2223059A"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47</w:t>
      </w:r>
      <w:r w:rsidRPr="008D12F5">
        <w:rPr>
          <w:rStyle w:val="HideTWBExt"/>
          <w:b w:val="0"/>
        </w:rPr>
        <w:t>&lt;/NumAm&gt;</w:t>
      </w:r>
    </w:p>
    <w:p w14:paraId="349A9B15" w14:textId="77777777" w:rsidR="007E12F7" w:rsidRPr="002229DE" w:rsidRDefault="007E12F7" w:rsidP="007E12F7">
      <w:pPr>
        <w:pStyle w:val="NormalBold"/>
      </w:pPr>
      <w:r w:rsidRPr="008D12F5">
        <w:rPr>
          <w:rStyle w:val="HideTWBExt"/>
          <w:b w:val="0"/>
        </w:rPr>
        <w:t>&lt;RepeatBlock-By&gt;&lt;Members&gt;</w:t>
      </w:r>
      <w:r w:rsidRPr="002229DE">
        <w:t>Andreas Schwab</w:t>
      </w:r>
      <w:r w:rsidRPr="008D12F5">
        <w:rPr>
          <w:rStyle w:val="HideTWBExt"/>
          <w:b w:val="0"/>
        </w:rPr>
        <w:t>&lt;/Members&gt;</w:t>
      </w:r>
    </w:p>
    <w:p w14:paraId="2A3C4451" w14:textId="77777777" w:rsidR="007E12F7" w:rsidRPr="002229DE" w:rsidRDefault="007E12F7" w:rsidP="007E12F7">
      <w:pPr>
        <w:pStyle w:val="NormalBold"/>
      </w:pPr>
      <w:r w:rsidRPr="008D12F5">
        <w:rPr>
          <w:rStyle w:val="HideTWBExt"/>
          <w:b w:val="0"/>
        </w:rPr>
        <w:t>&lt;/RepeatBlock-By&gt;</w:t>
      </w:r>
    </w:p>
    <w:p w14:paraId="6515A4CA"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A5FB4E9" w14:textId="77777777" w:rsidR="007E12F7" w:rsidRPr="002229DE" w:rsidRDefault="007E12F7" w:rsidP="007E12F7">
      <w:pPr>
        <w:pStyle w:val="NormalBold"/>
      </w:pPr>
      <w:r w:rsidRPr="008D12F5">
        <w:rPr>
          <w:rStyle w:val="HideTWBExt"/>
          <w:b w:val="0"/>
        </w:rPr>
        <w:t>&lt;Article&gt;</w:t>
      </w:r>
      <w:r w:rsidRPr="002229DE">
        <w:t>Paragrafo 2</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7FF383C" w14:textId="77777777" w:rsidTr="00D04242">
        <w:trPr>
          <w:trHeight w:hRule="exact" w:val="240"/>
          <w:jc w:val="center"/>
        </w:trPr>
        <w:tc>
          <w:tcPr>
            <w:tcW w:w="9752" w:type="dxa"/>
            <w:gridSpan w:val="2"/>
            <w:tcBorders>
              <w:top w:val="nil"/>
              <w:left w:val="nil"/>
              <w:bottom w:val="nil"/>
              <w:right w:val="nil"/>
            </w:tcBorders>
          </w:tcPr>
          <w:p w14:paraId="14AC106F" w14:textId="77777777" w:rsidR="007E12F7" w:rsidRPr="002229DE" w:rsidRDefault="007E12F7" w:rsidP="00D04242"/>
        </w:tc>
      </w:tr>
      <w:tr w:rsidR="007E12F7" w:rsidRPr="002229DE" w14:paraId="62FD327C" w14:textId="77777777" w:rsidTr="00D04242">
        <w:trPr>
          <w:trHeight w:val="240"/>
          <w:jc w:val="center"/>
        </w:trPr>
        <w:tc>
          <w:tcPr>
            <w:tcW w:w="4876" w:type="dxa"/>
            <w:tcBorders>
              <w:top w:val="nil"/>
              <w:left w:val="nil"/>
              <w:bottom w:val="nil"/>
              <w:right w:val="nil"/>
            </w:tcBorders>
          </w:tcPr>
          <w:p w14:paraId="051D1B56"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8AE54EF" w14:textId="77777777" w:rsidR="007E12F7" w:rsidRPr="002229DE" w:rsidRDefault="007E12F7" w:rsidP="00D04242">
            <w:pPr>
              <w:pStyle w:val="AmColumnHeading"/>
            </w:pPr>
            <w:r w:rsidRPr="002229DE">
              <w:t>Emendamento</w:t>
            </w:r>
          </w:p>
        </w:tc>
      </w:tr>
      <w:tr w:rsidR="007E12F7" w:rsidRPr="002229DE" w14:paraId="27E5EF43" w14:textId="77777777" w:rsidTr="00D04242">
        <w:trPr>
          <w:jc w:val="center"/>
        </w:trPr>
        <w:tc>
          <w:tcPr>
            <w:tcW w:w="4876" w:type="dxa"/>
            <w:tcBorders>
              <w:top w:val="nil"/>
              <w:left w:val="nil"/>
              <w:bottom w:val="nil"/>
              <w:right w:val="nil"/>
            </w:tcBorders>
          </w:tcPr>
          <w:p w14:paraId="26869AD6" w14:textId="77777777" w:rsidR="007E12F7" w:rsidRPr="002229DE" w:rsidRDefault="007E12F7" w:rsidP="00D04242">
            <w:pPr>
              <w:pStyle w:val="Normal6a"/>
            </w:pPr>
            <w:r w:rsidRPr="002229DE">
              <w:t>2.</w:t>
            </w:r>
            <w:r w:rsidRPr="002229DE">
              <w:tab/>
              <w:t xml:space="preserve">ribadisce che la politica di concorrenza dovrebbe contribuire a tutte le politiche dell'UE, in particolare nel settore dell'ambiente e della digitalizzazione; </w:t>
            </w:r>
            <w:r w:rsidRPr="002229DE">
              <w:rPr>
                <w:b/>
                <w:i/>
              </w:rPr>
              <w:t>si compiace dell'impegno della Commissione a favore</w:t>
            </w:r>
            <w:r w:rsidRPr="002229DE">
              <w:t xml:space="preserve"> di un nuovo quadro per gli aiuti di Stato che accompagni il patto per l'industria pulita;</w:t>
            </w:r>
          </w:p>
        </w:tc>
        <w:tc>
          <w:tcPr>
            <w:tcW w:w="4876" w:type="dxa"/>
            <w:tcBorders>
              <w:top w:val="nil"/>
              <w:left w:val="nil"/>
              <w:bottom w:val="nil"/>
              <w:right w:val="nil"/>
            </w:tcBorders>
          </w:tcPr>
          <w:p w14:paraId="14EECAC7" w14:textId="77777777" w:rsidR="007E12F7" w:rsidRPr="002229DE" w:rsidRDefault="007E12F7" w:rsidP="00D04242">
            <w:pPr>
              <w:pStyle w:val="Normal6a"/>
            </w:pPr>
            <w:r w:rsidRPr="002229DE">
              <w:t>2.</w:t>
            </w:r>
            <w:r w:rsidRPr="002229DE">
              <w:tab/>
              <w:t xml:space="preserve">ribadisce che la politica di concorrenza dovrebbe contribuire a tutte le politiche dell'UE, in particolare nel settore dell'ambiente e della digitalizzazione; </w:t>
            </w:r>
            <w:r w:rsidRPr="002229DE">
              <w:rPr>
                <w:b/>
                <w:i/>
              </w:rPr>
              <w:t>sottolinea che lo sviluppo</w:t>
            </w:r>
            <w:r w:rsidRPr="002229DE">
              <w:t xml:space="preserve"> di un nuovo quadro per gli aiuti di Stato che accompagni il patto per l'industria pulita </w:t>
            </w:r>
            <w:r w:rsidRPr="002229DE">
              <w:rPr>
                <w:b/>
                <w:i/>
              </w:rPr>
              <w:t>deve garantire che esso non ostacoli l'innovazione, non determini un aumento dei prezzi o non riduca la concorrenza nel mercato europeo</w:t>
            </w:r>
            <w:r w:rsidRPr="002229DE">
              <w:t>;</w:t>
            </w:r>
          </w:p>
        </w:tc>
      </w:tr>
    </w:tbl>
    <w:p w14:paraId="3B18B54E"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3DF0549E" w14:textId="77777777" w:rsidR="007E12F7" w:rsidRPr="002229DE" w:rsidRDefault="007E12F7" w:rsidP="007E12F7">
      <w:r w:rsidRPr="008D12F5">
        <w:rPr>
          <w:rStyle w:val="HideTWBExt"/>
        </w:rPr>
        <w:t>&lt;/Amend&gt;</w:t>
      </w:r>
    </w:p>
    <w:p w14:paraId="1900D1C7"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48</w:t>
      </w:r>
      <w:r w:rsidRPr="008D12F5">
        <w:rPr>
          <w:rStyle w:val="HideTWBExt"/>
          <w:b w:val="0"/>
        </w:rPr>
        <w:t>&lt;/NumAm&gt;</w:t>
      </w:r>
    </w:p>
    <w:p w14:paraId="4F7C8324" w14:textId="77777777" w:rsidR="007E12F7" w:rsidRPr="002229DE" w:rsidRDefault="007E12F7" w:rsidP="007E12F7">
      <w:pPr>
        <w:pStyle w:val="NormalBold"/>
      </w:pPr>
      <w:r w:rsidRPr="008D12F5">
        <w:rPr>
          <w:rStyle w:val="HideTWBExt"/>
          <w:b w:val="0"/>
        </w:rPr>
        <w:t>&lt;RepeatBlock-By&gt;&lt;Members&gt;</w:t>
      </w:r>
      <w:r w:rsidRPr="002229DE">
        <w:t>Dirk Gotink</w:t>
      </w:r>
      <w:r w:rsidRPr="008D12F5">
        <w:rPr>
          <w:rStyle w:val="HideTWBExt"/>
          <w:b w:val="0"/>
        </w:rPr>
        <w:t>&lt;/Members&gt;</w:t>
      </w:r>
    </w:p>
    <w:p w14:paraId="76BFD4FA" w14:textId="77777777" w:rsidR="007E12F7" w:rsidRPr="002229DE" w:rsidRDefault="007E12F7" w:rsidP="007E12F7">
      <w:pPr>
        <w:pStyle w:val="NormalBold"/>
      </w:pPr>
      <w:r w:rsidRPr="008D12F5">
        <w:rPr>
          <w:rStyle w:val="HideTWBExt"/>
          <w:b w:val="0"/>
        </w:rPr>
        <w:t>&lt;/RepeatBlock-By&gt;</w:t>
      </w:r>
    </w:p>
    <w:p w14:paraId="385A7BB3"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24845B1" w14:textId="77777777" w:rsidR="007E12F7" w:rsidRPr="002229DE" w:rsidRDefault="007E12F7" w:rsidP="007E12F7">
      <w:pPr>
        <w:pStyle w:val="NormalBold"/>
      </w:pPr>
      <w:r w:rsidRPr="008D12F5">
        <w:rPr>
          <w:rStyle w:val="HideTWBExt"/>
          <w:b w:val="0"/>
        </w:rPr>
        <w:t>&lt;Article&gt;</w:t>
      </w:r>
      <w:r w:rsidRPr="002229DE">
        <w:t>Paragrafo 2</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BAF248B" w14:textId="77777777" w:rsidTr="00D04242">
        <w:trPr>
          <w:trHeight w:hRule="exact" w:val="240"/>
          <w:jc w:val="center"/>
        </w:trPr>
        <w:tc>
          <w:tcPr>
            <w:tcW w:w="9752" w:type="dxa"/>
            <w:gridSpan w:val="2"/>
            <w:tcBorders>
              <w:top w:val="nil"/>
              <w:left w:val="nil"/>
              <w:bottom w:val="nil"/>
              <w:right w:val="nil"/>
            </w:tcBorders>
          </w:tcPr>
          <w:p w14:paraId="29A64B9A" w14:textId="77777777" w:rsidR="007E12F7" w:rsidRPr="002229DE" w:rsidRDefault="007E12F7" w:rsidP="00D04242"/>
        </w:tc>
      </w:tr>
      <w:tr w:rsidR="007E12F7" w:rsidRPr="002229DE" w14:paraId="74EA8986" w14:textId="77777777" w:rsidTr="00D04242">
        <w:trPr>
          <w:trHeight w:val="240"/>
          <w:jc w:val="center"/>
        </w:trPr>
        <w:tc>
          <w:tcPr>
            <w:tcW w:w="4876" w:type="dxa"/>
            <w:tcBorders>
              <w:top w:val="nil"/>
              <w:left w:val="nil"/>
              <w:bottom w:val="nil"/>
              <w:right w:val="nil"/>
            </w:tcBorders>
          </w:tcPr>
          <w:p w14:paraId="3919D1E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E971417" w14:textId="77777777" w:rsidR="007E12F7" w:rsidRPr="002229DE" w:rsidRDefault="007E12F7" w:rsidP="00D04242">
            <w:pPr>
              <w:pStyle w:val="AmColumnHeading"/>
            </w:pPr>
            <w:r w:rsidRPr="002229DE">
              <w:t>Emendamento</w:t>
            </w:r>
          </w:p>
        </w:tc>
      </w:tr>
      <w:tr w:rsidR="007E12F7" w:rsidRPr="002229DE" w14:paraId="6B1A1A66" w14:textId="77777777" w:rsidTr="00D04242">
        <w:trPr>
          <w:jc w:val="center"/>
        </w:trPr>
        <w:tc>
          <w:tcPr>
            <w:tcW w:w="4876" w:type="dxa"/>
            <w:tcBorders>
              <w:top w:val="nil"/>
              <w:left w:val="nil"/>
              <w:bottom w:val="nil"/>
              <w:right w:val="nil"/>
            </w:tcBorders>
          </w:tcPr>
          <w:p w14:paraId="64AACB58" w14:textId="77777777" w:rsidR="007E12F7" w:rsidRPr="002229DE" w:rsidRDefault="007E12F7" w:rsidP="00D04242">
            <w:pPr>
              <w:pStyle w:val="Normal6a"/>
            </w:pPr>
            <w:r w:rsidRPr="002229DE">
              <w:t>2.</w:t>
            </w:r>
            <w:r w:rsidRPr="002229DE">
              <w:tab/>
              <w:t xml:space="preserve">ribadisce che la politica di concorrenza dovrebbe contribuire a tutte le politiche dell'UE, </w:t>
            </w:r>
            <w:r w:rsidRPr="002229DE">
              <w:rPr>
                <w:b/>
                <w:i/>
              </w:rPr>
              <w:t>in particolare</w:t>
            </w:r>
            <w:r w:rsidRPr="002229DE">
              <w:t xml:space="preserve"> nel settore </w:t>
            </w:r>
            <w:r w:rsidRPr="002229DE">
              <w:rPr>
                <w:b/>
                <w:i/>
              </w:rPr>
              <w:t>dell'ambiente</w:t>
            </w:r>
            <w:r w:rsidRPr="002229DE">
              <w:t xml:space="preserve"> e della digitalizzazione; si compiace dell'impegno della Commissione a favore di un nuovo quadro per gli aiuti di Stato che accompagni il patto per l'industria pulita;</w:t>
            </w:r>
          </w:p>
        </w:tc>
        <w:tc>
          <w:tcPr>
            <w:tcW w:w="4876" w:type="dxa"/>
            <w:tcBorders>
              <w:top w:val="nil"/>
              <w:left w:val="nil"/>
              <w:bottom w:val="nil"/>
              <w:right w:val="nil"/>
            </w:tcBorders>
          </w:tcPr>
          <w:p w14:paraId="0747DDF1" w14:textId="77777777" w:rsidR="007E12F7" w:rsidRPr="002229DE" w:rsidRDefault="007E12F7" w:rsidP="00D04242">
            <w:pPr>
              <w:pStyle w:val="Normal6a"/>
            </w:pPr>
            <w:r w:rsidRPr="002229DE">
              <w:t>2.</w:t>
            </w:r>
            <w:r w:rsidRPr="002229DE">
              <w:tab/>
              <w:t xml:space="preserve">ribadisce che la politica di concorrenza dovrebbe contribuire a tutte le politiche dell'UE, </w:t>
            </w:r>
            <w:r w:rsidRPr="002229DE">
              <w:rPr>
                <w:b/>
                <w:i/>
              </w:rPr>
              <w:t>anche</w:t>
            </w:r>
            <w:r w:rsidRPr="002229DE">
              <w:t xml:space="preserve"> nel settore </w:t>
            </w:r>
            <w:r w:rsidRPr="002229DE">
              <w:rPr>
                <w:b/>
                <w:i/>
              </w:rPr>
              <w:t>della sostenibilità, dell'energia, della difesa</w:t>
            </w:r>
            <w:r w:rsidRPr="002229DE">
              <w:t xml:space="preserve"> e della digitalizzazione; si compiace dell'impegno della Commissione a favore di un nuovo quadro per gli aiuti di Stato che accompagni il patto per l'industria pulita; </w:t>
            </w:r>
            <w:r w:rsidRPr="002229DE">
              <w:rPr>
                <w:b/>
                <w:i/>
              </w:rPr>
              <w:t>ribadisce che gli aiuti di Stato dovrebbero essere rivolti soltanto alle correzioni estremamente necessarie nell'economia e non dovrebbero falsare una concorrenza leale ed efficace;</w:t>
            </w:r>
          </w:p>
        </w:tc>
      </w:tr>
    </w:tbl>
    <w:p w14:paraId="6373AF91"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682338E5" w14:textId="77777777" w:rsidR="007E12F7" w:rsidRPr="002229DE" w:rsidRDefault="007E12F7" w:rsidP="007E12F7">
      <w:r w:rsidRPr="008D12F5">
        <w:rPr>
          <w:rStyle w:val="HideTWBExt"/>
        </w:rPr>
        <w:t>&lt;/Amend&gt;</w:t>
      </w:r>
    </w:p>
    <w:p w14:paraId="63561720"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49</w:t>
      </w:r>
      <w:r w:rsidRPr="008D12F5">
        <w:rPr>
          <w:rStyle w:val="HideTWBExt"/>
          <w:b w:val="0"/>
        </w:rPr>
        <w:t>&lt;/NumAm&gt;</w:t>
      </w:r>
    </w:p>
    <w:p w14:paraId="78C20E9F"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 Evelyn Regner</w:t>
      </w:r>
      <w:r w:rsidRPr="008D12F5">
        <w:rPr>
          <w:rStyle w:val="HideTWBExt"/>
          <w:b w:val="0"/>
        </w:rPr>
        <w:t>&lt;/Members&gt;</w:t>
      </w:r>
    </w:p>
    <w:p w14:paraId="47B7EE76" w14:textId="77777777" w:rsidR="007E12F7" w:rsidRPr="002229DE" w:rsidRDefault="007E12F7" w:rsidP="007E12F7">
      <w:pPr>
        <w:pStyle w:val="NormalBold"/>
      </w:pPr>
      <w:r w:rsidRPr="008D12F5">
        <w:rPr>
          <w:rStyle w:val="HideTWBExt"/>
          <w:b w:val="0"/>
        </w:rPr>
        <w:t>&lt;/RepeatBlock-By&gt;</w:t>
      </w:r>
    </w:p>
    <w:p w14:paraId="7643F2B7"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7C34C1F" w14:textId="77777777" w:rsidR="007E12F7" w:rsidRPr="002229DE" w:rsidRDefault="007E12F7" w:rsidP="007E12F7">
      <w:pPr>
        <w:pStyle w:val="NormalBold"/>
      </w:pPr>
      <w:r w:rsidRPr="008D12F5">
        <w:rPr>
          <w:rStyle w:val="HideTWBExt"/>
          <w:b w:val="0"/>
        </w:rPr>
        <w:t>&lt;Article&gt;</w:t>
      </w:r>
      <w:r w:rsidRPr="002229DE">
        <w:t>Paragrafo 2</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0013C70" w14:textId="77777777" w:rsidTr="00D04242">
        <w:trPr>
          <w:trHeight w:hRule="exact" w:val="240"/>
          <w:jc w:val="center"/>
        </w:trPr>
        <w:tc>
          <w:tcPr>
            <w:tcW w:w="9752" w:type="dxa"/>
            <w:gridSpan w:val="2"/>
            <w:tcBorders>
              <w:top w:val="nil"/>
              <w:left w:val="nil"/>
              <w:bottom w:val="nil"/>
              <w:right w:val="nil"/>
            </w:tcBorders>
          </w:tcPr>
          <w:p w14:paraId="0A4BFBA2" w14:textId="77777777" w:rsidR="007E12F7" w:rsidRPr="002229DE" w:rsidRDefault="007E12F7" w:rsidP="00D04242"/>
        </w:tc>
      </w:tr>
      <w:tr w:rsidR="007E12F7" w:rsidRPr="002229DE" w14:paraId="27BC8DF3" w14:textId="77777777" w:rsidTr="00D04242">
        <w:trPr>
          <w:trHeight w:val="240"/>
          <w:jc w:val="center"/>
        </w:trPr>
        <w:tc>
          <w:tcPr>
            <w:tcW w:w="4876" w:type="dxa"/>
            <w:tcBorders>
              <w:top w:val="nil"/>
              <w:left w:val="nil"/>
              <w:bottom w:val="nil"/>
              <w:right w:val="nil"/>
            </w:tcBorders>
          </w:tcPr>
          <w:p w14:paraId="6A784C35"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4107DF3" w14:textId="77777777" w:rsidR="007E12F7" w:rsidRPr="002229DE" w:rsidRDefault="007E12F7" w:rsidP="00D04242">
            <w:pPr>
              <w:pStyle w:val="AmColumnHeading"/>
            </w:pPr>
            <w:r w:rsidRPr="002229DE">
              <w:t>Emendamento</w:t>
            </w:r>
          </w:p>
        </w:tc>
      </w:tr>
      <w:tr w:rsidR="007E12F7" w:rsidRPr="002229DE" w14:paraId="3FD3B8D6" w14:textId="77777777" w:rsidTr="00D04242">
        <w:trPr>
          <w:jc w:val="center"/>
        </w:trPr>
        <w:tc>
          <w:tcPr>
            <w:tcW w:w="4876" w:type="dxa"/>
            <w:tcBorders>
              <w:top w:val="nil"/>
              <w:left w:val="nil"/>
              <w:bottom w:val="nil"/>
              <w:right w:val="nil"/>
            </w:tcBorders>
          </w:tcPr>
          <w:p w14:paraId="079E5F60" w14:textId="77777777" w:rsidR="007E12F7" w:rsidRPr="002229DE" w:rsidRDefault="007E12F7" w:rsidP="00D04242">
            <w:pPr>
              <w:pStyle w:val="Normal6a"/>
            </w:pPr>
            <w:r w:rsidRPr="002229DE">
              <w:t>2.</w:t>
            </w:r>
            <w:r w:rsidRPr="002229DE">
              <w:tab/>
              <w:t>ribadisce che la politica di concorrenza dovrebbe contribuire a tutte le politiche dell'UE, in particolare nel settore dell'ambiente e della digitalizzazione; si compiace dell'impegno della Commissione a favore di un nuovo quadro per gli aiuti di Stato che accompagni il patto per l'industria pulita;</w:t>
            </w:r>
          </w:p>
        </w:tc>
        <w:tc>
          <w:tcPr>
            <w:tcW w:w="4876" w:type="dxa"/>
            <w:tcBorders>
              <w:top w:val="nil"/>
              <w:left w:val="nil"/>
              <w:bottom w:val="nil"/>
              <w:right w:val="nil"/>
            </w:tcBorders>
          </w:tcPr>
          <w:p w14:paraId="61BD8CE9" w14:textId="77777777" w:rsidR="007E12F7" w:rsidRPr="002229DE" w:rsidRDefault="007E12F7" w:rsidP="00D04242">
            <w:pPr>
              <w:pStyle w:val="Normal6a"/>
            </w:pPr>
            <w:r w:rsidRPr="002229DE">
              <w:t>2.</w:t>
            </w:r>
            <w:r w:rsidRPr="002229DE">
              <w:tab/>
              <w:t>ribadisce che la politica di concorrenza dovrebbe contribuire a tutte le politiche dell'UE, in particolare nel settore dell'ambiente e della digitalizzazione; si compiace dell'impegno della Commissione a favore di un nuovo quadro per gli aiuti di Stato che accompagni il patto per l'industria pulita</w:t>
            </w:r>
            <w:r w:rsidRPr="002229DE">
              <w:rPr>
                <w:b/>
                <w:i/>
              </w:rPr>
              <w:t>, al fine di mobilitare il sostegno pubblico necessario alla transizione energetica per decarbonizzare l'industria europea e garantirne la competitività</w:t>
            </w:r>
            <w:r w:rsidRPr="002229DE">
              <w:t>;</w:t>
            </w:r>
          </w:p>
        </w:tc>
      </w:tr>
    </w:tbl>
    <w:p w14:paraId="3866BCB0"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586188B3" w14:textId="77777777" w:rsidR="007E12F7" w:rsidRPr="002229DE" w:rsidRDefault="007E12F7" w:rsidP="007E12F7">
      <w:r w:rsidRPr="008D12F5">
        <w:rPr>
          <w:rStyle w:val="HideTWBExt"/>
        </w:rPr>
        <w:t>&lt;/Amend&gt;</w:t>
      </w:r>
    </w:p>
    <w:p w14:paraId="015DDB54"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50</w:t>
      </w:r>
      <w:r w:rsidRPr="008D12F5">
        <w:rPr>
          <w:rStyle w:val="HideTWBExt"/>
          <w:b w:val="0"/>
        </w:rPr>
        <w:t>&lt;/NumAm&gt;</w:t>
      </w:r>
    </w:p>
    <w:p w14:paraId="08B3D865" w14:textId="77777777" w:rsidR="007E12F7" w:rsidRPr="002229DE" w:rsidRDefault="007E12F7" w:rsidP="007E12F7">
      <w:pPr>
        <w:pStyle w:val="NormalBold"/>
      </w:pPr>
      <w:r w:rsidRPr="008D12F5">
        <w:rPr>
          <w:rStyle w:val="HideTWBExt"/>
          <w:b w:val="0"/>
        </w:rPr>
        <w:t>&lt;RepeatBlock-By&gt;&lt;Members&gt;</w:t>
      </w:r>
      <w:r w:rsidRPr="002229DE">
        <w:t>Isabel Benjumea Benjumea, Fernando Navarrete Rojas</w:t>
      </w:r>
      <w:r w:rsidRPr="008D12F5">
        <w:rPr>
          <w:rStyle w:val="HideTWBExt"/>
          <w:b w:val="0"/>
        </w:rPr>
        <w:t>&lt;/Members&gt;</w:t>
      </w:r>
    </w:p>
    <w:p w14:paraId="76815AFA" w14:textId="77777777" w:rsidR="007E12F7" w:rsidRPr="002229DE" w:rsidRDefault="007E12F7" w:rsidP="007E12F7">
      <w:pPr>
        <w:pStyle w:val="NormalBold"/>
      </w:pPr>
      <w:r w:rsidRPr="008D12F5">
        <w:rPr>
          <w:rStyle w:val="HideTWBExt"/>
          <w:b w:val="0"/>
        </w:rPr>
        <w:t>&lt;/RepeatBlock-By&gt;</w:t>
      </w:r>
    </w:p>
    <w:p w14:paraId="5B8C2EAE"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BE7A334" w14:textId="77777777" w:rsidR="007E12F7" w:rsidRPr="002229DE" w:rsidRDefault="007E12F7" w:rsidP="007E12F7">
      <w:pPr>
        <w:pStyle w:val="NormalBold"/>
      </w:pPr>
      <w:r w:rsidRPr="008D12F5">
        <w:rPr>
          <w:rStyle w:val="HideTWBExt"/>
          <w:b w:val="0"/>
        </w:rPr>
        <w:t>&lt;Article&gt;</w:t>
      </w:r>
      <w:r w:rsidRPr="002229DE">
        <w:t>Paragrafo 2</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653FEDD" w14:textId="77777777" w:rsidTr="00D04242">
        <w:trPr>
          <w:trHeight w:hRule="exact" w:val="240"/>
          <w:jc w:val="center"/>
        </w:trPr>
        <w:tc>
          <w:tcPr>
            <w:tcW w:w="9752" w:type="dxa"/>
            <w:gridSpan w:val="2"/>
            <w:tcBorders>
              <w:top w:val="nil"/>
              <w:left w:val="nil"/>
              <w:bottom w:val="nil"/>
              <w:right w:val="nil"/>
            </w:tcBorders>
          </w:tcPr>
          <w:p w14:paraId="706CBB22" w14:textId="77777777" w:rsidR="007E12F7" w:rsidRPr="002229DE" w:rsidRDefault="007E12F7" w:rsidP="00D04242"/>
        </w:tc>
      </w:tr>
      <w:tr w:rsidR="007E12F7" w:rsidRPr="002229DE" w14:paraId="3D7463BE" w14:textId="77777777" w:rsidTr="00D04242">
        <w:trPr>
          <w:trHeight w:val="240"/>
          <w:jc w:val="center"/>
        </w:trPr>
        <w:tc>
          <w:tcPr>
            <w:tcW w:w="4876" w:type="dxa"/>
            <w:tcBorders>
              <w:top w:val="nil"/>
              <w:left w:val="nil"/>
              <w:bottom w:val="nil"/>
              <w:right w:val="nil"/>
            </w:tcBorders>
          </w:tcPr>
          <w:p w14:paraId="2F653356"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86F35EB" w14:textId="77777777" w:rsidR="007E12F7" w:rsidRPr="002229DE" w:rsidRDefault="007E12F7" w:rsidP="00D04242">
            <w:pPr>
              <w:pStyle w:val="AmColumnHeading"/>
            </w:pPr>
            <w:r w:rsidRPr="002229DE">
              <w:t>Emendamento</w:t>
            </w:r>
          </w:p>
        </w:tc>
      </w:tr>
      <w:tr w:rsidR="007E12F7" w:rsidRPr="002229DE" w14:paraId="37F0561A" w14:textId="77777777" w:rsidTr="00D04242">
        <w:trPr>
          <w:jc w:val="center"/>
        </w:trPr>
        <w:tc>
          <w:tcPr>
            <w:tcW w:w="4876" w:type="dxa"/>
            <w:tcBorders>
              <w:top w:val="nil"/>
              <w:left w:val="nil"/>
              <w:bottom w:val="nil"/>
              <w:right w:val="nil"/>
            </w:tcBorders>
          </w:tcPr>
          <w:p w14:paraId="35235507" w14:textId="77777777" w:rsidR="007E12F7" w:rsidRPr="002229DE" w:rsidRDefault="007E12F7" w:rsidP="00D04242">
            <w:pPr>
              <w:pStyle w:val="Normal6a"/>
            </w:pPr>
            <w:r w:rsidRPr="002229DE">
              <w:t>2.</w:t>
            </w:r>
            <w:r w:rsidRPr="002229DE">
              <w:tab/>
              <w:t xml:space="preserve">ribadisce che la politica di concorrenza dovrebbe </w:t>
            </w:r>
            <w:r w:rsidRPr="002229DE">
              <w:rPr>
                <w:b/>
                <w:i/>
              </w:rPr>
              <w:t>contribuire a tutte le politiche dell'UE, in particolare nel settore dell'ambiente e della digitalizzazione</w:t>
            </w:r>
            <w:r w:rsidRPr="002229DE">
              <w:t>;</w:t>
            </w:r>
            <w:r w:rsidRPr="002229DE">
              <w:rPr>
                <w:b/>
                <w:i/>
              </w:rPr>
              <w:t xml:space="preserve"> si compiace dell'impegno della Commissione a favore di un nuovo</w:t>
            </w:r>
            <w:r w:rsidRPr="002229DE">
              <w:t xml:space="preserve"> quadro per gli aiuti di Stato </w:t>
            </w:r>
            <w:r w:rsidRPr="002229DE">
              <w:rPr>
                <w:b/>
                <w:i/>
              </w:rPr>
              <w:t>che accompagni il patto per l'industria pulita</w:t>
            </w:r>
            <w:r w:rsidRPr="002229DE">
              <w:t>;</w:t>
            </w:r>
          </w:p>
        </w:tc>
        <w:tc>
          <w:tcPr>
            <w:tcW w:w="4876" w:type="dxa"/>
            <w:tcBorders>
              <w:top w:val="nil"/>
              <w:left w:val="nil"/>
              <w:bottom w:val="nil"/>
              <w:right w:val="nil"/>
            </w:tcBorders>
          </w:tcPr>
          <w:p w14:paraId="2781C1B0" w14:textId="77777777" w:rsidR="007E12F7" w:rsidRPr="002229DE" w:rsidRDefault="007E12F7" w:rsidP="00D04242">
            <w:pPr>
              <w:pStyle w:val="Normal6a"/>
            </w:pPr>
            <w:r w:rsidRPr="002229DE">
              <w:t>2.</w:t>
            </w:r>
            <w:r w:rsidRPr="002229DE">
              <w:tab/>
              <w:t xml:space="preserve">ribadisce che la politica di concorrenza dovrebbe </w:t>
            </w:r>
            <w:r w:rsidRPr="002229DE">
              <w:rPr>
                <w:b/>
                <w:i/>
              </w:rPr>
              <w:t>rimanere neutrale e indipendente, impegnandosi esclusivamente a garantire mercati liberi e dinamici che promuovano l'innovazione, l'efficienza e la parità di condizioni</w:t>
            </w:r>
            <w:r w:rsidRPr="002229DE">
              <w:t>;</w:t>
            </w:r>
            <w:r w:rsidRPr="002229DE">
              <w:rPr>
                <w:b/>
                <w:i/>
              </w:rPr>
              <w:t xml:space="preserve"> ritiene che qualsiasi</w:t>
            </w:r>
            <w:r w:rsidRPr="002229DE">
              <w:t xml:space="preserve"> quadro per gli aiuti di Stato </w:t>
            </w:r>
            <w:r w:rsidRPr="002229DE">
              <w:rPr>
                <w:b/>
                <w:i/>
              </w:rPr>
              <w:t>dovrebbe evitare di provocare una distorsione della concorrenza, dare priorità al mercato libero e garantire che non vi sia un trattamento di favore nei confronti di alcuni settori o imprese a scapito di altri</w:t>
            </w:r>
            <w:r w:rsidRPr="002229DE">
              <w:t>;</w:t>
            </w:r>
          </w:p>
        </w:tc>
      </w:tr>
    </w:tbl>
    <w:p w14:paraId="1A240322"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{ES}</w:t>
      </w:r>
      <w:r w:rsidRPr="008B2E24">
        <w:rPr>
          <w:lang w:val="es-ES"/>
        </w:rPr>
        <w:t>es</w:t>
      </w:r>
      <w:r w:rsidRPr="008B2E24">
        <w:rPr>
          <w:rStyle w:val="HideTWBExt"/>
          <w:lang w:val="es-ES"/>
        </w:rPr>
        <w:t>&lt;/Original&gt;</w:t>
      </w:r>
    </w:p>
    <w:p w14:paraId="7298E11A" w14:textId="77777777" w:rsidR="007E12F7" w:rsidRPr="008B2E24" w:rsidRDefault="007E12F7" w:rsidP="007E12F7">
      <w:pPr>
        <w:rPr>
          <w:lang w:val="es-ES"/>
        </w:rPr>
      </w:pPr>
      <w:r w:rsidRPr="008B2E24">
        <w:rPr>
          <w:rStyle w:val="HideTWBExt"/>
          <w:lang w:val="es-ES"/>
        </w:rPr>
        <w:t>&lt;/Amend&gt;</w:t>
      </w:r>
    </w:p>
    <w:p w14:paraId="3C8ACC20"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51</w:t>
      </w:r>
      <w:r w:rsidRPr="008B2E24">
        <w:rPr>
          <w:rStyle w:val="HideTWBExt"/>
          <w:b w:val="0"/>
          <w:lang w:val="es-ES"/>
        </w:rPr>
        <w:t>&lt;/NumAm&gt;</w:t>
      </w:r>
    </w:p>
    <w:p w14:paraId="33C5AB83"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Aleksandar Nikolic, Pierre Pimpie</w:t>
      </w:r>
      <w:r w:rsidRPr="008B2E24">
        <w:rPr>
          <w:rStyle w:val="HideTWBExt"/>
          <w:b w:val="0"/>
          <w:lang w:val="es-ES"/>
        </w:rPr>
        <w:t>&lt;/Members&gt;</w:t>
      </w:r>
    </w:p>
    <w:p w14:paraId="415189CC" w14:textId="77777777" w:rsidR="007E12F7" w:rsidRPr="008B2E24" w:rsidRDefault="007E12F7" w:rsidP="007E12F7">
      <w:pPr>
        <w:pStyle w:val="NormalBold"/>
        <w:rPr>
          <w:lang w:val="es-ES"/>
        </w:rPr>
      </w:pPr>
      <w:r w:rsidRPr="008B2E24">
        <w:rPr>
          <w:rStyle w:val="HideTWBExt"/>
          <w:b w:val="0"/>
          <w:lang w:val="es-ES"/>
        </w:rPr>
        <w:t>&lt;/RepeatBlock-By&gt;</w:t>
      </w:r>
    </w:p>
    <w:p w14:paraId="70201C57"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AEC2F84" w14:textId="77777777" w:rsidR="007E12F7" w:rsidRPr="002229DE" w:rsidRDefault="007E12F7" w:rsidP="007E12F7">
      <w:pPr>
        <w:pStyle w:val="NormalBold"/>
      </w:pPr>
      <w:r w:rsidRPr="008D12F5">
        <w:rPr>
          <w:rStyle w:val="HideTWBExt"/>
          <w:b w:val="0"/>
        </w:rPr>
        <w:t>&lt;Article&gt;</w:t>
      </w:r>
      <w:r w:rsidRPr="002229DE">
        <w:t>Paragrafo 2</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E5DC074" w14:textId="77777777" w:rsidTr="00D04242">
        <w:trPr>
          <w:trHeight w:hRule="exact" w:val="240"/>
          <w:jc w:val="center"/>
        </w:trPr>
        <w:tc>
          <w:tcPr>
            <w:tcW w:w="9752" w:type="dxa"/>
            <w:gridSpan w:val="2"/>
            <w:tcBorders>
              <w:top w:val="nil"/>
              <w:left w:val="nil"/>
              <w:bottom w:val="nil"/>
              <w:right w:val="nil"/>
            </w:tcBorders>
          </w:tcPr>
          <w:p w14:paraId="71E7A2CE" w14:textId="77777777" w:rsidR="007E12F7" w:rsidRPr="002229DE" w:rsidRDefault="007E12F7" w:rsidP="00D04242"/>
        </w:tc>
      </w:tr>
      <w:tr w:rsidR="007E12F7" w:rsidRPr="002229DE" w14:paraId="04DF80A8" w14:textId="77777777" w:rsidTr="00D04242">
        <w:trPr>
          <w:trHeight w:val="240"/>
          <w:jc w:val="center"/>
        </w:trPr>
        <w:tc>
          <w:tcPr>
            <w:tcW w:w="4876" w:type="dxa"/>
            <w:tcBorders>
              <w:top w:val="nil"/>
              <w:left w:val="nil"/>
              <w:bottom w:val="nil"/>
              <w:right w:val="nil"/>
            </w:tcBorders>
          </w:tcPr>
          <w:p w14:paraId="4DAD19A7"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4BDEAA5" w14:textId="77777777" w:rsidR="007E12F7" w:rsidRPr="002229DE" w:rsidRDefault="007E12F7" w:rsidP="00D04242">
            <w:pPr>
              <w:pStyle w:val="AmColumnHeading"/>
            </w:pPr>
            <w:r w:rsidRPr="002229DE">
              <w:t>Emendamento</w:t>
            </w:r>
          </w:p>
        </w:tc>
      </w:tr>
      <w:tr w:rsidR="007E12F7" w:rsidRPr="002229DE" w14:paraId="4D570F53" w14:textId="77777777" w:rsidTr="00D04242">
        <w:trPr>
          <w:jc w:val="center"/>
        </w:trPr>
        <w:tc>
          <w:tcPr>
            <w:tcW w:w="4876" w:type="dxa"/>
            <w:tcBorders>
              <w:top w:val="nil"/>
              <w:left w:val="nil"/>
              <w:bottom w:val="nil"/>
              <w:right w:val="nil"/>
            </w:tcBorders>
          </w:tcPr>
          <w:p w14:paraId="0D574FCD" w14:textId="77777777" w:rsidR="007E12F7" w:rsidRPr="002229DE" w:rsidRDefault="007E12F7" w:rsidP="00D04242">
            <w:pPr>
              <w:pStyle w:val="Normal6a"/>
            </w:pPr>
            <w:r w:rsidRPr="002229DE">
              <w:t>2.</w:t>
            </w:r>
            <w:r w:rsidRPr="002229DE">
              <w:tab/>
              <w:t xml:space="preserve">ribadisce che la politica di concorrenza dovrebbe contribuire a tutte le politiche dell'UE, in particolare nel settore dell'ambiente e della digitalizzazione; </w:t>
            </w:r>
            <w:r w:rsidRPr="002229DE">
              <w:rPr>
                <w:b/>
                <w:i/>
              </w:rPr>
              <w:t>si compiace dell'impegno della Commissione a favore di un nuovo quadro per gli aiuti di Stato che accompagni il patto per l'industria pulita;</w:t>
            </w:r>
          </w:p>
        </w:tc>
        <w:tc>
          <w:tcPr>
            <w:tcW w:w="4876" w:type="dxa"/>
            <w:tcBorders>
              <w:top w:val="nil"/>
              <w:left w:val="nil"/>
              <w:bottom w:val="nil"/>
              <w:right w:val="nil"/>
            </w:tcBorders>
          </w:tcPr>
          <w:p w14:paraId="699D29BC" w14:textId="77777777" w:rsidR="007E12F7" w:rsidRPr="002229DE" w:rsidRDefault="007E12F7" w:rsidP="00D04242">
            <w:pPr>
              <w:pStyle w:val="Normal6a"/>
            </w:pPr>
            <w:r w:rsidRPr="002229DE">
              <w:t>2.</w:t>
            </w:r>
            <w:r w:rsidRPr="002229DE">
              <w:tab/>
              <w:t>ribadisce che la politica di concorrenza dovrebbe contribuire a tutte le politiche dell'UE, in particolare nel settore dell'ambiente e della digitalizzazione;</w:t>
            </w:r>
          </w:p>
        </w:tc>
      </w:tr>
    </w:tbl>
    <w:p w14:paraId="1FF3D0ED"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{FR}</w:t>
      </w:r>
      <w:r w:rsidRPr="002229DE">
        <w:t>fr</w:t>
      </w:r>
      <w:r w:rsidRPr="008D12F5">
        <w:rPr>
          <w:rStyle w:val="HideTWBExt"/>
        </w:rPr>
        <w:t>&lt;/Original&gt;</w:t>
      </w:r>
    </w:p>
    <w:p w14:paraId="67A2CB8B" w14:textId="77777777" w:rsidR="007E12F7" w:rsidRPr="002229DE" w:rsidRDefault="007E12F7" w:rsidP="007E12F7">
      <w:r w:rsidRPr="008D12F5">
        <w:rPr>
          <w:rStyle w:val="HideTWBExt"/>
        </w:rPr>
        <w:t>&lt;/Amend&gt;</w:t>
      </w:r>
    </w:p>
    <w:p w14:paraId="5EFB292D"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52</w:t>
      </w:r>
      <w:r w:rsidRPr="008D12F5">
        <w:rPr>
          <w:rStyle w:val="HideTWBExt"/>
          <w:b w:val="0"/>
        </w:rPr>
        <w:t>&lt;/NumAm&gt;</w:t>
      </w:r>
    </w:p>
    <w:p w14:paraId="64677E02" w14:textId="77777777" w:rsidR="007E12F7" w:rsidRPr="002229DE" w:rsidRDefault="007E12F7" w:rsidP="007E12F7">
      <w:pPr>
        <w:pStyle w:val="NormalBold"/>
      </w:pPr>
      <w:r w:rsidRPr="008D12F5">
        <w:rPr>
          <w:rStyle w:val="HideTWBExt"/>
          <w:b w:val="0"/>
        </w:rPr>
        <w:t>&lt;RepeatBlock-By&gt;&lt;Members&gt;</w:t>
      </w:r>
      <w:r w:rsidRPr="002229DE">
        <w:t>Marco Falcone, Fulvio Martusciello</w:t>
      </w:r>
      <w:r w:rsidRPr="008D12F5">
        <w:rPr>
          <w:rStyle w:val="HideTWBExt"/>
          <w:b w:val="0"/>
        </w:rPr>
        <w:t>&lt;/Members&gt;</w:t>
      </w:r>
    </w:p>
    <w:p w14:paraId="715A0AAF" w14:textId="77777777" w:rsidR="007E12F7" w:rsidRPr="002229DE" w:rsidRDefault="007E12F7" w:rsidP="007E12F7">
      <w:pPr>
        <w:pStyle w:val="NormalBold"/>
      </w:pPr>
      <w:r w:rsidRPr="008D12F5">
        <w:rPr>
          <w:rStyle w:val="HideTWBExt"/>
          <w:b w:val="0"/>
        </w:rPr>
        <w:t>&lt;/RepeatBlock-By&gt;</w:t>
      </w:r>
    </w:p>
    <w:p w14:paraId="2658D45C"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8D79FC5" w14:textId="77777777" w:rsidR="007E12F7" w:rsidRPr="002229DE" w:rsidRDefault="007E12F7" w:rsidP="007E12F7">
      <w:pPr>
        <w:pStyle w:val="NormalBold"/>
      </w:pPr>
      <w:r w:rsidRPr="008D12F5">
        <w:rPr>
          <w:rStyle w:val="HideTWBExt"/>
          <w:b w:val="0"/>
        </w:rPr>
        <w:t>&lt;Article&gt;</w:t>
      </w:r>
      <w:r w:rsidRPr="002229DE">
        <w:t>Paragrafo 2</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41EFA6A" w14:textId="77777777" w:rsidTr="00D04242">
        <w:trPr>
          <w:trHeight w:hRule="exact" w:val="240"/>
          <w:jc w:val="center"/>
        </w:trPr>
        <w:tc>
          <w:tcPr>
            <w:tcW w:w="9752" w:type="dxa"/>
            <w:gridSpan w:val="2"/>
            <w:tcBorders>
              <w:top w:val="nil"/>
              <w:left w:val="nil"/>
              <w:bottom w:val="nil"/>
              <w:right w:val="nil"/>
            </w:tcBorders>
          </w:tcPr>
          <w:p w14:paraId="431913F2" w14:textId="77777777" w:rsidR="007E12F7" w:rsidRPr="002229DE" w:rsidRDefault="007E12F7" w:rsidP="00D04242"/>
        </w:tc>
      </w:tr>
      <w:tr w:rsidR="007E12F7" w:rsidRPr="002229DE" w14:paraId="466EDF63" w14:textId="77777777" w:rsidTr="00D04242">
        <w:trPr>
          <w:trHeight w:val="240"/>
          <w:jc w:val="center"/>
        </w:trPr>
        <w:tc>
          <w:tcPr>
            <w:tcW w:w="4876" w:type="dxa"/>
            <w:tcBorders>
              <w:top w:val="nil"/>
              <w:left w:val="nil"/>
              <w:bottom w:val="nil"/>
              <w:right w:val="nil"/>
            </w:tcBorders>
          </w:tcPr>
          <w:p w14:paraId="237983A2"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7BBB080" w14:textId="77777777" w:rsidR="007E12F7" w:rsidRPr="002229DE" w:rsidRDefault="007E12F7" w:rsidP="00D04242">
            <w:pPr>
              <w:pStyle w:val="AmColumnHeading"/>
            </w:pPr>
            <w:r w:rsidRPr="002229DE">
              <w:t>Emendamento</w:t>
            </w:r>
          </w:p>
        </w:tc>
      </w:tr>
      <w:tr w:rsidR="007E12F7" w:rsidRPr="002229DE" w14:paraId="61CCB9C7" w14:textId="77777777" w:rsidTr="00D04242">
        <w:trPr>
          <w:jc w:val="center"/>
        </w:trPr>
        <w:tc>
          <w:tcPr>
            <w:tcW w:w="4876" w:type="dxa"/>
            <w:tcBorders>
              <w:top w:val="nil"/>
              <w:left w:val="nil"/>
              <w:bottom w:val="nil"/>
              <w:right w:val="nil"/>
            </w:tcBorders>
          </w:tcPr>
          <w:p w14:paraId="267CBE58" w14:textId="77777777" w:rsidR="007E12F7" w:rsidRPr="002229DE" w:rsidRDefault="007E12F7" w:rsidP="00D04242">
            <w:pPr>
              <w:pStyle w:val="Normal6a"/>
            </w:pPr>
            <w:r w:rsidRPr="002229DE">
              <w:t>2.</w:t>
            </w:r>
            <w:r w:rsidRPr="002229DE">
              <w:tab/>
              <w:t xml:space="preserve">ribadisce che la politica di concorrenza dovrebbe contribuire a tutte le politiche dell'UE, in particolare nel settore dell'ambiente e della digitalizzazione; </w:t>
            </w:r>
            <w:r w:rsidRPr="002229DE">
              <w:rPr>
                <w:b/>
                <w:i/>
              </w:rPr>
              <w:t>si compiace dell'impegno della Commissione a favore di un nuovo quadro per gli aiuti di Stato che accompagni il patto per l'industria pulita;</w:t>
            </w:r>
          </w:p>
        </w:tc>
        <w:tc>
          <w:tcPr>
            <w:tcW w:w="4876" w:type="dxa"/>
            <w:tcBorders>
              <w:top w:val="nil"/>
              <w:left w:val="nil"/>
              <w:bottom w:val="nil"/>
              <w:right w:val="nil"/>
            </w:tcBorders>
          </w:tcPr>
          <w:p w14:paraId="1A9F0698" w14:textId="77777777" w:rsidR="007E12F7" w:rsidRPr="002229DE" w:rsidRDefault="007E12F7" w:rsidP="00D04242">
            <w:pPr>
              <w:pStyle w:val="Normal6a"/>
            </w:pPr>
            <w:r w:rsidRPr="002229DE">
              <w:t>2.</w:t>
            </w:r>
            <w:r w:rsidRPr="002229DE">
              <w:tab/>
              <w:t>ribadisce che la politica di concorrenza dovrebbe contribuire a tutte le politiche dell'UE, in particolare nel settore dell'ambiente e della digitalizzazione; </w:t>
            </w:r>
          </w:p>
        </w:tc>
      </w:tr>
    </w:tbl>
    <w:p w14:paraId="05FFE8DA" w14:textId="77777777" w:rsidR="007E12F7" w:rsidRPr="008B2E24" w:rsidRDefault="007E12F7" w:rsidP="007E12F7">
      <w:pPr>
        <w:pStyle w:val="AmOrLang"/>
        <w:rPr>
          <w:lang w:val="en-GB"/>
        </w:rPr>
      </w:pPr>
      <w:r w:rsidRPr="008B2E24">
        <w:rPr>
          <w:lang w:val="en-GB"/>
        </w:rPr>
        <w:t xml:space="preserve">Or. </w:t>
      </w:r>
      <w:r w:rsidRPr="008B2E24">
        <w:rPr>
          <w:rStyle w:val="HideTWBExt"/>
          <w:lang w:val="en-GB"/>
        </w:rPr>
        <w:t>&lt;Original&gt;</w:t>
      </w:r>
      <w:r w:rsidRPr="008B2E24">
        <w:rPr>
          <w:rStyle w:val="HideTWBInt"/>
          <w:lang w:val="en-GB"/>
        </w:rPr>
        <w:t>{IT}</w:t>
      </w:r>
      <w:r w:rsidRPr="008B2E24">
        <w:rPr>
          <w:lang w:val="en-GB"/>
        </w:rPr>
        <w:t>it</w:t>
      </w:r>
      <w:r w:rsidRPr="008B2E24">
        <w:rPr>
          <w:rStyle w:val="HideTWBExt"/>
          <w:lang w:val="en-GB"/>
        </w:rPr>
        <w:t>&lt;/Original&gt;</w:t>
      </w:r>
    </w:p>
    <w:p w14:paraId="4594B9B4" w14:textId="77777777" w:rsidR="007E12F7" w:rsidRPr="008B2E24" w:rsidRDefault="007E12F7" w:rsidP="007E12F7">
      <w:pPr>
        <w:rPr>
          <w:lang w:val="en-GB"/>
        </w:rPr>
      </w:pPr>
      <w:r w:rsidRPr="008B2E24">
        <w:rPr>
          <w:rStyle w:val="HideTWBExt"/>
          <w:lang w:val="en-GB"/>
        </w:rPr>
        <w:t>&lt;/Amend&gt;</w:t>
      </w:r>
    </w:p>
    <w:p w14:paraId="36F5DF89" w14:textId="77777777" w:rsidR="007E12F7" w:rsidRPr="008B2E24" w:rsidRDefault="007E12F7" w:rsidP="007E12F7">
      <w:pPr>
        <w:pStyle w:val="AmNumberTabs"/>
        <w:rPr>
          <w:lang w:val="en-GB"/>
        </w:rPr>
      </w:pPr>
      <w:r w:rsidRPr="008B2E24">
        <w:rPr>
          <w:rStyle w:val="HideTWBExt"/>
          <w:b w:val="0"/>
          <w:lang w:val="en-GB"/>
        </w:rPr>
        <w:t>&lt;Amend&gt;</w:t>
      </w:r>
      <w:r w:rsidRPr="008B2E24">
        <w:rPr>
          <w:lang w:val="en-GB"/>
        </w:rPr>
        <w:t>Emendamento</w:t>
      </w:r>
      <w:r w:rsidRPr="008B2E24">
        <w:rPr>
          <w:lang w:val="en-GB"/>
        </w:rPr>
        <w:tab/>
      </w:r>
      <w:r w:rsidRPr="008B2E24">
        <w:rPr>
          <w:lang w:val="en-GB"/>
        </w:rPr>
        <w:tab/>
      </w:r>
      <w:r w:rsidRPr="008B2E24">
        <w:rPr>
          <w:rStyle w:val="HideTWBExt"/>
          <w:b w:val="0"/>
          <w:lang w:val="en-GB"/>
        </w:rPr>
        <w:t>&lt;NumAm&gt;</w:t>
      </w:r>
      <w:r w:rsidRPr="008B2E24">
        <w:rPr>
          <w:lang w:val="en-GB"/>
        </w:rPr>
        <w:t>53</w:t>
      </w:r>
      <w:r w:rsidRPr="008B2E24">
        <w:rPr>
          <w:rStyle w:val="HideTWBExt"/>
          <w:b w:val="0"/>
          <w:lang w:val="en-GB"/>
        </w:rPr>
        <w:t>&lt;/NumAm&gt;</w:t>
      </w:r>
    </w:p>
    <w:p w14:paraId="118D4C0A" w14:textId="77777777" w:rsidR="007E12F7" w:rsidRPr="008B2E24" w:rsidRDefault="007E12F7" w:rsidP="007E12F7">
      <w:pPr>
        <w:pStyle w:val="NormalBold"/>
        <w:rPr>
          <w:lang w:val="en-GB"/>
        </w:rPr>
      </w:pPr>
      <w:r w:rsidRPr="008B2E24">
        <w:rPr>
          <w:rStyle w:val="HideTWBExt"/>
          <w:b w:val="0"/>
          <w:lang w:val="en-GB"/>
        </w:rPr>
        <w:t>&lt;RepeatBlock-By&gt;&lt;Members&gt;</w:t>
      </w:r>
      <w:r w:rsidRPr="008B2E24">
        <w:rPr>
          <w:lang w:val="en-GB"/>
        </w:rPr>
        <w:t>Sirpa Pietikäinen</w:t>
      </w:r>
      <w:r w:rsidRPr="008B2E24">
        <w:rPr>
          <w:rStyle w:val="HideTWBExt"/>
          <w:b w:val="0"/>
          <w:lang w:val="en-GB"/>
        </w:rPr>
        <w:t>&lt;/Members&gt;</w:t>
      </w:r>
    </w:p>
    <w:p w14:paraId="74AAC7C3" w14:textId="77777777" w:rsidR="007E12F7" w:rsidRPr="008B2E24" w:rsidRDefault="007E12F7" w:rsidP="007E12F7">
      <w:pPr>
        <w:pStyle w:val="NormalBold"/>
        <w:rPr>
          <w:lang w:val="en-GB"/>
        </w:rPr>
      </w:pPr>
      <w:r w:rsidRPr="008B2E24">
        <w:rPr>
          <w:rStyle w:val="HideTWBExt"/>
          <w:b w:val="0"/>
          <w:lang w:val="en-GB"/>
        </w:rPr>
        <w:t>&lt;/RepeatBlock-By&gt;</w:t>
      </w:r>
    </w:p>
    <w:p w14:paraId="56BE8384"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5C84C92" w14:textId="77777777" w:rsidR="007E12F7" w:rsidRPr="002229DE" w:rsidRDefault="007E12F7" w:rsidP="007E12F7">
      <w:pPr>
        <w:pStyle w:val="NormalBold"/>
      </w:pPr>
      <w:r w:rsidRPr="008D12F5">
        <w:rPr>
          <w:rStyle w:val="HideTWBExt"/>
          <w:b w:val="0"/>
        </w:rPr>
        <w:t>&lt;Article&gt;</w:t>
      </w:r>
      <w:r w:rsidRPr="002229DE">
        <w:t>Paragrafo 2</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1093666" w14:textId="77777777" w:rsidTr="00D04242">
        <w:trPr>
          <w:trHeight w:hRule="exact" w:val="240"/>
          <w:jc w:val="center"/>
        </w:trPr>
        <w:tc>
          <w:tcPr>
            <w:tcW w:w="9752" w:type="dxa"/>
            <w:gridSpan w:val="2"/>
            <w:tcBorders>
              <w:top w:val="nil"/>
              <w:left w:val="nil"/>
              <w:bottom w:val="nil"/>
              <w:right w:val="nil"/>
            </w:tcBorders>
          </w:tcPr>
          <w:p w14:paraId="502E7346" w14:textId="77777777" w:rsidR="007E12F7" w:rsidRPr="002229DE" w:rsidRDefault="007E12F7" w:rsidP="00D04242"/>
        </w:tc>
      </w:tr>
      <w:tr w:rsidR="007E12F7" w:rsidRPr="002229DE" w14:paraId="6FDC9C50" w14:textId="77777777" w:rsidTr="00D04242">
        <w:trPr>
          <w:trHeight w:val="240"/>
          <w:jc w:val="center"/>
        </w:trPr>
        <w:tc>
          <w:tcPr>
            <w:tcW w:w="4876" w:type="dxa"/>
            <w:tcBorders>
              <w:top w:val="nil"/>
              <w:left w:val="nil"/>
              <w:bottom w:val="nil"/>
              <w:right w:val="nil"/>
            </w:tcBorders>
          </w:tcPr>
          <w:p w14:paraId="7978A518"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46272D8" w14:textId="77777777" w:rsidR="007E12F7" w:rsidRPr="002229DE" w:rsidRDefault="007E12F7" w:rsidP="00D04242">
            <w:pPr>
              <w:pStyle w:val="AmColumnHeading"/>
            </w:pPr>
            <w:r w:rsidRPr="002229DE">
              <w:t>Emendamento</w:t>
            </w:r>
          </w:p>
        </w:tc>
      </w:tr>
      <w:tr w:rsidR="007E12F7" w:rsidRPr="002229DE" w14:paraId="5793CEBD" w14:textId="77777777" w:rsidTr="00D04242">
        <w:trPr>
          <w:jc w:val="center"/>
        </w:trPr>
        <w:tc>
          <w:tcPr>
            <w:tcW w:w="4876" w:type="dxa"/>
            <w:tcBorders>
              <w:top w:val="nil"/>
              <w:left w:val="nil"/>
              <w:bottom w:val="nil"/>
              <w:right w:val="nil"/>
            </w:tcBorders>
          </w:tcPr>
          <w:p w14:paraId="7D658CB7" w14:textId="77777777" w:rsidR="007E12F7" w:rsidRPr="002229DE" w:rsidRDefault="007E12F7" w:rsidP="00D04242">
            <w:pPr>
              <w:pStyle w:val="Normal6a"/>
            </w:pPr>
            <w:r w:rsidRPr="002229DE">
              <w:t>2.</w:t>
            </w:r>
            <w:r w:rsidRPr="002229DE">
              <w:tab/>
              <w:t xml:space="preserve">ribadisce che la politica di concorrenza dovrebbe contribuire a tutte le politiche dell'UE, </w:t>
            </w:r>
            <w:r w:rsidRPr="002229DE">
              <w:rPr>
                <w:b/>
                <w:i/>
              </w:rPr>
              <w:t>in particolare nel settore dell'ambiente e della digitalizzazione</w:t>
            </w:r>
            <w:r w:rsidRPr="002229DE">
              <w:t>; si compiace dell'impegno della Commissione a favore di un nuovo quadro per gli aiuti di Stato che accompagni il patto per l'industria pulita;</w:t>
            </w:r>
          </w:p>
        </w:tc>
        <w:tc>
          <w:tcPr>
            <w:tcW w:w="4876" w:type="dxa"/>
            <w:tcBorders>
              <w:top w:val="nil"/>
              <w:left w:val="nil"/>
              <w:bottom w:val="nil"/>
              <w:right w:val="nil"/>
            </w:tcBorders>
          </w:tcPr>
          <w:p w14:paraId="3BD438CC" w14:textId="77777777" w:rsidR="007E12F7" w:rsidRPr="002229DE" w:rsidRDefault="007E12F7" w:rsidP="00D04242">
            <w:pPr>
              <w:pStyle w:val="Normal6a"/>
            </w:pPr>
            <w:r w:rsidRPr="002229DE">
              <w:t>2.</w:t>
            </w:r>
            <w:r w:rsidRPr="002229DE">
              <w:tab/>
              <w:t xml:space="preserve">ribadisce che la politica di concorrenza dovrebbe contribuire a tutte le politiche dell'UE </w:t>
            </w:r>
            <w:r w:rsidRPr="002229DE">
              <w:rPr>
                <w:b/>
                <w:i/>
              </w:rPr>
              <w:t>e apportarvi notevoli vantaggi</w:t>
            </w:r>
            <w:r w:rsidRPr="002229DE">
              <w:t xml:space="preserve">, </w:t>
            </w:r>
            <w:r w:rsidRPr="002229DE">
              <w:rPr>
                <w:b/>
                <w:i/>
              </w:rPr>
              <w:t>ponendo politiche ambientali e digitali efficaci e ambiziose al centro di una politica di concorrenza di successo</w:t>
            </w:r>
            <w:r w:rsidRPr="002229DE">
              <w:t>; si compiace dell'impegno della Commissione a favore di un nuovo quadro per gli aiuti di Stato che accompagni il patto per l'industria pulita;</w:t>
            </w:r>
          </w:p>
        </w:tc>
      </w:tr>
    </w:tbl>
    <w:p w14:paraId="5C6F0053"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296C5DED" w14:textId="77777777" w:rsidR="007E12F7" w:rsidRPr="002229DE" w:rsidRDefault="007E12F7" w:rsidP="007E12F7">
      <w:r w:rsidRPr="008D12F5">
        <w:rPr>
          <w:rStyle w:val="HideTWBExt"/>
        </w:rPr>
        <w:t>&lt;/Amend&gt;</w:t>
      </w:r>
    </w:p>
    <w:p w14:paraId="376838DE"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54</w:t>
      </w:r>
      <w:r w:rsidRPr="008D12F5">
        <w:rPr>
          <w:rStyle w:val="HideTWBExt"/>
          <w:b w:val="0"/>
        </w:rPr>
        <w:t>&lt;/NumAm&gt;</w:t>
      </w:r>
    </w:p>
    <w:p w14:paraId="345A7F41"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0ED0BBF4"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78C74339" w14:textId="77777777" w:rsidR="007E12F7" w:rsidRPr="002229DE" w:rsidRDefault="007E12F7" w:rsidP="007E12F7">
      <w:pPr>
        <w:pStyle w:val="NormalBold"/>
      </w:pPr>
      <w:r w:rsidRPr="008D12F5">
        <w:rPr>
          <w:rStyle w:val="HideTWBExt"/>
          <w:b w:val="0"/>
        </w:rPr>
        <w:t>&lt;/RepeatBlock-By&gt;</w:t>
      </w:r>
    </w:p>
    <w:p w14:paraId="0F6ADBC5"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17DC400" w14:textId="77777777" w:rsidR="007E12F7" w:rsidRPr="002229DE" w:rsidRDefault="007E12F7" w:rsidP="007E12F7">
      <w:pPr>
        <w:pStyle w:val="NormalBold"/>
      </w:pPr>
      <w:r w:rsidRPr="008D12F5">
        <w:rPr>
          <w:rStyle w:val="HideTWBExt"/>
          <w:b w:val="0"/>
        </w:rPr>
        <w:t>&lt;Article&gt;</w:t>
      </w:r>
      <w:r w:rsidRPr="002229DE">
        <w:t>Paragrafo 2</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2A1666B" w14:textId="77777777" w:rsidTr="00D04242">
        <w:trPr>
          <w:trHeight w:hRule="exact" w:val="240"/>
          <w:jc w:val="center"/>
        </w:trPr>
        <w:tc>
          <w:tcPr>
            <w:tcW w:w="9752" w:type="dxa"/>
            <w:gridSpan w:val="2"/>
            <w:tcBorders>
              <w:top w:val="nil"/>
              <w:left w:val="nil"/>
              <w:bottom w:val="nil"/>
              <w:right w:val="nil"/>
            </w:tcBorders>
          </w:tcPr>
          <w:p w14:paraId="20D4E6A7" w14:textId="77777777" w:rsidR="007E12F7" w:rsidRPr="002229DE" w:rsidRDefault="007E12F7" w:rsidP="00D04242"/>
        </w:tc>
      </w:tr>
      <w:tr w:rsidR="007E12F7" w:rsidRPr="002229DE" w14:paraId="6A9E1E3D" w14:textId="77777777" w:rsidTr="00D04242">
        <w:trPr>
          <w:trHeight w:val="240"/>
          <w:jc w:val="center"/>
        </w:trPr>
        <w:tc>
          <w:tcPr>
            <w:tcW w:w="4876" w:type="dxa"/>
            <w:tcBorders>
              <w:top w:val="nil"/>
              <w:left w:val="nil"/>
              <w:bottom w:val="nil"/>
              <w:right w:val="nil"/>
            </w:tcBorders>
          </w:tcPr>
          <w:p w14:paraId="24E2D0DE"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C739EC1" w14:textId="77777777" w:rsidR="007E12F7" w:rsidRPr="002229DE" w:rsidRDefault="007E12F7" w:rsidP="00D04242">
            <w:pPr>
              <w:pStyle w:val="AmColumnHeading"/>
            </w:pPr>
            <w:r w:rsidRPr="002229DE">
              <w:t>Emendamento</w:t>
            </w:r>
          </w:p>
        </w:tc>
      </w:tr>
      <w:tr w:rsidR="007E12F7" w:rsidRPr="002229DE" w14:paraId="4C296242" w14:textId="77777777" w:rsidTr="00D04242">
        <w:trPr>
          <w:jc w:val="center"/>
        </w:trPr>
        <w:tc>
          <w:tcPr>
            <w:tcW w:w="4876" w:type="dxa"/>
            <w:tcBorders>
              <w:top w:val="nil"/>
              <w:left w:val="nil"/>
              <w:bottom w:val="nil"/>
              <w:right w:val="nil"/>
            </w:tcBorders>
          </w:tcPr>
          <w:p w14:paraId="4EFAF8FA" w14:textId="77777777" w:rsidR="007E12F7" w:rsidRPr="002229DE" w:rsidRDefault="007E12F7" w:rsidP="00D04242">
            <w:pPr>
              <w:pStyle w:val="Normal6a"/>
            </w:pPr>
            <w:r w:rsidRPr="002229DE">
              <w:t>2.</w:t>
            </w:r>
            <w:r w:rsidRPr="002229DE">
              <w:tab/>
              <w:t xml:space="preserve">ribadisce che la politica di concorrenza </w:t>
            </w:r>
            <w:r w:rsidRPr="002229DE">
              <w:rPr>
                <w:b/>
                <w:i/>
              </w:rPr>
              <w:t>dovrebbe contribuire a</w:t>
            </w:r>
            <w:r w:rsidRPr="002229DE">
              <w:t xml:space="preserve"> tutte le politiche dell'UE, in particolare nel settore dell'ambiente e della digitalizzazione; </w:t>
            </w:r>
            <w:r w:rsidRPr="002229DE">
              <w:rPr>
                <w:b/>
                <w:i/>
              </w:rPr>
              <w:t>si compiace dell'impegno della Commissione a favore di un nuovo quadro per gli aiuti di Stato che accompagni il patto per l'industria pulita;</w:t>
            </w:r>
          </w:p>
        </w:tc>
        <w:tc>
          <w:tcPr>
            <w:tcW w:w="4876" w:type="dxa"/>
            <w:tcBorders>
              <w:top w:val="nil"/>
              <w:left w:val="nil"/>
              <w:bottom w:val="nil"/>
              <w:right w:val="nil"/>
            </w:tcBorders>
          </w:tcPr>
          <w:p w14:paraId="0D2E8177" w14:textId="77777777" w:rsidR="007E12F7" w:rsidRPr="002229DE" w:rsidRDefault="007E12F7" w:rsidP="00D04242">
            <w:pPr>
              <w:pStyle w:val="Normal6a"/>
            </w:pPr>
            <w:r w:rsidRPr="002229DE">
              <w:t>2.</w:t>
            </w:r>
            <w:r w:rsidRPr="002229DE">
              <w:tab/>
              <w:t xml:space="preserve">ribadisce che la politica di concorrenza </w:t>
            </w:r>
            <w:r w:rsidRPr="002229DE">
              <w:rPr>
                <w:b/>
                <w:i/>
              </w:rPr>
              <w:t>è uno strumento chiave per</w:t>
            </w:r>
            <w:r w:rsidRPr="002229DE">
              <w:t xml:space="preserve"> tutte le politiche dell'UE, in particolare nel settore dell'ambiente e della digitalizzazione;</w:t>
            </w:r>
          </w:p>
        </w:tc>
      </w:tr>
    </w:tbl>
    <w:p w14:paraId="6AAB685F" w14:textId="77777777" w:rsidR="007E12F7" w:rsidRPr="008B2E24" w:rsidRDefault="007E12F7" w:rsidP="007E12F7">
      <w:pPr>
        <w:pStyle w:val="AmOrLang"/>
        <w:rPr>
          <w:lang w:val="pt-PT"/>
        </w:rPr>
      </w:pPr>
      <w:r w:rsidRPr="008B2E24">
        <w:rPr>
          <w:lang w:val="pt-PT"/>
        </w:rPr>
        <w:t xml:space="preserve">Or. </w:t>
      </w:r>
      <w:r w:rsidRPr="008B2E24">
        <w:rPr>
          <w:rStyle w:val="HideTWBExt"/>
          <w:lang w:val="pt-PT"/>
        </w:rPr>
        <w:t>&lt;Original&gt;</w:t>
      </w:r>
      <w:r w:rsidRPr="008B2E24">
        <w:rPr>
          <w:rStyle w:val="HideTWBInt"/>
          <w:lang w:val="pt-PT"/>
        </w:rPr>
        <w:t>{EN}</w:t>
      </w:r>
      <w:r w:rsidRPr="008B2E24">
        <w:rPr>
          <w:lang w:val="pt-PT"/>
        </w:rPr>
        <w:t>en</w:t>
      </w:r>
      <w:r w:rsidRPr="008B2E24">
        <w:rPr>
          <w:rStyle w:val="HideTWBExt"/>
          <w:lang w:val="pt-PT"/>
        </w:rPr>
        <w:t>&lt;/Original&gt;</w:t>
      </w:r>
    </w:p>
    <w:p w14:paraId="4CD00204" w14:textId="77777777" w:rsidR="007E12F7" w:rsidRPr="008B2E24" w:rsidRDefault="007E12F7" w:rsidP="007E12F7">
      <w:pPr>
        <w:rPr>
          <w:lang w:val="pt-PT"/>
        </w:rPr>
      </w:pPr>
      <w:r w:rsidRPr="008B2E24">
        <w:rPr>
          <w:rStyle w:val="HideTWBExt"/>
          <w:lang w:val="pt-PT"/>
        </w:rPr>
        <w:t>&lt;/Amend&gt;</w:t>
      </w:r>
    </w:p>
    <w:p w14:paraId="728AF73C" w14:textId="77777777" w:rsidR="007E12F7" w:rsidRPr="008B2E24" w:rsidRDefault="007E12F7" w:rsidP="007E12F7">
      <w:pPr>
        <w:pStyle w:val="AmNumberTabs"/>
        <w:rPr>
          <w:lang w:val="pt-PT"/>
        </w:rPr>
      </w:pPr>
      <w:r w:rsidRPr="008B2E24">
        <w:rPr>
          <w:rStyle w:val="HideTWBExt"/>
          <w:b w:val="0"/>
          <w:lang w:val="pt-PT"/>
        </w:rPr>
        <w:t>&lt;Amend&gt;</w:t>
      </w:r>
      <w:r w:rsidRPr="008B2E24">
        <w:rPr>
          <w:lang w:val="pt-PT"/>
        </w:rPr>
        <w:t>Emendamento</w:t>
      </w:r>
      <w:r w:rsidRPr="008B2E24">
        <w:rPr>
          <w:lang w:val="pt-PT"/>
        </w:rPr>
        <w:tab/>
      </w:r>
      <w:r w:rsidRPr="008B2E24">
        <w:rPr>
          <w:lang w:val="pt-PT"/>
        </w:rPr>
        <w:tab/>
      </w:r>
      <w:r w:rsidRPr="008B2E24">
        <w:rPr>
          <w:rStyle w:val="HideTWBExt"/>
          <w:b w:val="0"/>
          <w:lang w:val="pt-PT"/>
        </w:rPr>
        <w:t>&lt;NumAm&gt;</w:t>
      </w:r>
      <w:r w:rsidRPr="008B2E24">
        <w:rPr>
          <w:lang w:val="pt-PT"/>
        </w:rPr>
        <w:t>55</w:t>
      </w:r>
      <w:r w:rsidRPr="008B2E24">
        <w:rPr>
          <w:rStyle w:val="HideTWBExt"/>
          <w:b w:val="0"/>
          <w:lang w:val="pt-PT"/>
        </w:rPr>
        <w:t>&lt;/NumAm&gt;</w:t>
      </w:r>
    </w:p>
    <w:p w14:paraId="583BA5BE" w14:textId="77777777" w:rsidR="007E12F7" w:rsidRPr="008B2E24" w:rsidRDefault="007E12F7" w:rsidP="007E12F7">
      <w:pPr>
        <w:pStyle w:val="NormalBold"/>
        <w:rPr>
          <w:lang w:val="pt-PT"/>
        </w:rPr>
      </w:pPr>
      <w:r w:rsidRPr="008B2E24">
        <w:rPr>
          <w:rStyle w:val="HideTWBExt"/>
          <w:b w:val="0"/>
          <w:lang w:val="pt-PT"/>
        </w:rPr>
        <w:t>&lt;RepeatBlock-By&gt;&lt;Members&gt;</w:t>
      </w:r>
      <w:r w:rsidRPr="008B2E24">
        <w:rPr>
          <w:lang w:val="pt-PT"/>
        </w:rPr>
        <w:t>Lídia Pereira, Regina Doherty</w:t>
      </w:r>
      <w:r w:rsidRPr="008B2E24">
        <w:rPr>
          <w:rStyle w:val="HideTWBExt"/>
          <w:b w:val="0"/>
          <w:lang w:val="pt-PT"/>
        </w:rPr>
        <w:t>&lt;/Members&gt;</w:t>
      </w:r>
    </w:p>
    <w:p w14:paraId="03524810" w14:textId="77777777" w:rsidR="007E12F7" w:rsidRPr="008B2E24" w:rsidRDefault="007E12F7" w:rsidP="007E12F7">
      <w:pPr>
        <w:pStyle w:val="NormalBold"/>
        <w:rPr>
          <w:lang w:val="pt-PT"/>
        </w:rPr>
      </w:pPr>
      <w:r w:rsidRPr="008B2E24">
        <w:rPr>
          <w:rStyle w:val="HideTWBExt"/>
          <w:b w:val="0"/>
          <w:lang w:val="pt-PT"/>
        </w:rPr>
        <w:t>&lt;/RepeatBlock-By&gt;</w:t>
      </w:r>
    </w:p>
    <w:p w14:paraId="06A33FB8"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FD02846" w14:textId="77777777" w:rsidR="007E12F7" w:rsidRPr="002229DE" w:rsidRDefault="007E12F7" w:rsidP="007E12F7">
      <w:pPr>
        <w:pStyle w:val="NormalBold"/>
      </w:pPr>
      <w:r w:rsidRPr="008D12F5">
        <w:rPr>
          <w:rStyle w:val="HideTWBExt"/>
          <w:b w:val="0"/>
        </w:rPr>
        <w:t>&lt;Article&gt;</w:t>
      </w:r>
      <w:r w:rsidRPr="002229DE">
        <w:t>Paragrafo 2</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88CDA13" w14:textId="77777777" w:rsidTr="00D04242">
        <w:trPr>
          <w:trHeight w:hRule="exact" w:val="240"/>
          <w:jc w:val="center"/>
        </w:trPr>
        <w:tc>
          <w:tcPr>
            <w:tcW w:w="9752" w:type="dxa"/>
            <w:gridSpan w:val="2"/>
            <w:tcBorders>
              <w:top w:val="nil"/>
              <w:left w:val="nil"/>
              <w:bottom w:val="nil"/>
              <w:right w:val="nil"/>
            </w:tcBorders>
          </w:tcPr>
          <w:p w14:paraId="2FA5D944" w14:textId="77777777" w:rsidR="007E12F7" w:rsidRPr="002229DE" w:rsidRDefault="007E12F7" w:rsidP="00D04242"/>
        </w:tc>
      </w:tr>
      <w:tr w:rsidR="007E12F7" w:rsidRPr="002229DE" w14:paraId="62605283" w14:textId="77777777" w:rsidTr="00D04242">
        <w:trPr>
          <w:trHeight w:val="240"/>
          <w:jc w:val="center"/>
        </w:trPr>
        <w:tc>
          <w:tcPr>
            <w:tcW w:w="4876" w:type="dxa"/>
            <w:tcBorders>
              <w:top w:val="nil"/>
              <w:left w:val="nil"/>
              <w:bottom w:val="nil"/>
              <w:right w:val="nil"/>
            </w:tcBorders>
          </w:tcPr>
          <w:p w14:paraId="1E96D29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B1A7DFF" w14:textId="77777777" w:rsidR="007E12F7" w:rsidRPr="002229DE" w:rsidRDefault="007E12F7" w:rsidP="00D04242">
            <w:pPr>
              <w:pStyle w:val="AmColumnHeading"/>
            </w:pPr>
            <w:r w:rsidRPr="002229DE">
              <w:t>Emendamento</w:t>
            </w:r>
          </w:p>
        </w:tc>
      </w:tr>
      <w:tr w:rsidR="007E12F7" w:rsidRPr="002229DE" w14:paraId="4582018B" w14:textId="77777777" w:rsidTr="00D04242">
        <w:trPr>
          <w:jc w:val="center"/>
        </w:trPr>
        <w:tc>
          <w:tcPr>
            <w:tcW w:w="4876" w:type="dxa"/>
            <w:tcBorders>
              <w:top w:val="nil"/>
              <w:left w:val="nil"/>
              <w:bottom w:val="nil"/>
              <w:right w:val="nil"/>
            </w:tcBorders>
          </w:tcPr>
          <w:p w14:paraId="244A523E" w14:textId="77777777" w:rsidR="007E12F7" w:rsidRPr="002229DE" w:rsidRDefault="007E12F7" w:rsidP="00D04242">
            <w:pPr>
              <w:pStyle w:val="Normal6a"/>
            </w:pPr>
            <w:r w:rsidRPr="002229DE">
              <w:t>2.</w:t>
            </w:r>
            <w:r w:rsidRPr="002229DE">
              <w:tab/>
              <w:t xml:space="preserve">ribadisce che la politica di concorrenza dovrebbe contribuire a tutte le politiche dell'UE, in particolare nel settore </w:t>
            </w:r>
            <w:r w:rsidRPr="002229DE">
              <w:rPr>
                <w:b/>
                <w:i/>
              </w:rPr>
              <w:t>dell'ambiente e della digitalizzazione</w:t>
            </w:r>
            <w:r w:rsidRPr="002229DE">
              <w:t>; si compiace dell'impegno della Commissione a favore di un nuovo quadro per gli aiuti di Stato che accompagni il patto per l'industria pulita;</w:t>
            </w:r>
          </w:p>
        </w:tc>
        <w:tc>
          <w:tcPr>
            <w:tcW w:w="4876" w:type="dxa"/>
            <w:tcBorders>
              <w:top w:val="nil"/>
              <w:left w:val="nil"/>
              <w:bottom w:val="nil"/>
              <w:right w:val="nil"/>
            </w:tcBorders>
          </w:tcPr>
          <w:p w14:paraId="5241E884" w14:textId="77777777" w:rsidR="007E12F7" w:rsidRPr="002229DE" w:rsidRDefault="007E12F7" w:rsidP="00D04242">
            <w:pPr>
              <w:pStyle w:val="Normal6a"/>
            </w:pPr>
            <w:r w:rsidRPr="002229DE">
              <w:t>2.</w:t>
            </w:r>
            <w:r w:rsidRPr="002229DE">
              <w:tab/>
              <w:t xml:space="preserve">ribadisce che la politica di concorrenza dovrebbe contribuire a tutte le politiche dell'UE, in particolare nel settore </w:t>
            </w:r>
            <w:r w:rsidRPr="002229DE">
              <w:rPr>
                <w:b/>
                <w:i/>
              </w:rPr>
              <w:t>della transizione verde e digitale e del rinnovato approccio alla politica di concorrenza dell'UE</w:t>
            </w:r>
            <w:r w:rsidRPr="002229DE">
              <w:t>; si compiace dell'impegno della Commissione a favore di un nuovo quadro per gli aiuti di Stato che accompagni il patto per l'industria pulita;</w:t>
            </w:r>
          </w:p>
        </w:tc>
      </w:tr>
    </w:tbl>
    <w:p w14:paraId="2782196C"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5161B9A" w14:textId="77777777" w:rsidR="007E12F7" w:rsidRPr="002229DE" w:rsidRDefault="007E12F7" w:rsidP="007E12F7">
      <w:r w:rsidRPr="008D12F5">
        <w:rPr>
          <w:rStyle w:val="HideTWBExt"/>
        </w:rPr>
        <w:t>&lt;/Amend&gt;</w:t>
      </w:r>
    </w:p>
    <w:p w14:paraId="6DFEB64B"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56</w:t>
      </w:r>
      <w:r w:rsidRPr="008D12F5">
        <w:rPr>
          <w:rStyle w:val="HideTWBExt"/>
          <w:b w:val="0"/>
        </w:rPr>
        <w:t>&lt;/NumAm&gt;</w:t>
      </w:r>
    </w:p>
    <w:p w14:paraId="5FA44E1C" w14:textId="77777777" w:rsidR="007E12F7" w:rsidRPr="002229DE" w:rsidRDefault="007E12F7" w:rsidP="007E12F7">
      <w:pPr>
        <w:pStyle w:val="NormalBold"/>
      </w:pPr>
      <w:r w:rsidRPr="008D12F5">
        <w:rPr>
          <w:rStyle w:val="HideTWBExt"/>
          <w:b w:val="0"/>
        </w:rPr>
        <w:t>&lt;RepeatBlock-By&gt;&lt;Members&gt;</w:t>
      </w:r>
      <w:r w:rsidRPr="002229DE">
        <w:t>Pierre Pimpie, Aleksandar Nikolic, Enikő Győri</w:t>
      </w:r>
      <w:r w:rsidRPr="008D12F5">
        <w:rPr>
          <w:rStyle w:val="HideTWBExt"/>
          <w:b w:val="0"/>
        </w:rPr>
        <w:t>&lt;/Members&gt;</w:t>
      </w:r>
    </w:p>
    <w:p w14:paraId="3D55738B" w14:textId="77777777" w:rsidR="007E12F7" w:rsidRPr="002229DE" w:rsidRDefault="007E12F7" w:rsidP="007E12F7">
      <w:pPr>
        <w:pStyle w:val="NormalBold"/>
      </w:pPr>
      <w:r w:rsidRPr="008D12F5">
        <w:rPr>
          <w:rStyle w:val="HideTWBExt"/>
          <w:b w:val="0"/>
        </w:rPr>
        <w:t>&lt;/RepeatBlock-By&gt;</w:t>
      </w:r>
    </w:p>
    <w:p w14:paraId="123E8081"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2D482A6" w14:textId="77777777" w:rsidR="007E12F7" w:rsidRPr="002229DE" w:rsidRDefault="007E12F7" w:rsidP="007E12F7">
      <w:pPr>
        <w:pStyle w:val="NormalBold"/>
      </w:pPr>
      <w:r w:rsidRPr="008D12F5">
        <w:rPr>
          <w:rStyle w:val="HideTWBExt"/>
          <w:b w:val="0"/>
        </w:rPr>
        <w:t>&lt;Article&gt;</w:t>
      </w:r>
      <w:r w:rsidRPr="002229DE">
        <w:t>Paragrafo 2</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65D647F" w14:textId="77777777" w:rsidTr="00D04242">
        <w:trPr>
          <w:trHeight w:hRule="exact" w:val="240"/>
          <w:jc w:val="center"/>
        </w:trPr>
        <w:tc>
          <w:tcPr>
            <w:tcW w:w="9752" w:type="dxa"/>
            <w:gridSpan w:val="2"/>
            <w:tcBorders>
              <w:top w:val="nil"/>
              <w:left w:val="nil"/>
              <w:bottom w:val="nil"/>
              <w:right w:val="nil"/>
            </w:tcBorders>
          </w:tcPr>
          <w:p w14:paraId="2DA4CD1C" w14:textId="77777777" w:rsidR="007E12F7" w:rsidRPr="002229DE" w:rsidRDefault="007E12F7" w:rsidP="00D04242"/>
        </w:tc>
      </w:tr>
      <w:tr w:rsidR="007E12F7" w:rsidRPr="002229DE" w14:paraId="12753118" w14:textId="77777777" w:rsidTr="00D04242">
        <w:trPr>
          <w:trHeight w:val="240"/>
          <w:jc w:val="center"/>
        </w:trPr>
        <w:tc>
          <w:tcPr>
            <w:tcW w:w="4876" w:type="dxa"/>
            <w:tcBorders>
              <w:top w:val="nil"/>
              <w:left w:val="nil"/>
              <w:bottom w:val="nil"/>
              <w:right w:val="nil"/>
            </w:tcBorders>
          </w:tcPr>
          <w:p w14:paraId="67E524E4"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CC526FA" w14:textId="77777777" w:rsidR="007E12F7" w:rsidRPr="002229DE" w:rsidRDefault="007E12F7" w:rsidP="00D04242">
            <w:pPr>
              <w:pStyle w:val="AmColumnHeading"/>
            </w:pPr>
            <w:r w:rsidRPr="002229DE">
              <w:t>Emendamento</w:t>
            </w:r>
          </w:p>
        </w:tc>
      </w:tr>
      <w:tr w:rsidR="007E12F7" w:rsidRPr="002229DE" w14:paraId="0F0AEEC9" w14:textId="77777777" w:rsidTr="00D04242">
        <w:trPr>
          <w:jc w:val="center"/>
        </w:trPr>
        <w:tc>
          <w:tcPr>
            <w:tcW w:w="4876" w:type="dxa"/>
            <w:tcBorders>
              <w:top w:val="nil"/>
              <w:left w:val="nil"/>
              <w:bottom w:val="nil"/>
              <w:right w:val="nil"/>
            </w:tcBorders>
          </w:tcPr>
          <w:p w14:paraId="34E92B41" w14:textId="77777777" w:rsidR="007E12F7" w:rsidRPr="002229DE" w:rsidRDefault="007E12F7" w:rsidP="00D04242">
            <w:pPr>
              <w:pStyle w:val="Normal6a"/>
            </w:pPr>
            <w:r w:rsidRPr="002229DE">
              <w:t>2.</w:t>
            </w:r>
            <w:r w:rsidRPr="002229DE">
              <w:tab/>
              <w:t xml:space="preserve">ribadisce che la politica di concorrenza dovrebbe contribuire a tutte le politiche dell'UE, in particolare nel settore dell'ambiente e della digitalizzazione; si compiace dell'impegno della Commissione a favore di un nuovo quadro per gli aiuti di Stato che accompagni </w:t>
            </w:r>
            <w:r w:rsidRPr="002229DE">
              <w:rPr>
                <w:b/>
                <w:i/>
              </w:rPr>
              <w:t>il patto per l'industria pulita</w:t>
            </w:r>
            <w:r w:rsidRPr="002229DE">
              <w:t>;</w:t>
            </w:r>
          </w:p>
        </w:tc>
        <w:tc>
          <w:tcPr>
            <w:tcW w:w="4876" w:type="dxa"/>
            <w:tcBorders>
              <w:top w:val="nil"/>
              <w:left w:val="nil"/>
              <w:bottom w:val="nil"/>
              <w:right w:val="nil"/>
            </w:tcBorders>
          </w:tcPr>
          <w:p w14:paraId="702D25AA" w14:textId="77777777" w:rsidR="007E12F7" w:rsidRPr="002229DE" w:rsidRDefault="007E12F7" w:rsidP="00D04242">
            <w:pPr>
              <w:pStyle w:val="Normal6a"/>
            </w:pPr>
            <w:r w:rsidRPr="002229DE">
              <w:t>2.</w:t>
            </w:r>
            <w:r w:rsidRPr="002229DE">
              <w:tab/>
              <w:t xml:space="preserve">ribadisce che la politica di concorrenza dovrebbe contribuire a tutte le politiche dell'UE, in particolare nel settore dell'ambiente e della digitalizzazione; si compiace dell'impegno della Commissione a favore di un nuovo quadro per gli aiuti di Stato che accompagni </w:t>
            </w:r>
            <w:r w:rsidRPr="002229DE">
              <w:rPr>
                <w:b/>
                <w:i/>
              </w:rPr>
              <w:t>le imprese europee di fronte alla concorrenza esterna</w:t>
            </w:r>
            <w:r w:rsidRPr="002229DE">
              <w:t>;</w:t>
            </w:r>
          </w:p>
        </w:tc>
      </w:tr>
    </w:tbl>
    <w:p w14:paraId="31774A98"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{FR}</w:t>
      </w:r>
      <w:r w:rsidRPr="002229DE">
        <w:t>fr</w:t>
      </w:r>
      <w:r w:rsidRPr="008D12F5">
        <w:rPr>
          <w:rStyle w:val="HideTWBExt"/>
        </w:rPr>
        <w:t>&lt;/Original&gt;</w:t>
      </w:r>
    </w:p>
    <w:p w14:paraId="48757E30" w14:textId="77777777" w:rsidR="007E12F7" w:rsidRPr="002229DE" w:rsidRDefault="007E12F7" w:rsidP="007E12F7">
      <w:r w:rsidRPr="008D12F5">
        <w:rPr>
          <w:rStyle w:val="HideTWBExt"/>
        </w:rPr>
        <w:t>&lt;/Amend&gt;</w:t>
      </w:r>
    </w:p>
    <w:p w14:paraId="1A3B9CFB"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57</w:t>
      </w:r>
      <w:r w:rsidRPr="008D12F5">
        <w:rPr>
          <w:rStyle w:val="HideTWBExt"/>
          <w:b w:val="0"/>
        </w:rPr>
        <w:t>&lt;/NumAm&gt;</w:t>
      </w:r>
    </w:p>
    <w:p w14:paraId="7C0215FB" w14:textId="77777777" w:rsidR="007E12F7" w:rsidRPr="002229DE" w:rsidRDefault="007E12F7" w:rsidP="007E12F7">
      <w:pPr>
        <w:pStyle w:val="NormalBold"/>
      </w:pPr>
      <w:r w:rsidRPr="008D12F5">
        <w:rPr>
          <w:rStyle w:val="HideTWBExt"/>
          <w:b w:val="0"/>
        </w:rPr>
        <w:t>&lt;RepeatBlock-By&gt;&lt;Members&gt;</w:t>
      </w:r>
      <w:r w:rsidRPr="002229DE">
        <w:t>Markus Ferber</w:t>
      </w:r>
      <w:r w:rsidRPr="008D12F5">
        <w:rPr>
          <w:rStyle w:val="HideTWBExt"/>
          <w:b w:val="0"/>
        </w:rPr>
        <w:t>&lt;/Members&gt;</w:t>
      </w:r>
    </w:p>
    <w:p w14:paraId="7712455A" w14:textId="77777777" w:rsidR="007E12F7" w:rsidRPr="002229DE" w:rsidRDefault="007E12F7" w:rsidP="007E12F7">
      <w:pPr>
        <w:pStyle w:val="NormalBold"/>
      </w:pPr>
      <w:r w:rsidRPr="008D12F5">
        <w:rPr>
          <w:rStyle w:val="HideTWBExt"/>
          <w:b w:val="0"/>
        </w:rPr>
        <w:t>&lt;/RepeatBlock-By&gt;</w:t>
      </w:r>
    </w:p>
    <w:p w14:paraId="12FB819D"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5A81783" w14:textId="77777777" w:rsidR="007E12F7" w:rsidRPr="002229DE" w:rsidRDefault="007E12F7" w:rsidP="007E12F7">
      <w:pPr>
        <w:pStyle w:val="NormalBold"/>
      </w:pPr>
      <w:r w:rsidRPr="008D12F5">
        <w:rPr>
          <w:rStyle w:val="HideTWBExt"/>
          <w:b w:val="0"/>
        </w:rPr>
        <w:t>&lt;Article&gt;</w:t>
      </w:r>
      <w:r w:rsidRPr="002229DE">
        <w:t>Paragrafo 2</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9E7B9BB" w14:textId="77777777" w:rsidTr="00D04242">
        <w:trPr>
          <w:trHeight w:hRule="exact" w:val="240"/>
          <w:jc w:val="center"/>
        </w:trPr>
        <w:tc>
          <w:tcPr>
            <w:tcW w:w="9752" w:type="dxa"/>
            <w:gridSpan w:val="2"/>
            <w:tcBorders>
              <w:top w:val="nil"/>
              <w:left w:val="nil"/>
              <w:bottom w:val="nil"/>
              <w:right w:val="nil"/>
            </w:tcBorders>
          </w:tcPr>
          <w:p w14:paraId="2C9ACE43" w14:textId="77777777" w:rsidR="007E12F7" w:rsidRPr="002229DE" w:rsidRDefault="007E12F7" w:rsidP="00D04242"/>
        </w:tc>
      </w:tr>
      <w:tr w:rsidR="007E12F7" w:rsidRPr="002229DE" w14:paraId="5947ED48" w14:textId="77777777" w:rsidTr="00D04242">
        <w:trPr>
          <w:trHeight w:val="240"/>
          <w:jc w:val="center"/>
        </w:trPr>
        <w:tc>
          <w:tcPr>
            <w:tcW w:w="4876" w:type="dxa"/>
            <w:tcBorders>
              <w:top w:val="nil"/>
              <w:left w:val="nil"/>
              <w:bottom w:val="nil"/>
              <w:right w:val="nil"/>
            </w:tcBorders>
          </w:tcPr>
          <w:p w14:paraId="59CD0928"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9E535A6" w14:textId="77777777" w:rsidR="007E12F7" w:rsidRPr="002229DE" w:rsidRDefault="007E12F7" w:rsidP="00D04242">
            <w:pPr>
              <w:pStyle w:val="AmColumnHeading"/>
            </w:pPr>
            <w:r w:rsidRPr="002229DE">
              <w:t>Emendamento</w:t>
            </w:r>
          </w:p>
        </w:tc>
      </w:tr>
      <w:tr w:rsidR="007E12F7" w:rsidRPr="002229DE" w14:paraId="2A2315D0" w14:textId="77777777" w:rsidTr="00D04242">
        <w:trPr>
          <w:jc w:val="center"/>
        </w:trPr>
        <w:tc>
          <w:tcPr>
            <w:tcW w:w="4876" w:type="dxa"/>
            <w:tcBorders>
              <w:top w:val="nil"/>
              <w:left w:val="nil"/>
              <w:bottom w:val="nil"/>
              <w:right w:val="nil"/>
            </w:tcBorders>
          </w:tcPr>
          <w:p w14:paraId="3766C40A" w14:textId="77777777" w:rsidR="007E12F7" w:rsidRPr="002229DE" w:rsidRDefault="007E12F7" w:rsidP="00D04242">
            <w:pPr>
              <w:pStyle w:val="Normal6a"/>
            </w:pPr>
            <w:r w:rsidRPr="002229DE">
              <w:t>2.</w:t>
            </w:r>
            <w:r w:rsidRPr="002229DE">
              <w:tab/>
              <w:t xml:space="preserve">ribadisce che la politica di concorrenza dovrebbe </w:t>
            </w:r>
            <w:r w:rsidRPr="002229DE">
              <w:rPr>
                <w:b/>
                <w:i/>
              </w:rPr>
              <w:t>contribuire a tutte le politiche</w:t>
            </w:r>
            <w:r w:rsidRPr="002229DE">
              <w:t xml:space="preserve"> dell'UE</w:t>
            </w:r>
            <w:r w:rsidRPr="002229DE">
              <w:rPr>
                <w:b/>
                <w:i/>
              </w:rPr>
              <w:t>, in particolare nel settore dell'ambiente e della digitalizzazione</w:t>
            </w:r>
            <w:r w:rsidRPr="002229DE">
              <w:t>; si compiace dell'impegno della Commissione a favore di un nuovo quadro per gli aiuti di Stato che accompagni il patto per l'industria pulita;</w:t>
            </w:r>
          </w:p>
        </w:tc>
        <w:tc>
          <w:tcPr>
            <w:tcW w:w="4876" w:type="dxa"/>
            <w:tcBorders>
              <w:top w:val="nil"/>
              <w:left w:val="nil"/>
              <w:bottom w:val="nil"/>
              <w:right w:val="nil"/>
            </w:tcBorders>
          </w:tcPr>
          <w:p w14:paraId="7C7B8826" w14:textId="77777777" w:rsidR="007E12F7" w:rsidRPr="002229DE" w:rsidRDefault="007E12F7" w:rsidP="00D04242">
            <w:pPr>
              <w:pStyle w:val="Normal6a"/>
            </w:pPr>
            <w:r w:rsidRPr="002229DE">
              <w:t>2.</w:t>
            </w:r>
            <w:r w:rsidRPr="002229DE">
              <w:tab/>
              <w:t xml:space="preserve">ribadisce che la politica di concorrenza dovrebbe </w:t>
            </w:r>
            <w:r w:rsidRPr="002229DE">
              <w:rPr>
                <w:b/>
                <w:i/>
              </w:rPr>
              <w:t>essere coerente con le scelte politiche di respiro più ampio</w:t>
            </w:r>
            <w:r w:rsidRPr="002229DE">
              <w:t xml:space="preserve"> dell'UE; si compiace dell'impegno della Commissione a favore di un nuovo quadro per gli aiuti di Stato che accompagni il patto per l'industria pulita;</w:t>
            </w:r>
          </w:p>
        </w:tc>
      </w:tr>
    </w:tbl>
    <w:p w14:paraId="1F0897B8"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{EN}</w:t>
      </w:r>
      <w:r w:rsidRPr="008B2E24">
        <w:rPr>
          <w:lang w:val="es-ES"/>
        </w:rPr>
        <w:t>en</w:t>
      </w:r>
      <w:r w:rsidRPr="008B2E24">
        <w:rPr>
          <w:rStyle w:val="HideTWBExt"/>
          <w:lang w:val="es-ES"/>
        </w:rPr>
        <w:t>&lt;/Original&gt;</w:t>
      </w:r>
    </w:p>
    <w:p w14:paraId="27B12871" w14:textId="77777777" w:rsidR="007E12F7" w:rsidRPr="008B2E24" w:rsidRDefault="007E12F7" w:rsidP="007E12F7">
      <w:pPr>
        <w:rPr>
          <w:lang w:val="es-ES"/>
        </w:rPr>
      </w:pPr>
      <w:r w:rsidRPr="008B2E24">
        <w:rPr>
          <w:rStyle w:val="HideTWBExt"/>
          <w:lang w:val="es-ES"/>
        </w:rPr>
        <w:t>&lt;/Amend&gt;</w:t>
      </w:r>
    </w:p>
    <w:p w14:paraId="123672D3"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58</w:t>
      </w:r>
      <w:r w:rsidRPr="008B2E24">
        <w:rPr>
          <w:rStyle w:val="HideTWBExt"/>
          <w:b w:val="0"/>
          <w:lang w:val="es-ES"/>
        </w:rPr>
        <w:t>&lt;/NumAm&gt;</w:t>
      </w:r>
    </w:p>
    <w:p w14:paraId="4DDFBED3"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Aleksandar Nikolic, Pierre Pimpie</w:t>
      </w:r>
      <w:r w:rsidRPr="008B2E24">
        <w:rPr>
          <w:rStyle w:val="HideTWBExt"/>
          <w:b w:val="0"/>
          <w:lang w:val="es-ES"/>
        </w:rPr>
        <w:t>&lt;/Members&gt;</w:t>
      </w:r>
    </w:p>
    <w:p w14:paraId="1BA88B02" w14:textId="77777777" w:rsidR="007E12F7" w:rsidRPr="008B2E24" w:rsidRDefault="007E12F7" w:rsidP="007E12F7">
      <w:pPr>
        <w:pStyle w:val="NormalBold"/>
        <w:rPr>
          <w:lang w:val="es-ES"/>
        </w:rPr>
      </w:pPr>
      <w:r w:rsidRPr="008B2E24">
        <w:rPr>
          <w:rStyle w:val="HideTWBExt"/>
          <w:b w:val="0"/>
          <w:lang w:val="es-ES"/>
        </w:rPr>
        <w:t>&lt;/RepeatBlock-By&gt;</w:t>
      </w:r>
    </w:p>
    <w:p w14:paraId="2BE983D9"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873F78C" w14:textId="77777777" w:rsidR="007E12F7" w:rsidRPr="002229DE" w:rsidRDefault="007E12F7" w:rsidP="007E12F7">
      <w:pPr>
        <w:pStyle w:val="NormalBold"/>
      </w:pPr>
      <w:r w:rsidRPr="008D12F5">
        <w:rPr>
          <w:rStyle w:val="HideTWBExt"/>
          <w:b w:val="0"/>
        </w:rPr>
        <w:t>&lt;Article&gt;</w:t>
      </w:r>
      <w:r w:rsidRPr="002229DE">
        <w:t>Paragrafo 2</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174C430" w14:textId="77777777" w:rsidTr="00D04242">
        <w:trPr>
          <w:trHeight w:hRule="exact" w:val="240"/>
          <w:jc w:val="center"/>
        </w:trPr>
        <w:tc>
          <w:tcPr>
            <w:tcW w:w="9752" w:type="dxa"/>
            <w:gridSpan w:val="2"/>
            <w:tcBorders>
              <w:top w:val="nil"/>
              <w:left w:val="nil"/>
              <w:bottom w:val="nil"/>
              <w:right w:val="nil"/>
            </w:tcBorders>
          </w:tcPr>
          <w:p w14:paraId="53EC75EC" w14:textId="77777777" w:rsidR="007E12F7" w:rsidRPr="002229DE" w:rsidRDefault="007E12F7" w:rsidP="00D04242"/>
        </w:tc>
      </w:tr>
      <w:tr w:rsidR="007E12F7" w:rsidRPr="002229DE" w14:paraId="02053DE7" w14:textId="77777777" w:rsidTr="00D04242">
        <w:trPr>
          <w:trHeight w:val="240"/>
          <w:jc w:val="center"/>
        </w:trPr>
        <w:tc>
          <w:tcPr>
            <w:tcW w:w="4876" w:type="dxa"/>
            <w:tcBorders>
              <w:top w:val="nil"/>
              <w:left w:val="nil"/>
              <w:bottom w:val="nil"/>
              <w:right w:val="nil"/>
            </w:tcBorders>
          </w:tcPr>
          <w:p w14:paraId="67973D07"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00D1C59" w14:textId="77777777" w:rsidR="007E12F7" w:rsidRPr="002229DE" w:rsidRDefault="007E12F7" w:rsidP="00D04242">
            <w:pPr>
              <w:pStyle w:val="AmColumnHeading"/>
            </w:pPr>
            <w:r w:rsidRPr="002229DE">
              <w:t>Emendamento</w:t>
            </w:r>
          </w:p>
        </w:tc>
      </w:tr>
      <w:tr w:rsidR="007E12F7" w:rsidRPr="002229DE" w14:paraId="641FED8B" w14:textId="77777777" w:rsidTr="00D04242">
        <w:trPr>
          <w:jc w:val="center"/>
        </w:trPr>
        <w:tc>
          <w:tcPr>
            <w:tcW w:w="4876" w:type="dxa"/>
            <w:tcBorders>
              <w:top w:val="nil"/>
              <w:left w:val="nil"/>
              <w:bottom w:val="nil"/>
              <w:right w:val="nil"/>
            </w:tcBorders>
          </w:tcPr>
          <w:p w14:paraId="1E2489E8" w14:textId="77777777" w:rsidR="007E12F7" w:rsidRPr="002229DE" w:rsidRDefault="007E12F7" w:rsidP="00D04242">
            <w:pPr>
              <w:pStyle w:val="Normal6a"/>
            </w:pPr>
            <w:r w:rsidRPr="002229DE">
              <w:t>2.</w:t>
            </w:r>
            <w:r w:rsidRPr="002229DE">
              <w:tab/>
              <w:t xml:space="preserve">ribadisce che la politica di concorrenza dovrebbe contribuire a tutte le politiche dell'UE, in particolare nel settore </w:t>
            </w:r>
            <w:r w:rsidRPr="002229DE">
              <w:rPr>
                <w:b/>
                <w:i/>
              </w:rPr>
              <w:t>dell'ambiente</w:t>
            </w:r>
            <w:r w:rsidRPr="002229DE">
              <w:t xml:space="preserve"> e della digitalizzazione; si compiace dell'impegno della Commissione a favore di un nuovo quadro per gli aiuti di Stato che accompagni il patto per l'industria pulita;</w:t>
            </w:r>
          </w:p>
        </w:tc>
        <w:tc>
          <w:tcPr>
            <w:tcW w:w="4876" w:type="dxa"/>
            <w:tcBorders>
              <w:top w:val="nil"/>
              <w:left w:val="nil"/>
              <w:bottom w:val="nil"/>
              <w:right w:val="nil"/>
            </w:tcBorders>
          </w:tcPr>
          <w:p w14:paraId="7ACB4B98" w14:textId="77777777" w:rsidR="007E12F7" w:rsidRPr="002229DE" w:rsidRDefault="007E12F7" w:rsidP="00D04242">
            <w:pPr>
              <w:pStyle w:val="Normal6a"/>
            </w:pPr>
            <w:r w:rsidRPr="002229DE">
              <w:t>2.</w:t>
            </w:r>
            <w:r w:rsidRPr="002229DE">
              <w:tab/>
              <w:t xml:space="preserve">ribadisce che la politica di concorrenza dovrebbe contribuire a tutte le politiche dell'UE, in particolare nel settore </w:t>
            </w:r>
            <w:r w:rsidRPr="002229DE">
              <w:rPr>
                <w:b/>
                <w:i/>
              </w:rPr>
              <w:t>dell'industria</w:t>
            </w:r>
            <w:r w:rsidRPr="002229DE">
              <w:t xml:space="preserve"> e della digitalizzazione; si compiace dell'impegno della Commissione a favore di un nuovo quadro per gli aiuti di Stato che accompagni il patto per l'industria pulita;</w:t>
            </w:r>
          </w:p>
        </w:tc>
      </w:tr>
    </w:tbl>
    <w:p w14:paraId="37E8D9EB"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{FR}</w:t>
      </w:r>
      <w:r w:rsidRPr="002229DE">
        <w:t>fr</w:t>
      </w:r>
      <w:r w:rsidRPr="008D12F5">
        <w:rPr>
          <w:rStyle w:val="HideTWBExt"/>
        </w:rPr>
        <w:t>&lt;/Original&gt;</w:t>
      </w:r>
    </w:p>
    <w:p w14:paraId="7AFCDFD7" w14:textId="77777777" w:rsidR="007E12F7" w:rsidRPr="002229DE" w:rsidRDefault="007E12F7" w:rsidP="007E12F7">
      <w:r w:rsidRPr="008D12F5">
        <w:rPr>
          <w:rStyle w:val="HideTWBExt"/>
        </w:rPr>
        <w:t>&lt;/Amend&gt;</w:t>
      </w:r>
    </w:p>
    <w:p w14:paraId="1AED2F86"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59</w:t>
      </w:r>
      <w:r w:rsidRPr="008D12F5">
        <w:rPr>
          <w:rStyle w:val="HideTWBExt"/>
          <w:b w:val="0"/>
        </w:rPr>
        <w:t>&lt;/NumAm&gt;</w:t>
      </w:r>
    </w:p>
    <w:p w14:paraId="1844DFA7"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2544D772"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5D09F8B8" w14:textId="77777777" w:rsidR="007E12F7" w:rsidRPr="002229DE" w:rsidRDefault="007E12F7" w:rsidP="007E12F7">
      <w:pPr>
        <w:pStyle w:val="NormalBold"/>
      </w:pPr>
      <w:r w:rsidRPr="008D12F5">
        <w:rPr>
          <w:rStyle w:val="HideTWBExt"/>
          <w:b w:val="0"/>
        </w:rPr>
        <w:t>&lt;/RepeatBlock-By&gt;</w:t>
      </w:r>
    </w:p>
    <w:p w14:paraId="62978F8C"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B6ACC7E" w14:textId="77777777" w:rsidR="007E12F7" w:rsidRPr="002229DE" w:rsidRDefault="007E12F7" w:rsidP="007E12F7">
      <w:pPr>
        <w:pStyle w:val="NormalBold"/>
      </w:pPr>
      <w:r w:rsidRPr="008D12F5">
        <w:rPr>
          <w:rStyle w:val="HideTWBExt"/>
          <w:b w:val="0"/>
        </w:rPr>
        <w:t>&lt;Article&gt;</w:t>
      </w:r>
      <w:r w:rsidRPr="002229DE">
        <w:t>Paragrafo 2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141F893" w14:textId="77777777" w:rsidTr="00D04242">
        <w:trPr>
          <w:trHeight w:hRule="exact" w:val="240"/>
          <w:jc w:val="center"/>
        </w:trPr>
        <w:tc>
          <w:tcPr>
            <w:tcW w:w="9752" w:type="dxa"/>
            <w:gridSpan w:val="2"/>
            <w:tcBorders>
              <w:top w:val="nil"/>
              <w:left w:val="nil"/>
              <w:bottom w:val="nil"/>
              <w:right w:val="nil"/>
            </w:tcBorders>
          </w:tcPr>
          <w:p w14:paraId="7B33E76B" w14:textId="77777777" w:rsidR="007E12F7" w:rsidRPr="002229DE" w:rsidRDefault="007E12F7" w:rsidP="00D04242"/>
        </w:tc>
      </w:tr>
      <w:tr w:rsidR="007E12F7" w:rsidRPr="002229DE" w14:paraId="76F80E06" w14:textId="77777777" w:rsidTr="00D04242">
        <w:trPr>
          <w:trHeight w:val="240"/>
          <w:jc w:val="center"/>
        </w:trPr>
        <w:tc>
          <w:tcPr>
            <w:tcW w:w="4876" w:type="dxa"/>
            <w:tcBorders>
              <w:top w:val="nil"/>
              <w:left w:val="nil"/>
              <w:bottom w:val="nil"/>
              <w:right w:val="nil"/>
            </w:tcBorders>
          </w:tcPr>
          <w:p w14:paraId="2AE9C6E4"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57FE81A" w14:textId="77777777" w:rsidR="007E12F7" w:rsidRPr="002229DE" w:rsidRDefault="007E12F7" w:rsidP="00D04242">
            <w:pPr>
              <w:pStyle w:val="AmColumnHeading"/>
            </w:pPr>
            <w:r w:rsidRPr="002229DE">
              <w:t>Emendamento</w:t>
            </w:r>
          </w:p>
        </w:tc>
      </w:tr>
      <w:tr w:rsidR="007E12F7" w:rsidRPr="002229DE" w14:paraId="04B59A47" w14:textId="77777777" w:rsidTr="00D04242">
        <w:trPr>
          <w:jc w:val="center"/>
        </w:trPr>
        <w:tc>
          <w:tcPr>
            <w:tcW w:w="4876" w:type="dxa"/>
            <w:tcBorders>
              <w:top w:val="nil"/>
              <w:left w:val="nil"/>
              <w:bottom w:val="nil"/>
              <w:right w:val="nil"/>
            </w:tcBorders>
          </w:tcPr>
          <w:p w14:paraId="253F018E" w14:textId="77777777" w:rsidR="007E12F7" w:rsidRPr="002229DE" w:rsidRDefault="007E12F7" w:rsidP="00D04242">
            <w:pPr>
              <w:pStyle w:val="Normal6a"/>
            </w:pPr>
          </w:p>
        </w:tc>
        <w:tc>
          <w:tcPr>
            <w:tcW w:w="4876" w:type="dxa"/>
            <w:tcBorders>
              <w:top w:val="nil"/>
              <w:left w:val="nil"/>
              <w:bottom w:val="nil"/>
              <w:right w:val="nil"/>
            </w:tcBorders>
          </w:tcPr>
          <w:p w14:paraId="7D2B6459" w14:textId="77777777" w:rsidR="007E12F7" w:rsidRPr="002229DE" w:rsidRDefault="007E12F7" w:rsidP="00D04242">
            <w:pPr>
              <w:pStyle w:val="Normal6a"/>
            </w:pPr>
            <w:r w:rsidRPr="002229DE">
              <w:rPr>
                <w:b/>
                <w:i/>
              </w:rPr>
              <w:t>2 bis.</w:t>
            </w:r>
            <w:r w:rsidRPr="002229DE">
              <w:tab/>
            </w:r>
            <w:r w:rsidRPr="002229DE">
              <w:rPr>
                <w:b/>
                <w:i/>
              </w:rPr>
              <w:t>si compiace dell'impegno della Commissione a favore di un nuovo quadro per gli aiuti di Stato che accompagni il patto per l'industria pulita; sottolinea la necessità che esso contribuisca alla realizzazione del Green Deal europeo, garantendo che la decarbonizzazione e la competitività vadano di pari passo senza sostenere i combustibili fossili;</w:t>
            </w:r>
          </w:p>
        </w:tc>
      </w:tr>
    </w:tbl>
    <w:p w14:paraId="45EC57A8"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16EB94E9" w14:textId="77777777" w:rsidR="007E12F7" w:rsidRPr="002229DE" w:rsidRDefault="007E12F7" w:rsidP="007E12F7">
      <w:r w:rsidRPr="008D12F5">
        <w:rPr>
          <w:rStyle w:val="HideTWBExt"/>
        </w:rPr>
        <w:t>&lt;/Amend&gt;</w:t>
      </w:r>
    </w:p>
    <w:p w14:paraId="6A682A2B"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60</w:t>
      </w:r>
      <w:r w:rsidRPr="008D12F5">
        <w:rPr>
          <w:rStyle w:val="HideTWBExt"/>
          <w:b w:val="0"/>
        </w:rPr>
        <w:t>&lt;/NumAm&gt;</w:t>
      </w:r>
    </w:p>
    <w:p w14:paraId="39269DDF" w14:textId="77777777" w:rsidR="007E12F7" w:rsidRPr="002229DE" w:rsidRDefault="007E12F7" w:rsidP="007E12F7">
      <w:pPr>
        <w:pStyle w:val="NormalBold"/>
      </w:pPr>
      <w:r w:rsidRPr="008D12F5">
        <w:rPr>
          <w:rStyle w:val="HideTWBExt"/>
          <w:b w:val="0"/>
        </w:rPr>
        <w:t>&lt;RepeatBlock-By&gt;&lt;Members&gt;</w:t>
      </w:r>
      <w:r w:rsidRPr="002229DE">
        <w:t>Engin Eroglu</w:t>
      </w:r>
      <w:r w:rsidRPr="008D12F5">
        <w:rPr>
          <w:rStyle w:val="HideTWBExt"/>
          <w:b w:val="0"/>
        </w:rPr>
        <w:t>&lt;/Members&gt;</w:t>
      </w:r>
    </w:p>
    <w:p w14:paraId="19833D38" w14:textId="77777777" w:rsidR="007E12F7" w:rsidRPr="002229DE" w:rsidRDefault="007E12F7" w:rsidP="007E12F7">
      <w:pPr>
        <w:pStyle w:val="NormalBold"/>
      </w:pPr>
      <w:r w:rsidRPr="008D12F5">
        <w:rPr>
          <w:rStyle w:val="HideTWBExt"/>
          <w:b w:val="0"/>
        </w:rPr>
        <w:t>&lt;/RepeatBlock-By&gt;</w:t>
      </w:r>
    </w:p>
    <w:p w14:paraId="5AD05294"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4FCCB51" w14:textId="77777777" w:rsidR="007E12F7" w:rsidRPr="002229DE" w:rsidRDefault="007E12F7" w:rsidP="007E12F7">
      <w:pPr>
        <w:pStyle w:val="NormalBold"/>
      </w:pPr>
      <w:r w:rsidRPr="008D12F5">
        <w:rPr>
          <w:rStyle w:val="HideTWBExt"/>
          <w:b w:val="0"/>
        </w:rPr>
        <w:t>&lt;Article&gt;</w:t>
      </w:r>
      <w:r w:rsidRPr="002229DE">
        <w:t>Paragrafo 3</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19ECFC2" w14:textId="77777777" w:rsidTr="00D04242">
        <w:trPr>
          <w:trHeight w:hRule="exact" w:val="240"/>
          <w:jc w:val="center"/>
        </w:trPr>
        <w:tc>
          <w:tcPr>
            <w:tcW w:w="9752" w:type="dxa"/>
            <w:gridSpan w:val="2"/>
            <w:tcBorders>
              <w:top w:val="nil"/>
              <w:left w:val="nil"/>
              <w:bottom w:val="nil"/>
              <w:right w:val="nil"/>
            </w:tcBorders>
          </w:tcPr>
          <w:p w14:paraId="711083D7" w14:textId="77777777" w:rsidR="007E12F7" w:rsidRPr="002229DE" w:rsidRDefault="007E12F7" w:rsidP="00D04242"/>
        </w:tc>
      </w:tr>
      <w:tr w:rsidR="007E12F7" w:rsidRPr="002229DE" w14:paraId="246A4B41" w14:textId="77777777" w:rsidTr="00D04242">
        <w:trPr>
          <w:trHeight w:val="240"/>
          <w:jc w:val="center"/>
        </w:trPr>
        <w:tc>
          <w:tcPr>
            <w:tcW w:w="4876" w:type="dxa"/>
            <w:tcBorders>
              <w:top w:val="nil"/>
              <w:left w:val="nil"/>
              <w:bottom w:val="nil"/>
              <w:right w:val="nil"/>
            </w:tcBorders>
          </w:tcPr>
          <w:p w14:paraId="64951AAB"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72D001E" w14:textId="77777777" w:rsidR="007E12F7" w:rsidRPr="002229DE" w:rsidRDefault="007E12F7" w:rsidP="00D04242">
            <w:pPr>
              <w:pStyle w:val="AmColumnHeading"/>
            </w:pPr>
            <w:r w:rsidRPr="002229DE">
              <w:t>Emendamento</w:t>
            </w:r>
          </w:p>
        </w:tc>
      </w:tr>
      <w:tr w:rsidR="007E12F7" w:rsidRPr="002229DE" w14:paraId="4FB33ACB" w14:textId="77777777" w:rsidTr="00D04242">
        <w:trPr>
          <w:jc w:val="center"/>
        </w:trPr>
        <w:tc>
          <w:tcPr>
            <w:tcW w:w="4876" w:type="dxa"/>
            <w:tcBorders>
              <w:top w:val="nil"/>
              <w:left w:val="nil"/>
              <w:bottom w:val="nil"/>
              <w:right w:val="nil"/>
            </w:tcBorders>
          </w:tcPr>
          <w:p w14:paraId="1CD5B39D" w14:textId="77777777" w:rsidR="007E12F7" w:rsidRPr="002229DE" w:rsidRDefault="007E12F7" w:rsidP="00D04242">
            <w:pPr>
              <w:pStyle w:val="Normal6a"/>
            </w:pPr>
            <w:r w:rsidRPr="002229DE">
              <w:rPr>
                <w:b/>
                <w:i/>
              </w:rPr>
              <w:t>3.</w:t>
            </w:r>
            <w:r w:rsidRPr="002229DE">
              <w:tab/>
            </w:r>
            <w:r w:rsidRPr="002229DE">
              <w:rPr>
                <w:b/>
                <w:i/>
              </w:rPr>
              <w:t>sottolinea che la forza e l'importanza globali del mercato unico dell'UE derivano non soltanto dalla sua competitività interna ed esterna, ma anche dalla sua capacità di stabilire norme sociali e ambientali comuni;</w:t>
            </w:r>
          </w:p>
        </w:tc>
        <w:tc>
          <w:tcPr>
            <w:tcW w:w="4876" w:type="dxa"/>
            <w:tcBorders>
              <w:top w:val="nil"/>
              <w:left w:val="nil"/>
              <w:bottom w:val="nil"/>
              <w:right w:val="nil"/>
            </w:tcBorders>
          </w:tcPr>
          <w:p w14:paraId="4D584DF3" w14:textId="77777777" w:rsidR="007E12F7" w:rsidRPr="002229DE" w:rsidRDefault="007E12F7" w:rsidP="00D04242">
            <w:pPr>
              <w:pStyle w:val="Normal6a"/>
            </w:pPr>
            <w:r w:rsidRPr="002229DE">
              <w:rPr>
                <w:b/>
                <w:i/>
              </w:rPr>
              <w:t>soppresso</w:t>
            </w:r>
          </w:p>
        </w:tc>
      </w:tr>
    </w:tbl>
    <w:p w14:paraId="29E35D95"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{DE}</w:t>
      </w:r>
      <w:r w:rsidRPr="002229DE">
        <w:t>de</w:t>
      </w:r>
      <w:r w:rsidRPr="008D12F5">
        <w:rPr>
          <w:rStyle w:val="HideTWBExt"/>
        </w:rPr>
        <w:t>&lt;/Original&gt;</w:t>
      </w:r>
    </w:p>
    <w:p w14:paraId="1289DCD2" w14:textId="77777777" w:rsidR="007E12F7" w:rsidRPr="002229DE" w:rsidRDefault="007E12F7" w:rsidP="007E12F7">
      <w:r w:rsidRPr="008D12F5">
        <w:rPr>
          <w:rStyle w:val="HideTWBExt"/>
        </w:rPr>
        <w:t>&lt;/Amend&gt;</w:t>
      </w:r>
    </w:p>
    <w:p w14:paraId="12943BDA"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61</w:t>
      </w:r>
      <w:r w:rsidRPr="008D12F5">
        <w:rPr>
          <w:rStyle w:val="HideTWBExt"/>
          <w:b w:val="0"/>
        </w:rPr>
        <w:t>&lt;/NumAm&gt;</w:t>
      </w:r>
    </w:p>
    <w:p w14:paraId="5BC8C7FA" w14:textId="77777777" w:rsidR="007E12F7" w:rsidRPr="008B2E24" w:rsidRDefault="007E12F7" w:rsidP="007E12F7">
      <w:pPr>
        <w:pStyle w:val="NormalBold"/>
        <w:rPr>
          <w:lang w:val="pt-PT"/>
        </w:rPr>
      </w:pPr>
      <w:r w:rsidRPr="008B2E24">
        <w:rPr>
          <w:rStyle w:val="HideTWBExt"/>
          <w:b w:val="0"/>
          <w:lang w:val="pt-PT"/>
        </w:rPr>
        <w:t>&lt;RepeatBlock-By&gt;&lt;Members&gt;</w:t>
      </w:r>
      <w:r w:rsidRPr="008B2E24">
        <w:rPr>
          <w:lang w:val="pt-PT"/>
        </w:rPr>
        <w:t>Isabel Benjumea Benjumea, Fernando Navarrete Rojas</w:t>
      </w:r>
      <w:r w:rsidRPr="008B2E24">
        <w:rPr>
          <w:rStyle w:val="HideTWBExt"/>
          <w:b w:val="0"/>
          <w:lang w:val="pt-PT"/>
        </w:rPr>
        <w:t>&lt;/Members&gt;</w:t>
      </w:r>
    </w:p>
    <w:p w14:paraId="40AC9AFC" w14:textId="77777777" w:rsidR="007E12F7" w:rsidRPr="008B2E24" w:rsidRDefault="007E12F7" w:rsidP="007E12F7">
      <w:pPr>
        <w:pStyle w:val="NormalBold"/>
        <w:rPr>
          <w:lang w:val="pt-PT"/>
        </w:rPr>
      </w:pPr>
      <w:r w:rsidRPr="008B2E24">
        <w:rPr>
          <w:rStyle w:val="HideTWBExt"/>
          <w:b w:val="0"/>
          <w:lang w:val="pt-PT"/>
        </w:rPr>
        <w:t>&lt;/RepeatBlock-By&gt;</w:t>
      </w:r>
    </w:p>
    <w:p w14:paraId="38C2953B"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BE3D08D" w14:textId="77777777" w:rsidR="007E12F7" w:rsidRPr="002229DE" w:rsidRDefault="007E12F7" w:rsidP="007E12F7">
      <w:pPr>
        <w:pStyle w:val="NormalBold"/>
      </w:pPr>
      <w:r w:rsidRPr="008D12F5">
        <w:rPr>
          <w:rStyle w:val="HideTWBExt"/>
          <w:b w:val="0"/>
        </w:rPr>
        <w:t>&lt;Article&gt;</w:t>
      </w:r>
      <w:r w:rsidRPr="002229DE">
        <w:t>Paragrafo 3</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5D8D059" w14:textId="77777777" w:rsidTr="00D04242">
        <w:trPr>
          <w:trHeight w:hRule="exact" w:val="240"/>
          <w:jc w:val="center"/>
        </w:trPr>
        <w:tc>
          <w:tcPr>
            <w:tcW w:w="9752" w:type="dxa"/>
            <w:gridSpan w:val="2"/>
            <w:tcBorders>
              <w:top w:val="nil"/>
              <w:left w:val="nil"/>
              <w:bottom w:val="nil"/>
              <w:right w:val="nil"/>
            </w:tcBorders>
          </w:tcPr>
          <w:p w14:paraId="0DC47C14" w14:textId="77777777" w:rsidR="007E12F7" w:rsidRPr="002229DE" w:rsidRDefault="007E12F7" w:rsidP="00D04242"/>
        </w:tc>
      </w:tr>
      <w:tr w:rsidR="007E12F7" w:rsidRPr="002229DE" w14:paraId="2E1504F6" w14:textId="77777777" w:rsidTr="00D04242">
        <w:trPr>
          <w:trHeight w:val="240"/>
          <w:jc w:val="center"/>
        </w:trPr>
        <w:tc>
          <w:tcPr>
            <w:tcW w:w="4876" w:type="dxa"/>
            <w:tcBorders>
              <w:top w:val="nil"/>
              <w:left w:val="nil"/>
              <w:bottom w:val="nil"/>
              <w:right w:val="nil"/>
            </w:tcBorders>
          </w:tcPr>
          <w:p w14:paraId="29BDD24E"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239CA5B" w14:textId="77777777" w:rsidR="007E12F7" w:rsidRPr="002229DE" w:rsidRDefault="007E12F7" w:rsidP="00D04242">
            <w:pPr>
              <w:pStyle w:val="AmColumnHeading"/>
            </w:pPr>
            <w:r w:rsidRPr="002229DE">
              <w:t>Emendamento</w:t>
            </w:r>
          </w:p>
        </w:tc>
      </w:tr>
      <w:tr w:rsidR="007E12F7" w:rsidRPr="002229DE" w14:paraId="0400D724" w14:textId="77777777" w:rsidTr="00D04242">
        <w:trPr>
          <w:jc w:val="center"/>
        </w:trPr>
        <w:tc>
          <w:tcPr>
            <w:tcW w:w="4876" w:type="dxa"/>
            <w:tcBorders>
              <w:top w:val="nil"/>
              <w:left w:val="nil"/>
              <w:bottom w:val="nil"/>
              <w:right w:val="nil"/>
            </w:tcBorders>
          </w:tcPr>
          <w:p w14:paraId="776C2D9A" w14:textId="77777777" w:rsidR="007E12F7" w:rsidRPr="002229DE" w:rsidRDefault="007E12F7" w:rsidP="00D04242">
            <w:pPr>
              <w:pStyle w:val="Normal6a"/>
            </w:pPr>
            <w:r w:rsidRPr="002229DE">
              <w:t>3.</w:t>
            </w:r>
            <w:r w:rsidRPr="002229DE">
              <w:tab/>
              <w:t>sottolinea che la forza e l'importanza globali del mercato unico dell'UE derivano non soltanto dalla sua competitività interna ed esterna, ma anche dalla sua capacità di stabilire norme sociali e ambientali comuni;</w:t>
            </w:r>
          </w:p>
        </w:tc>
        <w:tc>
          <w:tcPr>
            <w:tcW w:w="4876" w:type="dxa"/>
            <w:tcBorders>
              <w:top w:val="nil"/>
              <w:left w:val="nil"/>
              <w:bottom w:val="nil"/>
              <w:right w:val="nil"/>
            </w:tcBorders>
          </w:tcPr>
          <w:p w14:paraId="0C1E5DCA" w14:textId="77777777" w:rsidR="007E12F7" w:rsidRPr="002229DE" w:rsidRDefault="007E12F7" w:rsidP="00D04242">
            <w:pPr>
              <w:pStyle w:val="Normal6a"/>
            </w:pPr>
            <w:r w:rsidRPr="002229DE">
              <w:t>3.</w:t>
            </w:r>
            <w:r w:rsidRPr="002229DE">
              <w:tab/>
              <w:t xml:space="preserve">sottolinea che la forza e l'importanza globali del mercato unico dell'UE derivano non soltanto dalla sua competitività interna ed esterna, ma anche dalla sua capacità di stabilire norme sociali e ambientali comuni; </w:t>
            </w:r>
            <w:r w:rsidRPr="002229DE">
              <w:rPr>
                <w:b/>
                <w:i/>
              </w:rPr>
              <w:t>sottolinea che la competitività interna ed esterna dovrebbe essere il principale motore alla base della forza del mercato unico, promuovendo un ambiente competitivo che favorisca l'innovazione, la riduzione degli ostacoli e l'assegnazione efficiente delle risorse; ribadisce che le norme sociali e ambientali comuni sono importanti per scongiurare pratiche dannose, ma che devono essere proporzionate, non eccessivamente restrittive e concepite in modo da non compromettere la competitività del mercato unico; sottolinea altresì la necessità di garantire che tali norme prevedano una flessibilità sufficiente per consentire agli Stati di adattarle in funzione del contesto, senza imporre oneri inutili alle imprese;</w:t>
            </w:r>
          </w:p>
        </w:tc>
      </w:tr>
    </w:tbl>
    <w:p w14:paraId="2F4A41DE"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{ES}</w:t>
      </w:r>
      <w:r w:rsidRPr="008B2E24">
        <w:rPr>
          <w:lang w:val="es-ES"/>
        </w:rPr>
        <w:t>es</w:t>
      </w:r>
      <w:r w:rsidRPr="008B2E24">
        <w:rPr>
          <w:rStyle w:val="HideTWBExt"/>
          <w:lang w:val="es-ES"/>
        </w:rPr>
        <w:t>&lt;/Original&gt;</w:t>
      </w:r>
    </w:p>
    <w:p w14:paraId="4ECDA78E" w14:textId="77777777" w:rsidR="007E12F7" w:rsidRPr="008B2E24" w:rsidRDefault="007E12F7" w:rsidP="007E12F7">
      <w:pPr>
        <w:rPr>
          <w:lang w:val="es-ES"/>
        </w:rPr>
      </w:pPr>
      <w:r w:rsidRPr="008B2E24">
        <w:rPr>
          <w:rStyle w:val="HideTWBExt"/>
          <w:lang w:val="es-ES"/>
        </w:rPr>
        <w:t>&lt;/Amend&gt;</w:t>
      </w:r>
    </w:p>
    <w:p w14:paraId="048C80D7"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62</w:t>
      </w:r>
      <w:r w:rsidRPr="008B2E24">
        <w:rPr>
          <w:rStyle w:val="HideTWBExt"/>
          <w:b w:val="0"/>
          <w:lang w:val="es-ES"/>
        </w:rPr>
        <w:t>&lt;/NumAm&gt;</w:t>
      </w:r>
    </w:p>
    <w:p w14:paraId="1D3757F4"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Aleksandar Nikolic, Pierre Pimpie</w:t>
      </w:r>
      <w:r w:rsidRPr="008B2E24">
        <w:rPr>
          <w:rStyle w:val="HideTWBExt"/>
          <w:b w:val="0"/>
          <w:lang w:val="es-ES"/>
        </w:rPr>
        <w:t>&lt;/Members&gt;</w:t>
      </w:r>
    </w:p>
    <w:p w14:paraId="6F35E6AE" w14:textId="77777777" w:rsidR="007E12F7" w:rsidRPr="008B2E24" w:rsidRDefault="007E12F7" w:rsidP="007E12F7">
      <w:pPr>
        <w:pStyle w:val="NormalBold"/>
        <w:rPr>
          <w:lang w:val="es-ES"/>
        </w:rPr>
      </w:pPr>
      <w:r w:rsidRPr="008B2E24">
        <w:rPr>
          <w:rStyle w:val="HideTWBExt"/>
          <w:b w:val="0"/>
          <w:lang w:val="es-ES"/>
        </w:rPr>
        <w:t>&lt;/RepeatBlock-By&gt;</w:t>
      </w:r>
    </w:p>
    <w:p w14:paraId="01DFA683"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C03A875" w14:textId="77777777" w:rsidR="007E12F7" w:rsidRPr="002229DE" w:rsidRDefault="007E12F7" w:rsidP="007E12F7">
      <w:pPr>
        <w:pStyle w:val="NormalBold"/>
      </w:pPr>
      <w:r w:rsidRPr="008D12F5">
        <w:rPr>
          <w:rStyle w:val="HideTWBExt"/>
          <w:b w:val="0"/>
        </w:rPr>
        <w:t>&lt;Article&gt;</w:t>
      </w:r>
      <w:r w:rsidRPr="002229DE">
        <w:t>Paragrafo 3</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690016D" w14:textId="77777777" w:rsidTr="00D04242">
        <w:trPr>
          <w:trHeight w:hRule="exact" w:val="240"/>
          <w:jc w:val="center"/>
        </w:trPr>
        <w:tc>
          <w:tcPr>
            <w:tcW w:w="9752" w:type="dxa"/>
            <w:gridSpan w:val="2"/>
            <w:tcBorders>
              <w:top w:val="nil"/>
              <w:left w:val="nil"/>
              <w:bottom w:val="nil"/>
              <w:right w:val="nil"/>
            </w:tcBorders>
          </w:tcPr>
          <w:p w14:paraId="33628B8A" w14:textId="77777777" w:rsidR="007E12F7" w:rsidRPr="002229DE" w:rsidRDefault="007E12F7" w:rsidP="00D04242"/>
        </w:tc>
      </w:tr>
      <w:tr w:rsidR="007E12F7" w:rsidRPr="002229DE" w14:paraId="539BB775" w14:textId="77777777" w:rsidTr="00D04242">
        <w:trPr>
          <w:trHeight w:val="240"/>
          <w:jc w:val="center"/>
        </w:trPr>
        <w:tc>
          <w:tcPr>
            <w:tcW w:w="4876" w:type="dxa"/>
            <w:tcBorders>
              <w:top w:val="nil"/>
              <w:left w:val="nil"/>
              <w:bottom w:val="nil"/>
              <w:right w:val="nil"/>
            </w:tcBorders>
          </w:tcPr>
          <w:p w14:paraId="3D9399B3"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27C3F78" w14:textId="77777777" w:rsidR="007E12F7" w:rsidRPr="002229DE" w:rsidRDefault="007E12F7" w:rsidP="00D04242">
            <w:pPr>
              <w:pStyle w:val="AmColumnHeading"/>
            </w:pPr>
            <w:r w:rsidRPr="002229DE">
              <w:t>Emendamento</w:t>
            </w:r>
          </w:p>
        </w:tc>
      </w:tr>
      <w:tr w:rsidR="007E12F7" w:rsidRPr="002229DE" w14:paraId="2CEB7B22" w14:textId="77777777" w:rsidTr="00D04242">
        <w:trPr>
          <w:jc w:val="center"/>
        </w:trPr>
        <w:tc>
          <w:tcPr>
            <w:tcW w:w="4876" w:type="dxa"/>
            <w:tcBorders>
              <w:top w:val="nil"/>
              <w:left w:val="nil"/>
              <w:bottom w:val="nil"/>
              <w:right w:val="nil"/>
            </w:tcBorders>
          </w:tcPr>
          <w:p w14:paraId="17D9EDAE" w14:textId="77777777" w:rsidR="007E12F7" w:rsidRPr="002229DE" w:rsidRDefault="007E12F7" w:rsidP="00D04242">
            <w:pPr>
              <w:pStyle w:val="Normal6a"/>
            </w:pPr>
            <w:r w:rsidRPr="002229DE">
              <w:t>3.</w:t>
            </w:r>
            <w:r w:rsidRPr="002229DE">
              <w:tab/>
              <w:t>sottolinea che la forza e l'importanza globali del mercato unico dell'UE derivano non soltanto dalla sua competitività interna ed esterna, ma anche dalla sua capacità di stabilire norme sociali e ambientali comuni;</w:t>
            </w:r>
          </w:p>
        </w:tc>
        <w:tc>
          <w:tcPr>
            <w:tcW w:w="4876" w:type="dxa"/>
            <w:tcBorders>
              <w:top w:val="nil"/>
              <w:left w:val="nil"/>
              <w:bottom w:val="nil"/>
              <w:right w:val="nil"/>
            </w:tcBorders>
          </w:tcPr>
          <w:p w14:paraId="1E7FEE73" w14:textId="77777777" w:rsidR="007E12F7" w:rsidRPr="002229DE" w:rsidRDefault="007E12F7" w:rsidP="00D04242">
            <w:pPr>
              <w:pStyle w:val="Normal6a"/>
            </w:pPr>
            <w:r w:rsidRPr="002229DE">
              <w:t>3.</w:t>
            </w:r>
            <w:r w:rsidRPr="002229DE">
              <w:tab/>
              <w:t xml:space="preserve">sottolinea che la forza e l'importanza globali del mercato unico dell'UE derivano non soltanto dalla sua competitività interna ed esterna, ma anche dalla sua capacità di stabilire norme sociali e ambientali comuni </w:t>
            </w:r>
            <w:r w:rsidRPr="002229DE">
              <w:rPr>
                <w:b/>
                <w:i/>
              </w:rPr>
              <w:t>che non incidano negativamente sulla competitività delle imprese europee, in particolare delle micro, piccole e medie imprese</w:t>
            </w:r>
            <w:r w:rsidRPr="002229DE">
              <w:t xml:space="preserve">; </w:t>
            </w:r>
            <w:r w:rsidRPr="002229DE">
              <w:rPr>
                <w:b/>
                <w:i/>
              </w:rPr>
              <w:t>sottolinea, a tale proposito, il peso crescente degli oneri amministrativi per le imprese; chiede una semplificazione che vada oltre l'eliminazione delle duplicazioni amministrative, ma offra anche la possibilità di sopprimere i requisiti normativi che gravano sulla competitività;</w:t>
            </w:r>
          </w:p>
        </w:tc>
      </w:tr>
    </w:tbl>
    <w:p w14:paraId="60DF9A85" w14:textId="77777777" w:rsidR="007E12F7" w:rsidRPr="008B2E24" w:rsidRDefault="007E12F7" w:rsidP="007E12F7">
      <w:pPr>
        <w:pStyle w:val="AmOrLang"/>
        <w:rPr>
          <w:lang w:val="en-GB"/>
        </w:rPr>
      </w:pPr>
      <w:r w:rsidRPr="008B2E24">
        <w:rPr>
          <w:lang w:val="en-GB"/>
        </w:rPr>
        <w:t xml:space="preserve">Or. </w:t>
      </w:r>
      <w:r w:rsidRPr="008B2E24">
        <w:rPr>
          <w:rStyle w:val="HideTWBExt"/>
          <w:lang w:val="en-GB"/>
        </w:rPr>
        <w:t>&lt;Original&gt;</w:t>
      </w:r>
      <w:r w:rsidRPr="008B2E24">
        <w:rPr>
          <w:rStyle w:val="HideTWBInt"/>
          <w:lang w:val="en-GB"/>
        </w:rPr>
        <w:t>{FR}</w:t>
      </w:r>
      <w:r w:rsidRPr="008B2E24">
        <w:rPr>
          <w:lang w:val="en-GB"/>
        </w:rPr>
        <w:t>fr</w:t>
      </w:r>
      <w:r w:rsidRPr="008B2E24">
        <w:rPr>
          <w:rStyle w:val="HideTWBExt"/>
          <w:lang w:val="en-GB"/>
        </w:rPr>
        <w:t>&lt;/Original&gt;</w:t>
      </w:r>
    </w:p>
    <w:p w14:paraId="7D37D1FB" w14:textId="77777777" w:rsidR="007E12F7" w:rsidRPr="008B2E24" w:rsidRDefault="007E12F7" w:rsidP="007E12F7">
      <w:pPr>
        <w:rPr>
          <w:lang w:val="en-GB"/>
        </w:rPr>
      </w:pPr>
      <w:r w:rsidRPr="008B2E24">
        <w:rPr>
          <w:rStyle w:val="HideTWBExt"/>
          <w:lang w:val="en-GB"/>
        </w:rPr>
        <w:t>&lt;/Amend&gt;</w:t>
      </w:r>
    </w:p>
    <w:p w14:paraId="4FD6C45E" w14:textId="77777777" w:rsidR="007E12F7" w:rsidRPr="008B2E24" w:rsidRDefault="007E12F7" w:rsidP="007E12F7">
      <w:pPr>
        <w:pStyle w:val="AmNumberTabs"/>
        <w:rPr>
          <w:lang w:val="en-GB"/>
        </w:rPr>
      </w:pPr>
      <w:r w:rsidRPr="008B2E24">
        <w:rPr>
          <w:rStyle w:val="HideTWBExt"/>
          <w:b w:val="0"/>
          <w:lang w:val="en-GB"/>
        </w:rPr>
        <w:t>&lt;Amend&gt;</w:t>
      </w:r>
      <w:r w:rsidRPr="008B2E24">
        <w:rPr>
          <w:lang w:val="en-GB"/>
        </w:rPr>
        <w:t>Emendamento</w:t>
      </w:r>
      <w:r w:rsidRPr="008B2E24">
        <w:rPr>
          <w:lang w:val="en-GB"/>
        </w:rPr>
        <w:tab/>
      </w:r>
      <w:r w:rsidRPr="008B2E24">
        <w:rPr>
          <w:lang w:val="en-GB"/>
        </w:rPr>
        <w:tab/>
      </w:r>
      <w:r w:rsidRPr="008B2E24">
        <w:rPr>
          <w:rStyle w:val="HideTWBExt"/>
          <w:b w:val="0"/>
          <w:lang w:val="en-GB"/>
        </w:rPr>
        <w:t>&lt;NumAm&gt;</w:t>
      </w:r>
      <w:r w:rsidRPr="008B2E24">
        <w:rPr>
          <w:lang w:val="en-GB"/>
        </w:rPr>
        <w:t>63</w:t>
      </w:r>
      <w:r w:rsidRPr="008B2E24">
        <w:rPr>
          <w:rStyle w:val="HideTWBExt"/>
          <w:b w:val="0"/>
          <w:lang w:val="en-GB"/>
        </w:rPr>
        <w:t>&lt;/NumAm&gt;</w:t>
      </w:r>
    </w:p>
    <w:p w14:paraId="7D381AB1" w14:textId="77777777" w:rsidR="007E12F7" w:rsidRPr="008B2E24" w:rsidRDefault="007E12F7" w:rsidP="007E12F7">
      <w:pPr>
        <w:pStyle w:val="NormalBold"/>
        <w:rPr>
          <w:lang w:val="en-GB"/>
        </w:rPr>
      </w:pPr>
      <w:r w:rsidRPr="008B2E24">
        <w:rPr>
          <w:rStyle w:val="HideTWBExt"/>
          <w:b w:val="0"/>
          <w:lang w:val="en-GB"/>
        </w:rPr>
        <w:t>&lt;RepeatBlock-By&gt;&lt;Members&gt;</w:t>
      </w:r>
      <w:r w:rsidRPr="008B2E24">
        <w:rPr>
          <w:lang w:val="en-GB"/>
        </w:rPr>
        <w:t>Andreas Schwab</w:t>
      </w:r>
      <w:r w:rsidRPr="008B2E24">
        <w:rPr>
          <w:rStyle w:val="HideTWBExt"/>
          <w:b w:val="0"/>
          <w:lang w:val="en-GB"/>
        </w:rPr>
        <w:t>&lt;/Members&gt;</w:t>
      </w:r>
    </w:p>
    <w:p w14:paraId="6C65029E" w14:textId="77777777" w:rsidR="007E12F7" w:rsidRPr="008B2E24" w:rsidRDefault="007E12F7" w:rsidP="007E12F7">
      <w:pPr>
        <w:pStyle w:val="NormalBold"/>
        <w:rPr>
          <w:lang w:val="en-GB"/>
        </w:rPr>
      </w:pPr>
      <w:r w:rsidRPr="008B2E24">
        <w:rPr>
          <w:rStyle w:val="HideTWBExt"/>
          <w:b w:val="0"/>
          <w:lang w:val="en-GB"/>
        </w:rPr>
        <w:t>&lt;/RepeatBlock-By&gt;</w:t>
      </w:r>
    </w:p>
    <w:p w14:paraId="7A224D39"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0F97E38" w14:textId="77777777" w:rsidR="007E12F7" w:rsidRPr="002229DE" w:rsidRDefault="007E12F7" w:rsidP="007E12F7">
      <w:pPr>
        <w:pStyle w:val="NormalBold"/>
      </w:pPr>
      <w:r w:rsidRPr="008D12F5">
        <w:rPr>
          <w:rStyle w:val="HideTWBExt"/>
          <w:b w:val="0"/>
        </w:rPr>
        <w:t>&lt;Article&gt;</w:t>
      </w:r>
      <w:r w:rsidRPr="002229DE">
        <w:t>Paragrafo 3</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B129400" w14:textId="77777777" w:rsidTr="00D04242">
        <w:trPr>
          <w:trHeight w:hRule="exact" w:val="240"/>
          <w:jc w:val="center"/>
        </w:trPr>
        <w:tc>
          <w:tcPr>
            <w:tcW w:w="9752" w:type="dxa"/>
            <w:gridSpan w:val="2"/>
            <w:tcBorders>
              <w:top w:val="nil"/>
              <w:left w:val="nil"/>
              <w:bottom w:val="nil"/>
              <w:right w:val="nil"/>
            </w:tcBorders>
          </w:tcPr>
          <w:p w14:paraId="4E6BDD38" w14:textId="77777777" w:rsidR="007E12F7" w:rsidRPr="002229DE" w:rsidRDefault="007E12F7" w:rsidP="00D04242"/>
        </w:tc>
      </w:tr>
      <w:tr w:rsidR="007E12F7" w:rsidRPr="002229DE" w14:paraId="2ADD2A31" w14:textId="77777777" w:rsidTr="00D04242">
        <w:trPr>
          <w:trHeight w:val="240"/>
          <w:jc w:val="center"/>
        </w:trPr>
        <w:tc>
          <w:tcPr>
            <w:tcW w:w="4876" w:type="dxa"/>
            <w:tcBorders>
              <w:top w:val="nil"/>
              <w:left w:val="nil"/>
              <w:bottom w:val="nil"/>
              <w:right w:val="nil"/>
            </w:tcBorders>
          </w:tcPr>
          <w:p w14:paraId="32C471A2"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5481F15" w14:textId="77777777" w:rsidR="007E12F7" w:rsidRPr="002229DE" w:rsidRDefault="007E12F7" w:rsidP="00D04242">
            <w:pPr>
              <w:pStyle w:val="AmColumnHeading"/>
            </w:pPr>
            <w:r w:rsidRPr="002229DE">
              <w:t>Emendamento</w:t>
            </w:r>
          </w:p>
        </w:tc>
      </w:tr>
      <w:tr w:rsidR="007E12F7" w:rsidRPr="002229DE" w14:paraId="44BFC640" w14:textId="77777777" w:rsidTr="00D04242">
        <w:trPr>
          <w:jc w:val="center"/>
        </w:trPr>
        <w:tc>
          <w:tcPr>
            <w:tcW w:w="4876" w:type="dxa"/>
            <w:tcBorders>
              <w:top w:val="nil"/>
              <w:left w:val="nil"/>
              <w:bottom w:val="nil"/>
              <w:right w:val="nil"/>
            </w:tcBorders>
          </w:tcPr>
          <w:p w14:paraId="01A8712C" w14:textId="77777777" w:rsidR="007E12F7" w:rsidRPr="002229DE" w:rsidRDefault="007E12F7" w:rsidP="00D04242">
            <w:pPr>
              <w:pStyle w:val="Normal6a"/>
            </w:pPr>
            <w:r w:rsidRPr="002229DE">
              <w:t>3.</w:t>
            </w:r>
            <w:r w:rsidRPr="002229DE">
              <w:tab/>
              <w:t xml:space="preserve">sottolinea che la forza e l'importanza globali del mercato unico dell'UE derivano non soltanto dalla sua competitività interna ed esterna, ma anche dalla sua capacità di stabilire norme </w:t>
            </w:r>
            <w:r w:rsidRPr="002229DE">
              <w:rPr>
                <w:b/>
                <w:i/>
              </w:rPr>
              <w:t>sociali e ambientali</w:t>
            </w:r>
            <w:r w:rsidRPr="002229DE">
              <w:t xml:space="preserve"> comuni;</w:t>
            </w:r>
          </w:p>
        </w:tc>
        <w:tc>
          <w:tcPr>
            <w:tcW w:w="4876" w:type="dxa"/>
            <w:tcBorders>
              <w:top w:val="nil"/>
              <w:left w:val="nil"/>
              <w:bottom w:val="nil"/>
              <w:right w:val="nil"/>
            </w:tcBorders>
          </w:tcPr>
          <w:p w14:paraId="360A5085" w14:textId="77777777" w:rsidR="007E12F7" w:rsidRPr="002229DE" w:rsidRDefault="007E12F7" w:rsidP="00D04242">
            <w:pPr>
              <w:pStyle w:val="Normal6a"/>
            </w:pPr>
            <w:r w:rsidRPr="002229DE">
              <w:t>3.</w:t>
            </w:r>
            <w:r w:rsidRPr="002229DE">
              <w:tab/>
              <w:t xml:space="preserve">sottolinea che la forza e l'importanza globali del mercato unico dell'UE derivano non soltanto dalla sua competitività interna ed esterna, ma anche dalla sua capacità di stabilire norme comuni; </w:t>
            </w:r>
            <w:r w:rsidRPr="002229DE">
              <w:rPr>
                <w:b/>
                <w:i/>
              </w:rPr>
              <w:t>evidenzia la necessità che la Commissione bilanci le priorità del Green Deal con l'applicazione dei principi fondamentali della concorrenza, garantendo che entrambi gli obiettivi siano portati avanti in modo efficace senza compromettere l'integrità del mercato unico dell'UE;</w:t>
            </w:r>
          </w:p>
        </w:tc>
      </w:tr>
    </w:tbl>
    <w:p w14:paraId="0C255294"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0EDDBCA1" w14:textId="77777777" w:rsidR="007E12F7" w:rsidRPr="002229DE" w:rsidRDefault="007E12F7" w:rsidP="007E12F7">
      <w:r w:rsidRPr="008D12F5">
        <w:rPr>
          <w:rStyle w:val="HideTWBExt"/>
        </w:rPr>
        <w:t>&lt;/Amend&gt;</w:t>
      </w:r>
    </w:p>
    <w:p w14:paraId="54BF4BFE"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64</w:t>
      </w:r>
      <w:r w:rsidRPr="008D12F5">
        <w:rPr>
          <w:rStyle w:val="HideTWBExt"/>
          <w:b w:val="0"/>
        </w:rPr>
        <w:t>&lt;/NumAm&gt;</w:t>
      </w:r>
    </w:p>
    <w:p w14:paraId="49D3430A" w14:textId="77777777" w:rsidR="007E12F7" w:rsidRPr="002229DE" w:rsidRDefault="007E12F7" w:rsidP="007E12F7">
      <w:pPr>
        <w:pStyle w:val="NormalBold"/>
      </w:pPr>
      <w:r w:rsidRPr="008D12F5">
        <w:rPr>
          <w:rStyle w:val="HideTWBExt"/>
          <w:b w:val="0"/>
        </w:rPr>
        <w:t>&lt;RepeatBlock-By&gt;&lt;Members&gt;</w:t>
      </w:r>
      <w:r w:rsidRPr="002229DE">
        <w:t>Pierre Pimpie, Enikő Győri, Auke Zijlstra</w:t>
      </w:r>
      <w:r w:rsidRPr="008D12F5">
        <w:rPr>
          <w:rStyle w:val="HideTWBExt"/>
          <w:b w:val="0"/>
        </w:rPr>
        <w:t>&lt;/Members&gt;</w:t>
      </w:r>
    </w:p>
    <w:p w14:paraId="48BFA276" w14:textId="77777777" w:rsidR="007E12F7" w:rsidRPr="002229DE" w:rsidRDefault="007E12F7" w:rsidP="007E12F7">
      <w:pPr>
        <w:pStyle w:val="NormalBold"/>
      </w:pPr>
      <w:r w:rsidRPr="008D12F5">
        <w:rPr>
          <w:rStyle w:val="HideTWBExt"/>
          <w:b w:val="0"/>
        </w:rPr>
        <w:t>&lt;/RepeatBlock-By&gt;</w:t>
      </w:r>
    </w:p>
    <w:p w14:paraId="7AC85BCF"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3771752" w14:textId="77777777" w:rsidR="007E12F7" w:rsidRPr="002229DE" w:rsidRDefault="007E12F7" w:rsidP="007E12F7">
      <w:pPr>
        <w:pStyle w:val="NormalBold"/>
      </w:pPr>
      <w:r w:rsidRPr="008D12F5">
        <w:rPr>
          <w:rStyle w:val="HideTWBExt"/>
          <w:b w:val="0"/>
        </w:rPr>
        <w:t>&lt;Article&gt;</w:t>
      </w:r>
      <w:r w:rsidRPr="002229DE">
        <w:t>Paragrafo 3</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0FC7E4B" w14:textId="77777777" w:rsidTr="00D04242">
        <w:trPr>
          <w:trHeight w:hRule="exact" w:val="240"/>
          <w:jc w:val="center"/>
        </w:trPr>
        <w:tc>
          <w:tcPr>
            <w:tcW w:w="9752" w:type="dxa"/>
            <w:gridSpan w:val="2"/>
            <w:tcBorders>
              <w:top w:val="nil"/>
              <w:left w:val="nil"/>
              <w:bottom w:val="nil"/>
              <w:right w:val="nil"/>
            </w:tcBorders>
          </w:tcPr>
          <w:p w14:paraId="3AC6A032" w14:textId="77777777" w:rsidR="007E12F7" w:rsidRPr="002229DE" w:rsidRDefault="007E12F7" w:rsidP="00D04242"/>
        </w:tc>
      </w:tr>
      <w:tr w:rsidR="007E12F7" w:rsidRPr="002229DE" w14:paraId="52BF6C65" w14:textId="77777777" w:rsidTr="00D04242">
        <w:trPr>
          <w:trHeight w:val="240"/>
          <w:jc w:val="center"/>
        </w:trPr>
        <w:tc>
          <w:tcPr>
            <w:tcW w:w="4876" w:type="dxa"/>
            <w:tcBorders>
              <w:top w:val="nil"/>
              <w:left w:val="nil"/>
              <w:bottom w:val="nil"/>
              <w:right w:val="nil"/>
            </w:tcBorders>
          </w:tcPr>
          <w:p w14:paraId="2186052D"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D8141A0" w14:textId="77777777" w:rsidR="007E12F7" w:rsidRPr="002229DE" w:rsidRDefault="007E12F7" w:rsidP="00D04242">
            <w:pPr>
              <w:pStyle w:val="AmColumnHeading"/>
            </w:pPr>
            <w:r w:rsidRPr="002229DE">
              <w:t>Emendamento</w:t>
            </w:r>
          </w:p>
        </w:tc>
      </w:tr>
      <w:tr w:rsidR="007E12F7" w:rsidRPr="002229DE" w14:paraId="6A914C0E" w14:textId="77777777" w:rsidTr="00D04242">
        <w:trPr>
          <w:jc w:val="center"/>
        </w:trPr>
        <w:tc>
          <w:tcPr>
            <w:tcW w:w="4876" w:type="dxa"/>
            <w:tcBorders>
              <w:top w:val="nil"/>
              <w:left w:val="nil"/>
              <w:bottom w:val="nil"/>
              <w:right w:val="nil"/>
            </w:tcBorders>
          </w:tcPr>
          <w:p w14:paraId="14AE2D4B" w14:textId="77777777" w:rsidR="007E12F7" w:rsidRPr="002229DE" w:rsidRDefault="007E12F7" w:rsidP="00D04242">
            <w:pPr>
              <w:pStyle w:val="Normal6a"/>
            </w:pPr>
            <w:r w:rsidRPr="002229DE">
              <w:t>3.</w:t>
            </w:r>
            <w:r w:rsidRPr="002229DE">
              <w:tab/>
              <w:t>sottolinea che la forza e l'importanza globali del mercato unico dell'UE derivano non soltanto dalla sua competitività interna ed esterna</w:t>
            </w:r>
            <w:r w:rsidRPr="002229DE">
              <w:rPr>
                <w:b/>
                <w:i/>
              </w:rPr>
              <w:t>, ma anche</w:t>
            </w:r>
            <w:r w:rsidRPr="002229DE">
              <w:t xml:space="preserve"> dalla sua capacità di </w:t>
            </w:r>
            <w:r w:rsidRPr="002229DE">
              <w:rPr>
                <w:b/>
                <w:i/>
              </w:rPr>
              <w:t>stabilire</w:t>
            </w:r>
            <w:r w:rsidRPr="002229DE">
              <w:t xml:space="preserve"> norme </w:t>
            </w:r>
            <w:r w:rsidRPr="002229DE">
              <w:rPr>
                <w:b/>
                <w:i/>
              </w:rPr>
              <w:t>sociali e ambientali comuni</w:t>
            </w:r>
            <w:r w:rsidRPr="002229DE">
              <w:t>;</w:t>
            </w:r>
          </w:p>
        </w:tc>
        <w:tc>
          <w:tcPr>
            <w:tcW w:w="4876" w:type="dxa"/>
            <w:tcBorders>
              <w:top w:val="nil"/>
              <w:left w:val="nil"/>
              <w:bottom w:val="nil"/>
              <w:right w:val="nil"/>
            </w:tcBorders>
          </w:tcPr>
          <w:p w14:paraId="790C5E79" w14:textId="77777777" w:rsidR="007E12F7" w:rsidRPr="002229DE" w:rsidRDefault="007E12F7" w:rsidP="00D04242">
            <w:pPr>
              <w:pStyle w:val="Normal6a"/>
            </w:pPr>
            <w:r w:rsidRPr="002229DE">
              <w:t>3.</w:t>
            </w:r>
            <w:r w:rsidRPr="002229DE">
              <w:tab/>
              <w:t xml:space="preserve">sottolinea che la forza e l'importanza globali del mercato unico dell'UE derivano non soltanto dalla sua competitività interna ed esterna </w:t>
            </w:r>
            <w:r w:rsidRPr="002229DE">
              <w:rPr>
                <w:b/>
                <w:i/>
              </w:rPr>
              <w:t>e</w:t>
            </w:r>
            <w:r w:rsidRPr="002229DE">
              <w:t xml:space="preserve"> dalla sua capacità di </w:t>
            </w:r>
            <w:r w:rsidRPr="002229DE">
              <w:rPr>
                <w:b/>
                <w:i/>
              </w:rPr>
              <w:t>favorire le attività transfrontaliere delle imprese, in particolare delle PMI, mediante la semplificazione delle</w:t>
            </w:r>
            <w:r w:rsidRPr="002229DE">
              <w:t xml:space="preserve"> norme;</w:t>
            </w:r>
          </w:p>
        </w:tc>
      </w:tr>
    </w:tbl>
    <w:p w14:paraId="631F97EA" w14:textId="77777777" w:rsidR="007E12F7" w:rsidRPr="008B2E24" w:rsidRDefault="007E12F7" w:rsidP="007E12F7">
      <w:pPr>
        <w:pStyle w:val="AmOrLang"/>
        <w:rPr>
          <w:lang w:val="pt-PT"/>
        </w:rPr>
      </w:pPr>
      <w:r w:rsidRPr="008B2E24">
        <w:rPr>
          <w:lang w:val="pt-PT"/>
        </w:rPr>
        <w:t xml:space="preserve">Or. </w:t>
      </w:r>
      <w:r w:rsidRPr="008B2E24">
        <w:rPr>
          <w:rStyle w:val="HideTWBExt"/>
          <w:lang w:val="pt-PT"/>
        </w:rPr>
        <w:t>&lt;Original&gt;</w:t>
      </w:r>
      <w:r w:rsidRPr="008B2E24">
        <w:rPr>
          <w:rStyle w:val="HideTWBInt"/>
          <w:lang w:val="pt-PT"/>
        </w:rPr>
        <w:t>{FR}</w:t>
      </w:r>
      <w:r w:rsidRPr="008B2E24">
        <w:rPr>
          <w:lang w:val="pt-PT"/>
        </w:rPr>
        <w:t>fr</w:t>
      </w:r>
      <w:r w:rsidRPr="008B2E24">
        <w:rPr>
          <w:rStyle w:val="HideTWBExt"/>
          <w:lang w:val="pt-PT"/>
        </w:rPr>
        <w:t>&lt;/Original&gt;</w:t>
      </w:r>
    </w:p>
    <w:p w14:paraId="4E13DC40" w14:textId="77777777" w:rsidR="007E12F7" w:rsidRPr="008B2E24" w:rsidRDefault="007E12F7" w:rsidP="007E12F7">
      <w:pPr>
        <w:rPr>
          <w:lang w:val="pt-PT"/>
        </w:rPr>
      </w:pPr>
      <w:r w:rsidRPr="008B2E24">
        <w:rPr>
          <w:rStyle w:val="HideTWBExt"/>
          <w:lang w:val="pt-PT"/>
        </w:rPr>
        <w:t>&lt;/Amend&gt;</w:t>
      </w:r>
    </w:p>
    <w:p w14:paraId="01A80BB6" w14:textId="77777777" w:rsidR="007E12F7" w:rsidRPr="008B2E24" w:rsidRDefault="007E12F7" w:rsidP="007E12F7">
      <w:pPr>
        <w:pStyle w:val="AmNumberTabs"/>
        <w:rPr>
          <w:lang w:val="pt-PT"/>
        </w:rPr>
      </w:pPr>
      <w:r w:rsidRPr="008B2E24">
        <w:rPr>
          <w:rStyle w:val="HideTWBExt"/>
          <w:b w:val="0"/>
          <w:lang w:val="pt-PT"/>
        </w:rPr>
        <w:t>&lt;Amend&gt;</w:t>
      </w:r>
      <w:r w:rsidRPr="008B2E24">
        <w:rPr>
          <w:lang w:val="pt-PT"/>
        </w:rPr>
        <w:t>Emendamento</w:t>
      </w:r>
      <w:r w:rsidRPr="008B2E24">
        <w:rPr>
          <w:lang w:val="pt-PT"/>
        </w:rPr>
        <w:tab/>
      </w:r>
      <w:r w:rsidRPr="008B2E24">
        <w:rPr>
          <w:lang w:val="pt-PT"/>
        </w:rPr>
        <w:tab/>
      </w:r>
      <w:r w:rsidRPr="008B2E24">
        <w:rPr>
          <w:rStyle w:val="HideTWBExt"/>
          <w:b w:val="0"/>
          <w:lang w:val="pt-PT"/>
        </w:rPr>
        <w:t>&lt;NumAm&gt;</w:t>
      </w:r>
      <w:r w:rsidRPr="008B2E24">
        <w:rPr>
          <w:lang w:val="pt-PT"/>
        </w:rPr>
        <w:t>65</w:t>
      </w:r>
      <w:r w:rsidRPr="008B2E24">
        <w:rPr>
          <w:rStyle w:val="HideTWBExt"/>
          <w:b w:val="0"/>
          <w:lang w:val="pt-PT"/>
        </w:rPr>
        <w:t>&lt;/NumAm&gt;</w:t>
      </w:r>
    </w:p>
    <w:p w14:paraId="26D5F872" w14:textId="77777777" w:rsidR="007E12F7" w:rsidRPr="008B2E24" w:rsidRDefault="007E12F7" w:rsidP="007E12F7">
      <w:pPr>
        <w:pStyle w:val="NormalBold"/>
        <w:rPr>
          <w:lang w:val="pt-PT"/>
        </w:rPr>
      </w:pPr>
      <w:r w:rsidRPr="008B2E24">
        <w:rPr>
          <w:rStyle w:val="HideTWBExt"/>
          <w:b w:val="0"/>
          <w:lang w:val="pt-PT"/>
        </w:rPr>
        <w:t>&lt;RepeatBlock-By&gt;&lt;Members&gt;</w:t>
      </w:r>
      <w:r w:rsidRPr="008B2E24">
        <w:rPr>
          <w:lang w:val="pt-PT"/>
        </w:rPr>
        <w:t>Fernando Navarrete Rojas, Isabel Benjumea Benjumea</w:t>
      </w:r>
      <w:r w:rsidRPr="008B2E24">
        <w:rPr>
          <w:rStyle w:val="HideTWBExt"/>
          <w:b w:val="0"/>
          <w:lang w:val="pt-PT"/>
        </w:rPr>
        <w:t>&lt;/Members&gt;</w:t>
      </w:r>
    </w:p>
    <w:p w14:paraId="79A8F126" w14:textId="77777777" w:rsidR="007E12F7" w:rsidRPr="008B2E24" w:rsidRDefault="007E12F7" w:rsidP="007E12F7">
      <w:pPr>
        <w:pStyle w:val="NormalBold"/>
        <w:rPr>
          <w:lang w:val="pt-PT"/>
        </w:rPr>
      </w:pPr>
      <w:r w:rsidRPr="008B2E24">
        <w:rPr>
          <w:rStyle w:val="HideTWBExt"/>
          <w:b w:val="0"/>
          <w:lang w:val="pt-PT"/>
        </w:rPr>
        <w:t>&lt;/RepeatBlock-By&gt;</w:t>
      </w:r>
    </w:p>
    <w:p w14:paraId="61382BF0"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2FA726D" w14:textId="77777777" w:rsidR="007E12F7" w:rsidRPr="002229DE" w:rsidRDefault="007E12F7" w:rsidP="007E12F7">
      <w:pPr>
        <w:pStyle w:val="NormalBold"/>
      </w:pPr>
      <w:r w:rsidRPr="008D12F5">
        <w:rPr>
          <w:rStyle w:val="HideTWBExt"/>
          <w:b w:val="0"/>
        </w:rPr>
        <w:t>&lt;Article&gt;</w:t>
      </w:r>
      <w:r w:rsidRPr="002229DE">
        <w:t>Paragrafo 3</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231E9DF" w14:textId="77777777" w:rsidTr="00D04242">
        <w:trPr>
          <w:trHeight w:hRule="exact" w:val="240"/>
          <w:jc w:val="center"/>
        </w:trPr>
        <w:tc>
          <w:tcPr>
            <w:tcW w:w="9752" w:type="dxa"/>
            <w:gridSpan w:val="2"/>
            <w:tcBorders>
              <w:top w:val="nil"/>
              <w:left w:val="nil"/>
              <w:bottom w:val="nil"/>
              <w:right w:val="nil"/>
            </w:tcBorders>
          </w:tcPr>
          <w:p w14:paraId="1D048A14" w14:textId="77777777" w:rsidR="007E12F7" w:rsidRPr="002229DE" w:rsidRDefault="007E12F7" w:rsidP="00D04242"/>
        </w:tc>
      </w:tr>
      <w:tr w:rsidR="007E12F7" w:rsidRPr="002229DE" w14:paraId="42052C7E" w14:textId="77777777" w:rsidTr="00D04242">
        <w:trPr>
          <w:trHeight w:val="240"/>
          <w:jc w:val="center"/>
        </w:trPr>
        <w:tc>
          <w:tcPr>
            <w:tcW w:w="4876" w:type="dxa"/>
            <w:tcBorders>
              <w:top w:val="nil"/>
              <w:left w:val="nil"/>
              <w:bottom w:val="nil"/>
              <w:right w:val="nil"/>
            </w:tcBorders>
          </w:tcPr>
          <w:p w14:paraId="5FE5EA39"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2578139" w14:textId="77777777" w:rsidR="007E12F7" w:rsidRPr="002229DE" w:rsidRDefault="007E12F7" w:rsidP="00D04242">
            <w:pPr>
              <w:pStyle w:val="AmColumnHeading"/>
            </w:pPr>
            <w:r w:rsidRPr="002229DE">
              <w:t>Emendamento</w:t>
            </w:r>
          </w:p>
        </w:tc>
      </w:tr>
      <w:tr w:rsidR="007E12F7" w:rsidRPr="002229DE" w14:paraId="331CDA5C" w14:textId="77777777" w:rsidTr="00D04242">
        <w:trPr>
          <w:jc w:val="center"/>
        </w:trPr>
        <w:tc>
          <w:tcPr>
            <w:tcW w:w="4876" w:type="dxa"/>
            <w:tcBorders>
              <w:top w:val="nil"/>
              <w:left w:val="nil"/>
              <w:bottom w:val="nil"/>
              <w:right w:val="nil"/>
            </w:tcBorders>
          </w:tcPr>
          <w:p w14:paraId="5B88ADDF" w14:textId="77777777" w:rsidR="007E12F7" w:rsidRPr="002229DE" w:rsidRDefault="007E12F7" w:rsidP="00D04242">
            <w:pPr>
              <w:pStyle w:val="Normal6a"/>
            </w:pPr>
            <w:r w:rsidRPr="002229DE">
              <w:t>3.</w:t>
            </w:r>
            <w:r w:rsidRPr="002229DE">
              <w:tab/>
              <w:t xml:space="preserve">sottolinea che la forza e l'importanza globali del mercato unico dell'UE derivano non soltanto dalla sua competitività interna ed esterna, ma anche dalla sua capacità di stabilire norme </w:t>
            </w:r>
            <w:r w:rsidRPr="002229DE">
              <w:rPr>
                <w:b/>
                <w:i/>
              </w:rPr>
              <w:t>sociali e ambientali comuni</w:t>
            </w:r>
            <w:r w:rsidRPr="002229DE">
              <w:t>;</w:t>
            </w:r>
          </w:p>
        </w:tc>
        <w:tc>
          <w:tcPr>
            <w:tcW w:w="4876" w:type="dxa"/>
            <w:tcBorders>
              <w:top w:val="nil"/>
              <w:left w:val="nil"/>
              <w:bottom w:val="nil"/>
              <w:right w:val="nil"/>
            </w:tcBorders>
          </w:tcPr>
          <w:p w14:paraId="25832485" w14:textId="77777777" w:rsidR="007E12F7" w:rsidRPr="002229DE" w:rsidRDefault="007E12F7" w:rsidP="00D04242">
            <w:pPr>
              <w:pStyle w:val="Normal6a"/>
            </w:pPr>
            <w:r w:rsidRPr="002229DE">
              <w:t>3.</w:t>
            </w:r>
            <w:r w:rsidRPr="002229DE">
              <w:tab/>
              <w:t xml:space="preserve">sottolinea che la forza e l'importanza globali del mercato unico dell'UE derivano non soltanto dalla sua competitività interna ed esterna, ma anche dalla sua </w:t>
            </w:r>
            <w:r w:rsidRPr="002229DE">
              <w:rPr>
                <w:b/>
                <w:i/>
              </w:rPr>
              <w:t>apertura e</w:t>
            </w:r>
            <w:r w:rsidRPr="002229DE">
              <w:t xml:space="preserve"> capacità di stabilire norme </w:t>
            </w:r>
            <w:r w:rsidRPr="002229DE">
              <w:rPr>
                <w:b/>
                <w:i/>
              </w:rPr>
              <w:t>rigorose in materia di concorrenza nei mercati di recente istituzione a seguito degli sviluppi tecnologici globali</w:t>
            </w:r>
            <w:r w:rsidRPr="002229DE">
              <w:t>;</w:t>
            </w:r>
          </w:p>
        </w:tc>
      </w:tr>
    </w:tbl>
    <w:p w14:paraId="74F1BF4E"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{EN}</w:t>
      </w:r>
      <w:r w:rsidRPr="008B2E24">
        <w:rPr>
          <w:lang w:val="es-ES"/>
        </w:rPr>
        <w:t>en</w:t>
      </w:r>
      <w:r w:rsidRPr="008B2E24">
        <w:rPr>
          <w:rStyle w:val="HideTWBExt"/>
          <w:lang w:val="es-ES"/>
        </w:rPr>
        <w:t>&lt;/Original&gt;</w:t>
      </w:r>
    </w:p>
    <w:p w14:paraId="794502E7" w14:textId="77777777" w:rsidR="007E12F7" w:rsidRPr="008B2E24" w:rsidRDefault="007E12F7" w:rsidP="007E12F7">
      <w:pPr>
        <w:rPr>
          <w:lang w:val="es-ES"/>
        </w:rPr>
      </w:pPr>
      <w:r w:rsidRPr="008B2E24">
        <w:rPr>
          <w:rStyle w:val="HideTWBExt"/>
          <w:lang w:val="es-ES"/>
        </w:rPr>
        <w:t>&lt;/Amend&gt;</w:t>
      </w:r>
    </w:p>
    <w:p w14:paraId="295E0B27"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66</w:t>
      </w:r>
      <w:r w:rsidRPr="008B2E24">
        <w:rPr>
          <w:rStyle w:val="HideTWBExt"/>
          <w:b w:val="0"/>
          <w:lang w:val="es-ES"/>
        </w:rPr>
        <w:t>&lt;/NumAm&gt;</w:t>
      </w:r>
    </w:p>
    <w:p w14:paraId="17DEAA1E"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Aleksandar Nikolic, Pierre Pimpie</w:t>
      </w:r>
      <w:r w:rsidRPr="008B2E24">
        <w:rPr>
          <w:rStyle w:val="HideTWBExt"/>
          <w:b w:val="0"/>
          <w:lang w:val="es-ES"/>
        </w:rPr>
        <w:t>&lt;/Members&gt;</w:t>
      </w:r>
    </w:p>
    <w:p w14:paraId="5430F74C" w14:textId="77777777" w:rsidR="007E12F7" w:rsidRPr="008B2E24" w:rsidRDefault="007E12F7" w:rsidP="007E12F7">
      <w:pPr>
        <w:pStyle w:val="NormalBold"/>
        <w:rPr>
          <w:lang w:val="es-ES"/>
        </w:rPr>
      </w:pPr>
      <w:r w:rsidRPr="008B2E24">
        <w:rPr>
          <w:rStyle w:val="HideTWBExt"/>
          <w:b w:val="0"/>
          <w:lang w:val="es-ES"/>
        </w:rPr>
        <w:t>&lt;/RepeatBlock-By&gt;</w:t>
      </w:r>
    </w:p>
    <w:p w14:paraId="758BF380"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5096DFD" w14:textId="77777777" w:rsidR="007E12F7" w:rsidRPr="002229DE" w:rsidRDefault="007E12F7" w:rsidP="007E12F7">
      <w:pPr>
        <w:pStyle w:val="NormalBold"/>
      </w:pPr>
      <w:r w:rsidRPr="008D12F5">
        <w:rPr>
          <w:rStyle w:val="HideTWBExt"/>
          <w:b w:val="0"/>
        </w:rPr>
        <w:t>&lt;Article&gt;</w:t>
      </w:r>
      <w:r w:rsidRPr="002229DE">
        <w:t>Paragrafo 3</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D1F4077" w14:textId="77777777" w:rsidTr="00D04242">
        <w:trPr>
          <w:trHeight w:hRule="exact" w:val="240"/>
          <w:jc w:val="center"/>
        </w:trPr>
        <w:tc>
          <w:tcPr>
            <w:tcW w:w="9752" w:type="dxa"/>
            <w:gridSpan w:val="2"/>
            <w:tcBorders>
              <w:top w:val="nil"/>
              <w:left w:val="nil"/>
              <w:bottom w:val="nil"/>
              <w:right w:val="nil"/>
            </w:tcBorders>
          </w:tcPr>
          <w:p w14:paraId="25CD3963" w14:textId="77777777" w:rsidR="007E12F7" w:rsidRPr="002229DE" w:rsidRDefault="007E12F7" w:rsidP="00D04242"/>
        </w:tc>
      </w:tr>
      <w:tr w:rsidR="007E12F7" w:rsidRPr="002229DE" w14:paraId="5CC13148" w14:textId="77777777" w:rsidTr="00D04242">
        <w:trPr>
          <w:trHeight w:val="240"/>
          <w:jc w:val="center"/>
        </w:trPr>
        <w:tc>
          <w:tcPr>
            <w:tcW w:w="4876" w:type="dxa"/>
            <w:tcBorders>
              <w:top w:val="nil"/>
              <w:left w:val="nil"/>
              <w:bottom w:val="nil"/>
              <w:right w:val="nil"/>
            </w:tcBorders>
          </w:tcPr>
          <w:p w14:paraId="42F8E33B"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1322BA5" w14:textId="77777777" w:rsidR="007E12F7" w:rsidRPr="002229DE" w:rsidRDefault="007E12F7" w:rsidP="00D04242">
            <w:pPr>
              <w:pStyle w:val="AmColumnHeading"/>
            </w:pPr>
            <w:r w:rsidRPr="002229DE">
              <w:t>Emendamento</w:t>
            </w:r>
          </w:p>
        </w:tc>
      </w:tr>
      <w:tr w:rsidR="007E12F7" w:rsidRPr="002229DE" w14:paraId="0E813588" w14:textId="77777777" w:rsidTr="00D04242">
        <w:trPr>
          <w:jc w:val="center"/>
        </w:trPr>
        <w:tc>
          <w:tcPr>
            <w:tcW w:w="4876" w:type="dxa"/>
            <w:tcBorders>
              <w:top w:val="nil"/>
              <w:left w:val="nil"/>
              <w:bottom w:val="nil"/>
              <w:right w:val="nil"/>
            </w:tcBorders>
          </w:tcPr>
          <w:p w14:paraId="7A8C76E9" w14:textId="77777777" w:rsidR="007E12F7" w:rsidRPr="002229DE" w:rsidRDefault="007E12F7" w:rsidP="00D04242">
            <w:pPr>
              <w:pStyle w:val="Normal6a"/>
            </w:pPr>
            <w:r w:rsidRPr="002229DE">
              <w:t>3.</w:t>
            </w:r>
            <w:r w:rsidRPr="002229DE">
              <w:tab/>
              <w:t xml:space="preserve">sottolinea che la forza e l'importanza globali del mercato unico dell'UE derivano </w:t>
            </w:r>
            <w:r w:rsidRPr="002229DE">
              <w:rPr>
                <w:b/>
                <w:i/>
              </w:rPr>
              <w:t>non soltanto</w:t>
            </w:r>
            <w:r w:rsidRPr="002229DE">
              <w:t xml:space="preserve"> dalla sua competitività interna ed esterna</w:t>
            </w:r>
            <w:r w:rsidRPr="002229DE">
              <w:rPr>
                <w:b/>
                <w:i/>
              </w:rPr>
              <w:t>, ma anche dalla sua capacità di stabilire norme sociali e ambientali comuni</w:t>
            </w:r>
            <w:r w:rsidRPr="002229DE">
              <w:t>;</w:t>
            </w:r>
          </w:p>
        </w:tc>
        <w:tc>
          <w:tcPr>
            <w:tcW w:w="4876" w:type="dxa"/>
            <w:tcBorders>
              <w:top w:val="nil"/>
              <w:left w:val="nil"/>
              <w:bottom w:val="nil"/>
              <w:right w:val="nil"/>
            </w:tcBorders>
          </w:tcPr>
          <w:p w14:paraId="79BACE17" w14:textId="77777777" w:rsidR="007E12F7" w:rsidRPr="002229DE" w:rsidRDefault="007E12F7" w:rsidP="00D04242">
            <w:pPr>
              <w:pStyle w:val="Normal6a"/>
            </w:pPr>
            <w:r w:rsidRPr="002229DE">
              <w:t>3.</w:t>
            </w:r>
            <w:r w:rsidRPr="002229DE">
              <w:tab/>
              <w:t>sottolinea che la forza e l'importanza globali del mercato unico dell'UE derivano dalla sua competitività interna ed esterna;</w:t>
            </w:r>
          </w:p>
        </w:tc>
      </w:tr>
    </w:tbl>
    <w:p w14:paraId="0DEF488C"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{FR}</w:t>
      </w:r>
      <w:r w:rsidRPr="002229DE">
        <w:t>fr</w:t>
      </w:r>
      <w:r w:rsidRPr="008D12F5">
        <w:rPr>
          <w:rStyle w:val="HideTWBExt"/>
        </w:rPr>
        <w:t>&lt;/Original&gt;</w:t>
      </w:r>
    </w:p>
    <w:p w14:paraId="2FBEE7CB" w14:textId="77777777" w:rsidR="007E12F7" w:rsidRPr="002229DE" w:rsidRDefault="007E12F7" w:rsidP="007E12F7">
      <w:r w:rsidRPr="008D12F5">
        <w:rPr>
          <w:rStyle w:val="HideTWBExt"/>
        </w:rPr>
        <w:t>&lt;/Amend&gt;</w:t>
      </w:r>
    </w:p>
    <w:p w14:paraId="545055DD"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67</w:t>
      </w:r>
      <w:r w:rsidRPr="008D12F5">
        <w:rPr>
          <w:rStyle w:val="HideTWBExt"/>
          <w:b w:val="0"/>
        </w:rPr>
        <w:t>&lt;/NumAm&gt;</w:t>
      </w:r>
    </w:p>
    <w:p w14:paraId="28FADE39" w14:textId="77777777" w:rsidR="007E12F7" w:rsidRPr="002229DE" w:rsidRDefault="007E12F7" w:rsidP="007E12F7">
      <w:pPr>
        <w:pStyle w:val="NormalBold"/>
      </w:pPr>
      <w:r w:rsidRPr="008D12F5">
        <w:rPr>
          <w:rStyle w:val="HideTWBExt"/>
          <w:b w:val="0"/>
        </w:rPr>
        <w:t>&lt;RepeatBlock-By&gt;&lt;Members&gt;</w:t>
      </w:r>
      <w:r w:rsidRPr="002229DE">
        <w:t>Thomas Bajada</w:t>
      </w:r>
      <w:r w:rsidRPr="008D12F5">
        <w:rPr>
          <w:rStyle w:val="HideTWBExt"/>
          <w:b w:val="0"/>
        </w:rPr>
        <w:t>&lt;/Members&gt;</w:t>
      </w:r>
    </w:p>
    <w:p w14:paraId="3B2BE981" w14:textId="77777777" w:rsidR="007E12F7" w:rsidRPr="002229DE" w:rsidRDefault="007E12F7" w:rsidP="007E12F7">
      <w:pPr>
        <w:pStyle w:val="NormalBold"/>
      </w:pPr>
      <w:r w:rsidRPr="008D12F5">
        <w:rPr>
          <w:rStyle w:val="HideTWBExt"/>
          <w:b w:val="0"/>
        </w:rPr>
        <w:t>&lt;/RepeatBlock-By&gt;</w:t>
      </w:r>
    </w:p>
    <w:p w14:paraId="1EA9C791"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259C703" w14:textId="77777777" w:rsidR="007E12F7" w:rsidRPr="002229DE" w:rsidRDefault="007E12F7" w:rsidP="007E12F7">
      <w:pPr>
        <w:pStyle w:val="NormalBold"/>
      </w:pPr>
      <w:r w:rsidRPr="008D12F5">
        <w:rPr>
          <w:rStyle w:val="HideTWBExt"/>
          <w:b w:val="0"/>
        </w:rPr>
        <w:t>&lt;Article&gt;</w:t>
      </w:r>
      <w:r w:rsidRPr="002229DE">
        <w:t>Paragrafo 3</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3F43D57" w14:textId="77777777" w:rsidTr="00D04242">
        <w:trPr>
          <w:trHeight w:hRule="exact" w:val="240"/>
          <w:jc w:val="center"/>
        </w:trPr>
        <w:tc>
          <w:tcPr>
            <w:tcW w:w="9752" w:type="dxa"/>
            <w:gridSpan w:val="2"/>
            <w:tcBorders>
              <w:top w:val="nil"/>
              <w:left w:val="nil"/>
              <w:bottom w:val="nil"/>
              <w:right w:val="nil"/>
            </w:tcBorders>
          </w:tcPr>
          <w:p w14:paraId="7934A6E9" w14:textId="77777777" w:rsidR="007E12F7" w:rsidRPr="002229DE" w:rsidRDefault="007E12F7" w:rsidP="00D04242"/>
        </w:tc>
      </w:tr>
      <w:tr w:rsidR="007E12F7" w:rsidRPr="002229DE" w14:paraId="2162F5D8" w14:textId="77777777" w:rsidTr="00D04242">
        <w:trPr>
          <w:trHeight w:val="240"/>
          <w:jc w:val="center"/>
        </w:trPr>
        <w:tc>
          <w:tcPr>
            <w:tcW w:w="4876" w:type="dxa"/>
            <w:tcBorders>
              <w:top w:val="nil"/>
              <w:left w:val="nil"/>
              <w:bottom w:val="nil"/>
              <w:right w:val="nil"/>
            </w:tcBorders>
          </w:tcPr>
          <w:p w14:paraId="7BE226D1"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DF815A4" w14:textId="77777777" w:rsidR="007E12F7" w:rsidRPr="002229DE" w:rsidRDefault="007E12F7" w:rsidP="00D04242">
            <w:pPr>
              <w:pStyle w:val="AmColumnHeading"/>
            </w:pPr>
            <w:r w:rsidRPr="002229DE">
              <w:t>Emendamento</w:t>
            </w:r>
          </w:p>
        </w:tc>
      </w:tr>
      <w:tr w:rsidR="007E12F7" w:rsidRPr="002229DE" w14:paraId="0CCA5943" w14:textId="77777777" w:rsidTr="00D04242">
        <w:trPr>
          <w:jc w:val="center"/>
        </w:trPr>
        <w:tc>
          <w:tcPr>
            <w:tcW w:w="4876" w:type="dxa"/>
            <w:tcBorders>
              <w:top w:val="nil"/>
              <w:left w:val="nil"/>
              <w:bottom w:val="nil"/>
              <w:right w:val="nil"/>
            </w:tcBorders>
          </w:tcPr>
          <w:p w14:paraId="6C7E1AF6" w14:textId="77777777" w:rsidR="007E12F7" w:rsidRPr="002229DE" w:rsidRDefault="007E12F7" w:rsidP="00D04242">
            <w:pPr>
              <w:pStyle w:val="Normal6a"/>
            </w:pPr>
            <w:r w:rsidRPr="002229DE">
              <w:t>3.</w:t>
            </w:r>
            <w:r w:rsidRPr="002229DE">
              <w:tab/>
              <w:t>sottolinea che la forza e l'importanza globali del mercato unico dell'UE derivano non soltanto dalla sua competitività interna ed esterna, ma anche dalla sua capacità di stabilire norme sociali e ambientali comuni;</w:t>
            </w:r>
          </w:p>
        </w:tc>
        <w:tc>
          <w:tcPr>
            <w:tcW w:w="4876" w:type="dxa"/>
            <w:tcBorders>
              <w:top w:val="nil"/>
              <w:left w:val="nil"/>
              <w:bottom w:val="nil"/>
              <w:right w:val="nil"/>
            </w:tcBorders>
          </w:tcPr>
          <w:p w14:paraId="3CDD31C0" w14:textId="77777777" w:rsidR="007E12F7" w:rsidRPr="002229DE" w:rsidRDefault="007E12F7" w:rsidP="00D04242">
            <w:pPr>
              <w:pStyle w:val="Normal6a"/>
            </w:pPr>
            <w:r w:rsidRPr="002229DE">
              <w:t>3.</w:t>
            </w:r>
            <w:r w:rsidRPr="002229DE">
              <w:tab/>
              <w:t xml:space="preserve">sottolinea che la forza e l'importanza globali del mercato unico dell'UE derivano non soltanto dalla sua competitività interna ed esterna, ma anche dalla sua capacità di stabilire </w:t>
            </w:r>
            <w:r w:rsidRPr="002229DE">
              <w:rPr>
                <w:b/>
                <w:i/>
              </w:rPr>
              <w:t>regole in materia di concorrenza che consentano di raggiungere un livello elevato di</w:t>
            </w:r>
            <w:r w:rsidRPr="002229DE">
              <w:t xml:space="preserve"> norme sociali e ambientali comuni;</w:t>
            </w:r>
          </w:p>
        </w:tc>
      </w:tr>
    </w:tbl>
    <w:p w14:paraId="49CF0FE5"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27A192A5" w14:textId="77777777" w:rsidR="007E12F7" w:rsidRPr="002229DE" w:rsidRDefault="007E12F7" w:rsidP="007E12F7">
      <w:r w:rsidRPr="008D12F5">
        <w:rPr>
          <w:rStyle w:val="HideTWBExt"/>
        </w:rPr>
        <w:t>&lt;/Amend&gt;</w:t>
      </w:r>
    </w:p>
    <w:p w14:paraId="661548B1"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68</w:t>
      </w:r>
      <w:r w:rsidRPr="008D12F5">
        <w:rPr>
          <w:rStyle w:val="HideTWBExt"/>
          <w:b w:val="0"/>
        </w:rPr>
        <w:t>&lt;/NumAm&gt;</w:t>
      </w:r>
    </w:p>
    <w:p w14:paraId="5992A177" w14:textId="77777777" w:rsidR="007E12F7" w:rsidRPr="002229DE" w:rsidRDefault="007E12F7" w:rsidP="007E12F7">
      <w:pPr>
        <w:pStyle w:val="NormalBold"/>
      </w:pPr>
      <w:r w:rsidRPr="008D12F5">
        <w:rPr>
          <w:rStyle w:val="HideTWBExt"/>
          <w:b w:val="0"/>
        </w:rPr>
        <w:t>&lt;RepeatBlock-By&gt;&lt;Members&gt;</w:t>
      </w:r>
      <w:r w:rsidRPr="002229DE">
        <w:t>Marco Falcone, Fulvio Martusciello</w:t>
      </w:r>
      <w:r w:rsidRPr="008D12F5">
        <w:rPr>
          <w:rStyle w:val="HideTWBExt"/>
          <w:b w:val="0"/>
        </w:rPr>
        <w:t>&lt;/Members&gt;</w:t>
      </w:r>
    </w:p>
    <w:p w14:paraId="69493309" w14:textId="77777777" w:rsidR="007E12F7" w:rsidRPr="002229DE" w:rsidRDefault="007E12F7" w:rsidP="007E12F7">
      <w:pPr>
        <w:pStyle w:val="NormalBold"/>
      </w:pPr>
      <w:r w:rsidRPr="008D12F5">
        <w:rPr>
          <w:rStyle w:val="HideTWBExt"/>
          <w:b w:val="0"/>
        </w:rPr>
        <w:t>&lt;/RepeatBlock-By&gt;</w:t>
      </w:r>
    </w:p>
    <w:p w14:paraId="3837D42F"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0D3E8D6" w14:textId="77777777" w:rsidR="007E12F7" w:rsidRPr="002229DE" w:rsidRDefault="007E12F7" w:rsidP="007E12F7">
      <w:pPr>
        <w:pStyle w:val="NormalBold"/>
      </w:pPr>
      <w:r w:rsidRPr="008D12F5">
        <w:rPr>
          <w:rStyle w:val="HideTWBExt"/>
          <w:b w:val="0"/>
        </w:rPr>
        <w:t>&lt;Article&gt;</w:t>
      </w:r>
      <w:r w:rsidRPr="002229DE">
        <w:t>Paragrafo 3</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97AC4B6" w14:textId="77777777" w:rsidTr="00D04242">
        <w:trPr>
          <w:trHeight w:hRule="exact" w:val="240"/>
          <w:jc w:val="center"/>
        </w:trPr>
        <w:tc>
          <w:tcPr>
            <w:tcW w:w="9752" w:type="dxa"/>
            <w:gridSpan w:val="2"/>
            <w:tcBorders>
              <w:top w:val="nil"/>
              <w:left w:val="nil"/>
              <w:bottom w:val="nil"/>
              <w:right w:val="nil"/>
            </w:tcBorders>
          </w:tcPr>
          <w:p w14:paraId="6C984ACE" w14:textId="77777777" w:rsidR="007E12F7" w:rsidRPr="002229DE" w:rsidRDefault="007E12F7" w:rsidP="00D04242"/>
        </w:tc>
      </w:tr>
      <w:tr w:rsidR="007E12F7" w:rsidRPr="002229DE" w14:paraId="413C2ABB" w14:textId="77777777" w:rsidTr="00D04242">
        <w:trPr>
          <w:trHeight w:val="240"/>
          <w:jc w:val="center"/>
        </w:trPr>
        <w:tc>
          <w:tcPr>
            <w:tcW w:w="4876" w:type="dxa"/>
            <w:tcBorders>
              <w:top w:val="nil"/>
              <w:left w:val="nil"/>
              <w:bottom w:val="nil"/>
              <w:right w:val="nil"/>
            </w:tcBorders>
          </w:tcPr>
          <w:p w14:paraId="65D947F7"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BAAC45E" w14:textId="77777777" w:rsidR="007E12F7" w:rsidRPr="002229DE" w:rsidRDefault="007E12F7" w:rsidP="00D04242">
            <w:pPr>
              <w:pStyle w:val="AmColumnHeading"/>
            </w:pPr>
            <w:r w:rsidRPr="002229DE">
              <w:t>Emendamento</w:t>
            </w:r>
          </w:p>
        </w:tc>
      </w:tr>
      <w:tr w:rsidR="007E12F7" w:rsidRPr="002229DE" w14:paraId="46D2C9CA" w14:textId="77777777" w:rsidTr="00D04242">
        <w:trPr>
          <w:jc w:val="center"/>
        </w:trPr>
        <w:tc>
          <w:tcPr>
            <w:tcW w:w="4876" w:type="dxa"/>
            <w:tcBorders>
              <w:top w:val="nil"/>
              <w:left w:val="nil"/>
              <w:bottom w:val="nil"/>
              <w:right w:val="nil"/>
            </w:tcBorders>
          </w:tcPr>
          <w:p w14:paraId="3C4026F1" w14:textId="77777777" w:rsidR="007E12F7" w:rsidRPr="002229DE" w:rsidRDefault="007E12F7" w:rsidP="00D04242">
            <w:pPr>
              <w:pStyle w:val="Normal6a"/>
            </w:pPr>
            <w:r w:rsidRPr="002229DE">
              <w:t>3.</w:t>
            </w:r>
            <w:r w:rsidRPr="002229DE">
              <w:tab/>
              <w:t xml:space="preserve">sottolinea che la forza e l'importanza globali del mercato unico dell'UE derivano non soltanto dalla sua competitività interna ed esterna, ma anche dalla sua capacità di stabilire norme sociali </w:t>
            </w:r>
            <w:r w:rsidRPr="002229DE">
              <w:rPr>
                <w:b/>
                <w:i/>
              </w:rPr>
              <w:t>e ambientali</w:t>
            </w:r>
            <w:r w:rsidRPr="002229DE">
              <w:t xml:space="preserve"> comuni;</w:t>
            </w:r>
          </w:p>
        </w:tc>
        <w:tc>
          <w:tcPr>
            <w:tcW w:w="4876" w:type="dxa"/>
            <w:tcBorders>
              <w:top w:val="nil"/>
              <w:left w:val="nil"/>
              <w:bottom w:val="nil"/>
              <w:right w:val="nil"/>
            </w:tcBorders>
          </w:tcPr>
          <w:p w14:paraId="0422D1AF" w14:textId="77777777" w:rsidR="007E12F7" w:rsidRPr="002229DE" w:rsidRDefault="007E12F7" w:rsidP="00D04242">
            <w:pPr>
              <w:pStyle w:val="Normal6a"/>
            </w:pPr>
            <w:r w:rsidRPr="002229DE">
              <w:t>3.</w:t>
            </w:r>
            <w:r w:rsidRPr="002229DE">
              <w:tab/>
              <w:t xml:space="preserve">sottolinea che la forza e l'importanza globali del mercato unico dell'UE derivano non soltanto dalla sua competitività interna ed esterna, ma anche dalla sua capacità di stabilire norme sociali comuni </w:t>
            </w:r>
            <w:r w:rsidRPr="002229DE">
              <w:rPr>
                <w:b/>
                <w:i/>
              </w:rPr>
              <w:t>e garantire la coesione territoriale</w:t>
            </w:r>
            <w:r w:rsidRPr="002229DE">
              <w:t>;</w:t>
            </w:r>
          </w:p>
        </w:tc>
      </w:tr>
    </w:tbl>
    <w:p w14:paraId="1F943276" w14:textId="77777777" w:rsidR="007E12F7" w:rsidRPr="008B2E24" w:rsidRDefault="007E12F7" w:rsidP="007E12F7">
      <w:pPr>
        <w:pStyle w:val="AmOrLang"/>
        <w:rPr>
          <w:lang w:val="en-GB"/>
        </w:rPr>
      </w:pPr>
      <w:r w:rsidRPr="008B2E24">
        <w:rPr>
          <w:lang w:val="en-GB"/>
        </w:rPr>
        <w:t xml:space="preserve">Or. </w:t>
      </w:r>
      <w:r w:rsidRPr="008B2E24">
        <w:rPr>
          <w:rStyle w:val="HideTWBExt"/>
          <w:lang w:val="en-GB"/>
        </w:rPr>
        <w:t>&lt;Original&gt;</w:t>
      </w:r>
      <w:r w:rsidRPr="008B2E24">
        <w:rPr>
          <w:rStyle w:val="HideTWBInt"/>
          <w:lang w:val="en-GB"/>
        </w:rPr>
        <w:t>{IT}</w:t>
      </w:r>
      <w:r w:rsidRPr="008B2E24">
        <w:rPr>
          <w:lang w:val="en-GB"/>
        </w:rPr>
        <w:t>it</w:t>
      </w:r>
      <w:r w:rsidRPr="008B2E24">
        <w:rPr>
          <w:rStyle w:val="HideTWBExt"/>
          <w:lang w:val="en-GB"/>
        </w:rPr>
        <w:t>&lt;/Original&gt;</w:t>
      </w:r>
    </w:p>
    <w:p w14:paraId="136097CF" w14:textId="77777777" w:rsidR="007E12F7" w:rsidRPr="008B2E24" w:rsidRDefault="007E12F7" w:rsidP="007E12F7">
      <w:pPr>
        <w:rPr>
          <w:lang w:val="en-GB"/>
        </w:rPr>
      </w:pPr>
      <w:r w:rsidRPr="008B2E24">
        <w:rPr>
          <w:rStyle w:val="HideTWBExt"/>
          <w:lang w:val="en-GB"/>
        </w:rPr>
        <w:t>&lt;/Amend&gt;</w:t>
      </w:r>
    </w:p>
    <w:p w14:paraId="1C21AAB0" w14:textId="77777777" w:rsidR="007E12F7" w:rsidRPr="008B2E24" w:rsidRDefault="007E12F7" w:rsidP="007E12F7">
      <w:pPr>
        <w:pStyle w:val="AmNumberTabs"/>
        <w:rPr>
          <w:lang w:val="en-GB"/>
        </w:rPr>
      </w:pPr>
      <w:r w:rsidRPr="008B2E24">
        <w:rPr>
          <w:rStyle w:val="HideTWBExt"/>
          <w:b w:val="0"/>
          <w:lang w:val="en-GB"/>
        </w:rPr>
        <w:t>&lt;Amend&gt;</w:t>
      </w:r>
      <w:r w:rsidRPr="008B2E24">
        <w:rPr>
          <w:lang w:val="en-GB"/>
        </w:rPr>
        <w:t>Emendamento</w:t>
      </w:r>
      <w:r w:rsidRPr="008B2E24">
        <w:rPr>
          <w:lang w:val="en-GB"/>
        </w:rPr>
        <w:tab/>
      </w:r>
      <w:r w:rsidRPr="008B2E24">
        <w:rPr>
          <w:lang w:val="en-GB"/>
        </w:rPr>
        <w:tab/>
      </w:r>
      <w:r w:rsidRPr="008B2E24">
        <w:rPr>
          <w:rStyle w:val="HideTWBExt"/>
          <w:b w:val="0"/>
          <w:lang w:val="en-GB"/>
        </w:rPr>
        <w:t>&lt;NumAm&gt;</w:t>
      </w:r>
      <w:r w:rsidRPr="008B2E24">
        <w:rPr>
          <w:lang w:val="en-GB"/>
        </w:rPr>
        <w:t>69</w:t>
      </w:r>
      <w:r w:rsidRPr="008B2E24">
        <w:rPr>
          <w:rStyle w:val="HideTWBExt"/>
          <w:b w:val="0"/>
          <w:lang w:val="en-GB"/>
        </w:rPr>
        <w:t>&lt;/NumAm&gt;</w:t>
      </w:r>
    </w:p>
    <w:p w14:paraId="529DE8F8" w14:textId="77777777" w:rsidR="007E12F7" w:rsidRPr="008B2E24" w:rsidRDefault="007E12F7" w:rsidP="007E12F7">
      <w:pPr>
        <w:pStyle w:val="NormalBold"/>
        <w:rPr>
          <w:lang w:val="en-GB"/>
        </w:rPr>
      </w:pPr>
      <w:r w:rsidRPr="008B2E24">
        <w:rPr>
          <w:rStyle w:val="HideTWBExt"/>
          <w:b w:val="0"/>
          <w:lang w:val="en-GB"/>
        </w:rPr>
        <w:t>&lt;RepeatBlock-By&gt;&lt;Members&gt;</w:t>
      </w:r>
      <w:r w:rsidRPr="008B2E24">
        <w:rPr>
          <w:lang w:val="en-GB"/>
        </w:rPr>
        <w:t>Fernand Kartheiser</w:t>
      </w:r>
      <w:r w:rsidRPr="008B2E24">
        <w:rPr>
          <w:rStyle w:val="HideTWBExt"/>
          <w:b w:val="0"/>
          <w:lang w:val="en-GB"/>
        </w:rPr>
        <w:t>&lt;/Members&gt;</w:t>
      </w:r>
    </w:p>
    <w:p w14:paraId="0EFF536E" w14:textId="77777777" w:rsidR="007E12F7" w:rsidRPr="008B2E24" w:rsidRDefault="007E12F7" w:rsidP="007E12F7">
      <w:pPr>
        <w:pStyle w:val="NormalBold"/>
        <w:rPr>
          <w:lang w:val="en-GB"/>
        </w:rPr>
      </w:pPr>
      <w:r w:rsidRPr="008B2E24">
        <w:rPr>
          <w:rStyle w:val="HideTWBExt"/>
          <w:b w:val="0"/>
          <w:lang w:val="en-GB"/>
        </w:rPr>
        <w:t>&lt;/RepeatBlock-By&gt;</w:t>
      </w:r>
    </w:p>
    <w:p w14:paraId="74305490"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D28FB97" w14:textId="77777777" w:rsidR="007E12F7" w:rsidRPr="002229DE" w:rsidRDefault="007E12F7" w:rsidP="007E12F7">
      <w:pPr>
        <w:pStyle w:val="NormalBold"/>
      </w:pPr>
      <w:r w:rsidRPr="008D12F5">
        <w:rPr>
          <w:rStyle w:val="HideTWBExt"/>
          <w:b w:val="0"/>
        </w:rPr>
        <w:t>&lt;Article&gt;</w:t>
      </w:r>
      <w:r w:rsidRPr="002229DE">
        <w:t>Paragrafo 3</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A8576AB" w14:textId="77777777" w:rsidTr="00D04242">
        <w:trPr>
          <w:trHeight w:hRule="exact" w:val="240"/>
          <w:jc w:val="center"/>
        </w:trPr>
        <w:tc>
          <w:tcPr>
            <w:tcW w:w="9752" w:type="dxa"/>
            <w:gridSpan w:val="2"/>
            <w:tcBorders>
              <w:top w:val="nil"/>
              <w:left w:val="nil"/>
              <w:bottom w:val="nil"/>
              <w:right w:val="nil"/>
            </w:tcBorders>
          </w:tcPr>
          <w:p w14:paraId="2848C39F" w14:textId="77777777" w:rsidR="007E12F7" w:rsidRPr="002229DE" w:rsidRDefault="007E12F7" w:rsidP="00D04242"/>
        </w:tc>
      </w:tr>
      <w:tr w:rsidR="007E12F7" w:rsidRPr="002229DE" w14:paraId="77DCDCE4" w14:textId="77777777" w:rsidTr="00D04242">
        <w:trPr>
          <w:trHeight w:val="240"/>
          <w:jc w:val="center"/>
        </w:trPr>
        <w:tc>
          <w:tcPr>
            <w:tcW w:w="4876" w:type="dxa"/>
            <w:tcBorders>
              <w:top w:val="nil"/>
              <w:left w:val="nil"/>
              <w:bottom w:val="nil"/>
              <w:right w:val="nil"/>
            </w:tcBorders>
          </w:tcPr>
          <w:p w14:paraId="3D2631A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D4C6C1F" w14:textId="77777777" w:rsidR="007E12F7" w:rsidRPr="002229DE" w:rsidRDefault="007E12F7" w:rsidP="00D04242">
            <w:pPr>
              <w:pStyle w:val="AmColumnHeading"/>
            </w:pPr>
            <w:r w:rsidRPr="002229DE">
              <w:t>Emendamento</w:t>
            </w:r>
          </w:p>
        </w:tc>
      </w:tr>
      <w:tr w:rsidR="007E12F7" w:rsidRPr="002229DE" w14:paraId="3A183249" w14:textId="77777777" w:rsidTr="00D04242">
        <w:trPr>
          <w:jc w:val="center"/>
        </w:trPr>
        <w:tc>
          <w:tcPr>
            <w:tcW w:w="4876" w:type="dxa"/>
            <w:tcBorders>
              <w:top w:val="nil"/>
              <w:left w:val="nil"/>
              <w:bottom w:val="nil"/>
              <w:right w:val="nil"/>
            </w:tcBorders>
          </w:tcPr>
          <w:p w14:paraId="6F130BF0" w14:textId="77777777" w:rsidR="007E12F7" w:rsidRPr="002229DE" w:rsidRDefault="007E12F7" w:rsidP="00D04242">
            <w:pPr>
              <w:pStyle w:val="Normal6a"/>
            </w:pPr>
            <w:r w:rsidRPr="002229DE">
              <w:t>3.</w:t>
            </w:r>
            <w:r w:rsidRPr="002229DE">
              <w:tab/>
              <w:t>sottolinea che la forza e l'importanza globali del mercato unico dell'UE derivano non soltanto dalla sua competitività interna ed esterna, ma anche dalla sua capacità di stabilire norme sociali e ambientali comuni;</w:t>
            </w:r>
          </w:p>
        </w:tc>
        <w:tc>
          <w:tcPr>
            <w:tcW w:w="4876" w:type="dxa"/>
            <w:tcBorders>
              <w:top w:val="nil"/>
              <w:left w:val="nil"/>
              <w:bottom w:val="nil"/>
              <w:right w:val="nil"/>
            </w:tcBorders>
          </w:tcPr>
          <w:p w14:paraId="48BDF2CB" w14:textId="77777777" w:rsidR="007E12F7" w:rsidRPr="002229DE" w:rsidRDefault="007E12F7" w:rsidP="00D04242">
            <w:pPr>
              <w:pStyle w:val="Normal6a"/>
            </w:pPr>
            <w:r w:rsidRPr="002229DE">
              <w:t>3.</w:t>
            </w:r>
            <w:r w:rsidRPr="002229DE">
              <w:tab/>
              <w:t xml:space="preserve">sottolinea che la forza e l'importanza globali del mercato unico dell'UE derivano non soltanto dalla sua competitività interna ed esterna, ma anche dalla sua capacità di stabilire norme </w:t>
            </w:r>
            <w:r w:rsidRPr="002229DE">
              <w:rPr>
                <w:b/>
                <w:i/>
              </w:rPr>
              <w:t>minime</w:t>
            </w:r>
            <w:r w:rsidRPr="002229DE">
              <w:t xml:space="preserve"> sociali e ambientali comuni;</w:t>
            </w:r>
          </w:p>
        </w:tc>
      </w:tr>
    </w:tbl>
    <w:p w14:paraId="4D4DDA82"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3EC48BB6" w14:textId="77777777" w:rsidR="007E12F7" w:rsidRPr="002229DE" w:rsidRDefault="007E12F7" w:rsidP="007E12F7">
      <w:r w:rsidRPr="008D12F5">
        <w:rPr>
          <w:rStyle w:val="HideTWBExt"/>
        </w:rPr>
        <w:t>&lt;/Amend&gt;</w:t>
      </w:r>
    </w:p>
    <w:p w14:paraId="2298EB5F"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70</w:t>
      </w:r>
      <w:r w:rsidRPr="008D12F5">
        <w:rPr>
          <w:rStyle w:val="HideTWBExt"/>
          <w:b w:val="0"/>
        </w:rPr>
        <w:t>&lt;/NumAm&gt;</w:t>
      </w:r>
    </w:p>
    <w:p w14:paraId="5F8A6790" w14:textId="77777777" w:rsidR="007E12F7" w:rsidRPr="002229DE" w:rsidRDefault="007E12F7" w:rsidP="007E12F7">
      <w:pPr>
        <w:pStyle w:val="NormalBold"/>
      </w:pPr>
      <w:r w:rsidRPr="008D12F5">
        <w:rPr>
          <w:rStyle w:val="HideTWBExt"/>
          <w:b w:val="0"/>
        </w:rPr>
        <w:t>&lt;RepeatBlock-By&gt;&lt;Members&gt;</w:t>
      </w:r>
      <w:r w:rsidRPr="002229DE">
        <w:t>Markus Ferber</w:t>
      </w:r>
      <w:r w:rsidRPr="008D12F5">
        <w:rPr>
          <w:rStyle w:val="HideTWBExt"/>
          <w:b w:val="0"/>
        </w:rPr>
        <w:t>&lt;/Members&gt;</w:t>
      </w:r>
    </w:p>
    <w:p w14:paraId="5BB3E729" w14:textId="77777777" w:rsidR="007E12F7" w:rsidRPr="002229DE" w:rsidRDefault="007E12F7" w:rsidP="007E12F7">
      <w:pPr>
        <w:pStyle w:val="NormalBold"/>
      </w:pPr>
      <w:r w:rsidRPr="008D12F5">
        <w:rPr>
          <w:rStyle w:val="HideTWBExt"/>
          <w:b w:val="0"/>
        </w:rPr>
        <w:t>&lt;/RepeatBlock-By&gt;</w:t>
      </w:r>
    </w:p>
    <w:p w14:paraId="1FB806A8"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1E4310C" w14:textId="77777777" w:rsidR="007E12F7" w:rsidRPr="002229DE" w:rsidRDefault="007E12F7" w:rsidP="007E12F7">
      <w:pPr>
        <w:pStyle w:val="NormalBold"/>
      </w:pPr>
      <w:r w:rsidRPr="008D12F5">
        <w:rPr>
          <w:rStyle w:val="HideTWBExt"/>
          <w:b w:val="0"/>
        </w:rPr>
        <w:t>&lt;Article&gt;</w:t>
      </w:r>
      <w:r w:rsidRPr="002229DE">
        <w:t>Paragrafo 3</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2649A9E" w14:textId="77777777" w:rsidTr="00D04242">
        <w:trPr>
          <w:trHeight w:hRule="exact" w:val="240"/>
          <w:jc w:val="center"/>
        </w:trPr>
        <w:tc>
          <w:tcPr>
            <w:tcW w:w="9752" w:type="dxa"/>
            <w:gridSpan w:val="2"/>
            <w:tcBorders>
              <w:top w:val="nil"/>
              <w:left w:val="nil"/>
              <w:bottom w:val="nil"/>
              <w:right w:val="nil"/>
            </w:tcBorders>
          </w:tcPr>
          <w:p w14:paraId="5A3A8747" w14:textId="77777777" w:rsidR="007E12F7" w:rsidRPr="002229DE" w:rsidRDefault="007E12F7" w:rsidP="00D04242"/>
        </w:tc>
      </w:tr>
      <w:tr w:rsidR="007E12F7" w:rsidRPr="002229DE" w14:paraId="09F3A76F" w14:textId="77777777" w:rsidTr="00D04242">
        <w:trPr>
          <w:trHeight w:val="240"/>
          <w:jc w:val="center"/>
        </w:trPr>
        <w:tc>
          <w:tcPr>
            <w:tcW w:w="4876" w:type="dxa"/>
            <w:tcBorders>
              <w:top w:val="nil"/>
              <w:left w:val="nil"/>
              <w:bottom w:val="nil"/>
              <w:right w:val="nil"/>
            </w:tcBorders>
          </w:tcPr>
          <w:p w14:paraId="388C617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C84B3D3" w14:textId="77777777" w:rsidR="007E12F7" w:rsidRPr="002229DE" w:rsidRDefault="007E12F7" w:rsidP="00D04242">
            <w:pPr>
              <w:pStyle w:val="AmColumnHeading"/>
            </w:pPr>
            <w:r w:rsidRPr="002229DE">
              <w:t>Emendamento</w:t>
            </w:r>
          </w:p>
        </w:tc>
      </w:tr>
      <w:tr w:rsidR="007E12F7" w:rsidRPr="002229DE" w14:paraId="1E462523" w14:textId="77777777" w:rsidTr="00D04242">
        <w:trPr>
          <w:jc w:val="center"/>
        </w:trPr>
        <w:tc>
          <w:tcPr>
            <w:tcW w:w="4876" w:type="dxa"/>
            <w:tcBorders>
              <w:top w:val="nil"/>
              <w:left w:val="nil"/>
              <w:bottom w:val="nil"/>
              <w:right w:val="nil"/>
            </w:tcBorders>
          </w:tcPr>
          <w:p w14:paraId="636AF183" w14:textId="77777777" w:rsidR="007E12F7" w:rsidRPr="002229DE" w:rsidRDefault="007E12F7" w:rsidP="00D04242">
            <w:pPr>
              <w:pStyle w:val="Normal6a"/>
            </w:pPr>
            <w:r w:rsidRPr="002229DE">
              <w:t>3.</w:t>
            </w:r>
            <w:r w:rsidRPr="002229DE">
              <w:tab/>
              <w:t xml:space="preserve">sottolinea che la forza e l'importanza globali del mercato unico dell'UE derivano non soltanto dalla sua competitività interna ed esterna, ma anche dalla sua capacità di stabilire norme </w:t>
            </w:r>
            <w:r w:rsidRPr="002229DE">
              <w:rPr>
                <w:b/>
                <w:i/>
              </w:rPr>
              <w:t>sociali e ambientali</w:t>
            </w:r>
            <w:r w:rsidRPr="002229DE">
              <w:t xml:space="preserve"> comuni;</w:t>
            </w:r>
          </w:p>
        </w:tc>
        <w:tc>
          <w:tcPr>
            <w:tcW w:w="4876" w:type="dxa"/>
            <w:tcBorders>
              <w:top w:val="nil"/>
              <w:left w:val="nil"/>
              <w:bottom w:val="nil"/>
              <w:right w:val="nil"/>
            </w:tcBorders>
          </w:tcPr>
          <w:p w14:paraId="18C02488" w14:textId="77777777" w:rsidR="007E12F7" w:rsidRPr="002229DE" w:rsidRDefault="007E12F7" w:rsidP="00D04242">
            <w:pPr>
              <w:pStyle w:val="Normal6a"/>
            </w:pPr>
            <w:r w:rsidRPr="002229DE">
              <w:t>3.</w:t>
            </w:r>
            <w:r w:rsidRPr="002229DE">
              <w:tab/>
              <w:t>sottolinea che la forza e l'importanza globali del mercato unico dell'UE derivano non soltanto dalla sua competitività interna ed esterna, ma anche dalla sua capacità di stabilire norme comuni;</w:t>
            </w:r>
          </w:p>
        </w:tc>
      </w:tr>
    </w:tbl>
    <w:p w14:paraId="040B7E3E"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7F6D1C9" w14:textId="77777777" w:rsidR="007E12F7" w:rsidRPr="002229DE" w:rsidRDefault="007E12F7" w:rsidP="007E12F7">
      <w:r w:rsidRPr="008D12F5">
        <w:rPr>
          <w:rStyle w:val="HideTWBExt"/>
        </w:rPr>
        <w:t>&lt;/Amend&gt;</w:t>
      </w:r>
    </w:p>
    <w:p w14:paraId="351C1972"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71</w:t>
      </w:r>
      <w:r w:rsidRPr="008D12F5">
        <w:rPr>
          <w:rStyle w:val="HideTWBExt"/>
          <w:b w:val="0"/>
        </w:rPr>
        <w:t>&lt;/NumAm&gt;</w:t>
      </w:r>
    </w:p>
    <w:p w14:paraId="12090561"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7F202157"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0EAC1546" w14:textId="77777777" w:rsidR="007E12F7" w:rsidRPr="002229DE" w:rsidRDefault="007E12F7" w:rsidP="007E12F7">
      <w:pPr>
        <w:pStyle w:val="NormalBold"/>
      </w:pPr>
      <w:r w:rsidRPr="008D12F5">
        <w:rPr>
          <w:rStyle w:val="HideTWBExt"/>
          <w:b w:val="0"/>
        </w:rPr>
        <w:t>&lt;/RepeatBlock-By&gt;</w:t>
      </w:r>
    </w:p>
    <w:p w14:paraId="7AB8CBE8"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E738D4D" w14:textId="77777777" w:rsidR="007E12F7" w:rsidRPr="002229DE" w:rsidRDefault="007E12F7" w:rsidP="007E12F7">
      <w:pPr>
        <w:pStyle w:val="NormalBold"/>
      </w:pPr>
      <w:r w:rsidRPr="008D12F5">
        <w:rPr>
          <w:rStyle w:val="HideTWBExt"/>
          <w:b w:val="0"/>
        </w:rPr>
        <w:t>&lt;Article&gt;</w:t>
      </w:r>
      <w:r w:rsidRPr="002229DE">
        <w:t>Paragrafo 3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A2B44A6" w14:textId="77777777" w:rsidTr="00D04242">
        <w:trPr>
          <w:trHeight w:hRule="exact" w:val="240"/>
          <w:jc w:val="center"/>
        </w:trPr>
        <w:tc>
          <w:tcPr>
            <w:tcW w:w="9752" w:type="dxa"/>
            <w:gridSpan w:val="2"/>
            <w:tcBorders>
              <w:top w:val="nil"/>
              <w:left w:val="nil"/>
              <w:bottom w:val="nil"/>
              <w:right w:val="nil"/>
            </w:tcBorders>
          </w:tcPr>
          <w:p w14:paraId="52008CED" w14:textId="77777777" w:rsidR="007E12F7" w:rsidRPr="002229DE" w:rsidRDefault="007E12F7" w:rsidP="00D04242"/>
        </w:tc>
      </w:tr>
      <w:tr w:rsidR="007E12F7" w:rsidRPr="002229DE" w14:paraId="56BC8A27" w14:textId="77777777" w:rsidTr="00D04242">
        <w:trPr>
          <w:trHeight w:val="240"/>
          <w:jc w:val="center"/>
        </w:trPr>
        <w:tc>
          <w:tcPr>
            <w:tcW w:w="4876" w:type="dxa"/>
            <w:tcBorders>
              <w:top w:val="nil"/>
              <w:left w:val="nil"/>
              <w:bottom w:val="nil"/>
              <w:right w:val="nil"/>
            </w:tcBorders>
          </w:tcPr>
          <w:p w14:paraId="68F58B5D"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EF060C1" w14:textId="77777777" w:rsidR="007E12F7" w:rsidRPr="002229DE" w:rsidRDefault="007E12F7" w:rsidP="00D04242">
            <w:pPr>
              <w:pStyle w:val="AmColumnHeading"/>
            </w:pPr>
            <w:r w:rsidRPr="002229DE">
              <w:t>Emendamento</w:t>
            </w:r>
          </w:p>
        </w:tc>
      </w:tr>
      <w:tr w:rsidR="007E12F7" w:rsidRPr="002229DE" w14:paraId="5A06DE23" w14:textId="77777777" w:rsidTr="00D04242">
        <w:trPr>
          <w:jc w:val="center"/>
        </w:trPr>
        <w:tc>
          <w:tcPr>
            <w:tcW w:w="4876" w:type="dxa"/>
            <w:tcBorders>
              <w:top w:val="nil"/>
              <w:left w:val="nil"/>
              <w:bottom w:val="nil"/>
              <w:right w:val="nil"/>
            </w:tcBorders>
          </w:tcPr>
          <w:p w14:paraId="1A0CE34C" w14:textId="77777777" w:rsidR="007E12F7" w:rsidRPr="002229DE" w:rsidRDefault="007E12F7" w:rsidP="00D04242">
            <w:pPr>
              <w:pStyle w:val="Normal6a"/>
            </w:pPr>
          </w:p>
        </w:tc>
        <w:tc>
          <w:tcPr>
            <w:tcW w:w="4876" w:type="dxa"/>
            <w:tcBorders>
              <w:top w:val="nil"/>
              <w:left w:val="nil"/>
              <w:bottom w:val="nil"/>
              <w:right w:val="nil"/>
            </w:tcBorders>
          </w:tcPr>
          <w:p w14:paraId="7B788803" w14:textId="77777777" w:rsidR="007E12F7" w:rsidRPr="002229DE" w:rsidRDefault="007E12F7" w:rsidP="00D04242">
            <w:pPr>
              <w:pStyle w:val="Normal6a"/>
            </w:pPr>
            <w:r w:rsidRPr="002229DE">
              <w:rPr>
                <w:b/>
                <w:i/>
              </w:rPr>
              <w:t>3 bis.</w:t>
            </w:r>
            <w:r w:rsidRPr="002229DE">
              <w:tab/>
            </w:r>
            <w:r w:rsidRPr="002229DE">
              <w:rPr>
                <w:b/>
                <w:i/>
              </w:rPr>
              <w:t>prende atto del diffuso impatto negativo della crescente concentrazione del mercato; sostiene un'applicazione efficace e solida delle norme in materia di concorrenza e l'introduzione di un mandato trasversale alla Commissione per affrontare la concentrazione dannosa del potere e del controllo economico nell'UE, anche nei mercati dei capitali; osserva che ciò dovrebbe prevedere un maggiore coordinamento e coerenza delle politiche in settori quali concorrenza, commercio, industria, protezione dei dati, digitale, lavoro, protezione dei consumatori e fiscale, nonché un'applicazione efficace dei relativi strumenti;</w:t>
            </w:r>
          </w:p>
        </w:tc>
      </w:tr>
    </w:tbl>
    <w:p w14:paraId="5484D914"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0788B17B" w14:textId="77777777" w:rsidR="007E12F7" w:rsidRPr="002229DE" w:rsidRDefault="007E12F7" w:rsidP="007E12F7">
      <w:r w:rsidRPr="008D12F5">
        <w:rPr>
          <w:rStyle w:val="HideTWBExt"/>
        </w:rPr>
        <w:t>&lt;/Amend&gt;</w:t>
      </w:r>
    </w:p>
    <w:p w14:paraId="34AB0551"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72</w:t>
      </w:r>
      <w:r w:rsidRPr="008D12F5">
        <w:rPr>
          <w:rStyle w:val="HideTWBExt"/>
          <w:b w:val="0"/>
        </w:rPr>
        <w:t>&lt;/NumAm&gt;</w:t>
      </w:r>
    </w:p>
    <w:p w14:paraId="1FF7B7DD" w14:textId="77777777" w:rsidR="007E12F7" w:rsidRPr="002229DE" w:rsidRDefault="007E12F7" w:rsidP="007E12F7">
      <w:pPr>
        <w:pStyle w:val="NormalBold"/>
      </w:pPr>
      <w:r w:rsidRPr="008D12F5">
        <w:rPr>
          <w:rStyle w:val="HideTWBExt"/>
          <w:b w:val="0"/>
        </w:rPr>
        <w:t>&lt;RepeatBlock-By&gt;&lt;Members&gt;</w:t>
      </w:r>
      <w:r w:rsidRPr="002229DE">
        <w:t>Martin Schirdewan, Manon Aubry</w:t>
      </w:r>
      <w:r w:rsidRPr="008D12F5">
        <w:rPr>
          <w:rStyle w:val="HideTWBExt"/>
          <w:b w:val="0"/>
        </w:rPr>
        <w:t>&lt;/Members&gt;</w:t>
      </w:r>
    </w:p>
    <w:p w14:paraId="7D555F0A" w14:textId="77777777" w:rsidR="007E12F7" w:rsidRPr="002229DE" w:rsidRDefault="007E12F7" w:rsidP="007E12F7">
      <w:pPr>
        <w:pStyle w:val="NormalBold"/>
      </w:pPr>
      <w:r w:rsidRPr="008D12F5">
        <w:rPr>
          <w:rStyle w:val="HideTWBExt"/>
          <w:b w:val="0"/>
        </w:rPr>
        <w:t>&lt;/RepeatBlock-By&gt;</w:t>
      </w:r>
    </w:p>
    <w:p w14:paraId="4F2C06F5"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713B673" w14:textId="77777777" w:rsidR="007E12F7" w:rsidRPr="002229DE" w:rsidRDefault="007E12F7" w:rsidP="007E12F7">
      <w:pPr>
        <w:pStyle w:val="NormalBold"/>
      </w:pPr>
      <w:r w:rsidRPr="008D12F5">
        <w:rPr>
          <w:rStyle w:val="HideTWBExt"/>
          <w:b w:val="0"/>
        </w:rPr>
        <w:t>&lt;Article&gt;</w:t>
      </w:r>
      <w:r w:rsidRPr="002229DE">
        <w:t>Paragrafo 3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49488B7" w14:textId="77777777" w:rsidTr="00D04242">
        <w:trPr>
          <w:trHeight w:hRule="exact" w:val="240"/>
          <w:jc w:val="center"/>
        </w:trPr>
        <w:tc>
          <w:tcPr>
            <w:tcW w:w="9752" w:type="dxa"/>
            <w:gridSpan w:val="2"/>
            <w:tcBorders>
              <w:top w:val="nil"/>
              <w:left w:val="nil"/>
              <w:bottom w:val="nil"/>
              <w:right w:val="nil"/>
            </w:tcBorders>
          </w:tcPr>
          <w:p w14:paraId="7A4B449F" w14:textId="77777777" w:rsidR="007E12F7" w:rsidRPr="002229DE" w:rsidRDefault="007E12F7" w:rsidP="00D04242"/>
        </w:tc>
      </w:tr>
      <w:tr w:rsidR="007E12F7" w:rsidRPr="002229DE" w14:paraId="1B236758" w14:textId="77777777" w:rsidTr="00D04242">
        <w:trPr>
          <w:trHeight w:val="240"/>
          <w:jc w:val="center"/>
        </w:trPr>
        <w:tc>
          <w:tcPr>
            <w:tcW w:w="4876" w:type="dxa"/>
            <w:tcBorders>
              <w:top w:val="nil"/>
              <w:left w:val="nil"/>
              <w:bottom w:val="nil"/>
              <w:right w:val="nil"/>
            </w:tcBorders>
          </w:tcPr>
          <w:p w14:paraId="414D9F2F"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9E0AB95" w14:textId="77777777" w:rsidR="007E12F7" w:rsidRPr="002229DE" w:rsidRDefault="007E12F7" w:rsidP="00D04242">
            <w:pPr>
              <w:pStyle w:val="AmColumnHeading"/>
            </w:pPr>
            <w:r w:rsidRPr="002229DE">
              <w:t>Emendamento</w:t>
            </w:r>
          </w:p>
        </w:tc>
      </w:tr>
      <w:tr w:rsidR="007E12F7" w:rsidRPr="002229DE" w14:paraId="0B55C3D2" w14:textId="77777777" w:rsidTr="00D04242">
        <w:trPr>
          <w:jc w:val="center"/>
        </w:trPr>
        <w:tc>
          <w:tcPr>
            <w:tcW w:w="4876" w:type="dxa"/>
            <w:tcBorders>
              <w:top w:val="nil"/>
              <w:left w:val="nil"/>
              <w:bottom w:val="nil"/>
              <w:right w:val="nil"/>
            </w:tcBorders>
          </w:tcPr>
          <w:p w14:paraId="38406A3E" w14:textId="77777777" w:rsidR="007E12F7" w:rsidRPr="002229DE" w:rsidRDefault="007E12F7" w:rsidP="00D04242">
            <w:pPr>
              <w:pStyle w:val="Normal6a"/>
            </w:pPr>
          </w:p>
        </w:tc>
        <w:tc>
          <w:tcPr>
            <w:tcW w:w="4876" w:type="dxa"/>
            <w:tcBorders>
              <w:top w:val="nil"/>
              <w:left w:val="nil"/>
              <w:bottom w:val="nil"/>
              <w:right w:val="nil"/>
            </w:tcBorders>
          </w:tcPr>
          <w:p w14:paraId="1A38AD1C" w14:textId="77777777" w:rsidR="007E12F7" w:rsidRPr="002229DE" w:rsidRDefault="007E12F7" w:rsidP="00D04242">
            <w:pPr>
              <w:pStyle w:val="Normal6a"/>
            </w:pPr>
            <w:r w:rsidRPr="002229DE">
              <w:rPr>
                <w:b/>
                <w:i/>
              </w:rPr>
              <w:t>3 bis.</w:t>
            </w:r>
            <w:r w:rsidRPr="002229DE">
              <w:tab/>
            </w:r>
            <w:r w:rsidRPr="002229DE">
              <w:rPr>
                <w:b/>
                <w:i/>
              </w:rPr>
              <w:t>sostiene il principio secondo cui l'utilizzo di fondi pubblici dovrebbe comportare la proprietà e il controllo pubblici; chiede che sia data priorità agli investimenti pubblici che consentono la proprietà e il controllo pubblici sulle decisioni strategiche delle imprese nonché sulle chiusure, le riduzioni della produzione e le delocalizzazioni, piuttosto che all'uso di sovvenzioni come gli aiuti di Stato;</w:t>
            </w:r>
          </w:p>
        </w:tc>
      </w:tr>
    </w:tbl>
    <w:p w14:paraId="74460F0D"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{EN}</w:t>
      </w:r>
      <w:r w:rsidRPr="008B2E24">
        <w:rPr>
          <w:lang w:val="es-ES"/>
        </w:rPr>
        <w:t>en</w:t>
      </w:r>
      <w:r w:rsidRPr="008B2E24">
        <w:rPr>
          <w:rStyle w:val="HideTWBExt"/>
          <w:lang w:val="es-ES"/>
        </w:rPr>
        <w:t>&lt;/Original&gt;</w:t>
      </w:r>
    </w:p>
    <w:p w14:paraId="3EBC55AA" w14:textId="77777777" w:rsidR="007E12F7" w:rsidRPr="008B2E24" w:rsidRDefault="007E12F7" w:rsidP="007E12F7">
      <w:pPr>
        <w:rPr>
          <w:lang w:val="es-ES"/>
        </w:rPr>
      </w:pPr>
      <w:r w:rsidRPr="008B2E24">
        <w:rPr>
          <w:rStyle w:val="HideTWBExt"/>
          <w:lang w:val="es-ES"/>
        </w:rPr>
        <w:t>&lt;/Amend&gt;</w:t>
      </w:r>
    </w:p>
    <w:p w14:paraId="33F40342"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73</w:t>
      </w:r>
      <w:r w:rsidRPr="008B2E24">
        <w:rPr>
          <w:rStyle w:val="HideTWBExt"/>
          <w:b w:val="0"/>
          <w:lang w:val="es-ES"/>
        </w:rPr>
        <w:t>&lt;/NumAm&gt;</w:t>
      </w:r>
    </w:p>
    <w:p w14:paraId="332DD45E"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Sirpa Pietikäinen</w:t>
      </w:r>
      <w:r w:rsidRPr="008B2E24">
        <w:rPr>
          <w:rStyle w:val="HideTWBExt"/>
          <w:b w:val="0"/>
          <w:lang w:val="es-ES"/>
        </w:rPr>
        <w:t>&lt;/Members&gt;</w:t>
      </w:r>
    </w:p>
    <w:p w14:paraId="0038E861" w14:textId="77777777" w:rsidR="007E12F7" w:rsidRPr="008B2E24" w:rsidRDefault="007E12F7" w:rsidP="007E12F7">
      <w:pPr>
        <w:pStyle w:val="NormalBold"/>
        <w:rPr>
          <w:lang w:val="es-ES"/>
        </w:rPr>
      </w:pPr>
      <w:r w:rsidRPr="008B2E24">
        <w:rPr>
          <w:rStyle w:val="HideTWBExt"/>
          <w:b w:val="0"/>
          <w:lang w:val="es-ES"/>
        </w:rPr>
        <w:t>&lt;/RepeatBlock-By&gt;</w:t>
      </w:r>
    </w:p>
    <w:p w14:paraId="223776A1"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4CECA78" w14:textId="77777777" w:rsidR="007E12F7" w:rsidRPr="002229DE" w:rsidRDefault="007E12F7" w:rsidP="007E12F7">
      <w:pPr>
        <w:pStyle w:val="NormalBold"/>
      </w:pPr>
      <w:r w:rsidRPr="008D12F5">
        <w:rPr>
          <w:rStyle w:val="HideTWBExt"/>
          <w:b w:val="0"/>
        </w:rPr>
        <w:t>&lt;Article&gt;</w:t>
      </w:r>
      <w:r w:rsidRPr="002229DE">
        <w:t>Paragrafo 3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DE3CC39" w14:textId="77777777" w:rsidTr="00D04242">
        <w:trPr>
          <w:trHeight w:hRule="exact" w:val="240"/>
          <w:jc w:val="center"/>
        </w:trPr>
        <w:tc>
          <w:tcPr>
            <w:tcW w:w="9752" w:type="dxa"/>
            <w:gridSpan w:val="2"/>
            <w:tcBorders>
              <w:top w:val="nil"/>
              <w:left w:val="nil"/>
              <w:bottom w:val="nil"/>
              <w:right w:val="nil"/>
            </w:tcBorders>
          </w:tcPr>
          <w:p w14:paraId="4C3A2680" w14:textId="77777777" w:rsidR="007E12F7" w:rsidRPr="002229DE" w:rsidRDefault="007E12F7" w:rsidP="00D04242"/>
        </w:tc>
      </w:tr>
      <w:tr w:rsidR="007E12F7" w:rsidRPr="002229DE" w14:paraId="7B8DF7CB" w14:textId="77777777" w:rsidTr="00D04242">
        <w:trPr>
          <w:trHeight w:val="240"/>
          <w:jc w:val="center"/>
        </w:trPr>
        <w:tc>
          <w:tcPr>
            <w:tcW w:w="4876" w:type="dxa"/>
            <w:tcBorders>
              <w:top w:val="nil"/>
              <w:left w:val="nil"/>
              <w:bottom w:val="nil"/>
              <w:right w:val="nil"/>
            </w:tcBorders>
          </w:tcPr>
          <w:p w14:paraId="571E8AB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9BD3B04" w14:textId="77777777" w:rsidR="007E12F7" w:rsidRPr="002229DE" w:rsidRDefault="007E12F7" w:rsidP="00D04242">
            <w:pPr>
              <w:pStyle w:val="AmColumnHeading"/>
            </w:pPr>
            <w:r w:rsidRPr="002229DE">
              <w:t>Emendamento</w:t>
            </w:r>
          </w:p>
        </w:tc>
      </w:tr>
      <w:tr w:rsidR="007E12F7" w:rsidRPr="002229DE" w14:paraId="531F0921" w14:textId="77777777" w:rsidTr="00D04242">
        <w:trPr>
          <w:jc w:val="center"/>
        </w:trPr>
        <w:tc>
          <w:tcPr>
            <w:tcW w:w="4876" w:type="dxa"/>
            <w:tcBorders>
              <w:top w:val="nil"/>
              <w:left w:val="nil"/>
              <w:bottom w:val="nil"/>
              <w:right w:val="nil"/>
            </w:tcBorders>
          </w:tcPr>
          <w:p w14:paraId="106823CE" w14:textId="77777777" w:rsidR="007E12F7" w:rsidRPr="002229DE" w:rsidRDefault="007E12F7" w:rsidP="00D04242">
            <w:pPr>
              <w:pStyle w:val="Normal6a"/>
            </w:pPr>
          </w:p>
        </w:tc>
        <w:tc>
          <w:tcPr>
            <w:tcW w:w="4876" w:type="dxa"/>
            <w:tcBorders>
              <w:top w:val="nil"/>
              <w:left w:val="nil"/>
              <w:bottom w:val="nil"/>
              <w:right w:val="nil"/>
            </w:tcBorders>
          </w:tcPr>
          <w:p w14:paraId="06324F76" w14:textId="77777777" w:rsidR="007E12F7" w:rsidRPr="002229DE" w:rsidRDefault="007E12F7" w:rsidP="00D04242">
            <w:pPr>
              <w:pStyle w:val="Normal6a"/>
            </w:pPr>
            <w:r w:rsidRPr="002229DE">
              <w:rPr>
                <w:b/>
                <w:i/>
              </w:rPr>
              <w:t>3 bis.</w:t>
            </w:r>
            <w:r w:rsidRPr="002229DE">
              <w:tab/>
            </w:r>
            <w:r w:rsidRPr="002229DE">
              <w:rPr>
                <w:b/>
                <w:i/>
              </w:rPr>
              <w:t>sottolinea che una delle maggiori vulnerabilità dell'UE è rappresentata dalla sua dipendenza dalle materie prime e dalle fonti energetiche importate; osserva che una politica più ambiziosa in materia di economia circolare nonché il riutilizzo e la diffusione dei materiali esistenti, in particolare delle materie prime critiche, sono pertanto pilastri essenziali per la competitività europea;</w:t>
            </w:r>
          </w:p>
        </w:tc>
      </w:tr>
    </w:tbl>
    <w:p w14:paraId="68AE17B8"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79D0DAC9" w14:textId="77777777" w:rsidR="007E12F7" w:rsidRPr="002229DE" w:rsidRDefault="007E12F7" w:rsidP="007E12F7">
      <w:r w:rsidRPr="008D12F5">
        <w:rPr>
          <w:rStyle w:val="HideTWBExt"/>
        </w:rPr>
        <w:t>&lt;/Amend&gt;</w:t>
      </w:r>
    </w:p>
    <w:p w14:paraId="0CE446E0"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74</w:t>
      </w:r>
      <w:r w:rsidRPr="008D12F5">
        <w:rPr>
          <w:rStyle w:val="HideTWBExt"/>
          <w:b w:val="0"/>
        </w:rPr>
        <w:t>&lt;/NumAm&gt;</w:t>
      </w:r>
    </w:p>
    <w:p w14:paraId="2C7FC80F" w14:textId="77777777" w:rsidR="007E12F7" w:rsidRPr="002229DE" w:rsidRDefault="007E12F7" w:rsidP="007E12F7">
      <w:pPr>
        <w:pStyle w:val="NormalBold"/>
      </w:pPr>
      <w:r w:rsidRPr="008D12F5">
        <w:rPr>
          <w:rStyle w:val="HideTWBExt"/>
          <w:b w:val="0"/>
        </w:rPr>
        <w:t>&lt;RepeatBlock-By&gt;&lt;Members&gt;</w:t>
      </w:r>
      <w:r w:rsidRPr="002229DE">
        <w:t>Billy Kelleher, Stéphanie Yon-Courtin, Gilles Boyer</w:t>
      </w:r>
      <w:r w:rsidRPr="008D12F5">
        <w:rPr>
          <w:rStyle w:val="HideTWBExt"/>
          <w:b w:val="0"/>
        </w:rPr>
        <w:t>&lt;/Members&gt;</w:t>
      </w:r>
    </w:p>
    <w:p w14:paraId="3D2AA245" w14:textId="77777777" w:rsidR="007E12F7" w:rsidRPr="002229DE" w:rsidRDefault="007E12F7" w:rsidP="007E12F7">
      <w:pPr>
        <w:pStyle w:val="NormalBold"/>
      </w:pPr>
      <w:r w:rsidRPr="008D12F5">
        <w:rPr>
          <w:rStyle w:val="HideTWBExt"/>
          <w:b w:val="0"/>
        </w:rPr>
        <w:t>&lt;/RepeatBlock-By&gt;</w:t>
      </w:r>
    </w:p>
    <w:p w14:paraId="279FFB19"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F70B33E" w14:textId="77777777" w:rsidR="007E12F7" w:rsidRPr="002229DE" w:rsidRDefault="007E12F7" w:rsidP="007E12F7">
      <w:pPr>
        <w:pStyle w:val="NormalBold"/>
      </w:pPr>
      <w:r w:rsidRPr="008D12F5">
        <w:rPr>
          <w:rStyle w:val="HideTWBExt"/>
          <w:b w:val="0"/>
        </w:rPr>
        <w:t>&lt;Article&gt;</w:t>
      </w:r>
      <w:r w:rsidRPr="002229DE">
        <w:t>Paragrafo 3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A249759" w14:textId="77777777" w:rsidTr="00D04242">
        <w:trPr>
          <w:trHeight w:hRule="exact" w:val="240"/>
          <w:jc w:val="center"/>
        </w:trPr>
        <w:tc>
          <w:tcPr>
            <w:tcW w:w="9752" w:type="dxa"/>
            <w:gridSpan w:val="2"/>
            <w:tcBorders>
              <w:top w:val="nil"/>
              <w:left w:val="nil"/>
              <w:bottom w:val="nil"/>
              <w:right w:val="nil"/>
            </w:tcBorders>
          </w:tcPr>
          <w:p w14:paraId="61991E19" w14:textId="77777777" w:rsidR="007E12F7" w:rsidRPr="002229DE" w:rsidRDefault="007E12F7" w:rsidP="00D04242"/>
        </w:tc>
      </w:tr>
      <w:tr w:rsidR="007E12F7" w:rsidRPr="002229DE" w14:paraId="2BBE3863" w14:textId="77777777" w:rsidTr="00D04242">
        <w:trPr>
          <w:trHeight w:val="240"/>
          <w:jc w:val="center"/>
        </w:trPr>
        <w:tc>
          <w:tcPr>
            <w:tcW w:w="4876" w:type="dxa"/>
            <w:tcBorders>
              <w:top w:val="nil"/>
              <w:left w:val="nil"/>
              <w:bottom w:val="nil"/>
              <w:right w:val="nil"/>
            </w:tcBorders>
          </w:tcPr>
          <w:p w14:paraId="78CF0B3E"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9EF4887" w14:textId="77777777" w:rsidR="007E12F7" w:rsidRPr="002229DE" w:rsidRDefault="007E12F7" w:rsidP="00D04242">
            <w:pPr>
              <w:pStyle w:val="AmColumnHeading"/>
            </w:pPr>
            <w:r w:rsidRPr="002229DE">
              <w:t>Emendamento</w:t>
            </w:r>
          </w:p>
        </w:tc>
      </w:tr>
      <w:tr w:rsidR="007E12F7" w:rsidRPr="002229DE" w14:paraId="50D82FD9" w14:textId="77777777" w:rsidTr="00D04242">
        <w:trPr>
          <w:jc w:val="center"/>
        </w:trPr>
        <w:tc>
          <w:tcPr>
            <w:tcW w:w="4876" w:type="dxa"/>
            <w:tcBorders>
              <w:top w:val="nil"/>
              <w:left w:val="nil"/>
              <w:bottom w:val="nil"/>
              <w:right w:val="nil"/>
            </w:tcBorders>
          </w:tcPr>
          <w:p w14:paraId="3B860389" w14:textId="77777777" w:rsidR="007E12F7" w:rsidRPr="002229DE" w:rsidRDefault="007E12F7" w:rsidP="00D04242">
            <w:pPr>
              <w:pStyle w:val="Normal6a"/>
            </w:pPr>
          </w:p>
        </w:tc>
        <w:tc>
          <w:tcPr>
            <w:tcW w:w="4876" w:type="dxa"/>
            <w:tcBorders>
              <w:top w:val="nil"/>
              <w:left w:val="nil"/>
              <w:bottom w:val="nil"/>
              <w:right w:val="nil"/>
            </w:tcBorders>
          </w:tcPr>
          <w:p w14:paraId="1F4262E2" w14:textId="77777777" w:rsidR="007E12F7" w:rsidRPr="002229DE" w:rsidRDefault="007E12F7" w:rsidP="00D04242">
            <w:pPr>
              <w:pStyle w:val="Normal6a"/>
            </w:pPr>
            <w:r w:rsidRPr="002229DE">
              <w:rPr>
                <w:b/>
                <w:i/>
              </w:rPr>
              <w:t>3 bis.</w:t>
            </w:r>
            <w:r w:rsidRPr="002229DE">
              <w:tab/>
            </w:r>
            <w:r w:rsidRPr="002229DE">
              <w:rPr>
                <w:b/>
                <w:i/>
              </w:rPr>
              <w:t>sottolinea che la competitività e la crescita del mercato interno non possono essere prese in considerazione in modo isolato, in quanto dipendono in larga misura dalla competitività dell'UE nei confronti dei suoi concorrenti sulla scena mondiale; esorta i responsabili politici a tenere debitamente conto degli sviluppi normativi e di mercato a livello internazionale;</w:t>
            </w:r>
          </w:p>
        </w:tc>
      </w:tr>
    </w:tbl>
    <w:p w14:paraId="10B07712"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5CD49BD8" w14:textId="77777777" w:rsidR="007E12F7" w:rsidRPr="002229DE" w:rsidRDefault="007E12F7" w:rsidP="007E12F7">
      <w:r w:rsidRPr="008D12F5">
        <w:rPr>
          <w:rStyle w:val="HideTWBExt"/>
        </w:rPr>
        <w:t>&lt;/Amend&gt;</w:t>
      </w:r>
    </w:p>
    <w:p w14:paraId="51421CE8"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75</w:t>
      </w:r>
      <w:r w:rsidRPr="008D12F5">
        <w:rPr>
          <w:rStyle w:val="HideTWBExt"/>
          <w:b w:val="0"/>
        </w:rPr>
        <w:t>&lt;/NumAm&gt;</w:t>
      </w:r>
    </w:p>
    <w:p w14:paraId="705BC938" w14:textId="77777777" w:rsidR="007E12F7" w:rsidRPr="002229DE" w:rsidRDefault="007E12F7" w:rsidP="007E12F7">
      <w:pPr>
        <w:pStyle w:val="NormalBold"/>
      </w:pPr>
      <w:r w:rsidRPr="008D12F5">
        <w:rPr>
          <w:rStyle w:val="HideTWBExt"/>
          <w:b w:val="0"/>
        </w:rPr>
        <w:t>&lt;RepeatBlock-By&gt;&lt;Members&gt;</w:t>
      </w:r>
      <w:r w:rsidRPr="002229DE">
        <w:t>Marco Falcone, Fulvio Martusciello</w:t>
      </w:r>
      <w:r w:rsidRPr="008D12F5">
        <w:rPr>
          <w:rStyle w:val="HideTWBExt"/>
          <w:b w:val="0"/>
        </w:rPr>
        <w:t>&lt;/Members&gt;</w:t>
      </w:r>
    </w:p>
    <w:p w14:paraId="0C435A7D" w14:textId="77777777" w:rsidR="007E12F7" w:rsidRPr="002229DE" w:rsidRDefault="007E12F7" w:rsidP="007E12F7">
      <w:pPr>
        <w:pStyle w:val="NormalBold"/>
      </w:pPr>
      <w:r w:rsidRPr="008D12F5">
        <w:rPr>
          <w:rStyle w:val="HideTWBExt"/>
          <w:b w:val="0"/>
        </w:rPr>
        <w:t>&lt;/RepeatBlock-By&gt;</w:t>
      </w:r>
    </w:p>
    <w:p w14:paraId="0EF32BAE"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1DF6384" w14:textId="77777777" w:rsidR="007E12F7" w:rsidRPr="002229DE" w:rsidRDefault="007E12F7" w:rsidP="007E12F7">
      <w:pPr>
        <w:pStyle w:val="NormalBold"/>
      </w:pPr>
      <w:r w:rsidRPr="008D12F5">
        <w:rPr>
          <w:rStyle w:val="HideTWBExt"/>
          <w:b w:val="0"/>
        </w:rPr>
        <w:t>&lt;Article&gt;</w:t>
      </w:r>
      <w:r w:rsidRPr="002229DE">
        <w:t>Paragrafo 3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CA4553C" w14:textId="77777777" w:rsidTr="00D04242">
        <w:trPr>
          <w:trHeight w:hRule="exact" w:val="240"/>
          <w:jc w:val="center"/>
        </w:trPr>
        <w:tc>
          <w:tcPr>
            <w:tcW w:w="9752" w:type="dxa"/>
            <w:gridSpan w:val="2"/>
            <w:tcBorders>
              <w:top w:val="nil"/>
              <w:left w:val="nil"/>
              <w:bottom w:val="nil"/>
              <w:right w:val="nil"/>
            </w:tcBorders>
          </w:tcPr>
          <w:p w14:paraId="11F9865D" w14:textId="77777777" w:rsidR="007E12F7" w:rsidRPr="002229DE" w:rsidRDefault="007E12F7" w:rsidP="00D04242"/>
        </w:tc>
      </w:tr>
      <w:tr w:rsidR="007E12F7" w:rsidRPr="002229DE" w14:paraId="61E4C4A7" w14:textId="77777777" w:rsidTr="00D04242">
        <w:trPr>
          <w:trHeight w:val="240"/>
          <w:jc w:val="center"/>
        </w:trPr>
        <w:tc>
          <w:tcPr>
            <w:tcW w:w="4876" w:type="dxa"/>
            <w:tcBorders>
              <w:top w:val="nil"/>
              <w:left w:val="nil"/>
              <w:bottom w:val="nil"/>
              <w:right w:val="nil"/>
            </w:tcBorders>
          </w:tcPr>
          <w:p w14:paraId="3766A229"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767BDAE" w14:textId="77777777" w:rsidR="007E12F7" w:rsidRPr="002229DE" w:rsidRDefault="007E12F7" w:rsidP="00D04242">
            <w:pPr>
              <w:pStyle w:val="AmColumnHeading"/>
            </w:pPr>
            <w:r w:rsidRPr="002229DE">
              <w:t>Emendamento</w:t>
            </w:r>
          </w:p>
        </w:tc>
      </w:tr>
      <w:tr w:rsidR="007E12F7" w:rsidRPr="002229DE" w14:paraId="0F4699DE" w14:textId="77777777" w:rsidTr="00D04242">
        <w:trPr>
          <w:jc w:val="center"/>
        </w:trPr>
        <w:tc>
          <w:tcPr>
            <w:tcW w:w="4876" w:type="dxa"/>
            <w:tcBorders>
              <w:top w:val="nil"/>
              <w:left w:val="nil"/>
              <w:bottom w:val="nil"/>
              <w:right w:val="nil"/>
            </w:tcBorders>
          </w:tcPr>
          <w:p w14:paraId="20593208" w14:textId="77777777" w:rsidR="007E12F7" w:rsidRPr="002229DE" w:rsidRDefault="007E12F7" w:rsidP="00D04242">
            <w:pPr>
              <w:pStyle w:val="Normal6a"/>
            </w:pPr>
          </w:p>
        </w:tc>
        <w:tc>
          <w:tcPr>
            <w:tcW w:w="4876" w:type="dxa"/>
            <w:tcBorders>
              <w:top w:val="nil"/>
              <w:left w:val="nil"/>
              <w:bottom w:val="nil"/>
              <w:right w:val="nil"/>
            </w:tcBorders>
          </w:tcPr>
          <w:p w14:paraId="18E11DF2" w14:textId="332DF033" w:rsidR="007E12F7" w:rsidRPr="002229DE" w:rsidRDefault="007E12F7" w:rsidP="00D04242">
            <w:pPr>
              <w:pStyle w:val="Normal6a"/>
            </w:pPr>
            <w:r w:rsidRPr="002229DE">
              <w:rPr>
                <w:b/>
                <w:i/>
              </w:rPr>
              <w:t>3 bis.</w:t>
            </w:r>
            <w:r w:rsidRPr="002229DE">
              <w:tab/>
            </w:r>
            <w:r w:rsidR="008B2E24">
              <w:rPr>
                <w:b/>
                <w:i/>
              </w:rPr>
              <w:t>invita la Commissione e</w:t>
            </w:r>
            <w:r w:rsidRPr="002229DE">
              <w:rPr>
                <w:b/>
                <w:i/>
              </w:rPr>
              <w:t>uropea a rafforzare gli strumenti di enforcement della concorrenza, per garantire che le imprese rispettino le regole di concorrenza e che le violazioni vengano sanzionate adeguatamente, al fine di proteggere il mercato unico da pratiche dannose;</w:t>
            </w:r>
          </w:p>
        </w:tc>
      </w:tr>
    </w:tbl>
    <w:p w14:paraId="2289A208" w14:textId="77777777" w:rsidR="007E12F7" w:rsidRPr="008B2E24" w:rsidRDefault="007E12F7" w:rsidP="007E12F7">
      <w:pPr>
        <w:pStyle w:val="AmOrLang"/>
        <w:rPr>
          <w:lang w:val="en-GB"/>
        </w:rPr>
      </w:pPr>
      <w:r w:rsidRPr="008B2E24">
        <w:rPr>
          <w:lang w:val="en-GB"/>
        </w:rPr>
        <w:t xml:space="preserve">Or. </w:t>
      </w:r>
      <w:r w:rsidRPr="008B2E24">
        <w:rPr>
          <w:rStyle w:val="HideTWBExt"/>
          <w:lang w:val="en-GB"/>
        </w:rPr>
        <w:t>&lt;Original&gt;</w:t>
      </w:r>
      <w:r w:rsidRPr="008B2E24">
        <w:rPr>
          <w:rStyle w:val="HideTWBInt"/>
          <w:lang w:val="en-GB"/>
        </w:rPr>
        <w:t>{IT}</w:t>
      </w:r>
      <w:r w:rsidRPr="008B2E24">
        <w:rPr>
          <w:lang w:val="en-GB"/>
        </w:rPr>
        <w:t>it</w:t>
      </w:r>
      <w:r w:rsidRPr="008B2E24">
        <w:rPr>
          <w:rStyle w:val="HideTWBExt"/>
          <w:lang w:val="en-GB"/>
        </w:rPr>
        <w:t>&lt;/Original&gt;</w:t>
      </w:r>
    </w:p>
    <w:p w14:paraId="1519D238" w14:textId="77777777" w:rsidR="007E12F7" w:rsidRPr="008B2E24" w:rsidRDefault="007E12F7" w:rsidP="007E12F7">
      <w:pPr>
        <w:rPr>
          <w:lang w:val="en-GB"/>
        </w:rPr>
      </w:pPr>
      <w:r w:rsidRPr="008B2E24">
        <w:rPr>
          <w:rStyle w:val="HideTWBExt"/>
          <w:lang w:val="en-GB"/>
        </w:rPr>
        <w:t>&lt;/Amend&gt;</w:t>
      </w:r>
    </w:p>
    <w:p w14:paraId="3C204C06" w14:textId="77777777" w:rsidR="007E12F7" w:rsidRPr="008B2E24" w:rsidRDefault="007E12F7" w:rsidP="007E12F7">
      <w:pPr>
        <w:pStyle w:val="AmNumberTabs"/>
        <w:rPr>
          <w:lang w:val="en-GB"/>
        </w:rPr>
      </w:pPr>
      <w:r w:rsidRPr="008B2E24">
        <w:rPr>
          <w:rStyle w:val="HideTWBExt"/>
          <w:b w:val="0"/>
          <w:lang w:val="en-GB"/>
        </w:rPr>
        <w:t>&lt;Amend&gt;</w:t>
      </w:r>
      <w:r w:rsidRPr="008B2E24">
        <w:rPr>
          <w:lang w:val="en-GB"/>
        </w:rPr>
        <w:t>Emendamento</w:t>
      </w:r>
      <w:r w:rsidRPr="008B2E24">
        <w:rPr>
          <w:lang w:val="en-GB"/>
        </w:rPr>
        <w:tab/>
      </w:r>
      <w:r w:rsidRPr="008B2E24">
        <w:rPr>
          <w:lang w:val="en-GB"/>
        </w:rPr>
        <w:tab/>
      </w:r>
      <w:r w:rsidRPr="008B2E24">
        <w:rPr>
          <w:rStyle w:val="HideTWBExt"/>
          <w:b w:val="0"/>
          <w:lang w:val="en-GB"/>
        </w:rPr>
        <w:t>&lt;NumAm&gt;</w:t>
      </w:r>
      <w:r w:rsidRPr="008B2E24">
        <w:rPr>
          <w:lang w:val="en-GB"/>
        </w:rPr>
        <w:t>76</w:t>
      </w:r>
      <w:r w:rsidRPr="008B2E24">
        <w:rPr>
          <w:rStyle w:val="HideTWBExt"/>
          <w:b w:val="0"/>
          <w:lang w:val="en-GB"/>
        </w:rPr>
        <w:t>&lt;/NumAm&gt;</w:t>
      </w:r>
    </w:p>
    <w:p w14:paraId="3E116443" w14:textId="77777777" w:rsidR="007E12F7" w:rsidRPr="008B2E24" w:rsidRDefault="007E12F7" w:rsidP="007E12F7">
      <w:pPr>
        <w:pStyle w:val="NormalBold"/>
        <w:rPr>
          <w:lang w:val="en-GB"/>
        </w:rPr>
      </w:pPr>
      <w:r w:rsidRPr="008B2E24">
        <w:rPr>
          <w:rStyle w:val="HideTWBExt"/>
          <w:b w:val="0"/>
          <w:lang w:val="en-GB"/>
        </w:rPr>
        <w:t>&lt;RepeatBlock-By&gt;&lt;Members&gt;</w:t>
      </w:r>
      <w:r w:rsidRPr="008B2E24">
        <w:rPr>
          <w:lang w:val="en-GB"/>
        </w:rPr>
        <w:t>Markus Ferber</w:t>
      </w:r>
      <w:r w:rsidRPr="008B2E24">
        <w:rPr>
          <w:rStyle w:val="HideTWBExt"/>
          <w:b w:val="0"/>
          <w:lang w:val="en-GB"/>
        </w:rPr>
        <w:t>&lt;/Members&gt;</w:t>
      </w:r>
    </w:p>
    <w:p w14:paraId="3C402F43" w14:textId="77777777" w:rsidR="007E12F7" w:rsidRPr="008B2E24" w:rsidRDefault="007E12F7" w:rsidP="007E12F7">
      <w:pPr>
        <w:pStyle w:val="NormalBold"/>
        <w:rPr>
          <w:lang w:val="en-GB"/>
        </w:rPr>
      </w:pPr>
      <w:r w:rsidRPr="008B2E24">
        <w:rPr>
          <w:rStyle w:val="HideTWBExt"/>
          <w:b w:val="0"/>
          <w:lang w:val="en-GB"/>
        </w:rPr>
        <w:t>&lt;/RepeatBlock-By&gt;</w:t>
      </w:r>
    </w:p>
    <w:p w14:paraId="0561FDC7"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B516601" w14:textId="77777777" w:rsidR="007E12F7" w:rsidRPr="002229DE" w:rsidRDefault="007E12F7" w:rsidP="007E12F7">
      <w:pPr>
        <w:pStyle w:val="NormalBold"/>
      </w:pPr>
      <w:r w:rsidRPr="008D12F5">
        <w:rPr>
          <w:rStyle w:val="HideTWBExt"/>
          <w:b w:val="0"/>
        </w:rPr>
        <w:t>&lt;Article&gt;</w:t>
      </w:r>
      <w:r w:rsidRPr="002229DE">
        <w:t>Paragrafo 3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F589157" w14:textId="77777777" w:rsidTr="00D04242">
        <w:trPr>
          <w:trHeight w:hRule="exact" w:val="240"/>
          <w:jc w:val="center"/>
        </w:trPr>
        <w:tc>
          <w:tcPr>
            <w:tcW w:w="9752" w:type="dxa"/>
            <w:gridSpan w:val="2"/>
            <w:tcBorders>
              <w:top w:val="nil"/>
              <w:left w:val="nil"/>
              <w:bottom w:val="nil"/>
              <w:right w:val="nil"/>
            </w:tcBorders>
          </w:tcPr>
          <w:p w14:paraId="1CC2FC5F" w14:textId="77777777" w:rsidR="007E12F7" w:rsidRPr="002229DE" w:rsidRDefault="007E12F7" w:rsidP="00D04242"/>
        </w:tc>
      </w:tr>
      <w:tr w:rsidR="007E12F7" w:rsidRPr="002229DE" w14:paraId="2D447934" w14:textId="77777777" w:rsidTr="00D04242">
        <w:trPr>
          <w:trHeight w:val="240"/>
          <w:jc w:val="center"/>
        </w:trPr>
        <w:tc>
          <w:tcPr>
            <w:tcW w:w="4876" w:type="dxa"/>
            <w:tcBorders>
              <w:top w:val="nil"/>
              <w:left w:val="nil"/>
              <w:bottom w:val="nil"/>
              <w:right w:val="nil"/>
            </w:tcBorders>
          </w:tcPr>
          <w:p w14:paraId="03CCA5BA"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CFE926E" w14:textId="77777777" w:rsidR="007E12F7" w:rsidRPr="002229DE" w:rsidRDefault="007E12F7" w:rsidP="00D04242">
            <w:pPr>
              <w:pStyle w:val="AmColumnHeading"/>
            </w:pPr>
            <w:r w:rsidRPr="002229DE">
              <w:t>Emendamento</w:t>
            </w:r>
          </w:p>
        </w:tc>
      </w:tr>
      <w:tr w:rsidR="007E12F7" w:rsidRPr="002229DE" w14:paraId="13607758" w14:textId="77777777" w:rsidTr="00D04242">
        <w:trPr>
          <w:jc w:val="center"/>
        </w:trPr>
        <w:tc>
          <w:tcPr>
            <w:tcW w:w="4876" w:type="dxa"/>
            <w:tcBorders>
              <w:top w:val="nil"/>
              <w:left w:val="nil"/>
              <w:bottom w:val="nil"/>
              <w:right w:val="nil"/>
            </w:tcBorders>
          </w:tcPr>
          <w:p w14:paraId="36EA814E" w14:textId="77777777" w:rsidR="007E12F7" w:rsidRPr="002229DE" w:rsidRDefault="007E12F7" w:rsidP="00D04242">
            <w:pPr>
              <w:pStyle w:val="Normal6a"/>
            </w:pPr>
          </w:p>
        </w:tc>
        <w:tc>
          <w:tcPr>
            <w:tcW w:w="4876" w:type="dxa"/>
            <w:tcBorders>
              <w:top w:val="nil"/>
              <w:left w:val="nil"/>
              <w:bottom w:val="nil"/>
              <w:right w:val="nil"/>
            </w:tcBorders>
          </w:tcPr>
          <w:p w14:paraId="5D6F56C4" w14:textId="77777777" w:rsidR="007E12F7" w:rsidRPr="002229DE" w:rsidRDefault="007E12F7" w:rsidP="00D04242">
            <w:pPr>
              <w:pStyle w:val="Normal6a"/>
            </w:pPr>
            <w:r w:rsidRPr="002229DE">
              <w:rPr>
                <w:b/>
                <w:i/>
              </w:rPr>
              <w:t>3 bis.</w:t>
            </w:r>
            <w:r w:rsidRPr="002229DE">
              <w:tab/>
            </w:r>
            <w:r w:rsidRPr="002229DE">
              <w:rPr>
                <w:b/>
                <w:i/>
              </w:rPr>
              <w:t>sottolinea il ruolo chiave della rete europea della concorrenza (REC) come forum per promuovere la collaborazione e la cooperazione tra le autorità europee garanti della concorrenza; invita la Commissione ad adoperarsi per proseguire il dialogo e la cooperazione costruttivi a livello internazionale;</w:t>
            </w:r>
          </w:p>
        </w:tc>
      </w:tr>
    </w:tbl>
    <w:p w14:paraId="76CF3226"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05C3CB14" w14:textId="77777777" w:rsidR="007E12F7" w:rsidRPr="002229DE" w:rsidRDefault="007E12F7" w:rsidP="007E12F7">
      <w:r w:rsidRPr="008D12F5">
        <w:rPr>
          <w:rStyle w:val="HideTWBExt"/>
        </w:rPr>
        <w:t>&lt;/Amend&gt;</w:t>
      </w:r>
    </w:p>
    <w:p w14:paraId="5E8B53C8"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77</w:t>
      </w:r>
      <w:r w:rsidRPr="008D12F5">
        <w:rPr>
          <w:rStyle w:val="HideTWBExt"/>
          <w:b w:val="0"/>
        </w:rPr>
        <w:t>&lt;/NumAm&gt;</w:t>
      </w:r>
    </w:p>
    <w:p w14:paraId="221A0590" w14:textId="77777777" w:rsidR="007E12F7" w:rsidRPr="002229DE" w:rsidRDefault="007E12F7" w:rsidP="007E12F7">
      <w:pPr>
        <w:pStyle w:val="NormalBold"/>
      </w:pPr>
      <w:r w:rsidRPr="008D12F5">
        <w:rPr>
          <w:rStyle w:val="HideTWBExt"/>
          <w:b w:val="0"/>
        </w:rPr>
        <w:t>&lt;RepeatBlock-By&gt;&lt;Members&gt;</w:t>
      </w:r>
      <w:r w:rsidRPr="002229DE">
        <w:t>Isabel Benjumea Benjumea, Fernando Navarrete Rojas</w:t>
      </w:r>
      <w:r w:rsidRPr="008D12F5">
        <w:rPr>
          <w:rStyle w:val="HideTWBExt"/>
          <w:b w:val="0"/>
        </w:rPr>
        <w:t>&lt;/Members&gt;</w:t>
      </w:r>
    </w:p>
    <w:p w14:paraId="5B5419FC" w14:textId="77777777" w:rsidR="007E12F7" w:rsidRPr="002229DE" w:rsidRDefault="007E12F7" w:rsidP="007E12F7">
      <w:pPr>
        <w:pStyle w:val="NormalBold"/>
      </w:pPr>
      <w:r w:rsidRPr="008D12F5">
        <w:rPr>
          <w:rStyle w:val="HideTWBExt"/>
          <w:b w:val="0"/>
        </w:rPr>
        <w:t>&lt;/RepeatBlock-By&gt;</w:t>
      </w:r>
    </w:p>
    <w:p w14:paraId="4475CCFC"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645C3B9" w14:textId="77777777" w:rsidR="007E12F7" w:rsidRPr="002229DE" w:rsidRDefault="007E12F7" w:rsidP="007E12F7">
      <w:pPr>
        <w:pStyle w:val="NormalBold"/>
      </w:pPr>
      <w:r w:rsidRPr="008D12F5">
        <w:rPr>
          <w:rStyle w:val="HideTWBExt"/>
          <w:b w:val="0"/>
        </w:rPr>
        <w:t>&lt;Article&gt;</w:t>
      </w:r>
      <w:r w:rsidRPr="002229DE">
        <w:t>Paragrafo 3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E434784" w14:textId="77777777" w:rsidTr="00D04242">
        <w:trPr>
          <w:trHeight w:hRule="exact" w:val="240"/>
          <w:jc w:val="center"/>
        </w:trPr>
        <w:tc>
          <w:tcPr>
            <w:tcW w:w="9752" w:type="dxa"/>
            <w:gridSpan w:val="2"/>
            <w:tcBorders>
              <w:top w:val="nil"/>
              <w:left w:val="nil"/>
              <w:bottom w:val="nil"/>
              <w:right w:val="nil"/>
            </w:tcBorders>
          </w:tcPr>
          <w:p w14:paraId="6D728ACA" w14:textId="77777777" w:rsidR="007E12F7" w:rsidRPr="002229DE" w:rsidRDefault="007E12F7" w:rsidP="00D04242"/>
        </w:tc>
      </w:tr>
      <w:tr w:rsidR="007E12F7" w:rsidRPr="002229DE" w14:paraId="29BDC4A3" w14:textId="77777777" w:rsidTr="00D04242">
        <w:trPr>
          <w:trHeight w:val="240"/>
          <w:jc w:val="center"/>
        </w:trPr>
        <w:tc>
          <w:tcPr>
            <w:tcW w:w="4876" w:type="dxa"/>
            <w:tcBorders>
              <w:top w:val="nil"/>
              <w:left w:val="nil"/>
              <w:bottom w:val="nil"/>
              <w:right w:val="nil"/>
            </w:tcBorders>
          </w:tcPr>
          <w:p w14:paraId="561B6E97"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56E7650" w14:textId="77777777" w:rsidR="007E12F7" w:rsidRPr="002229DE" w:rsidRDefault="007E12F7" w:rsidP="00D04242">
            <w:pPr>
              <w:pStyle w:val="AmColumnHeading"/>
            </w:pPr>
            <w:r w:rsidRPr="002229DE">
              <w:t>Emendamento</w:t>
            </w:r>
          </w:p>
        </w:tc>
      </w:tr>
      <w:tr w:rsidR="007E12F7" w:rsidRPr="002229DE" w14:paraId="6D7B7095" w14:textId="77777777" w:rsidTr="00D04242">
        <w:trPr>
          <w:jc w:val="center"/>
        </w:trPr>
        <w:tc>
          <w:tcPr>
            <w:tcW w:w="4876" w:type="dxa"/>
            <w:tcBorders>
              <w:top w:val="nil"/>
              <w:left w:val="nil"/>
              <w:bottom w:val="nil"/>
              <w:right w:val="nil"/>
            </w:tcBorders>
          </w:tcPr>
          <w:p w14:paraId="702D7881" w14:textId="77777777" w:rsidR="007E12F7" w:rsidRPr="002229DE" w:rsidRDefault="007E12F7" w:rsidP="00D04242">
            <w:pPr>
              <w:pStyle w:val="Normal6a"/>
            </w:pPr>
          </w:p>
        </w:tc>
        <w:tc>
          <w:tcPr>
            <w:tcW w:w="4876" w:type="dxa"/>
            <w:tcBorders>
              <w:top w:val="nil"/>
              <w:left w:val="nil"/>
              <w:bottom w:val="nil"/>
              <w:right w:val="nil"/>
            </w:tcBorders>
          </w:tcPr>
          <w:p w14:paraId="1B74DE28" w14:textId="77777777" w:rsidR="007E12F7" w:rsidRPr="002229DE" w:rsidRDefault="007E12F7" w:rsidP="00D04242">
            <w:pPr>
              <w:pStyle w:val="Normal6a"/>
            </w:pPr>
            <w:r w:rsidRPr="002229DE">
              <w:rPr>
                <w:b/>
                <w:i/>
              </w:rPr>
              <w:t>3 bis.</w:t>
            </w:r>
            <w:r w:rsidRPr="002229DE">
              <w:tab/>
            </w:r>
            <w:r w:rsidRPr="002229DE">
              <w:rPr>
                <w:b/>
                <w:i/>
              </w:rPr>
              <w:t>sottolinea la necessità di garantire l'indipendenza politica delle autorità nazionali in materia di concorrenza affinché queste agiscano in base al principio di imparzialità e con l'unico obiettivo di assicurare il corretto funzionamento dei mercati;</w:t>
            </w:r>
          </w:p>
        </w:tc>
      </w:tr>
    </w:tbl>
    <w:p w14:paraId="339AEBFB"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{ES}</w:t>
      </w:r>
      <w:r w:rsidRPr="002229DE">
        <w:t>es</w:t>
      </w:r>
      <w:r w:rsidRPr="008D12F5">
        <w:rPr>
          <w:rStyle w:val="HideTWBExt"/>
        </w:rPr>
        <w:t>&lt;/Original&gt;</w:t>
      </w:r>
    </w:p>
    <w:p w14:paraId="595BCCBB" w14:textId="77777777" w:rsidR="007E12F7" w:rsidRPr="002229DE" w:rsidRDefault="007E12F7" w:rsidP="007E12F7">
      <w:r w:rsidRPr="008D12F5">
        <w:rPr>
          <w:rStyle w:val="HideTWBExt"/>
        </w:rPr>
        <w:t>&lt;/Amend&gt;</w:t>
      </w:r>
    </w:p>
    <w:p w14:paraId="47208226"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78</w:t>
      </w:r>
      <w:r w:rsidRPr="008D12F5">
        <w:rPr>
          <w:rStyle w:val="HideTWBExt"/>
          <w:b w:val="0"/>
        </w:rPr>
        <w:t>&lt;/NumAm&gt;</w:t>
      </w:r>
    </w:p>
    <w:p w14:paraId="452DB649" w14:textId="77777777" w:rsidR="007E12F7" w:rsidRPr="002229DE" w:rsidRDefault="007E12F7" w:rsidP="007E12F7">
      <w:pPr>
        <w:pStyle w:val="NormalBold"/>
      </w:pPr>
      <w:r w:rsidRPr="008D12F5">
        <w:rPr>
          <w:rStyle w:val="HideTWBExt"/>
          <w:b w:val="0"/>
        </w:rPr>
        <w:t>&lt;RepeatBlock-By&gt;&lt;Members&gt;</w:t>
      </w:r>
      <w:r w:rsidRPr="002229DE">
        <w:t>Francesco Ventola, Denis Nesci, Giovanni Crosetto</w:t>
      </w:r>
      <w:r w:rsidRPr="008D12F5">
        <w:rPr>
          <w:rStyle w:val="HideTWBExt"/>
          <w:b w:val="0"/>
        </w:rPr>
        <w:t>&lt;/Members&gt;</w:t>
      </w:r>
    </w:p>
    <w:p w14:paraId="05B6EE22" w14:textId="77777777" w:rsidR="007E12F7" w:rsidRPr="002229DE" w:rsidRDefault="007E12F7" w:rsidP="007E12F7">
      <w:pPr>
        <w:pStyle w:val="NormalBold"/>
      </w:pPr>
      <w:r w:rsidRPr="008D12F5">
        <w:rPr>
          <w:rStyle w:val="HideTWBExt"/>
          <w:b w:val="0"/>
        </w:rPr>
        <w:t>&lt;/RepeatBlock-By&gt;</w:t>
      </w:r>
    </w:p>
    <w:p w14:paraId="55DA3922"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FCEC2B1" w14:textId="77777777" w:rsidR="007E12F7" w:rsidRPr="002229DE" w:rsidRDefault="007E12F7" w:rsidP="007E12F7">
      <w:pPr>
        <w:pStyle w:val="NormalBold"/>
      </w:pPr>
      <w:r w:rsidRPr="008D12F5">
        <w:rPr>
          <w:rStyle w:val="HideTWBExt"/>
          <w:b w:val="0"/>
        </w:rPr>
        <w:t>&lt;Article&gt;</w:t>
      </w:r>
      <w:r w:rsidRPr="002229DE">
        <w:t>Paragrafo 3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A05CD38" w14:textId="77777777" w:rsidTr="00D04242">
        <w:trPr>
          <w:trHeight w:hRule="exact" w:val="240"/>
          <w:jc w:val="center"/>
        </w:trPr>
        <w:tc>
          <w:tcPr>
            <w:tcW w:w="9752" w:type="dxa"/>
            <w:gridSpan w:val="2"/>
            <w:tcBorders>
              <w:top w:val="nil"/>
              <w:left w:val="nil"/>
              <w:bottom w:val="nil"/>
              <w:right w:val="nil"/>
            </w:tcBorders>
          </w:tcPr>
          <w:p w14:paraId="2A0FC503" w14:textId="77777777" w:rsidR="007E12F7" w:rsidRPr="002229DE" w:rsidRDefault="007E12F7" w:rsidP="00D04242"/>
        </w:tc>
      </w:tr>
      <w:tr w:rsidR="007E12F7" w:rsidRPr="002229DE" w14:paraId="415CA408" w14:textId="77777777" w:rsidTr="00D04242">
        <w:trPr>
          <w:trHeight w:val="240"/>
          <w:jc w:val="center"/>
        </w:trPr>
        <w:tc>
          <w:tcPr>
            <w:tcW w:w="4876" w:type="dxa"/>
            <w:tcBorders>
              <w:top w:val="nil"/>
              <w:left w:val="nil"/>
              <w:bottom w:val="nil"/>
              <w:right w:val="nil"/>
            </w:tcBorders>
          </w:tcPr>
          <w:p w14:paraId="0B9EC1FA"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484451F" w14:textId="77777777" w:rsidR="007E12F7" w:rsidRPr="002229DE" w:rsidRDefault="007E12F7" w:rsidP="00D04242">
            <w:pPr>
              <w:pStyle w:val="AmColumnHeading"/>
            </w:pPr>
            <w:r w:rsidRPr="002229DE">
              <w:t>Emendamento</w:t>
            </w:r>
          </w:p>
        </w:tc>
      </w:tr>
      <w:tr w:rsidR="007E12F7" w:rsidRPr="002229DE" w14:paraId="5849B20B" w14:textId="77777777" w:rsidTr="00D04242">
        <w:trPr>
          <w:jc w:val="center"/>
        </w:trPr>
        <w:tc>
          <w:tcPr>
            <w:tcW w:w="4876" w:type="dxa"/>
            <w:tcBorders>
              <w:top w:val="nil"/>
              <w:left w:val="nil"/>
              <w:bottom w:val="nil"/>
              <w:right w:val="nil"/>
            </w:tcBorders>
          </w:tcPr>
          <w:p w14:paraId="1A0DA4B8" w14:textId="77777777" w:rsidR="007E12F7" w:rsidRPr="002229DE" w:rsidRDefault="007E12F7" w:rsidP="00D04242">
            <w:pPr>
              <w:pStyle w:val="Normal6a"/>
            </w:pPr>
          </w:p>
        </w:tc>
        <w:tc>
          <w:tcPr>
            <w:tcW w:w="4876" w:type="dxa"/>
            <w:tcBorders>
              <w:top w:val="nil"/>
              <w:left w:val="nil"/>
              <w:bottom w:val="nil"/>
              <w:right w:val="nil"/>
            </w:tcBorders>
          </w:tcPr>
          <w:p w14:paraId="1874EA35" w14:textId="77777777" w:rsidR="007E12F7" w:rsidRPr="002229DE" w:rsidRDefault="007E12F7" w:rsidP="00D04242">
            <w:pPr>
              <w:pStyle w:val="Normal6a"/>
            </w:pPr>
            <w:r w:rsidRPr="002229DE">
              <w:rPr>
                <w:b/>
                <w:i/>
              </w:rPr>
              <w:t>3 bis.</w:t>
            </w:r>
            <w:r w:rsidRPr="002229DE">
              <w:tab/>
            </w:r>
            <w:r w:rsidRPr="002229DE">
              <w:rPr>
                <w:b/>
                <w:i/>
              </w:rPr>
              <w:t>ritiene che per evitare la concorrenza sleale sia all'interno che all'esterno dell'UE bisogna contrastare le pratiche sleali elusive e la migrazione delle sedi aziendali verso "paradisi fiscali europei";</w:t>
            </w:r>
          </w:p>
        </w:tc>
      </w:tr>
    </w:tbl>
    <w:p w14:paraId="1E403214" w14:textId="77777777" w:rsidR="007E12F7" w:rsidRPr="008B2E24" w:rsidRDefault="007E12F7" w:rsidP="007E12F7">
      <w:pPr>
        <w:pStyle w:val="AmOrLang"/>
        <w:rPr>
          <w:lang w:val="en-GB"/>
        </w:rPr>
      </w:pPr>
      <w:r w:rsidRPr="008B2E24">
        <w:rPr>
          <w:lang w:val="en-GB"/>
        </w:rPr>
        <w:t xml:space="preserve">Or. </w:t>
      </w:r>
      <w:r w:rsidRPr="008B2E24">
        <w:rPr>
          <w:rStyle w:val="HideTWBExt"/>
          <w:lang w:val="en-GB"/>
        </w:rPr>
        <w:t>&lt;Original&gt;</w:t>
      </w:r>
      <w:r w:rsidRPr="008B2E24">
        <w:rPr>
          <w:rStyle w:val="HideTWBInt"/>
          <w:lang w:val="en-GB"/>
        </w:rPr>
        <w:t>{IT}</w:t>
      </w:r>
      <w:r w:rsidRPr="008B2E24">
        <w:rPr>
          <w:lang w:val="en-GB"/>
        </w:rPr>
        <w:t>it</w:t>
      </w:r>
      <w:r w:rsidRPr="008B2E24">
        <w:rPr>
          <w:rStyle w:val="HideTWBExt"/>
          <w:lang w:val="en-GB"/>
        </w:rPr>
        <w:t>&lt;/Original&gt;</w:t>
      </w:r>
    </w:p>
    <w:p w14:paraId="1FCDFA31" w14:textId="77777777" w:rsidR="007E12F7" w:rsidRPr="008B2E24" w:rsidRDefault="007E12F7" w:rsidP="007E12F7">
      <w:pPr>
        <w:rPr>
          <w:lang w:val="en-GB"/>
        </w:rPr>
      </w:pPr>
      <w:r w:rsidRPr="008B2E24">
        <w:rPr>
          <w:rStyle w:val="HideTWBExt"/>
          <w:lang w:val="en-GB"/>
        </w:rPr>
        <w:t>&lt;/Amend&gt;</w:t>
      </w:r>
    </w:p>
    <w:p w14:paraId="378F2CEA" w14:textId="77777777" w:rsidR="007E12F7" w:rsidRPr="008B2E24" w:rsidRDefault="007E12F7" w:rsidP="007E12F7">
      <w:pPr>
        <w:pStyle w:val="AmNumberTabs"/>
        <w:rPr>
          <w:lang w:val="en-GB"/>
        </w:rPr>
      </w:pPr>
      <w:r w:rsidRPr="008B2E24">
        <w:rPr>
          <w:rStyle w:val="HideTWBExt"/>
          <w:b w:val="0"/>
          <w:lang w:val="en-GB"/>
        </w:rPr>
        <w:t>&lt;Amend&gt;</w:t>
      </w:r>
      <w:r w:rsidRPr="008B2E24">
        <w:rPr>
          <w:lang w:val="en-GB"/>
        </w:rPr>
        <w:t>Emendamento</w:t>
      </w:r>
      <w:r w:rsidRPr="008B2E24">
        <w:rPr>
          <w:lang w:val="en-GB"/>
        </w:rPr>
        <w:tab/>
      </w:r>
      <w:r w:rsidRPr="008B2E24">
        <w:rPr>
          <w:lang w:val="en-GB"/>
        </w:rPr>
        <w:tab/>
      </w:r>
      <w:r w:rsidRPr="008B2E24">
        <w:rPr>
          <w:rStyle w:val="HideTWBExt"/>
          <w:b w:val="0"/>
          <w:lang w:val="en-GB"/>
        </w:rPr>
        <w:t>&lt;NumAm&gt;</w:t>
      </w:r>
      <w:r w:rsidRPr="008B2E24">
        <w:rPr>
          <w:lang w:val="en-GB"/>
        </w:rPr>
        <w:t>79</w:t>
      </w:r>
      <w:r w:rsidRPr="008B2E24">
        <w:rPr>
          <w:rStyle w:val="HideTWBExt"/>
          <w:b w:val="0"/>
          <w:lang w:val="en-GB"/>
        </w:rPr>
        <w:t>&lt;/NumAm&gt;</w:t>
      </w:r>
    </w:p>
    <w:p w14:paraId="0ABAD7CA" w14:textId="77777777" w:rsidR="007E12F7" w:rsidRPr="008B2E24" w:rsidRDefault="007E12F7" w:rsidP="007E12F7">
      <w:pPr>
        <w:pStyle w:val="NormalBold"/>
        <w:rPr>
          <w:lang w:val="en-GB"/>
        </w:rPr>
      </w:pPr>
      <w:r w:rsidRPr="008B2E24">
        <w:rPr>
          <w:rStyle w:val="HideTWBExt"/>
          <w:b w:val="0"/>
          <w:lang w:val="en-GB"/>
        </w:rPr>
        <w:t>&lt;RepeatBlock-By&gt;&lt;Members&gt;</w:t>
      </w:r>
      <w:r w:rsidRPr="008B2E24">
        <w:rPr>
          <w:lang w:val="en-GB"/>
        </w:rPr>
        <w:t>Markus Ferber</w:t>
      </w:r>
      <w:r w:rsidRPr="008B2E24">
        <w:rPr>
          <w:rStyle w:val="HideTWBExt"/>
          <w:b w:val="0"/>
          <w:lang w:val="en-GB"/>
        </w:rPr>
        <w:t>&lt;/Members&gt;</w:t>
      </w:r>
    </w:p>
    <w:p w14:paraId="3CF51E80" w14:textId="77777777" w:rsidR="007E12F7" w:rsidRPr="008B2E24" w:rsidRDefault="007E12F7" w:rsidP="007E12F7">
      <w:pPr>
        <w:pStyle w:val="NormalBold"/>
        <w:rPr>
          <w:lang w:val="en-GB"/>
        </w:rPr>
      </w:pPr>
      <w:r w:rsidRPr="008B2E24">
        <w:rPr>
          <w:rStyle w:val="HideTWBExt"/>
          <w:b w:val="0"/>
          <w:lang w:val="en-GB"/>
        </w:rPr>
        <w:t>&lt;/RepeatBlock-By&gt;</w:t>
      </w:r>
    </w:p>
    <w:p w14:paraId="229FDE3B"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A1D4D15" w14:textId="77777777" w:rsidR="007E12F7" w:rsidRPr="002229DE" w:rsidRDefault="007E12F7" w:rsidP="007E12F7">
      <w:pPr>
        <w:pStyle w:val="NormalBold"/>
      </w:pPr>
      <w:r w:rsidRPr="008D12F5">
        <w:rPr>
          <w:rStyle w:val="HideTWBExt"/>
          <w:b w:val="0"/>
        </w:rPr>
        <w:t>&lt;Article&gt;</w:t>
      </w:r>
      <w:r w:rsidRPr="002229DE">
        <w:t>Paragrafo 3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61E7FB5" w14:textId="77777777" w:rsidTr="00D04242">
        <w:trPr>
          <w:trHeight w:hRule="exact" w:val="240"/>
          <w:jc w:val="center"/>
        </w:trPr>
        <w:tc>
          <w:tcPr>
            <w:tcW w:w="9752" w:type="dxa"/>
            <w:gridSpan w:val="2"/>
            <w:tcBorders>
              <w:top w:val="nil"/>
              <w:left w:val="nil"/>
              <w:bottom w:val="nil"/>
              <w:right w:val="nil"/>
            </w:tcBorders>
          </w:tcPr>
          <w:p w14:paraId="0122FBB2" w14:textId="77777777" w:rsidR="007E12F7" w:rsidRPr="002229DE" w:rsidRDefault="007E12F7" w:rsidP="00D04242"/>
        </w:tc>
      </w:tr>
      <w:tr w:rsidR="007E12F7" w:rsidRPr="002229DE" w14:paraId="499569BF" w14:textId="77777777" w:rsidTr="00D04242">
        <w:trPr>
          <w:trHeight w:val="240"/>
          <w:jc w:val="center"/>
        </w:trPr>
        <w:tc>
          <w:tcPr>
            <w:tcW w:w="4876" w:type="dxa"/>
            <w:tcBorders>
              <w:top w:val="nil"/>
              <w:left w:val="nil"/>
              <w:bottom w:val="nil"/>
              <w:right w:val="nil"/>
            </w:tcBorders>
          </w:tcPr>
          <w:p w14:paraId="4B160464"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6B35A21" w14:textId="77777777" w:rsidR="007E12F7" w:rsidRPr="002229DE" w:rsidRDefault="007E12F7" w:rsidP="00D04242">
            <w:pPr>
              <w:pStyle w:val="AmColumnHeading"/>
            </w:pPr>
            <w:r w:rsidRPr="002229DE">
              <w:t>Emendamento</w:t>
            </w:r>
          </w:p>
        </w:tc>
      </w:tr>
      <w:tr w:rsidR="007E12F7" w:rsidRPr="002229DE" w14:paraId="423E5A66" w14:textId="77777777" w:rsidTr="00D04242">
        <w:trPr>
          <w:jc w:val="center"/>
        </w:trPr>
        <w:tc>
          <w:tcPr>
            <w:tcW w:w="4876" w:type="dxa"/>
            <w:tcBorders>
              <w:top w:val="nil"/>
              <w:left w:val="nil"/>
              <w:bottom w:val="nil"/>
              <w:right w:val="nil"/>
            </w:tcBorders>
          </w:tcPr>
          <w:p w14:paraId="0406A25A" w14:textId="77777777" w:rsidR="007E12F7" w:rsidRPr="002229DE" w:rsidRDefault="007E12F7" w:rsidP="00D04242">
            <w:pPr>
              <w:pStyle w:val="Normal6a"/>
            </w:pPr>
          </w:p>
        </w:tc>
        <w:tc>
          <w:tcPr>
            <w:tcW w:w="4876" w:type="dxa"/>
            <w:tcBorders>
              <w:top w:val="nil"/>
              <w:left w:val="nil"/>
              <w:bottom w:val="nil"/>
              <w:right w:val="nil"/>
            </w:tcBorders>
          </w:tcPr>
          <w:p w14:paraId="0D8F01A2" w14:textId="77777777" w:rsidR="007E12F7" w:rsidRPr="002229DE" w:rsidRDefault="007E12F7" w:rsidP="00D04242">
            <w:pPr>
              <w:pStyle w:val="Normal6a"/>
            </w:pPr>
            <w:r w:rsidRPr="002229DE">
              <w:rPr>
                <w:b/>
                <w:i/>
              </w:rPr>
              <w:t>3 ter.</w:t>
            </w:r>
            <w:r w:rsidRPr="002229DE">
              <w:tab/>
            </w:r>
            <w:r w:rsidRPr="002229DE">
              <w:rPr>
                <w:b/>
                <w:i/>
              </w:rPr>
              <w:t>ricorda che in un mondo globalizzato la cooperazione internazionale è essenziale per assicurare l'efficace applicazione delle norme in materia di concorrenza; sottolinea che gli accordi di cooperazione mirati con i paesi terzi nel settore della politica di concorrenza possono contribuire significativamente all'efficacia della politica di concorrenza; invita la Commissione a sviluppare l'influenza della politica di concorrenza nel mondo, in particolare rafforzando la cooperazione con i paesi terzi mediante accordi di cooperazione di seconda generazione che consentano uno scambio di informazioni più efficace tra le autorità garanti della concorrenza;</w:t>
            </w:r>
          </w:p>
        </w:tc>
      </w:tr>
    </w:tbl>
    <w:p w14:paraId="6D1EDDE2"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54331758" w14:textId="77777777" w:rsidR="007E12F7" w:rsidRPr="002229DE" w:rsidRDefault="007E12F7" w:rsidP="007E12F7">
      <w:r w:rsidRPr="008D12F5">
        <w:rPr>
          <w:rStyle w:val="HideTWBExt"/>
        </w:rPr>
        <w:t>&lt;/Amend&gt;</w:t>
      </w:r>
    </w:p>
    <w:p w14:paraId="2D0EF5A3"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80</w:t>
      </w:r>
      <w:r w:rsidRPr="008D12F5">
        <w:rPr>
          <w:rStyle w:val="HideTWBExt"/>
          <w:b w:val="0"/>
        </w:rPr>
        <w:t>&lt;/NumAm&gt;</w:t>
      </w:r>
    </w:p>
    <w:p w14:paraId="31F229A2" w14:textId="77777777" w:rsidR="007E12F7" w:rsidRPr="002229DE" w:rsidRDefault="007E12F7" w:rsidP="007E12F7">
      <w:pPr>
        <w:pStyle w:val="NormalBold"/>
      </w:pPr>
      <w:r w:rsidRPr="008D12F5">
        <w:rPr>
          <w:rStyle w:val="HideTWBExt"/>
          <w:b w:val="0"/>
        </w:rPr>
        <w:t>&lt;RepeatBlock-By&gt;&lt;Members&gt;</w:t>
      </w:r>
      <w:r w:rsidRPr="002229DE">
        <w:t>Billy Kelleher, Stéphanie Yon-Courtin, Gilles Boyer</w:t>
      </w:r>
      <w:r w:rsidRPr="008D12F5">
        <w:rPr>
          <w:rStyle w:val="HideTWBExt"/>
          <w:b w:val="0"/>
        </w:rPr>
        <w:t>&lt;/Members&gt;</w:t>
      </w:r>
    </w:p>
    <w:p w14:paraId="32340744" w14:textId="77777777" w:rsidR="007E12F7" w:rsidRPr="002229DE" w:rsidRDefault="007E12F7" w:rsidP="007E12F7">
      <w:pPr>
        <w:pStyle w:val="NormalBold"/>
      </w:pPr>
      <w:r w:rsidRPr="008D12F5">
        <w:rPr>
          <w:rStyle w:val="HideTWBExt"/>
          <w:b w:val="0"/>
        </w:rPr>
        <w:t>&lt;/RepeatBlock-By&gt;</w:t>
      </w:r>
    </w:p>
    <w:p w14:paraId="11078643"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8B6618C" w14:textId="77777777" w:rsidR="007E12F7" w:rsidRPr="002229DE" w:rsidRDefault="007E12F7" w:rsidP="007E12F7">
      <w:pPr>
        <w:pStyle w:val="NormalBold"/>
      </w:pPr>
      <w:r w:rsidRPr="008D12F5">
        <w:rPr>
          <w:rStyle w:val="HideTWBExt"/>
          <w:b w:val="0"/>
        </w:rPr>
        <w:t>&lt;Article&gt;</w:t>
      </w:r>
      <w:r w:rsidRPr="002229DE">
        <w:t>Paragrafo 3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CE8D5F3" w14:textId="77777777" w:rsidTr="00D04242">
        <w:trPr>
          <w:trHeight w:hRule="exact" w:val="240"/>
          <w:jc w:val="center"/>
        </w:trPr>
        <w:tc>
          <w:tcPr>
            <w:tcW w:w="9752" w:type="dxa"/>
            <w:gridSpan w:val="2"/>
            <w:tcBorders>
              <w:top w:val="nil"/>
              <w:left w:val="nil"/>
              <w:bottom w:val="nil"/>
              <w:right w:val="nil"/>
            </w:tcBorders>
          </w:tcPr>
          <w:p w14:paraId="37C93451" w14:textId="77777777" w:rsidR="007E12F7" w:rsidRPr="002229DE" w:rsidRDefault="007E12F7" w:rsidP="00D04242"/>
        </w:tc>
      </w:tr>
      <w:tr w:rsidR="007E12F7" w:rsidRPr="002229DE" w14:paraId="5FBF734F" w14:textId="77777777" w:rsidTr="00D04242">
        <w:trPr>
          <w:trHeight w:val="240"/>
          <w:jc w:val="center"/>
        </w:trPr>
        <w:tc>
          <w:tcPr>
            <w:tcW w:w="4876" w:type="dxa"/>
            <w:tcBorders>
              <w:top w:val="nil"/>
              <w:left w:val="nil"/>
              <w:bottom w:val="nil"/>
              <w:right w:val="nil"/>
            </w:tcBorders>
          </w:tcPr>
          <w:p w14:paraId="4B64B2E7"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13029C6" w14:textId="77777777" w:rsidR="007E12F7" w:rsidRPr="002229DE" w:rsidRDefault="007E12F7" w:rsidP="00D04242">
            <w:pPr>
              <w:pStyle w:val="AmColumnHeading"/>
            </w:pPr>
            <w:r w:rsidRPr="002229DE">
              <w:t>Emendamento</w:t>
            </w:r>
          </w:p>
        </w:tc>
      </w:tr>
      <w:tr w:rsidR="007E12F7" w:rsidRPr="002229DE" w14:paraId="62F55A74" w14:textId="77777777" w:rsidTr="00D04242">
        <w:trPr>
          <w:jc w:val="center"/>
        </w:trPr>
        <w:tc>
          <w:tcPr>
            <w:tcW w:w="4876" w:type="dxa"/>
            <w:tcBorders>
              <w:top w:val="nil"/>
              <w:left w:val="nil"/>
              <w:bottom w:val="nil"/>
              <w:right w:val="nil"/>
            </w:tcBorders>
          </w:tcPr>
          <w:p w14:paraId="4EB78A92" w14:textId="77777777" w:rsidR="007E12F7" w:rsidRPr="002229DE" w:rsidRDefault="007E12F7" w:rsidP="00D04242">
            <w:pPr>
              <w:pStyle w:val="Normal6a"/>
            </w:pPr>
          </w:p>
        </w:tc>
        <w:tc>
          <w:tcPr>
            <w:tcW w:w="4876" w:type="dxa"/>
            <w:tcBorders>
              <w:top w:val="nil"/>
              <w:left w:val="nil"/>
              <w:bottom w:val="nil"/>
              <w:right w:val="nil"/>
            </w:tcBorders>
          </w:tcPr>
          <w:p w14:paraId="724BD9F4" w14:textId="77777777" w:rsidR="007E12F7" w:rsidRPr="002229DE" w:rsidRDefault="007E12F7" w:rsidP="00D04242">
            <w:pPr>
              <w:pStyle w:val="Normal6a"/>
            </w:pPr>
            <w:r w:rsidRPr="002229DE">
              <w:rPr>
                <w:b/>
                <w:i/>
              </w:rPr>
              <w:t>3 ter.</w:t>
            </w:r>
            <w:r w:rsidRPr="002229DE">
              <w:tab/>
            </w:r>
            <w:r w:rsidRPr="002229DE">
              <w:rPr>
                <w:b/>
                <w:i/>
              </w:rPr>
              <w:t>accoglie con favore l'impegno della Commissione a semplificare l'acquis dell'UE e a ridurre gli oneri burocratici e accoglie con favore l'istituzione dei gruppi di progetto interni per realizzare le priorità politiche; ritiene che ciò potrebbe contribuire in modo significativo a rafforzare la competitività dell'UE; sottolinea tuttavia che è necessario procedere alla semplificazione secondo modalità che non portino al ridimensionamento delle nostre ambizioni in materia di cambiamenti climatici né all'indebolimento dei nostri impegni internazionali;</w:t>
            </w:r>
          </w:p>
        </w:tc>
      </w:tr>
    </w:tbl>
    <w:p w14:paraId="799BF4DF"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6F0DFBF4" w14:textId="77777777" w:rsidR="007E12F7" w:rsidRPr="002229DE" w:rsidRDefault="007E12F7" w:rsidP="007E12F7">
      <w:r w:rsidRPr="008D12F5">
        <w:rPr>
          <w:rStyle w:val="HideTWBExt"/>
        </w:rPr>
        <w:t>&lt;/Amend&gt;</w:t>
      </w:r>
    </w:p>
    <w:p w14:paraId="1CD0B67F"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81</w:t>
      </w:r>
      <w:r w:rsidRPr="008D12F5">
        <w:rPr>
          <w:rStyle w:val="HideTWBExt"/>
          <w:b w:val="0"/>
        </w:rPr>
        <w:t>&lt;/NumAm&gt;</w:t>
      </w:r>
    </w:p>
    <w:p w14:paraId="0DF5D9D7" w14:textId="77777777" w:rsidR="007E12F7" w:rsidRPr="002229DE" w:rsidRDefault="007E12F7" w:rsidP="007E12F7">
      <w:pPr>
        <w:pStyle w:val="NormalBold"/>
      </w:pPr>
      <w:r w:rsidRPr="008D12F5">
        <w:rPr>
          <w:rStyle w:val="HideTWBExt"/>
          <w:b w:val="0"/>
        </w:rPr>
        <w:t>&lt;RepeatBlock-By&gt;&lt;Members&gt;</w:t>
      </w:r>
      <w:r w:rsidRPr="002229DE">
        <w:t>Francesco Ventola, Denis Nesci, Giovanni Crosetto</w:t>
      </w:r>
      <w:r w:rsidRPr="008D12F5">
        <w:rPr>
          <w:rStyle w:val="HideTWBExt"/>
          <w:b w:val="0"/>
        </w:rPr>
        <w:t>&lt;/Members&gt;</w:t>
      </w:r>
    </w:p>
    <w:p w14:paraId="2BB2CD52" w14:textId="77777777" w:rsidR="007E12F7" w:rsidRPr="002229DE" w:rsidRDefault="007E12F7" w:rsidP="007E12F7">
      <w:pPr>
        <w:pStyle w:val="NormalBold"/>
      </w:pPr>
      <w:r w:rsidRPr="008D12F5">
        <w:rPr>
          <w:rStyle w:val="HideTWBExt"/>
          <w:b w:val="0"/>
        </w:rPr>
        <w:t>&lt;/RepeatBlock-By&gt;</w:t>
      </w:r>
    </w:p>
    <w:p w14:paraId="057B8FD2"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0491446" w14:textId="77777777" w:rsidR="007E12F7" w:rsidRPr="002229DE" w:rsidRDefault="007E12F7" w:rsidP="007E12F7">
      <w:pPr>
        <w:pStyle w:val="NormalBold"/>
      </w:pPr>
      <w:r w:rsidRPr="008D12F5">
        <w:rPr>
          <w:rStyle w:val="HideTWBExt"/>
          <w:b w:val="0"/>
        </w:rPr>
        <w:t>&lt;Article&gt;</w:t>
      </w:r>
      <w:r w:rsidRPr="002229DE">
        <w:t>Paragrafo 3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4AE8038" w14:textId="77777777" w:rsidTr="00D04242">
        <w:trPr>
          <w:trHeight w:hRule="exact" w:val="240"/>
          <w:jc w:val="center"/>
        </w:trPr>
        <w:tc>
          <w:tcPr>
            <w:tcW w:w="9752" w:type="dxa"/>
            <w:gridSpan w:val="2"/>
            <w:tcBorders>
              <w:top w:val="nil"/>
              <w:left w:val="nil"/>
              <w:bottom w:val="nil"/>
              <w:right w:val="nil"/>
            </w:tcBorders>
          </w:tcPr>
          <w:p w14:paraId="3E9BA8FB" w14:textId="77777777" w:rsidR="007E12F7" w:rsidRPr="002229DE" w:rsidRDefault="007E12F7" w:rsidP="00D04242"/>
        </w:tc>
      </w:tr>
      <w:tr w:rsidR="007E12F7" w:rsidRPr="002229DE" w14:paraId="1F8F29B5" w14:textId="77777777" w:rsidTr="00D04242">
        <w:trPr>
          <w:trHeight w:val="240"/>
          <w:jc w:val="center"/>
        </w:trPr>
        <w:tc>
          <w:tcPr>
            <w:tcW w:w="4876" w:type="dxa"/>
            <w:tcBorders>
              <w:top w:val="nil"/>
              <w:left w:val="nil"/>
              <w:bottom w:val="nil"/>
              <w:right w:val="nil"/>
            </w:tcBorders>
          </w:tcPr>
          <w:p w14:paraId="6579D8C8"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E7E54FD" w14:textId="77777777" w:rsidR="007E12F7" w:rsidRPr="002229DE" w:rsidRDefault="007E12F7" w:rsidP="00D04242">
            <w:pPr>
              <w:pStyle w:val="AmColumnHeading"/>
            </w:pPr>
            <w:r w:rsidRPr="002229DE">
              <w:t>Emendamento</w:t>
            </w:r>
          </w:p>
        </w:tc>
      </w:tr>
      <w:tr w:rsidR="007E12F7" w:rsidRPr="002229DE" w14:paraId="5CBE010A" w14:textId="77777777" w:rsidTr="00D04242">
        <w:trPr>
          <w:jc w:val="center"/>
        </w:trPr>
        <w:tc>
          <w:tcPr>
            <w:tcW w:w="4876" w:type="dxa"/>
            <w:tcBorders>
              <w:top w:val="nil"/>
              <w:left w:val="nil"/>
              <w:bottom w:val="nil"/>
              <w:right w:val="nil"/>
            </w:tcBorders>
          </w:tcPr>
          <w:p w14:paraId="523FB648" w14:textId="77777777" w:rsidR="007E12F7" w:rsidRPr="002229DE" w:rsidRDefault="007E12F7" w:rsidP="00D04242">
            <w:pPr>
              <w:pStyle w:val="Normal6a"/>
            </w:pPr>
          </w:p>
        </w:tc>
        <w:tc>
          <w:tcPr>
            <w:tcW w:w="4876" w:type="dxa"/>
            <w:tcBorders>
              <w:top w:val="nil"/>
              <w:left w:val="nil"/>
              <w:bottom w:val="nil"/>
              <w:right w:val="nil"/>
            </w:tcBorders>
          </w:tcPr>
          <w:p w14:paraId="7140C477" w14:textId="77777777" w:rsidR="007E12F7" w:rsidRPr="002229DE" w:rsidRDefault="007E12F7" w:rsidP="00D04242">
            <w:pPr>
              <w:pStyle w:val="Normal6a"/>
            </w:pPr>
            <w:r w:rsidRPr="002229DE">
              <w:rPr>
                <w:b/>
                <w:i/>
              </w:rPr>
              <w:t>3 ter.</w:t>
            </w:r>
            <w:r w:rsidRPr="002229DE">
              <w:tab/>
            </w:r>
            <w:r w:rsidRPr="002229DE">
              <w:rPr>
                <w:b/>
                <w:i/>
              </w:rPr>
              <w:t>ribadisce che per attuare una politica di concorrenza che assicuri alle imprese di competere in condizioni di parità bisogna proteggere l'Europa dalle pratiche commerciali sleali poste in essere dai paesi terzi;</w:t>
            </w:r>
          </w:p>
        </w:tc>
      </w:tr>
    </w:tbl>
    <w:p w14:paraId="003AC78F" w14:textId="77777777" w:rsidR="007E12F7" w:rsidRPr="008B2E24" w:rsidRDefault="007E12F7" w:rsidP="007E12F7">
      <w:pPr>
        <w:pStyle w:val="AmOrLang"/>
        <w:rPr>
          <w:lang w:val="en-GB"/>
        </w:rPr>
      </w:pPr>
      <w:r w:rsidRPr="008B2E24">
        <w:rPr>
          <w:lang w:val="en-GB"/>
        </w:rPr>
        <w:t xml:space="preserve">Or. </w:t>
      </w:r>
      <w:r w:rsidRPr="008B2E24">
        <w:rPr>
          <w:rStyle w:val="HideTWBExt"/>
          <w:lang w:val="en-GB"/>
        </w:rPr>
        <w:t>&lt;Original&gt;</w:t>
      </w:r>
      <w:r w:rsidRPr="008B2E24">
        <w:rPr>
          <w:rStyle w:val="HideTWBInt"/>
          <w:lang w:val="en-GB"/>
        </w:rPr>
        <w:t>{IT}</w:t>
      </w:r>
      <w:r w:rsidRPr="008B2E24">
        <w:rPr>
          <w:lang w:val="en-GB"/>
        </w:rPr>
        <w:t>it</w:t>
      </w:r>
      <w:r w:rsidRPr="008B2E24">
        <w:rPr>
          <w:rStyle w:val="HideTWBExt"/>
          <w:lang w:val="en-GB"/>
        </w:rPr>
        <w:t>&lt;/Original&gt;</w:t>
      </w:r>
    </w:p>
    <w:p w14:paraId="6A067424" w14:textId="77777777" w:rsidR="007E12F7" w:rsidRPr="008B2E24" w:rsidRDefault="007E12F7" w:rsidP="007E12F7">
      <w:pPr>
        <w:rPr>
          <w:lang w:val="en-GB"/>
        </w:rPr>
      </w:pPr>
      <w:r w:rsidRPr="008B2E24">
        <w:rPr>
          <w:rStyle w:val="HideTWBExt"/>
          <w:lang w:val="en-GB"/>
        </w:rPr>
        <w:t>&lt;/Amend&gt;</w:t>
      </w:r>
    </w:p>
    <w:p w14:paraId="46AC290B" w14:textId="77777777" w:rsidR="007E12F7" w:rsidRPr="008B2E24" w:rsidRDefault="007E12F7" w:rsidP="007E12F7">
      <w:pPr>
        <w:pStyle w:val="AmNumberTabs"/>
        <w:rPr>
          <w:lang w:val="en-GB"/>
        </w:rPr>
      </w:pPr>
      <w:r w:rsidRPr="008B2E24">
        <w:rPr>
          <w:rStyle w:val="HideTWBExt"/>
          <w:b w:val="0"/>
          <w:lang w:val="en-GB"/>
        </w:rPr>
        <w:t>&lt;Amend&gt;</w:t>
      </w:r>
      <w:r w:rsidRPr="008B2E24">
        <w:rPr>
          <w:lang w:val="en-GB"/>
        </w:rPr>
        <w:t>Emendamento</w:t>
      </w:r>
      <w:r w:rsidRPr="008B2E24">
        <w:rPr>
          <w:lang w:val="en-GB"/>
        </w:rPr>
        <w:tab/>
      </w:r>
      <w:r w:rsidRPr="008B2E24">
        <w:rPr>
          <w:lang w:val="en-GB"/>
        </w:rPr>
        <w:tab/>
      </w:r>
      <w:r w:rsidRPr="008B2E24">
        <w:rPr>
          <w:rStyle w:val="HideTWBExt"/>
          <w:b w:val="0"/>
          <w:lang w:val="en-GB"/>
        </w:rPr>
        <w:t>&lt;NumAm&gt;</w:t>
      </w:r>
      <w:r w:rsidRPr="008B2E24">
        <w:rPr>
          <w:lang w:val="en-GB"/>
        </w:rPr>
        <w:t>82</w:t>
      </w:r>
      <w:r w:rsidRPr="008B2E24">
        <w:rPr>
          <w:rStyle w:val="HideTWBExt"/>
          <w:b w:val="0"/>
          <w:lang w:val="en-GB"/>
        </w:rPr>
        <w:t>&lt;/NumAm&gt;</w:t>
      </w:r>
    </w:p>
    <w:p w14:paraId="55AF7133" w14:textId="77777777" w:rsidR="007E12F7" w:rsidRPr="008B2E24" w:rsidRDefault="007E12F7" w:rsidP="007E12F7">
      <w:pPr>
        <w:pStyle w:val="NormalBold"/>
        <w:rPr>
          <w:lang w:val="en-GB"/>
        </w:rPr>
      </w:pPr>
      <w:r w:rsidRPr="008B2E24">
        <w:rPr>
          <w:rStyle w:val="HideTWBExt"/>
          <w:b w:val="0"/>
          <w:lang w:val="en-GB"/>
        </w:rPr>
        <w:t>&lt;RepeatBlock-By&gt;&lt;Members&gt;</w:t>
      </w:r>
      <w:r w:rsidRPr="008B2E24">
        <w:rPr>
          <w:lang w:val="en-GB"/>
        </w:rPr>
        <w:t>Martin Schirdewan, Manon Aubry</w:t>
      </w:r>
      <w:r w:rsidRPr="008B2E24">
        <w:rPr>
          <w:rStyle w:val="HideTWBExt"/>
          <w:b w:val="0"/>
          <w:lang w:val="en-GB"/>
        </w:rPr>
        <w:t>&lt;/Members&gt;</w:t>
      </w:r>
    </w:p>
    <w:p w14:paraId="46968213" w14:textId="77777777" w:rsidR="007E12F7" w:rsidRPr="008B2E24" w:rsidRDefault="007E12F7" w:rsidP="007E12F7">
      <w:pPr>
        <w:pStyle w:val="NormalBold"/>
        <w:rPr>
          <w:lang w:val="en-GB"/>
        </w:rPr>
      </w:pPr>
      <w:r w:rsidRPr="008B2E24">
        <w:rPr>
          <w:rStyle w:val="HideTWBExt"/>
          <w:b w:val="0"/>
          <w:lang w:val="en-GB"/>
        </w:rPr>
        <w:t>&lt;/RepeatBlock-By&gt;</w:t>
      </w:r>
    </w:p>
    <w:p w14:paraId="1708F6DC"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DF3153C" w14:textId="77777777" w:rsidR="007E12F7" w:rsidRPr="002229DE" w:rsidRDefault="007E12F7" w:rsidP="007E12F7">
      <w:pPr>
        <w:pStyle w:val="NormalBold"/>
      </w:pPr>
      <w:r w:rsidRPr="008D12F5">
        <w:rPr>
          <w:rStyle w:val="HideTWBExt"/>
          <w:b w:val="0"/>
        </w:rPr>
        <w:t>&lt;Article&gt;</w:t>
      </w:r>
      <w:r w:rsidRPr="002229DE">
        <w:t>Paragrafo 4</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82696B0" w14:textId="77777777" w:rsidTr="00D04242">
        <w:trPr>
          <w:trHeight w:hRule="exact" w:val="240"/>
          <w:jc w:val="center"/>
        </w:trPr>
        <w:tc>
          <w:tcPr>
            <w:tcW w:w="9752" w:type="dxa"/>
            <w:gridSpan w:val="2"/>
            <w:tcBorders>
              <w:top w:val="nil"/>
              <w:left w:val="nil"/>
              <w:bottom w:val="nil"/>
              <w:right w:val="nil"/>
            </w:tcBorders>
          </w:tcPr>
          <w:p w14:paraId="01828B4C" w14:textId="77777777" w:rsidR="007E12F7" w:rsidRPr="002229DE" w:rsidRDefault="007E12F7" w:rsidP="00D04242"/>
        </w:tc>
      </w:tr>
      <w:tr w:rsidR="007E12F7" w:rsidRPr="002229DE" w14:paraId="7C6D17D6" w14:textId="77777777" w:rsidTr="00D04242">
        <w:trPr>
          <w:trHeight w:val="240"/>
          <w:jc w:val="center"/>
        </w:trPr>
        <w:tc>
          <w:tcPr>
            <w:tcW w:w="4876" w:type="dxa"/>
            <w:tcBorders>
              <w:top w:val="nil"/>
              <w:left w:val="nil"/>
              <w:bottom w:val="nil"/>
              <w:right w:val="nil"/>
            </w:tcBorders>
          </w:tcPr>
          <w:p w14:paraId="4B6F9AA1"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38BFCC7" w14:textId="77777777" w:rsidR="007E12F7" w:rsidRPr="002229DE" w:rsidRDefault="007E12F7" w:rsidP="00D04242">
            <w:pPr>
              <w:pStyle w:val="AmColumnHeading"/>
            </w:pPr>
            <w:r w:rsidRPr="002229DE">
              <w:t>Emendamento</w:t>
            </w:r>
          </w:p>
        </w:tc>
      </w:tr>
      <w:tr w:rsidR="007E12F7" w:rsidRPr="002229DE" w14:paraId="66B7BCBE" w14:textId="77777777" w:rsidTr="00D04242">
        <w:trPr>
          <w:jc w:val="center"/>
        </w:trPr>
        <w:tc>
          <w:tcPr>
            <w:tcW w:w="4876" w:type="dxa"/>
            <w:tcBorders>
              <w:top w:val="nil"/>
              <w:left w:val="nil"/>
              <w:bottom w:val="nil"/>
              <w:right w:val="nil"/>
            </w:tcBorders>
          </w:tcPr>
          <w:p w14:paraId="003859C4" w14:textId="77777777" w:rsidR="007E12F7" w:rsidRPr="002229DE" w:rsidRDefault="007E12F7" w:rsidP="00D04242">
            <w:pPr>
              <w:pStyle w:val="Normal6a"/>
            </w:pPr>
            <w:r w:rsidRPr="002229DE">
              <w:t>4.</w:t>
            </w:r>
            <w:r w:rsidRPr="002229DE">
              <w:tab/>
              <w:t>sostiene l'impegno della Commissione a investire nella competitività sostenibile; si compiace dell'accento posto da Mario Draghi sull'innovazione, gli investimenti, l'integrazione del mercato, la decarbonizzazione e la resilienza, nonché della particolare attenzione accordata da Enrico Letta all'integrazione, all'autonomia e alla solidarietà; incoraggia politiche che promuovano l'innovazione e una crescita sostenibile e inclusiva;</w:t>
            </w:r>
          </w:p>
        </w:tc>
        <w:tc>
          <w:tcPr>
            <w:tcW w:w="4876" w:type="dxa"/>
            <w:tcBorders>
              <w:top w:val="nil"/>
              <w:left w:val="nil"/>
              <w:bottom w:val="nil"/>
              <w:right w:val="nil"/>
            </w:tcBorders>
          </w:tcPr>
          <w:p w14:paraId="0CD872C6" w14:textId="77777777" w:rsidR="007E12F7" w:rsidRPr="002229DE" w:rsidRDefault="007E12F7" w:rsidP="00D04242">
            <w:pPr>
              <w:pStyle w:val="Normal6a"/>
            </w:pPr>
            <w:r w:rsidRPr="002229DE">
              <w:t>4.</w:t>
            </w:r>
            <w:r w:rsidRPr="002229DE">
              <w:tab/>
              <w:t xml:space="preserve">sostiene l'impegno della Commissione a investire nella competitività sostenibile; si compiace dell'accento posto da Mario Draghi sull'innovazione, gli investimenti, l'integrazione del mercato, la decarbonizzazione e la resilienza, nonché della particolare attenzione accordata da Enrico Letta all'integrazione, all'autonomia e alla solidarietà; incoraggia politiche che promuovano l'innovazione e una crescita sostenibile e inclusiva; </w:t>
            </w:r>
            <w:r w:rsidRPr="002229DE">
              <w:rPr>
                <w:b/>
                <w:i/>
              </w:rPr>
              <w:t>rifiuta la promozione della competitività in termini di competitività di costo, in quanto ciò ha portato in passato all'attuazione di riforme socialmente dannose che minano il potere contrattuale e le richieste salariali dei lavoratori;</w:t>
            </w:r>
          </w:p>
        </w:tc>
      </w:tr>
    </w:tbl>
    <w:p w14:paraId="31D0B0B0"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{EN}</w:t>
      </w:r>
      <w:r w:rsidRPr="008B2E24">
        <w:rPr>
          <w:lang w:val="es-ES"/>
        </w:rPr>
        <w:t>en</w:t>
      </w:r>
      <w:r w:rsidRPr="008B2E24">
        <w:rPr>
          <w:rStyle w:val="HideTWBExt"/>
          <w:lang w:val="es-ES"/>
        </w:rPr>
        <w:t>&lt;/Original&gt;</w:t>
      </w:r>
    </w:p>
    <w:p w14:paraId="2E171B2B" w14:textId="77777777" w:rsidR="007E12F7" w:rsidRPr="008B2E24" w:rsidRDefault="007E12F7" w:rsidP="007E12F7">
      <w:pPr>
        <w:rPr>
          <w:lang w:val="es-ES"/>
        </w:rPr>
      </w:pPr>
      <w:r w:rsidRPr="008B2E24">
        <w:rPr>
          <w:rStyle w:val="HideTWBExt"/>
          <w:lang w:val="es-ES"/>
        </w:rPr>
        <w:t>&lt;/Amend&gt;</w:t>
      </w:r>
    </w:p>
    <w:p w14:paraId="407374B6"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83</w:t>
      </w:r>
      <w:r w:rsidRPr="008B2E24">
        <w:rPr>
          <w:rStyle w:val="HideTWBExt"/>
          <w:b w:val="0"/>
          <w:lang w:val="es-ES"/>
        </w:rPr>
        <w:t>&lt;/NumAm&gt;</w:t>
      </w:r>
    </w:p>
    <w:p w14:paraId="2851520B"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Sirpa Pietikäinen</w:t>
      </w:r>
      <w:r w:rsidRPr="008B2E24">
        <w:rPr>
          <w:rStyle w:val="HideTWBExt"/>
          <w:b w:val="0"/>
          <w:lang w:val="es-ES"/>
        </w:rPr>
        <w:t>&lt;/Members&gt;</w:t>
      </w:r>
    </w:p>
    <w:p w14:paraId="52C5475D" w14:textId="77777777" w:rsidR="007E12F7" w:rsidRPr="008B2E24" w:rsidRDefault="007E12F7" w:rsidP="007E12F7">
      <w:pPr>
        <w:pStyle w:val="NormalBold"/>
        <w:rPr>
          <w:lang w:val="es-ES"/>
        </w:rPr>
      </w:pPr>
      <w:r w:rsidRPr="008B2E24">
        <w:rPr>
          <w:rStyle w:val="HideTWBExt"/>
          <w:b w:val="0"/>
          <w:lang w:val="es-ES"/>
        </w:rPr>
        <w:t>&lt;/RepeatBlock-By&gt;</w:t>
      </w:r>
    </w:p>
    <w:p w14:paraId="754F8CAE"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7D4DD82" w14:textId="77777777" w:rsidR="007E12F7" w:rsidRPr="002229DE" w:rsidRDefault="007E12F7" w:rsidP="007E12F7">
      <w:pPr>
        <w:pStyle w:val="NormalBold"/>
      </w:pPr>
      <w:r w:rsidRPr="008D12F5">
        <w:rPr>
          <w:rStyle w:val="HideTWBExt"/>
          <w:b w:val="0"/>
        </w:rPr>
        <w:t>&lt;Article&gt;</w:t>
      </w:r>
      <w:r w:rsidRPr="002229DE">
        <w:t>Paragrafo 4</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F1EED3B" w14:textId="77777777" w:rsidTr="00D04242">
        <w:trPr>
          <w:trHeight w:hRule="exact" w:val="240"/>
          <w:jc w:val="center"/>
        </w:trPr>
        <w:tc>
          <w:tcPr>
            <w:tcW w:w="9752" w:type="dxa"/>
            <w:gridSpan w:val="2"/>
            <w:tcBorders>
              <w:top w:val="nil"/>
              <w:left w:val="nil"/>
              <w:bottom w:val="nil"/>
              <w:right w:val="nil"/>
            </w:tcBorders>
          </w:tcPr>
          <w:p w14:paraId="0C428618" w14:textId="77777777" w:rsidR="007E12F7" w:rsidRPr="002229DE" w:rsidRDefault="007E12F7" w:rsidP="00D04242"/>
        </w:tc>
      </w:tr>
      <w:tr w:rsidR="007E12F7" w:rsidRPr="002229DE" w14:paraId="09E5DB5F" w14:textId="77777777" w:rsidTr="00D04242">
        <w:trPr>
          <w:trHeight w:val="240"/>
          <w:jc w:val="center"/>
        </w:trPr>
        <w:tc>
          <w:tcPr>
            <w:tcW w:w="4876" w:type="dxa"/>
            <w:tcBorders>
              <w:top w:val="nil"/>
              <w:left w:val="nil"/>
              <w:bottom w:val="nil"/>
              <w:right w:val="nil"/>
            </w:tcBorders>
          </w:tcPr>
          <w:p w14:paraId="107FD836"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3965920" w14:textId="77777777" w:rsidR="007E12F7" w:rsidRPr="002229DE" w:rsidRDefault="007E12F7" w:rsidP="00D04242">
            <w:pPr>
              <w:pStyle w:val="AmColumnHeading"/>
            </w:pPr>
            <w:r w:rsidRPr="002229DE">
              <w:t>Emendamento</w:t>
            </w:r>
          </w:p>
        </w:tc>
      </w:tr>
      <w:tr w:rsidR="007E12F7" w:rsidRPr="002229DE" w14:paraId="5EB713C6" w14:textId="77777777" w:rsidTr="00D04242">
        <w:trPr>
          <w:jc w:val="center"/>
        </w:trPr>
        <w:tc>
          <w:tcPr>
            <w:tcW w:w="4876" w:type="dxa"/>
            <w:tcBorders>
              <w:top w:val="nil"/>
              <w:left w:val="nil"/>
              <w:bottom w:val="nil"/>
              <w:right w:val="nil"/>
            </w:tcBorders>
          </w:tcPr>
          <w:p w14:paraId="521D8E92" w14:textId="77777777" w:rsidR="007E12F7" w:rsidRPr="002229DE" w:rsidRDefault="007E12F7" w:rsidP="00D04242">
            <w:pPr>
              <w:pStyle w:val="Normal6a"/>
            </w:pPr>
            <w:r w:rsidRPr="002229DE">
              <w:t>4.</w:t>
            </w:r>
            <w:r w:rsidRPr="002229DE">
              <w:tab/>
              <w:t>sostiene l'impegno della Commissione a investire nella competitività sostenibile; si compiace dell'accento posto da Mario Draghi sull'innovazione, gli investimenti, l'integrazione del mercato, la decarbonizzazione e la resilienza, nonché della particolare attenzione accordata da Enrico Letta all'integrazione, all'autonomia e alla solidarietà; incoraggia politiche che promuovano l'innovazione e una crescita sostenibile e inclusiva;</w:t>
            </w:r>
          </w:p>
        </w:tc>
        <w:tc>
          <w:tcPr>
            <w:tcW w:w="4876" w:type="dxa"/>
            <w:tcBorders>
              <w:top w:val="nil"/>
              <w:left w:val="nil"/>
              <w:bottom w:val="nil"/>
              <w:right w:val="nil"/>
            </w:tcBorders>
          </w:tcPr>
          <w:p w14:paraId="52F366AE" w14:textId="77777777" w:rsidR="007E12F7" w:rsidRPr="002229DE" w:rsidRDefault="007E12F7" w:rsidP="00D04242">
            <w:pPr>
              <w:pStyle w:val="Normal6a"/>
            </w:pPr>
            <w:r w:rsidRPr="002229DE">
              <w:t>4.</w:t>
            </w:r>
            <w:r w:rsidRPr="002229DE">
              <w:tab/>
            </w:r>
            <w:r w:rsidRPr="002229DE">
              <w:rPr>
                <w:b/>
                <w:i/>
              </w:rPr>
              <w:t>osserva che l'Europa sta diventando un attore sempre più piccolo su scala mondiale e che gli Stati membri da soli non possono prosperare, pertanto uno sforzo concertato a livello dell'UE si rende più necessario che mai;</w:t>
            </w:r>
            <w:r w:rsidRPr="002229DE">
              <w:t xml:space="preserve"> sostiene l'impegno della Commissione a investire nella competitività sostenibile; si compiace dell'accento posto da Mario Draghi sull'innovazione, gli investimenti, l'integrazione del mercato, la decarbonizzazione e la resilienza, nonché della particolare attenzione accordata da Enrico Letta all'integrazione, all'autonomia e alla solidarietà; incoraggia politiche che promuovano l'innovazione e una crescita sostenibile e inclusiva;</w:t>
            </w:r>
          </w:p>
        </w:tc>
      </w:tr>
    </w:tbl>
    <w:p w14:paraId="307E88B8"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{EN}</w:t>
      </w:r>
      <w:r w:rsidRPr="008B2E24">
        <w:rPr>
          <w:lang w:val="es-ES"/>
        </w:rPr>
        <w:t>en</w:t>
      </w:r>
      <w:r w:rsidRPr="008B2E24">
        <w:rPr>
          <w:rStyle w:val="HideTWBExt"/>
          <w:lang w:val="es-ES"/>
        </w:rPr>
        <w:t>&lt;/Original&gt;</w:t>
      </w:r>
    </w:p>
    <w:p w14:paraId="014FC301" w14:textId="77777777" w:rsidR="007E12F7" w:rsidRPr="008B2E24" w:rsidRDefault="007E12F7" w:rsidP="007E12F7">
      <w:pPr>
        <w:rPr>
          <w:lang w:val="es-ES"/>
        </w:rPr>
      </w:pPr>
      <w:r w:rsidRPr="008B2E24">
        <w:rPr>
          <w:rStyle w:val="HideTWBExt"/>
          <w:lang w:val="es-ES"/>
        </w:rPr>
        <w:t>&lt;/Amend&gt;</w:t>
      </w:r>
    </w:p>
    <w:p w14:paraId="4C6EF750"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84</w:t>
      </w:r>
      <w:r w:rsidRPr="008B2E24">
        <w:rPr>
          <w:rStyle w:val="HideTWBExt"/>
          <w:b w:val="0"/>
          <w:lang w:val="es-ES"/>
        </w:rPr>
        <w:t>&lt;/NumAm&gt;</w:t>
      </w:r>
    </w:p>
    <w:p w14:paraId="5812908D"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Aleksandar Nikolic, Pierre Pimpie</w:t>
      </w:r>
      <w:r w:rsidRPr="008B2E24">
        <w:rPr>
          <w:rStyle w:val="HideTWBExt"/>
          <w:b w:val="0"/>
          <w:lang w:val="es-ES"/>
        </w:rPr>
        <w:t>&lt;/Members&gt;</w:t>
      </w:r>
    </w:p>
    <w:p w14:paraId="5B405EEB" w14:textId="77777777" w:rsidR="007E12F7" w:rsidRPr="008B2E24" w:rsidRDefault="007E12F7" w:rsidP="007E12F7">
      <w:pPr>
        <w:pStyle w:val="NormalBold"/>
        <w:rPr>
          <w:lang w:val="es-ES"/>
        </w:rPr>
      </w:pPr>
      <w:r w:rsidRPr="008B2E24">
        <w:rPr>
          <w:rStyle w:val="HideTWBExt"/>
          <w:b w:val="0"/>
          <w:lang w:val="es-ES"/>
        </w:rPr>
        <w:t>&lt;/RepeatBlock-By&gt;</w:t>
      </w:r>
    </w:p>
    <w:p w14:paraId="4F863436"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A8DE976" w14:textId="77777777" w:rsidR="007E12F7" w:rsidRPr="002229DE" w:rsidRDefault="007E12F7" w:rsidP="007E12F7">
      <w:pPr>
        <w:pStyle w:val="NormalBold"/>
      </w:pPr>
      <w:r w:rsidRPr="008D12F5">
        <w:rPr>
          <w:rStyle w:val="HideTWBExt"/>
          <w:b w:val="0"/>
        </w:rPr>
        <w:t>&lt;Article&gt;</w:t>
      </w:r>
      <w:r w:rsidRPr="002229DE">
        <w:t>Paragrafo 4</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483F78B" w14:textId="77777777" w:rsidTr="00D04242">
        <w:trPr>
          <w:trHeight w:hRule="exact" w:val="240"/>
          <w:jc w:val="center"/>
        </w:trPr>
        <w:tc>
          <w:tcPr>
            <w:tcW w:w="9752" w:type="dxa"/>
            <w:gridSpan w:val="2"/>
            <w:tcBorders>
              <w:top w:val="nil"/>
              <w:left w:val="nil"/>
              <w:bottom w:val="nil"/>
              <w:right w:val="nil"/>
            </w:tcBorders>
          </w:tcPr>
          <w:p w14:paraId="614238A5" w14:textId="77777777" w:rsidR="007E12F7" w:rsidRPr="002229DE" w:rsidRDefault="007E12F7" w:rsidP="00D04242"/>
        </w:tc>
      </w:tr>
      <w:tr w:rsidR="007E12F7" w:rsidRPr="002229DE" w14:paraId="789A4656" w14:textId="77777777" w:rsidTr="00D04242">
        <w:trPr>
          <w:trHeight w:val="240"/>
          <w:jc w:val="center"/>
        </w:trPr>
        <w:tc>
          <w:tcPr>
            <w:tcW w:w="4876" w:type="dxa"/>
            <w:tcBorders>
              <w:top w:val="nil"/>
              <w:left w:val="nil"/>
              <w:bottom w:val="nil"/>
              <w:right w:val="nil"/>
            </w:tcBorders>
          </w:tcPr>
          <w:p w14:paraId="15BC7507"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9E245BC" w14:textId="77777777" w:rsidR="007E12F7" w:rsidRPr="002229DE" w:rsidRDefault="007E12F7" w:rsidP="00D04242">
            <w:pPr>
              <w:pStyle w:val="AmColumnHeading"/>
            </w:pPr>
            <w:r w:rsidRPr="002229DE">
              <w:t>Emendamento</w:t>
            </w:r>
          </w:p>
        </w:tc>
      </w:tr>
      <w:tr w:rsidR="007E12F7" w:rsidRPr="002229DE" w14:paraId="5532B0C9" w14:textId="77777777" w:rsidTr="00D04242">
        <w:trPr>
          <w:jc w:val="center"/>
        </w:trPr>
        <w:tc>
          <w:tcPr>
            <w:tcW w:w="4876" w:type="dxa"/>
            <w:tcBorders>
              <w:top w:val="nil"/>
              <w:left w:val="nil"/>
              <w:bottom w:val="nil"/>
              <w:right w:val="nil"/>
            </w:tcBorders>
          </w:tcPr>
          <w:p w14:paraId="518959FC" w14:textId="77777777" w:rsidR="007E12F7" w:rsidRPr="002229DE" w:rsidRDefault="007E12F7" w:rsidP="00D04242">
            <w:pPr>
              <w:pStyle w:val="Normal6a"/>
            </w:pPr>
            <w:r w:rsidRPr="002229DE">
              <w:t>4.</w:t>
            </w:r>
            <w:r w:rsidRPr="002229DE">
              <w:tab/>
            </w:r>
            <w:r w:rsidRPr="002229DE">
              <w:rPr>
                <w:b/>
                <w:i/>
              </w:rPr>
              <w:t>sostiene l'impegno della</w:t>
            </w:r>
            <w:r w:rsidRPr="002229DE">
              <w:t xml:space="preserve"> Commissione </w:t>
            </w:r>
            <w:r w:rsidRPr="002229DE">
              <w:rPr>
                <w:b/>
                <w:i/>
              </w:rPr>
              <w:t>a</w:t>
            </w:r>
            <w:r w:rsidRPr="002229DE">
              <w:t xml:space="preserve"> investire nella competitività </w:t>
            </w:r>
            <w:r w:rsidRPr="002229DE">
              <w:rPr>
                <w:b/>
                <w:i/>
              </w:rPr>
              <w:t>sostenibile</w:t>
            </w:r>
            <w:r w:rsidRPr="002229DE">
              <w:t>; si compiace dell'accento posto da Mario Draghi sull'innovazione, gli investimenti</w:t>
            </w:r>
            <w:r w:rsidRPr="002229DE">
              <w:rPr>
                <w:b/>
                <w:i/>
              </w:rPr>
              <w:t>, l'integrazione del mercato</w:t>
            </w:r>
            <w:r w:rsidRPr="002229DE">
              <w:t>, la decarbonizzazione e la resilienza, nonché della particolare attenzione accordata da Enrico Letta all'integrazione, all'autonomia e alla solidarietà; incoraggia politiche che promuovano l'innovazione e una crescita sostenibile e inclusiva;</w:t>
            </w:r>
          </w:p>
        </w:tc>
        <w:tc>
          <w:tcPr>
            <w:tcW w:w="4876" w:type="dxa"/>
            <w:tcBorders>
              <w:top w:val="nil"/>
              <w:left w:val="nil"/>
              <w:bottom w:val="nil"/>
              <w:right w:val="nil"/>
            </w:tcBorders>
          </w:tcPr>
          <w:p w14:paraId="1D4E056C" w14:textId="77777777" w:rsidR="007E12F7" w:rsidRPr="002229DE" w:rsidRDefault="007E12F7" w:rsidP="00D04242">
            <w:pPr>
              <w:pStyle w:val="Normal6a"/>
            </w:pPr>
            <w:r w:rsidRPr="002229DE">
              <w:t>4.</w:t>
            </w:r>
            <w:r w:rsidRPr="002229DE">
              <w:tab/>
            </w:r>
            <w:r w:rsidRPr="002229DE">
              <w:rPr>
                <w:b/>
                <w:i/>
              </w:rPr>
              <w:t>chiede alla</w:t>
            </w:r>
            <w:r w:rsidRPr="002229DE">
              <w:t xml:space="preserve"> Commissione di investire nella competitività; si compiace dell'accento posto da Mario Draghi sull'innovazione, gli investimenti, la decarbonizzazione e la resilienza, nonché della particolare attenzione accordata da Enrico Letta all'integrazione, all'autonomia e alla solidarietà; incoraggia politiche che promuovano l'innovazione e una crescita sostenibile e inclusiva;</w:t>
            </w:r>
          </w:p>
        </w:tc>
      </w:tr>
    </w:tbl>
    <w:p w14:paraId="14B503D6"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{FR}</w:t>
      </w:r>
      <w:r w:rsidRPr="002229DE">
        <w:t>fr</w:t>
      </w:r>
      <w:r w:rsidRPr="008D12F5">
        <w:rPr>
          <w:rStyle w:val="HideTWBExt"/>
        </w:rPr>
        <w:t>&lt;/Original&gt;</w:t>
      </w:r>
    </w:p>
    <w:p w14:paraId="7F60E308" w14:textId="77777777" w:rsidR="007E12F7" w:rsidRPr="002229DE" w:rsidRDefault="007E12F7" w:rsidP="007E12F7">
      <w:r w:rsidRPr="008D12F5">
        <w:rPr>
          <w:rStyle w:val="HideTWBExt"/>
        </w:rPr>
        <w:t>&lt;/Amend&gt;</w:t>
      </w:r>
    </w:p>
    <w:p w14:paraId="5848B77E"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85</w:t>
      </w:r>
      <w:r w:rsidRPr="008D12F5">
        <w:rPr>
          <w:rStyle w:val="HideTWBExt"/>
          <w:b w:val="0"/>
        </w:rPr>
        <w:t>&lt;/NumAm&gt;</w:t>
      </w:r>
    </w:p>
    <w:p w14:paraId="78B4345D" w14:textId="77777777" w:rsidR="007E12F7" w:rsidRPr="002229DE" w:rsidRDefault="007E12F7" w:rsidP="007E12F7">
      <w:pPr>
        <w:pStyle w:val="NormalBold"/>
      </w:pPr>
      <w:r w:rsidRPr="008D12F5">
        <w:rPr>
          <w:rStyle w:val="HideTWBExt"/>
          <w:b w:val="0"/>
        </w:rPr>
        <w:t>&lt;RepeatBlock-By&gt;&lt;Members&gt;</w:t>
      </w:r>
      <w:r w:rsidRPr="002229DE">
        <w:t>Thomas Bajada</w:t>
      </w:r>
      <w:r w:rsidRPr="008D12F5">
        <w:rPr>
          <w:rStyle w:val="HideTWBExt"/>
          <w:b w:val="0"/>
        </w:rPr>
        <w:t>&lt;/Members&gt;</w:t>
      </w:r>
    </w:p>
    <w:p w14:paraId="3449BA96" w14:textId="77777777" w:rsidR="007E12F7" w:rsidRPr="002229DE" w:rsidRDefault="007E12F7" w:rsidP="007E12F7">
      <w:pPr>
        <w:pStyle w:val="NormalBold"/>
      </w:pPr>
      <w:r w:rsidRPr="008D12F5">
        <w:rPr>
          <w:rStyle w:val="HideTWBExt"/>
          <w:b w:val="0"/>
        </w:rPr>
        <w:t>&lt;/RepeatBlock-By&gt;</w:t>
      </w:r>
    </w:p>
    <w:p w14:paraId="0B87EE6D"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8D28E95" w14:textId="77777777" w:rsidR="007E12F7" w:rsidRPr="002229DE" w:rsidRDefault="007E12F7" w:rsidP="007E12F7">
      <w:pPr>
        <w:pStyle w:val="NormalBold"/>
      </w:pPr>
      <w:r w:rsidRPr="008D12F5">
        <w:rPr>
          <w:rStyle w:val="HideTWBExt"/>
          <w:b w:val="0"/>
        </w:rPr>
        <w:t>&lt;Article&gt;</w:t>
      </w:r>
      <w:r w:rsidRPr="002229DE">
        <w:t>Paragrafo 4</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407F93B" w14:textId="77777777" w:rsidTr="00D04242">
        <w:trPr>
          <w:trHeight w:hRule="exact" w:val="240"/>
          <w:jc w:val="center"/>
        </w:trPr>
        <w:tc>
          <w:tcPr>
            <w:tcW w:w="9752" w:type="dxa"/>
            <w:gridSpan w:val="2"/>
            <w:tcBorders>
              <w:top w:val="nil"/>
              <w:left w:val="nil"/>
              <w:bottom w:val="nil"/>
              <w:right w:val="nil"/>
            </w:tcBorders>
          </w:tcPr>
          <w:p w14:paraId="40B4D2CE" w14:textId="77777777" w:rsidR="007E12F7" w:rsidRPr="002229DE" w:rsidRDefault="007E12F7" w:rsidP="00D04242"/>
        </w:tc>
      </w:tr>
      <w:tr w:rsidR="007E12F7" w:rsidRPr="002229DE" w14:paraId="0D73F782" w14:textId="77777777" w:rsidTr="00D04242">
        <w:trPr>
          <w:trHeight w:val="240"/>
          <w:jc w:val="center"/>
        </w:trPr>
        <w:tc>
          <w:tcPr>
            <w:tcW w:w="4876" w:type="dxa"/>
            <w:tcBorders>
              <w:top w:val="nil"/>
              <w:left w:val="nil"/>
              <w:bottom w:val="nil"/>
              <w:right w:val="nil"/>
            </w:tcBorders>
          </w:tcPr>
          <w:p w14:paraId="70F148D0"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383417B" w14:textId="77777777" w:rsidR="007E12F7" w:rsidRPr="002229DE" w:rsidRDefault="007E12F7" w:rsidP="00D04242">
            <w:pPr>
              <w:pStyle w:val="AmColumnHeading"/>
            </w:pPr>
            <w:r w:rsidRPr="002229DE">
              <w:t>Emendamento</w:t>
            </w:r>
          </w:p>
        </w:tc>
      </w:tr>
      <w:tr w:rsidR="007E12F7" w:rsidRPr="002229DE" w14:paraId="200501C6" w14:textId="77777777" w:rsidTr="00D04242">
        <w:trPr>
          <w:jc w:val="center"/>
        </w:trPr>
        <w:tc>
          <w:tcPr>
            <w:tcW w:w="4876" w:type="dxa"/>
            <w:tcBorders>
              <w:top w:val="nil"/>
              <w:left w:val="nil"/>
              <w:bottom w:val="nil"/>
              <w:right w:val="nil"/>
            </w:tcBorders>
          </w:tcPr>
          <w:p w14:paraId="34EAF864" w14:textId="77777777" w:rsidR="007E12F7" w:rsidRPr="002229DE" w:rsidRDefault="007E12F7" w:rsidP="00D04242">
            <w:pPr>
              <w:pStyle w:val="Normal6a"/>
            </w:pPr>
            <w:r w:rsidRPr="002229DE">
              <w:t>4.</w:t>
            </w:r>
            <w:r w:rsidRPr="002229DE">
              <w:tab/>
              <w:t xml:space="preserve">sostiene l'impegno della Commissione a investire nella competitività sostenibile; si compiace dell'accento posto da Mario Draghi sull'innovazione, gli investimenti, l'integrazione del mercato, la decarbonizzazione e la resilienza, nonché della particolare attenzione accordata da Enrico Letta all'integrazione, all'autonomia e alla solidarietà; incoraggia politiche che promuovano l'innovazione </w:t>
            </w:r>
            <w:r w:rsidRPr="002229DE">
              <w:rPr>
                <w:b/>
                <w:i/>
              </w:rPr>
              <w:t>e</w:t>
            </w:r>
            <w:r w:rsidRPr="002229DE">
              <w:t xml:space="preserve"> una crescita sostenibile e inclusiva;</w:t>
            </w:r>
          </w:p>
        </w:tc>
        <w:tc>
          <w:tcPr>
            <w:tcW w:w="4876" w:type="dxa"/>
            <w:tcBorders>
              <w:top w:val="nil"/>
              <w:left w:val="nil"/>
              <w:bottom w:val="nil"/>
              <w:right w:val="nil"/>
            </w:tcBorders>
          </w:tcPr>
          <w:p w14:paraId="3547D6B7" w14:textId="77777777" w:rsidR="007E12F7" w:rsidRPr="002229DE" w:rsidRDefault="007E12F7" w:rsidP="00D04242">
            <w:pPr>
              <w:pStyle w:val="Normal6a"/>
            </w:pPr>
            <w:r w:rsidRPr="002229DE">
              <w:t>4.</w:t>
            </w:r>
            <w:r w:rsidRPr="002229DE">
              <w:tab/>
              <w:t xml:space="preserve">sostiene l'impegno della Commissione a investire nella competitività sostenibile; si compiace dell'accento posto da Mario Draghi sull'innovazione, gli investimenti, l'integrazione del mercato, la decarbonizzazione e la resilienza, nonché della particolare attenzione accordata da Enrico Letta all'integrazione, all'autonomia e alla solidarietà; incoraggia politiche che promuovano l'innovazione </w:t>
            </w:r>
            <w:r w:rsidRPr="002229DE">
              <w:rPr>
                <w:b/>
                <w:i/>
              </w:rPr>
              <w:t>nonché</w:t>
            </w:r>
            <w:r w:rsidRPr="002229DE">
              <w:t xml:space="preserve"> una crescita sostenibile e inclusiva;</w:t>
            </w:r>
          </w:p>
        </w:tc>
      </w:tr>
    </w:tbl>
    <w:p w14:paraId="7B21D3DB"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5BC96AF9" w14:textId="77777777" w:rsidR="007E12F7" w:rsidRPr="002229DE" w:rsidRDefault="007E12F7" w:rsidP="007E12F7">
      <w:r w:rsidRPr="008D12F5">
        <w:rPr>
          <w:rStyle w:val="HideTWBExt"/>
        </w:rPr>
        <w:t>&lt;/Amend&gt;</w:t>
      </w:r>
    </w:p>
    <w:p w14:paraId="73AAB8EF"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86</w:t>
      </w:r>
      <w:r w:rsidRPr="008D12F5">
        <w:rPr>
          <w:rStyle w:val="HideTWBExt"/>
          <w:b w:val="0"/>
        </w:rPr>
        <w:t>&lt;/NumAm&gt;</w:t>
      </w:r>
    </w:p>
    <w:p w14:paraId="77859578" w14:textId="77777777" w:rsidR="007E12F7" w:rsidRPr="002229DE" w:rsidRDefault="007E12F7" w:rsidP="007E12F7">
      <w:pPr>
        <w:pStyle w:val="NormalBold"/>
      </w:pPr>
      <w:r w:rsidRPr="008D12F5">
        <w:rPr>
          <w:rStyle w:val="HideTWBExt"/>
          <w:b w:val="0"/>
        </w:rPr>
        <w:t>&lt;RepeatBlock-By&gt;&lt;Members&gt;</w:t>
      </w:r>
      <w:r w:rsidRPr="002229DE">
        <w:t>Marco Falcone, Fulvio Martusciello</w:t>
      </w:r>
      <w:r w:rsidRPr="008D12F5">
        <w:rPr>
          <w:rStyle w:val="HideTWBExt"/>
          <w:b w:val="0"/>
        </w:rPr>
        <w:t>&lt;/Members&gt;</w:t>
      </w:r>
    </w:p>
    <w:p w14:paraId="5AC4051E" w14:textId="77777777" w:rsidR="007E12F7" w:rsidRPr="002229DE" w:rsidRDefault="007E12F7" w:rsidP="007E12F7">
      <w:pPr>
        <w:pStyle w:val="NormalBold"/>
      </w:pPr>
      <w:r w:rsidRPr="008D12F5">
        <w:rPr>
          <w:rStyle w:val="HideTWBExt"/>
          <w:b w:val="0"/>
        </w:rPr>
        <w:t>&lt;/RepeatBlock-By&gt;</w:t>
      </w:r>
    </w:p>
    <w:p w14:paraId="2D0538B9"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C5DEF78" w14:textId="77777777" w:rsidR="007E12F7" w:rsidRPr="002229DE" w:rsidRDefault="007E12F7" w:rsidP="007E12F7">
      <w:pPr>
        <w:pStyle w:val="NormalBold"/>
      </w:pPr>
      <w:r w:rsidRPr="008D12F5">
        <w:rPr>
          <w:rStyle w:val="HideTWBExt"/>
          <w:b w:val="0"/>
        </w:rPr>
        <w:t>&lt;Article&gt;</w:t>
      </w:r>
      <w:r w:rsidRPr="002229DE">
        <w:t>Paragrafo 4</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6485CD9" w14:textId="77777777" w:rsidTr="00D04242">
        <w:trPr>
          <w:trHeight w:hRule="exact" w:val="240"/>
          <w:jc w:val="center"/>
        </w:trPr>
        <w:tc>
          <w:tcPr>
            <w:tcW w:w="9752" w:type="dxa"/>
            <w:gridSpan w:val="2"/>
            <w:tcBorders>
              <w:top w:val="nil"/>
              <w:left w:val="nil"/>
              <w:bottom w:val="nil"/>
              <w:right w:val="nil"/>
            </w:tcBorders>
          </w:tcPr>
          <w:p w14:paraId="7AB89566" w14:textId="77777777" w:rsidR="007E12F7" w:rsidRPr="002229DE" w:rsidRDefault="007E12F7" w:rsidP="00D04242"/>
        </w:tc>
      </w:tr>
      <w:tr w:rsidR="007E12F7" w:rsidRPr="002229DE" w14:paraId="36A4CABF" w14:textId="77777777" w:rsidTr="00D04242">
        <w:trPr>
          <w:trHeight w:val="240"/>
          <w:jc w:val="center"/>
        </w:trPr>
        <w:tc>
          <w:tcPr>
            <w:tcW w:w="4876" w:type="dxa"/>
            <w:tcBorders>
              <w:top w:val="nil"/>
              <w:left w:val="nil"/>
              <w:bottom w:val="nil"/>
              <w:right w:val="nil"/>
            </w:tcBorders>
          </w:tcPr>
          <w:p w14:paraId="711EAEC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124AA44" w14:textId="77777777" w:rsidR="007E12F7" w:rsidRPr="002229DE" w:rsidRDefault="007E12F7" w:rsidP="00D04242">
            <w:pPr>
              <w:pStyle w:val="AmColumnHeading"/>
            </w:pPr>
            <w:r w:rsidRPr="002229DE">
              <w:t>Emendamento</w:t>
            </w:r>
          </w:p>
        </w:tc>
      </w:tr>
      <w:tr w:rsidR="007E12F7" w:rsidRPr="002229DE" w14:paraId="729B4D85" w14:textId="77777777" w:rsidTr="00D04242">
        <w:trPr>
          <w:jc w:val="center"/>
        </w:trPr>
        <w:tc>
          <w:tcPr>
            <w:tcW w:w="4876" w:type="dxa"/>
            <w:tcBorders>
              <w:top w:val="nil"/>
              <w:left w:val="nil"/>
              <w:bottom w:val="nil"/>
              <w:right w:val="nil"/>
            </w:tcBorders>
          </w:tcPr>
          <w:p w14:paraId="6B02C545" w14:textId="77777777" w:rsidR="007E12F7" w:rsidRPr="002229DE" w:rsidRDefault="007E12F7" w:rsidP="00D04242">
            <w:pPr>
              <w:pStyle w:val="Normal6a"/>
            </w:pPr>
            <w:r w:rsidRPr="002229DE">
              <w:t>4.</w:t>
            </w:r>
            <w:r w:rsidRPr="002229DE">
              <w:tab/>
              <w:t xml:space="preserve">sostiene l'impegno della Commissione a investire nella competitività </w:t>
            </w:r>
            <w:r w:rsidRPr="002229DE">
              <w:rPr>
                <w:b/>
                <w:i/>
              </w:rPr>
              <w:t>sostenibile</w:t>
            </w:r>
            <w:r w:rsidRPr="002229DE">
              <w:t>; si compiace dell'accento posto da Mario Draghi sull'innovazione, gli investimenti, l'integrazione del mercato</w:t>
            </w:r>
            <w:r w:rsidRPr="002229DE">
              <w:rPr>
                <w:b/>
                <w:i/>
              </w:rPr>
              <w:t>, la decarbonizzazione</w:t>
            </w:r>
            <w:r w:rsidRPr="002229DE">
              <w:t xml:space="preserve"> e la resilienza, nonché della particolare attenzione accordata da Enrico Letta all'integrazione, all'autonomia e alla solidarietà; incoraggia politiche che promuovano l'innovazione e una crescita sostenibile e inclusiva;</w:t>
            </w:r>
          </w:p>
        </w:tc>
        <w:tc>
          <w:tcPr>
            <w:tcW w:w="4876" w:type="dxa"/>
            <w:tcBorders>
              <w:top w:val="nil"/>
              <w:left w:val="nil"/>
              <w:bottom w:val="nil"/>
              <w:right w:val="nil"/>
            </w:tcBorders>
          </w:tcPr>
          <w:p w14:paraId="6456D7A2" w14:textId="77777777" w:rsidR="007E12F7" w:rsidRPr="002229DE" w:rsidRDefault="007E12F7" w:rsidP="00D04242">
            <w:pPr>
              <w:pStyle w:val="Normal6a"/>
            </w:pPr>
            <w:r w:rsidRPr="002229DE">
              <w:t>4.</w:t>
            </w:r>
            <w:r w:rsidRPr="002229DE">
              <w:tab/>
              <w:t>sostiene l'impegno della Commissione a investire nella competitività; si compiace dell'accento posto da Mario Draghi sull'innovazione, gli investimenti, l'integrazione del mercato e la resilienza, nonché della particolare attenzione accordata da Enrico Letta all'integrazione, all'autonomia e alla solidarietà; incoraggia politiche che promuovano l'innovazione e una crescita sostenibile e inclusiva;</w:t>
            </w:r>
          </w:p>
        </w:tc>
      </w:tr>
    </w:tbl>
    <w:p w14:paraId="4AF9E831" w14:textId="77777777" w:rsidR="007E12F7" w:rsidRPr="008B2E24" w:rsidRDefault="007E12F7" w:rsidP="007E12F7">
      <w:pPr>
        <w:pStyle w:val="AmOrLang"/>
        <w:rPr>
          <w:lang w:val="pt-PT"/>
        </w:rPr>
      </w:pPr>
      <w:r w:rsidRPr="008B2E24">
        <w:rPr>
          <w:lang w:val="pt-PT"/>
        </w:rPr>
        <w:t xml:space="preserve">Or. </w:t>
      </w:r>
      <w:r w:rsidRPr="008B2E24">
        <w:rPr>
          <w:rStyle w:val="HideTWBExt"/>
          <w:lang w:val="pt-PT"/>
        </w:rPr>
        <w:t>&lt;Original&gt;</w:t>
      </w:r>
      <w:r w:rsidRPr="008B2E24">
        <w:rPr>
          <w:rStyle w:val="HideTWBInt"/>
          <w:lang w:val="pt-PT"/>
        </w:rPr>
        <w:t>{IT}</w:t>
      </w:r>
      <w:r w:rsidRPr="008B2E24">
        <w:rPr>
          <w:lang w:val="pt-PT"/>
        </w:rPr>
        <w:t>it</w:t>
      </w:r>
      <w:r w:rsidRPr="008B2E24">
        <w:rPr>
          <w:rStyle w:val="HideTWBExt"/>
          <w:lang w:val="pt-PT"/>
        </w:rPr>
        <w:t>&lt;/Original&gt;</w:t>
      </w:r>
    </w:p>
    <w:p w14:paraId="704D89D2" w14:textId="77777777" w:rsidR="007E12F7" w:rsidRPr="008B2E24" w:rsidRDefault="007E12F7" w:rsidP="007E12F7">
      <w:pPr>
        <w:rPr>
          <w:lang w:val="pt-PT"/>
        </w:rPr>
      </w:pPr>
      <w:r w:rsidRPr="008B2E24">
        <w:rPr>
          <w:rStyle w:val="HideTWBExt"/>
          <w:lang w:val="pt-PT"/>
        </w:rPr>
        <w:t>&lt;/Amend&gt;</w:t>
      </w:r>
    </w:p>
    <w:p w14:paraId="0A16A4C9" w14:textId="77777777" w:rsidR="007E12F7" w:rsidRPr="008B2E24" w:rsidRDefault="007E12F7" w:rsidP="007E12F7">
      <w:pPr>
        <w:pStyle w:val="AmNumberTabs"/>
        <w:rPr>
          <w:lang w:val="pt-PT"/>
        </w:rPr>
      </w:pPr>
      <w:r w:rsidRPr="008B2E24">
        <w:rPr>
          <w:rStyle w:val="HideTWBExt"/>
          <w:b w:val="0"/>
          <w:lang w:val="pt-PT"/>
        </w:rPr>
        <w:t>&lt;Amend&gt;</w:t>
      </w:r>
      <w:r w:rsidRPr="008B2E24">
        <w:rPr>
          <w:lang w:val="pt-PT"/>
        </w:rPr>
        <w:t>Emendamento</w:t>
      </w:r>
      <w:r w:rsidRPr="008B2E24">
        <w:rPr>
          <w:lang w:val="pt-PT"/>
        </w:rPr>
        <w:tab/>
      </w:r>
      <w:r w:rsidRPr="008B2E24">
        <w:rPr>
          <w:lang w:val="pt-PT"/>
        </w:rPr>
        <w:tab/>
      </w:r>
      <w:r w:rsidRPr="008B2E24">
        <w:rPr>
          <w:rStyle w:val="HideTWBExt"/>
          <w:b w:val="0"/>
          <w:lang w:val="pt-PT"/>
        </w:rPr>
        <w:t>&lt;NumAm&gt;</w:t>
      </w:r>
      <w:r w:rsidRPr="008B2E24">
        <w:rPr>
          <w:lang w:val="pt-PT"/>
        </w:rPr>
        <w:t>87</w:t>
      </w:r>
      <w:r w:rsidRPr="008B2E24">
        <w:rPr>
          <w:rStyle w:val="HideTWBExt"/>
          <w:b w:val="0"/>
          <w:lang w:val="pt-PT"/>
        </w:rPr>
        <w:t>&lt;/NumAm&gt;</w:t>
      </w:r>
    </w:p>
    <w:p w14:paraId="21BC6D17" w14:textId="77777777" w:rsidR="007E12F7" w:rsidRPr="008B2E24" w:rsidRDefault="007E12F7" w:rsidP="007E12F7">
      <w:pPr>
        <w:pStyle w:val="NormalBold"/>
        <w:rPr>
          <w:lang w:val="pt-PT"/>
        </w:rPr>
      </w:pPr>
      <w:r w:rsidRPr="008B2E24">
        <w:rPr>
          <w:rStyle w:val="HideTWBExt"/>
          <w:b w:val="0"/>
          <w:lang w:val="pt-PT"/>
        </w:rPr>
        <w:t>&lt;RepeatBlock-By&gt;&lt;Members&gt;</w:t>
      </w:r>
      <w:r w:rsidRPr="008B2E24">
        <w:rPr>
          <w:lang w:val="pt-PT"/>
        </w:rPr>
        <w:t>Isabel Benjumea Benjumea, Fernando Navarrete Rojas</w:t>
      </w:r>
      <w:r w:rsidRPr="008B2E24">
        <w:rPr>
          <w:rStyle w:val="HideTWBExt"/>
          <w:b w:val="0"/>
          <w:lang w:val="pt-PT"/>
        </w:rPr>
        <w:t>&lt;/Members&gt;</w:t>
      </w:r>
    </w:p>
    <w:p w14:paraId="54B1DC6D" w14:textId="77777777" w:rsidR="007E12F7" w:rsidRPr="008B2E24" w:rsidRDefault="007E12F7" w:rsidP="007E12F7">
      <w:pPr>
        <w:pStyle w:val="NormalBold"/>
        <w:rPr>
          <w:lang w:val="pt-PT"/>
        </w:rPr>
      </w:pPr>
      <w:r w:rsidRPr="008B2E24">
        <w:rPr>
          <w:rStyle w:val="HideTWBExt"/>
          <w:b w:val="0"/>
          <w:lang w:val="pt-PT"/>
        </w:rPr>
        <w:t>&lt;/RepeatBlock-By&gt;</w:t>
      </w:r>
    </w:p>
    <w:p w14:paraId="46622FF8"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FD705ED" w14:textId="77777777" w:rsidR="007E12F7" w:rsidRPr="002229DE" w:rsidRDefault="007E12F7" w:rsidP="007E12F7">
      <w:pPr>
        <w:pStyle w:val="NormalBold"/>
      </w:pPr>
      <w:r w:rsidRPr="008D12F5">
        <w:rPr>
          <w:rStyle w:val="HideTWBExt"/>
          <w:b w:val="0"/>
        </w:rPr>
        <w:t>&lt;Article&gt;</w:t>
      </w:r>
      <w:r w:rsidRPr="002229DE">
        <w:t>Paragrafo 4</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0851C59" w14:textId="77777777" w:rsidTr="00D04242">
        <w:trPr>
          <w:trHeight w:hRule="exact" w:val="240"/>
          <w:jc w:val="center"/>
        </w:trPr>
        <w:tc>
          <w:tcPr>
            <w:tcW w:w="9752" w:type="dxa"/>
            <w:gridSpan w:val="2"/>
            <w:tcBorders>
              <w:top w:val="nil"/>
              <w:left w:val="nil"/>
              <w:bottom w:val="nil"/>
              <w:right w:val="nil"/>
            </w:tcBorders>
          </w:tcPr>
          <w:p w14:paraId="370B1DDB" w14:textId="77777777" w:rsidR="007E12F7" w:rsidRPr="002229DE" w:rsidRDefault="007E12F7" w:rsidP="00D04242"/>
        </w:tc>
      </w:tr>
      <w:tr w:rsidR="007E12F7" w:rsidRPr="002229DE" w14:paraId="7F186080" w14:textId="77777777" w:rsidTr="00D04242">
        <w:trPr>
          <w:trHeight w:val="240"/>
          <w:jc w:val="center"/>
        </w:trPr>
        <w:tc>
          <w:tcPr>
            <w:tcW w:w="4876" w:type="dxa"/>
            <w:tcBorders>
              <w:top w:val="nil"/>
              <w:left w:val="nil"/>
              <w:bottom w:val="nil"/>
              <w:right w:val="nil"/>
            </w:tcBorders>
          </w:tcPr>
          <w:p w14:paraId="4D9D483D"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5E9380F" w14:textId="77777777" w:rsidR="007E12F7" w:rsidRPr="002229DE" w:rsidRDefault="007E12F7" w:rsidP="00D04242">
            <w:pPr>
              <w:pStyle w:val="AmColumnHeading"/>
            </w:pPr>
            <w:r w:rsidRPr="002229DE">
              <w:t>Emendamento</w:t>
            </w:r>
          </w:p>
        </w:tc>
      </w:tr>
      <w:tr w:rsidR="007E12F7" w:rsidRPr="002229DE" w14:paraId="5F66D45E" w14:textId="77777777" w:rsidTr="00D04242">
        <w:trPr>
          <w:jc w:val="center"/>
        </w:trPr>
        <w:tc>
          <w:tcPr>
            <w:tcW w:w="4876" w:type="dxa"/>
            <w:tcBorders>
              <w:top w:val="nil"/>
              <w:left w:val="nil"/>
              <w:bottom w:val="nil"/>
              <w:right w:val="nil"/>
            </w:tcBorders>
          </w:tcPr>
          <w:p w14:paraId="653B1286" w14:textId="77777777" w:rsidR="007E12F7" w:rsidRPr="002229DE" w:rsidRDefault="007E12F7" w:rsidP="00D04242">
            <w:pPr>
              <w:pStyle w:val="Normal6a"/>
            </w:pPr>
            <w:r w:rsidRPr="002229DE">
              <w:t>4.</w:t>
            </w:r>
            <w:r w:rsidRPr="002229DE">
              <w:tab/>
              <w:t xml:space="preserve">sostiene l'impegno della Commissione a </w:t>
            </w:r>
            <w:r w:rsidRPr="002229DE">
              <w:rPr>
                <w:b/>
                <w:i/>
              </w:rPr>
              <w:t>investire nella</w:t>
            </w:r>
            <w:r w:rsidRPr="002229DE">
              <w:t xml:space="preserve"> competitività </w:t>
            </w:r>
            <w:r w:rsidRPr="002229DE">
              <w:rPr>
                <w:b/>
                <w:i/>
              </w:rPr>
              <w:t>sostenibile</w:t>
            </w:r>
            <w:r w:rsidRPr="002229DE">
              <w:t xml:space="preserve">; si compiace </w:t>
            </w:r>
            <w:r w:rsidRPr="002229DE">
              <w:rPr>
                <w:b/>
                <w:i/>
              </w:rPr>
              <w:t>dell'accento posto da</w:t>
            </w:r>
            <w:r w:rsidRPr="002229DE">
              <w:t xml:space="preserve"> Mario Draghi </w:t>
            </w:r>
            <w:r w:rsidRPr="002229DE">
              <w:rPr>
                <w:b/>
                <w:i/>
              </w:rPr>
              <w:t>sull'</w:t>
            </w:r>
            <w:r w:rsidRPr="002229DE">
              <w:t>innovazione, gli investimenti, l'integrazione del mercato, la decarbonizzazione e la resilienza, nonché della particolare attenzione accordata da Enrico Letta all'integrazione</w:t>
            </w:r>
            <w:r w:rsidRPr="002229DE">
              <w:rPr>
                <w:b/>
                <w:i/>
              </w:rPr>
              <w:t>, all'autonomia e alla solidarietà</w:t>
            </w:r>
            <w:r w:rsidRPr="002229DE">
              <w:t xml:space="preserve">; incoraggia politiche che promuovano l'innovazione e una crescita </w:t>
            </w:r>
            <w:r w:rsidRPr="002229DE">
              <w:rPr>
                <w:b/>
                <w:i/>
              </w:rPr>
              <w:t>sostenibile e inclusiva</w:t>
            </w:r>
            <w:r w:rsidRPr="002229DE">
              <w:t>;</w:t>
            </w:r>
          </w:p>
        </w:tc>
        <w:tc>
          <w:tcPr>
            <w:tcW w:w="4876" w:type="dxa"/>
            <w:tcBorders>
              <w:top w:val="nil"/>
              <w:left w:val="nil"/>
              <w:bottom w:val="nil"/>
              <w:right w:val="nil"/>
            </w:tcBorders>
          </w:tcPr>
          <w:p w14:paraId="26427A9E" w14:textId="77777777" w:rsidR="007E12F7" w:rsidRPr="002229DE" w:rsidRDefault="007E12F7" w:rsidP="00D04242">
            <w:pPr>
              <w:pStyle w:val="Normal6a"/>
            </w:pPr>
            <w:r w:rsidRPr="002229DE">
              <w:t>4.</w:t>
            </w:r>
            <w:r w:rsidRPr="002229DE">
              <w:tab/>
              <w:t xml:space="preserve">sostiene l'impegno della Commissione a </w:t>
            </w:r>
            <w:r w:rsidRPr="002229DE">
              <w:rPr>
                <w:b/>
                <w:i/>
              </w:rPr>
              <w:t>migliorare la</w:t>
            </w:r>
            <w:r w:rsidRPr="002229DE">
              <w:t xml:space="preserve"> competitività </w:t>
            </w:r>
            <w:r w:rsidRPr="002229DE">
              <w:rPr>
                <w:b/>
                <w:i/>
              </w:rPr>
              <w:t>dell'UE</w:t>
            </w:r>
            <w:r w:rsidRPr="002229DE">
              <w:t xml:space="preserve">; si compiace </w:t>
            </w:r>
            <w:r w:rsidRPr="002229DE">
              <w:rPr>
                <w:b/>
                <w:i/>
              </w:rPr>
              <w:t>dell'analisi di</w:t>
            </w:r>
            <w:r w:rsidRPr="002229DE">
              <w:t xml:space="preserve"> Mario Draghi </w:t>
            </w:r>
            <w:r w:rsidRPr="002229DE">
              <w:rPr>
                <w:b/>
                <w:i/>
              </w:rPr>
              <w:t>per quanto riguarda</w:t>
            </w:r>
            <w:r w:rsidRPr="002229DE">
              <w:t xml:space="preserve"> </w:t>
            </w:r>
            <w:r w:rsidRPr="002229DE">
              <w:rPr>
                <w:b/>
                <w:i/>
              </w:rPr>
              <w:t>l'</w:t>
            </w:r>
            <w:r w:rsidRPr="002229DE">
              <w:t xml:space="preserve">innovazione, gli investimenti, l'integrazione del mercato, la decarbonizzazione e la resilienza, nonché della particolare attenzione accordata da Enrico Letta all'integrazione </w:t>
            </w:r>
            <w:r w:rsidRPr="002229DE">
              <w:rPr>
                <w:b/>
                <w:i/>
              </w:rPr>
              <w:t>dei mercati</w:t>
            </w:r>
            <w:r w:rsidRPr="002229DE">
              <w:t xml:space="preserve">; incoraggia politiche che promuovano l'innovazione e una crescita </w:t>
            </w:r>
            <w:r w:rsidRPr="002229DE">
              <w:rPr>
                <w:b/>
                <w:i/>
              </w:rPr>
              <w:t>economica dell'UE</w:t>
            </w:r>
            <w:r w:rsidRPr="002229DE">
              <w:t>;</w:t>
            </w:r>
          </w:p>
        </w:tc>
      </w:tr>
    </w:tbl>
    <w:p w14:paraId="06EDF33E"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{ES}</w:t>
      </w:r>
      <w:r w:rsidRPr="002229DE">
        <w:t>es</w:t>
      </w:r>
      <w:r w:rsidRPr="008D12F5">
        <w:rPr>
          <w:rStyle w:val="HideTWBExt"/>
        </w:rPr>
        <w:t>&lt;/Original&gt;</w:t>
      </w:r>
    </w:p>
    <w:p w14:paraId="719943DF" w14:textId="77777777" w:rsidR="007E12F7" w:rsidRPr="002229DE" w:rsidRDefault="007E12F7" w:rsidP="007E12F7">
      <w:r w:rsidRPr="008D12F5">
        <w:rPr>
          <w:rStyle w:val="HideTWBExt"/>
        </w:rPr>
        <w:t>&lt;/Amend&gt;</w:t>
      </w:r>
    </w:p>
    <w:p w14:paraId="18C13D35"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88</w:t>
      </w:r>
      <w:r w:rsidRPr="008D12F5">
        <w:rPr>
          <w:rStyle w:val="HideTWBExt"/>
          <w:b w:val="0"/>
        </w:rPr>
        <w:t>&lt;/NumAm&gt;</w:t>
      </w:r>
    </w:p>
    <w:p w14:paraId="4855D8BE" w14:textId="77777777" w:rsidR="007E12F7" w:rsidRPr="002229DE" w:rsidRDefault="007E12F7" w:rsidP="007E12F7">
      <w:pPr>
        <w:pStyle w:val="NormalBold"/>
      </w:pPr>
      <w:r w:rsidRPr="008D12F5">
        <w:rPr>
          <w:rStyle w:val="HideTWBExt"/>
          <w:b w:val="0"/>
        </w:rPr>
        <w:t>&lt;RepeatBlock-By&gt;&lt;Members&gt;</w:t>
      </w:r>
      <w:r w:rsidRPr="002229DE">
        <w:t>Markus Ferber</w:t>
      </w:r>
      <w:r w:rsidRPr="008D12F5">
        <w:rPr>
          <w:rStyle w:val="HideTWBExt"/>
          <w:b w:val="0"/>
        </w:rPr>
        <w:t>&lt;/Members&gt;</w:t>
      </w:r>
    </w:p>
    <w:p w14:paraId="2068DD99" w14:textId="77777777" w:rsidR="007E12F7" w:rsidRPr="002229DE" w:rsidRDefault="007E12F7" w:rsidP="007E12F7">
      <w:pPr>
        <w:pStyle w:val="NormalBold"/>
      </w:pPr>
      <w:r w:rsidRPr="008D12F5">
        <w:rPr>
          <w:rStyle w:val="HideTWBExt"/>
          <w:b w:val="0"/>
        </w:rPr>
        <w:t>&lt;/RepeatBlock-By&gt;</w:t>
      </w:r>
    </w:p>
    <w:p w14:paraId="7209F19F"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2876610" w14:textId="77777777" w:rsidR="007E12F7" w:rsidRPr="002229DE" w:rsidRDefault="007E12F7" w:rsidP="007E12F7">
      <w:pPr>
        <w:pStyle w:val="NormalBold"/>
      </w:pPr>
      <w:r w:rsidRPr="008D12F5">
        <w:rPr>
          <w:rStyle w:val="HideTWBExt"/>
          <w:b w:val="0"/>
        </w:rPr>
        <w:t>&lt;Article&gt;</w:t>
      </w:r>
      <w:r w:rsidRPr="002229DE">
        <w:t>Paragrafo 4</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AB60A3F" w14:textId="77777777" w:rsidTr="00D04242">
        <w:trPr>
          <w:trHeight w:hRule="exact" w:val="240"/>
          <w:jc w:val="center"/>
        </w:trPr>
        <w:tc>
          <w:tcPr>
            <w:tcW w:w="9752" w:type="dxa"/>
            <w:gridSpan w:val="2"/>
            <w:tcBorders>
              <w:top w:val="nil"/>
              <w:left w:val="nil"/>
              <w:bottom w:val="nil"/>
              <w:right w:val="nil"/>
            </w:tcBorders>
          </w:tcPr>
          <w:p w14:paraId="1F632CAF" w14:textId="77777777" w:rsidR="007E12F7" w:rsidRPr="002229DE" w:rsidRDefault="007E12F7" w:rsidP="00D04242"/>
        </w:tc>
      </w:tr>
      <w:tr w:rsidR="007E12F7" w:rsidRPr="002229DE" w14:paraId="3F03B730" w14:textId="77777777" w:rsidTr="00D04242">
        <w:trPr>
          <w:trHeight w:val="240"/>
          <w:jc w:val="center"/>
        </w:trPr>
        <w:tc>
          <w:tcPr>
            <w:tcW w:w="4876" w:type="dxa"/>
            <w:tcBorders>
              <w:top w:val="nil"/>
              <w:left w:val="nil"/>
              <w:bottom w:val="nil"/>
              <w:right w:val="nil"/>
            </w:tcBorders>
          </w:tcPr>
          <w:p w14:paraId="74B3E71A"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4B5D6F1" w14:textId="77777777" w:rsidR="007E12F7" w:rsidRPr="002229DE" w:rsidRDefault="007E12F7" w:rsidP="00D04242">
            <w:pPr>
              <w:pStyle w:val="AmColumnHeading"/>
            </w:pPr>
            <w:r w:rsidRPr="002229DE">
              <w:t>Emendamento</w:t>
            </w:r>
          </w:p>
        </w:tc>
      </w:tr>
      <w:tr w:rsidR="007E12F7" w:rsidRPr="002229DE" w14:paraId="77896B6B" w14:textId="77777777" w:rsidTr="00D04242">
        <w:trPr>
          <w:jc w:val="center"/>
        </w:trPr>
        <w:tc>
          <w:tcPr>
            <w:tcW w:w="4876" w:type="dxa"/>
            <w:tcBorders>
              <w:top w:val="nil"/>
              <w:left w:val="nil"/>
              <w:bottom w:val="nil"/>
              <w:right w:val="nil"/>
            </w:tcBorders>
          </w:tcPr>
          <w:p w14:paraId="0C978BE6" w14:textId="77777777" w:rsidR="007E12F7" w:rsidRPr="002229DE" w:rsidRDefault="007E12F7" w:rsidP="00D04242">
            <w:pPr>
              <w:pStyle w:val="Normal6a"/>
            </w:pPr>
            <w:r w:rsidRPr="002229DE">
              <w:t>4.</w:t>
            </w:r>
            <w:r w:rsidRPr="002229DE">
              <w:tab/>
              <w:t xml:space="preserve">sostiene l'impegno della Commissione a investire nella competitività sostenibile; si compiace dell'accento posto da Mario Draghi sull'innovazione, gli investimenti, l'integrazione del mercato, la decarbonizzazione e la resilienza, nonché della particolare attenzione accordata da Enrico Letta all'integrazione, all'autonomia e alla solidarietà; incoraggia politiche che promuovano l'innovazione </w:t>
            </w:r>
            <w:r w:rsidRPr="002229DE">
              <w:rPr>
                <w:b/>
                <w:i/>
              </w:rPr>
              <w:t>e una</w:t>
            </w:r>
            <w:r w:rsidRPr="002229DE">
              <w:t xml:space="preserve"> crescita </w:t>
            </w:r>
            <w:r w:rsidRPr="002229DE">
              <w:rPr>
                <w:b/>
                <w:i/>
              </w:rPr>
              <w:t>sostenibile e inclusiva</w:t>
            </w:r>
            <w:r w:rsidRPr="002229DE">
              <w:t>;</w:t>
            </w:r>
          </w:p>
        </w:tc>
        <w:tc>
          <w:tcPr>
            <w:tcW w:w="4876" w:type="dxa"/>
            <w:tcBorders>
              <w:top w:val="nil"/>
              <w:left w:val="nil"/>
              <w:bottom w:val="nil"/>
              <w:right w:val="nil"/>
            </w:tcBorders>
          </w:tcPr>
          <w:p w14:paraId="2CDEB9C4" w14:textId="77777777" w:rsidR="007E12F7" w:rsidRPr="002229DE" w:rsidRDefault="007E12F7" w:rsidP="00D04242">
            <w:pPr>
              <w:pStyle w:val="Normal6a"/>
            </w:pPr>
            <w:r w:rsidRPr="002229DE">
              <w:t>4.</w:t>
            </w:r>
            <w:r w:rsidRPr="002229DE">
              <w:tab/>
              <w:t>sostiene l'impegno della Commissione a investire nella competitività sostenibile; si compiace dell'accento posto da Mario Draghi sull'innovazione, gli investimenti, l'integrazione del mercato, la decarbonizzazione e la resilienza, nonché della particolare attenzione accordata da Enrico Letta all'integrazione, all'autonomia e alla solidarietà; incoraggia politiche che promuovano l'innovazione</w:t>
            </w:r>
            <w:r w:rsidRPr="002229DE">
              <w:rPr>
                <w:b/>
                <w:i/>
              </w:rPr>
              <w:t>, la competitività e la</w:t>
            </w:r>
            <w:r w:rsidRPr="002229DE">
              <w:t xml:space="preserve"> crescita;</w:t>
            </w:r>
          </w:p>
        </w:tc>
      </w:tr>
    </w:tbl>
    <w:p w14:paraId="6DEAD231"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{EN}</w:t>
      </w:r>
      <w:r w:rsidRPr="008B2E24">
        <w:rPr>
          <w:lang w:val="es-ES"/>
        </w:rPr>
        <w:t>en</w:t>
      </w:r>
      <w:r w:rsidRPr="008B2E24">
        <w:rPr>
          <w:rStyle w:val="HideTWBExt"/>
          <w:lang w:val="es-ES"/>
        </w:rPr>
        <w:t>&lt;/Original&gt;</w:t>
      </w:r>
    </w:p>
    <w:p w14:paraId="648E9869" w14:textId="77777777" w:rsidR="007E12F7" w:rsidRPr="008B2E24" w:rsidRDefault="007E12F7" w:rsidP="007E12F7">
      <w:pPr>
        <w:rPr>
          <w:lang w:val="es-ES"/>
        </w:rPr>
      </w:pPr>
      <w:r w:rsidRPr="008B2E24">
        <w:rPr>
          <w:rStyle w:val="HideTWBExt"/>
          <w:lang w:val="es-ES"/>
        </w:rPr>
        <w:t>&lt;/Amend&gt;</w:t>
      </w:r>
    </w:p>
    <w:p w14:paraId="57C6E07F"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89</w:t>
      </w:r>
      <w:r w:rsidRPr="008B2E24">
        <w:rPr>
          <w:rStyle w:val="HideTWBExt"/>
          <w:b w:val="0"/>
          <w:lang w:val="es-ES"/>
        </w:rPr>
        <w:t>&lt;/NumAm&gt;</w:t>
      </w:r>
    </w:p>
    <w:p w14:paraId="039F5875"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Aleksandar Nikolic, Pierre Pimpie</w:t>
      </w:r>
      <w:r w:rsidRPr="008B2E24">
        <w:rPr>
          <w:rStyle w:val="HideTWBExt"/>
          <w:b w:val="0"/>
          <w:lang w:val="es-ES"/>
        </w:rPr>
        <w:t>&lt;/Members&gt;</w:t>
      </w:r>
    </w:p>
    <w:p w14:paraId="13113EB3" w14:textId="77777777" w:rsidR="007E12F7" w:rsidRPr="008B2E24" w:rsidRDefault="007E12F7" w:rsidP="007E12F7">
      <w:pPr>
        <w:pStyle w:val="NormalBold"/>
        <w:rPr>
          <w:lang w:val="es-ES"/>
        </w:rPr>
      </w:pPr>
      <w:r w:rsidRPr="008B2E24">
        <w:rPr>
          <w:rStyle w:val="HideTWBExt"/>
          <w:b w:val="0"/>
          <w:lang w:val="es-ES"/>
        </w:rPr>
        <w:t>&lt;/RepeatBlock-By&gt;</w:t>
      </w:r>
    </w:p>
    <w:p w14:paraId="179F035D"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A50D250" w14:textId="77777777" w:rsidR="007E12F7" w:rsidRPr="002229DE" w:rsidRDefault="007E12F7" w:rsidP="007E12F7">
      <w:pPr>
        <w:pStyle w:val="NormalBold"/>
      </w:pPr>
      <w:r w:rsidRPr="008D12F5">
        <w:rPr>
          <w:rStyle w:val="HideTWBExt"/>
          <w:b w:val="0"/>
        </w:rPr>
        <w:t>&lt;Article&gt;</w:t>
      </w:r>
      <w:r w:rsidRPr="002229DE">
        <w:t>Paragrafo 4</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6020962" w14:textId="77777777" w:rsidTr="00D04242">
        <w:trPr>
          <w:trHeight w:hRule="exact" w:val="240"/>
          <w:jc w:val="center"/>
        </w:trPr>
        <w:tc>
          <w:tcPr>
            <w:tcW w:w="9752" w:type="dxa"/>
            <w:gridSpan w:val="2"/>
            <w:tcBorders>
              <w:top w:val="nil"/>
              <w:left w:val="nil"/>
              <w:bottom w:val="nil"/>
              <w:right w:val="nil"/>
            </w:tcBorders>
          </w:tcPr>
          <w:p w14:paraId="19A12480" w14:textId="77777777" w:rsidR="007E12F7" w:rsidRPr="002229DE" w:rsidRDefault="007E12F7" w:rsidP="00D04242"/>
        </w:tc>
      </w:tr>
      <w:tr w:rsidR="007E12F7" w:rsidRPr="002229DE" w14:paraId="57A57E00" w14:textId="77777777" w:rsidTr="00D04242">
        <w:trPr>
          <w:trHeight w:val="240"/>
          <w:jc w:val="center"/>
        </w:trPr>
        <w:tc>
          <w:tcPr>
            <w:tcW w:w="4876" w:type="dxa"/>
            <w:tcBorders>
              <w:top w:val="nil"/>
              <w:left w:val="nil"/>
              <w:bottom w:val="nil"/>
              <w:right w:val="nil"/>
            </w:tcBorders>
          </w:tcPr>
          <w:p w14:paraId="272EC800"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8BB61D8" w14:textId="77777777" w:rsidR="007E12F7" w:rsidRPr="002229DE" w:rsidRDefault="007E12F7" w:rsidP="00D04242">
            <w:pPr>
              <w:pStyle w:val="AmColumnHeading"/>
            </w:pPr>
            <w:r w:rsidRPr="002229DE">
              <w:t>Emendamento</w:t>
            </w:r>
          </w:p>
        </w:tc>
      </w:tr>
      <w:tr w:rsidR="007E12F7" w:rsidRPr="002229DE" w14:paraId="32BF95AB" w14:textId="77777777" w:rsidTr="00D04242">
        <w:trPr>
          <w:jc w:val="center"/>
        </w:trPr>
        <w:tc>
          <w:tcPr>
            <w:tcW w:w="4876" w:type="dxa"/>
            <w:tcBorders>
              <w:top w:val="nil"/>
              <w:left w:val="nil"/>
              <w:bottom w:val="nil"/>
              <w:right w:val="nil"/>
            </w:tcBorders>
          </w:tcPr>
          <w:p w14:paraId="02DF9A60" w14:textId="77777777" w:rsidR="007E12F7" w:rsidRPr="002229DE" w:rsidRDefault="007E12F7" w:rsidP="00D04242">
            <w:pPr>
              <w:pStyle w:val="Normal6a"/>
            </w:pPr>
            <w:r w:rsidRPr="002229DE">
              <w:t>4.</w:t>
            </w:r>
            <w:r w:rsidRPr="002229DE">
              <w:tab/>
              <w:t xml:space="preserve">sostiene l'impegno della Commissione a investire nella competitività sostenibile; si compiace dell'accento posto da Mario Draghi sull'innovazione, gli investimenti, l'integrazione del mercato, la decarbonizzazione e la resilienza, nonché della particolare attenzione accordata da Enrico Letta all'integrazione, all'autonomia e alla solidarietà; incoraggia politiche che promuovano l'innovazione e </w:t>
            </w:r>
            <w:r w:rsidRPr="002229DE">
              <w:rPr>
                <w:b/>
                <w:i/>
              </w:rPr>
              <w:t>una</w:t>
            </w:r>
            <w:r w:rsidRPr="002229DE">
              <w:t xml:space="preserve"> crescita </w:t>
            </w:r>
            <w:r w:rsidRPr="002229DE">
              <w:rPr>
                <w:b/>
                <w:i/>
              </w:rPr>
              <w:t>sostenibile e inclusiva</w:t>
            </w:r>
            <w:r w:rsidRPr="002229DE">
              <w:t>;</w:t>
            </w:r>
          </w:p>
        </w:tc>
        <w:tc>
          <w:tcPr>
            <w:tcW w:w="4876" w:type="dxa"/>
            <w:tcBorders>
              <w:top w:val="nil"/>
              <w:left w:val="nil"/>
              <w:bottom w:val="nil"/>
              <w:right w:val="nil"/>
            </w:tcBorders>
          </w:tcPr>
          <w:p w14:paraId="5731F638" w14:textId="77777777" w:rsidR="007E12F7" w:rsidRPr="002229DE" w:rsidRDefault="007E12F7" w:rsidP="00D04242">
            <w:pPr>
              <w:pStyle w:val="Normal6a"/>
            </w:pPr>
            <w:r w:rsidRPr="002229DE">
              <w:t>4.</w:t>
            </w:r>
            <w:r w:rsidRPr="002229DE">
              <w:tab/>
              <w:t xml:space="preserve">sostiene l'impegno della Commissione a investire nella competitività sostenibile; si compiace dell'accento posto da Mario Draghi sull'innovazione, gli investimenti, l'integrazione del mercato, la decarbonizzazione e la resilienza, nonché della particolare attenzione accordata da Enrico Letta all'integrazione, all'autonomia e alla solidarietà; incoraggia politiche che promuovano l'innovazione e </w:t>
            </w:r>
            <w:r w:rsidRPr="002229DE">
              <w:rPr>
                <w:b/>
                <w:i/>
              </w:rPr>
              <w:t>la</w:t>
            </w:r>
            <w:r w:rsidRPr="002229DE">
              <w:t xml:space="preserve"> crescita;</w:t>
            </w:r>
          </w:p>
        </w:tc>
      </w:tr>
    </w:tbl>
    <w:p w14:paraId="7ADD8AFF"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{FR}</w:t>
      </w:r>
      <w:r w:rsidRPr="002229DE">
        <w:t>fr</w:t>
      </w:r>
      <w:r w:rsidRPr="008D12F5">
        <w:rPr>
          <w:rStyle w:val="HideTWBExt"/>
        </w:rPr>
        <w:t>&lt;/Original&gt;</w:t>
      </w:r>
    </w:p>
    <w:p w14:paraId="202A5C96" w14:textId="77777777" w:rsidR="007E12F7" w:rsidRPr="002229DE" w:rsidRDefault="007E12F7" w:rsidP="007E12F7">
      <w:r w:rsidRPr="008D12F5">
        <w:rPr>
          <w:rStyle w:val="HideTWBExt"/>
        </w:rPr>
        <w:t>&lt;/Amend&gt;</w:t>
      </w:r>
    </w:p>
    <w:p w14:paraId="0E0C5178"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90</w:t>
      </w:r>
      <w:r w:rsidRPr="008D12F5">
        <w:rPr>
          <w:rStyle w:val="HideTWBExt"/>
          <w:b w:val="0"/>
        </w:rPr>
        <w:t>&lt;/NumAm&gt;</w:t>
      </w:r>
    </w:p>
    <w:p w14:paraId="099E1AF3" w14:textId="77777777" w:rsidR="007E12F7" w:rsidRPr="002229DE" w:rsidRDefault="007E12F7" w:rsidP="007E12F7">
      <w:pPr>
        <w:pStyle w:val="NormalBold"/>
      </w:pPr>
      <w:r w:rsidRPr="008D12F5">
        <w:rPr>
          <w:rStyle w:val="HideTWBExt"/>
          <w:b w:val="0"/>
        </w:rPr>
        <w:t>&lt;RepeatBlock-By&gt;&lt;Members&gt;</w:t>
      </w:r>
      <w:r w:rsidRPr="002229DE">
        <w:t>Fernand Kartheiser</w:t>
      </w:r>
      <w:r w:rsidRPr="008D12F5">
        <w:rPr>
          <w:rStyle w:val="HideTWBExt"/>
          <w:b w:val="0"/>
        </w:rPr>
        <w:t>&lt;/Members&gt;</w:t>
      </w:r>
    </w:p>
    <w:p w14:paraId="117C9227" w14:textId="77777777" w:rsidR="007E12F7" w:rsidRPr="002229DE" w:rsidRDefault="007E12F7" w:rsidP="007E12F7">
      <w:pPr>
        <w:pStyle w:val="NormalBold"/>
      </w:pPr>
      <w:r w:rsidRPr="008D12F5">
        <w:rPr>
          <w:rStyle w:val="HideTWBExt"/>
          <w:b w:val="0"/>
        </w:rPr>
        <w:t>&lt;/RepeatBlock-By&gt;</w:t>
      </w:r>
    </w:p>
    <w:p w14:paraId="72FFACA5"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58F24E9" w14:textId="77777777" w:rsidR="007E12F7" w:rsidRPr="002229DE" w:rsidRDefault="007E12F7" w:rsidP="007E12F7">
      <w:pPr>
        <w:pStyle w:val="NormalBold"/>
      </w:pPr>
      <w:r w:rsidRPr="008D12F5">
        <w:rPr>
          <w:rStyle w:val="HideTWBExt"/>
          <w:b w:val="0"/>
        </w:rPr>
        <w:t>&lt;Article&gt;</w:t>
      </w:r>
      <w:r w:rsidRPr="002229DE">
        <w:t>Paragrafo 4</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99A1DF1" w14:textId="77777777" w:rsidTr="00D04242">
        <w:trPr>
          <w:trHeight w:hRule="exact" w:val="240"/>
          <w:jc w:val="center"/>
        </w:trPr>
        <w:tc>
          <w:tcPr>
            <w:tcW w:w="9752" w:type="dxa"/>
            <w:gridSpan w:val="2"/>
            <w:tcBorders>
              <w:top w:val="nil"/>
              <w:left w:val="nil"/>
              <w:bottom w:val="nil"/>
              <w:right w:val="nil"/>
            </w:tcBorders>
          </w:tcPr>
          <w:p w14:paraId="6F87D8EE" w14:textId="77777777" w:rsidR="007E12F7" w:rsidRPr="002229DE" w:rsidRDefault="007E12F7" w:rsidP="00D04242"/>
        </w:tc>
      </w:tr>
      <w:tr w:rsidR="007E12F7" w:rsidRPr="002229DE" w14:paraId="6B9AFC25" w14:textId="77777777" w:rsidTr="00D04242">
        <w:trPr>
          <w:trHeight w:val="240"/>
          <w:jc w:val="center"/>
        </w:trPr>
        <w:tc>
          <w:tcPr>
            <w:tcW w:w="4876" w:type="dxa"/>
            <w:tcBorders>
              <w:top w:val="nil"/>
              <w:left w:val="nil"/>
              <w:bottom w:val="nil"/>
              <w:right w:val="nil"/>
            </w:tcBorders>
          </w:tcPr>
          <w:p w14:paraId="387B8D94"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6F3373C" w14:textId="77777777" w:rsidR="007E12F7" w:rsidRPr="002229DE" w:rsidRDefault="007E12F7" w:rsidP="00D04242">
            <w:pPr>
              <w:pStyle w:val="AmColumnHeading"/>
            </w:pPr>
            <w:r w:rsidRPr="002229DE">
              <w:t>Emendamento</w:t>
            </w:r>
          </w:p>
        </w:tc>
      </w:tr>
      <w:tr w:rsidR="007E12F7" w:rsidRPr="002229DE" w14:paraId="368A8AE1" w14:textId="77777777" w:rsidTr="00D04242">
        <w:trPr>
          <w:jc w:val="center"/>
        </w:trPr>
        <w:tc>
          <w:tcPr>
            <w:tcW w:w="4876" w:type="dxa"/>
            <w:tcBorders>
              <w:top w:val="nil"/>
              <w:left w:val="nil"/>
              <w:bottom w:val="nil"/>
              <w:right w:val="nil"/>
            </w:tcBorders>
          </w:tcPr>
          <w:p w14:paraId="33C80151" w14:textId="77777777" w:rsidR="007E12F7" w:rsidRPr="002229DE" w:rsidRDefault="007E12F7" w:rsidP="00D04242">
            <w:pPr>
              <w:pStyle w:val="Normal6a"/>
            </w:pPr>
            <w:r w:rsidRPr="002229DE">
              <w:t>4.</w:t>
            </w:r>
            <w:r w:rsidRPr="002229DE">
              <w:tab/>
              <w:t xml:space="preserve">sostiene l'impegno della Commissione a investire nella competitività </w:t>
            </w:r>
            <w:r w:rsidRPr="002229DE">
              <w:rPr>
                <w:b/>
                <w:i/>
              </w:rPr>
              <w:t>sostenibile</w:t>
            </w:r>
            <w:r w:rsidRPr="002229DE">
              <w:t>; si compiace dell'accento posto da Mario Draghi sull'innovazione, gli investimenti, l'integrazione del mercato, la decarbonizzazione e la resilienza, nonché della particolare attenzione accordata da Enrico Letta all'integrazione, all'autonomia e alla solidarietà; incoraggia politiche che promuovano l'innovazione e una crescita sostenibile e inclusiva;</w:t>
            </w:r>
          </w:p>
        </w:tc>
        <w:tc>
          <w:tcPr>
            <w:tcW w:w="4876" w:type="dxa"/>
            <w:tcBorders>
              <w:top w:val="nil"/>
              <w:left w:val="nil"/>
              <w:bottom w:val="nil"/>
              <w:right w:val="nil"/>
            </w:tcBorders>
          </w:tcPr>
          <w:p w14:paraId="1AE74D3B" w14:textId="77777777" w:rsidR="007E12F7" w:rsidRPr="002229DE" w:rsidRDefault="007E12F7" w:rsidP="00D04242">
            <w:pPr>
              <w:pStyle w:val="Normal6a"/>
            </w:pPr>
            <w:r w:rsidRPr="002229DE">
              <w:t>4.</w:t>
            </w:r>
            <w:r w:rsidRPr="002229DE">
              <w:tab/>
              <w:t>sostiene l'impegno della Commissione a investire nella competitività; si compiace dell'accento posto da Mario Draghi sull'innovazione, gli investimenti, l'integrazione del mercato, la decarbonizzazione e la resilienza, nonché della particolare attenzione accordata da Enrico Letta all'integrazione, all'autonomia e alla solidarietà; incoraggia politiche che promuovano l'innovazione e una crescita sostenibile e inclusiva;</w:t>
            </w:r>
          </w:p>
        </w:tc>
      </w:tr>
    </w:tbl>
    <w:p w14:paraId="7BFEA749"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{EN}</w:t>
      </w:r>
      <w:r w:rsidRPr="008B2E24">
        <w:rPr>
          <w:lang w:val="es-ES"/>
        </w:rPr>
        <w:t>en</w:t>
      </w:r>
      <w:r w:rsidRPr="008B2E24">
        <w:rPr>
          <w:rStyle w:val="HideTWBExt"/>
          <w:lang w:val="es-ES"/>
        </w:rPr>
        <w:t>&lt;/Original&gt;</w:t>
      </w:r>
    </w:p>
    <w:p w14:paraId="73649BA5" w14:textId="77777777" w:rsidR="007E12F7" w:rsidRPr="008B2E24" w:rsidRDefault="007E12F7" w:rsidP="007E12F7">
      <w:pPr>
        <w:rPr>
          <w:lang w:val="es-ES"/>
        </w:rPr>
      </w:pPr>
      <w:r w:rsidRPr="008B2E24">
        <w:rPr>
          <w:rStyle w:val="HideTWBExt"/>
          <w:lang w:val="es-ES"/>
        </w:rPr>
        <w:t>&lt;/Amend&gt;</w:t>
      </w:r>
    </w:p>
    <w:p w14:paraId="21328154"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91</w:t>
      </w:r>
      <w:r w:rsidRPr="008B2E24">
        <w:rPr>
          <w:rStyle w:val="HideTWBExt"/>
          <w:b w:val="0"/>
          <w:lang w:val="es-ES"/>
        </w:rPr>
        <w:t>&lt;/NumAm&gt;</w:t>
      </w:r>
    </w:p>
    <w:p w14:paraId="29984244"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Aleksandar Nikolic, Pierre Pimpie</w:t>
      </w:r>
      <w:r w:rsidRPr="008B2E24">
        <w:rPr>
          <w:rStyle w:val="HideTWBExt"/>
          <w:b w:val="0"/>
          <w:lang w:val="es-ES"/>
        </w:rPr>
        <w:t>&lt;/Members&gt;</w:t>
      </w:r>
    </w:p>
    <w:p w14:paraId="513300DF" w14:textId="77777777" w:rsidR="007E12F7" w:rsidRPr="008B2E24" w:rsidRDefault="007E12F7" w:rsidP="007E12F7">
      <w:pPr>
        <w:pStyle w:val="NormalBold"/>
        <w:rPr>
          <w:lang w:val="es-ES"/>
        </w:rPr>
      </w:pPr>
      <w:r w:rsidRPr="008B2E24">
        <w:rPr>
          <w:rStyle w:val="HideTWBExt"/>
          <w:b w:val="0"/>
          <w:lang w:val="es-ES"/>
        </w:rPr>
        <w:t>&lt;/RepeatBlock-By&gt;</w:t>
      </w:r>
    </w:p>
    <w:p w14:paraId="2CB54082"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078785E" w14:textId="77777777" w:rsidR="007E12F7" w:rsidRPr="002229DE" w:rsidRDefault="007E12F7" w:rsidP="007E12F7">
      <w:pPr>
        <w:pStyle w:val="NormalBold"/>
      </w:pPr>
      <w:r w:rsidRPr="008D12F5">
        <w:rPr>
          <w:rStyle w:val="HideTWBExt"/>
          <w:b w:val="0"/>
        </w:rPr>
        <w:t>&lt;Article&gt;</w:t>
      </w:r>
      <w:r w:rsidRPr="002229DE">
        <w:t>Paragrafo 4</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BE5B81A" w14:textId="77777777" w:rsidTr="00D04242">
        <w:trPr>
          <w:trHeight w:hRule="exact" w:val="240"/>
          <w:jc w:val="center"/>
        </w:trPr>
        <w:tc>
          <w:tcPr>
            <w:tcW w:w="9752" w:type="dxa"/>
            <w:gridSpan w:val="2"/>
            <w:tcBorders>
              <w:top w:val="nil"/>
              <w:left w:val="nil"/>
              <w:bottom w:val="nil"/>
              <w:right w:val="nil"/>
            </w:tcBorders>
          </w:tcPr>
          <w:p w14:paraId="68AE9061" w14:textId="77777777" w:rsidR="007E12F7" w:rsidRPr="002229DE" w:rsidRDefault="007E12F7" w:rsidP="00D04242"/>
        </w:tc>
      </w:tr>
      <w:tr w:rsidR="007E12F7" w:rsidRPr="002229DE" w14:paraId="6C065893" w14:textId="77777777" w:rsidTr="00D04242">
        <w:trPr>
          <w:trHeight w:val="240"/>
          <w:jc w:val="center"/>
        </w:trPr>
        <w:tc>
          <w:tcPr>
            <w:tcW w:w="4876" w:type="dxa"/>
            <w:tcBorders>
              <w:top w:val="nil"/>
              <w:left w:val="nil"/>
              <w:bottom w:val="nil"/>
              <w:right w:val="nil"/>
            </w:tcBorders>
          </w:tcPr>
          <w:p w14:paraId="06D46F47"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EBDA241" w14:textId="77777777" w:rsidR="007E12F7" w:rsidRPr="002229DE" w:rsidRDefault="007E12F7" w:rsidP="00D04242">
            <w:pPr>
              <w:pStyle w:val="AmColumnHeading"/>
            </w:pPr>
            <w:r w:rsidRPr="002229DE">
              <w:t>Emendamento</w:t>
            </w:r>
          </w:p>
        </w:tc>
      </w:tr>
      <w:tr w:rsidR="007E12F7" w:rsidRPr="002229DE" w14:paraId="2699CF4A" w14:textId="77777777" w:rsidTr="00D04242">
        <w:trPr>
          <w:jc w:val="center"/>
        </w:trPr>
        <w:tc>
          <w:tcPr>
            <w:tcW w:w="4876" w:type="dxa"/>
            <w:tcBorders>
              <w:top w:val="nil"/>
              <w:left w:val="nil"/>
              <w:bottom w:val="nil"/>
              <w:right w:val="nil"/>
            </w:tcBorders>
          </w:tcPr>
          <w:p w14:paraId="4A80EBC0" w14:textId="77777777" w:rsidR="007E12F7" w:rsidRPr="002229DE" w:rsidRDefault="007E12F7" w:rsidP="00D04242">
            <w:pPr>
              <w:pStyle w:val="Normal6a"/>
            </w:pPr>
            <w:r w:rsidRPr="002229DE">
              <w:t>4.</w:t>
            </w:r>
            <w:r w:rsidRPr="002229DE">
              <w:tab/>
              <w:t>sostiene l'impegno della Commissione a investire nella competitività sostenibile; si compiace dell'accento posto da Mario Draghi sull'innovazione, gli investimenti, l'integrazione del mercato</w:t>
            </w:r>
            <w:r w:rsidRPr="002229DE">
              <w:rPr>
                <w:b/>
                <w:i/>
              </w:rPr>
              <w:t>, la decarbonizzazione</w:t>
            </w:r>
            <w:r w:rsidRPr="002229DE">
              <w:t xml:space="preserve"> e la resilienza, nonché della particolare attenzione accordata da Enrico Letta all'integrazione, all'autonomia e alla solidarietà; incoraggia politiche che promuovano l'innovazione e una crescita sostenibile e inclusiva;</w:t>
            </w:r>
          </w:p>
        </w:tc>
        <w:tc>
          <w:tcPr>
            <w:tcW w:w="4876" w:type="dxa"/>
            <w:tcBorders>
              <w:top w:val="nil"/>
              <w:left w:val="nil"/>
              <w:bottom w:val="nil"/>
              <w:right w:val="nil"/>
            </w:tcBorders>
          </w:tcPr>
          <w:p w14:paraId="4EE0F167" w14:textId="77777777" w:rsidR="007E12F7" w:rsidRPr="002229DE" w:rsidRDefault="007E12F7" w:rsidP="00D04242">
            <w:pPr>
              <w:pStyle w:val="Normal6a"/>
            </w:pPr>
            <w:r w:rsidRPr="002229DE">
              <w:t>4.</w:t>
            </w:r>
            <w:r w:rsidRPr="002229DE">
              <w:tab/>
              <w:t>sostiene l'impegno della Commissione a investire nella competitività sostenibile; si compiace dell'accento posto da Mario Draghi sull'innovazione, gli investimenti, l'integrazione del mercato e la resilienza, nonché della particolare attenzione accordata da Enrico Letta all'integrazione, all'autonomia e alla solidarietà; incoraggia politiche che promuovano l'innovazione e una crescita sostenibile e inclusiva;</w:t>
            </w:r>
          </w:p>
        </w:tc>
      </w:tr>
    </w:tbl>
    <w:p w14:paraId="75B21FAC" w14:textId="77777777" w:rsidR="007E12F7" w:rsidRPr="008B2E24" w:rsidRDefault="007E12F7" w:rsidP="007E12F7">
      <w:pPr>
        <w:pStyle w:val="AmOrLang"/>
        <w:rPr>
          <w:lang w:val="en-GB"/>
        </w:rPr>
      </w:pPr>
      <w:r w:rsidRPr="008B2E24">
        <w:rPr>
          <w:lang w:val="en-GB"/>
        </w:rPr>
        <w:t xml:space="preserve">Or. </w:t>
      </w:r>
      <w:r w:rsidRPr="008B2E24">
        <w:rPr>
          <w:rStyle w:val="HideTWBExt"/>
          <w:lang w:val="en-GB"/>
        </w:rPr>
        <w:t>&lt;Original&gt;</w:t>
      </w:r>
      <w:r w:rsidRPr="008B2E24">
        <w:rPr>
          <w:rStyle w:val="HideTWBInt"/>
          <w:lang w:val="en-GB"/>
        </w:rPr>
        <w:t>{FR}</w:t>
      </w:r>
      <w:r w:rsidRPr="008B2E24">
        <w:rPr>
          <w:lang w:val="en-GB"/>
        </w:rPr>
        <w:t>fr</w:t>
      </w:r>
      <w:r w:rsidRPr="008B2E24">
        <w:rPr>
          <w:rStyle w:val="HideTWBExt"/>
          <w:lang w:val="en-GB"/>
        </w:rPr>
        <w:t>&lt;/Original&gt;</w:t>
      </w:r>
    </w:p>
    <w:p w14:paraId="4D7608DD" w14:textId="77777777" w:rsidR="007E12F7" w:rsidRPr="008B2E24" w:rsidRDefault="007E12F7" w:rsidP="007E12F7">
      <w:pPr>
        <w:rPr>
          <w:lang w:val="en-GB"/>
        </w:rPr>
      </w:pPr>
      <w:r w:rsidRPr="008B2E24">
        <w:rPr>
          <w:rStyle w:val="HideTWBExt"/>
          <w:lang w:val="en-GB"/>
        </w:rPr>
        <w:t>&lt;/Amend&gt;</w:t>
      </w:r>
    </w:p>
    <w:p w14:paraId="3CCF6AE3" w14:textId="77777777" w:rsidR="007E12F7" w:rsidRPr="008B2E24" w:rsidRDefault="007E12F7" w:rsidP="007E12F7">
      <w:pPr>
        <w:pStyle w:val="AmNumberTabs"/>
        <w:rPr>
          <w:lang w:val="en-GB"/>
        </w:rPr>
      </w:pPr>
      <w:r w:rsidRPr="008B2E24">
        <w:rPr>
          <w:rStyle w:val="HideTWBExt"/>
          <w:b w:val="0"/>
          <w:lang w:val="en-GB"/>
        </w:rPr>
        <w:t>&lt;Amend&gt;</w:t>
      </w:r>
      <w:r w:rsidRPr="008B2E24">
        <w:rPr>
          <w:lang w:val="en-GB"/>
        </w:rPr>
        <w:t>Emendamento</w:t>
      </w:r>
      <w:r w:rsidRPr="008B2E24">
        <w:rPr>
          <w:lang w:val="en-GB"/>
        </w:rPr>
        <w:tab/>
      </w:r>
      <w:r w:rsidRPr="008B2E24">
        <w:rPr>
          <w:lang w:val="en-GB"/>
        </w:rPr>
        <w:tab/>
      </w:r>
      <w:r w:rsidRPr="008B2E24">
        <w:rPr>
          <w:rStyle w:val="HideTWBExt"/>
          <w:b w:val="0"/>
          <w:lang w:val="en-GB"/>
        </w:rPr>
        <w:t>&lt;NumAm&gt;</w:t>
      </w:r>
      <w:r w:rsidRPr="008B2E24">
        <w:rPr>
          <w:lang w:val="en-GB"/>
        </w:rPr>
        <w:t>92</w:t>
      </w:r>
      <w:r w:rsidRPr="008B2E24">
        <w:rPr>
          <w:rStyle w:val="HideTWBExt"/>
          <w:b w:val="0"/>
          <w:lang w:val="en-GB"/>
        </w:rPr>
        <w:t>&lt;/NumAm&gt;</w:t>
      </w:r>
    </w:p>
    <w:p w14:paraId="7C44495F" w14:textId="77777777" w:rsidR="007E12F7" w:rsidRPr="008B2E24" w:rsidRDefault="007E12F7" w:rsidP="007E12F7">
      <w:pPr>
        <w:pStyle w:val="NormalBold"/>
        <w:rPr>
          <w:lang w:val="en-GB"/>
        </w:rPr>
      </w:pPr>
      <w:r w:rsidRPr="008B2E24">
        <w:rPr>
          <w:rStyle w:val="HideTWBExt"/>
          <w:b w:val="0"/>
          <w:lang w:val="en-GB"/>
        </w:rPr>
        <w:t>&lt;RepeatBlock-By&gt;&lt;Members&gt;</w:t>
      </w:r>
      <w:r w:rsidRPr="008B2E24">
        <w:rPr>
          <w:lang w:val="en-GB"/>
        </w:rPr>
        <w:t>Dirk Gotink</w:t>
      </w:r>
      <w:r w:rsidRPr="008B2E24">
        <w:rPr>
          <w:rStyle w:val="HideTWBExt"/>
          <w:b w:val="0"/>
          <w:lang w:val="en-GB"/>
        </w:rPr>
        <w:t>&lt;/Members&gt;</w:t>
      </w:r>
    </w:p>
    <w:p w14:paraId="62BFC994" w14:textId="77777777" w:rsidR="007E12F7" w:rsidRPr="008B2E24" w:rsidRDefault="007E12F7" w:rsidP="007E12F7">
      <w:pPr>
        <w:pStyle w:val="NormalBold"/>
        <w:rPr>
          <w:lang w:val="en-GB"/>
        </w:rPr>
      </w:pPr>
      <w:r w:rsidRPr="008B2E24">
        <w:rPr>
          <w:rStyle w:val="HideTWBExt"/>
          <w:b w:val="0"/>
          <w:lang w:val="en-GB"/>
        </w:rPr>
        <w:t>&lt;/RepeatBlock-By&gt;</w:t>
      </w:r>
    </w:p>
    <w:p w14:paraId="72A52D92"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5D22F14" w14:textId="77777777" w:rsidR="007E12F7" w:rsidRPr="002229DE" w:rsidRDefault="007E12F7" w:rsidP="007E12F7">
      <w:pPr>
        <w:pStyle w:val="NormalBold"/>
      </w:pPr>
      <w:r w:rsidRPr="008D12F5">
        <w:rPr>
          <w:rStyle w:val="HideTWBExt"/>
          <w:b w:val="0"/>
        </w:rPr>
        <w:t>&lt;Article&gt;</w:t>
      </w:r>
      <w:r w:rsidRPr="002229DE">
        <w:t>Paragrafo 4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8302B96" w14:textId="77777777" w:rsidTr="00D04242">
        <w:trPr>
          <w:trHeight w:hRule="exact" w:val="240"/>
          <w:jc w:val="center"/>
        </w:trPr>
        <w:tc>
          <w:tcPr>
            <w:tcW w:w="9752" w:type="dxa"/>
            <w:gridSpan w:val="2"/>
            <w:tcBorders>
              <w:top w:val="nil"/>
              <w:left w:val="nil"/>
              <w:bottom w:val="nil"/>
              <w:right w:val="nil"/>
            </w:tcBorders>
          </w:tcPr>
          <w:p w14:paraId="2B64E19E" w14:textId="77777777" w:rsidR="007E12F7" w:rsidRPr="002229DE" w:rsidRDefault="007E12F7" w:rsidP="00D04242"/>
        </w:tc>
      </w:tr>
      <w:tr w:rsidR="007E12F7" w:rsidRPr="002229DE" w14:paraId="21A22615" w14:textId="77777777" w:rsidTr="00D04242">
        <w:trPr>
          <w:trHeight w:val="240"/>
          <w:jc w:val="center"/>
        </w:trPr>
        <w:tc>
          <w:tcPr>
            <w:tcW w:w="4876" w:type="dxa"/>
            <w:tcBorders>
              <w:top w:val="nil"/>
              <w:left w:val="nil"/>
              <w:bottom w:val="nil"/>
              <w:right w:val="nil"/>
            </w:tcBorders>
          </w:tcPr>
          <w:p w14:paraId="4B04F461"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82013BE" w14:textId="77777777" w:rsidR="007E12F7" w:rsidRPr="002229DE" w:rsidRDefault="007E12F7" w:rsidP="00D04242">
            <w:pPr>
              <w:pStyle w:val="AmColumnHeading"/>
            </w:pPr>
            <w:r w:rsidRPr="002229DE">
              <w:t>Emendamento</w:t>
            </w:r>
          </w:p>
        </w:tc>
      </w:tr>
      <w:tr w:rsidR="007E12F7" w:rsidRPr="002229DE" w14:paraId="62014F62" w14:textId="77777777" w:rsidTr="00D04242">
        <w:trPr>
          <w:jc w:val="center"/>
        </w:trPr>
        <w:tc>
          <w:tcPr>
            <w:tcW w:w="4876" w:type="dxa"/>
            <w:tcBorders>
              <w:top w:val="nil"/>
              <w:left w:val="nil"/>
              <w:bottom w:val="nil"/>
              <w:right w:val="nil"/>
            </w:tcBorders>
          </w:tcPr>
          <w:p w14:paraId="649BC719" w14:textId="77777777" w:rsidR="007E12F7" w:rsidRPr="002229DE" w:rsidRDefault="007E12F7" w:rsidP="00D04242">
            <w:pPr>
              <w:pStyle w:val="Normal6a"/>
            </w:pPr>
          </w:p>
        </w:tc>
        <w:tc>
          <w:tcPr>
            <w:tcW w:w="4876" w:type="dxa"/>
            <w:tcBorders>
              <w:top w:val="nil"/>
              <w:left w:val="nil"/>
              <w:bottom w:val="nil"/>
              <w:right w:val="nil"/>
            </w:tcBorders>
          </w:tcPr>
          <w:p w14:paraId="4731F142" w14:textId="77777777" w:rsidR="007E12F7" w:rsidRPr="002229DE" w:rsidRDefault="007E12F7" w:rsidP="00D04242">
            <w:pPr>
              <w:pStyle w:val="Normal6a"/>
            </w:pPr>
            <w:r w:rsidRPr="002229DE">
              <w:rPr>
                <w:b/>
                <w:i/>
              </w:rPr>
              <w:t>4 bis.</w:t>
            </w:r>
            <w:r w:rsidRPr="002229DE">
              <w:tab/>
            </w:r>
            <w:r w:rsidRPr="002229DE">
              <w:rPr>
                <w:b/>
                <w:i/>
              </w:rPr>
              <w:t>sottolinea che la semplificazione della legislazione e la riduzione degli oneri amministrativi sono misure essenziali per sostenere la competitività;</w:t>
            </w:r>
          </w:p>
        </w:tc>
      </w:tr>
    </w:tbl>
    <w:p w14:paraId="674F5DB5"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6ACAD34D" w14:textId="77777777" w:rsidR="007E12F7" w:rsidRPr="002229DE" w:rsidRDefault="007E12F7" w:rsidP="007E12F7">
      <w:r w:rsidRPr="008D12F5">
        <w:rPr>
          <w:rStyle w:val="HideTWBExt"/>
        </w:rPr>
        <w:t>&lt;/Amend&gt;</w:t>
      </w:r>
    </w:p>
    <w:p w14:paraId="559083C8"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93</w:t>
      </w:r>
      <w:r w:rsidRPr="008D12F5">
        <w:rPr>
          <w:rStyle w:val="HideTWBExt"/>
          <w:b w:val="0"/>
        </w:rPr>
        <w:t>&lt;/NumAm&gt;</w:t>
      </w:r>
    </w:p>
    <w:p w14:paraId="241C7EC7"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74385A14"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30E49D8A" w14:textId="77777777" w:rsidR="007E12F7" w:rsidRPr="002229DE" w:rsidRDefault="007E12F7" w:rsidP="007E12F7">
      <w:pPr>
        <w:pStyle w:val="NormalBold"/>
      </w:pPr>
      <w:r w:rsidRPr="008D12F5">
        <w:rPr>
          <w:rStyle w:val="HideTWBExt"/>
          <w:b w:val="0"/>
        </w:rPr>
        <w:t>&lt;/RepeatBlock-By&gt;</w:t>
      </w:r>
    </w:p>
    <w:p w14:paraId="4D7C7CBE"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BCA550C" w14:textId="77777777" w:rsidR="007E12F7" w:rsidRPr="002229DE" w:rsidRDefault="007E12F7" w:rsidP="007E12F7">
      <w:pPr>
        <w:pStyle w:val="NormalBold"/>
      </w:pPr>
      <w:r w:rsidRPr="008D12F5">
        <w:rPr>
          <w:rStyle w:val="HideTWBExt"/>
          <w:b w:val="0"/>
        </w:rPr>
        <w:t>&lt;Article&gt;</w:t>
      </w:r>
      <w:r w:rsidRPr="002229DE">
        <w:t>Paragrafo 5</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99D01B7" w14:textId="77777777" w:rsidTr="00D04242">
        <w:trPr>
          <w:trHeight w:hRule="exact" w:val="240"/>
          <w:jc w:val="center"/>
        </w:trPr>
        <w:tc>
          <w:tcPr>
            <w:tcW w:w="9752" w:type="dxa"/>
            <w:gridSpan w:val="2"/>
            <w:tcBorders>
              <w:top w:val="nil"/>
              <w:left w:val="nil"/>
              <w:bottom w:val="nil"/>
              <w:right w:val="nil"/>
            </w:tcBorders>
          </w:tcPr>
          <w:p w14:paraId="5C2D86E6" w14:textId="77777777" w:rsidR="007E12F7" w:rsidRPr="002229DE" w:rsidRDefault="007E12F7" w:rsidP="00D04242"/>
        </w:tc>
      </w:tr>
      <w:tr w:rsidR="007E12F7" w:rsidRPr="002229DE" w14:paraId="6041D6DB" w14:textId="77777777" w:rsidTr="00D04242">
        <w:trPr>
          <w:trHeight w:val="240"/>
          <w:jc w:val="center"/>
        </w:trPr>
        <w:tc>
          <w:tcPr>
            <w:tcW w:w="4876" w:type="dxa"/>
            <w:tcBorders>
              <w:top w:val="nil"/>
              <w:left w:val="nil"/>
              <w:bottom w:val="nil"/>
              <w:right w:val="nil"/>
            </w:tcBorders>
          </w:tcPr>
          <w:p w14:paraId="7757B35A"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A8876C8" w14:textId="77777777" w:rsidR="007E12F7" w:rsidRPr="002229DE" w:rsidRDefault="007E12F7" w:rsidP="00D04242">
            <w:pPr>
              <w:pStyle w:val="AmColumnHeading"/>
            </w:pPr>
            <w:r w:rsidRPr="002229DE">
              <w:t>Emendamento</w:t>
            </w:r>
          </w:p>
        </w:tc>
      </w:tr>
      <w:tr w:rsidR="007E12F7" w:rsidRPr="002229DE" w14:paraId="7CECB7C9" w14:textId="77777777" w:rsidTr="00D04242">
        <w:trPr>
          <w:jc w:val="center"/>
        </w:trPr>
        <w:tc>
          <w:tcPr>
            <w:tcW w:w="4876" w:type="dxa"/>
            <w:tcBorders>
              <w:top w:val="nil"/>
              <w:left w:val="nil"/>
              <w:bottom w:val="nil"/>
              <w:right w:val="nil"/>
            </w:tcBorders>
          </w:tcPr>
          <w:p w14:paraId="58DC87AB" w14:textId="77777777" w:rsidR="007E12F7" w:rsidRPr="002229DE" w:rsidRDefault="007E12F7" w:rsidP="00D04242">
            <w:pPr>
              <w:pStyle w:val="Normal6a"/>
            </w:pPr>
            <w:r w:rsidRPr="002229DE">
              <w:t>5.</w:t>
            </w:r>
            <w:r w:rsidRPr="002229DE">
              <w:tab/>
              <w:t xml:space="preserve">sottolinea la necessità di una politica industriale che stimoli la competitività europea; osserva che ciò non deve dare luogo a una posizione dominante sul mercato né a </w:t>
            </w:r>
            <w:r w:rsidRPr="002229DE">
              <w:rPr>
                <w:b/>
                <w:i/>
              </w:rPr>
              <w:t>un abuso della medesima</w:t>
            </w:r>
            <w:r w:rsidRPr="002229DE">
              <w:t>, e mette in guardia dal permettere l'integrazione dei mercati mediante fusioni;</w:t>
            </w:r>
          </w:p>
        </w:tc>
        <w:tc>
          <w:tcPr>
            <w:tcW w:w="4876" w:type="dxa"/>
            <w:tcBorders>
              <w:top w:val="nil"/>
              <w:left w:val="nil"/>
              <w:bottom w:val="nil"/>
              <w:right w:val="nil"/>
            </w:tcBorders>
          </w:tcPr>
          <w:p w14:paraId="1F4D8B7B" w14:textId="77777777" w:rsidR="007E12F7" w:rsidRPr="002229DE" w:rsidRDefault="007E12F7" w:rsidP="00D04242">
            <w:pPr>
              <w:pStyle w:val="Normal6a"/>
            </w:pPr>
            <w:r w:rsidRPr="002229DE">
              <w:t>5.</w:t>
            </w:r>
            <w:r w:rsidRPr="002229DE">
              <w:tab/>
              <w:t xml:space="preserve">sottolinea la necessità di una politica industriale che stimoli la competitività europea </w:t>
            </w:r>
            <w:r w:rsidRPr="002229DE">
              <w:rPr>
                <w:b/>
                <w:i/>
              </w:rPr>
              <w:t>e la decarbonizzazione</w:t>
            </w:r>
            <w:r w:rsidRPr="002229DE">
              <w:t xml:space="preserve">; osserva che ciò non deve dare luogo a una posizione dominante sul mercato né a </w:t>
            </w:r>
            <w:r w:rsidRPr="002229DE">
              <w:rPr>
                <w:b/>
                <w:i/>
              </w:rPr>
              <w:t>una concentrazione del mercato che agevoli gli abusi di posizione dominante e le relative pratiche sleali</w:t>
            </w:r>
            <w:r w:rsidRPr="002229DE">
              <w:t xml:space="preserve">, e mette in guardia dal permettere l'integrazione dei mercati mediante fusioni; </w:t>
            </w:r>
            <w:r w:rsidRPr="002229DE">
              <w:rPr>
                <w:b/>
                <w:i/>
              </w:rPr>
              <w:t>sottolinea inoltre che la politica industriale deve anche promuovere l'interesse pubblico vincolando i finanziamenti pubblici alle condizionalità sociali e ambientali che garantiscono la protezione dei lavoratori, i loro diritti, la sostenibilità e la resilienza economica; osserva che tali misure dovrebbero prevedere disposizioni in tema di revocatoria e rigorose limitazioni al riacquisto di azioni proprie e al pagamento di dividendi;</w:t>
            </w:r>
          </w:p>
        </w:tc>
      </w:tr>
    </w:tbl>
    <w:p w14:paraId="20538C83"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042460C" w14:textId="77777777" w:rsidR="007E12F7" w:rsidRPr="002229DE" w:rsidRDefault="007E12F7" w:rsidP="007E12F7">
      <w:r w:rsidRPr="008D12F5">
        <w:rPr>
          <w:rStyle w:val="HideTWBExt"/>
        </w:rPr>
        <w:t>&lt;/Amend&gt;</w:t>
      </w:r>
    </w:p>
    <w:p w14:paraId="2E8C9510"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94</w:t>
      </w:r>
      <w:r w:rsidRPr="008D12F5">
        <w:rPr>
          <w:rStyle w:val="HideTWBExt"/>
          <w:b w:val="0"/>
        </w:rPr>
        <w:t>&lt;/NumAm&gt;</w:t>
      </w:r>
    </w:p>
    <w:p w14:paraId="623F4168" w14:textId="77777777" w:rsidR="007E12F7" w:rsidRPr="002229DE" w:rsidRDefault="007E12F7" w:rsidP="007E12F7">
      <w:pPr>
        <w:pStyle w:val="NormalBold"/>
      </w:pPr>
      <w:r w:rsidRPr="008D12F5">
        <w:rPr>
          <w:rStyle w:val="HideTWBExt"/>
          <w:b w:val="0"/>
        </w:rPr>
        <w:t>&lt;RepeatBlock-By&gt;&lt;Members&gt;</w:t>
      </w:r>
      <w:r w:rsidRPr="002229DE">
        <w:t>Isabel Benjumea Benjumea</w:t>
      </w:r>
      <w:r w:rsidRPr="008D12F5">
        <w:rPr>
          <w:rStyle w:val="HideTWBExt"/>
          <w:b w:val="0"/>
        </w:rPr>
        <w:t>&lt;/Members&gt;</w:t>
      </w:r>
    </w:p>
    <w:p w14:paraId="2FBD0E45" w14:textId="77777777" w:rsidR="007E12F7" w:rsidRPr="002229DE" w:rsidRDefault="007E12F7" w:rsidP="007E12F7">
      <w:pPr>
        <w:pStyle w:val="NormalBold"/>
      </w:pPr>
      <w:r w:rsidRPr="008D12F5">
        <w:rPr>
          <w:rStyle w:val="HideTWBExt"/>
          <w:b w:val="0"/>
        </w:rPr>
        <w:t>&lt;/RepeatBlock-By&gt;</w:t>
      </w:r>
    </w:p>
    <w:p w14:paraId="02D93E98"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342F24E" w14:textId="77777777" w:rsidR="007E12F7" w:rsidRPr="002229DE" w:rsidRDefault="007E12F7" w:rsidP="007E12F7">
      <w:pPr>
        <w:pStyle w:val="NormalBold"/>
      </w:pPr>
      <w:r w:rsidRPr="008D12F5">
        <w:rPr>
          <w:rStyle w:val="HideTWBExt"/>
          <w:b w:val="0"/>
        </w:rPr>
        <w:t>&lt;Article&gt;</w:t>
      </w:r>
      <w:r w:rsidRPr="002229DE">
        <w:t>Paragrafo 5</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6F22EA2" w14:textId="77777777" w:rsidTr="00D04242">
        <w:trPr>
          <w:trHeight w:hRule="exact" w:val="240"/>
          <w:jc w:val="center"/>
        </w:trPr>
        <w:tc>
          <w:tcPr>
            <w:tcW w:w="9752" w:type="dxa"/>
            <w:gridSpan w:val="2"/>
            <w:tcBorders>
              <w:top w:val="nil"/>
              <w:left w:val="nil"/>
              <w:bottom w:val="nil"/>
              <w:right w:val="nil"/>
            </w:tcBorders>
          </w:tcPr>
          <w:p w14:paraId="1A56972C" w14:textId="77777777" w:rsidR="007E12F7" w:rsidRPr="002229DE" w:rsidRDefault="007E12F7" w:rsidP="00D04242"/>
        </w:tc>
      </w:tr>
      <w:tr w:rsidR="007E12F7" w:rsidRPr="002229DE" w14:paraId="49B45202" w14:textId="77777777" w:rsidTr="00D04242">
        <w:trPr>
          <w:trHeight w:val="240"/>
          <w:jc w:val="center"/>
        </w:trPr>
        <w:tc>
          <w:tcPr>
            <w:tcW w:w="4876" w:type="dxa"/>
            <w:tcBorders>
              <w:top w:val="nil"/>
              <w:left w:val="nil"/>
              <w:bottom w:val="nil"/>
              <w:right w:val="nil"/>
            </w:tcBorders>
          </w:tcPr>
          <w:p w14:paraId="13F3A072"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45EF39C" w14:textId="77777777" w:rsidR="007E12F7" w:rsidRPr="002229DE" w:rsidRDefault="007E12F7" w:rsidP="00D04242">
            <w:pPr>
              <w:pStyle w:val="AmColumnHeading"/>
            </w:pPr>
            <w:r w:rsidRPr="002229DE">
              <w:t>Emendamento</w:t>
            </w:r>
          </w:p>
        </w:tc>
      </w:tr>
      <w:tr w:rsidR="007E12F7" w:rsidRPr="002229DE" w14:paraId="03DC7A9C" w14:textId="77777777" w:rsidTr="00D04242">
        <w:trPr>
          <w:jc w:val="center"/>
        </w:trPr>
        <w:tc>
          <w:tcPr>
            <w:tcW w:w="4876" w:type="dxa"/>
            <w:tcBorders>
              <w:top w:val="nil"/>
              <w:left w:val="nil"/>
              <w:bottom w:val="nil"/>
              <w:right w:val="nil"/>
            </w:tcBorders>
          </w:tcPr>
          <w:p w14:paraId="25BAE242" w14:textId="77777777" w:rsidR="007E12F7" w:rsidRPr="002229DE" w:rsidRDefault="007E12F7" w:rsidP="00D04242">
            <w:pPr>
              <w:pStyle w:val="Normal6a"/>
            </w:pPr>
            <w:r w:rsidRPr="002229DE">
              <w:t>5.</w:t>
            </w:r>
            <w:r w:rsidRPr="002229DE">
              <w:tab/>
              <w:t>sottolinea la necessità di una politica industriale che stimoli la competitività europea; osserva che ciò non deve dare luogo a una posizione dominante sul mercato né a un abuso della medesima</w:t>
            </w:r>
            <w:r w:rsidRPr="002229DE">
              <w:rPr>
                <w:b/>
                <w:i/>
              </w:rPr>
              <w:t>, e</w:t>
            </w:r>
            <w:r w:rsidRPr="002229DE">
              <w:t xml:space="preserve"> mette in guardia dal permettere l'integrazione dei mercati mediante fusioni;</w:t>
            </w:r>
          </w:p>
        </w:tc>
        <w:tc>
          <w:tcPr>
            <w:tcW w:w="4876" w:type="dxa"/>
            <w:tcBorders>
              <w:top w:val="nil"/>
              <w:left w:val="nil"/>
              <w:bottom w:val="nil"/>
              <w:right w:val="nil"/>
            </w:tcBorders>
          </w:tcPr>
          <w:p w14:paraId="0D86B50D" w14:textId="77777777" w:rsidR="007E12F7" w:rsidRPr="002229DE" w:rsidRDefault="007E12F7" w:rsidP="00D04242">
            <w:pPr>
              <w:pStyle w:val="Normal6a"/>
            </w:pPr>
            <w:r w:rsidRPr="002229DE">
              <w:t>5.</w:t>
            </w:r>
            <w:r w:rsidRPr="002229DE">
              <w:tab/>
              <w:t>sottolinea la necessità di una politica industriale che stimoli la competitività europea; osserva che ciò non deve dare luogo a una posizione dominante sul mercato né a un abuso della medesima</w:t>
            </w:r>
            <w:r w:rsidRPr="002229DE">
              <w:rPr>
                <w:b/>
                <w:i/>
              </w:rPr>
              <w:t>; osserva che tale stimolo non deve dare luogo a una posizione dominante sul mercato né a un abuso della medesima, sottolineando che l'intervento nei casi di abuso dovrebbe limitarsi alle pratiche anticoncorrenziali evidenti, come monopoli e cartelli;</w:t>
            </w:r>
            <w:r w:rsidRPr="002229DE">
              <w:t xml:space="preserve"> mette in guardia dal permettere l'integrazione dei mercati mediante fusioni</w:t>
            </w:r>
            <w:r w:rsidRPr="002229DE">
              <w:rPr>
                <w:b/>
                <w:i/>
              </w:rPr>
              <w:t>, sottolineando che queste dovrebbero essere valutate sulla base del loro impatto effettivo sulla concorrenza e sul benessere dei consumatori, e non essere considerate negativamente in modo generico, purché non danneggino la competitività complessiva del mercato o gli interessi dei consumatori</w:t>
            </w:r>
            <w:r w:rsidRPr="002229DE">
              <w:t>;</w:t>
            </w:r>
          </w:p>
        </w:tc>
      </w:tr>
    </w:tbl>
    <w:p w14:paraId="3C585FB4"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{ES}</w:t>
      </w:r>
      <w:r w:rsidRPr="002229DE">
        <w:t>es</w:t>
      </w:r>
      <w:r w:rsidRPr="008D12F5">
        <w:rPr>
          <w:rStyle w:val="HideTWBExt"/>
        </w:rPr>
        <w:t>&lt;/Original&gt;</w:t>
      </w:r>
    </w:p>
    <w:p w14:paraId="255C5C9A" w14:textId="77777777" w:rsidR="007E12F7" w:rsidRPr="002229DE" w:rsidRDefault="007E12F7" w:rsidP="007E12F7">
      <w:r w:rsidRPr="008D12F5">
        <w:rPr>
          <w:rStyle w:val="HideTWBExt"/>
        </w:rPr>
        <w:t>&lt;/Amend&gt;</w:t>
      </w:r>
    </w:p>
    <w:p w14:paraId="2218C665"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95</w:t>
      </w:r>
      <w:r w:rsidRPr="008D12F5">
        <w:rPr>
          <w:rStyle w:val="HideTWBExt"/>
          <w:b w:val="0"/>
        </w:rPr>
        <w:t>&lt;/NumAm&gt;</w:t>
      </w:r>
    </w:p>
    <w:p w14:paraId="2B7FD0AF" w14:textId="77777777" w:rsidR="007E12F7" w:rsidRPr="002229DE" w:rsidRDefault="007E12F7" w:rsidP="007E12F7">
      <w:pPr>
        <w:pStyle w:val="NormalBold"/>
      </w:pPr>
      <w:r w:rsidRPr="008D12F5">
        <w:rPr>
          <w:rStyle w:val="HideTWBExt"/>
          <w:b w:val="0"/>
        </w:rPr>
        <w:t>&lt;RepeatBlock-By&gt;&lt;Members&gt;</w:t>
      </w:r>
      <w:r w:rsidRPr="002229DE">
        <w:t>Fernando Navarrete Rojas, Isabel Benjumea Benjumea</w:t>
      </w:r>
      <w:r w:rsidRPr="008D12F5">
        <w:rPr>
          <w:rStyle w:val="HideTWBExt"/>
          <w:b w:val="0"/>
        </w:rPr>
        <w:t>&lt;/Members&gt;</w:t>
      </w:r>
    </w:p>
    <w:p w14:paraId="617581B2" w14:textId="77777777" w:rsidR="007E12F7" w:rsidRPr="002229DE" w:rsidRDefault="007E12F7" w:rsidP="007E12F7">
      <w:pPr>
        <w:pStyle w:val="NormalBold"/>
      </w:pPr>
      <w:r w:rsidRPr="008D12F5">
        <w:rPr>
          <w:rStyle w:val="HideTWBExt"/>
          <w:b w:val="0"/>
        </w:rPr>
        <w:t>&lt;/RepeatBlock-By&gt;</w:t>
      </w:r>
    </w:p>
    <w:p w14:paraId="73FD6560"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B26FA4D" w14:textId="77777777" w:rsidR="007E12F7" w:rsidRPr="002229DE" w:rsidRDefault="007E12F7" w:rsidP="007E12F7">
      <w:pPr>
        <w:pStyle w:val="NormalBold"/>
      </w:pPr>
      <w:r w:rsidRPr="008D12F5">
        <w:rPr>
          <w:rStyle w:val="HideTWBExt"/>
          <w:b w:val="0"/>
        </w:rPr>
        <w:t>&lt;Article&gt;</w:t>
      </w:r>
      <w:r w:rsidRPr="002229DE">
        <w:t>Paragrafo 5</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1A6AA0F" w14:textId="77777777" w:rsidTr="00D04242">
        <w:trPr>
          <w:trHeight w:hRule="exact" w:val="240"/>
          <w:jc w:val="center"/>
        </w:trPr>
        <w:tc>
          <w:tcPr>
            <w:tcW w:w="9752" w:type="dxa"/>
            <w:gridSpan w:val="2"/>
            <w:tcBorders>
              <w:top w:val="nil"/>
              <w:left w:val="nil"/>
              <w:bottom w:val="nil"/>
              <w:right w:val="nil"/>
            </w:tcBorders>
          </w:tcPr>
          <w:p w14:paraId="015D4181" w14:textId="77777777" w:rsidR="007E12F7" w:rsidRPr="002229DE" w:rsidRDefault="007E12F7" w:rsidP="00D04242"/>
        </w:tc>
      </w:tr>
      <w:tr w:rsidR="007E12F7" w:rsidRPr="002229DE" w14:paraId="6BD4B707" w14:textId="77777777" w:rsidTr="00D04242">
        <w:trPr>
          <w:trHeight w:val="240"/>
          <w:jc w:val="center"/>
        </w:trPr>
        <w:tc>
          <w:tcPr>
            <w:tcW w:w="4876" w:type="dxa"/>
            <w:tcBorders>
              <w:top w:val="nil"/>
              <w:left w:val="nil"/>
              <w:bottom w:val="nil"/>
              <w:right w:val="nil"/>
            </w:tcBorders>
          </w:tcPr>
          <w:p w14:paraId="21D6E422"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BFAB3E8" w14:textId="77777777" w:rsidR="007E12F7" w:rsidRPr="002229DE" w:rsidRDefault="007E12F7" w:rsidP="00D04242">
            <w:pPr>
              <w:pStyle w:val="AmColumnHeading"/>
            </w:pPr>
            <w:r w:rsidRPr="002229DE">
              <w:t>Emendamento</w:t>
            </w:r>
          </w:p>
        </w:tc>
      </w:tr>
      <w:tr w:rsidR="007E12F7" w:rsidRPr="002229DE" w14:paraId="33236D8A" w14:textId="77777777" w:rsidTr="00D04242">
        <w:trPr>
          <w:jc w:val="center"/>
        </w:trPr>
        <w:tc>
          <w:tcPr>
            <w:tcW w:w="4876" w:type="dxa"/>
            <w:tcBorders>
              <w:top w:val="nil"/>
              <w:left w:val="nil"/>
              <w:bottom w:val="nil"/>
              <w:right w:val="nil"/>
            </w:tcBorders>
          </w:tcPr>
          <w:p w14:paraId="5A7E6906" w14:textId="77777777" w:rsidR="007E12F7" w:rsidRPr="002229DE" w:rsidRDefault="007E12F7" w:rsidP="00D04242">
            <w:pPr>
              <w:pStyle w:val="Normal6a"/>
            </w:pPr>
            <w:r w:rsidRPr="002229DE">
              <w:t>5.</w:t>
            </w:r>
            <w:r w:rsidRPr="002229DE">
              <w:tab/>
              <w:t xml:space="preserve">sottolinea la necessità di una politica industriale che stimoli la competitività europea; osserva che ciò non </w:t>
            </w:r>
            <w:r w:rsidRPr="002229DE">
              <w:rPr>
                <w:b/>
                <w:i/>
              </w:rPr>
              <w:t>deve dare luogo a una</w:t>
            </w:r>
            <w:r w:rsidRPr="002229DE">
              <w:t xml:space="preserve"> posizione dominante sul mercato </w:t>
            </w:r>
            <w:r w:rsidRPr="002229DE">
              <w:rPr>
                <w:b/>
                <w:i/>
              </w:rPr>
              <w:t>né a un</w:t>
            </w:r>
            <w:r w:rsidRPr="002229DE">
              <w:t xml:space="preserve"> abuso </w:t>
            </w:r>
            <w:r w:rsidRPr="002229DE">
              <w:rPr>
                <w:b/>
                <w:i/>
              </w:rPr>
              <w:t>della medesima, e mette in guardia dal permettere l'integrazione dei mercati mediante fusioni</w:t>
            </w:r>
            <w:r w:rsidRPr="002229DE">
              <w:t>;</w:t>
            </w:r>
          </w:p>
        </w:tc>
        <w:tc>
          <w:tcPr>
            <w:tcW w:w="4876" w:type="dxa"/>
            <w:tcBorders>
              <w:top w:val="nil"/>
              <w:left w:val="nil"/>
              <w:bottom w:val="nil"/>
              <w:right w:val="nil"/>
            </w:tcBorders>
          </w:tcPr>
          <w:p w14:paraId="3E8FF128" w14:textId="77777777" w:rsidR="007E12F7" w:rsidRPr="002229DE" w:rsidRDefault="007E12F7" w:rsidP="00D04242">
            <w:pPr>
              <w:pStyle w:val="Normal6a"/>
            </w:pPr>
            <w:r w:rsidRPr="002229DE">
              <w:t>5.</w:t>
            </w:r>
            <w:r w:rsidRPr="002229DE">
              <w:tab/>
              <w:t xml:space="preserve">sottolinea la necessità di una politica industriale che stimoli la competitività europea; osserva che ciò non </w:t>
            </w:r>
            <w:r w:rsidRPr="002229DE">
              <w:rPr>
                <w:b/>
                <w:i/>
              </w:rPr>
              <w:t>può avvenire a scapito dei consumatori europei attraverso un allentamento delle norme in materia di</w:t>
            </w:r>
            <w:r w:rsidRPr="002229DE">
              <w:t xml:space="preserve"> posizione dominante sul mercato </w:t>
            </w:r>
            <w:r w:rsidRPr="002229DE">
              <w:rPr>
                <w:b/>
                <w:i/>
              </w:rPr>
              <w:t>o di</w:t>
            </w:r>
            <w:r w:rsidRPr="002229DE">
              <w:t xml:space="preserve"> abuso </w:t>
            </w:r>
            <w:r w:rsidRPr="002229DE">
              <w:rPr>
                <w:b/>
                <w:i/>
              </w:rPr>
              <w:t>nella politica di concorrenza dell'UE; ribadisce che le norme più rigorose in materia di concorrenza e la necessaria espansione delle imprese europee possono essere rafforzate mediante un effettivo approfondimento del mercato unico che lo renda il mercato rilevante per tutti i settori</w:t>
            </w:r>
            <w:r w:rsidRPr="002229DE">
              <w:t>;</w:t>
            </w:r>
          </w:p>
        </w:tc>
      </w:tr>
    </w:tbl>
    <w:p w14:paraId="712E1116"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0F525D8D" w14:textId="77777777" w:rsidR="007E12F7" w:rsidRPr="002229DE" w:rsidRDefault="007E12F7" w:rsidP="007E12F7">
      <w:r w:rsidRPr="008D12F5">
        <w:rPr>
          <w:rStyle w:val="HideTWBExt"/>
        </w:rPr>
        <w:t>&lt;/Amend&gt;</w:t>
      </w:r>
    </w:p>
    <w:p w14:paraId="736B07FC"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96</w:t>
      </w:r>
      <w:r w:rsidRPr="008D12F5">
        <w:rPr>
          <w:rStyle w:val="HideTWBExt"/>
          <w:b w:val="0"/>
        </w:rPr>
        <w:t>&lt;/NumAm&gt;</w:t>
      </w:r>
    </w:p>
    <w:p w14:paraId="6C1E3F16" w14:textId="77777777" w:rsidR="007E12F7" w:rsidRPr="002229DE" w:rsidRDefault="007E12F7" w:rsidP="007E12F7">
      <w:pPr>
        <w:pStyle w:val="NormalBold"/>
      </w:pPr>
      <w:r w:rsidRPr="008D12F5">
        <w:rPr>
          <w:rStyle w:val="HideTWBExt"/>
          <w:b w:val="0"/>
        </w:rPr>
        <w:t>&lt;RepeatBlock-By&gt;&lt;Members&gt;</w:t>
      </w:r>
      <w:r w:rsidRPr="002229DE">
        <w:t>Dirk Gotink</w:t>
      </w:r>
      <w:r w:rsidRPr="008D12F5">
        <w:rPr>
          <w:rStyle w:val="HideTWBExt"/>
          <w:b w:val="0"/>
        </w:rPr>
        <w:t>&lt;/Members&gt;</w:t>
      </w:r>
    </w:p>
    <w:p w14:paraId="5F672899" w14:textId="77777777" w:rsidR="007E12F7" w:rsidRPr="002229DE" w:rsidRDefault="007E12F7" w:rsidP="007E12F7">
      <w:pPr>
        <w:pStyle w:val="NormalBold"/>
      </w:pPr>
      <w:r w:rsidRPr="008D12F5">
        <w:rPr>
          <w:rStyle w:val="HideTWBExt"/>
          <w:b w:val="0"/>
        </w:rPr>
        <w:t>&lt;/RepeatBlock-By&gt;</w:t>
      </w:r>
    </w:p>
    <w:p w14:paraId="138D6E4B"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3CCFEA0" w14:textId="77777777" w:rsidR="007E12F7" w:rsidRPr="002229DE" w:rsidRDefault="007E12F7" w:rsidP="007E12F7">
      <w:pPr>
        <w:pStyle w:val="NormalBold"/>
      </w:pPr>
      <w:r w:rsidRPr="008D12F5">
        <w:rPr>
          <w:rStyle w:val="HideTWBExt"/>
          <w:b w:val="0"/>
        </w:rPr>
        <w:t>&lt;Article&gt;</w:t>
      </w:r>
      <w:r w:rsidRPr="002229DE">
        <w:t>Paragrafo 5</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2D13C3F" w14:textId="77777777" w:rsidTr="00D04242">
        <w:trPr>
          <w:trHeight w:hRule="exact" w:val="240"/>
          <w:jc w:val="center"/>
        </w:trPr>
        <w:tc>
          <w:tcPr>
            <w:tcW w:w="9752" w:type="dxa"/>
            <w:gridSpan w:val="2"/>
            <w:tcBorders>
              <w:top w:val="nil"/>
              <w:left w:val="nil"/>
              <w:bottom w:val="nil"/>
              <w:right w:val="nil"/>
            </w:tcBorders>
          </w:tcPr>
          <w:p w14:paraId="5A510F9F" w14:textId="77777777" w:rsidR="007E12F7" w:rsidRPr="002229DE" w:rsidRDefault="007E12F7" w:rsidP="00D04242"/>
        </w:tc>
      </w:tr>
      <w:tr w:rsidR="007E12F7" w:rsidRPr="002229DE" w14:paraId="4DABA94D" w14:textId="77777777" w:rsidTr="00D04242">
        <w:trPr>
          <w:trHeight w:val="240"/>
          <w:jc w:val="center"/>
        </w:trPr>
        <w:tc>
          <w:tcPr>
            <w:tcW w:w="4876" w:type="dxa"/>
            <w:tcBorders>
              <w:top w:val="nil"/>
              <w:left w:val="nil"/>
              <w:bottom w:val="nil"/>
              <w:right w:val="nil"/>
            </w:tcBorders>
          </w:tcPr>
          <w:p w14:paraId="600135E5"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97D7985" w14:textId="77777777" w:rsidR="007E12F7" w:rsidRPr="002229DE" w:rsidRDefault="007E12F7" w:rsidP="00D04242">
            <w:pPr>
              <w:pStyle w:val="AmColumnHeading"/>
            </w:pPr>
            <w:r w:rsidRPr="002229DE">
              <w:t>Emendamento</w:t>
            </w:r>
          </w:p>
        </w:tc>
      </w:tr>
      <w:tr w:rsidR="007E12F7" w:rsidRPr="002229DE" w14:paraId="644827A5" w14:textId="77777777" w:rsidTr="00D04242">
        <w:trPr>
          <w:jc w:val="center"/>
        </w:trPr>
        <w:tc>
          <w:tcPr>
            <w:tcW w:w="4876" w:type="dxa"/>
            <w:tcBorders>
              <w:top w:val="nil"/>
              <w:left w:val="nil"/>
              <w:bottom w:val="nil"/>
              <w:right w:val="nil"/>
            </w:tcBorders>
          </w:tcPr>
          <w:p w14:paraId="4D8ABB79" w14:textId="77777777" w:rsidR="007E12F7" w:rsidRPr="002229DE" w:rsidRDefault="007E12F7" w:rsidP="00D04242">
            <w:pPr>
              <w:pStyle w:val="Normal6a"/>
            </w:pPr>
            <w:r w:rsidRPr="002229DE">
              <w:t>5.</w:t>
            </w:r>
            <w:r w:rsidRPr="002229DE">
              <w:tab/>
              <w:t xml:space="preserve">sottolinea la necessità di una politica industriale che stimoli la competitività europea; osserva che ciò non deve dare luogo a una posizione dominante sul mercato né a un abuso della medesima, </w:t>
            </w:r>
            <w:r w:rsidRPr="002229DE">
              <w:rPr>
                <w:b/>
                <w:i/>
              </w:rPr>
              <w:t>e</w:t>
            </w:r>
            <w:r w:rsidRPr="002229DE">
              <w:t xml:space="preserve"> mette in guardia </w:t>
            </w:r>
            <w:r w:rsidRPr="002229DE">
              <w:rPr>
                <w:b/>
                <w:i/>
              </w:rPr>
              <w:t>dal permettere l'integrazione dei mercati mediante fusioni</w:t>
            </w:r>
            <w:r w:rsidRPr="002229DE">
              <w:t>;</w:t>
            </w:r>
          </w:p>
        </w:tc>
        <w:tc>
          <w:tcPr>
            <w:tcW w:w="4876" w:type="dxa"/>
            <w:tcBorders>
              <w:top w:val="nil"/>
              <w:left w:val="nil"/>
              <w:bottom w:val="nil"/>
              <w:right w:val="nil"/>
            </w:tcBorders>
          </w:tcPr>
          <w:p w14:paraId="5E46FC41" w14:textId="77777777" w:rsidR="007E12F7" w:rsidRPr="002229DE" w:rsidRDefault="007E12F7" w:rsidP="00D04242">
            <w:pPr>
              <w:pStyle w:val="Normal6a"/>
            </w:pPr>
            <w:r w:rsidRPr="002229DE">
              <w:t>5.</w:t>
            </w:r>
            <w:r w:rsidRPr="002229DE">
              <w:tab/>
              <w:t xml:space="preserve">sottolinea la necessità di una politica industriale </w:t>
            </w:r>
            <w:r w:rsidRPr="002229DE">
              <w:rPr>
                <w:b/>
                <w:i/>
              </w:rPr>
              <w:t>coordinata e mirata</w:t>
            </w:r>
            <w:r w:rsidRPr="002229DE">
              <w:t xml:space="preserve"> che stimoli la competitività europea; osserva che ciò non deve dare luogo a una posizione dominante sul mercato né a un abuso della medesima, </w:t>
            </w:r>
            <w:r w:rsidRPr="002229DE">
              <w:rPr>
                <w:b/>
                <w:i/>
              </w:rPr>
              <w:t>a distorsioni dei prezzi o a inefficienze economiche;</w:t>
            </w:r>
            <w:r w:rsidRPr="002229DE">
              <w:t xml:space="preserve"> mette in guardia </w:t>
            </w:r>
            <w:r w:rsidRPr="002229DE">
              <w:rPr>
                <w:b/>
                <w:i/>
              </w:rPr>
              <w:t>contro una politica industriale non coordinata e unicamente nazionale</w:t>
            </w:r>
            <w:r w:rsidRPr="002229DE">
              <w:t xml:space="preserve">; </w:t>
            </w:r>
            <w:r w:rsidRPr="002229DE">
              <w:rPr>
                <w:b/>
                <w:i/>
              </w:rPr>
              <w:t>sottolinea la necessità di agire contro la concorrenza sleale e impari dei paesi terzi;</w:t>
            </w:r>
          </w:p>
        </w:tc>
      </w:tr>
    </w:tbl>
    <w:p w14:paraId="3F25E392"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{EN}</w:t>
      </w:r>
      <w:r w:rsidRPr="008B2E24">
        <w:rPr>
          <w:lang w:val="es-ES"/>
        </w:rPr>
        <w:t>en</w:t>
      </w:r>
      <w:r w:rsidRPr="008B2E24">
        <w:rPr>
          <w:rStyle w:val="HideTWBExt"/>
          <w:lang w:val="es-ES"/>
        </w:rPr>
        <w:t>&lt;/Original&gt;</w:t>
      </w:r>
    </w:p>
    <w:p w14:paraId="2B9830D5" w14:textId="77777777" w:rsidR="007E12F7" w:rsidRPr="008B2E24" w:rsidRDefault="007E12F7" w:rsidP="007E12F7">
      <w:pPr>
        <w:rPr>
          <w:lang w:val="es-ES"/>
        </w:rPr>
      </w:pPr>
      <w:r w:rsidRPr="008B2E24">
        <w:rPr>
          <w:rStyle w:val="HideTWBExt"/>
          <w:lang w:val="es-ES"/>
        </w:rPr>
        <w:t>&lt;/Amend&gt;</w:t>
      </w:r>
    </w:p>
    <w:p w14:paraId="34B8F667"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97</w:t>
      </w:r>
      <w:r w:rsidRPr="008B2E24">
        <w:rPr>
          <w:rStyle w:val="HideTWBExt"/>
          <w:b w:val="0"/>
          <w:lang w:val="es-ES"/>
        </w:rPr>
        <w:t>&lt;/NumAm&gt;</w:t>
      </w:r>
    </w:p>
    <w:p w14:paraId="36D19307"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Aleksandar Nikolic, Pierre Pimpie</w:t>
      </w:r>
      <w:r w:rsidRPr="008B2E24">
        <w:rPr>
          <w:rStyle w:val="HideTWBExt"/>
          <w:b w:val="0"/>
          <w:lang w:val="es-ES"/>
        </w:rPr>
        <w:t>&lt;/Members&gt;</w:t>
      </w:r>
    </w:p>
    <w:p w14:paraId="21024392" w14:textId="77777777" w:rsidR="007E12F7" w:rsidRPr="008B2E24" w:rsidRDefault="007E12F7" w:rsidP="007E12F7">
      <w:pPr>
        <w:pStyle w:val="NormalBold"/>
        <w:rPr>
          <w:lang w:val="es-ES"/>
        </w:rPr>
      </w:pPr>
      <w:r w:rsidRPr="008B2E24">
        <w:rPr>
          <w:rStyle w:val="HideTWBExt"/>
          <w:b w:val="0"/>
          <w:lang w:val="es-ES"/>
        </w:rPr>
        <w:t>&lt;/RepeatBlock-By&gt;</w:t>
      </w:r>
    </w:p>
    <w:p w14:paraId="6EE6EB36"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BDA7925" w14:textId="77777777" w:rsidR="007E12F7" w:rsidRPr="002229DE" w:rsidRDefault="007E12F7" w:rsidP="007E12F7">
      <w:pPr>
        <w:pStyle w:val="NormalBold"/>
      </w:pPr>
      <w:r w:rsidRPr="008D12F5">
        <w:rPr>
          <w:rStyle w:val="HideTWBExt"/>
          <w:b w:val="0"/>
        </w:rPr>
        <w:t>&lt;Article&gt;</w:t>
      </w:r>
      <w:r w:rsidRPr="002229DE">
        <w:t>Paragrafo 5</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94F741C" w14:textId="77777777" w:rsidTr="00D04242">
        <w:trPr>
          <w:trHeight w:hRule="exact" w:val="240"/>
          <w:jc w:val="center"/>
        </w:trPr>
        <w:tc>
          <w:tcPr>
            <w:tcW w:w="9752" w:type="dxa"/>
            <w:gridSpan w:val="2"/>
            <w:tcBorders>
              <w:top w:val="nil"/>
              <w:left w:val="nil"/>
              <w:bottom w:val="nil"/>
              <w:right w:val="nil"/>
            </w:tcBorders>
          </w:tcPr>
          <w:p w14:paraId="77664419" w14:textId="77777777" w:rsidR="007E12F7" w:rsidRPr="002229DE" w:rsidRDefault="007E12F7" w:rsidP="00D04242"/>
        </w:tc>
      </w:tr>
      <w:tr w:rsidR="007E12F7" w:rsidRPr="002229DE" w14:paraId="28CACA0A" w14:textId="77777777" w:rsidTr="00D04242">
        <w:trPr>
          <w:trHeight w:val="240"/>
          <w:jc w:val="center"/>
        </w:trPr>
        <w:tc>
          <w:tcPr>
            <w:tcW w:w="4876" w:type="dxa"/>
            <w:tcBorders>
              <w:top w:val="nil"/>
              <w:left w:val="nil"/>
              <w:bottom w:val="nil"/>
              <w:right w:val="nil"/>
            </w:tcBorders>
          </w:tcPr>
          <w:p w14:paraId="682627EB"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AD642BB" w14:textId="77777777" w:rsidR="007E12F7" w:rsidRPr="002229DE" w:rsidRDefault="007E12F7" w:rsidP="00D04242">
            <w:pPr>
              <w:pStyle w:val="AmColumnHeading"/>
            </w:pPr>
            <w:r w:rsidRPr="002229DE">
              <w:t>Emendamento</w:t>
            </w:r>
          </w:p>
        </w:tc>
      </w:tr>
      <w:tr w:rsidR="007E12F7" w:rsidRPr="002229DE" w14:paraId="2DDE61E3" w14:textId="77777777" w:rsidTr="00D04242">
        <w:trPr>
          <w:jc w:val="center"/>
        </w:trPr>
        <w:tc>
          <w:tcPr>
            <w:tcW w:w="4876" w:type="dxa"/>
            <w:tcBorders>
              <w:top w:val="nil"/>
              <w:left w:val="nil"/>
              <w:bottom w:val="nil"/>
              <w:right w:val="nil"/>
            </w:tcBorders>
          </w:tcPr>
          <w:p w14:paraId="06B5ADC4" w14:textId="77777777" w:rsidR="007E12F7" w:rsidRPr="002229DE" w:rsidRDefault="007E12F7" w:rsidP="00D04242">
            <w:pPr>
              <w:pStyle w:val="Normal6a"/>
            </w:pPr>
            <w:r w:rsidRPr="002229DE">
              <w:t>5.</w:t>
            </w:r>
            <w:r w:rsidRPr="002229DE">
              <w:tab/>
              <w:t xml:space="preserve">sottolinea la necessità </w:t>
            </w:r>
            <w:r w:rsidRPr="002229DE">
              <w:rPr>
                <w:b/>
                <w:i/>
              </w:rPr>
              <w:t>di una politica industriale</w:t>
            </w:r>
            <w:r w:rsidRPr="002229DE">
              <w:t xml:space="preserve"> che </w:t>
            </w:r>
            <w:r w:rsidRPr="002229DE">
              <w:rPr>
                <w:b/>
                <w:i/>
              </w:rPr>
              <w:t>stimoli</w:t>
            </w:r>
            <w:r w:rsidRPr="002229DE">
              <w:t xml:space="preserve"> la competitività europea; osserva che ciò non deve dare luogo </w:t>
            </w:r>
            <w:r w:rsidRPr="002229DE">
              <w:rPr>
                <w:b/>
                <w:i/>
              </w:rPr>
              <w:t>a una</w:t>
            </w:r>
            <w:r w:rsidRPr="002229DE">
              <w:t xml:space="preserve"> posizione dominante sul mercato </w:t>
            </w:r>
            <w:r w:rsidRPr="002229DE">
              <w:rPr>
                <w:b/>
                <w:i/>
              </w:rPr>
              <w:t>né a un abuso della medesima</w:t>
            </w:r>
            <w:r w:rsidRPr="002229DE">
              <w:t>, e mette in guardia dal permettere l'integrazione dei mercati mediante fusioni;</w:t>
            </w:r>
          </w:p>
        </w:tc>
        <w:tc>
          <w:tcPr>
            <w:tcW w:w="4876" w:type="dxa"/>
            <w:tcBorders>
              <w:top w:val="nil"/>
              <w:left w:val="nil"/>
              <w:bottom w:val="nil"/>
              <w:right w:val="nil"/>
            </w:tcBorders>
          </w:tcPr>
          <w:p w14:paraId="02D7DA4D" w14:textId="77777777" w:rsidR="007E12F7" w:rsidRPr="002229DE" w:rsidRDefault="007E12F7" w:rsidP="00D04242">
            <w:pPr>
              <w:pStyle w:val="Normal6a"/>
            </w:pPr>
            <w:r w:rsidRPr="002229DE">
              <w:t>5.</w:t>
            </w:r>
            <w:r w:rsidRPr="002229DE">
              <w:tab/>
              <w:t xml:space="preserve">sottolinea la necessità </w:t>
            </w:r>
            <w:r w:rsidRPr="002229DE">
              <w:rPr>
                <w:b/>
                <w:i/>
              </w:rPr>
              <w:t>di politiche industriali nazionali e di sinergie tra gli Stati membri</w:t>
            </w:r>
            <w:r w:rsidRPr="002229DE">
              <w:t xml:space="preserve"> che </w:t>
            </w:r>
            <w:r w:rsidRPr="002229DE">
              <w:rPr>
                <w:b/>
                <w:i/>
              </w:rPr>
              <w:t>stimolino</w:t>
            </w:r>
            <w:r w:rsidRPr="002229DE">
              <w:t xml:space="preserve"> la competitività europea; osserva che ciò non deve dare luogo </w:t>
            </w:r>
            <w:r w:rsidRPr="002229DE">
              <w:rPr>
                <w:b/>
                <w:i/>
              </w:rPr>
              <w:t>ad abusi di</w:t>
            </w:r>
            <w:r w:rsidRPr="002229DE">
              <w:t xml:space="preserve"> posizione dominante sul mercato, e mette in guardia dal permettere l'integrazione dei mercati mediante fusioni;</w:t>
            </w:r>
          </w:p>
        </w:tc>
      </w:tr>
    </w:tbl>
    <w:p w14:paraId="475E17DC"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{FR}</w:t>
      </w:r>
      <w:r w:rsidRPr="002229DE">
        <w:t>fr</w:t>
      </w:r>
      <w:r w:rsidRPr="008D12F5">
        <w:rPr>
          <w:rStyle w:val="HideTWBExt"/>
        </w:rPr>
        <w:t>&lt;/Original&gt;</w:t>
      </w:r>
    </w:p>
    <w:p w14:paraId="7FC62DF5" w14:textId="77777777" w:rsidR="007E12F7" w:rsidRPr="002229DE" w:rsidRDefault="007E12F7" w:rsidP="007E12F7">
      <w:r w:rsidRPr="008D12F5">
        <w:rPr>
          <w:rStyle w:val="HideTWBExt"/>
        </w:rPr>
        <w:t>&lt;/Amend&gt;</w:t>
      </w:r>
    </w:p>
    <w:p w14:paraId="2DC1B33F"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98</w:t>
      </w:r>
      <w:r w:rsidRPr="008D12F5">
        <w:rPr>
          <w:rStyle w:val="HideTWBExt"/>
          <w:b w:val="0"/>
        </w:rPr>
        <w:t>&lt;/NumAm&gt;</w:t>
      </w:r>
    </w:p>
    <w:p w14:paraId="7B064702" w14:textId="77777777" w:rsidR="007E12F7" w:rsidRPr="002229DE" w:rsidRDefault="007E12F7" w:rsidP="007E12F7">
      <w:pPr>
        <w:pStyle w:val="NormalBold"/>
      </w:pPr>
      <w:r w:rsidRPr="008D12F5">
        <w:rPr>
          <w:rStyle w:val="HideTWBExt"/>
          <w:b w:val="0"/>
        </w:rPr>
        <w:t>&lt;RepeatBlock-By&gt;&lt;Members&gt;</w:t>
      </w:r>
      <w:r w:rsidRPr="002229DE">
        <w:t>Thomas Bajada</w:t>
      </w:r>
      <w:r w:rsidRPr="008D12F5">
        <w:rPr>
          <w:rStyle w:val="HideTWBExt"/>
          <w:b w:val="0"/>
        </w:rPr>
        <w:t>&lt;/Members&gt;</w:t>
      </w:r>
    </w:p>
    <w:p w14:paraId="3ADF10BD" w14:textId="77777777" w:rsidR="007E12F7" w:rsidRPr="002229DE" w:rsidRDefault="007E12F7" w:rsidP="007E12F7">
      <w:pPr>
        <w:pStyle w:val="NormalBold"/>
      </w:pPr>
      <w:r w:rsidRPr="008D12F5">
        <w:rPr>
          <w:rStyle w:val="HideTWBExt"/>
          <w:b w:val="0"/>
        </w:rPr>
        <w:t>&lt;/RepeatBlock-By&gt;</w:t>
      </w:r>
    </w:p>
    <w:p w14:paraId="1A91E3A0"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9D6371B" w14:textId="77777777" w:rsidR="007E12F7" w:rsidRPr="002229DE" w:rsidRDefault="007E12F7" w:rsidP="007E12F7">
      <w:pPr>
        <w:pStyle w:val="NormalBold"/>
      </w:pPr>
      <w:r w:rsidRPr="008D12F5">
        <w:rPr>
          <w:rStyle w:val="HideTWBExt"/>
          <w:b w:val="0"/>
        </w:rPr>
        <w:t>&lt;Article&gt;</w:t>
      </w:r>
      <w:r w:rsidRPr="002229DE">
        <w:t>Paragrafo 5</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ED326C8" w14:textId="77777777" w:rsidTr="00D04242">
        <w:trPr>
          <w:trHeight w:hRule="exact" w:val="240"/>
          <w:jc w:val="center"/>
        </w:trPr>
        <w:tc>
          <w:tcPr>
            <w:tcW w:w="9752" w:type="dxa"/>
            <w:gridSpan w:val="2"/>
            <w:tcBorders>
              <w:top w:val="nil"/>
              <w:left w:val="nil"/>
              <w:bottom w:val="nil"/>
              <w:right w:val="nil"/>
            </w:tcBorders>
          </w:tcPr>
          <w:p w14:paraId="5A0CF9AC" w14:textId="77777777" w:rsidR="007E12F7" w:rsidRPr="002229DE" w:rsidRDefault="007E12F7" w:rsidP="00D04242"/>
        </w:tc>
      </w:tr>
      <w:tr w:rsidR="007E12F7" w:rsidRPr="002229DE" w14:paraId="70D37D77" w14:textId="77777777" w:rsidTr="00D04242">
        <w:trPr>
          <w:trHeight w:val="240"/>
          <w:jc w:val="center"/>
        </w:trPr>
        <w:tc>
          <w:tcPr>
            <w:tcW w:w="4876" w:type="dxa"/>
            <w:tcBorders>
              <w:top w:val="nil"/>
              <w:left w:val="nil"/>
              <w:bottom w:val="nil"/>
              <w:right w:val="nil"/>
            </w:tcBorders>
          </w:tcPr>
          <w:p w14:paraId="4583A4B1"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651F290" w14:textId="77777777" w:rsidR="007E12F7" w:rsidRPr="002229DE" w:rsidRDefault="007E12F7" w:rsidP="00D04242">
            <w:pPr>
              <w:pStyle w:val="AmColumnHeading"/>
            </w:pPr>
            <w:r w:rsidRPr="002229DE">
              <w:t>Emendamento</w:t>
            </w:r>
          </w:p>
        </w:tc>
      </w:tr>
      <w:tr w:rsidR="007E12F7" w:rsidRPr="002229DE" w14:paraId="0DC5716B" w14:textId="77777777" w:rsidTr="00D04242">
        <w:trPr>
          <w:jc w:val="center"/>
        </w:trPr>
        <w:tc>
          <w:tcPr>
            <w:tcW w:w="4876" w:type="dxa"/>
            <w:tcBorders>
              <w:top w:val="nil"/>
              <w:left w:val="nil"/>
              <w:bottom w:val="nil"/>
              <w:right w:val="nil"/>
            </w:tcBorders>
          </w:tcPr>
          <w:p w14:paraId="7C81216F" w14:textId="77777777" w:rsidR="007E12F7" w:rsidRPr="002229DE" w:rsidRDefault="007E12F7" w:rsidP="00D04242">
            <w:pPr>
              <w:pStyle w:val="Normal6a"/>
            </w:pPr>
            <w:r w:rsidRPr="002229DE">
              <w:t>5.</w:t>
            </w:r>
            <w:r w:rsidRPr="002229DE">
              <w:tab/>
              <w:t>sottolinea la necessità di una politica industriale che stimoli la competitività europea; osserva che ciò non deve dare luogo a una posizione dominante sul mercato né a un abuso della medesima, e mette in guardia dal permettere l'integrazione dei mercati mediante fusioni;</w:t>
            </w:r>
          </w:p>
        </w:tc>
        <w:tc>
          <w:tcPr>
            <w:tcW w:w="4876" w:type="dxa"/>
            <w:tcBorders>
              <w:top w:val="nil"/>
              <w:left w:val="nil"/>
              <w:bottom w:val="nil"/>
              <w:right w:val="nil"/>
            </w:tcBorders>
          </w:tcPr>
          <w:p w14:paraId="00EC8C0D" w14:textId="77777777" w:rsidR="007E12F7" w:rsidRPr="002229DE" w:rsidRDefault="007E12F7" w:rsidP="00D04242">
            <w:pPr>
              <w:pStyle w:val="Normal6a"/>
            </w:pPr>
            <w:r w:rsidRPr="002229DE">
              <w:t>5.</w:t>
            </w:r>
            <w:r w:rsidRPr="002229DE">
              <w:tab/>
              <w:t xml:space="preserve">sottolinea la necessità di una politica industriale che stimoli la competitività europea </w:t>
            </w:r>
            <w:r w:rsidRPr="002229DE">
              <w:rPr>
                <w:b/>
                <w:i/>
              </w:rPr>
              <w:t>salvaguardando nel contempo la concorrenza interna e i piccoli attori all'interno del mercato unico</w:t>
            </w:r>
            <w:r w:rsidRPr="002229DE">
              <w:t>; osserva che ciò non deve dare luogo a una posizione dominante sul mercato né a un abuso della medesima, e mette in guardia dal permettere l'integrazione dei mercati mediante fusioni;</w:t>
            </w:r>
          </w:p>
        </w:tc>
      </w:tr>
    </w:tbl>
    <w:p w14:paraId="6A9CCD2B"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1C77D1EA" w14:textId="77777777" w:rsidR="007E12F7" w:rsidRPr="002229DE" w:rsidRDefault="007E12F7" w:rsidP="007E12F7">
      <w:r w:rsidRPr="008D12F5">
        <w:rPr>
          <w:rStyle w:val="HideTWBExt"/>
        </w:rPr>
        <w:t>&lt;/Amend&gt;</w:t>
      </w:r>
    </w:p>
    <w:p w14:paraId="0CB51415"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99</w:t>
      </w:r>
      <w:r w:rsidRPr="008D12F5">
        <w:rPr>
          <w:rStyle w:val="HideTWBExt"/>
          <w:b w:val="0"/>
        </w:rPr>
        <w:t>&lt;/NumAm&gt;</w:t>
      </w:r>
    </w:p>
    <w:p w14:paraId="19D02C05" w14:textId="77777777" w:rsidR="007E12F7" w:rsidRPr="002229DE" w:rsidRDefault="007E12F7" w:rsidP="007E12F7">
      <w:pPr>
        <w:pStyle w:val="NormalBold"/>
      </w:pPr>
      <w:r w:rsidRPr="008D12F5">
        <w:rPr>
          <w:rStyle w:val="HideTWBExt"/>
          <w:b w:val="0"/>
        </w:rPr>
        <w:t>&lt;RepeatBlock-By&gt;&lt;Members&gt;</w:t>
      </w:r>
      <w:r w:rsidRPr="002229DE">
        <w:t>Stéphanie Yon-Courtin, Gilles Boyer, Engin Eroglu, Billy Kelleher</w:t>
      </w:r>
      <w:r w:rsidRPr="008D12F5">
        <w:rPr>
          <w:rStyle w:val="HideTWBExt"/>
          <w:b w:val="0"/>
        </w:rPr>
        <w:t>&lt;/Members&gt;</w:t>
      </w:r>
    </w:p>
    <w:p w14:paraId="62356CBE" w14:textId="77777777" w:rsidR="007E12F7" w:rsidRPr="002229DE" w:rsidRDefault="007E12F7" w:rsidP="007E12F7">
      <w:pPr>
        <w:pStyle w:val="NormalBold"/>
      </w:pPr>
      <w:r w:rsidRPr="008D12F5">
        <w:rPr>
          <w:rStyle w:val="HideTWBExt"/>
          <w:b w:val="0"/>
        </w:rPr>
        <w:t>&lt;/RepeatBlock-By&gt;</w:t>
      </w:r>
    </w:p>
    <w:p w14:paraId="3699A651"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F8E3D7A" w14:textId="77777777" w:rsidR="007E12F7" w:rsidRPr="002229DE" w:rsidRDefault="007E12F7" w:rsidP="007E12F7">
      <w:pPr>
        <w:pStyle w:val="NormalBold"/>
      </w:pPr>
      <w:r w:rsidRPr="008D12F5">
        <w:rPr>
          <w:rStyle w:val="HideTWBExt"/>
          <w:b w:val="0"/>
        </w:rPr>
        <w:t>&lt;Article&gt;</w:t>
      </w:r>
      <w:r w:rsidRPr="002229DE">
        <w:t>Paragrafo 5</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33EBD63" w14:textId="77777777" w:rsidTr="00D04242">
        <w:trPr>
          <w:trHeight w:hRule="exact" w:val="240"/>
          <w:jc w:val="center"/>
        </w:trPr>
        <w:tc>
          <w:tcPr>
            <w:tcW w:w="9752" w:type="dxa"/>
            <w:gridSpan w:val="2"/>
            <w:tcBorders>
              <w:top w:val="nil"/>
              <w:left w:val="nil"/>
              <w:bottom w:val="nil"/>
              <w:right w:val="nil"/>
            </w:tcBorders>
          </w:tcPr>
          <w:p w14:paraId="4ED9592C" w14:textId="77777777" w:rsidR="007E12F7" w:rsidRPr="002229DE" w:rsidRDefault="007E12F7" w:rsidP="00D04242"/>
        </w:tc>
      </w:tr>
      <w:tr w:rsidR="007E12F7" w:rsidRPr="002229DE" w14:paraId="1615932E" w14:textId="77777777" w:rsidTr="00D04242">
        <w:trPr>
          <w:trHeight w:val="240"/>
          <w:jc w:val="center"/>
        </w:trPr>
        <w:tc>
          <w:tcPr>
            <w:tcW w:w="4876" w:type="dxa"/>
            <w:tcBorders>
              <w:top w:val="nil"/>
              <w:left w:val="nil"/>
              <w:bottom w:val="nil"/>
              <w:right w:val="nil"/>
            </w:tcBorders>
          </w:tcPr>
          <w:p w14:paraId="18F42E9F"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AAD5151" w14:textId="77777777" w:rsidR="007E12F7" w:rsidRPr="002229DE" w:rsidRDefault="007E12F7" w:rsidP="00D04242">
            <w:pPr>
              <w:pStyle w:val="AmColumnHeading"/>
            </w:pPr>
            <w:r w:rsidRPr="002229DE">
              <w:t>Emendamento</w:t>
            </w:r>
          </w:p>
        </w:tc>
      </w:tr>
      <w:tr w:rsidR="007E12F7" w:rsidRPr="002229DE" w14:paraId="4E6C7DA3" w14:textId="77777777" w:rsidTr="00D04242">
        <w:trPr>
          <w:jc w:val="center"/>
        </w:trPr>
        <w:tc>
          <w:tcPr>
            <w:tcW w:w="4876" w:type="dxa"/>
            <w:tcBorders>
              <w:top w:val="nil"/>
              <w:left w:val="nil"/>
              <w:bottom w:val="nil"/>
              <w:right w:val="nil"/>
            </w:tcBorders>
          </w:tcPr>
          <w:p w14:paraId="54BBFDC3" w14:textId="77777777" w:rsidR="007E12F7" w:rsidRPr="002229DE" w:rsidRDefault="007E12F7" w:rsidP="00D04242">
            <w:pPr>
              <w:pStyle w:val="Normal6a"/>
            </w:pPr>
            <w:r w:rsidRPr="002229DE">
              <w:t>5.</w:t>
            </w:r>
            <w:r w:rsidRPr="002229DE">
              <w:tab/>
              <w:t>sottolinea la necessità di una politica industriale che stimoli la competitività europea; osserva che ciò non deve dare luogo a una posizione dominante sul mercato né a un abuso della medesima</w:t>
            </w:r>
            <w:r w:rsidRPr="002229DE">
              <w:rPr>
                <w:b/>
                <w:i/>
              </w:rPr>
              <w:t>, e mette in guardia dal permettere l'integrazione dei mercati mediante fusioni</w:t>
            </w:r>
            <w:r w:rsidRPr="002229DE">
              <w:t>;</w:t>
            </w:r>
          </w:p>
        </w:tc>
        <w:tc>
          <w:tcPr>
            <w:tcW w:w="4876" w:type="dxa"/>
            <w:tcBorders>
              <w:top w:val="nil"/>
              <w:left w:val="nil"/>
              <w:bottom w:val="nil"/>
              <w:right w:val="nil"/>
            </w:tcBorders>
          </w:tcPr>
          <w:p w14:paraId="4B030891" w14:textId="77777777" w:rsidR="007E12F7" w:rsidRPr="002229DE" w:rsidRDefault="007E12F7" w:rsidP="00D04242">
            <w:pPr>
              <w:pStyle w:val="Normal6a"/>
            </w:pPr>
            <w:r w:rsidRPr="002229DE">
              <w:t>5.</w:t>
            </w:r>
            <w:r w:rsidRPr="002229DE">
              <w:tab/>
              <w:t>sottolinea la necessità di una politica industriale che stimoli la competitività europea; osserva che ciò non deve dare luogo a una posizione dominante sul mercato né a un abuso della medesima;</w:t>
            </w:r>
          </w:p>
        </w:tc>
      </w:tr>
    </w:tbl>
    <w:p w14:paraId="331CC3B0"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718BF8DF" w14:textId="77777777" w:rsidR="007E12F7" w:rsidRPr="002229DE" w:rsidRDefault="007E12F7" w:rsidP="007E12F7">
      <w:r w:rsidRPr="008D12F5">
        <w:rPr>
          <w:rStyle w:val="HideTWBExt"/>
        </w:rPr>
        <w:t>&lt;/Amend&gt;</w:t>
      </w:r>
    </w:p>
    <w:p w14:paraId="67CB716F"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100</w:t>
      </w:r>
      <w:r w:rsidRPr="008D12F5">
        <w:rPr>
          <w:rStyle w:val="HideTWBExt"/>
          <w:b w:val="0"/>
        </w:rPr>
        <w:t>&lt;/NumAm&gt;</w:t>
      </w:r>
    </w:p>
    <w:p w14:paraId="02CBAE68" w14:textId="77777777" w:rsidR="007E12F7" w:rsidRPr="002229DE" w:rsidRDefault="007E12F7" w:rsidP="007E12F7">
      <w:pPr>
        <w:pStyle w:val="NormalBold"/>
      </w:pPr>
      <w:r w:rsidRPr="008D12F5">
        <w:rPr>
          <w:rStyle w:val="HideTWBExt"/>
          <w:b w:val="0"/>
        </w:rPr>
        <w:t>&lt;RepeatBlock-By&gt;&lt;Members&gt;</w:t>
      </w:r>
      <w:r w:rsidRPr="002229DE">
        <w:t>Andreas Schwab</w:t>
      </w:r>
      <w:r w:rsidRPr="008D12F5">
        <w:rPr>
          <w:rStyle w:val="HideTWBExt"/>
          <w:b w:val="0"/>
        </w:rPr>
        <w:t>&lt;/Members&gt;</w:t>
      </w:r>
    </w:p>
    <w:p w14:paraId="5AEE81A7" w14:textId="77777777" w:rsidR="007E12F7" w:rsidRPr="002229DE" w:rsidRDefault="007E12F7" w:rsidP="007E12F7">
      <w:pPr>
        <w:pStyle w:val="NormalBold"/>
      </w:pPr>
      <w:r w:rsidRPr="008D12F5">
        <w:rPr>
          <w:rStyle w:val="HideTWBExt"/>
          <w:b w:val="0"/>
        </w:rPr>
        <w:t>&lt;/RepeatBlock-By&gt;</w:t>
      </w:r>
    </w:p>
    <w:p w14:paraId="0AF0D484"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4158533" w14:textId="77777777" w:rsidR="007E12F7" w:rsidRPr="002229DE" w:rsidRDefault="007E12F7" w:rsidP="007E12F7">
      <w:pPr>
        <w:pStyle w:val="NormalBold"/>
      </w:pPr>
      <w:r w:rsidRPr="008D12F5">
        <w:rPr>
          <w:rStyle w:val="HideTWBExt"/>
          <w:b w:val="0"/>
        </w:rPr>
        <w:t>&lt;Article&gt;</w:t>
      </w:r>
      <w:r w:rsidRPr="002229DE">
        <w:t>Paragrafo 5</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E09A9D3" w14:textId="77777777" w:rsidTr="00D04242">
        <w:trPr>
          <w:trHeight w:hRule="exact" w:val="240"/>
          <w:jc w:val="center"/>
        </w:trPr>
        <w:tc>
          <w:tcPr>
            <w:tcW w:w="9752" w:type="dxa"/>
            <w:gridSpan w:val="2"/>
            <w:tcBorders>
              <w:top w:val="nil"/>
              <w:left w:val="nil"/>
              <w:bottom w:val="nil"/>
              <w:right w:val="nil"/>
            </w:tcBorders>
          </w:tcPr>
          <w:p w14:paraId="58A3C6AC" w14:textId="77777777" w:rsidR="007E12F7" w:rsidRPr="002229DE" w:rsidRDefault="007E12F7" w:rsidP="00D04242"/>
        </w:tc>
      </w:tr>
      <w:tr w:rsidR="007E12F7" w:rsidRPr="002229DE" w14:paraId="505DD5A3" w14:textId="77777777" w:rsidTr="00D04242">
        <w:trPr>
          <w:trHeight w:val="240"/>
          <w:jc w:val="center"/>
        </w:trPr>
        <w:tc>
          <w:tcPr>
            <w:tcW w:w="4876" w:type="dxa"/>
            <w:tcBorders>
              <w:top w:val="nil"/>
              <w:left w:val="nil"/>
              <w:bottom w:val="nil"/>
              <w:right w:val="nil"/>
            </w:tcBorders>
          </w:tcPr>
          <w:p w14:paraId="73C4C85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F4760EA" w14:textId="77777777" w:rsidR="007E12F7" w:rsidRPr="002229DE" w:rsidRDefault="007E12F7" w:rsidP="00D04242">
            <w:pPr>
              <w:pStyle w:val="AmColumnHeading"/>
            </w:pPr>
            <w:r w:rsidRPr="002229DE">
              <w:t>Emendamento</w:t>
            </w:r>
          </w:p>
        </w:tc>
      </w:tr>
      <w:tr w:rsidR="007E12F7" w:rsidRPr="002229DE" w14:paraId="6643D709" w14:textId="77777777" w:rsidTr="00D04242">
        <w:trPr>
          <w:jc w:val="center"/>
        </w:trPr>
        <w:tc>
          <w:tcPr>
            <w:tcW w:w="4876" w:type="dxa"/>
            <w:tcBorders>
              <w:top w:val="nil"/>
              <w:left w:val="nil"/>
              <w:bottom w:val="nil"/>
              <w:right w:val="nil"/>
            </w:tcBorders>
          </w:tcPr>
          <w:p w14:paraId="3AD9A5E2" w14:textId="77777777" w:rsidR="007E12F7" w:rsidRPr="002229DE" w:rsidRDefault="007E12F7" w:rsidP="00D04242">
            <w:pPr>
              <w:pStyle w:val="Normal6a"/>
            </w:pPr>
            <w:r w:rsidRPr="002229DE">
              <w:t>5.</w:t>
            </w:r>
            <w:r w:rsidRPr="002229DE">
              <w:tab/>
              <w:t>sottolinea la necessità di una politica industriale che stimoli la competitività europea; osserva che ciò non deve dare luogo a una posizione dominante sul mercato né a un abuso della medesima</w:t>
            </w:r>
            <w:r w:rsidRPr="002229DE">
              <w:rPr>
                <w:b/>
                <w:i/>
              </w:rPr>
              <w:t>, e mette in guardia dal permettere l'integrazione dei mercati mediante fusioni</w:t>
            </w:r>
            <w:r w:rsidRPr="002229DE">
              <w:t>;</w:t>
            </w:r>
          </w:p>
        </w:tc>
        <w:tc>
          <w:tcPr>
            <w:tcW w:w="4876" w:type="dxa"/>
            <w:tcBorders>
              <w:top w:val="nil"/>
              <w:left w:val="nil"/>
              <w:bottom w:val="nil"/>
              <w:right w:val="nil"/>
            </w:tcBorders>
          </w:tcPr>
          <w:p w14:paraId="4ABD9682" w14:textId="77777777" w:rsidR="007E12F7" w:rsidRPr="002229DE" w:rsidRDefault="007E12F7" w:rsidP="00D04242">
            <w:pPr>
              <w:pStyle w:val="Normal6a"/>
            </w:pPr>
            <w:r w:rsidRPr="002229DE">
              <w:t>5.</w:t>
            </w:r>
            <w:r w:rsidRPr="002229DE">
              <w:tab/>
              <w:t>sottolinea la necessità di una politica industriale che stimoli la competitività europea; osserva che ciò non deve dare luogo a una posizione dominante sul mercato né a un abuso della medesima;</w:t>
            </w:r>
          </w:p>
        </w:tc>
      </w:tr>
    </w:tbl>
    <w:p w14:paraId="539D5DFE"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{EN}</w:t>
      </w:r>
      <w:r w:rsidRPr="008B2E24">
        <w:rPr>
          <w:lang w:val="es-ES"/>
        </w:rPr>
        <w:t>en</w:t>
      </w:r>
      <w:r w:rsidRPr="008B2E24">
        <w:rPr>
          <w:rStyle w:val="HideTWBExt"/>
          <w:lang w:val="es-ES"/>
        </w:rPr>
        <w:t>&lt;/Original&gt;</w:t>
      </w:r>
    </w:p>
    <w:p w14:paraId="572BBE6D" w14:textId="77777777" w:rsidR="007E12F7" w:rsidRPr="008B2E24" w:rsidRDefault="007E12F7" w:rsidP="007E12F7">
      <w:pPr>
        <w:rPr>
          <w:lang w:val="es-ES"/>
        </w:rPr>
      </w:pPr>
      <w:r w:rsidRPr="008B2E24">
        <w:rPr>
          <w:rStyle w:val="HideTWBExt"/>
          <w:lang w:val="es-ES"/>
        </w:rPr>
        <w:t>&lt;/Amend&gt;</w:t>
      </w:r>
    </w:p>
    <w:p w14:paraId="7960479C"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101</w:t>
      </w:r>
      <w:r w:rsidRPr="008B2E24">
        <w:rPr>
          <w:rStyle w:val="HideTWBExt"/>
          <w:b w:val="0"/>
          <w:lang w:val="es-ES"/>
        </w:rPr>
        <w:t>&lt;/NumAm&gt;</w:t>
      </w:r>
    </w:p>
    <w:p w14:paraId="7DA8298C"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Sirpa Pietikäinen</w:t>
      </w:r>
      <w:r w:rsidRPr="008B2E24">
        <w:rPr>
          <w:rStyle w:val="HideTWBExt"/>
          <w:b w:val="0"/>
          <w:lang w:val="es-ES"/>
        </w:rPr>
        <w:t>&lt;/Members&gt;</w:t>
      </w:r>
    </w:p>
    <w:p w14:paraId="374EE60F" w14:textId="77777777" w:rsidR="007E12F7" w:rsidRPr="008B2E24" w:rsidRDefault="007E12F7" w:rsidP="007E12F7">
      <w:pPr>
        <w:pStyle w:val="NormalBold"/>
        <w:rPr>
          <w:lang w:val="es-ES"/>
        </w:rPr>
      </w:pPr>
      <w:r w:rsidRPr="008B2E24">
        <w:rPr>
          <w:rStyle w:val="HideTWBExt"/>
          <w:b w:val="0"/>
          <w:lang w:val="es-ES"/>
        </w:rPr>
        <w:t>&lt;/RepeatBlock-By&gt;</w:t>
      </w:r>
    </w:p>
    <w:p w14:paraId="68DC8D36"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022408F" w14:textId="77777777" w:rsidR="007E12F7" w:rsidRPr="002229DE" w:rsidRDefault="007E12F7" w:rsidP="007E12F7">
      <w:pPr>
        <w:pStyle w:val="NormalBold"/>
      </w:pPr>
      <w:r w:rsidRPr="008D12F5">
        <w:rPr>
          <w:rStyle w:val="HideTWBExt"/>
          <w:b w:val="0"/>
        </w:rPr>
        <w:t>&lt;Article&gt;</w:t>
      </w:r>
      <w:r w:rsidRPr="002229DE">
        <w:t>Paragrafo 5</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36F498F" w14:textId="77777777" w:rsidTr="00D04242">
        <w:trPr>
          <w:trHeight w:hRule="exact" w:val="240"/>
          <w:jc w:val="center"/>
        </w:trPr>
        <w:tc>
          <w:tcPr>
            <w:tcW w:w="9752" w:type="dxa"/>
            <w:gridSpan w:val="2"/>
            <w:tcBorders>
              <w:top w:val="nil"/>
              <w:left w:val="nil"/>
              <w:bottom w:val="nil"/>
              <w:right w:val="nil"/>
            </w:tcBorders>
          </w:tcPr>
          <w:p w14:paraId="6D139606" w14:textId="77777777" w:rsidR="007E12F7" w:rsidRPr="002229DE" w:rsidRDefault="007E12F7" w:rsidP="00D04242"/>
        </w:tc>
      </w:tr>
      <w:tr w:rsidR="007E12F7" w:rsidRPr="002229DE" w14:paraId="341B02D1" w14:textId="77777777" w:rsidTr="00D04242">
        <w:trPr>
          <w:trHeight w:val="240"/>
          <w:jc w:val="center"/>
        </w:trPr>
        <w:tc>
          <w:tcPr>
            <w:tcW w:w="4876" w:type="dxa"/>
            <w:tcBorders>
              <w:top w:val="nil"/>
              <w:left w:val="nil"/>
              <w:bottom w:val="nil"/>
              <w:right w:val="nil"/>
            </w:tcBorders>
          </w:tcPr>
          <w:p w14:paraId="7F65C3A5"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E0F82D4" w14:textId="77777777" w:rsidR="007E12F7" w:rsidRPr="002229DE" w:rsidRDefault="007E12F7" w:rsidP="00D04242">
            <w:pPr>
              <w:pStyle w:val="AmColumnHeading"/>
            </w:pPr>
            <w:r w:rsidRPr="002229DE">
              <w:t>Emendamento</w:t>
            </w:r>
          </w:p>
        </w:tc>
      </w:tr>
      <w:tr w:rsidR="007E12F7" w:rsidRPr="002229DE" w14:paraId="79D56B50" w14:textId="77777777" w:rsidTr="00D04242">
        <w:trPr>
          <w:jc w:val="center"/>
        </w:trPr>
        <w:tc>
          <w:tcPr>
            <w:tcW w:w="4876" w:type="dxa"/>
            <w:tcBorders>
              <w:top w:val="nil"/>
              <w:left w:val="nil"/>
              <w:bottom w:val="nil"/>
              <w:right w:val="nil"/>
            </w:tcBorders>
          </w:tcPr>
          <w:p w14:paraId="0B47D2E3" w14:textId="77777777" w:rsidR="007E12F7" w:rsidRPr="002229DE" w:rsidRDefault="007E12F7" w:rsidP="00D04242">
            <w:pPr>
              <w:pStyle w:val="Normal6a"/>
            </w:pPr>
            <w:r w:rsidRPr="002229DE">
              <w:t>5.</w:t>
            </w:r>
            <w:r w:rsidRPr="002229DE">
              <w:tab/>
              <w:t>sottolinea la necessità di una politica industriale che stimoli la competitività europea; osserva che ciò non deve dare luogo a una posizione dominante sul mercato né a un abuso della medesima, e mette in guardia dal permettere l'integrazione dei mercati mediante fusioni;</w:t>
            </w:r>
          </w:p>
        </w:tc>
        <w:tc>
          <w:tcPr>
            <w:tcW w:w="4876" w:type="dxa"/>
            <w:tcBorders>
              <w:top w:val="nil"/>
              <w:left w:val="nil"/>
              <w:bottom w:val="nil"/>
              <w:right w:val="nil"/>
            </w:tcBorders>
          </w:tcPr>
          <w:p w14:paraId="5D720277" w14:textId="77777777" w:rsidR="007E12F7" w:rsidRPr="002229DE" w:rsidRDefault="007E12F7" w:rsidP="00D04242">
            <w:pPr>
              <w:pStyle w:val="Normal6a"/>
            </w:pPr>
            <w:r w:rsidRPr="002229DE">
              <w:t>5.</w:t>
            </w:r>
            <w:r w:rsidRPr="002229DE">
              <w:tab/>
              <w:t xml:space="preserve">sottolinea la necessità di una politica industriale </w:t>
            </w:r>
            <w:r w:rsidRPr="002229DE">
              <w:rPr>
                <w:b/>
                <w:i/>
              </w:rPr>
              <w:t>nuova e sostenibile</w:t>
            </w:r>
            <w:r w:rsidRPr="002229DE">
              <w:t xml:space="preserve"> che stimoli la competitività europea; osserva che ciò non deve dare luogo a una posizione dominante sul mercato né a un abuso della medesima, e mette in guardia dal permettere l'integrazione dei mercati mediante fusioni;</w:t>
            </w:r>
          </w:p>
        </w:tc>
      </w:tr>
    </w:tbl>
    <w:p w14:paraId="0B82E556"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37A4BEBA" w14:textId="77777777" w:rsidR="007E12F7" w:rsidRPr="002229DE" w:rsidRDefault="007E12F7" w:rsidP="007E12F7">
      <w:r w:rsidRPr="008D12F5">
        <w:rPr>
          <w:rStyle w:val="HideTWBExt"/>
        </w:rPr>
        <w:t>&lt;/Amend&gt;</w:t>
      </w:r>
    </w:p>
    <w:p w14:paraId="78ED3A64"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102</w:t>
      </w:r>
      <w:r w:rsidRPr="008D12F5">
        <w:rPr>
          <w:rStyle w:val="HideTWBExt"/>
          <w:b w:val="0"/>
        </w:rPr>
        <w:t>&lt;/NumAm&gt;</w:t>
      </w:r>
    </w:p>
    <w:p w14:paraId="3FE60BE9" w14:textId="77777777" w:rsidR="007E12F7" w:rsidRPr="002229DE" w:rsidRDefault="007E12F7" w:rsidP="007E12F7">
      <w:pPr>
        <w:pStyle w:val="NormalBold"/>
      </w:pPr>
      <w:r w:rsidRPr="008D12F5">
        <w:rPr>
          <w:rStyle w:val="HideTWBExt"/>
          <w:b w:val="0"/>
        </w:rPr>
        <w:t>&lt;RepeatBlock-By&gt;&lt;Members&gt;</w:t>
      </w:r>
      <w:r w:rsidRPr="002229DE">
        <w:t>Jonás Fernández</w:t>
      </w:r>
      <w:r w:rsidRPr="008D12F5">
        <w:rPr>
          <w:rStyle w:val="HideTWBExt"/>
          <w:b w:val="0"/>
        </w:rPr>
        <w:t>&lt;/Members&gt;</w:t>
      </w:r>
    </w:p>
    <w:p w14:paraId="7763AD9A" w14:textId="77777777" w:rsidR="007E12F7" w:rsidRPr="002229DE" w:rsidRDefault="007E12F7" w:rsidP="007E12F7">
      <w:pPr>
        <w:pStyle w:val="NormalBold"/>
      </w:pPr>
      <w:r w:rsidRPr="008D12F5">
        <w:rPr>
          <w:rStyle w:val="HideTWBExt"/>
          <w:b w:val="0"/>
        </w:rPr>
        <w:t>&lt;/RepeatBlock-By&gt;</w:t>
      </w:r>
    </w:p>
    <w:p w14:paraId="4607E37B"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7AECD4F" w14:textId="77777777" w:rsidR="007E12F7" w:rsidRPr="002229DE" w:rsidRDefault="007E12F7" w:rsidP="007E12F7">
      <w:pPr>
        <w:pStyle w:val="NormalBold"/>
      </w:pPr>
      <w:r w:rsidRPr="008D12F5">
        <w:rPr>
          <w:rStyle w:val="HideTWBExt"/>
          <w:b w:val="0"/>
        </w:rPr>
        <w:t>&lt;Article&gt;</w:t>
      </w:r>
      <w:r w:rsidRPr="002229DE">
        <w:t>Paragrafo 5</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704F6F7" w14:textId="77777777" w:rsidTr="00D04242">
        <w:trPr>
          <w:trHeight w:hRule="exact" w:val="240"/>
          <w:jc w:val="center"/>
        </w:trPr>
        <w:tc>
          <w:tcPr>
            <w:tcW w:w="9752" w:type="dxa"/>
            <w:gridSpan w:val="2"/>
            <w:tcBorders>
              <w:top w:val="nil"/>
              <w:left w:val="nil"/>
              <w:bottom w:val="nil"/>
              <w:right w:val="nil"/>
            </w:tcBorders>
          </w:tcPr>
          <w:p w14:paraId="4807318E" w14:textId="77777777" w:rsidR="007E12F7" w:rsidRPr="002229DE" w:rsidRDefault="007E12F7" w:rsidP="00D04242"/>
        </w:tc>
      </w:tr>
      <w:tr w:rsidR="007E12F7" w:rsidRPr="002229DE" w14:paraId="7B5DC2EB" w14:textId="77777777" w:rsidTr="00D04242">
        <w:trPr>
          <w:trHeight w:val="240"/>
          <w:jc w:val="center"/>
        </w:trPr>
        <w:tc>
          <w:tcPr>
            <w:tcW w:w="4876" w:type="dxa"/>
            <w:tcBorders>
              <w:top w:val="nil"/>
              <w:left w:val="nil"/>
              <w:bottom w:val="nil"/>
              <w:right w:val="nil"/>
            </w:tcBorders>
          </w:tcPr>
          <w:p w14:paraId="74834E86"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C6860FD" w14:textId="77777777" w:rsidR="007E12F7" w:rsidRPr="002229DE" w:rsidRDefault="007E12F7" w:rsidP="00D04242">
            <w:pPr>
              <w:pStyle w:val="AmColumnHeading"/>
            </w:pPr>
            <w:r w:rsidRPr="002229DE">
              <w:t>Emendamento</w:t>
            </w:r>
          </w:p>
        </w:tc>
      </w:tr>
      <w:tr w:rsidR="007E12F7" w:rsidRPr="002229DE" w14:paraId="287B0C77" w14:textId="77777777" w:rsidTr="00D04242">
        <w:trPr>
          <w:jc w:val="center"/>
        </w:trPr>
        <w:tc>
          <w:tcPr>
            <w:tcW w:w="4876" w:type="dxa"/>
            <w:tcBorders>
              <w:top w:val="nil"/>
              <w:left w:val="nil"/>
              <w:bottom w:val="nil"/>
              <w:right w:val="nil"/>
            </w:tcBorders>
          </w:tcPr>
          <w:p w14:paraId="570B98B2" w14:textId="77777777" w:rsidR="007E12F7" w:rsidRPr="002229DE" w:rsidRDefault="007E12F7" w:rsidP="00D04242">
            <w:pPr>
              <w:pStyle w:val="Normal6a"/>
            </w:pPr>
            <w:r w:rsidRPr="002229DE">
              <w:t>5.</w:t>
            </w:r>
            <w:r w:rsidRPr="002229DE">
              <w:tab/>
              <w:t xml:space="preserve">sottolinea la necessità di una politica industriale che stimoli la competitività </w:t>
            </w:r>
            <w:r w:rsidRPr="002229DE">
              <w:rPr>
                <w:b/>
                <w:i/>
              </w:rPr>
              <w:t>europea</w:t>
            </w:r>
            <w:r w:rsidRPr="002229DE">
              <w:t>; osserva che ciò non deve dare luogo a una posizione dominante sul mercato né a un abuso della medesima, e mette in guardia dal permettere l'integrazione dei mercati mediante fusioni;</w:t>
            </w:r>
          </w:p>
        </w:tc>
        <w:tc>
          <w:tcPr>
            <w:tcW w:w="4876" w:type="dxa"/>
            <w:tcBorders>
              <w:top w:val="nil"/>
              <w:left w:val="nil"/>
              <w:bottom w:val="nil"/>
              <w:right w:val="nil"/>
            </w:tcBorders>
          </w:tcPr>
          <w:p w14:paraId="72EDD115" w14:textId="77777777" w:rsidR="007E12F7" w:rsidRPr="002229DE" w:rsidRDefault="007E12F7" w:rsidP="00D04242">
            <w:pPr>
              <w:pStyle w:val="Normal6a"/>
            </w:pPr>
            <w:r w:rsidRPr="002229DE">
              <w:t>5.</w:t>
            </w:r>
            <w:r w:rsidRPr="002229DE">
              <w:tab/>
              <w:t xml:space="preserve">sottolinea la necessità di una politica industriale </w:t>
            </w:r>
            <w:r w:rsidRPr="002229DE">
              <w:rPr>
                <w:b/>
                <w:i/>
              </w:rPr>
              <w:t>realmente europea</w:t>
            </w:r>
            <w:r w:rsidRPr="002229DE">
              <w:t xml:space="preserve"> che stimoli la competitività; osserva che ciò non deve dare luogo a una posizione dominante sul mercato né a un abuso della medesima, e mette in guardia dal permettere l'integrazione dei mercati mediante fusioni;</w:t>
            </w:r>
          </w:p>
        </w:tc>
      </w:tr>
    </w:tbl>
    <w:p w14:paraId="1399F232"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13ED2E26" w14:textId="77777777" w:rsidR="007E12F7" w:rsidRPr="002229DE" w:rsidRDefault="007E12F7" w:rsidP="007E12F7">
      <w:r w:rsidRPr="008D12F5">
        <w:rPr>
          <w:rStyle w:val="HideTWBExt"/>
        </w:rPr>
        <w:t>&lt;/Amend&gt;</w:t>
      </w:r>
    </w:p>
    <w:p w14:paraId="51343785"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103</w:t>
      </w:r>
      <w:r w:rsidRPr="008D12F5">
        <w:rPr>
          <w:rStyle w:val="HideTWBExt"/>
          <w:b w:val="0"/>
        </w:rPr>
        <w:t>&lt;/NumAm&gt;</w:t>
      </w:r>
    </w:p>
    <w:p w14:paraId="5B42DB81" w14:textId="77777777" w:rsidR="007E12F7" w:rsidRPr="002229DE" w:rsidRDefault="007E12F7" w:rsidP="007E12F7">
      <w:pPr>
        <w:pStyle w:val="NormalBold"/>
      </w:pPr>
      <w:r w:rsidRPr="008D12F5">
        <w:rPr>
          <w:rStyle w:val="HideTWBExt"/>
          <w:b w:val="0"/>
        </w:rPr>
        <w:t>&lt;RepeatBlock-By&gt;&lt;Members&gt;</w:t>
      </w:r>
      <w:r w:rsidRPr="002229DE">
        <w:t>Markus Ferber</w:t>
      </w:r>
      <w:r w:rsidRPr="008D12F5">
        <w:rPr>
          <w:rStyle w:val="HideTWBExt"/>
          <w:b w:val="0"/>
        </w:rPr>
        <w:t>&lt;/Members&gt;</w:t>
      </w:r>
    </w:p>
    <w:p w14:paraId="2EEBDD2C" w14:textId="77777777" w:rsidR="007E12F7" w:rsidRPr="002229DE" w:rsidRDefault="007E12F7" w:rsidP="007E12F7">
      <w:pPr>
        <w:pStyle w:val="NormalBold"/>
      </w:pPr>
      <w:r w:rsidRPr="008D12F5">
        <w:rPr>
          <w:rStyle w:val="HideTWBExt"/>
          <w:b w:val="0"/>
        </w:rPr>
        <w:t>&lt;/RepeatBlock-By&gt;</w:t>
      </w:r>
    </w:p>
    <w:p w14:paraId="2990BDBF"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0CC1D48" w14:textId="77777777" w:rsidR="007E12F7" w:rsidRPr="002229DE" w:rsidRDefault="007E12F7" w:rsidP="007E12F7">
      <w:pPr>
        <w:pStyle w:val="NormalBold"/>
      </w:pPr>
      <w:r w:rsidRPr="008D12F5">
        <w:rPr>
          <w:rStyle w:val="HideTWBExt"/>
          <w:b w:val="0"/>
        </w:rPr>
        <w:t>&lt;Article&gt;</w:t>
      </w:r>
      <w:r w:rsidRPr="002229DE">
        <w:t>Paragrafo 5</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87EF1A2" w14:textId="77777777" w:rsidTr="00D04242">
        <w:trPr>
          <w:trHeight w:hRule="exact" w:val="240"/>
          <w:jc w:val="center"/>
        </w:trPr>
        <w:tc>
          <w:tcPr>
            <w:tcW w:w="9752" w:type="dxa"/>
            <w:gridSpan w:val="2"/>
            <w:tcBorders>
              <w:top w:val="nil"/>
              <w:left w:val="nil"/>
              <w:bottom w:val="nil"/>
              <w:right w:val="nil"/>
            </w:tcBorders>
          </w:tcPr>
          <w:p w14:paraId="218C2548" w14:textId="77777777" w:rsidR="007E12F7" w:rsidRPr="002229DE" w:rsidRDefault="007E12F7" w:rsidP="00D04242"/>
        </w:tc>
      </w:tr>
      <w:tr w:rsidR="007E12F7" w:rsidRPr="002229DE" w14:paraId="4688FCE0" w14:textId="77777777" w:rsidTr="00D04242">
        <w:trPr>
          <w:trHeight w:val="240"/>
          <w:jc w:val="center"/>
        </w:trPr>
        <w:tc>
          <w:tcPr>
            <w:tcW w:w="4876" w:type="dxa"/>
            <w:tcBorders>
              <w:top w:val="nil"/>
              <w:left w:val="nil"/>
              <w:bottom w:val="nil"/>
              <w:right w:val="nil"/>
            </w:tcBorders>
          </w:tcPr>
          <w:p w14:paraId="59088959"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78A0FB2" w14:textId="77777777" w:rsidR="007E12F7" w:rsidRPr="002229DE" w:rsidRDefault="007E12F7" w:rsidP="00D04242">
            <w:pPr>
              <w:pStyle w:val="AmColumnHeading"/>
            </w:pPr>
            <w:r w:rsidRPr="002229DE">
              <w:t>Emendamento</w:t>
            </w:r>
          </w:p>
        </w:tc>
      </w:tr>
      <w:tr w:rsidR="007E12F7" w:rsidRPr="002229DE" w14:paraId="7F83FC3E" w14:textId="77777777" w:rsidTr="00D04242">
        <w:trPr>
          <w:jc w:val="center"/>
        </w:trPr>
        <w:tc>
          <w:tcPr>
            <w:tcW w:w="4876" w:type="dxa"/>
            <w:tcBorders>
              <w:top w:val="nil"/>
              <w:left w:val="nil"/>
              <w:bottom w:val="nil"/>
              <w:right w:val="nil"/>
            </w:tcBorders>
          </w:tcPr>
          <w:p w14:paraId="1059F5B8" w14:textId="77777777" w:rsidR="007E12F7" w:rsidRPr="002229DE" w:rsidRDefault="007E12F7" w:rsidP="00D04242">
            <w:pPr>
              <w:pStyle w:val="Normal6a"/>
            </w:pPr>
            <w:r w:rsidRPr="002229DE">
              <w:t>5.</w:t>
            </w:r>
            <w:r w:rsidRPr="002229DE">
              <w:tab/>
              <w:t xml:space="preserve">sottolinea la necessità di una politica industriale che stimoli la competitività europea; osserva che ciò non deve dare luogo </w:t>
            </w:r>
            <w:r w:rsidRPr="002229DE">
              <w:rPr>
                <w:b/>
                <w:i/>
              </w:rPr>
              <w:t>a</w:t>
            </w:r>
            <w:r w:rsidRPr="002229DE">
              <w:t xml:space="preserve"> una posizione dominante sul mercato </w:t>
            </w:r>
            <w:r w:rsidRPr="002229DE">
              <w:rPr>
                <w:b/>
                <w:i/>
              </w:rPr>
              <w:t>né a un abuso</w:t>
            </w:r>
            <w:r w:rsidRPr="002229DE">
              <w:t xml:space="preserve"> </w:t>
            </w:r>
            <w:r w:rsidRPr="002229DE">
              <w:rPr>
                <w:b/>
                <w:i/>
              </w:rPr>
              <w:t>della medesima, e mette in guardia dal permettere l'integrazione dei mercati mediante fusioni</w:t>
            </w:r>
            <w:r w:rsidRPr="002229DE">
              <w:t>;</w:t>
            </w:r>
          </w:p>
        </w:tc>
        <w:tc>
          <w:tcPr>
            <w:tcW w:w="4876" w:type="dxa"/>
            <w:tcBorders>
              <w:top w:val="nil"/>
              <w:left w:val="nil"/>
              <w:bottom w:val="nil"/>
              <w:right w:val="nil"/>
            </w:tcBorders>
          </w:tcPr>
          <w:p w14:paraId="66344D3D" w14:textId="77777777" w:rsidR="007E12F7" w:rsidRPr="002229DE" w:rsidRDefault="007E12F7" w:rsidP="00D04242">
            <w:pPr>
              <w:pStyle w:val="Normal6a"/>
            </w:pPr>
            <w:r w:rsidRPr="002229DE">
              <w:t>5.</w:t>
            </w:r>
            <w:r w:rsidRPr="002229DE">
              <w:tab/>
              <w:t xml:space="preserve">sottolinea la necessità di una politica industriale che stimoli la competitività europea; osserva che ciò non deve dare luogo </w:t>
            </w:r>
            <w:r w:rsidRPr="002229DE">
              <w:rPr>
                <w:b/>
                <w:i/>
              </w:rPr>
              <w:t>all'abuso di</w:t>
            </w:r>
            <w:r w:rsidRPr="002229DE">
              <w:t xml:space="preserve"> una posizione dominante sul mercato;</w:t>
            </w:r>
            <w:r w:rsidRPr="002229DE">
              <w:rPr>
                <w:b/>
                <w:i/>
              </w:rPr>
              <w:t xml:space="preserve"> sottolinea la necessità di procedure efficaci di controllo delle fusioni;</w:t>
            </w:r>
          </w:p>
        </w:tc>
      </w:tr>
    </w:tbl>
    <w:p w14:paraId="0570C39F"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520D7038" w14:textId="77777777" w:rsidR="007E12F7" w:rsidRPr="002229DE" w:rsidRDefault="007E12F7" w:rsidP="007E12F7">
      <w:r w:rsidRPr="008D12F5">
        <w:rPr>
          <w:rStyle w:val="HideTWBExt"/>
        </w:rPr>
        <w:t>&lt;/Amend&gt;</w:t>
      </w:r>
    </w:p>
    <w:p w14:paraId="3B5ACE87"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104</w:t>
      </w:r>
      <w:r w:rsidRPr="008D12F5">
        <w:rPr>
          <w:rStyle w:val="HideTWBExt"/>
          <w:b w:val="0"/>
        </w:rPr>
        <w:t>&lt;/NumAm&gt;</w:t>
      </w:r>
    </w:p>
    <w:p w14:paraId="25B1D8E7" w14:textId="77777777" w:rsidR="007E12F7" w:rsidRPr="002229DE" w:rsidRDefault="007E12F7" w:rsidP="007E12F7">
      <w:pPr>
        <w:pStyle w:val="NormalBold"/>
      </w:pPr>
      <w:r w:rsidRPr="008D12F5">
        <w:rPr>
          <w:rStyle w:val="HideTWBExt"/>
          <w:b w:val="0"/>
        </w:rPr>
        <w:t>&lt;RepeatBlock-By&gt;&lt;Members&gt;</w:t>
      </w:r>
      <w:r w:rsidRPr="002229DE">
        <w:t>Marco Falcone, Fulvio Martusciello</w:t>
      </w:r>
      <w:r w:rsidRPr="008D12F5">
        <w:rPr>
          <w:rStyle w:val="HideTWBExt"/>
          <w:b w:val="0"/>
        </w:rPr>
        <w:t>&lt;/Members&gt;</w:t>
      </w:r>
    </w:p>
    <w:p w14:paraId="32DAD0D0" w14:textId="77777777" w:rsidR="007E12F7" w:rsidRPr="002229DE" w:rsidRDefault="007E12F7" w:rsidP="007E12F7">
      <w:pPr>
        <w:pStyle w:val="NormalBold"/>
      </w:pPr>
      <w:r w:rsidRPr="008D12F5">
        <w:rPr>
          <w:rStyle w:val="HideTWBExt"/>
          <w:b w:val="0"/>
        </w:rPr>
        <w:t>&lt;/RepeatBlock-By&gt;</w:t>
      </w:r>
    </w:p>
    <w:p w14:paraId="0F898C90"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AE2315A" w14:textId="77777777" w:rsidR="007E12F7" w:rsidRPr="002229DE" w:rsidRDefault="007E12F7" w:rsidP="007E12F7">
      <w:pPr>
        <w:pStyle w:val="NormalBold"/>
      </w:pPr>
      <w:r w:rsidRPr="008D12F5">
        <w:rPr>
          <w:rStyle w:val="HideTWBExt"/>
          <w:b w:val="0"/>
        </w:rPr>
        <w:t>&lt;Article&gt;</w:t>
      </w:r>
      <w:r w:rsidRPr="002229DE">
        <w:t>Paragrafo 5</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34DA6B0" w14:textId="77777777" w:rsidTr="00D04242">
        <w:trPr>
          <w:trHeight w:hRule="exact" w:val="240"/>
          <w:jc w:val="center"/>
        </w:trPr>
        <w:tc>
          <w:tcPr>
            <w:tcW w:w="9752" w:type="dxa"/>
            <w:gridSpan w:val="2"/>
            <w:tcBorders>
              <w:top w:val="nil"/>
              <w:left w:val="nil"/>
              <w:bottom w:val="nil"/>
              <w:right w:val="nil"/>
            </w:tcBorders>
          </w:tcPr>
          <w:p w14:paraId="428C16A6" w14:textId="77777777" w:rsidR="007E12F7" w:rsidRPr="002229DE" w:rsidRDefault="007E12F7" w:rsidP="00D04242"/>
        </w:tc>
      </w:tr>
      <w:tr w:rsidR="007E12F7" w:rsidRPr="002229DE" w14:paraId="7098BD13" w14:textId="77777777" w:rsidTr="00D04242">
        <w:trPr>
          <w:trHeight w:val="240"/>
          <w:jc w:val="center"/>
        </w:trPr>
        <w:tc>
          <w:tcPr>
            <w:tcW w:w="4876" w:type="dxa"/>
            <w:tcBorders>
              <w:top w:val="nil"/>
              <w:left w:val="nil"/>
              <w:bottom w:val="nil"/>
              <w:right w:val="nil"/>
            </w:tcBorders>
          </w:tcPr>
          <w:p w14:paraId="25007340"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D521267" w14:textId="77777777" w:rsidR="007E12F7" w:rsidRPr="002229DE" w:rsidRDefault="007E12F7" w:rsidP="00D04242">
            <w:pPr>
              <w:pStyle w:val="AmColumnHeading"/>
            </w:pPr>
            <w:r w:rsidRPr="002229DE">
              <w:t>Emendamento</w:t>
            </w:r>
          </w:p>
        </w:tc>
      </w:tr>
      <w:tr w:rsidR="007E12F7" w:rsidRPr="002229DE" w14:paraId="5563EF9C" w14:textId="77777777" w:rsidTr="00D04242">
        <w:trPr>
          <w:jc w:val="center"/>
        </w:trPr>
        <w:tc>
          <w:tcPr>
            <w:tcW w:w="4876" w:type="dxa"/>
            <w:tcBorders>
              <w:top w:val="nil"/>
              <w:left w:val="nil"/>
              <w:bottom w:val="nil"/>
              <w:right w:val="nil"/>
            </w:tcBorders>
          </w:tcPr>
          <w:p w14:paraId="2E9A82EE" w14:textId="77777777" w:rsidR="007E12F7" w:rsidRPr="002229DE" w:rsidRDefault="007E12F7" w:rsidP="00D04242">
            <w:pPr>
              <w:pStyle w:val="Normal6a"/>
            </w:pPr>
            <w:r w:rsidRPr="002229DE">
              <w:t>5.</w:t>
            </w:r>
            <w:r w:rsidRPr="002229DE">
              <w:tab/>
              <w:t xml:space="preserve">sottolinea la necessità di una politica industriale che stimoli la competitività europea; osserva che ciò non deve dare luogo a una posizione dominante sul mercato né a un abuso della medesima, e </w:t>
            </w:r>
            <w:r w:rsidRPr="002229DE">
              <w:rPr>
                <w:b/>
                <w:i/>
              </w:rPr>
              <w:t>mette in guardia dal permettere l'</w:t>
            </w:r>
            <w:r w:rsidRPr="002229DE">
              <w:t>integrazione dei mercati mediante fusioni;</w:t>
            </w:r>
          </w:p>
        </w:tc>
        <w:tc>
          <w:tcPr>
            <w:tcW w:w="4876" w:type="dxa"/>
            <w:tcBorders>
              <w:top w:val="nil"/>
              <w:left w:val="nil"/>
              <w:bottom w:val="nil"/>
              <w:right w:val="nil"/>
            </w:tcBorders>
          </w:tcPr>
          <w:p w14:paraId="789DB634" w14:textId="77777777" w:rsidR="007E12F7" w:rsidRPr="002229DE" w:rsidRDefault="007E12F7" w:rsidP="00D04242">
            <w:pPr>
              <w:pStyle w:val="Normal6a"/>
            </w:pPr>
            <w:r w:rsidRPr="002229DE">
              <w:t>5.</w:t>
            </w:r>
            <w:r w:rsidRPr="002229DE">
              <w:tab/>
              <w:t xml:space="preserve">sottolinea la necessità di una politica industriale che stimoli la competitività europea; osserva che ciò non deve dare luogo a una posizione dominante sul mercato né a un abuso della medesima, e </w:t>
            </w:r>
            <w:r w:rsidRPr="002229DE">
              <w:rPr>
                <w:b/>
                <w:i/>
              </w:rPr>
              <w:t>invita a vigilare attentamente sull'</w:t>
            </w:r>
            <w:r w:rsidRPr="002229DE">
              <w:t>integrazione dei mercati mediante fusioni;</w:t>
            </w:r>
          </w:p>
        </w:tc>
      </w:tr>
    </w:tbl>
    <w:p w14:paraId="75EC2449" w14:textId="77777777" w:rsidR="007E12F7" w:rsidRPr="008B2E24" w:rsidRDefault="007E12F7" w:rsidP="007E12F7">
      <w:pPr>
        <w:pStyle w:val="AmOrLang"/>
        <w:rPr>
          <w:lang w:val="en-GB"/>
        </w:rPr>
      </w:pPr>
      <w:r w:rsidRPr="008B2E24">
        <w:rPr>
          <w:lang w:val="en-GB"/>
        </w:rPr>
        <w:t xml:space="preserve">Or. </w:t>
      </w:r>
      <w:r w:rsidRPr="008B2E24">
        <w:rPr>
          <w:rStyle w:val="HideTWBExt"/>
          <w:lang w:val="en-GB"/>
        </w:rPr>
        <w:t>&lt;Original&gt;</w:t>
      </w:r>
      <w:r w:rsidRPr="008B2E24">
        <w:rPr>
          <w:rStyle w:val="HideTWBInt"/>
          <w:lang w:val="en-GB"/>
        </w:rPr>
        <w:t>{IT}</w:t>
      </w:r>
      <w:r w:rsidRPr="008B2E24">
        <w:rPr>
          <w:lang w:val="en-GB"/>
        </w:rPr>
        <w:t>it</w:t>
      </w:r>
      <w:r w:rsidRPr="008B2E24">
        <w:rPr>
          <w:rStyle w:val="HideTWBExt"/>
          <w:lang w:val="en-GB"/>
        </w:rPr>
        <w:t>&lt;/Original&gt;</w:t>
      </w:r>
    </w:p>
    <w:p w14:paraId="7F3904F1" w14:textId="77777777" w:rsidR="007E12F7" w:rsidRPr="008B2E24" w:rsidRDefault="007E12F7" w:rsidP="007E12F7">
      <w:pPr>
        <w:rPr>
          <w:lang w:val="en-GB"/>
        </w:rPr>
      </w:pPr>
      <w:r w:rsidRPr="008B2E24">
        <w:rPr>
          <w:rStyle w:val="HideTWBExt"/>
          <w:lang w:val="en-GB"/>
        </w:rPr>
        <w:t>&lt;/Amend&gt;</w:t>
      </w:r>
    </w:p>
    <w:p w14:paraId="1D4BC4D6" w14:textId="77777777" w:rsidR="007E12F7" w:rsidRPr="008B2E24" w:rsidRDefault="007E12F7" w:rsidP="007E12F7">
      <w:pPr>
        <w:pStyle w:val="AmNumberTabs"/>
        <w:rPr>
          <w:lang w:val="en-GB"/>
        </w:rPr>
      </w:pPr>
      <w:r w:rsidRPr="008B2E24">
        <w:rPr>
          <w:rStyle w:val="HideTWBExt"/>
          <w:b w:val="0"/>
          <w:lang w:val="en-GB"/>
        </w:rPr>
        <w:t>&lt;Amend&gt;</w:t>
      </w:r>
      <w:r w:rsidRPr="008B2E24">
        <w:rPr>
          <w:lang w:val="en-GB"/>
        </w:rPr>
        <w:t>Emendamento</w:t>
      </w:r>
      <w:r w:rsidRPr="008B2E24">
        <w:rPr>
          <w:lang w:val="en-GB"/>
        </w:rPr>
        <w:tab/>
      </w:r>
      <w:r w:rsidRPr="008B2E24">
        <w:rPr>
          <w:lang w:val="en-GB"/>
        </w:rPr>
        <w:tab/>
      </w:r>
      <w:r w:rsidRPr="008B2E24">
        <w:rPr>
          <w:rStyle w:val="HideTWBExt"/>
          <w:b w:val="0"/>
          <w:lang w:val="en-GB"/>
        </w:rPr>
        <w:t>&lt;NumAm&gt;</w:t>
      </w:r>
      <w:r w:rsidRPr="008B2E24">
        <w:rPr>
          <w:lang w:val="en-GB"/>
        </w:rPr>
        <w:t>105</w:t>
      </w:r>
      <w:r w:rsidRPr="008B2E24">
        <w:rPr>
          <w:rStyle w:val="HideTWBExt"/>
          <w:b w:val="0"/>
          <w:lang w:val="en-GB"/>
        </w:rPr>
        <w:t>&lt;/NumAm&gt;</w:t>
      </w:r>
    </w:p>
    <w:p w14:paraId="7ECB1A68" w14:textId="77777777" w:rsidR="007E12F7" w:rsidRPr="008B2E24" w:rsidRDefault="007E12F7" w:rsidP="007E12F7">
      <w:pPr>
        <w:pStyle w:val="NormalBold"/>
        <w:rPr>
          <w:lang w:val="en-GB"/>
        </w:rPr>
      </w:pPr>
      <w:r w:rsidRPr="008B2E24">
        <w:rPr>
          <w:rStyle w:val="HideTWBExt"/>
          <w:b w:val="0"/>
          <w:lang w:val="en-GB"/>
        </w:rPr>
        <w:t>&lt;RepeatBlock-By&gt;&lt;Members&gt;</w:t>
      </w:r>
      <w:r w:rsidRPr="008B2E24">
        <w:rPr>
          <w:lang w:val="en-GB"/>
        </w:rPr>
        <w:t>Stéphanie Yon-Courtin, Gilles Boyer, Engin Eroglu, Billy Kelleher</w:t>
      </w:r>
      <w:r w:rsidRPr="008B2E24">
        <w:rPr>
          <w:rStyle w:val="HideTWBExt"/>
          <w:b w:val="0"/>
          <w:lang w:val="en-GB"/>
        </w:rPr>
        <w:t>&lt;/Members&gt;</w:t>
      </w:r>
    </w:p>
    <w:p w14:paraId="50C111B9" w14:textId="77777777" w:rsidR="007E12F7" w:rsidRPr="008B2E24" w:rsidRDefault="007E12F7" w:rsidP="007E12F7">
      <w:pPr>
        <w:pStyle w:val="NormalBold"/>
        <w:rPr>
          <w:lang w:val="en-GB"/>
        </w:rPr>
      </w:pPr>
      <w:r w:rsidRPr="008B2E24">
        <w:rPr>
          <w:rStyle w:val="HideTWBExt"/>
          <w:b w:val="0"/>
          <w:lang w:val="en-GB"/>
        </w:rPr>
        <w:t>&lt;/RepeatBlock-By&gt;</w:t>
      </w:r>
    </w:p>
    <w:p w14:paraId="19D1CF7C"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1118364" w14:textId="77777777" w:rsidR="007E12F7" w:rsidRPr="002229DE" w:rsidRDefault="007E12F7" w:rsidP="007E12F7">
      <w:pPr>
        <w:pStyle w:val="NormalBold"/>
      </w:pPr>
      <w:r w:rsidRPr="008D12F5">
        <w:rPr>
          <w:rStyle w:val="HideTWBExt"/>
          <w:b w:val="0"/>
        </w:rPr>
        <w:t>&lt;Article&gt;</w:t>
      </w:r>
      <w:r w:rsidRPr="002229DE">
        <w:t>Paragrafo 5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69BE59B" w14:textId="77777777" w:rsidTr="00D04242">
        <w:trPr>
          <w:trHeight w:hRule="exact" w:val="240"/>
          <w:jc w:val="center"/>
        </w:trPr>
        <w:tc>
          <w:tcPr>
            <w:tcW w:w="9752" w:type="dxa"/>
            <w:gridSpan w:val="2"/>
            <w:tcBorders>
              <w:top w:val="nil"/>
              <w:left w:val="nil"/>
              <w:bottom w:val="nil"/>
              <w:right w:val="nil"/>
            </w:tcBorders>
          </w:tcPr>
          <w:p w14:paraId="37EA67C6" w14:textId="77777777" w:rsidR="007E12F7" w:rsidRPr="002229DE" w:rsidRDefault="007E12F7" w:rsidP="00D04242"/>
        </w:tc>
      </w:tr>
      <w:tr w:rsidR="007E12F7" w:rsidRPr="002229DE" w14:paraId="7E47293B" w14:textId="77777777" w:rsidTr="00D04242">
        <w:trPr>
          <w:trHeight w:val="240"/>
          <w:jc w:val="center"/>
        </w:trPr>
        <w:tc>
          <w:tcPr>
            <w:tcW w:w="4876" w:type="dxa"/>
            <w:tcBorders>
              <w:top w:val="nil"/>
              <w:left w:val="nil"/>
              <w:bottom w:val="nil"/>
              <w:right w:val="nil"/>
            </w:tcBorders>
          </w:tcPr>
          <w:p w14:paraId="15C43A83"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40566D8" w14:textId="77777777" w:rsidR="007E12F7" w:rsidRPr="002229DE" w:rsidRDefault="007E12F7" w:rsidP="00D04242">
            <w:pPr>
              <w:pStyle w:val="AmColumnHeading"/>
            </w:pPr>
            <w:r w:rsidRPr="002229DE">
              <w:t>Emendamento</w:t>
            </w:r>
          </w:p>
        </w:tc>
      </w:tr>
      <w:tr w:rsidR="007E12F7" w:rsidRPr="002229DE" w14:paraId="23F88437" w14:textId="77777777" w:rsidTr="00D04242">
        <w:trPr>
          <w:jc w:val="center"/>
        </w:trPr>
        <w:tc>
          <w:tcPr>
            <w:tcW w:w="4876" w:type="dxa"/>
            <w:tcBorders>
              <w:top w:val="nil"/>
              <w:left w:val="nil"/>
              <w:bottom w:val="nil"/>
              <w:right w:val="nil"/>
            </w:tcBorders>
          </w:tcPr>
          <w:p w14:paraId="0B05C88E" w14:textId="77777777" w:rsidR="007E12F7" w:rsidRPr="002229DE" w:rsidRDefault="007E12F7" w:rsidP="00D04242">
            <w:pPr>
              <w:pStyle w:val="Normal6a"/>
            </w:pPr>
          </w:p>
        </w:tc>
        <w:tc>
          <w:tcPr>
            <w:tcW w:w="4876" w:type="dxa"/>
            <w:tcBorders>
              <w:top w:val="nil"/>
              <w:left w:val="nil"/>
              <w:bottom w:val="nil"/>
              <w:right w:val="nil"/>
            </w:tcBorders>
          </w:tcPr>
          <w:p w14:paraId="77EB9678" w14:textId="77777777" w:rsidR="007E12F7" w:rsidRPr="002229DE" w:rsidRDefault="007E12F7" w:rsidP="00D04242">
            <w:pPr>
              <w:pStyle w:val="Normal6a"/>
            </w:pPr>
            <w:r w:rsidRPr="002229DE">
              <w:rPr>
                <w:b/>
                <w:i/>
              </w:rPr>
              <w:t>5 bis.</w:t>
            </w:r>
            <w:r w:rsidRPr="002229DE">
              <w:tab/>
            </w:r>
            <w:r w:rsidRPr="002229DE">
              <w:rPr>
                <w:b/>
                <w:i/>
              </w:rPr>
              <w:t>sottolinea il ruolo centrale degli importanti progetti di comune interesse europeo (IPCEI) per finanziare grandi progetti transnazionali e conseguire le priorità strategiche dell'UE, ma deplora che i processi e le tempistiche corrispondenti siano troppo onerosi per le PMI; invita la Commissione e gli Stati membri a garantire che qualsiasi notifica sia completata al più tardi entro sei mesi;</w:t>
            </w:r>
          </w:p>
        </w:tc>
      </w:tr>
    </w:tbl>
    <w:p w14:paraId="0FF4E6F5"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14D0897" w14:textId="77777777" w:rsidR="007E12F7" w:rsidRPr="002229DE" w:rsidRDefault="007E12F7" w:rsidP="007E12F7">
      <w:r w:rsidRPr="008D12F5">
        <w:rPr>
          <w:rStyle w:val="HideTWBExt"/>
        </w:rPr>
        <w:t>&lt;/Amend&gt;</w:t>
      </w:r>
    </w:p>
    <w:p w14:paraId="11626B5D"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106</w:t>
      </w:r>
      <w:r w:rsidRPr="008D12F5">
        <w:rPr>
          <w:rStyle w:val="HideTWBExt"/>
          <w:b w:val="0"/>
        </w:rPr>
        <w:t>&lt;/NumAm&gt;</w:t>
      </w:r>
    </w:p>
    <w:p w14:paraId="07BD876F" w14:textId="77777777" w:rsidR="007E12F7" w:rsidRPr="002229DE" w:rsidRDefault="007E12F7" w:rsidP="007E12F7">
      <w:pPr>
        <w:pStyle w:val="NormalBold"/>
      </w:pPr>
      <w:r w:rsidRPr="008D12F5">
        <w:rPr>
          <w:rStyle w:val="HideTWBExt"/>
          <w:b w:val="0"/>
        </w:rPr>
        <w:t>&lt;RepeatBlock-By&gt;&lt;Members&gt;</w:t>
      </w:r>
      <w:r w:rsidRPr="002229DE">
        <w:t>Marco Falcone, Fulvio Martusciello</w:t>
      </w:r>
      <w:r w:rsidRPr="008D12F5">
        <w:rPr>
          <w:rStyle w:val="HideTWBExt"/>
          <w:b w:val="0"/>
        </w:rPr>
        <w:t>&lt;/Members&gt;</w:t>
      </w:r>
    </w:p>
    <w:p w14:paraId="0D016D17" w14:textId="77777777" w:rsidR="007E12F7" w:rsidRPr="002229DE" w:rsidRDefault="007E12F7" w:rsidP="007E12F7">
      <w:pPr>
        <w:pStyle w:val="NormalBold"/>
      </w:pPr>
      <w:r w:rsidRPr="008D12F5">
        <w:rPr>
          <w:rStyle w:val="HideTWBExt"/>
          <w:b w:val="0"/>
        </w:rPr>
        <w:t>&lt;/RepeatBlock-By&gt;</w:t>
      </w:r>
    </w:p>
    <w:p w14:paraId="0AC2D4F0"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F6FBCE6" w14:textId="77777777" w:rsidR="007E12F7" w:rsidRPr="002229DE" w:rsidRDefault="007E12F7" w:rsidP="007E12F7">
      <w:pPr>
        <w:pStyle w:val="NormalBold"/>
      </w:pPr>
      <w:r w:rsidRPr="008D12F5">
        <w:rPr>
          <w:rStyle w:val="HideTWBExt"/>
          <w:b w:val="0"/>
        </w:rPr>
        <w:t>&lt;Article&gt;</w:t>
      </w:r>
      <w:r w:rsidRPr="002229DE">
        <w:t>Paragrafo 5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390C994" w14:textId="77777777" w:rsidTr="00D04242">
        <w:trPr>
          <w:trHeight w:hRule="exact" w:val="240"/>
          <w:jc w:val="center"/>
        </w:trPr>
        <w:tc>
          <w:tcPr>
            <w:tcW w:w="9752" w:type="dxa"/>
            <w:gridSpan w:val="2"/>
            <w:tcBorders>
              <w:top w:val="nil"/>
              <w:left w:val="nil"/>
              <w:bottom w:val="nil"/>
              <w:right w:val="nil"/>
            </w:tcBorders>
          </w:tcPr>
          <w:p w14:paraId="2CAEA8DC" w14:textId="77777777" w:rsidR="007E12F7" w:rsidRPr="002229DE" w:rsidRDefault="007E12F7" w:rsidP="00D04242"/>
        </w:tc>
      </w:tr>
      <w:tr w:rsidR="007E12F7" w:rsidRPr="002229DE" w14:paraId="2977289D" w14:textId="77777777" w:rsidTr="00D04242">
        <w:trPr>
          <w:trHeight w:val="240"/>
          <w:jc w:val="center"/>
        </w:trPr>
        <w:tc>
          <w:tcPr>
            <w:tcW w:w="4876" w:type="dxa"/>
            <w:tcBorders>
              <w:top w:val="nil"/>
              <w:left w:val="nil"/>
              <w:bottom w:val="nil"/>
              <w:right w:val="nil"/>
            </w:tcBorders>
          </w:tcPr>
          <w:p w14:paraId="2491FB73"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F682599" w14:textId="77777777" w:rsidR="007E12F7" w:rsidRPr="002229DE" w:rsidRDefault="007E12F7" w:rsidP="00D04242">
            <w:pPr>
              <w:pStyle w:val="AmColumnHeading"/>
            </w:pPr>
            <w:r w:rsidRPr="002229DE">
              <w:t>Emendamento</w:t>
            </w:r>
          </w:p>
        </w:tc>
      </w:tr>
      <w:tr w:rsidR="007E12F7" w:rsidRPr="002229DE" w14:paraId="22B39AEE" w14:textId="77777777" w:rsidTr="00D04242">
        <w:trPr>
          <w:jc w:val="center"/>
        </w:trPr>
        <w:tc>
          <w:tcPr>
            <w:tcW w:w="4876" w:type="dxa"/>
            <w:tcBorders>
              <w:top w:val="nil"/>
              <w:left w:val="nil"/>
              <w:bottom w:val="nil"/>
              <w:right w:val="nil"/>
            </w:tcBorders>
          </w:tcPr>
          <w:p w14:paraId="5B5DD431" w14:textId="77777777" w:rsidR="007E12F7" w:rsidRPr="002229DE" w:rsidRDefault="007E12F7" w:rsidP="00D04242">
            <w:pPr>
              <w:pStyle w:val="Normal6a"/>
            </w:pPr>
          </w:p>
        </w:tc>
        <w:tc>
          <w:tcPr>
            <w:tcW w:w="4876" w:type="dxa"/>
            <w:tcBorders>
              <w:top w:val="nil"/>
              <w:left w:val="nil"/>
              <w:bottom w:val="nil"/>
              <w:right w:val="nil"/>
            </w:tcBorders>
          </w:tcPr>
          <w:p w14:paraId="39A24EBE" w14:textId="77777777" w:rsidR="007E12F7" w:rsidRPr="002229DE" w:rsidRDefault="007E12F7" w:rsidP="00D04242">
            <w:pPr>
              <w:pStyle w:val="Normal6a"/>
            </w:pPr>
            <w:r w:rsidRPr="002229DE">
              <w:rPr>
                <w:b/>
                <w:i/>
              </w:rPr>
              <w:t>5 bis.</w:t>
            </w:r>
            <w:r w:rsidRPr="002229DE">
              <w:tab/>
            </w:r>
            <w:r w:rsidRPr="002229DE">
              <w:rPr>
                <w:b/>
                <w:i/>
              </w:rPr>
              <w:t>sottolinea l'importanza di ridurre i costi dell'energia al fine di garantire la competitività dell'UE, incentivando il ricorso a fonti alternative come l'energia nucleare di ultima generazione;</w:t>
            </w:r>
          </w:p>
        </w:tc>
      </w:tr>
    </w:tbl>
    <w:p w14:paraId="5F4B5003"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{IT}</w:t>
      </w:r>
      <w:r w:rsidRPr="002229DE">
        <w:t>it</w:t>
      </w:r>
      <w:r w:rsidRPr="008D12F5">
        <w:rPr>
          <w:rStyle w:val="HideTWBExt"/>
        </w:rPr>
        <w:t>&lt;/Original&gt;</w:t>
      </w:r>
    </w:p>
    <w:p w14:paraId="67495BBA" w14:textId="77777777" w:rsidR="007E12F7" w:rsidRPr="002229DE" w:rsidRDefault="007E12F7" w:rsidP="007E12F7">
      <w:r w:rsidRPr="008D12F5">
        <w:rPr>
          <w:rStyle w:val="HideTWBExt"/>
        </w:rPr>
        <w:t>&lt;/Amend&gt;</w:t>
      </w:r>
    </w:p>
    <w:p w14:paraId="29E9A49C"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107</w:t>
      </w:r>
      <w:r w:rsidRPr="008D12F5">
        <w:rPr>
          <w:rStyle w:val="HideTWBExt"/>
          <w:b w:val="0"/>
        </w:rPr>
        <w:t>&lt;/NumAm&gt;</w:t>
      </w:r>
    </w:p>
    <w:p w14:paraId="035CB08B" w14:textId="77777777" w:rsidR="007E12F7" w:rsidRPr="002229DE" w:rsidRDefault="007E12F7" w:rsidP="007E12F7">
      <w:pPr>
        <w:pStyle w:val="NormalBold"/>
      </w:pPr>
      <w:r w:rsidRPr="008D12F5">
        <w:rPr>
          <w:rStyle w:val="HideTWBExt"/>
          <w:b w:val="0"/>
        </w:rPr>
        <w:t>&lt;RepeatBlock-By&gt;&lt;Members&gt;</w:t>
      </w:r>
      <w:r w:rsidRPr="002229DE">
        <w:t>Marco Falcone, Fulvio Martusciello</w:t>
      </w:r>
      <w:r w:rsidRPr="008D12F5">
        <w:rPr>
          <w:rStyle w:val="HideTWBExt"/>
          <w:b w:val="0"/>
        </w:rPr>
        <w:t>&lt;/Members&gt;</w:t>
      </w:r>
    </w:p>
    <w:p w14:paraId="15ED7CFF" w14:textId="77777777" w:rsidR="007E12F7" w:rsidRPr="002229DE" w:rsidRDefault="007E12F7" w:rsidP="007E12F7">
      <w:pPr>
        <w:pStyle w:val="NormalBold"/>
      </w:pPr>
      <w:r w:rsidRPr="008D12F5">
        <w:rPr>
          <w:rStyle w:val="HideTWBExt"/>
          <w:b w:val="0"/>
        </w:rPr>
        <w:t>&lt;/RepeatBlock-By&gt;</w:t>
      </w:r>
    </w:p>
    <w:p w14:paraId="52E0F477"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B0F4B0E" w14:textId="77777777" w:rsidR="007E12F7" w:rsidRPr="002229DE" w:rsidRDefault="007E12F7" w:rsidP="007E12F7">
      <w:pPr>
        <w:pStyle w:val="NormalBold"/>
      </w:pPr>
      <w:r w:rsidRPr="008D12F5">
        <w:rPr>
          <w:rStyle w:val="HideTWBExt"/>
          <w:b w:val="0"/>
        </w:rPr>
        <w:t>&lt;Article&gt;</w:t>
      </w:r>
      <w:r w:rsidRPr="002229DE">
        <w:t>Paragrafo 5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230CDB5" w14:textId="77777777" w:rsidTr="00D04242">
        <w:trPr>
          <w:trHeight w:hRule="exact" w:val="240"/>
          <w:jc w:val="center"/>
        </w:trPr>
        <w:tc>
          <w:tcPr>
            <w:tcW w:w="9752" w:type="dxa"/>
            <w:gridSpan w:val="2"/>
            <w:tcBorders>
              <w:top w:val="nil"/>
              <w:left w:val="nil"/>
              <w:bottom w:val="nil"/>
              <w:right w:val="nil"/>
            </w:tcBorders>
          </w:tcPr>
          <w:p w14:paraId="34BF190D" w14:textId="77777777" w:rsidR="007E12F7" w:rsidRPr="002229DE" w:rsidRDefault="007E12F7" w:rsidP="00D04242"/>
        </w:tc>
      </w:tr>
      <w:tr w:rsidR="007E12F7" w:rsidRPr="002229DE" w14:paraId="710B1DAD" w14:textId="77777777" w:rsidTr="00D04242">
        <w:trPr>
          <w:trHeight w:val="240"/>
          <w:jc w:val="center"/>
        </w:trPr>
        <w:tc>
          <w:tcPr>
            <w:tcW w:w="4876" w:type="dxa"/>
            <w:tcBorders>
              <w:top w:val="nil"/>
              <w:left w:val="nil"/>
              <w:bottom w:val="nil"/>
              <w:right w:val="nil"/>
            </w:tcBorders>
          </w:tcPr>
          <w:p w14:paraId="45506541"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84959E9" w14:textId="77777777" w:rsidR="007E12F7" w:rsidRPr="002229DE" w:rsidRDefault="007E12F7" w:rsidP="00D04242">
            <w:pPr>
              <w:pStyle w:val="AmColumnHeading"/>
            </w:pPr>
            <w:r w:rsidRPr="002229DE">
              <w:t>Emendamento</w:t>
            </w:r>
          </w:p>
        </w:tc>
      </w:tr>
      <w:tr w:rsidR="007E12F7" w:rsidRPr="002229DE" w14:paraId="4138E61E" w14:textId="77777777" w:rsidTr="00D04242">
        <w:trPr>
          <w:jc w:val="center"/>
        </w:trPr>
        <w:tc>
          <w:tcPr>
            <w:tcW w:w="4876" w:type="dxa"/>
            <w:tcBorders>
              <w:top w:val="nil"/>
              <w:left w:val="nil"/>
              <w:bottom w:val="nil"/>
              <w:right w:val="nil"/>
            </w:tcBorders>
          </w:tcPr>
          <w:p w14:paraId="527E747A" w14:textId="77777777" w:rsidR="007E12F7" w:rsidRPr="002229DE" w:rsidRDefault="007E12F7" w:rsidP="00D04242">
            <w:pPr>
              <w:pStyle w:val="Normal6a"/>
            </w:pPr>
          </w:p>
        </w:tc>
        <w:tc>
          <w:tcPr>
            <w:tcW w:w="4876" w:type="dxa"/>
            <w:tcBorders>
              <w:top w:val="nil"/>
              <w:left w:val="nil"/>
              <w:bottom w:val="nil"/>
              <w:right w:val="nil"/>
            </w:tcBorders>
          </w:tcPr>
          <w:p w14:paraId="58474542" w14:textId="77777777" w:rsidR="007E12F7" w:rsidRPr="002229DE" w:rsidRDefault="007E12F7" w:rsidP="00D04242">
            <w:pPr>
              <w:pStyle w:val="Normal6a"/>
            </w:pPr>
            <w:r w:rsidRPr="002229DE">
              <w:rPr>
                <w:b/>
                <w:i/>
              </w:rPr>
              <w:t>5 ter.</w:t>
            </w:r>
            <w:r w:rsidRPr="002229DE">
              <w:tab/>
            </w:r>
            <w:r w:rsidRPr="002229DE">
              <w:rPr>
                <w:b/>
                <w:i/>
              </w:rPr>
              <w:t>sottolinea l'importanza di una politica volta all'efficientamento energetico dell'UE, al fine di aumentare la competitività e ridurre l'eccessiva dipendenza del continente dai paesi extra UE, favorendo entro ragionevoli limiti gli aiuti di Stato in settori strategici come l'isolamento termico, le fonti rinnovabili e l'ottimizzazione dei processi industriali;</w:t>
            </w:r>
          </w:p>
        </w:tc>
      </w:tr>
    </w:tbl>
    <w:p w14:paraId="3EE0F161" w14:textId="77777777" w:rsidR="007E12F7" w:rsidRPr="008B2E24" w:rsidRDefault="007E12F7" w:rsidP="007E12F7">
      <w:pPr>
        <w:pStyle w:val="AmOrLang"/>
        <w:rPr>
          <w:lang w:val="en-GB"/>
        </w:rPr>
      </w:pPr>
      <w:r w:rsidRPr="008B2E24">
        <w:rPr>
          <w:lang w:val="en-GB"/>
        </w:rPr>
        <w:t xml:space="preserve">Or. </w:t>
      </w:r>
      <w:r w:rsidRPr="008B2E24">
        <w:rPr>
          <w:rStyle w:val="HideTWBExt"/>
          <w:lang w:val="en-GB"/>
        </w:rPr>
        <w:t>&lt;Original&gt;</w:t>
      </w:r>
      <w:r w:rsidRPr="008B2E24">
        <w:rPr>
          <w:rStyle w:val="HideTWBInt"/>
          <w:lang w:val="en-GB"/>
        </w:rPr>
        <w:t>{IT}</w:t>
      </w:r>
      <w:r w:rsidRPr="008B2E24">
        <w:rPr>
          <w:lang w:val="en-GB"/>
        </w:rPr>
        <w:t>it</w:t>
      </w:r>
      <w:r w:rsidRPr="008B2E24">
        <w:rPr>
          <w:rStyle w:val="HideTWBExt"/>
          <w:lang w:val="en-GB"/>
        </w:rPr>
        <w:t>&lt;/Original&gt;</w:t>
      </w:r>
    </w:p>
    <w:p w14:paraId="5698DFF7" w14:textId="77777777" w:rsidR="007E12F7" w:rsidRPr="008B2E24" w:rsidRDefault="007E12F7" w:rsidP="007E12F7">
      <w:pPr>
        <w:rPr>
          <w:lang w:val="en-GB"/>
        </w:rPr>
      </w:pPr>
      <w:r w:rsidRPr="008B2E24">
        <w:rPr>
          <w:rStyle w:val="HideTWBExt"/>
          <w:lang w:val="en-GB"/>
        </w:rPr>
        <w:t>&lt;/Amend&gt;</w:t>
      </w:r>
    </w:p>
    <w:p w14:paraId="24A349E5" w14:textId="77777777" w:rsidR="007E12F7" w:rsidRPr="008B2E24" w:rsidRDefault="007E12F7" w:rsidP="007E12F7">
      <w:pPr>
        <w:pStyle w:val="AmNumberTabs"/>
        <w:rPr>
          <w:lang w:val="en-GB"/>
        </w:rPr>
      </w:pPr>
      <w:r w:rsidRPr="008B2E24">
        <w:rPr>
          <w:rStyle w:val="HideTWBExt"/>
          <w:b w:val="0"/>
          <w:lang w:val="en-GB"/>
        </w:rPr>
        <w:t>&lt;Amend&gt;</w:t>
      </w:r>
      <w:r w:rsidRPr="008B2E24">
        <w:rPr>
          <w:lang w:val="en-GB"/>
        </w:rPr>
        <w:t>Emendamento</w:t>
      </w:r>
      <w:r w:rsidRPr="008B2E24">
        <w:rPr>
          <w:lang w:val="en-GB"/>
        </w:rPr>
        <w:tab/>
      </w:r>
      <w:r w:rsidRPr="008B2E24">
        <w:rPr>
          <w:lang w:val="en-GB"/>
        </w:rPr>
        <w:tab/>
      </w:r>
      <w:r w:rsidRPr="008B2E24">
        <w:rPr>
          <w:rStyle w:val="HideTWBExt"/>
          <w:b w:val="0"/>
          <w:lang w:val="en-GB"/>
        </w:rPr>
        <w:t>&lt;NumAm&gt;</w:t>
      </w:r>
      <w:r w:rsidRPr="008B2E24">
        <w:rPr>
          <w:lang w:val="en-GB"/>
        </w:rPr>
        <w:t>108</w:t>
      </w:r>
      <w:r w:rsidRPr="008B2E24">
        <w:rPr>
          <w:rStyle w:val="HideTWBExt"/>
          <w:b w:val="0"/>
          <w:lang w:val="en-GB"/>
        </w:rPr>
        <w:t>&lt;/NumAm&gt;</w:t>
      </w:r>
    </w:p>
    <w:p w14:paraId="2756AE3C" w14:textId="77777777" w:rsidR="007E12F7" w:rsidRPr="008B2E24" w:rsidRDefault="007E12F7" w:rsidP="007E12F7">
      <w:pPr>
        <w:pStyle w:val="NormalBold"/>
        <w:rPr>
          <w:lang w:val="en-GB"/>
        </w:rPr>
      </w:pPr>
      <w:r w:rsidRPr="008B2E24">
        <w:rPr>
          <w:rStyle w:val="HideTWBExt"/>
          <w:b w:val="0"/>
          <w:lang w:val="en-GB"/>
        </w:rPr>
        <w:t>&lt;RepeatBlock-By&gt;&lt;Members&gt;</w:t>
      </w:r>
      <w:r w:rsidRPr="008B2E24">
        <w:rPr>
          <w:lang w:val="en-GB"/>
        </w:rPr>
        <w:t>Andreas Schwab</w:t>
      </w:r>
      <w:r w:rsidRPr="008B2E24">
        <w:rPr>
          <w:rStyle w:val="HideTWBExt"/>
          <w:b w:val="0"/>
          <w:lang w:val="en-GB"/>
        </w:rPr>
        <w:t>&lt;/Members&gt;</w:t>
      </w:r>
    </w:p>
    <w:p w14:paraId="4366F7AF" w14:textId="77777777" w:rsidR="007E12F7" w:rsidRPr="008B2E24" w:rsidRDefault="007E12F7" w:rsidP="007E12F7">
      <w:pPr>
        <w:pStyle w:val="NormalBold"/>
        <w:rPr>
          <w:lang w:val="en-GB"/>
        </w:rPr>
      </w:pPr>
      <w:r w:rsidRPr="008B2E24">
        <w:rPr>
          <w:rStyle w:val="HideTWBExt"/>
          <w:b w:val="0"/>
          <w:lang w:val="en-GB"/>
        </w:rPr>
        <w:t>&lt;/RepeatBlock-By&gt;</w:t>
      </w:r>
    </w:p>
    <w:p w14:paraId="6038BDC7"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BD566E3" w14:textId="77777777" w:rsidR="007E12F7" w:rsidRPr="002229DE" w:rsidRDefault="007E12F7" w:rsidP="007E12F7">
      <w:pPr>
        <w:pStyle w:val="NormalBold"/>
      </w:pPr>
      <w:r w:rsidRPr="008D12F5">
        <w:rPr>
          <w:rStyle w:val="HideTWBExt"/>
          <w:b w:val="0"/>
        </w:rPr>
        <w:t>&lt;Article&gt;</w:t>
      </w:r>
      <w:r w:rsidRPr="002229DE">
        <w:t>Paragrafo 6</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5BC86BB" w14:textId="77777777" w:rsidTr="00D04242">
        <w:trPr>
          <w:trHeight w:hRule="exact" w:val="240"/>
          <w:jc w:val="center"/>
        </w:trPr>
        <w:tc>
          <w:tcPr>
            <w:tcW w:w="9752" w:type="dxa"/>
            <w:gridSpan w:val="2"/>
            <w:tcBorders>
              <w:top w:val="nil"/>
              <w:left w:val="nil"/>
              <w:bottom w:val="nil"/>
              <w:right w:val="nil"/>
            </w:tcBorders>
          </w:tcPr>
          <w:p w14:paraId="44D90C60" w14:textId="77777777" w:rsidR="007E12F7" w:rsidRPr="002229DE" w:rsidRDefault="007E12F7" w:rsidP="00D04242"/>
        </w:tc>
      </w:tr>
      <w:tr w:rsidR="007E12F7" w:rsidRPr="002229DE" w14:paraId="3574FE83" w14:textId="77777777" w:rsidTr="00D04242">
        <w:trPr>
          <w:trHeight w:val="240"/>
          <w:jc w:val="center"/>
        </w:trPr>
        <w:tc>
          <w:tcPr>
            <w:tcW w:w="4876" w:type="dxa"/>
            <w:tcBorders>
              <w:top w:val="nil"/>
              <w:left w:val="nil"/>
              <w:bottom w:val="nil"/>
              <w:right w:val="nil"/>
            </w:tcBorders>
          </w:tcPr>
          <w:p w14:paraId="3C899531"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52D49CD" w14:textId="77777777" w:rsidR="007E12F7" w:rsidRPr="002229DE" w:rsidRDefault="007E12F7" w:rsidP="00D04242">
            <w:pPr>
              <w:pStyle w:val="AmColumnHeading"/>
            </w:pPr>
            <w:r w:rsidRPr="002229DE">
              <w:t>Emendamento</w:t>
            </w:r>
          </w:p>
        </w:tc>
      </w:tr>
      <w:tr w:rsidR="007E12F7" w:rsidRPr="002229DE" w14:paraId="0EF17D0D" w14:textId="77777777" w:rsidTr="00D04242">
        <w:trPr>
          <w:jc w:val="center"/>
        </w:trPr>
        <w:tc>
          <w:tcPr>
            <w:tcW w:w="4876" w:type="dxa"/>
            <w:tcBorders>
              <w:top w:val="nil"/>
              <w:left w:val="nil"/>
              <w:bottom w:val="nil"/>
              <w:right w:val="nil"/>
            </w:tcBorders>
          </w:tcPr>
          <w:p w14:paraId="6454B48A" w14:textId="77777777" w:rsidR="007E12F7" w:rsidRPr="002229DE" w:rsidRDefault="007E12F7" w:rsidP="00D04242">
            <w:pPr>
              <w:pStyle w:val="Normal6a"/>
            </w:pPr>
            <w:r w:rsidRPr="002229DE">
              <w:rPr>
                <w:b/>
                <w:i/>
              </w:rPr>
              <w:t>6.</w:t>
            </w:r>
            <w:r w:rsidRPr="002229DE">
              <w:tab/>
            </w:r>
            <w:r w:rsidRPr="002229DE">
              <w:rPr>
                <w:b/>
                <w:i/>
              </w:rPr>
              <w:t>prende atto della relazione della Commissione in cui si afferma che il tasso di concentrazione del mercato, i margini di profitto e i guadagni sono aumentati nel corso degli ultimi 25 anni, mentre il dinamismo dell'industria è diminuito malgrado l'applicazione attiva del diritto della concorrenza;</w:t>
            </w:r>
          </w:p>
        </w:tc>
        <w:tc>
          <w:tcPr>
            <w:tcW w:w="4876" w:type="dxa"/>
            <w:tcBorders>
              <w:top w:val="nil"/>
              <w:left w:val="nil"/>
              <w:bottom w:val="nil"/>
              <w:right w:val="nil"/>
            </w:tcBorders>
          </w:tcPr>
          <w:p w14:paraId="209F00E1" w14:textId="77777777" w:rsidR="007E12F7" w:rsidRPr="002229DE" w:rsidRDefault="007E12F7" w:rsidP="00D04242">
            <w:pPr>
              <w:pStyle w:val="Normal6a"/>
            </w:pPr>
            <w:r w:rsidRPr="002229DE">
              <w:rPr>
                <w:b/>
                <w:i/>
              </w:rPr>
              <w:t>soppresso</w:t>
            </w:r>
          </w:p>
        </w:tc>
      </w:tr>
    </w:tbl>
    <w:p w14:paraId="61570FDF"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6408C809" w14:textId="77777777" w:rsidR="007E12F7" w:rsidRPr="002229DE" w:rsidRDefault="007E12F7" w:rsidP="007E12F7">
      <w:r w:rsidRPr="008D12F5">
        <w:rPr>
          <w:rStyle w:val="HideTWBExt"/>
        </w:rPr>
        <w:t>&lt;/Amend&gt;</w:t>
      </w:r>
    </w:p>
    <w:p w14:paraId="0A502F9D"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109</w:t>
      </w:r>
      <w:r w:rsidRPr="008D12F5">
        <w:rPr>
          <w:rStyle w:val="HideTWBExt"/>
          <w:b w:val="0"/>
        </w:rPr>
        <w:t>&lt;/NumAm&gt;</w:t>
      </w:r>
    </w:p>
    <w:p w14:paraId="413F43B2" w14:textId="77777777" w:rsidR="007E12F7" w:rsidRPr="002229DE" w:rsidRDefault="007E12F7" w:rsidP="007E12F7">
      <w:pPr>
        <w:pStyle w:val="NormalBold"/>
      </w:pPr>
      <w:r w:rsidRPr="008D12F5">
        <w:rPr>
          <w:rStyle w:val="HideTWBExt"/>
          <w:b w:val="0"/>
        </w:rPr>
        <w:t>&lt;RepeatBlock-By&gt;&lt;Members&gt;</w:t>
      </w:r>
      <w:r w:rsidRPr="002229DE">
        <w:t>Markus Ferber</w:t>
      </w:r>
      <w:r w:rsidRPr="008D12F5">
        <w:rPr>
          <w:rStyle w:val="HideTWBExt"/>
          <w:b w:val="0"/>
        </w:rPr>
        <w:t>&lt;/Members&gt;</w:t>
      </w:r>
    </w:p>
    <w:p w14:paraId="3314DD34" w14:textId="77777777" w:rsidR="007E12F7" w:rsidRPr="002229DE" w:rsidRDefault="007E12F7" w:rsidP="007E12F7">
      <w:pPr>
        <w:pStyle w:val="NormalBold"/>
      </w:pPr>
      <w:r w:rsidRPr="008D12F5">
        <w:rPr>
          <w:rStyle w:val="HideTWBExt"/>
          <w:b w:val="0"/>
        </w:rPr>
        <w:t>&lt;/RepeatBlock-By&gt;</w:t>
      </w:r>
    </w:p>
    <w:p w14:paraId="4276F00D"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7E40C98" w14:textId="77777777" w:rsidR="007E12F7" w:rsidRPr="002229DE" w:rsidRDefault="007E12F7" w:rsidP="007E12F7">
      <w:pPr>
        <w:pStyle w:val="NormalBold"/>
      </w:pPr>
      <w:r w:rsidRPr="008D12F5">
        <w:rPr>
          <w:rStyle w:val="HideTWBExt"/>
          <w:b w:val="0"/>
        </w:rPr>
        <w:t>&lt;Article&gt;</w:t>
      </w:r>
      <w:r w:rsidRPr="002229DE">
        <w:t>Paragrafo 6</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798AE8A" w14:textId="77777777" w:rsidTr="00D04242">
        <w:trPr>
          <w:trHeight w:hRule="exact" w:val="240"/>
          <w:jc w:val="center"/>
        </w:trPr>
        <w:tc>
          <w:tcPr>
            <w:tcW w:w="9752" w:type="dxa"/>
            <w:gridSpan w:val="2"/>
            <w:tcBorders>
              <w:top w:val="nil"/>
              <w:left w:val="nil"/>
              <w:bottom w:val="nil"/>
              <w:right w:val="nil"/>
            </w:tcBorders>
          </w:tcPr>
          <w:p w14:paraId="32C4164F" w14:textId="77777777" w:rsidR="007E12F7" w:rsidRPr="002229DE" w:rsidRDefault="007E12F7" w:rsidP="00D04242"/>
        </w:tc>
      </w:tr>
      <w:tr w:rsidR="007E12F7" w:rsidRPr="002229DE" w14:paraId="3842744C" w14:textId="77777777" w:rsidTr="00D04242">
        <w:trPr>
          <w:trHeight w:val="240"/>
          <w:jc w:val="center"/>
        </w:trPr>
        <w:tc>
          <w:tcPr>
            <w:tcW w:w="4876" w:type="dxa"/>
            <w:tcBorders>
              <w:top w:val="nil"/>
              <w:left w:val="nil"/>
              <w:bottom w:val="nil"/>
              <w:right w:val="nil"/>
            </w:tcBorders>
          </w:tcPr>
          <w:p w14:paraId="276CB5CE"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087793B" w14:textId="77777777" w:rsidR="007E12F7" w:rsidRPr="002229DE" w:rsidRDefault="007E12F7" w:rsidP="00D04242">
            <w:pPr>
              <w:pStyle w:val="AmColumnHeading"/>
            </w:pPr>
            <w:r w:rsidRPr="002229DE">
              <w:t>Emendamento</w:t>
            </w:r>
          </w:p>
        </w:tc>
      </w:tr>
      <w:tr w:rsidR="007E12F7" w:rsidRPr="002229DE" w14:paraId="3D3E33B9" w14:textId="77777777" w:rsidTr="00D04242">
        <w:trPr>
          <w:jc w:val="center"/>
        </w:trPr>
        <w:tc>
          <w:tcPr>
            <w:tcW w:w="4876" w:type="dxa"/>
            <w:tcBorders>
              <w:top w:val="nil"/>
              <w:left w:val="nil"/>
              <w:bottom w:val="nil"/>
              <w:right w:val="nil"/>
            </w:tcBorders>
          </w:tcPr>
          <w:p w14:paraId="6874535C" w14:textId="77777777" w:rsidR="007E12F7" w:rsidRPr="002229DE" w:rsidRDefault="007E12F7" w:rsidP="00D04242">
            <w:pPr>
              <w:pStyle w:val="Normal6a"/>
            </w:pPr>
            <w:r w:rsidRPr="002229DE">
              <w:rPr>
                <w:b/>
                <w:i/>
              </w:rPr>
              <w:t>6.</w:t>
            </w:r>
            <w:r w:rsidRPr="002229DE">
              <w:tab/>
            </w:r>
            <w:r w:rsidRPr="002229DE">
              <w:rPr>
                <w:b/>
                <w:i/>
              </w:rPr>
              <w:t>prende atto della relazione della Commissione in cui si afferma che il tasso di concentrazione del mercato, i margini di profitto e i guadagni sono aumentati nel corso degli ultimi 25 anni, mentre il dinamismo dell'industria è diminuito malgrado l'applicazione attiva del diritto della concorrenza;</w:t>
            </w:r>
          </w:p>
        </w:tc>
        <w:tc>
          <w:tcPr>
            <w:tcW w:w="4876" w:type="dxa"/>
            <w:tcBorders>
              <w:top w:val="nil"/>
              <w:left w:val="nil"/>
              <w:bottom w:val="nil"/>
              <w:right w:val="nil"/>
            </w:tcBorders>
          </w:tcPr>
          <w:p w14:paraId="51AEE2C3" w14:textId="77777777" w:rsidR="007E12F7" w:rsidRPr="002229DE" w:rsidRDefault="007E12F7" w:rsidP="00D04242">
            <w:pPr>
              <w:pStyle w:val="Normal6a"/>
            </w:pPr>
            <w:r w:rsidRPr="002229DE">
              <w:rPr>
                <w:b/>
                <w:i/>
              </w:rPr>
              <w:t>soppresso</w:t>
            </w:r>
          </w:p>
        </w:tc>
      </w:tr>
    </w:tbl>
    <w:p w14:paraId="165314BB"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0C4EF938" w14:textId="77777777" w:rsidR="007E12F7" w:rsidRPr="002229DE" w:rsidRDefault="007E12F7" w:rsidP="007E12F7">
      <w:r w:rsidRPr="008D12F5">
        <w:rPr>
          <w:rStyle w:val="HideTWBExt"/>
        </w:rPr>
        <w:t>&lt;/Amend&gt;</w:t>
      </w:r>
    </w:p>
    <w:p w14:paraId="5A2E9F4A"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110</w:t>
      </w:r>
      <w:r w:rsidRPr="008D12F5">
        <w:rPr>
          <w:rStyle w:val="HideTWBExt"/>
          <w:b w:val="0"/>
        </w:rPr>
        <w:t>&lt;/NumAm&gt;</w:t>
      </w:r>
    </w:p>
    <w:p w14:paraId="49A1B85E" w14:textId="77777777" w:rsidR="007E12F7" w:rsidRPr="002229DE" w:rsidRDefault="007E12F7" w:rsidP="007E12F7">
      <w:pPr>
        <w:pStyle w:val="NormalBold"/>
      </w:pPr>
      <w:r w:rsidRPr="008D12F5">
        <w:rPr>
          <w:rStyle w:val="HideTWBExt"/>
          <w:b w:val="0"/>
        </w:rPr>
        <w:t>&lt;RepeatBlock-By&gt;&lt;Members&gt;</w:t>
      </w:r>
      <w:r w:rsidRPr="002229DE">
        <w:t>Isabel Benjumea Benjumea</w:t>
      </w:r>
      <w:r w:rsidRPr="008D12F5">
        <w:rPr>
          <w:rStyle w:val="HideTWBExt"/>
          <w:b w:val="0"/>
        </w:rPr>
        <w:t>&lt;/Members&gt;</w:t>
      </w:r>
    </w:p>
    <w:p w14:paraId="5C2AC9DC" w14:textId="77777777" w:rsidR="007E12F7" w:rsidRPr="002229DE" w:rsidRDefault="007E12F7" w:rsidP="007E12F7">
      <w:pPr>
        <w:pStyle w:val="NormalBold"/>
      </w:pPr>
      <w:r w:rsidRPr="008D12F5">
        <w:rPr>
          <w:rStyle w:val="HideTWBExt"/>
          <w:b w:val="0"/>
        </w:rPr>
        <w:t>&lt;/RepeatBlock-By&gt;</w:t>
      </w:r>
    </w:p>
    <w:p w14:paraId="708EE359"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4B4B2C9" w14:textId="77777777" w:rsidR="007E12F7" w:rsidRPr="002229DE" w:rsidRDefault="007E12F7" w:rsidP="007E12F7">
      <w:pPr>
        <w:pStyle w:val="NormalBold"/>
      </w:pPr>
      <w:r w:rsidRPr="008D12F5">
        <w:rPr>
          <w:rStyle w:val="HideTWBExt"/>
          <w:b w:val="0"/>
        </w:rPr>
        <w:t>&lt;Article&gt;</w:t>
      </w:r>
      <w:r w:rsidRPr="002229DE">
        <w:t>Paragrafo 6</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1932736" w14:textId="77777777" w:rsidTr="00D04242">
        <w:trPr>
          <w:trHeight w:hRule="exact" w:val="240"/>
          <w:jc w:val="center"/>
        </w:trPr>
        <w:tc>
          <w:tcPr>
            <w:tcW w:w="9752" w:type="dxa"/>
            <w:gridSpan w:val="2"/>
            <w:tcBorders>
              <w:top w:val="nil"/>
              <w:left w:val="nil"/>
              <w:bottom w:val="nil"/>
              <w:right w:val="nil"/>
            </w:tcBorders>
          </w:tcPr>
          <w:p w14:paraId="133BA0C3" w14:textId="77777777" w:rsidR="007E12F7" w:rsidRPr="002229DE" w:rsidRDefault="007E12F7" w:rsidP="00D04242"/>
        </w:tc>
      </w:tr>
      <w:tr w:rsidR="007E12F7" w:rsidRPr="002229DE" w14:paraId="027619DA" w14:textId="77777777" w:rsidTr="00D04242">
        <w:trPr>
          <w:trHeight w:val="240"/>
          <w:jc w:val="center"/>
        </w:trPr>
        <w:tc>
          <w:tcPr>
            <w:tcW w:w="4876" w:type="dxa"/>
            <w:tcBorders>
              <w:top w:val="nil"/>
              <w:left w:val="nil"/>
              <w:bottom w:val="nil"/>
              <w:right w:val="nil"/>
            </w:tcBorders>
          </w:tcPr>
          <w:p w14:paraId="355442A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C8E844B" w14:textId="77777777" w:rsidR="007E12F7" w:rsidRPr="002229DE" w:rsidRDefault="007E12F7" w:rsidP="00D04242">
            <w:pPr>
              <w:pStyle w:val="AmColumnHeading"/>
            </w:pPr>
            <w:r w:rsidRPr="002229DE">
              <w:t>Emendamento</w:t>
            </w:r>
          </w:p>
        </w:tc>
      </w:tr>
      <w:tr w:rsidR="007E12F7" w:rsidRPr="002229DE" w14:paraId="500071F8" w14:textId="77777777" w:rsidTr="00D04242">
        <w:trPr>
          <w:jc w:val="center"/>
        </w:trPr>
        <w:tc>
          <w:tcPr>
            <w:tcW w:w="4876" w:type="dxa"/>
            <w:tcBorders>
              <w:top w:val="nil"/>
              <w:left w:val="nil"/>
              <w:bottom w:val="nil"/>
              <w:right w:val="nil"/>
            </w:tcBorders>
          </w:tcPr>
          <w:p w14:paraId="07CA6331" w14:textId="77777777" w:rsidR="007E12F7" w:rsidRPr="002229DE" w:rsidRDefault="007E12F7" w:rsidP="00D04242">
            <w:pPr>
              <w:pStyle w:val="Normal6a"/>
            </w:pPr>
            <w:r w:rsidRPr="002229DE">
              <w:t>6.</w:t>
            </w:r>
            <w:r w:rsidRPr="002229DE">
              <w:tab/>
              <w:t>prende atto della relazione della Commissione in cui si afferma che il tasso di concentrazione del mercato, i margini di profitto e i guadagni sono aumentati nel corso degli ultimi 25 anni, mentre il dinamismo dell'industria è diminuito malgrado l'applicazione attiva del diritto della concorrenza;</w:t>
            </w:r>
          </w:p>
        </w:tc>
        <w:tc>
          <w:tcPr>
            <w:tcW w:w="4876" w:type="dxa"/>
            <w:tcBorders>
              <w:top w:val="nil"/>
              <w:left w:val="nil"/>
              <w:bottom w:val="nil"/>
              <w:right w:val="nil"/>
            </w:tcBorders>
          </w:tcPr>
          <w:p w14:paraId="7A4BFB9B" w14:textId="77777777" w:rsidR="007E12F7" w:rsidRPr="002229DE" w:rsidRDefault="007E12F7" w:rsidP="00D04242">
            <w:pPr>
              <w:pStyle w:val="Normal6a"/>
            </w:pPr>
            <w:r w:rsidRPr="002229DE">
              <w:t>6.</w:t>
            </w:r>
            <w:r w:rsidRPr="002229DE">
              <w:tab/>
              <w:t>prende atto della relazione della Commissione in cui si afferma che il tasso di concentrazione del mercato, i margini di profitto e i guadagni sono aumentati nel corso degli ultimi 25 anni, mentre il dinamismo dell'industria è diminuito malgrado l'applicazione attiva del diritto della concorrenza;</w:t>
            </w:r>
            <w:r w:rsidRPr="002229DE">
              <w:rPr>
                <w:b/>
                <w:i/>
              </w:rPr>
              <w:t> sottolinea che altre relazioni affermano che l'aumento del tasso di concentrazione del mercato, dei margini di profitto e dei guadagni non indicano necessariamente un malfunzionamento del mercato, ricordando che questi possono riflettere i miglioramenti in termini di efficienza, innovazione ed economie di scala conseguiti dalle imprese; ritiene che il calo del dinamismo dell'industria potrebbe essere più legato a un intervento normativo eccessivo che limita la capacità delle imprese di adattarsi e competere in un mercato globale; invita la Commissione a rivedere il quadro normativo al fine di promuovere un ambiente flessibile e competitivo, che consenta alle imprese di innovare e crescere senza vincoli e oneri inutili; ricorda che l'applicazione del diritto della concorrenza dovrebbe concentrarsi sulla garanzia di mercati aperti, competitivi e liberi da pratiche anticoncorrenziali, senza intervenire inutilmente nelle dinamiche naturali del mercato;</w:t>
            </w:r>
          </w:p>
        </w:tc>
      </w:tr>
    </w:tbl>
    <w:p w14:paraId="3C210DC9"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{ES}</w:t>
      </w:r>
      <w:r w:rsidRPr="002229DE">
        <w:t>es</w:t>
      </w:r>
      <w:r w:rsidRPr="008D12F5">
        <w:rPr>
          <w:rStyle w:val="HideTWBExt"/>
        </w:rPr>
        <w:t>&lt;/Original&gt;</w:t>
      </w:r>
    </w:p>
    <w:p w14:paraId="5B1AB7ED" w14:textId="77777777" w:rsidR="007E12F7" w:rsidRPr="002229DE" w:rsidRDefault="007E12F7" w:rsidP="007E12F7">
      <w:r w:rsidRPr="008D12F5">
        <w:rPr>
          <w:rStyle w:val="HideTWBExt"/>
        </w:rPr>
        <w:t>&lt;/Amend&gt;</w:t>
      </w:r>
    </w:p>
    <w:p w14:paraId="6393E70D"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111</w:t>
      </w:r>
      <w:r w:rsidRPr="008D12F5">
        <w:rPr>
          <w:rStyle w:val="HideTWBExt"/>
          <w:b w:val="0"/>
        </w:rPr>
        <w:t>&lt;/NumAm&gt;</w:t>
      </w:r>
    </w:p>
    <w:p w14:paraId="3C13C92C"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5E196297"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0EE8313F" w14:textId="77777777" w:rsidR="007E12F7" w:rsidRPr="002229DE" w:rsidRDefault="007E12F7" w:rsidP="007E12F7">
      <w:pPr>
        <w:pStyle w:val="NormalBold"/>
      </w:pPr>
      <w:r w:rsidRPr="008D12F5">
        <w:rPr>
          <w:rStyle w:val="HideTWBExt"/>
          <w:b w:val="0"/>
        </w:rPr>
        <w:t>&lt;/RepeatBlock-By&gt;</w:t>
      </w:r>
    </w:p>
    <w:p w14:paraId="7CB5F10F"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AEDCEF9" w14:textId="77777777" w:rsidR="007E12F7" w:rsidRPr="002229DE" w:rsidRDefault="007E12F7" w:rsidP="007E12F7">
      <w:pPr>
        <w:pStyle w:val="NormalBold"/>
      </w:pPr>
      <w:r w:rsidRPr="008D12F5">
        <w:rPr>
          <w:rStyle w:val="HideTWBExt"/>
          <w:b w:val="0"/>
        </w:rPr>
        <w:t>&lt;Article&gt;</w:t>
      </w:r>
      <w:r w:rsidRPr="002229DE">
        <w:t>Paragrafo 6</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8C7196C" w14:textId="77777777" w:rsidTr="00D04242">
        <w:trPr>
          <w:trHeight w:hRule="exact" w:val="240"/>
          <w:jc w:val="center"/>
        </w:trPr>
        <w:tc>
          <w:tcPr>
            <w:tcW w:w="9752" w:type="dxa"/>
            <w:gridSpan w:val="2"/>
            <w:tcBorders>
              <w:top w:val="nil"/>
              <w:left w:val="nil"/>
              <w:bottom w:val="nil"/>
              <w:right w:val="nil"/>
            </w:tcBorders>
          </w:tcPr>
          <w:p w14:paraId="402A107B" w14:textId="77777777" w:rsidR="007E12F7" w:rsidRPr="002229DE" w:rsidRDefault="007E12F7" w:rsidP="00D04242"/>
        </w:tc>
      </w:tr>
      <w:tr w:rsidR="007E12F7" w:rsidRPr="002229DE" w14:paraId="533F28BA" w14:textId="77777777" w:rsidTr="00D04242">
        <w:trPr>
          <w:trHeight w:val="240"/>
          <w:jc w:val="center"/>
        </w:trPr>
        <w:tc>
          <w:tcPr>
            <w:tcW w:w="4876" w:type="dxa"/>
            <w:tcBorders>
              <w:top w:val="nil"/>
              <w:left w:val="nil"/>
              <w:bottom w:val="nil"/>
              <w:right w:val="nil"/>
            </w:tcBorders>
          </w:tcPr>
          <w:p w14:paraId="79271CC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C88B2C5" w14:textId="77777777" w:rsidR="007E12F7" w:rsidRPr="002229DE" w:rsidRDefault="007E12F7" w:rsidP="00D04242">
            <w:pPr>
              <w:pStyle w:val="AmColumnHeading"/>
            </w:pPr>
            <w:r w:rsidRPr="002229DE">
              <w:t>Emendamento</w:t>
            </w:r>
          </w:p>
        </w:tc>
      </w:tr>
      <w:tr w:rsidR="007E12F7" w:rsidRPr="002229DE" w14:paraId="275B0948" w14:textId="77777777" w:rsidTr="00D04242">
        <w:trPr>
          <w:jc w:val="center"/>
        </w:trPr>
        <w:tc>
          <w:tcPr>
            <w:tcW w:w="4876" w:type="dxa"/>
            <w:tcBorders>
              <w:top w:val="nil"/>
              <w:left w:val="nil"/>
              <w:bottom w:val="nil"/>
              <w:right w:val="nil"/>
            </w:tcBorders>
          </w:tcPr>
          <w:p w14:paraId="390A3678" w14:textId="77777777" w:rsidR="007E12F7" w:rsidRPr="002229DE" w:rsidRDefault="007E12F7" w:rsidP="00D04242">
            <w:pPr>
              <w:pStyle w:val="Normal6a"/>
            </w:pPr>
            <w:r w:rsidRPr="002229DE">
              <w:t>6.</w:t>
            </w:r>
            <w:r w:rsidRPr="002229DE">
              <w:tab/>
              <w:t>prende atto della relazione della Commissione in cui si afferma che il tasso di concentrazione del mercato, i margini di profitto e i guadagni sono aumentati nel corso degli ultimi 25 anni</w:t>
            </w:r>
            <w:r w:rsidRPr="002229DE">
              <w:rPr>
                <w:b/>
                <w:i/>
              </w:rPr>
              <w:t>, mentre il dinamismo dell'industria è diminuito malgrado l'applicazione attiva del diritto della</w:t>
            </w:r>
            <w:r w:rsidRPr="002229DE">
              <w:t xml:space="preserve"> concorrenza;</w:t>
            </w:r>
          </w:p>
        </w:tc>
        <w:tc>
          <w:tcPr>
            <w:tcW w:w="4876" w:type="dxa"/>
            <w:tcBorders>
              <w:top w:val="nil"/>
              <w:left w:val="nil"/>
              <w:bottom w:val="nil"/>
              <w:right w:val="nil"/>
            </w:tcBorders>
          </w:tcPr>
          <w:p w14:paraId="57D87DB2" w14:textId="77777777" w:rsidR="007E12F7" w:rsidRPr="002229DE" w:rsidRDefault="007E12F7" w:rsidP="00D04242">
            <w:pPr>
              <w:pStyle w:val="Normal6a"/>
            </w:pPr>
            <w:r w:rsidRPr="002229DE">
              <w:t>6.</w:t>
            </w:r>
            <w:r w:rsidRPr="002229DE">
              <w:tab/>
              <w:t>prende atto della relazione della Commissione in cui si afferma che il tasso di concentrazione del mercato, i margini di profitto e i guadagni sono aumentati nel corso degli ultimi 25 anni</w:t>
            </w:r>
            <w:r w:rsidRPr="002229DE">
              <w:rPr>
                <w:b/>
                <w:i/>
              </w:rPr>
              <w:t>; rileva inoltre che le fusioni e le acquisizioni da parte di imprese leader hanno probabilmente contribuito all'aumento osservato dei margini di profitto e della concentrazione; osserva inoltre che i deboli livelli di</w:t>
            </w:r>
            <w:r w:rsidRPr="002229DE">
              <w:t xml:space="preserve"> concorrenza </w:t>
            </w:r>
            <w:r w:rsidRPr="002229DE">
              <w:rPr>
                <w:b/>
                <w:i/>
              </w:rPr>
              <w:t>hanno avuto notevoli ripercussioni negative sui consumatori, sul potere d'acquisto, sulla competitività delle imprese dell'UE e sulla crescita economica complessiva</w:t>
            </w:r>
            <w:r w:rsidRPr="002229DE">
              <w:t>;</w:t>
            </w:r>
          </w:p>
        </w:tc>
      </w:tr>
    </w:tbl>
    <w:p w14:paraId="6A7FCD0B"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{EN}</w:t>
      </w:r>
      <w:r w:rsidRPr="008B2E24">
        <w:rPr>
          <w:lang w:val="es-ES"/>
        </w:rPr>
        <w:t>en</w:t>
      </w:r>
      <w:r w:rsidRPr="008B2E24">
        <w:rPr>
          <w:rStyle w:val="HideTWBExt"/>
          <w:lang w:val="es-ES"/>
        </w:rPr>
        <w:t>&lt;/Original&gt;</w:t>
      </w:r>
    </w:p>
    <w:p w14:paraId="43EA208C" w14:textId="77777777" w:rsidR="007E12F7" w:rsidRPr="008B2E24" w:rsidRDefault="007E12F7" w:rsidP="007E12F7">
      <w:pPr>
        <w:rPr>
          <w:lang w:val="es-ES"/>
        </w:rPr>
      </w:pPr>
      <w:r w:rsidRPr="008B2E24">
        <w:rPr>
          <w:rStyle w:val="HideTWBExt"/>
          <w:lang w:val="es-ES"/>
        </w:rPr>
        <w:t>&lt;/Amend&gt;</w:t>
      </w:r>
    </w:p>
    <w:p w14:paraId="1899EB29"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112</w:t>
      </w:r>
      <w:r w:rsidRPr="008B2E24">
        <w:rPr>
          <w:rStyle w:val="HideTWBExt"/>
          <w:b w:val="0"/>
          <w:lang w:val="es-ES"/>
        </w:rPr>
        <w:t>&lt;/NumAm&gt;</w:t>
      </w:r>
    </w:p>
    <w:p w14:paraId="63DF39FE"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Aleksandar Nikolic, Pierre Pimpie</w:t>
      </w:r>
      <w:r w:rsidRPr="008B2E24">
        <w:rPr>
          <w:rStyle w:val="HideTWBExt"/>
          <w:b w:val="0"/>
          <w:lang w:val="es-ES"/>
        </w:rPr>
        <w:t>&lt;/Members&gt;</w:t>
      </w:r>
    </w:p>
    <w:p w14:paraId="05C0A4A9" w14:textId="77777777" w:rsidR="007E12F7" w:rsidRPr="008B2E24" w:rsidRDefault="007E12F7" w:rsidP="007E12F7">
      <w:pPr>
        <w:pStyle w:val="NormalBold"/>
        <w:rPr>
          <w:lang w:val="es-ES"/>
        </w:rPr>
      </w:pPr>
      <w:r w:rsidRPr="008B2E24">
        <w:rPr>
          <w:rStyle w:val="HideTWBExt"/>
          <w:b w:val="0"/>
          <w:lang w:val="es-ES"/>
        </w:rPr>
        <w:t>&lt;/RepeatBlock-By&gt;</w:t>
      </w:r>
    </w:p>
    <w:p w14:paraId="4A79A3A3"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7877F8E" w14:textId="77777777" w:rsidR="007E12F7" w:rsidRPr="002229DE" w:rsidRDefault="007E12F7" w:rsidP="007E12F7">
      <w:pPr>
        <w:pStyle w:val="NormalBold"/>
      </w:pPr>
      <w:r w:rsidRPr="008D12F5">
        <w:rPr>
          <w:rStyle w:val="HideTWBExt"/>
          <w:b w:val="0"/>
        </w:rPr>
        <w:t>&lt;Article&gt;</w:t>
      </w:r>
      <w:r w:rsidRPr="002229DE">
        <w:t>Paragrafo 6</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73921AD" w14:textId="77777777" w:rsidTr="00D04242">
        <w:trPr>
          <w:trHeight w:hRule="exact" w:val="240"/>
          <w:jc w:val="center"/>
        </w:trPr>
        <w:tc>
          <w:tcPr>
            <w:tcW w:w="9752" w:type="dxa"/>
            <w:gridSpan w:val="2"/>
            <w:tcBorders>
              <w:top w:val="nil"/>
              <w:left w:val="nil"/>
              <w:bottom w:val="nil"/>
              <w:right w:val="nil"/>
            </w:tcBorders>
          </w:tcPr>
          <w:p w14:paraId="64352E2B" w14:textId="77777777" w:rsidR="007E12F7" w:rsidRPr="002229DE" w:rsidRDefault="007E12F7" w:rsidP="00D04242"/>
        </w:tc>
      </w:tr>
      <w:tr w:rsidR="007E12F7" w:rsidRPr="002229DE" w14:paraId="29DF2A19" w14:textId="77777777" w:rsidTr="00D04242">
        <w:trPr>
          <w:trHeight w:val="240"/>
          <w:jc w:val="center"/>
        </w:trPr>
        <w:tc>
          <w:tcPr>
            <w:tcW w:w="4876" w:type="dxa"/>
            <w:tcBorders>
              <w:top w:val="nil"/>
              <w:left w:val="nil"/>
              <w:bottom w:val="nil"/>
              <w:right w:val="nil"/>
            </w:tcBorders>
          </w:tcPr>
          <w:p w14:paraId="15CDE5EF"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6FAAD83" w14:textId="77777777" w:rsidR="007E12F7" w:rsidRPr="002229DE" w:rsidRDefault="007E12F7" w:rsidP="00D04242">
            <w:pPr>
              <w:pStyle w:val="AmColumnHeading"/>
            </w:pPr>
            <w:r w:rsidRPr="002229DE">
              <w:t>Emendamento</w:t>
            </w:r>
          </w:p>
        </w:tc>
      </w:tr>
      <w:tr w:rsidR="007E12F7" w:rsidRPr="002229DE" w14:paraId="18BCCF30" w14:textId="77777777" w:rsidTr="00D04242">
        <w:trPr>
          <w:jc w:val="center"/>
        </w:trPr>
        <w:tc>
          <w:tcPr>
            <w:tcW w:w="4876" w:type="dxa"/>
            <w:tcBorders>
              <w:top w:val="nil"/>
              <w:left w:val="nil"/>
              <w:bottom w:val="nil"/>
              <w:right w:val="nil"/>
            </w:tcBorders>
          </w:tcPr>
          <w:p w14:paraId="715EBAB3" w14:textId="77777777" w:rsidR="007E12F7" w:rsidRPr="002229DE" w:rsidRDefault="007E12F7" w:rsidP="00D04242">
            <w:pPr>
              <w:pStyle w:val="Normal6a"/>
            </w:pPr>
            <w:r w:rsidRPr="002229DE">
              <w:t>6.</w:t>
            </w:r>
            <w:r w:rsidRPr="002229DE">
              <w:tab/>
              <w:t>prende atto della relazione della Commissione in cui si afferma che il tasso di concentrazione del mercato, i margini di profitto e i guadagni sono aumentati nel corso degli ultimi 25 anni, mentre il dinamismo dell'industria è diminuito malgrado l'applicazione attiva del diritto della concorrenza;</w:t>
            </w:r>
          </w:p>
        </w:tc>
        <w:tc>
          <w:tcPr>
            <w:tcW w:w="4876" w:type="dxa"/>
            <w:tcBorders>
              <w:top w:val="nil"/>
              <w:left w:val="nil"/>
              <w:bottom w:val="nil"/>
              <w:right w:val="nil"/>
            </w:tcBorders>
          </w:tcPr>
          <w:p w14:paraId="5A2D5904" w14:textId="77777777" w:rsidR="007E12F7" w:rsidRPr="002229DE" w:rsidRDefault="007E12F7" w:rsidP="00D04242">
            <w:pPr>
              <w:pStyle w:val="Normal6a"/>
            </w:pPr>
            <w:r w:rsidRPr="002229DE">
              <w:t>6.</w:t>
            </w:r>
            <w:r w:rsidRPr="002229DE">
              <w:tab/>
              <w:t xml:space="preserve">prende atto della relazione della Commissione in cui si afferma che il tasso di concentrazione del mercato, i margini di profitto e i guadagni sono aumentati nel corso degli ultimi 25 anni, mentre il dinamismo dell'industria è diminuito </w:t>
            </w:r>
            <w:r w:rsidRPr="002229DE">
              <w:rPr>
                <w:b/>
                <w:i/>
              </w:rPr>
              <w:t>significativamente</w:t>
            </w:r>
            <w:r w:rsidRPr="002229DE">
              <w:t xml:space="preserve"> malgrado l'applicazione attiva del diritto della concorrenza;</w:t>
            </w:r>
          </w:p>
        </w:tc>
      </w:tr>
    </w:tbl>
    <w:p w14:paraId="1E652B06" w14:textId="77777777" w:rsidR="007E12F7" w:rsidRPr="008B2E24" w:rsidRDefault="007E12F7" w:rsidP="007E12F7">
      <w:pPr>
        <w:pStyle w:val="AmOrLang"/>
        <w:rPr>
          <w:lang w:val="en-GB"/>
        </w:rPr>
      </w:pPr>
      <w:r w:rsidRPr="008B2E24">
        <w:rPr>
          <w:lang w:val="en-GB"/>
        </w:rPr>
        <w:t xml:space="preserve">Or. </w:t>
      </w:r>
      <w:r w:rsidRPr="008B2E24">
        <w:rPr>
          <w:rStyle w:val="HideTWBExt"/>
          <w:lang w:val="en-GB"/>
        </w:rPr>
        <w:t>&lt;Original&gt;</w:t>
      </w:r>
      <w:r w:rsidRPr="008B2E24">
        <w:rPr>
          <w:rStyle w:val="HideTWBInt"/>
          <w:lang w:val="en-GB"/>
        </w:rPr>
        <w:t>{FR}</w:t>
      </w:r>
      <w:r w:rsidRPr="008B2E24">
        <w:rPr>
          <w:lang w:val="en-GB"/>
        </w:rPr>
        <w:t>fr</w:t>
      </w:r>
      <w:r w:rsidRPr="008B2E24">
        <w:rPr>
          <w:rStyle w:val="HideTWBExt"/>
          <w:lang w:val="en-GB"/>
        </w:rPr>
        <w:t>&lt;/Original&gt;</w:t>
      </w:r>
    </w:p>
    <w:p w14:paraId="2A303CB4" w14:textId="77777777" w:rsidR="007E12F7" w:rsidRPr="008B2E24" w:rsidRDefault="007E12F7" w:rsidP="007E12F7">
      <w:pPr>
        <w:rPr>
          <w:lang w:val="en-GB"/>
        </w:rPr>
      </w:pPr>
      <w:r w:rsidRPr="008B2E24">
        <w:rPr>
          <w:rStyle w:val="HideTWBExt"/>
          <w:lang w:val="en-GB"/>
        </w:rPr>
        <w:t>&lt;/Amend&gt;</w:t>
      </w:r>
    </w:p>
    <w:p w14:paraId="74034961" w14:textId="77777777" w:rsidR="007E12F7" w:rsidRPr="008B2E24" w:rsidRDefault="007E12F7" w:rsidP="007E12F7">
      <w:pPr>
        <w:pStyle w:val="AmNumberTabs"/>
        <w:rPr>
          <w:lang w:val="en-GB"/>
        </w:rPr>
      </w:pPr>
      <w:r w:rsidRPr="008B2E24">
        <w:rPr>
          <w:rStyle w:val="HideTWBExt"/>
          <w:b w:val="0"/>
          <w:lang w:val="en-GB"/>
        </w:rPr>
        <w:t>&lt;Amend&gt;</w:t>
      </w:r>
      <w:r w:rsidRPr="008B2E24">
        <w:rPr>
          <w:lang w:val="en-GB"/>
        </w:rPr>
        <w:t>Emendamento</w:t>
      </w:r>
      <w:r w:rsidRPr="008B2E24">
        <w:rPr>
          <w:lang w:val="en-GB"/>
        </w:rPr>
        <w:tab/>
      </w:r>
      <w:r w:rsidRPr="008B2E24">
        <w:rPr>
          <w:lang w:val="en-GB"/>
        </w:rPr>
        <w:tab/>
      </w:r>
      <w:r w:rsidRPr="008B2E24">
        <w:rPr>
          <w:rStyle w:val="HideTWBExt"/>
          <w:b w:val="0"/>
          <w:lang w:val="en-GB"/>
        </w:rPr>
        <w:t>&lt;NumAm&gt;</w:t>
      </w:r>
      <w:r w:rsidRPr="008B2E24">
        <w:rPr>
          <w:lang w:val="en-GB"/>
        </w:rPr>
        <w:t>113</w:t>
      </w:r>
      <w:r w:rsidRPr="008B2E24">
        <w:rPr>
          <w:rStyle w:val="HideTWBExt"/>
          <w:b w:val="0"/>
          <w:lang w:val="en-GB"/>
        </w:rPr>
        <w:t>&lt;/NumAm&gt;</w:t>
      </w:r>
    </w:p>
    <w:p w14:paraId="3D230E37" w14:textId="77777777" w:rsidR="007E12F7" w:rsidRPr="008B2E24" w:rsidRDefault="007E12F7" w:rsidP="007E12F7">
      <w:pPr>
        <w:pStyle w:val="NormalBold"/>
        <w:rPr>
          <w:lang w:val="en-GB"/>
        </w:rPr>
      </w:pPr>
      <w:r w:rsidRPr="008B2E24">
        <w:rPr>
          <w:rStyle w:val="HideTWBExt"/>
          <w:b w:val="0"/>
          <w:lang w:val="en-GB"/>
        </w:rPr>
        <w:t>&lt;RepeatBlock-By&gt;&lt;Members&gt;</w:t>
      </w:r>
      <w:r w:rsidRPr="008B2E24">
        <w:rPr>
          <w:lang w:val="en-GB"/>
        </w:rPr>
        <w:t>Martin Schirdewan</w:t>
      </w:r>
      <w:r w:rsidRPr="008B2E24">
        <w:rPr>
          <w:rStyle w:val="HideTWBExt"/>
          <w:b w:val="0"/>
          <w:lang w:val="en-GB"/>
        </w:rPr>
        <w:t>&lt;/Members&gt;</w:t>
      </w:r>
    </w:p>
    <w:p w14:paraId="04E5371D" w14:textId="77777777" w:rsidR="007E12F7" w:rsidRPr="008B2E24" w:rsidRDefault="007E12F7" w:rsidP="007E12F7">
      <w:pPr>
        <w:pStyle w:val="NormalBold"/>
        <w:rPr>
          <w:lang w:val="en-GB"/>
        </w:rPr>
      </w:pPr>
      <w:r w:rsidRPr="008B2E24">
        <w:rPr>
          <w:rStyle w:val="HideTWBExt"/>
          <w:b w:val="0"/>
          <w:lang w:val="en-GB"/>
        </w:rPr>
        <w:t>&lt;/RepeatBlock-By&gt;</w:t>
      </w:r>
    </w:p>
    <w:p w14:paraId="688012EC"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462DB34" w14:textId="77777777" w:rsidR="007E12F7" w:rsidRPr="002229DE" w:rsidRDefault="007E12F7" w:rsidP="007E12F7">
      <w:pPr>
        <w:pStyle w:val="NormalBold"/>
      </w:pPr>
      <w:r w:rsidRPr="008D12F5">
        <w:rPr>
          <w:rStyle w:val="HideTWBExt"/>
          <w:b w:val="0"/>
        </w:rPr>
        <w:t>&lt;Article&gt;</w:t>
      </w:r>
      <w:r w:rsidRPr="002229DE">
        <w:t>Paragrafo 6</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E0686E6" w14:textId="77777777" w:rsidTr="00D04242">
        <w:trPr>
          <w:trHeight w:hRule="exact" w:val="240"/>
          <w:jc w:val="center"/>
        </w:trPr>
        <w:tc>
          <w:tcPr>
            <w:tcW w:w="9752" w:type="dxa"/>
            <w:gridSpan w:val="2"/>
            <w:tcBorders>
              <w:top w:val="nil"/>
              <w:left w:val="nil"/>
              <w:bottom w:val="nil"/>
              <w:right w:val="nil"/>
            </w:tcBorders>
          </w:tcPr>
          <w:p w14:paraId="2F8009D9" w14:textId="77777777" w:rsidR="007E12F7" w:rsidRPr="002229DE" w:rsidRDefault="007E12F7" w:rsidP="00D04242"/>
        </w:tc>
      </w:tr>
      <w:tr w:rsidR="007E12F7" w:rsidRPr="002229DE" w14:paraId="60788018" w14:textId="77777777" w:rsidTr="00D04242">
        <w:trPr>
          <w:trHeight w:val="240"/>
          <w:jc w:val="center"/>
        </w:trPr>
        <w:tc>
          <w:tcPr>
            <w:tcW w:w="4876" w:type="dxa"/>
            <w:tcBorders>
              <w:top w:val="nil"/>
              <w:left w:val="nil"/>
              <w:bottom w:val="nil"/>
              <w:right w:val="nil"/>
            </w:tcBorders>
          </w:tcPr>
          <w:p w14:paraId="3B7200D1"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F9634E9" w14:textId="77777777" w:rsidR="007E12F7" w:rsidRPr="002229DE" w:rsidRDefault="007E12F7" w:rsidP="00D04242">
            <w:pPr>
              <w:pStyle w:val="AmColumnHeading"/>
            </w:pPr>
            <w:r w:rsidRPr="002229DE">
              <w:t>Emendamento</w:t>
            </w:r>
          </w:p>
        </w:tc>
      </w:tr>
      <w:tr w:rsidR="007E12F7" w:rsidRPr="002229DE" w14:paraId="38B088BB" w14:textId="77777777" w:rsidTr="00D04242">
        <w:trPr>
          <w:jc w:val="center"/>
        </w:trPr>
        <w:tc>
          <w:tcPr>
            <w:tcW w:w="4876" w:type="dxa"/>
            <w:tcBorders>
              <w:top w:val="nil"/>
              <w:left w:val="nil"/>
              <w:bottom w:val="nil"/>
              <w:right w:val="nil"/>
            </w:tcBorders>
          </w:tcPr>
          <w:p w14:paraId="09D7146E" w14:textId="77777777" w:rsidR="007E12F7" w:rsidRPr="002229DE" w:rsidRDefault="007E12F7" w:rsidP="00D04242">
            <w:pPr>
              <w:pStyle w:val="Normal6a"/>
            </w:pPr>
            <w:r w:rsidRPr="002229DE">
              <w:t>6.</w:t>
            </w:r>
            <w:r w:rsidRPr="002229DE">
              <w:tab/>
            </w:r>
            <w:r w:rsidRPr="002229DE">
              <w:rPr>
                <w:b/>
                <w:i/>
              </w:rPr>
              <w:t>prende atto della</w:t>
            </w:r>
            <w:r w:rsidRPr="002229DE">
              <w:t xml:space="preserve"> relazione della Commissione in cui si afferma che il tasso di concentrazione del mercato, i margini di profitto e i guadagni sono aumentati nel corso degli ultimi 25 anni, mentre il dinamismo dell'industria è diminuito malgrado l'applicazione attiva del diritto della concorrenza;</w:t>
            </w:r>
          </w:p>
        </w:tc>
        <w:tc>
          <w:tcPr>
            <w:tcW w:w="4876" w:type="dxa"/>
            <w:tcBorders>
              <w:top w:val="nil"/>
              <w:left w:val="nil"/>
              <w:bottom w:val="nil"/>
              <w:right w:val="nil"/>
            </w:tcBorders>
          </w:tcPr>
          <w:p w14:paraId="1B376F2B" w14:textId="77777777" w:rsidR="007E12F7" w:rsidRPr="002229DE" w:rsidRDefault="007E12F7" w:rsidP="00D04242">
            <w:pPr>
              <w:pStyle w:val="Normal6a"/>
            </w:pPr>
            <w:r w:rsidRPr="002229DE">
              <w:t>6.</w:t>
            </w:r>
            <w:r w:rsidRPr="002229DE">
              <w:tab/>
            </w:r>
            <w:r w:rsidRPr="002229DE">
              <w:rPr>
                <w:b/>
                <w:i/>
              </w:rPr>
              <w:t>esprime profonda preoccupazione per la</w:t>
            </w:r>
            <w:r w:rsidRPr="002229DE">
              <w:t xml:space="preserve"> relazione della Commissione in cui si afferma che il tasso di concentrazione del mercato, i margini di profitto e i guadagni sono aumentati nel corso degli ultimi 25 anni, mentre il dinamismo dell'industria è diminuito malgrado l'applicazione attiva del diritto della concorrenza;</w:t>
            </w:r>
          </w:p>
        </w:tc>
      </w:tr>
    </w:tbl>
    <w:p w14:paraId="677A4C0B"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59C4213B" w14:textId="77777777" w:rsidR="007E12F7" w:rsidRPr="002229DE" w:rsidRDefault="007E12F7" w:rsidP="007E12F7">
      <w:r w:rsidRPr="008D12F5">
        <w:rPr>
          <w:rStyle w:val="HideTWBExt"/>
        </w:rPr>
        <w:t>&lt;/Amend&gt;</w:t>
      </w:r>
    </w:p>
    <w:p w14:paraId="024400AD"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114</w:t>
      </w:r>
      <w:r w:rsidRPr="008D12F5">
        <w:rPr>
          <w:rStyle w:val="HideTWBExt"/>
          <w:b w:val="0"/>
        </w:rPr>
        <w:t>&lt;/NumAm&gt;</w:t>
      </w:r>
    </w:p>
    <w:p w14:paraId="05DA9876"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2E178F68"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58E55D84" w14:textId="77777777" w:rsidR="007E12F7" w:rsidRPr="002229DE" w:rsidRDefault="007E12F7" w:rsidP="007E12F7">
      <w:pPr>
        <w:pStyle w:val="NormalBold"/>
      </w:pPr>
      <w:r w:rsidRPr="008D12F5">
        <w:rPr>
          <w:rStyle w:val="HideTWBExt"/>
          <w:b w:val="0"/>
        </w:rPr>
        <w:t>&lt;/RepeatBlock-By&gt;</w:t>
      </w:r>
    </w:p>
    <w:p w14:paraId="72416C40"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2E2CCEF" w14:textId="77777777" w:rsidR="007E12F7" w:rsidRPr="002229DE" w:rsidRDefault="007E12F7" w:rsidP="007E12F7">
      <w:pPr>
        <w:pStyle w:val="NormalBold"/>
      </w:pPr>
      <w:r w:rsidRPr="008D12F5">
        <w:rPr>
          <w:rStyle w:val="HideTWBExt"/>
          <w:b w:val="0"/>
        </w:rPr>
        <w:t>&lt;Article&gt;</w:t>
      </w:r>
      <w:r w:rsidRPr="002229DE">
        <w:t>Paragrafo 6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DA73A76" w14:textId="77777777" w:rsidTr="00D04242">
        <w:trPr>
          <w:trHeight w:hRule="exact" w:val="240"/>
          <w:jc w:val="center"/>
        </w:trPr>
        <w:tc>
          <w:tcPr>
            <w:tcW w:w="9752" w:type="dxa"/>
            <w:gridSpan w:val="2"/>
            <w:tcBorders>
              <w:top w:val="nil"/>
              <w:left w:val="nil"/>
              <w:bottom w:val="nil"/>
              <w:right w:val="nil"/>
            </w:tcBorders>
          </w:tcPr>
          <w:p w14:paraId="61DCC610" w14:textId="77777777" w:rsidR="007E12F7" w:rsidRPr="002229DE" w:rsidRDefault="007E12F7" w:rsidP="00D04242"/>
        </w:tc>
      </w:tr>
      <w:tr w:rsidR="007E12F7" w:rsidRPr="002229DE" w14:paraId="3EBD0A68" w14:textId="77777777" w:rsidTr="00D04242">
        <w:trPr>
          <w:trHeight w:val="240"/>
          <w:jc w:val="center"/>
        </w:trPr>
        <w:tc>
          <w:tcPr>
            <w:tcW w:w="4876" w:type="dxa"/>
            <w:tcBorders>
              <w:top w:val="nil"/>
              <w:left w:val="nil"/>
              <w:bottom w:val="nil"/>
              <w:right w:val="nil"/>
            </w:tcBorders>
          </w:tcPr>
          <w:p w14:paraId="437ABB3A"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66D6B5F" w14:textId="77777777" w:rsidR="007E12F7" w:rsidRPr="002229DE" w:rsidRDefault="007E12F7" w:rsidP="00D04242">
            <w:pPr>
              <w:pStyle w:val="AmColumnHeading"/>
            </w:pPr>
            <w:r w:rsidRPr="002229DE">
              <w:t>Emendamento</w:t>
            </w:r>
          </w:p>
        </w:tc>
      </w:tr>
      <w:tr w:rsidR="007E12F7" w:rsidRPr="002229DE" w14:paraId="3F7E5F7C" w14:textId="77777777" w:rsidTr="00D04242">
        <w:trPr>
          <w:jc w:val="center"/>
        </w:trPr>
        <w:tc>
          <w:tcPr>
            <w:tcW w:w="4876" w:type="dxa"/>
            <w:tcBorders>
              <w:top w:val="nil"/>
              <w:left w:val="nil"/>
              <w:bottom w:val="nil"/>
              <w:right w:val="nil"/>
            </w:tcBorders>
          </w:tcPr>
          <w:p w14:paraId="75450B06" w14:textId="77777777" w:rsidR="007E12F7" w:rsidRPr="002229DE" w:rsidRDefault="007E12F7" w:rsidP="00D04242">
            <w:pPr>
              <w:pStyle w:val="Normal6a"/>
            </w:pPr>
          </w:p>
        </w:tc>
        <w:tc>
          <w:tcPr>
            <w:tcW w:w="4876" w:type="dxa"/>
            <w:tcBorders>
              <w:top w:val="nil"/>
              <w:left w:val="nil"/>
              <w:bottom w:val="nil"/>
              <w:right w:val="nil"/>
            </w:tcBorders>
          </w:tcPr>
          <w:p w14:paraId="74C4DDD0" w14:textId="77777777" w:rsidR="007E12F7" w:rsidRPr="002229DE" w:rsidRDefault="007E12F7" w:rsidP="00D04242">
            <w:pPr>
              <w:pStyle w:val="Normal6a"/>
            </w:pPr>
            <w:r w:rsidRPr="002229DE">
              <w:rPr>
                <w:b/>
                <w:i/>
              </w:rPr>
              <w:t>6 bis.</w:t>
            </w:r>
            <w:r w:rsidRPr="002229DE">
              <w:tab/>
            </w:r>
            <w:r w:rsidRPr="002229DE">
              <w:rPr>
                <w:b/>
                <w:i/>
              </w:rPr>
              <w:t>sostiene che la politica di concorrenza ha un ruolo fondamentale da svolgere nell'affrontare e mitigare le perturbazioni che portano alla crisi del costo della vita in tutta l'UE; sottolinea in tale contesto che, in risposta a shock di approvvigionamento più frequenti derivanti dalle tensioni geopolitiche e dalle crisi climatiche e ambientali, le imprese coordinano gli aumenti dei prezzi al fine di mantenere e persino aumentare i margini di profitto che portano alla propagazione di tali shock; ritiene che, mentre la politica monetaria potrebbe avere un impatto più limitato nell'affrontare tali perturbazioni legate all'approvvigionamento, l'applicazione mirata e coordinata delle norme antitrust potrebbe essere più efficace;</w:t>
            </w:r>
          </w:p>
        </w:tc>
      </w:tr>
    </w:tbl>
    <w:p w14:paraId="6E21F9AD"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287455B0" w14:textId="77777777" w:rsidR="007E12F7" w:rsidRPr="002229DE" w:rsidRDefault="007E12F7" w:rsidP="007E12F7">
      <w:r w:rsidRPr="008D12F5">
        <w:rPr>
          <w:rStyle w:val="HideTWBExt"/>
        </w:rPr>
        <w:t>&lt;/Amend&gt;</w:t>
      </w:r>
    </w:p>
    <w:p w14:paraId="3CFC1E4D"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115</w:t>
      </w:r>
      <w:r w:rsidRPr="008D12F5">
        <w:rPr>
          <w:rStyle w:val="HideTWBExt"/>
          <w:b w:val="0"/>
        </w:rPr>
        <w:t>&lt;/NumAm&gt;</w:t>
      </w:r>
    </w:p>
    <w:p w14:paraId="2F23555A" w14:textId="77777777" w:rsidR="007E12F7" w:rsidRPr="002229DE" w:rsidRDefault="007E12F7" w:rsidP="007E12F7">
      <w:pPr>
        <w:pStyle w:val="NormalBold"/>
      </w:pPr>
      <w:r w:rsidRPr="008D12F5">
        <w:rPr>
          <w:rStyle w:val="HideTWBExt"/>
          <w:b w:val="0"/>
        </w:rPr>
        <w:t>&lt;RepeatBlock-By&gt;&lt;Members&gt;</w:t>
      </w:r>
      <w:r w:rsidRPr="002229DE">
        <w:t>Marco Falcone, Fulvio Martusciello</w:t>
      </w:r>
      <w:r w:rsidRPr="008D12F5">
        <w:rPr>
          <w:rStyle w:val="HideTWBExt"/>
          <w:b w:val="0"/>
        </w:rPr>
        <w:t>&lt;/Members&gt;</w:t>
      </w:r>
    </w:p>
    <w:p w14:paraId="798E2E51" w14:textId="77777777" w:rsidR="007E12F7" w:rsidRPr="002229DE" w:rsidRDefault="007E12F7" w:rsidP="007E12F7">
      <w:pPr>
        <w:pStyle w:val="NormalBold"/>
      </w:pPr>
      <w:r w:rsidRPr="008D12F5">
        <w:rPr>
          <w:rStyle w:val="HideTWBExt"/>
          <w:b w:val="0"/>
        </w:rPr>
        <w:t>&lt;/RepeatBlock-By&gt;</w:t>
      </w:r>
    </w:p>
    <w:p w14:paraId="5E93C459"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5E06BF6" w14:textId="77777777" w:rsidR="007E12F7" w:rsidRPr="002229DE" w:rsidRDefault="007E12F7" w:rsidP="007E12F7">
      <w:pPr>
        <w:pStyle w:val="NormalBold"/>
      </w:pPr>
      <w:r w:rsidRPr="008D12F5">
        <w:rPr>
          <w:rStyle w:val="HideTWBExt"/>
          <w:b w:val="0"/>
        </w:rPr>
        <w:t>&lt;Article&gt;</w:t>
      </w:r>
      <w:r w:rsidRPr="002229DE">
        <w:t>Paragrafo 6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266B40C" w14:textId="77777777" w:rsidTr="00D04242">
        <w:trPr>
          <w:trHeight w:hRule="exact" w:val="240"/>
          <w:jc w:val="center"/>
        </w:trPr>
        <w:tc>
          <w:tcPr>
            <w:tcW w:w="9752" w:type="dxa"/>
            <w:gridSpan w:val="2"/>
            <w:tcBorders>
              <w:top w:val="nil"/>
              <w:left w:val="nil"/>
              <w:bottom w:val="nil"/>
              <w:right w:val="nil"/>
            </w:tcBorders>
          </w:tcPr>
          <w:p w14:paraId="6D9AB034" w14:textId="77777777" w:rsidR="007E12F7" w:rsidRPr="002229DE" w:rsidRDefault="007E12F7" w:rsidP="00D04242"/>
        </w:tc>
      </w:tr>
      <w:tr w:rsidR="007E12F7" w:rsidRPr="002229DE" w14:paraId="116299E7" w14:textId="77777777" w:rsidTr="00D04242">
        <w:trPr>
          <w:trHeight w:val="240"/>
          <w:jc w:val="center"/>
        </w:trPr>
        <w:tc>
          <w:tcPr>
            <w:tcW w:w="4876" w:type="dxa"/>
            <w:tcBorders>
              <w:top w:val="nil"/>
              <w:left w:val="nil"/>
              <w:bottom w:val="nil"/>
              <w:right w:val="nil"/>
            </w:tcBorders>
          </w:tcPr>
          <w:p w14:paraId="191625A0"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1AE28DF" w14:textId="77777777" w:rsidR="007E12F7" w:rsidRPr="002229DE" w:rsidRDefault="007E12F7" w:rsidP="00D04242">
            <w:pPr>
              <w:pStyle w:val="AmColumnHeading"/>
            </w:pPr>
            <w:r w:rsidRPr="002229DE">
              <w:t>Emendamento</w:t>
            </w:r>
          </w:p>
        </w:tc>
      </w:tr>
      <w:tr w:rsidR="007E12F7" w:rsidRPr="002229DE" w14:paraId="2D90FA46" w14:textId="77777777" w:rsidTr="00D04242">
        <w:trPr>
          <w:jc w:val="center"/>
        </w:trPr>
        <w:tc>
          <w:tcPr>
            <w:tcW w:w="4876" w:type="dxa"/>
            <w:tcBorders>
              <w:top w:val="nil"/>
              <w:left w:val="nil"/>
              <w:bottom w:val="nil"/>
              <w:right w:val="nil"/>
            </w:tcBorders>
          </w:tcPr>
          <w:p w14:paraId="0EB6F0D0" w14:textId="77777777" w:rsidR="007E12F7" w:rsidRPr="002229DE" w:rsidRDefault="007E12F7" w:rsidP="00D04242">
            <w:pPr>
              <w:pStyle w:val="Normal6a"/>
            </w:pPr>
          </w:p>
        </w:tc>
        <w:tc>
          <w:tcPr>
            <w:tcW w:w="4876" w:type="dxa"/>
            <w:tcBorders>
              <w:top w:val="nil"/>
              <w:left w:val="nil"/>
              <w:bottom w:val="nil"/>
              <w:right w:val="nil"/>
            </w:tcBorders>
          </w:tcPr>
          <w:p w14:paraId="1B412764" w14:textId="77777777" w:rsidR="007E12F7" w:rsidRPr="002229DE" w:rsidRDefault="007E12F7" w:rsidP="00D04242">
            <w:pPr>
              <w:pStyle w:val="Normal6a"/>
            </w:pPr>
            <w:r w:rsidRPr="002229DE">
              <w:rPr>
                <w:b/>
                <w:i/>
              </w:rPr>
              <w:t>6 bis.</w:t>
            </w:r>
            <w:r w:rsidRPr="002229DE">
              <w:tab/>
            </w:r>
            <w:r w:rsidRPr="002229DE">
              <w:rPr>
                <w:b/>
                <w:i/>
              </w:rPr>
              <w:t>sottolinea l'importanza di assicurare maggiore tutela alle piccole e medie imprese e, in generale, a tutte quelle imprese che sono disposte ad aumentare il capitale di rischio;</w:t>
            </w:r>
          </w:p>
        </w:tc>
      </w:tr>
    </w:tbl>
    <w:p w14:paraId="2DDE2C31" w14:textId="77777777" w:rsidR="007E12F7" w:rsidRPr="008B2E24" w:rsidRDefault="007E12F7" w:rsidP="007E12F7">
      <w:pPr>
        <w:pStyle w:val="AmOrLang"/>
        <w:rPr>
          <w:lang w:val="en-GB"/>
        </w:rPr>
      </w:pPr>
      <w:r w:rsidRPr="008B2E24">
        <w:rPr>
          <w:lang w:val="en-GB"/>
        </w:rPr>
        <w:t xml:space="preserve">Or. </w:t>
      </w:r>
      <w:r w:rsidRPr="008B2E24">
        <w:rPr>
          <w:rStyle w:val="HideTWBExt"/>
          <w:lang w:val="en-GB"/>
        </w:rPr>
        <w:t>&lt;Original&gt;</w:t>
      </w:r>
      <w:r w:rsidRPr="008B2E24">
        <w:rPr>
          <w:rStyle w:val="HideTWBInt"/>
          <w:lang w:val="en-GB"/>
        </w:rPr>
        <w:t>{IT}</w:t>
      </w:r>
      <w:r w:rsidRPr="008B2E24">
        <w:rPr>
          <w:lang w:val="en-GB"/>
        </w:rPr>
        <w:t>it</w:t>
      </w:r>
      <w:r w:rsidRPr="008B2E24">
        <w:rPr>
          <w:rStyle w:val="HideTWBExt"/>
          <w:lang w:val="en-GB"/>
        </w:rPr>
        <w:t>&lt;/Original&gt;</w:t>
      </w:r>
    </w:p>
    <w:p w14:paraId="3F5228B2" w14:textId="77777777" w:rsidR="007E12F7" w:rsidRPr="008B2E24" w:rsidRDefault="007E12F7" w:rsidP="007E12F7">
      <w:pPr>
        <w:rPr>
          <w:lang w:val="en-GB"/>
        </w:rPr>
      </w:pPr>
      <w:r w:rsidRPr="008B2E24">
        <w:rPr>
          <w:rStyle w:val="HideTWBExt"/>
          <w:lang w:val="en-GB"/>
        </w:rPr>
        <w:t>&lt;/Amend&gt;</w:t>
      </w:r>
    </w:p>
    <w:p w14:paraId="63AA8898" w14:textId="77777777" w:rsidR="007E12F7" w:rsidRPr="008B2E24" w:rsidRDefault="007E12F7" w:rsidP="007E12F7">
      <w:pPr>
        <w:pStyle w:val="AmNumberTabs"/>
        <w:rPr>
          <w:lang w:val="en-GB"/>
        </w:rPr>
      </w:pPr>
      <w:r w:rsidRPr="008B2E24">
        <w:rPr>
          <w:rStyle w:val="HideTWBExt"/>
          <w:b w:val="0"/>
          <w:lang w:val="en-GB"/>
        </w:rPr>
        <w:t>&lt;Amend&gt;</w:t>
      </w:r>
      <w:r w:rsidRPr="008B2E24">
        <w:rPr>
          <w:lang w:val="en-GB"/>
        </w:rPr>
        <w:t>Emendamento</w:t>
      </w:r>
      <w:r w:rsidRPr="008B2E24">
        <w:rPr>
          <w:lang w:val="en-GB"/>
        </w:rPr>
        <w:tab/>
      </w:r>
      <w:r w:rsidRPr="008B2E24">
        <w:rPr>
          <w:lang w:val="en-GB"/>
        </w:rPr>
        <w:tab/>
      </w:r>
      <w:r w:rsidRPr="008B2E24">
        <w:rPr>
          <w:rStyle w:val="HideTWBExt"/>
          <w:b w:val="0"/>
          <w:lang w:val="en-GB"/>
        </w:rPr>
        <w:t>&lt;NumAm&gt;</w:t>
      </w:r>
      <w:r w:rsidRPr="008B2E24">
        <w:rPr>
          <w:lang w:val="en-GB"/>
        </w:rPr>
        <w:t>116</w:t>
      </w:r>
      <w:r w:rsidRPr="008B2E24">
        <w:rPr>
          <w:rStyle w:val="HideTWBExt"/>
          <w:b w:val="0"/>
          <w:lang w:val="en-GB"/>
        </w:rPr>
        <w:t>&lt;/NumAm&gt;</w:t>
      </w:r>
    </w:p>
    <w:p w14:paraId="204709CF" w14:textId="77777777" w:rsidR="007E12F7" w:rsidRPr="008B2E24" w:rsidRDefault="007E12F7" w:rsidP="007E12F7">
      <w:pPr>
        <w:pStyle w:val="NormalBold"/>
        <w:rPr>
          <w:lang w:val="en-GB"/>
        </w:rPr>
      </w:pPr>
      <w:r w:rsidRPr="008B2E24">
        <w:rPr>
          <w:rStyle w:val="HideTWBExt"/>
          <w:b w:val="0"/>
          <w:lang w:val="en-GB"/>
        </w:rPr>
        <w:t>&lt;RepeatBlock-By&gt;&lt;Members&gt;</w:t>
      </w:r>
      <w:r w:rsidRPr="008B2E24">
        <w:rPr>
          <w:lang w:val="en-GB"/>
        </w:rPr>
        <w:t>Kira Marie Peter-Hansen</w:t>
      </w:r>
      <w:r w:rsidRPr="008B2E24">
        <w:rPr>
          <w:rStyle w:val="HideTWBExt"/>
          <w:b w:val="0"/>
          <w:lang w:val="en-GB"/>
        </w:rPr>
        <w:t>&lt;/Members&gt;</w:t>
      </w:r>
    </w:p>
    <w:p w14:paraId="605014D3"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7B3BDF8E" w14:textId="77777777" w:rsidR="007E12F7" w:rsidRPr="002229DE" w:rsidRDefault="007E12F7" w:rsidP="007E12F7">
      <w:pPr>
        <w:pStyle w:val="NormalBold"/>
      </w:pPr>
      <w:r w:rsidRPr="008D12F5">
        <w:rPr>
          <w:rStyle w:val="HideTWBExt"/>
          <w:b w:val="0"/>
        </w:rPr>
        <w:t>&lt;/RepeatBlock-By&gt;</w:t>
      </w:r>
    </w:p>
    <w:p w14:paraId="42FC42EC"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2A026C8" w14:textId="77777777" w:rsidR="007E12F7" w:rsidRPr="002229DE" w:rsidRDefault="007E12F7" w:rsidP="007E12F7">
      <w:pPr>
        <w:pStyle w:val="NormalBold"/>
      </w:pPr>
      <w:r w:rsidRPr="008D12F5">
        <w:rPr>
          <w:rStyle w:val="HideTWBExt"/>
          <w:b w:val="0"/>
        </w:rPr>
        <w:t>&lt;Article&gt;</w:t>
      </w:r>
      <w:r w:rsidRPr="002229DE">
        <w:t>Paragrafo 6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E467009" w14:textId="77777777" w:rsidTr="00D04242">
        <w:trPr>
          <w:trHeight w:hRule="exact" w:val="240"/>
          <w:jc w:val="center"/>
        </w:trPr>
        <w:tc>
          <w:tcPr>
            <w:tcW w:w="9752" w:type="dxa"/>
            <w:gridSpan w:val="2"/>
            <w:tcBorders>
              <w:top w:val="nil"/>
              <w:left w:val="nil"/>
              <w:bottom w:val="nil"/>
              <w:right w:val="nil"/>
            </w:tcBorders>
          </w:tcPr>
          <w:p w14:paraId="34FCB8B3" w14:textId="77777777" w:rsidR="007E12F7" w:rsidRPr="002229DE" w:rsidRDefault="007E12F7" w:rsidP="00D04242"/>
        </w:tc>
      </w:tr>
      <w:tr w:rsidR="007E12F7" w:rsidRPr="002229DE" w14:paraId="1B762B92" w14:textId="77777777" w:rsidTr="00D04242">
        <w:trPr>
          <w:trHeight w:val="240"/>
          <w:jc w:val="center"/>
        </w:trPr>
        <w:tc>
          <w:tcPr>
            <w:tcW w:w="4876" w:type="dxa"/>
            <w:tcBorders>
              <w:top w:val="nil"/>
              <w:left w:val="nil"/>
              <w:bottom w:val="nil"/>
              <w:right w:val="nil"/>
            </w:tcBorders>
          </w:tcPr>
          <w:p w14:paraId="4F44EE46"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275C794" w14:textId="77777777" w:rsidR="007E12F7" w:rsidRPr="002229DE" w:rsidRDefault="007E12F7" w:rsidP="00D04242">
            <w:pPr>
              <w:pStyle w:val="AmColumnHeading"/>
            </w:pPr>
            <w:r w:rsidRPr="002229DE">
              <w:t>Emendamento</w:t>
            </w:r>
          </w:p>
        </w:tc>
      </w:tr>
      <w:tr w:rsidR="007E12F7" w:rsidRPr="002229DE" w14:paraId="7377B6FC" w14:textId="77777777" w:rsidTr="00D04242">
        <w:trPr>
          <w:jc w:val="center"/>
        </w:trPr>
        <w:tc>
          <w:tcPr>
            <w:tcW w:w="4876" w:type="dxa"/>
            <w:tcBorders>
              <w:top w:val="nil"/>
              <w:left w:val="nil"/>
              <w:bottom w:val="nil"/>
              <w:right w:val="nil"/>
            </w:tcBorders>
          </w:tcPr>
          <w:p w14:paraId="1F72395D" w14:textId="77777777" w:rsidR="007E12F7" w:rsidRPr="002229DE" w:rsidRDefault="007E12F7" w:rsidP="00D04242">
            <w:pPr>
              <w:pStyle w:val="Normal6a"/>
            </w:pPr>
          </w:p>
        </w:tc>
        <w:tc>
          <w:tcPr>
            <w:tcW w:w="4876" w:type="dxa"/>
            <w:tcBorders>
              <w:top w:val="nil"/>
              <w:left w:val="nil"/>
              <w:bottom w:val="nil"/>
              <w:right w:val="nil"/>
            </w:tcBorders>
          </w:tcPr>
          <w:p w14:paraId="7C0F5689" w14:textId="77777777" w:rsidR="007E12F7" w:rsidRPr="002229DE" w:rsidRDefault="007E12F7" w:rsidP="00D04242">
            <w:pPr>
              <w:pStyle w:val="Normal6a"/>
            </w:pPr>
            <w:r w:rsidRPr="002229DE">
              <w:rPr>
                <w:b/>
                <w:i/>
              </w:rPr>
              <w:t>6 ter.</w:t>
            </w:r>
            <w:r w:rsidRPr="002229DE">
              <w:tab/>
            </w:r>
            <w:r w:rsidRPr="002229DE">
              <w:rPr>
                <w:b/>
                <w:i/>
              </w:rPr>
              <w:t>invita a tale proposito la Commissione europea a valutare in che modo le norme antitrust si applicano agli aumenti dei prezzi nel contesto delle strozzature e a sviluppare un quadro per la loro applicazione in caso di prezzi sleali; ricorda l'impegno della commissaria Ribera a elaborare orientamenti per valutare e affrontare gli abusi di sfruttamento da parte delle imprese dominanti al fine di rendere più efficace l'applicazione dell'articolo 102 TFUE;</w:t>
            </w:r>
          </w:p>
        </w:tc>
      </w:tr>
    </w:tbl>
    <w:p w14:paraId="52B3CD11"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56CEF831" w14:textId="77777777" w:rsidR="007E12F7" w:rsidRPr="002229DE" w:rsidRDefault="007E12F7" w:rsidP="007E12F7">
      <w:r w:rsidRPr="008D12F5">
        <w:rPr>
          <w:rStyle w:val="HideTWBExt"/>
        </w:rPr>
        <w:t>&lt;/Amend&gt;</w:t>
      </w:r>
    </w:p>
    <w:p w14:paraId="6123F8FE"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117</w:t>
      </w:r>
      <w:r w:rsidRPr="008D12F5">
        <w:rPr>
          <w:rStyle w:val="HideTWBExt"/>
          <w:b w:val="0"/>
        </w:rPr>
        <w:t>&lt;/NumAm&gt;</w:t>
      </w:r>
    </w:p>
    <w:p w14:paraId="3C140A21" w14:textId="77777777" w:rsidR="007E12F7" w:rsidRPr="002229DE" w:rsidRDefault="007E12F7" w:rsidP="007E12F7">
      <w:pPr>
        <w:pStyle w:val="NormalBold"/>
      </w:pPr>
      <w:r w:rsidRPr="008D12F5">
        <w:rPr>
          <w:rStyle w:val="HideTWBExt"/>
          <w:b w:val="0"/>
        </w:rPr>
        <w:t>&lt;RepeatBlock-By&gt;&lt;Members&gt;</w:t>
      </w:r>
      <w:r w:rsidRPr="002229DE">
        <w:t>Marco Falcone, Fulvio Martusciello</w:t>
      </w:r>
      <w:r w:rsidRPr="008D12F5">
        <w:rPr>
          <w:rStyle w:val="HideTWBExt"/>
          <w:b w:val="0"/>
        </w:rPr>
        <w:t>&lt;/Members&gt;</w:t>
      </w:r>
    </w:p>
    <w:p w14:paraId="67D5765E" w14:textId="77777777" w:rsidR="007E12F7" w:rsidRPr="002229DE" w:rsidRDefault="007E12F7" w:rsidP="007E12F7">
      <w:pPr>
        <w:pStyle w:val="NormalBold"/>
      </w:pPr>
      <w:r w:rsidRPr="008D12F5">
        <w:rPr>
          <w:rStyle w:val="HideTWBExt"/>
          <w:b w:val="0"/>
        </w:rPr>
        <w:t>&lt;/RepeatBlock-By&gt;</w:t>
      </w:r>
    </w:p>
    <w:p w14:paraId="032AE0F3"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F0473DD" w14:textId="77777777" w:rsidR="007E12F7" w:rsidRPr="002229DE" w:rsidRDefault="007E12F7" w:rsidP="007E12F7">
      <w:pPr>
        <w:pStyle w:val="NormalBold"/>
      </w:pPr>
      <w:r w:rsidRPr="008D12F5">
        <w:rPr>
          <w:rStyle w:val="HideTWBExt"/>
          <w:b w:val="0"/>
        </w:rPr>
        <w:t>&lt;Article&gt;</w:t>
      </w:r>
      <w:r w:rsidRPr="002229DE">
        <w:t>Paragrafo 6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CE343D8" w14:textId="77777777" w:rsidTr="00D04242">
        <w:trPr>
          <w:trHeight w:hRule="exact" w:val="240"/>
          <w:jc w:val="center"/>
        </w:trPr>
        <w:tc>
          <w:tcPr>
            <w:tcW w:w="9752" w:type="dxa"/>
            <w:gridSpan w:val="2"/>
            <w:tcBorders>
              <w:top w:val="nil"/>
              <w:left w:val="nil"/>
              <w:bottom w:val="nil"/>
              <w:right w:val="nil"/>
            </w:tcBorders>
          </w:tcPr>
          <w:p w14:paraId="08DDB7DD" w14:textId="77777777" w:rsidR="007E12F7" w:rsidRPr="002229DE" w:rsidRDefault="007E12F7" w:rsidP="00D04242"/>
        </w:tc>
      </w:tr>
      <w:tr w:rsidR="007E12F7" w:rsidRPr="002229DE" w14:paraId="7AD5CB6D" w14:textId="77777777" w:rsidTr="00D04242">
        <w:trPr>
          <w:trHeight w:val="240"/>
          <w:jc w:val="center"/>
        </w:trPr>
        <w:tc>
          <w:tcPr>
            <w:tcW w:w="4876" w:type="dxa"/>
            <w:tcBorders>
              <w:top w:val="nil"/>
              <w:left w:val="nil"/>
              <w:bottom w:val="nil"/>
              <w:right w:val="nil"/>
            </w:tcBorders>
          </w:tcPr>
          <w:p w14:paraId="75AE95E6"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5B98FFE" w14:textId="77777777" w:rsidR="007E12F7" w:rsidRPr="002229DE" w:rsidRDefault="007E12F7" w:rsidP="00D04242">
            <w:pPr>
              <w:pStyle w:val="AmColumnHeading"/>
            </w:pPr>
            <w:r w:rsidRPr="002229DE">
              <w:t>Emendamento</w:t>
            </w:r>
          </w:p>
        </w:tc>
      </w:tr>
      <w:tr w:rsidR="007E12F7" w:rsidRPr="002229DE" w14:paraId="61AC0521" w14:textId="77777777" w:rsidTr="00D04242">
        <w:trPr>
          <w:jc w:val="center"/>
        </w:trPr>
        <w:tc>
          <w:tcPr>
            <w:tcW w:w="4876" w:type="dxa"/>
            <w:tcBorders>
              <w:top w:val="nil"/>
              <w:left w:val="nil"/>
              <w:bottom w:val="nil"/>
              <w:right w:val="nil"/>
            </w:tcBorders>
          </w:tcPr>
          <w:p w14:paraId="76EA11BA" w14:textId="77777777" w:rsidR="007E12F7" w:rsidRPr="002229DE" w:rsidRDefault="007E12F7" w:rsidP="00D04242">
            <w:pPr>
              <w:pStyle w:val="Normal6a"/>
            </w:pPr>
          </w:p>
        </w:tc>
        <w:tc>
          <w:tcPr>
            <w:tcW w:w="4876" w:type="dxa"/>
            <w:tcBorders>
              <w:top w:val="nil"/>
              <w:left w:val="nil"/>
              <w:bottom w:val="nil"/>
              <w:right w:val="nil"/>
            </w:tcBorders>
          </w:tcPr>
          <w:p w14:paraId="0CB6F39A" w14:textId="77777777" w:rsidR="007E12F7" w:rsidRPr="002229DE" w:rsidRDefault="007E12F7" w:rsidP="00D04242">
            <w:pPr>
              <w:pStyle w:val="Normal6a"/>
            </w:pPr>
            <w:r w:rsidRPr="002229DE">
              <w:rPr>
                <w:b/>
                <w:i/>
              </w:rPr>
              <w:t>6 ter.</w:t>
            </w:r>
            <w:r w:rsidRPr="002229DE">
              <w:tab/>
            </w:r>
            <w:r w:rsidRPr="002229DE">
              <w:rPr>
                <w:b/>
                <w:i/>
              </w:rPr>
              <w:t>richiede una maggiore trasparenza e cooperazione tra le autorità nazionale e la Commissione europea nell'applicazione delle regole di concorrenza, al fine di garantire un approccio uniforme e coerente su tutto il territorio dell'Unione;</w:t>
            </w:r>
          </w:p>
        </w:tc>
      </w:tr>
    </w:tbl>
    <w:p w14:paraId="1F4DA6F2"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{IT}</w:t>
      </w:r>
      <w:r w:rsidRPr="002229DE">
        <w:t>it</w:t>
      </w:r>
      <w:r w:rsidRPr="008D12F5">
        <w:rPr>
          <w:rStyle w:val="HideTWBExt"/>
        </w:rPr>
        <w:t>&lt;/Original&gt;</w:t>
      </w:r>
    </w:p>
    <w:p w14:paraId="010A513C" w14:textId="77777777" w:rsidR="007E12F7" w:rsidRPr="002229DE" w:rsidRDefault="007E12F7" w:rsidP="007E12F7">
      <w:r w:rsidRPr="008D12F5">
        <w:rPr>
          <w:rStyle w:val="HideTWBExt"/>
        </w:rPr>
        <w:t>&lt;/Amend&gt;</w:t>
      </w:r>
    </w:p>
    <w:p w14:paraId="00EAE827"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118</w:t>
      </w:r>
      <w:r w:rsidRPr="008D12F5">
        <w:rPr>
          <w:rStyle w:val="HideTWBExt"/>
          <w:b w:val="0"/>
        </w:rPr>
        <w:t>&lt;/NumAm&gt;</w:t>
      </w:r>
    </w:p>
    <w:p w14:paraId="4ED8D1B2" w14:textId="77777777" w:rsidR="007E12F7" w:rsidRPr="002229DE" w:rsidRDefault="007E12F7" w:rsidP="007E12F7">
      <w:pPr>
        <w:pStyle w:val="NormalBold"/>
      </w:pPr>
      <w:r w:rsidRPr="008D12F5">
        <w:rPr>
          <w:rStyle w:val="HideTWBExt"/>
          <w:b w:val="0"/>
        </w:rPr>
        <w:t>&lt;RepeatBlock-By&gt;&lt;Members&gt;</w:t>
      </w:r>
      <w:r w:rsidRPr="002229DE">
        <w:t>Marco Falcone, Fulvio Martusciello</w:t>
      </w:r>
      <w:r w:rsidRPr="008D12F5">
        <w:rPr>
          <w:rStyle w:val="HideTWBExt"/>
          <w:b w:val="0"/>
        </w:rPr>
        <w:t>&lt;/Members&gt;</w:t>
      </w:r>
    </w:p>
    <w:p w14:paraId="6EF175F9" w14:textId="77777777" w:rsidR="007E12F7" w:rsidRPr="002229DE" w:rsidRDefault="007E12F7" w:rsidP="007E12F7">
      <w:pPr>
        <w:pStyle w:val="NormalBold"/>
      </w:pPr>
      <w:r w:rsidRPr="008D12F5">
        <w:rPr>
          <w:rStyle w:val="HideTWBExt"/>
          <w:b w:val="0"/>
        </w:rPr>
        <w:t>&lt;/RepeatBlock-By&gt;</w:t>
      </w:r>
    </w:p>
    <w:p w14:paraId="4047D4BB"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EB8ECC4" w14:textId="77777777" w:rsidR="007E12F7" w:rsidRPr="002229DE" w:rsidRDefault="007E12F7" w:rsidP="007E12F7">
      <w:pPr>
        <w:pStyle w:val="NormalBold"/>
      </w:pPr>
      <w:r w:rsidRPr="008D12F5">
        <w:rPr>
          <w:rStyle w:val="HideTWBExt"/>
          <w:b w:val="0"/>
        </w:rPr>
        <w:t>&lt;Article&gt;</w:t>
      </w:r>
      <w:r w:rsidRPr="002229DE">
        <w:t>Paragrafo 6 quater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4E43436" w14:textId="77777777" w:rsidTr="00D04242">
        <w:trPr>
          <w:trHeight w:hRule="exact" w:val="240"/>
          <w:jc w:val="center"/>
        </w:trPr>
        <w:tc>
          <w:tcPr>
            <w:tcW w:w="9752" w:type="dxa"/>
            <w:gridSpan w:val="2"/>
            <w:tcBorders>
              <w:top w:val="nil"/>
              <w:left w:val="nil"/>
              <w:bottom w:val="nil"/>
              <w:right w:val="nil"/>
            </w:tcBorders>
          </w:tcPr>
          <w:p w14:paraId="375FE515" w14:textId="77777777" w:rsidR="007E12F7" w:rsidRPr="002229DE" w:rsidRDefault="007E12F7" w:rsidP="00D04242"/>
        </w:tc>
      </w:tr>
      <w:tr w:rsidR="007E12F7" w:rsidRPr="002229DE" w14:paraId="1C4F9829" w14:textId="77777777" w:rsidTr="00D04242">
        <w:trPr>
          <w:trHeight w:val="240"/>
          <w:jc w:val="center"/>
        </w:trPr>
        <w:tc>
          <w:tcPr>
            <w:tcW w:w="4876" w:type="dxa"/>
            <w:tcBorders>
              <w:top w:val="nil"/>
              <w:left w:val="nil"/>
              <w:bottom w:val="nil"/>
              <w:right w:val="nil"/>
            </w:tcBorders>
          </w:tcPr>
          <w:p w14:paraId="71B3F6C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00FE1A1" w14:textId="77777777" w:rsidR="007E12F7" w:rsidRPr="002229DE" w:rsidRDefault="007E12F7" w:rsidP="00D04242">
            <w:pPr>
              <w:pStyle w:val="AmColumnHeading"/>
            </w:pPr>
            <w:r w:rsidRPr="002229DE">
              <w:t>Emendamento</w:t>
            </w:r>
          </w:p>
        </w:tc>
      </w:tr>
      <w:tr w:rsidR="007E12F7" w:rsidRPr="002229DE" w14:paraId="592F1BE4" w14:textId="77777777" w:rsidTr="00D04242">
        <w:trPr>
          <w:jc w:val="center"/>
        </w:trPr>
        <w:tc>
          <w:tcPr>
            <w:tcW w:w="4876" w:type="dxa"/>
            <w:tcBorders>
              <w:top w:val="nil"/>
              <w:left w:val="nil"/>
              <w:bottom w:val="nil"/>
              <w:right w:val="nil"/>
            </w:tcBorders>
          </w:tcPr>
          <w:p w14:paraId="348D18FD" w14:textId="77777777" w:rsidR="007E12F7" w:rsidRPr="002229DE" w:rsidRDefault="007E12F7" w:rsidP="00D04242">
            <w:pPr>
              <w:pStyle w:val="Normal6a"/>
            </w:pPr>
          </w:p>
        </w:tc>
        <w:tc>
          <w:tcPr>
            <w:tcW w:w="4876" w:type="dxa"/>
            <w:tcBorders>
              <w:top w:val="nil"/>
              <w:left w:val="nil"/>
              <w:bottom w:val="nil"/>
              <w:right w:val="nil"/>
            </w:tcBorders>
          </w:tcPr>
          <w:p w14:paraId="24046F50" w14:textId="77777777" w:rsidR="007E12F7" w:rsidRPr="002229DE" w:rsidRDefault="007E12F7" w:rsidP="00D04242">
            <w:pPr>
              <w:pStyle w:val="Normal6a"/>
            </w:pPr>
            <w:r w:rsidRPr="002229DE">
              <w:rPr>
                <w:b/>
                <w:i/>
              </w:rPr>
              <w:t>6 quater.</w:t>
            </w:r>
            <w:r w:rsidRPr="002229DE">
              <w:tab/>
            </w:r>
            <w:r w:rsidRPr="002229DE">
              <w:rPr>
                <w:b/>
                <w:i/>
              </w:rPr>
              <w:t>sottolinea la necessità di un'analisi accurata degli aiuti di Stato, in particolare per le imprese che operano in settori strategici come l'energia, la tecnologia e l'innovazione; sottolinea l'importanza di garantire l'efficacia degli aiuti di Stato in agricoltura, nella logistica e nei trasporti;</w:t>
            </w:r>
          </w:p>
        </w:tc>
      </w:tr>
    </w:tbl>
    <w:p w14:paraId="7F4DCCC5" w14:textId="77777777" w:rsidR="007E12F7" w:rsidRPr="008B2E24" w:rsidRDefault="007E12F7" w:rsidP="007E12F7">
      <w:pPr>
        <w:pStyle w:val="AmOrLang"/>
        <w:rPr>
          <w:lang w:val="en-GB"/>
        </w:rPr>
      </w:pPr>
      <w:r w:rsidRPr="008B2E24">
        <w:rPr>
          <w:lang w:val="en-GB"/>
        </w:rPr>
        <w:t xml:space="preserve">Or. </w:t>
      </w:r>
      <w:r w:rsidRPr="008B2E24">
        <w:rPr>
          <w:rStyle w:val="HideTWBExt"/>
          <w:lang w:val="en-GB"/>
        </w:rPr>
        <w:t>&lt;Original&gt;</w:t>
      </w:r>
      <w:r w:rsidRPr="008B2E24">
        <w:rPr>
          <w:rStyle w:val="HideTWBInt"/>
          <w:lang w:val="en-GB"/>
        </w:rPr>
        <w:t>{IT}</w:t>
      </w:r>
      <w:r w:rsidRPr="008B2E24">
        <w:rPr>
          <w:lang w:val="en-GB"/>
        </w:rPr>
        <w:t>it</w:t>
      </w:r>
      <w:r w:rsidRPr="008B2E24">
        <w:rPr>
          <w:rStyle w:val="HideTWBExt"/>
          <w:lang w:val="en-GB"/>
        </w:rPr>
        <w:t>&lt;/Original&gt;</w:t>
      </w:r>
    </w:p>
    <w:p w14:paraId="66B5A4B0" w14:textId="77777777" w:rsidR="007E12F7" w:rsidRPr="008B2E24" w:rsidRDefault="007E12F7" w:rsidP="007E12F7">
      <w:pPr>
        <w:rPr>
          <w:lang w:val="en-GB"/>
        </w:rPr>
      </w:pPr>
      <w:r w:rsidRPr="008B2E24">
        <w:rPr>
          <w:rStyle w:val="HideTWBExt"/>
          <w:lang w:val="en-GB"/>
        </w:rPr>
        <w:t>&lt;/Amend&gt;</w:t>
      </w:r>
    </w:p>
    <w:p w14:paraId="37E92BD2" w14:textId="77777777" w:rsidR="007E12F7" w:rsidRPr="008B2E24" w:rsidRDefault="007E12F7" w:rsidP="007E12F7">
      <w:pPr>
        <w:pStyle w:val="AmNumberTabs"/>
        <w:rPr>
          <w:lang w:val="en-GB"/>
        </w:rPr>
      </w:pPr>
      <w:r w:rsidRPr="008B2E24">
        <w:rPr>
          <w:rStyle w:val="HideTWBExt"/>
          <w:b w:val="0"/>
          <w:lang w:val="en-GB"/>
        </w:rPr>
        <w:t>&lt;Amend&gt;</w:t>
      </w:r>
      <w:r w:rsidRPr="008B2E24">
        <w:rPr>
          <w:lang w:val="en-GB"/>
        </w:rPr>
        <w:t>Emendamento</w:t>
      </w:r>
      <w:r w:rsidRPr="008B2E24">
        <w:rPr>
          <w:lang w:val="en-GB"/>
        </w:rPr>
        <w:tab/>
      </w:r>
      <w:r w:rsidRPr="008B2E24">
        <w:rPr>
          <w:lang w:val="en-GB"/>
        </w:rPr>
        <w:tab/>
      </w:r>
      <w:r w:rsidRPr="008B2E24">
        <w:rPr>
          <w:rStyle w:val="HideTWBExt"/>
          <w:b w:val="0"/>
          <w:lang w:val="en-GB"/>
        </w:rPr>
        <w:t>&lt;NumAm&gt;</w:t>
      </w:r>
      <w:r w:rsidRPr="008B2E24">
        <w:rPr>
          <w:lang w:val="en-GB"/>
        </w:rPr>
        <w:t>119</w:t>
      </w:r>
      <w:r w:rsidRPr="008B2E24">
        <w:rPr>
          <w:rStyle w:val="HideTWBExt"/>
          <w:b w:val="0"/>
          <w:lang w:val="en-GB"/>
        </w:rPr>
        <w:t>&lt;/NumAm&gt;</w:t>
      </w:r>
    </w:p>
    <w:p w14:paraId="0742FA93" w14:textId="77777777" w:rsidR="007E12F7" w:rsidRPr="008B2E24" w:rsidRDefault="007E12F7" w:rsidP="007E12F7">
      <w:pPr>
        <w:pStyle w:val="NormalBold"/>
        <w:rPr>
          <w:lang w:val="en-GB"/>
        </w:rPr>
      </w:pPr>
      <w:r w:rsidRPr="008B2E24">
        <w:rPr>
          <w:rStyle w:val="HideTWBExt"/>
          <w:b w:val="0"/>
          <w:lang w:val="en-GB"/>
        </w:rPr>
        <w:t>&lt;RepeatBlock-By&gt;&lt;Members&gt;</w:t>
      </w:r>
      <w:r w:rsidRPr="008B2E24">
        <w:rPr>
          <w:lang w:val="en-GB"/>
        </w:rPr>
        <w:t>Martin Schirdewan</w:t>
      </w:r>
      <w:r w:rsidRPr="008B2E24">
        <w:rPr>
          <w:rStyle w:val="HideTWBExt"/>
          <w:b w:val="0"/>
          <w:lang w:val="en-GB"/>
        </w:rPr>
        <w:t>&lt;/Members&gt;</w:t>
      </w:r>
    </w:p>
    <w:p w14:paraId="2F93805E" w14:textId="77777777" w:rsidR="007E12F7" w:rsidRPr="008B2E24" w:rsidRDefault="007E12F7" w:rsidP="007E12F7">
      <w:pPr>
        <w:pStyle w:val="NormalBold"/>
        <w:rPr>
          <w:lang w:val="en-GB"/>
        </w:rPr>
      </w:pPr>
      <w:r w:rsidRPr="008B2E24">
        <w:rPr>
          <w:rStyle w:val="HideTWBExt"/>
          <w:b w:val="0"/>
          <w:lang w:val="en-GB"/>
        </w:rPr>
        <w:t>&lt;/RepeatBlock-By&gt;</w:t>
      </w:r>
    </w:p>
    <w:p w14:paraId="48B05B02"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0A032CB" w14:textId="77777777" w:rsidR="007E12F7" w:rsidRPr="002229DE" w:rsidRDefault="007E12F7" w:rsidP="007E12F7">
      <w:pPr>
        <w:pStyle w:val="NormalBold"/>
      </w:pPr>
      <w:r w:rsidRPr="008D12F5">
        <w:rPr>
          <w:rStyle w:val="HideTWBExt"/>
          <w:b w:val="0"/>
        </w:rPr>
        <w:t>&lt;Article&gt;</w:t>
      </w:r>
      <w:r w:rsidRPr="002229DE">
        <w:t>Paragrafo 7</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72C5AC5" w14:textId="77777777" w:rsidTr="00D04242">
        <w:trPr>
          <w:trHeight w:hRule="exact" w:val="240"/>
          <w:jc w:val="center"/>
        </w:trPr>
        <w:tc>
          <w:tcPr>
            <w:tcW w:w="9752" w:type="dxa"/>
            <w:gridSpan w:val="2"/>
            <w:tcBorders>
              <w:top w:val="nil"/>
              <w:left w:val="nil"/>
              <w:bottom w:val="nil"/>
              <w:right w:val="nil"/>
            </w:tcBorders>
          </w:tcPr>
          <w:p w14:paraId="0CC97223" w14:textId="77777777" w:rsidR="007E12F7" w:rsidRPr="002229DE" w:rsidRDefault="007E12F7" w:rsidP="00D04242"/>
        </w:tc>
      </w:tr>
      <w:tr w:rsidR="007E12F7" w:rsidRPr="002229DE" w14:paraId="4BCA5CDB" w14:textId="77777777" w:rsidTr="00D04242">
        <w:trPr>
          <w:trHeight w:val="240"/>
          <w:jc w:val="center"/>
        </w:trPr>
        <w:tc>
          <w:tcPr>
            <w:tcW w:w="4876" w:type="dxa"/>
            <w:tcBorders>
              <w:top w:val="nil"/>
              <w:left w:val="nil"/>
              <w:bottom w:val="nil"/>
              <w:right w:val="nil"/>
            </w:tcBorders>
          </w:tcPr>
          <w:p w14:paraId="6BA2F7ED"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60E406C" w14:textId="77777777" w:rsidR="007E12F7" w:rsidRPr="002229DE" w:rsidRDefault="007E12F7" w:rsidP="00D04242">
            <w:pPr>
              <w:pStyle w:val="AmColumnHeading"/>
            </w:pPr>
            <w:r w:rsidRPr="002229DE">
              <w:t>Emendamento</w:t>
            </w:r>
          </w:p>
        </w:tc>
      </w:tr>
      <w:tr w:rsidR="007E12F7" w:rsidRPr="002229DE" w14:paraId="5F933680" w14:textId="77777777" w:rsidTr="00D04242">
        <w:trPr>
          <w:jc w:val="center"/>
        </w:trPr>
        <w:tc>
          <w:tcPr>
            <w:tcW w:w="4876" w:type="dxa"/>
            <w:tcBorders>
              <w:top w:val="nil"/>
              <w:left w:val="nil"/>
              <w:bottom w:val="nil"/>
              <w:right w:val="nil"/>
            </w:tcBorders>
          </w:tcPr>
          <w:p w14:paraId="2D590D6F" w14:textId="77777777" w:rsidR="007E12F7" w:rsidRPr="002229DE" w:rsidRDefault="007E12F7" w:rsidP="00D04242">
            <w:pPr>
              <w:pStyle w:val="Normal6a"/>
            </w:pPr>
            <w:r w:rsidRPr="002229DE">
              <w:rPr>
                <w:b/>
                <w:i/>
              </w:rPr>
              <w:t>7.</w:t>
            </w:r>
            <w:r w:rsidRPr="002229DE">
              <w:tab/>
            </w:r>
            <w:r w:rsidRPr="002229DE">
              <w:rPr>
                <w:b/>
                <w:i/>
              </w:rPr>
              <w:t>sottolinea che gli aiuti di Stato sono sempre più utilizzati per sostenere gli obiettivi della politica industriale; prende atto delle divergenze tra le capacità di bilancio degli Stati membri e avverte che la frammentazione degli aiuti di Stato crea condizioni di disparità; invita la Commissione a monitorare tali effetti; invita la Commissione e gli Stati membri a evitare una concorrenza per le sovvenzioni; conclude che i quadri temporanei per gli aiuti di Stato non hanno permesso di evitare un'ulteriore frammentazione; chiede un controllo più rigoroso della notifica degli aiuti di Stato e una migliore trasparenza e comunicazione al riguardo, conformemente alle raccomandazioni della Corte dei conti europea;</w:t>
            </w:r>
          </w:p>
        </w:tc>
        <w:tc>
          <w:tcPr>
            <w:tcW w:w="4876" w:type="dxa"/>
            <w:tcBorders>
              <w:top w:val="nil"/>
              <w:left w:val="nil"/>
              <w:bottom w:val="nil"/>
              <w:right w:val="nil"/>
            </w:tcBorders>
          </w:tcPr>
          <w:p w14:paraId="4C6526ED" w14:textId="77777777" w:rsidR="007E12F7" w:rsidRPr="002229DE" w:rsidRDefault="007E12F7" w:rsidP="00D04242">
            <w:pPr>
              <w:pStyle w:val="Normal6a"/>
            </w:pPr>
            <w:r w:rsidRPr="002229DE">
              <w:rPr>
                <w:b/>
                <w:i/>
              </w:rPr>
              <w:t>soppresso</w:t>
            </w:r>
          </w:p>
        </w:tc>
      </w:tr>
    </w:tbl>
    <w:p w14:paraId="2D9EB5A0"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3CAA8EE5" w14:textId="77777777" w:rsidR="007E12F7" w:rsidRPr="002229DE" w:rsidRDefault="007E12F7" w:rsidP="007E12F7">
      <w:r w:rsidRPr="008D12F5">
        <w:rPr>
          <w:rStyle w:val="HideTWBExt"/>
        </w:rPr>
        <w:t>&lt;/Amend&gt;</w:t>
      </w:r>
    </w:p>
    <w:p w14:paraId="05F88B5C"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120</w:t>
      </w:r>
      <w:r w:rsidRPr="008D12F5">
        <w:rPr>
          <w:rStyle w:val="HideTWBExt"/>
          <w:b w:val="0"/>
        </w:rPr>
        <w:t>&lt;/NumAm&gt;</w:t>
      </w:r>
    </w:p>
    <w:p w14:paraId="2B06EE0A" w14:textId="77777777" w:rsidR="007E12F7" w:rsidRPr="008B2E24" w:rsidRDefault="007E12F7" w:rsidP="007E12F7">
      <w:pPr>
        <w:pStyle w:val="NormalBold"/>
        <w:rPr>
          <w:lang w:val="pt-PT"/>
        </w:rPr>
      </w:pPr>
      <w:r w:rsidRPr="008B2E24">
        <w:rPr>
          <w:rStyle w:val="HideTWBExt"/>
          <w:b w:val="0"/>
          <w:lang w:val="pt-PT"/>
        </w:rPr>
        <w:t>&lt;RepeatBlock-By&gt;&lt;Members&gt;</w:t>
      </w:r>
      <w:r w:rsidRPr="008B2E24">
        <w:rPr>
          <w:lang w:val="pt-PT"/>
        </w:rPr>
        <w:t>Isabel Benjumea Benjumea, Fernando Navarrete Rojas</w:t>
      </w:r>
      <w:r w:rsidRPr="008B2E24">
        <w:rPr>
          <w:rStyle w:val="HideTWBExt"/>
          <w:b w:val="0"/>
          <w:lang w:val="pt-PT"/>
        </w:rPr>
        <w:t>&lt;/Members&gt;</w:t>
      </w:r>
    </w:p>
    <w:p w14:paraId="43E6B027" w14:textId="77777777" w:rsidR="007E12F7" w:rsidRPr="008B2E24" w:rsidRDefault="007E12F7" w:rsidP="007E12F7">
      <w:pPr>
        <w:pStyle w:val="NormalBold"/>
        <w:rPr>
          <w:lang w:val="pt-PT"/>
        </w:rPr>
      </w:pPr>
      <w:r w:rsidRPr="008B2E24">
        <w:rPr>
          <w:rStyle w:val="HideTWBExt"/>
          <w:b w:val="0"/>
          <w:lang w:val="pt-PT"/>
        </w:rPr>
        <w:t>&lt;/RepeatBlock-By&gt;</w:t>
      </w:r>
    </w:p>
    <w:p w14:paraId="04009CB1"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687E195" w14:textId="77777777" w:rsidR="007E12F7" w:rsidRPr="002229DE" w:rsidRDefault="007E12F7" w:rsidP="007E12F7">
      <w:pPr>
        <w:pStyle w:val="NormalBold"/>
      </w:pPr>
      <w:r w:rsidRPr="008D12F5">
        <w:rPr>
          <w:rStyle w:val="HideTWBExt"/>
          <w:b w:val="0"/>
        </w:rPr>
        <w:t>&lt;Article&gt;</w:t>
      </w:r>
      <w:r w:rsidRPr="002229DE">
        <w:t>Paragrafo 7</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E3DB73F" w14:textId="77777777" w:rsidTr="00D04242">
        <w:trPr>
          <w:trHeight w:hRule="exact" w:val="240"/>
          <w:jc w:val="center"/>
        </w:trPr>
        <w:tc>
          <w:tcPr>
            <w:tcW w:w="9752" w:type="dxa"/>
            <w:gridSpan w:val="2"/>
            <w:tcBorders>
              <w:top w:val="nil"/>
              <w:left w:val="nil"/>
              <w:bottom w:val="nil"/>
              <w:right w:val="nil"/>
            </w:tcBorders>
          </w:tcPr>
          <w:p w14:paraId="45E5DC35" w14:textId="77777777" w:rsidR="007E12F7" w:rsidRPr="002229DE" w:rsidRDefault="007E12F7" w:rsidP="00D04242"/>
        </w:tc>
      </w:tr>
      <w:tr w:rsidR="007E12F7" w:rsidRPr="002229DE" w14:paraId="33CD2F7A" w14:textId="77777777" w:rsidTr="00D04242">
        <w:trPr>
          <w:trHeight w:val="240"/>
          <w:jc w:val="center"/>
        </w:trPr>
        <w:tc>
          <w:tcPr>
            <w:tcW w:w="4876" w:type="dxa"/>
            <w:tcBorders>
              <w:top w:val="nil"/>
              <w:left w:val="nil"/>
              <w:bottom w:val="nil"/>
              <w:right w:val="nil"/>
            </w:tcBorders>
          </w:tcPr>
          <w:p w14:paraId="40ABA522"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3EADA80" w14:textId="77777777" w:rsidR="007E12F7" w:rsidRPr="002229DE" w:rsidRDefault="007E12F7" w:rsidP="00D04242">
            <w:pPr>
              <w:pStyle w:val="AmColumnHeading"/>
            </w:pPr>
            <w:r w:rsidRPr="002229DE">
              <w:t>Emendamento</w:t>
            </w:r>
          </w:p>
        </w:tc>
      </w:tr>
      <w:tr w:rsidR="007E12F7" w:rsidRPr="002229DE" w14:paraId="7A3EE9E5" w14:textId="77777777" w:rsidTr="00D04242">
        <w:trPr>
          <w:jc w:val="center"/>
        </w:trPr>
        <w:tc>
          <w:tcPr>
            <w:tcW w:w="4876" w:type="dxa"/>
            <w:tcBorders>
              <w:top w:val="nil"/>
              <w:left w:val="nil"/>
              <w:bottom w:val="nil"/>
              <w:right w:val="nil"/>
            </w:tcBorders>
          </w:tcPr>
          <w:p w14:paraId="61A32007" w14:textId="77777777" w:rsidR="007E12F7" w:rsidRPr="002229DE" w:rsidRDefault="007E12F7" w:rsidP="00D04242">
            <w:pPr>
              <w:pStyle w:val="Normal6a"/>
            </w:pPr>
            <w:r w:rsidRPr="002229DE">
              <w:t>7.</w:t>
            </w:r>
            <w:r w:rsidRPr="002229DE">
              <w:tab/>
              <w:t xml:space="preserve">sottolinea che gli aiuti di Stato sono sempre più utilizzati per sostenere gli obiettivi della politica industriale; prende atto </w:t>
            </w:r>
            <w:r w:rsidRPr="002229DE">
              <w:rPr>
                <w:b/>
                <w:i/>
              </w:rPr>
              <w:t>delle divergenze tra le capacità di bilancio degli Stati membri e avverte che la frammentazione</w:t>
            </w:r>
            <w:r w:rsidRPr="002229DE">
              <w:t xml:space="preserve"> degli aiuti di Stato crea condizioni di disparità; invita la Commissione a monitorare tali effetti</w:t>
            </w:r>
            <w:r w:rsidRPr="002229DE">
              <w:rPr>
                <w:b/>
                <w:i/>
              </w:rPr>
              <w:t>; invita la</w:t>
            </w:r>
            <w:r w:rsidRPr="002229DE">
              <w:t xml:space="preserve"> Commissione e </w:t>
            </w:r>
            <w:r w:rsidRPr="002229DE">
              <w:rPr>
                <w:b/>
                <w:i/>
              </w:rPr>
              <w:t>gli</w:t>
            </w:r>
            <w:r w:rsidRPr="002229DE">
              <w:t xml:space="preserve"> Stati membri </w:t>
            </w:r>
            <w:r w:rsidRPr="002229DE">
              <w:rPr>
                <w:b/>
                <w:i/>
              </w:rPr>
              <w:t>a</w:t>
            </w:r>
            <w:r w:rsidRPr="002229DE">
              <w:t xml:space="preserve"> evitare una concorrenza per le sovvenzioni; conclude che i quadri temporanei per gli aiuti di Stato non hanno permesso di evitare un'ulteriore frammentazione; chiede un controllo più rigoroso della notifica degli aiuti di Stato </w:t>
            </w:r>
            <w:r w:rsidRPr="002229DE">
              <w:rPr>
                <w:b/>
                <w:i/>
              </w:rPr>
              <w:t>e</w:t>
            </w:r>
            <w:r w:rsidRPr="002229DE">
              <w:t xml:space="preserve"> una migliore trasparenza e comunicazione al riguardo, conformemente alle raccomandazioni della Corte dei conti europea;</w:t>
            </w:r>
          </w:p>
        </w:tc>
        <w:tc>
          <w:tcPr>
            <w:tcW w:w="4876" w:type="dxa"/>
            <w:tcBorders>
              <w:top w:val="nil"/>
              <w:left w:val="nil"/>
              <w:bottom w:val="nil"/>
              <w:right w:val="nil"/>
            </w:tcBorders>
          </w:tcPr>
          <w:p w14:paraId="4A109C09" w14:textId="77777777" w:rsidR="007E12F7" w:rsidRPr="002229DE" w:rsidRDefault="007E12F7" w:rsidP="00D04242">
            <w:pPr>
              <w:pStyle w:val="Normal6a"/>
            </w:pPr>
            <w:r w:rsidRPr="002229DE">
              <w:t>7.</w:t>
            </w:r>
            <w:r w:rsidRPr="002229DE">
              <w:tab/>
              <w:t xml:space="preserve">sottolinea che gli aiuti di Stato sono sempre più utilizzati per sostenere gli obiettivi della politica industriale; </w:t>
            </w:r>
            <w:r w:rsidRPr="002229DE">
              <w:rPr>
                <w:b/>
                <w:i/>
              </w:rPr>
              <w:t>ritiene che l'uso di aiuti di Stato a fini industriali distorca il mercato favorendo determinati settori o imprese a scapito di altri, il che può comportare inefficienze e scoraggiare l'innovazione e la concorrenza;</w:t>
            </w:r>
            <w:r w:rsidRPr="002229DE">
              <w:t xml:space="preserve"> prende atto </w:t>
            </w:r>
            <w:r w:rsidRPr="002229DE">
              <w:rPr>
                <w:b/>
                <w:i/>
              </w:rPr>
              <w:t>della divergenza</w:t>
            </w:r>
            <w:r w:rsidRPr="002229DE">
              <w:t xml:space="preserve"> degli aiuti di Stato </w:t>
            </w:r>
            <w:r w:rsidRPr="002229DE">
              <w:rPr>
                <w:b/>
                <w:i/>
              </w:rPr>
              <w:t>nell'UE, che</w:t>
            </w:r>
            <w:r w:rsidRPr="002229DE">
              <w:t xml:space="preserve"> crea condizioni di disparità </w:t>
            </w:r>
            <w:r w:rsidRPr="002229DE">
              <w:rPr>
                <w:b/>
                <w:i/>
              </w:rPr>
              <w:t>e provoca distorsioni nel mercato</w:t>
            </w:r>
            <w:r w:rsidRPr="002229DE">
              <w:t xml:space="preserve">; invita la Commissione a monitorare tali effetti </w:t>
            </w:r>
            <w:r w:rsidRPr="002229DE">
              <w:rPr>
                <w:b/>
                <w:i/>
              </w:rPr>
              <w:t>e a correggerli; suggerisce alla</w:t>
            </w:r>
            <w:r w:rsidRPr="002229DE">
              <w:t xml:space="preserve"> Commissione e </w:t>
            </w:r>
            <w:r w:rsidRPr="002229DE">
              <w:rPr>
                <w:b/>
                <w:i/>
              </w:rPr>
              <w:t>agli</w:t>
            </w:r>
            <w:r w:rsidRPr="002229DE">
              <w:t xml:space="preserve"> Stati membri </w:t>
            </w:r>
            <w:r w:rsidRPr="002229DE">
              <w:rPr>
                <w:b/>
                <w:i/>
              </w:rPr>
              <w:t>di</w:t>
            </w:r>
            <w:r w:rsidRPr="002229DE">
              <w:t xml:space="preserve"> evitare una concorrenza per le sovvenzioni</w:t>
            </w:r>
            <w:r w:rsidRPr="002229DE">
              <w:rPr>
                <w:b/>
                <w:i/>
              </w:rPr>
              <w:t>, che non fa altro che aumentare le distorsioni del mercato, spesso favorendo le imprese inefficienti, e di proporre piuttosto misure per incoraggiare la competitività del mercato unico</w:t>
            </w:r>
            <w:r w:rsidRPr="002229DE">
              <w:t xml:space="preserve">; conclude che i quadri temporanei per gli aiuti di Stato non hanno permesso di evitare un'ulteriore frammentazione </w:t>
            </w:r>
            <w:r w:rsidRPr="002229DE">
              <w:rPr>
                <w:b/>
                <w:i/>
              </w:rPr>
              <w:t>e sottolinea che ciò dimostra la necessità di un minore intervento dello Stato nel mercato</w:t>
            </w:r>
            <w:r w:rsidRPr="002229DE">
              <w:t>; chiede un controllo più rigoroso della notifica degli aiuti di Stato</w:t>
            </w:r>
            <w:r w:rsidRPr="002229DE">
              <w:rPr>
                <w:b/>
                <w:i/>
              </w:rPr>
              <w:t>, non solo per ottenere</w:t>
            </w:r>
            <w:r w:rsidRPr="002229DE">
              <w:t xml:space="preserve"> una migliore trasparenza e comunicazione al riguardo, conformemente alle raccomandazioni della Corte dei conti europea</w:t>
            </w:r>
            <w:r w:rsidRPr="002229DE">
              <w:rPr>
                <w:b/>
                <w:i/>
              </w:rPr>
              <w:t>, ma anche per ridurre la dipendenza delle imprese dagli aiuti di Stato e promuovere la concorrenza nel mercato unico</w:t>
            </w:r>
            <w:r w:rsidRPr="002229DE">
              <w:t>;</w:t>
            </w:r>
          </w:p>
        </w:tc>
      </w:tr>
    </w:tbl>
    <w:p w14:paraId="5A9FF438" w14:textId="77777777" w:rsidR="007E12F7" w:rsidRPr="008B2E24" w:rsidRDefault="007E12F7" w:rsidP="007E12F7">
      <w:pPr>
        <w:pStyle w:val="AmOrLang"/>
        <w:rPr>
          <w:lang w:val="pt-PT"/>
        </w:rPr>
      </w:pPr>
      <w:r w:rsidRPr="008B2E24">
        <w:rPr>
          <w:lang w:val="pt-PT"/>
        </w:rPr>
        <w:t xml:space="preserve">Or. </w:t>
      </w:r>
      <w:r w:rsidRPr="008B2E24">
        <w:rPr>
          <w:rStyle w:val="HideTWBExt"/>
          <w:lang w:val="pt-PT"/>
        </w:rPr>
        <w:t>&lt;Original&gt;</w:t>
      </w:r>
      <w:r w:rsidRPr="008B2E24">
        <w:rPr>
          <w:rStyle w:val="HideTWBInt"/>
          <w:lang w:val="pt-PT"/>
        </w:rPr>
        <w:t>{ES}</w:t>
      </w:r>
      <w:r w:rsidRPr="008B2E24">
        <w:rPr>
          <w:lang w:val="pt-PT"/>
        </w:rPr>
        <w:t>es</w:t>
      </w:r>
      <w:r w:rsidRPr="008B2E24">
        <w:rPr>
          <w:rStyle w:val="HideTWBExt"/>
          <w:lang w:val="pt-PT"/>
        </w:rPr>
        <w:t>&lt;/Original&gt;</w:t>
      </w:r>
    </w:p>
    <w:p w14:paraId="4568F643" w14:textId="77777777" w:rsidR="007E12F7" w:rsidRPr="008B2E24" w:rsidRDefault="007E12F7" w:rsidP="007E12F7">
      <w:pPr>
        <w:rPr>
          <w:lang w:val="pt-PT"/>
        </w:rPr>
      </w:pPr>
      <w:r w:rsidRPr="008B2E24">
        <w:rPr>
          <w:rStyle w:val="HideTWBExt"/>
          <w:lang w:val="pt-PT"/>
        </w:rPr>
        <w:t>&lt;/Amend&gt;</w:t>
      </w:r>
    </w:p>
    <w:p w14:paraId="6D901A52" w14:textId="77777777" w:rsidR="007E12F7" w:rsidRPr="008B2E24" w:rsidRDefault="007E12F7" w:rsidP="007E12F7">
      <w:pPr>
        <w:pStyle w:val="AmNumberTabs"/>
        <w:rPr>
          <w:lang w:val="pt-PT"/>
        </w:rPr>
      </w:pPr>
      <w:r w:rsidRPr="008B2E24">
        <w:rPr>
          <w:rStyle w:val="HideTWBExt"/>
          <w:b w:val="0"/>
          <w:lang w:val="pt-PT"/>
        </w:rPr>
        <w:t>&lt;Amend&gt;</w:t>
      </w:r>
      <w:r w:rsidRPr="008B2E24">
        <w:rPr>
          <w:lang w:val="pt-PT"/>
        </w:rPr>
        <w:t>Emendamento</w:t>
      </w:r>
      <w:r w:rsidRPr="008B2E24">
        <w:rPr>
          <w:lang w:val="pt-PT"/>
        </w:rPr>
        <w:tab/>
      </w:r>
      <w:r w:rsidRPr="008B2E24">
        <w:rPr>
          <w:lang w:val="pt-PT"/>
        </w:rPr>
        <w:tab/>
      </w:r>
      <w:r w:rsidRPr="008B2E24">
        <w:rPr>
          <w:rStyle w:val="HideTWBExt"/>
          <w:b w:val="0"/>
          <w:lang w:val="pt-PT"/>
        </w:rPr>
        <w:t>&lt;NumAm&gt;</w:t>
      </w:r>
      <w:r w:rsidRPr="008B2E24">
        <w:rPr>
          <w:lang w:val="pt-PT"/>
        </w:rPr>
        <w:t>121</w:t>
      </w:r>
      <w:r w:rsidRPr="008B2E24">
        <w:rPr>
          <w:rStyle w:val="HideTWBExt"/>
          <w:b w:val="0"/>
          <w:lang w:val="pt-PT"/>
        </w:rPr>
        <w:t>&lt;/NumAm&gt;</w:t>
      </w:r>
    </w:p>
    <w:p w14:paraId="4C4E9E9E" w14:textId="77777777" w:rsidR="007E12F7" w:rsidRPr="008B2E24" w:rsidRDefault="007E12F7" w:rsidP="007E12F7">
      <w:pPr>
        <w:pStyle w:val="NormalBold"/>
        <w:rPr>
          <w:lang w:val="pt-PT"/>
        </w:rPr>
      </w:pPr>
      <w:r w:rsidRPr="008B2E24">
        <w:rPr>
          <w:rStyle w:val="HideTWBExt"/>
          <w:b w:val="0"/>
          <w:lang w:val="pt-PT"/>
        </w:rPr>
        <w:t>&lt;RepeatBlock-By&gt;&lt;Members&gt;</w:t>
      </w:r>
      <w:r w:rsidRPr="008B2E24">
        <w:rPr>
          <w:lang w:val="pt-PT"/>
        </w:rPr>
        <w:t>Regina Doherty, Lídia Pereira, Dirk Gotink</w:t>
      </w:r>
      <w:r w:rsidRPr="008B2E24">
        <w:rPr>
          <w:rStyle w:val="HideTWBExt"/>
          <w:b w:val="0"/>
          <w:lang w:val="pt-PT"/>
        </w:rPr>
        <w:t>&lt;/Members&gt;</w:t>
      </w:r>
    </w:p>
    <w:p w14:paraId="7F2803B6" w14:textId="77777777" w:rsidR="007E12F7" w:rsidRPr="008B2E24" w:rsidRDefault="007E12F7" w:rsidP="007E12F7">
      <w:pPr>
        <w:pStyle w:val="NormalBold"/>
        <w:rPr>
          <w:lang w:val="pt-PT"/>
        </w:rPr>
      </w:pPr>
      <w:r w:rsidRPr="008B2E24">
        <w:rPr>
          <w:rStyle w:val="HideTWBExt"/>
          <w:b w:val="0"/>
          <w:lang w:val="pt-PT"/>
        </w:rPr>
        <w:t>&lt;/RepeatBlock-By&gt;</w:t>
      </w:r>
    </w:p>
    <w:p w14:paraId="3D236809"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25AF21F" w14:textId="77777777" w:rsidR="007E12F7" w:rsidRPr="002229DE" w:rsidRDefault="007E12F7" w:rsidP="007E12F7">
      <w:pPr>
        <w:pStyle w:val="NormalBold"/>
      </w:pPr>
      <w:r w:rsidRPr="008D12F5">
        <w:rPr>
          <w:rStyle w:val="HideTWBExt"/>
          <w:b w:val="0"/>
        </w:rPr>
        <w:t>&lt;Article&gt;</w:t>
      </w:r>
      <w:r w:rsidRPr="002229DE">
        <w:t>Paragrafo 7</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F89BEFB" w14:textId="77777777" w:rsidTr="00D04242">
        <w:trPr>
          <w:trHeight w:hRule="exact" w:val="240"/>
          <w:jc w:val="center"/>
        </w:trPr>
        <w:tc>
          <w:tcPr>
            <w:tcW w:w="9752" w:type="dxa"/>
            <w:gridSpan w:val="2"/>
            <w:tcBorders>
              <w:top w:val="nil"/>
              <w:left w:val="nil"/>
              <w:bottom w:val="nil"/>
              <w:right w:val="nil"/>
            </w:tcBorders>
          </w:tcPr>
          <w:p w14:paraId="4607425D" w14:textId="77777777" w:rsidR="007E12F7" w:rsidRPr="002229DE" w:rsidRDefault="007E12F7" w:rsidP="00D04242"/>
        </w:tc>
      </w:tr>
      <w:tr w:rsidR="007E12F7" w:rsidRPr="002229DE" w14:paraId="0517A129" w14:textId="77777777" w:rsidTr="00D04242">
        <w:trPr>
          <w:trHeight w:val="240"/>
          <w:jc w:val="center"/>
        </w:trPr>
        <w:tc>
          <w:tcPr>
            <w:tcW w:w="4876" w:type="dxa"/>
            <w:tcBorders>
              <w:top w:val="nil"/>
              <w:left w:val="nil"/>
              <w:bottom w:val="nil"/>
              <w:right w:val="nil"/>
            </w:tcBorders>
          </w:tcPr>
          <w:p w14:paraId="02706AD2"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DBEA047" w14:textId="77777777" w:rsidR="007E12F7" w:rsidRPr="002229DE" w:rsidRDefault="007E12F7" w:rsidP="00D04242">
            <w:pPr>
              <w:pStyle w:val="AmColumnHeading"/>
            </w:pPr>
            <w:r w:rsidRPr="002229DE">
              <w:t>Emendamento</w:t>
            </w:r>
          </w:p>
        </w:tc>
      </w:tr>
      <w:tr w:rsidR="007E12F7" w:rsidRPr="002229DE" w14:paraId="40C395CE" w14:textId="77777777" w:rsidTr="00D04242">
        <w:trPr>
          <w:jc w:val="center"/>
        </w:trPr>
        <w:tc>
          <w:tcPr>
            <w:tcW w:w="4876" w:type="dxa"/>
            <w:tcBorders>
              <w:top w:val="nil"/>
              <w:left w:val="nil"/>
              <w:bottom w:val="nil"/>
              <w:right w:val="nil"/>
            </w:tcBorders>
          </w:tcPr>
          <w:p w14:paraId="768E5272" w14:textId="77777777" w:rsidR="007E12F7" w:rsidRPr="002229DE" w:rsidRDefault="007E12F7" w:rsidP="00D04242">
            <w:pPr>
              <w:pStyle w:val="Normal6a"/>
            </w:pPr>
            <w:r w:rsidRPr="002229DE">
              <w:t>7.</w:t>
            </w:r>
            <w:r w:rsidRPr="002229DE">
              <w:tab/>
              <w:t>sottolinea che gli aiuti di Stato sono sempre più utilizzati per sostenere gli obiettivi della politica industriale; prende atto delle divergenze tra le capacità di bilancio degli Stati membri e avverte che la frammentazione degli aiuti di Stato crea condizioni di disparità; invita la Commissione a monitorare tali effetti; invita la Commissione e gli Stati membri a evitare una concorrenza per le sovvenzioni; conclude che i quadri temporanei per gli aiuti di Stato non hanno permesso di evitare un'ulteriore frammentazione; chiede un controllo più rigoroso della notifica degli aiuti di Stato e una migliore trasparenza e comunicazione al riguardo, conformemente alle raccomandazioni della Corte dei conti europea;</w:t>
            </w:r>
          </w:p>
        </w:tc>
        <w:tc>
          <w:tcPr>
            <w:tcW w:w="4876" w:type="dxa"/>
            <w:tcBorders>
              <w:top w:val="nil"/>
              <w:left w:val="nil"/>
              <w:bottom w:val="nil"/>
              <w:right w:val="nil"/>
            </w:tcBorders>
          </w:tcPr>
          <w:p w14:paraId="4CFDD43A" w14:textId="77777777" w:rsidR="007E12F7" w:rsidRPr="002229DE" w:rsidRDefault="007E12F7" w:rsidP="00D04242">
            <w:pPr>
              <w:pStyle w:val="Normal6a"/>
            </w:pPr>
            <w:r w:rsidRPr="002229DE">
              <w:t>7.</w:t>
            </w:r>
            <w:r w:rsidRPr="002229DE">
              <w:tab/>
              <w:t>sottolinea che gli aiuti di Stato sono sempre più utilizzati per sostenere gli obiettivi della politica industriale; prende atto delle divergenze tra le capacità di bilancio degli Stati membri e avverte che la frammentazione degli aiuti di Stato crea condizioni di disparità; invita la Commissione a monitorare tali effetti;</w:t>
            </w:r>
            <w:r w:rsidRPr="002229DE">
              <w:rPr>
                <w:b/>
                <w:i/>
              </w:rPr>
              <w:t xml:space="preserve"> sottolinea che la diluizione delle norme dell'UE in materia di aiuti di Stato verificatasi negli ultimi anni ha creato enormi squilibri nel mercato unico, in particolare nel settore degli aiuti di Stato finanziari; evidenzia che le sovvenzioni finanziarie sono un modo oneroso e spesso inefficiente per sostenere i grandi attori del mercato, andando principalmente a scapito di una vera concorrenza e innovazione; ricorda che le sovvenzioni finanziarie apportano vantaggi unicamente agli Stati membri che dispongono delle risorse per spendere ingenti somme di denaro;</w:t>
            </w:r>
            <w:r w:rsidRPr="002229DE">
              <w:t xml:space="preserve"> invita la Commissione e gli Stati membri a evitare una concorrenza per le sovvenzioni; conclude che i quadri temporanei per gli aiuti di Stato non hanno permesso di evitare un'ulteriore frammentazione; chiede un controllo più rigoroso della notifica degli aiuti di Stato e una migliore trasparenza e comunicazione al riguardo, conformemente alle raccomandazioni della Corte dei conti europea;</w:t>
            </w:r>
          </w:p>
        </w:tc>
      </w:tr>
    </w:tbl>
    <w:p w14:paraId="2A56C66C"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5E06D4C1" w14:textId="77777777" w:rsidR="007E12F7" w:rsidRPr="002229DE" w:rsidRDefault="007E12F7" w:rsidP="007E12F7">
      <w:r w:rsidRPr="008D12F5">
        <w:rPr>
          <w:rStyle w:val="HideTWBExt"/>
        </w:rPr>
        <w:t>&lt;/Amend&gt;</w:t>
      </w:r>
    </w:p>
    <w:p w14:paraId="1ED10E9D"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122</w:t>
      </w:r>
      <w:r w:rsidRPr="008D12F5">
        <w:rPr>
          <w:rStyle w:val="HideTWBExt"/>
          <w:b w:val="0"/>
        </w:rPr>
        <w:t>&lt;/NumAm&gt;</w:t>
      </w:r>
    </w:p>
    <w:p w14:paraId="552A717A" w14:textId="77777777" w:rsidR="007E12F7" w:rsidRPr="002229DE" w:rsidRDefault="007E12F7" w:rsidP="007E12F7">
      <w:pPr>
        <w:pStyle w:val="NormalBold"/>
      </w:pPr>
      <w:r w:rsidRPr="008D12F5">
        <w:rPr>
          <w:rStyle w:val="HideTWBExt"/>
          <w:b w:val="0"/>
        </w:rPr>
        <w:t>&lt;RepeatBlock-By&gt;&lt;Members&gt;</w:t>
      </w:r>
      <w:r w:rsidRPr="002229DE">
        <w:t>Fernando Navarrete Rojas</w:t>
      </w:r>
      <w:r w:rsidRPr="008D12F5">
        <w:rPr>
          <w:rStyle w:val="HideTWBExt"/>
          <w:b w:val="0"/>
        </w:rPr>
        <w:t>&lt;/Members&gt;</w:t>
      </w:r>
    </w:p>
    <w:p w14:paraId="58504A5B" w14:textId="77777777" w:rsidR="007E12F7" w:rsidRPr="002229DE" w:rsidRDefault="007E12F7" w:rsidP="007E12F7">
      <w:pPr>
        <w:pStyle w:val="NormalBold"/>
      </w:pPr>
      <w:r w:rsidRPr="008D12F5">
        <w:rPr>
          <w:rStyle w:val="HideTWBExt"/>
          <w:b w:val="0"/>
        </w:rPr>
        <w:t>&lt;/RepeatBlock-By&gt;</w:t>
      </w:r>
    </w:p>
    <w:p w14:paraId="1B417AA0"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A09FF60" w14:textId="77777777" w:rsidR="007E12F7" w:rsidRPr="002229DE" w:rsidRDefault="007E12F7" w:rsidP="007E12F7">
      <w:pPr>
        <w:pStyle w:val="NormalBold"/>
      </w:pPr>
      <w:r w:rsidRPr="008D12F5">
        <w:rPr>
          <w:rStyle w:val="HideTWBExt"/>
          <w:b w:val="0"/>
        </w:rPr>
        <w:t>&lt;Article&gt;</w:t>
      </w:r>
      <w:r w:rsidRPr="002229DE">
        <w:t>Paragrafo 7</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475B11E" w14:textId="77777777" w:rsidTr="00D04242">
        <w:trPr>
          <w:trHeight w:hRule="exact" w:val="240"/>
          <w:jc w:val="center"/>
        </w:trPr>
        <w:tc>
          <w:tcPr>
            <w:tcW w:w="9752" w:type="dxa"/>
            <w:gridSpan w:val="2"/>
            <w:tcBorders>
              <w:top w:val="nil"/>
              <w:left w:val="nil"/>
              <w:bottom w:val="nil"/>
              <w:right w:val="nil"/>
            </w:tcBorders>
          </w:tcPr>
          <w:p w14:paraId="2C96E902" w14:textId="77777777" w:rsidR="007E12F7" w:rsidRPr="002229DE" w:rsidRDefault="007E12F7" w:rsidP="00D04242"/>
        </w:tc>
      </w:tr>
      <w:tr w:rsidR="007E12F7" w:rsidRPr="002229DE" w14:paraId="6BCBE5DA" w14:textId="77777777" w:rsidTr="00D04242">
        <w:trPr>
          <w:trHeight w:val="240"/>
          <w:jc w:val="center"/>
        </w:trPr>
        <w:tc>
          <w:tcPr>
            <w:tcW w:w="4876" w:type="dxa"/>
            <w:tcBorders>
              <w:top w:val="nil"/>
              <w:left w:val="nil"/>
              <w:bottom w:val="nil"/>
              <w:right w:val="nil"/>
            </w:tcBorders>
          </w:tcPr>
          <w:p w14:paraId="22189900"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4B26B52" w14:textId="77777777" w:rsidR="007E12F7" w:rsidRPr="002229DE" w:rsidRDefault="007E12F7" w:rsidP="00D04242">
            <w:pPr>
              <w:pStyle w:val="AmColumnHeading"/>
            </w:pPr>
            <w:r w:rsidRPr="002229DE">
              <w:t>Emendamento</w:t>
            </w:r>
          </w:p>
        </w:tc>
      </w:tr>
      <w:tr w:rsidR="007E12F7" w:rsidRPr="002229DE" w14:paraId="177782A0" w14:textId="77777777" w:rsidTr="00D04242">
        <w:trPr>
          <w:jc w:val="center"/>
        </w:trPr>
        <w:tc>
          <w:tcPr>
            <w:tcW w:w="4876" w:type="dxa"/>
            <w:tcBorders>
              <w:top w:val="nil"/>
              <w:left w:val="nil"/>
              <w:bottom w:val="nil"/>
              <w:right w:val="nil"/>
            </w:tcBorders>
          </w:tcPr>
          <w:p w14:paraId="083DDDD3" w14:textId="77777777" w:rsidR="007E12F7" w:rsidRPr="002229DE" w:rsidRDefault="007E12F7" w:rsidP="00D04242">
            <w:pPr>
              <w:pStyle w:val="Normal6a"/>
            </w:pPr>
            <w:r w:rsidRPr="002229DE">
              <w:t>7.</w:t>
            </w:r>
            <w:r w:rsidRPr="002229DE">
              <w:tab/>
            </w:r>
            <w:r w:rsidRPr="002229DE">
              <w:rPr>
                <w:b/>
                <w:i/>
              </w:rPr>
              <w:t>sottolinea</w:t>
            </w:r>
            <w:r w:rsidRPr="002229DE">
              <w:t xml:space="preserve"> che gli aiuti di Stato sono sempre più utilizzati per sostenere gli obiettivi della politica industriale; prende atto delle divergenze tra le capacità di bilancio degli Stati membri e avverte che la frammentazione degli aiuti di Stato crea condizioni di disparità; invita la Commissione a monitorare tali effetti; invita la Commissione e gli Stati membri a evitare una concorrenza per le sovvenzioni; conclude che i quadri temporanei per gli aiuti di Stato non hanno permesso di evitare un'ulteriore frammentazione; chiede un controllo più rigoroso della notifica degli aiuti di Stato e una migliore trasparenza e comunicazione al riguardo, conformemente alle raccomandazioni della Corte dei conti europea;</w:t>
            </w:r>
          </w:p>
        </w:tc>
        <w:tc>
          <w:tcPr>
            <w:tcW w:w="4876" w:type="dxa"/>
            <w:tcBorders>
              <w:top w:val="nil"/>
              <w:left w:val="nil"/>
              <w:bottom w:val="nil"/>
              <w:right w:val="nil"/>
            </w:tcBorders>
          </w:tcPr>
          <w:p w14:paraId="4873A46B" w14:textId="77777777" w:rsidR="007E12F7" w:rsidRPr="002229DE" w:rsidRDefault="007E12F7" w:rsidP="00D04242">
            <w:pPr>
              <w:pStyle w:val="Normal6a"/>
            </w:pPr>
            <w:r w:rsidRPr="002229DE">
              <w:t>7.</w:t>
            </w:r>
            <w:r w:rsidRPr="002229DE">
              <w:tab/>
            </w:r>
            <w:r w:rsidRPr="002229DE">
              <w:rPr>
                <w:b/>
                <w:i/>
              </w:rPr>
              <w:t>osserva con preoccupazione</w:t>
            </w:r>
            <w:r w:rsidRPr="002229DE">
              <w:t xml:space="preserve"> che gli aiuti di Stato sono sempre più utilizzati per sostenere gli obiettivi della politica industriale;</w:t>
            </w:r>
            <w:r w:rsidRPr="002229DE">
              <w:rPr>
                <w:b/>
                <w:i/>
              </w:rPr>
              <w:t xml:space="preserve"> ricorda che tali aiuti, come consentito dall'articolo 107, paragrafo 3, lettera c), TFUE, non devono alterare le condizioni degli scambi in misura contraria al comune interesse;</w:t>
            </w:r>
            <w:r w:rsidRPr="002229DE">
              <w:t xml:space="preserve"> prende atto delle divergenze tra le capacità di bilancio degli Stati membri e avverte che la frammentazione degli aiuti di Stato crea condizioni di disparità; invita la Commissione a monitorare tali effetti; invita la Commissione e gli Stati membri a evitare una concorrenza per le sovvenzioni; conclude che i quadri temporanei per gli aiuti di Stato non hanno permesso di evitare un'ulteriore frammentazione; </w:t>
            </w:r>
            <w:r w:rsidRPr="002229DE">
              <w:rPr>
                <w:b/>
                <w:i/>
              </w:rPr>
              <w:t>chiede che gli aiuti siano rafforzati attraverso il bilancio dell'UE, piuttosto che ricorrere ad aiuti di Stato di carattere nazionale potenzialmente non coordinati; osserva con preoccupazione che due Stati membri, da soli, hanno rappresentato il 77 %</w:t>
            </w:r>
            <w:r w:rsidRPr="002229DE">
              <w:rPr>
                <w:b/>
                <w:i/>
                <w:vertAlign w:val="superscript"/>
              </w:rPr>
              <w:t>5 bis</w:t>
            </w:r>
            <w:r w:rsidRPr="002229DE">
              <w:rPr>
                <w:b/>
                <w:i/>
              </w:rPr>
              <w:t xml:space="preserve"> degli aiuti di Stato notificati nell'ambito del quadro temporaneo di crisi; </w:t>
            </w:r>
            <w:r w:rsidRPr="002229DE">
              <w:t>chiede un controllo più rigoroso della notifica degli aiuti di Stato e una migliore trasparenza e comunicazione al riguardo, conformemente alle raccomandazioni della Corte dei conti europea;</w:t>
            </w:r>
          </w:p>
        </w:tc>
      </w:tr>
      <w:tr w:rsidR="007E12F7" w:rsidRPr="002229DE" w14:paraId="0CA88D66" w14:textId="77777777" w:rsidTr="00D04242">
        <w:trPr>
          <w:jc w:val="center"/>
        </w:trPr>
        <w:tc>
          <w:tcPr>
            <w:tcW w:w="4876" w:type="dxa"/>
            <w:tcBorders>
              <w:top w:val="nil"/>
              <w:left w:val="nil"/>
              <w:bottom w:val="nil"/>
              <w:right w:val="nil"/>
            </w:tcBorders>
          </w:tcPr>
          <w:p w14:paraId="5EDB013A" w14:textId="77777777" w:rsidR="007E12F7" w:rsidRPr="002229DE" w:rsidRDefault="007E12F7" w:rsidP="00D04242"/>
        </w:tc>
        <w:tc>
          <w:tcPr>
            <w:tcW w:w="4876" w:type="dxa"/>
            <w:tcBorders>
              <w:top w:val="nil"/>
              <w:left w:val="nil"/>
              <w:bottom w:val="nil"/>
              <w:right w:val="nil"/>
            </w:tcBorders>
          </w:tcPr>
          <w:p w14:paraId="12CAE464" w14:textId="77777777" w:rsidR="007E12F7" w:rsidRPr="002229DE" w:rsidRDefault="007E12F7" w:rsidP="00D04242">
            <w:pPr>
              <w:pStyle w:val="Normal6a"/>
            </w:pPr>
            <w:r w:rsidRPr="002229DE">
              <w:rPr>
                <w:b/>
                <w:i/>
              </w:rPr>
              <w:t>_________________</w:t>
            </w:r>
          </w:p>
        </w:tc>
      </w:tr>
      <w:tr w:rsidR="007E12F7" w:rsidRPr="008B2E24" w14:paraId="2D62D894" w14:textId="77777777" w:rsidTr="00D04242">
        <w:trPr>
          <w:jc w:val="center"/>
        </w:trPr>
        <w:tc>
          <w:tcPr>
            <w:tcW w:w="4876" w:type="dxa"/>
            <w:tcBorders>
              <w:top w:val="nil"/>
              <w:left w:val="nil"/>
              <w:bottom w:val="nil"/>
              <w:right w:val="nil"/>
            </w:tcBorders>
          </w:tcPr>
          <w:p w14:paraId="394536F4" w14:textId="77777777" w:rsidR="007E12F7" w:rsidRPr="002229DE" w:rsidRDefault="007E12F7" w:rsidP="00D04242"/>
        </w:tc>
        <w:tc>
          <w:tcPr>
            <w:tcW w:w="4876" w:type="dxa"/>
            <w:tcBorders>
              <w:top w:val="nil"/>
              <w:left w:val="nil"/>
              <w:bottom w:val="nil"/>
              <w:right w:val="nil"/>
            </w:tcBorders>
          </w:tcPr>
          <w:p w14:paraId="2F5A119F" w14:textId="77777777" w:rsidR="007E12F7" w:rsidRPr="008B2E24" w:rsidRDefault="007E12F7" w:rsidP="00D04242">
            <w:pPr>
              <w:pStyle w:val="Normal6a"/>
              <w:rPr>
                <w:lang w:val="en-GB"/>
              </w:rPr>
            </w:pPr>
            <w:r w:rsidRPr="008B2E24">
              <w:rPr>
                <w:b/>
                <w:i/>
                <w:vertAlign w:val="superscript"/>
                <w:lang w:val="en-GB"/>
              </w:rPr>
              <w:t>5 bis</w:t>
            </w:r>
            <w:r w:rsidRPr="008B2E24">
              <w:rPr>
                <w:lang w:val="en-GB"/>
              </w:rPr>
              <w:t xml:space="preserve"> </w:t>
            </w:r>
            <w:r w:rsidRPr="008B2E24">
              <w:rPr>
                <w:b/>
                <w:i/>
                <w:lang w:val="en-GB"/>
              </w:rPr>
              <w:t>State aid in the wake of the pandemic, war and foreign subsidies - autore: Marcin Cesluk-Grajewski, Servizi di ricerca per i deputati, PE 747.106 – aprile 2023.</w:t>
            </w:r>
          </w:p>
        </w:tc>
      </w:tr>
    </w:tbl>
    <w:p w14:paraId="441B7B1C"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6D4EB6BD" w14:textId="77777777" w:rsidR="007E12F7" w:rsidRPr="002229DE" w:rsidRDefault="007E12F7" w:rsidP="007E12F7">
      <w:r w:rsidRPr="008D12F5">
        <w:rPr>
          <w:rStyle w:val="HideTWBExt"/>
        </w:rPr>
        <w:t>&lt;/Amend&gt;</w:t>
      </w:r>
    </w:p>
    <w:p w14:paraId="6119CFF3"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123</w:t>
      </w:r>
      <w:r w:rsidRPr="008D12F5">
        <w:rPr>
          <w:rStyle w:val="HideTWBExt"/>
          <w:b w:val="0"/>
        </w:rPr>
        <w:t>&lt;/NumAm&gt;</w:t>
      </w:r>
    </w:p>
    <w:p w14:paraId="364B82B8" w14:textId="77777777" w:rsidR="007E12F7" w:rsidRPr="002229DE" w:rsidRDefault="007E12F7" w:rsidP="007E12F7">
      <w:pPr>
        <w:pStyle w:val="NormalBold"/>
      </w:pPr>
      <w:r w:rsidRPr="008D12F5">
        <w:rPr>
          <w:rStyle w:val="HideTWBExt"/>
          <w:b w:val="0"/>
        </w:rPr>
        <w:t>&lt;RepeatBlock-By&gt;&lt;Members&gt;</w:t>
      </w:r>
      <w:r w:rsidRPr="002229DE">
        <w:t>Enikő Győri, Pierre Pimpie</w:t>
      </w:r>
      <w:r w:rsidRPr="008D12F5">
        <w:rPr>
          <w:rStyle w:val="HideTWBExt"/>
          <w:b w:val="0"/>
        </w:rPr>
        <w:t>&lt;/Members&gt;</w:t>
      </w:r>
    </w:p>
    <w:p w14:paraId="09E2990D" w14:textId="77777777" w:rsidR="007E12F7" w:rsidRPr="002229DE" w:rsidRDefault="007E12F7" w:rsidP="007E12F7">
      <w:pPr>
        <w:pStyle w:val="NormalBold"/>
      </w:pPr>
      <w:r w:rsidRPr="008D12F5">
        <w:rPr>
          <w:rStyle w:val="HideTWBExt"/>
          <w:b w:val="0"/>
        </w:rPr>
        <w:t>&lt;/RepeatBlock-By&gt;</w:t>
      </w:r>
    </w:p>
    <w:p w14:paraId="551630C8"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F5A572D" w14:textId="77777777" w:rsidR="007E12F7" w:rsidRPr="002229DE" w:rsidRDefault="007E12F7" w:rsidP="007E12F7">
      <w:pPr>
        <w:pStyle w:val="NormalBold"/>
      </w:pPr>
      <w:r w:rsidRPr="008D12F5">
        <w:rPr>
          <w:rStyle w:val="HideTWBExt"/>
          <w:b w:val="0"/>
        </w:rPr>
        <w:t>&lt;Article&gt;</w:t>
      </w:r>
      <w:r w:rsidRPr="002229DE">
        <w:t>Paragrafo 7</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275AF69" w14:textId="77777777" w:rsidTr="00D04242">
        <w:trPr>
          <w:trHeight w:hRule="exact" w:val="240"/>
          <w:jc w:val="center"/>
        </w:trPr>
        <w:tc>
          <w:tcPr>
            <w:tcW w:w="9752" w:type="dxa"/>
            <w:gridSpan w:val="2"/>
            <w:tcBorders>
              <w:top w:val="nil"/>
              <w:left w:val="nil"/>
              <w:bottom w:val="nil"/>
              <w:right w:val="nil"/>
            </w:tcBorders>
          </w:tcPr>
          <w:p w14:paraId="57CF301D" w14:textId="77777777" w:rsidR="007E12F7" w:rsidRPr="002229DE" w:rsidRDefault="007E12F7" w:rsidP="00D04242"/>
        </w:tc>
      </w:tr>
      <w:tr w:rsidR="007E12F7" w:rsidRPr="002229DE" w14:paraId="1C52EAC2" w14:textId="77777777" w:rsidTr="00D04242">
        <w:trPr>
          <w:trHeight w:val="240"/>
          <w:jc w:val="center"/>
        </w:trPr>
        <w:tc>
          <w:tcPr>
            <w:tcW w:w="4876" w:type="dxa"/>
            <w:tcBorders>
              <w:top w:val="nil"/>
              <w:left w:val="nil"/>
              <w:bottom w:val="nil"/>
              <w:right w:val="nil"/>
            </w:tcBorders>
          </w:tcPr>
          <w:p w14:paraId="37D7380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68DE339" w14:textId="77777777" w:rsidR="007E12F7" w:rsidRPr="002229DE" w:rsidRDefault="007E12F7" w:rsidP="00D04242">
            <w:pPr>
              <w:pStyle w:val="AmColumnHeading"/>
            </w:pPr>
            <w:r w:rsidRPr="002229DE">
              <w:t>Emendamento</w:t>
            </w:r>
          </w:p>
        </w:tc>
      </w:tr>
      <w:tr w:rsidR="007E12F7" w:rsidRPr="002229DE" w14:paraId="41387E7F" w14:textId="77777777" w:rsidTr="00D04242">
        <w:trPr>
          <w:jc w:val="center"/>
        </w:trPr>
        <w:tc>
          <w:tcPr>
            <w:tcW w:w="4876" w:type="dxa"/>
            <w:tcBorders>
              <w:top w:val="nil"/>
              <w:left w:val="nil"/>
              <w:bottom w:val="nil"/>
              <w:right w:val="nil"/>
            </w:tcBorders>
          </w:tcPr>
          <w:p w14:paraId="3404E147" w14:textId="77777777" w:rsidR="007E12F7" w:rsidRPr="002229DE" w:rsidRDefault="007E12F7" w:rsidP="00D04242">
            <w:pPr>
              <w:pStyle w:val="Normal6a"/>
            </w:pPr>
            <w:r w:rsidRPr="002229DE">
              <w:t>7.</w:t>
            </w:r>
            <w:r w:rsidRPr="002229DE">
              <w:tab/>
              <w:t xml:space="preserve">sottolinea che gli aiuti di Stato sono sempre più utilizzati per sostenere gli obiettivi della politica industriale; prende atto delle divergenze tra le capacità di bilancio degli Stati membri e avverte che la frammentazione degli aiuti di Stato crea condizioni di disparità; invita la Commissione a monitorare tali effetti; invita la Commissione e gli Stati membri a evitare una concorrenza per le sovvenzioni; </w:t>
            </w:r>
            <w:r w:rsidRPr="002229DE">
              <w:rPr>
                <w:b/>
                <w:i/>
              </w:rPr>
              <w:t>conclude che i quadri temporanei per gli aiuti di Stato non hanno permesso di evitare un'ulteriore frammentazione; chiede un controllo più rigoroso della notifica degli aiuti di Stato e una migliore trasparenza e comunicazione al riguardo, conformemente alle raccomandazioni della Corte dei conti europea;</w:t>
            </w:r>
          </w:p>
        </w:tc>
        <w:tc>
          <w:tcPr>
            <w:tcW w:w="4876" w:type="dxa"/>
            <w:tcBorders>
              <w:top w:val="nil"/>
              <w:left w:val="nil"/>
              <w:bottom w:val="nil"/>
              <w:right w:val="nil"/>
            </w:tcBorders>
          </w:tcPr>
          <w:p w14:paraId="3A43419A" w14:textId="77777777" w:rsidR="007E12F7" w:rsidRPr="002229DE" w:rsidRDefault="007E12F7" w:rsidP="00D04242">
            <w:pPr>
              <w:pStyle w:val="Normal6a"/>
            </w:pPr>
            <w:r w:rsidRPr="002229DE">
              <w:t>7.</w:t>
            </w:r>
            <w:r w:rsidRPr="002229DE">
              <w:tab/>
              <w:t>sottolinea che gli aiuti di Stato sono sempre più utilizzati per sostenere gli obiettivi della politica industriale; prende atto delle divergenze tra le capacità di bilancio degli Stati membri e avverte che la frammentazione degli aiuti di Stato crea condizioni di disparità; invita la Commissione a monitorare tali effetti; invita la Commissione e gli Stati membri a evitare una concorrenza per le sovvenzioni;</w:t>
            </w:r>
          </w:p>
        </w:tc>
      </w:tr>
    </w:tbl>
    <w:p w14:paraId="2F59A7E7"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{EN}</w:t>
      </w:r>
      <w:r w:rsidRPr="008B2E24">
        <w:rPr>
          <w:lang w:val="es-ES"/>
        </w:rPr>
        <w:t>en</w:t>
      </w:r>
      <w:r w:rsidRPr="008B2E24">
        <w:rPr>
          <w:rStyle w:val="HideTWBExt"/>
          <w:lang w:val="es-ES"/>
        </w:rPr>
        <w:t>&lt;/Original&gt;</w:t>
      </w:r>
    </w:p>
    <w:p w14:paraId="1D8B13A0" w14:textId="77777777" w:rsidR="007E12F7" w:rsidRPr="008B2E24" w:rsidRDefault="007E12F7" w:rsidP="007E12F7">
      <w:pPr>
        <w:rPr>
          <w:lang w:val="es-ES"/>
        </w:rPr>
      </w:pPr>
      <w:r w:rsidRPr="008B2E24">
        <w:rPr>
          <w:rStyle w:val="HideTWBExt"/>
          <w:lang w:val="es-ES"/>
        </w:rPr>
        <w:t>&lt;/Amend&gt;</w:t>
      </w:r>
    </w:p>
    <w:p w14:paraId="1245BC3A"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124</w:t>
      </w:r>
      <w:r w:rsidRPr="008B2E24">
        <w:rPr>
          <w:rStyle w:val="HideTWBExt"/>
          <w:b w:val="0"/>
          <w:lang w:val="es-ES"/>
        </w:rPr>
        <w:t>&lt;/NumAm&gt;</w:t>
      </w:r>
    </w:p>
    <w:p w14:paraId="1852C262"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Aleksandar Nikolic, Pierre Pimpie</w:t>
      </w:r>
      <w:r w:rsidRPr="008B2E24">
        <w:rPr>
          <w:rStyle w:val="HideTWBExt"/>
          <w:b w:val="0"/>
          <w:lang w:val="es-ES"/>
        </w:rPr>
        <w:t>&lt;/Members&gt;</w:t>
      </w:r>
    </w:p>
    <w:p w14:paraId="39F7DDC1" w14:textId="77777777" w:rsidR="007E12F7" w:rsidRPr="008B2E24" w:rsidRDefault="007E12F7" w:rsidP="007E12F7">
      <w:pPr>
        <w:pStyle w:val="NormalBold"/>
        <w:rPr>
          <w:lang w:val="es-ES"/>
        </w:rPr>
      </w:pPr>
      <w:r w:rsidRPr="008B2E24">
        <w:rPr>
          <w:rStyle w:val="HideTWBExt"/>
          <w:b w:val="0"/>
          <w:lang w:val="es-ES"/>
        </w:rPr>
        <w:t>&lt;/RepeatBlock-By&gt;</w:t>
      </w:r>
    </w:p>
    <w:p w14:paraId="7502F8C5"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E0E9E99" w14:textId="77777777" w:rsidR="007E12F7" w:rsidRPr="002229DE" w:rsidRDefault="007E12F7" w:rsidP="007E12F7">
      <w:pPr>
        <w:pStyle w:val="NormalBold"/>
      </w:pPr>
      <w:r w:rsidRPr="008D12F5">
        <w:rPr>
          <w:rStyle w:val="HideTWBExt"/>
          <w:b w:val="0"/>
        </w:rPr>
        <w:t>&lt;Article&gt;</w:t>
      </w:r>
      <w:r w:rsidRPr="002229DE">
        <w:t>Paragrafo 7</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5D02A16" w14:textId="77777777" w:rsidTr="00D04242">
        <w:trPr>
          <w:trHeight w:hRule="exact" w:val="240"/>
          <w:jc w:val="center"/>
        </w:trPr>
        <w:tc>
          <w:tcPr>
            <w:tcW w:w="9752" w:type="dxa"/>
            <w:gridSpan w:val="2"/>
            <w:tcBorders>
              <w:top w:val="nil"/>
              <w:left w:val="nil"/>
              <w:bottom w:val="nil"/>
              <w:right w:val="nil"/>
            </w:tcBorders>
          </w:tcPr>
          <w:p w14:paraId="61E6FEF7" w14:textId="77777777" w:rsidR="007E12F7" w:rsidRPr="002229DE" w:rsidRDefault="007E12F7" w:rsidP="00D04242"/>
        </w:tc>
      </w:tr>
      <w:tr w:rsidR="007E12F7" w:rsidRPr="002229DE" w14:paraId="07501EF8" w14:textId="77777777" w:rsidTr="00D04242">
        <w:trPr>
          <w:trHeight w:val="240"/>
          <w:jc w:val="center"/>
        </w:trPr>
        <w:tc>
          <w:tcPr>
            <w:tcW w:w="4876" w:type="dxa"/>
            <w:tcBorders>
              <w:top w:val="nil"/>
              <w:left w:val="nil"/>
              <w:bottom w:val="nil"/>
              <w:right w:val="nil"/>
            </w:tcBorders>
          </w:tcPr>
          <w:p w14:paraId="4DEB7E76"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E5F4111" w14:textId="77777777" w:rsidR="007E12F7" w:rsidRPr="002229DE" w:rsidRDefault="007E12F7" w:rsidP="00D04242">
            <w:pPr>
              <w:pStyle w:val="AmColumnHeading"/>
            </w:pPr>
            <w:r w:rsidRPr="002229DE">
              <w:t>Emendamento</w:t>
            </w:r>
          </w:p>
        </w:tc>
      </w:tr>
      <w:tr w:rsidR="007E12F7" w:rsidRPr="002229DE" w14:paraId="7795464F" w14:textId="77777777" w:rsidTr="00D04242">
        <w:trPr>
          <w:jc w:val="center"/>
        </w:trPr>
        <w:tc>
          <w:tcPr>
            <w:tcW w:w="4876" w:type="dxa"/>
            <w:tcBorders>
              <w:top w:val="nil"/>
              <w:left w:val="nil"/>
              <w:bottom w:val="nil"/>
              <w:right w:val="nil"/>
            </w:tcBorders>
          </w:tcPr>
          <w:p w14:paraId="27C0B1E3" w14:textId="77777777" w:rsidR="007E12F7" w:rsidRPr="002229DE" w:rsidRDefault="007E12F7" w:rsidP="00D04242">
            <w:pPr>
              <w:pStyle w:val="Normal6a"/>
            </w:pPr>
            <w:r w:rsidRPr="002229DE">
              <w:t>7.</w:t>
            </w:r>
            <w:r w:rsidRPr="002229DE">
              <w:tab/>
              <w:t xml:space="preserve">sottolinea che gli aiuti di Stato sono sempre più utilizzati per sostenere gli obiettivi della politica industriale; prende atto delle divergenze tra le capacità di bilancio degli Stati membri </w:t>
            </w:r>
            <w:r w:rsidRPr="002229DE">
              <w:rPr>
                <w:b/>
                <w:i/>
              </w:rPr>
              <w:t>e avverte che la frammentazione degli aiuti di Stato crea condizioni di disparità</w:t>
            </w:r>
            <w:r w:rsidRPr="002229DE">
              <w:t>;</w:t>
            </w:r>
            <w:r w:rsidRPr="002229DE">
              <w:rPr>
                <w:b/>
                <w:i/>
              </w:rPr>
              <w:t xml:space="preserve"> invita la Commissione a monitorare tali effetti</w:t>
            </w:r>
            <w:r w:rsidRPr="002229DE">
              <w:t xml:space="preserve">; invita la Commissione e gli Stati membri a </w:t>
            </w:r>
            <w:r w:rsidRPr="002229DE">
              <w:rPr>
                <w:b/>
                <w:i/>
              </w:rPr>
              <w:t>evitare una concorrenza per le sovvenzioni</w:t>
            </w:r>
            <w:r w:rsidRPr="002229DE">
              <w:t>;</w:t>
            </w:r>
            <w:r w:rsidRPr="002229DE">
              <w:rPr>
                <w:b/>
                <w:i/>
              </w:rPr>
              <w:t xml:space="preserve"> conclude che i quadri temporanei per gli aiuti di Stato non hanno permesso di evitare un'ulteriore frammentazione;</w:t>
            </w:r>
            <w:r w:rsidRPr="002229DE">
              <w:t xml:space="preserve"> chiede un controllo più rigoroso della notifica degli aiuti di Stato e una migliore trasparenza e comunicazione al riguardo, conformemente alle raccomandazioni della Corte dei conti europea;</w:t>
            </w:r>
          </w:p>
        </w:tc>
        <w:tc>
          <w:tcPr>
            <w:tcW w:w="4876" w:type="dxa"/>
            <w:tcBorders>
              <w:top w:val="nil"/>
              <w:left w:val="nil"/>
              <w:bottom w:val="nil"/>
              <w:right w:val="nil"/>
            </w:tcBorders>
          </w:tcPr>
          <w:p w14:paraId="2675283C" w14:textId="77777777" w:rsidR="007E12F7" w:rsidRPr="002229DE" w:rsidRDefault="007E12F7" w:rsidP="00D04242">
            <w:pPr>
              <w:pStyle w:val="Normal6a"/>
            </w:pPr>
            <w:r w:rsidRPr="002229DE">
              <w:t>7.</w:t>
            </w:r>
            <w:r w:rsidRPr="002229DE">
              <w:tab/>
              <w:t xml:space="preserve">sottolinea che gli aiuti di Stato sono sempre più utilizzati per sostenere gli obiettivi della politica industriale; prende atto delle divergenze tra le capacità di bilancio degli Stati membri; invita la Commissione e gli Stati membri a </w:t>
            </w:r>
            <w:r w:rsidRPr="002229DE">
              <w:rPr>
                <w:b/>
                <w:i/>
              </w:rPr>
              <w:t>sostenere le industrie europee con ogni mezzo possibile</w:t>
            </w:r>
            <w:r w:rsidRPr="002229DE">
              <w:t>; chiede un controllo più rigoroso della notifica degli aiuti di Stato e una migliore trasparenza e comunicazione al riguardo, conformemente alle raccomandazioni della Corte dei conti europea;</w:t>
            </w:r>
          </w:p>
        </w:tc>
      </w:tr>
    </w:tbl>
    <w:p w14:paraId="34B72D9A" w14:textId="77777777" w:rsidR="007E12F7" w:rsidRPr="008B2E24" w:rsidRDefault="007E12F7" w:rsidP="007E12F7">
      <w:pPr>
        <w:pStyle w:val="AmOrLang"/>
        <w:rPr>
          <w:lang w:val="en-GB"/>
        </w:rPr>
      </w:pPr>
      <w:r w:rsidRPr="008B2E24">
        <w:rPr>
          <w:lang w:val="en-GB"/>
        </w:rPr>
        <w:t xml:space="preserve">Or. </w:t>
      </w:r>
      <w:r w:rsidRPr="008B2E24">
        <w:rPr>
          <w:rStyle w:val="HideTWBExt"/>
          <w:lang w:val="en-GB"/>
        </w:rPr>
        <w:t>&lt;Original&gt;</w:t>
      </w:r>
      <w:r w:rsidRPr="008B2E24">
        <w:rPr>
          <w:rStyle w:val="HideTWBInt"/>
          <w:lang w:val="en-GB"/>
        </w:rPr>
        <w:t>{FR}</w:t>
      </w:r>
      <w:r w:rsidRPr="008B2E24">
        <w:rPr>
          <w:lang w:val="en-GB"/>
        </w:rPr>
        <w:t>fr</w:t>
      </w:r>
      <w:r w:rsidRPr="008B2E24">
        <w:rPr>
          <w:rStyle w:val="HideTWBExt"/>
          <w:lang w:val="en-GB"/>
        </w:rPr>
        <w:t>&lt;/Original&gt;</w:t>
      </w:r>
    </w:p>
    <w:p w14:paraId="725D2BCF" w14:textId="77777777" w:rsidR="007E12F7" w:rsidRPr="008B2E24" w:rsidRDefault="007E12F7" w:rsidP="007E12F7">
      <w:pPr>
        <w:rPr>
          <w:lang w:val="en-GB"/>
        </w:rPr>
      </w:pPr>
      <w:r w:rsidRPr="008B2E24">
        <w:rPr>
          <w:rStyle w:val="HideTWBExt"/>
          <w:lang w:val="en-GB"/>
        </w:rPr>
        <w:t>&lt;/Amend&gt;</w:t>
      </w:r>
    </w:p>
    <w:p w14:paraId="53B2CFCD" w14:textId="77777777" w:rsidR="007E12F7" w:rsidRPr="008B2E24" w:rsidRDefault="007E12F7" w:rsidP="007E12F7">
      <w:pPr>
        <w:pStyle w:val="AmNumberTabs"/>
        <w:rPr>
          <w:lang w:val="en-GB"/>
        </w:rPr>
      </w:pPr>
      <w:r w:rsidRPr="008B2E24">
        <w:rPr>
          <w:rStyle w:val="HideTWBExt"/>
          <w:b w:val="0"/>
          <w:lang w:val="en-GB"/>
        </w:rPr>
        <w:t>&lt;Amend&gt;</w:t>
      </w:r>
      <w:r w:rsidRPr="008B2E24">
        <w:rPr>
          <w:lang w:val="en-GB"/>
        </w:rPr>
        <w:t>Emendamento</w:t>
      </w:r>
      <w:r w:rsidRPr="008B2E24">
        <w:rPr>
          <w:lang w:val="en-GB"/>
        </w:rPr>
        <w:tab/>
      </w:r>
      <w:r w:rsidRPr="008B2E24">
        <w:rPr>
          <w:lang w:val="en-GB"/>
        </w:rPr>
        <w:tab/>
      </w:r>
      <w:r w:rsidRPr="008B2E24">
        <w:rPr>
          <w:rStyle w:val="HideTWBExt"/>
          <w:b w:val="0"/>
          <w:lang w:val="en-GB"/>
        </w:rPr>
        <w:t>&lt;NumAm&gt;</w:t>
      </w:r>
      <w:r w:rsidRPr="008B2E24">
        <w:rPr>
          <w:lang w:val="en-GB"/>
        </w:rPr>
        <w:t>125</w:t>
      </w:r>
      <w:r w:rsidRPr="008B2E24">
        <w:rPr>
          <w:rStyle w:val="HideTWBExt"/>
          <w:b w:val="0"/>
          <w:lang w:val="en-GB"/>
        </w:rPr>
        <w:t>&lt;/NumAm&gt;</w:t>
      </w:r>
    </w:p>
    <w:p w14:paraId="0DDABC8C" w14:textId="77777777" w:rsidR="007E12F7" w:rsidRPr="008B2E24" w:rsidRDefault="007E12F7" w:rsidP="007E12F7">
      <w:pPr>
        <w:pStyle w:val="NormalBold"/>
        <w:rPr>
          <w:lang w:val="en-GB"/>
        </w:rPr>
      </w:pPr>
      <w:r w:rsidRPr="008B2E24">
        <w:rPr>
          <w:rStyle w:val="HideTWBExt"/>
          <w:b w:val="0"/>
          <w:lang w:val="en-GB"/>
        </w:rPr>
        <w:t>&lt;RepeatBlock-By&gt;&lt;Members&gt;</w:t>
      </w:r>
      <w:r w:rsidRPr="008B2E24">
        <w:rPr>
          <w:lang w:val="en-GB"/>
        </w:rPr>
        <w:t>Stéphanie Yon-Courtin, Billy Kelleher</w:t>
      </w:r>
      <w:r w:rsidRPr="008B2E24">
        <w:rPr>
          <w:rStyle w:val="HideTWBExt"/>
          <w:b w:val="0"/>
          <w:lang w:val="en-GB"/>
        </w:rPr>
        <w:t>&lt;/Members&gt;</w:t>
      </w:r>
    </w:p>
    <w:p w14:paraId="1B800EDE" w14:textId="77777777" w:rsidR="007E12F7" w:rsidRPr="008B2E24" w:rsidRDefault="007E12F7" w:rsidP="007E12F7">
      <w:pPr>
        <w:pStyle w:val="NormalBold"/>
        <w:rPr>
          <w:lang w:val="en-GB"/>
        </w:rPr>
      </w:pPr>
      <w:r w:rsidRPr="008B2E24">
        <w:rPr>
          <w:rStyle w:val="HideTWBExt"/>
          <w:b w:val="0"/>
          <w:lang w:val="en-GB"/>
        </w:rPr>
        <w:t>&lt;/RepeatBlock-By&gt;</w:t>
      </w:r>
    </w:p>
    <w:p w14:paraId="1AC7237B"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4A8EE70" w14:textId="77777777" w:rsidR="007E12F7" w:rsidRPr="002229DE" w:rsidRDefault="007E12F7" w:rsidP="007E12F7">
      <w:pPr>
        <w:pStyle w:val="NormalBold"/>
      </w:pPr>
      <w:r w:rsidRPr="008D12F5">
        <w:rPr>
          <w:rStyle w:val="HideTWBExt"/>
          <w:b w:val="0"/>
        </w:rPr>
        <w:t>&lt;Article&gt;</w:t>
      </w:r>
      <w:r w:rsidRPr="002229DE">
        <w:t>Paragrafo 7</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F6ECC04" w14:textId="77777777" w:rsidTr="00D04242">
        <w:trPr>
          <w:trHeight w:hRule="exact" w:val="240"/>
          <w:jc w:val="center"/>
        </w:trPr>
        <w:tc>
          <w:tcPr>
            <w:tcW w:w="9752" w:type="dxa"/>
            <w:gridSpan w:val="2"/>
            <w:tcBorders>
              <w:top w:val="nil"/>
              <w:left w:val="nil"/>
              <w:bottom w:val="nil"/>
              <w:right w:val="nil"/>
            </w:tcBorders>
          </w:tcPr>
          <w:p w14:paraId="3FD026D7" w14:textId="77777777" w:rsidR="007E12F7" w:rsidRPr="002229DE" w:rsidRDefault="007E12F7" w:rsidP="00D04242"/>
        </w:tc>
      </w:tr>
      <w:tr w:rsidR="007E12F7" w:rsidRPr="002229DE" w14:paraId="61775564" w14:textId="77777777" w:rsidTr="00D04242">
        <w:trPr>
          <w:trHeight w:val="240"/>
          <w:jc w:val="center"/>
        </w:trPr>
        <w:tc>
          <w:tcPr>
            <w:tcW w:w="4876" w:type="dxa"/>
            <w:tcBorders>
              <w:top w:val="nil"/>
              <w:left w:val="nil"/>
              <w:bottom w:val="nil"/>
              <w:right w:val="nil"/>
            </w:tcBorders>
          </w:tcPr>
          <w:p w14:paraId="48957AFD"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99C04F8" w14:textId="77777777" w:rsidR="007E12F7" w:rsidRPr="002229DE" w:rsidRDefault="007E12F7" w:rsidP="00D04242">
            <w:pPr>
              <w:pStyle w:val="AmColumnHeading"/>
            </w:pPr>
            <w:r w:rsidRPr="002229DE">
              <w:t>Emendamento</w:t>
            </w:r>
          </w:p>
        </w:tc>
      </w:tr>
      <w:tr w:rsidR="007E12F7" w:rsidRPr="002229DE" w14:paraId="30C5DDCB" w14:textId="77777777" w:rsidTr="00D04242">
        <w:trPr>
          <w:jc w:val="center"/>
        </w:trPr>
        <w:tc>
          <w:tcPr>
            <w:tcW w:w="4876" w:type="dxa"/>
            <w:tcBorders>
              <w:top w:val="nil"/>
              <w:left w:val="nil"/>
              <w:bottom w:val="nil"/>
              <w:right w:val="nil"/>
            </w:tcBorders>
          </w:tcPr>
          <w:p w14:paraId="3A13B91E" w14:textId="77777777" w:rsidR="007E12F7" w:rsidRPr="002229DE" w:rsidRDefault="007E12F7" w:rsidP="00D04242">
            <w:pPr>
              <w:pStyle w:val="Normal6a"/>
            </w:pPr>
            <w:r w:rsidRPr="002229DE">
              <w:t>7.</w:t>
            </w:r>
            <w:r w:rsidRPr="002229DE">
              <w:tab/>
              <w:t xml:space="preserve">sottolinea che gli aiuti di Stato sono sempre più utilizzati per sostenere gli obiettivi della politica industriale; prende atto delle divergenze tra le capacità di bilancio degli Stati membri e avverte che la frammentazione degli aiuti di Stato crea condizioni di disparità; invita la Commissione a monitorare tali effetti; invita la Commissione e gli Stati membri a evitare una concorrenza per le sovvenzioni; conclude che i quadri temporanei per gli aiuti di Stato non hanno permesso di evitare un'ulteriore frammentazione; </w:t>
            </w:r>
            <w:r w:rsidRPr="002229DE">
              <w:rPr>
                <w:b/>
                <w:i/>
              </w:rPr>
              <w:t>chiede un controllo più rigoroso della notifica degli aiuti di Stato e una migliore trasparenza e comunicazione al riguardo, conformemente alle raccomandazioni della Corte dei conti europea;</w:t>
            </w:r>
          </w:p>
        </w:tc>
        <w:tc>
          <w:tcPr>
            <w:tcW w:w="4876" w:type="dxa"/>
            <w:tcBorders>
              <w:top w:val="nil"/>
              <w:left w:val="nil"/>
              <w:bottom w:val="nil"/>
              <w:right w:val="nil"/>
            </w:tcBorders>
          </w:tcPr>
          <w:p w14:paraId="21B17AEF" w14:textId="77777777" w:rsidR="007E12F7" w:rsidRPr="002229DE" w:rsidRDefault="007E12F7" w:rsidP="00D04242">
            <w:pPr>
              <w:pStyle w:val="Normal6a"/>
            </w:pPr>
            <w:r w:rsidRPr="002229DE">
              <w:t>7.</w:t>
            </w:r>
            <w:r w:rsidRPr="002229DE">
              <w:tab/>
              <w:t>sottolinea che gli aiuti di Stato sono sempre più utilizzati per sostenere gli obiettivi della politica industriale; prende atto delle divergenze tra le capacità di bilancio degli Stati membri e avverte che la frammentazione degli aiuti di Stato crea condizioni di disparità; invita la Commissione a monitorare tali effetti; invita la Commissione e gli Stati membri a evitare una concorrenza per le sovvenzioni; conclude che i quadri temporanei per gli aiuti di Stato non hanno permesso di evitare un'ulteriore frammentazione;</w:t>
            </w:r>
          </w:p>
        </w:tc>
      </w:tr>
    </w:tbl>
    <w:p w14:paraId="31DA8CB7"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28550566" w14:textId="77777777" w:rsidR="007E12F7" w:rsidRPr="002229DE" w:rsidRDefault="007E12F7" w:rsidP="007E12F7">
      <w:r w:rsidRPr="008D12F5">
        <w:rPr>
          <w:rStyle w:val="HideTWBExt"/>
        </w:rPr>
        <w:t>&lt;/Amend&gt;</w:t>
      </w:r>
    </w:p>
    <w:p w14:paraId="1DE5A870"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126</w:t>
      </w:r>
      <w:r w:rsidRPr="008D12F5">
        <w:rPr>
          <w:rStyle w:val="HideTWBExt"/>
          <w:b w:val="0"/>
        </w:rPr>
        <w:t>&lt;/NumAm&gt;</w:t>
      </w:r>
    </w:p>
    <w:p w14:paraId="0E7BA210"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3804FD54"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32775E3A" w14:textId="77777777" w:rsidR="007E12F7" w:rsidRPr="002229DE" w:rsidRDefault="007E12F7" w:rsidP="007E12F7">
      <w:pPr>
        <w:pStyle w:val="NormalBold"/>
      </w:pPr>
      <w:r w:rsidRPr="008D12F5">
        <w:rPr>
          <w:rStyle w:val="HideTWBExt"/>
          <w:b w:val="0"/>
        </w:rPr>
        <w:t>&lt;/RepeatBlock-By&gt;</w:t>
      </w:r>
    </w:p>
    <w:p w14:paraId="2866A153"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447C738" w14:textId="77777777" w:rsidR="007E12F7" w:rsidRPr="002229DE" w:rsidRDefault="007E12F7" w:rsidP="007E12F7">
      <w:pPr>
        <w:pStyle w:val="NormalBold"/>
      </w:pPr>
      <w:r w:rsidRPr="008D12F5">
        <w:rPr>
          <w:rStyle w:val="HideTWBExt"/>
          <w:b w:val="0"/>
        </w:rPr>
        <w:t>&lt;Article&gt;</w:t>
      </w:r>
      <w:r w:rsidRPr="002229DE">
        <w:t>Paragrafo 7</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86E8DF9" w14:textId="77777777" w:rsidTr="00D04242">
        <w:trPr>
          <w:trHeight w:hRule="exact" w:val="240"/>
          <w:jc w:val="center"/>
        </w:trPr>
        <w:tc>
          <w:tcPr>
            <w:tcW w:w="9752" w:type="dxa"/>
            <w:gridSpan w:val="2"/>
            <w:tcBorders>
              <w:top w:val="nil"/>
              <w:left w:val="nil"/>
              <w:bottom w:val="nil"/>
              <w:right w:val="nil"/>
            </w:tcBorders>
          </w:tcPr>
          <w:p w14:paraId="50B26F8E" w14:textId="77777777" w:rsidR="007E12F7" w:rsidRPr="002229DE" w:rsidRDefault="007E12F7" w:rsidP="00D04242"/>
        </w:tc>
      </w:tr>
      <w:tr w:rsidR="007E12F7" w:rsidRPr="002229DE" w14:paraId="21C87F06" w14:textId="77777777" w:rsidTr="00D04242">
        <w:trPr>
          <w:trHeight w:val="240"/>
          <w:jc w:val="center"/>
        </w:trPr>
        <w:tc>
          <w:tcPr>
            <w:tcW w:w="4876" w:type="dxa"/>
            <w:tcBorders>
              <w:top w:val="nil"/>
              <w:left w:val="nil"/>
              <w:bottom w:val="nil"/>
              <w:right w:val="nil"/>
            </w:tcBorders>
          </w:tcPr>
          <w:p w14:paraId="74497F2B"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2A07C2C" w14:textId="77777777" w:rsidR="007E12F7" w:rsidRPr="002229DE" w:rsidRDefault="007E12F7" w:rsidP="00D04242">
            <w:pPr>
              <w:pStyle w:val="AmColumnHeading"/>
            </w:pPr>
            <w:r w:rsidRPr="002229DE">
              <w:t>Emendamento</w:t>
            </w:r>
          </w:p>
        </w:tc>
      </w:tr>
      <w:tr w:rsidR="007E12F7" w:rsidRPr="002229DE" w14:paraId="6F128BF7" w14:textId="77777777" w:rsidTr="00D04242">
        <w:trPr>
          <w:jc w:val="center"/>
        </w:trPr>
        <w:tc>
          <w:tcPr>
            <w:tcW w:w="4876" w:type="dxa"/>
            <w:tcBorders>
              <w:top w:val="nil"/>
              <w:left w:val="nil"/>
              <w:bottom w:val="nil"/>
              <w:right w:val="nil"/>
            </w:tcBorders>
          </w:tcPr>
          <w:p w14:paraId="23BDD742" w14:textId="77777777" w:rsidR="007E12F7" w:rsidRPr="002229DE" w:rsidRDefault="007E12F7" w:rsidP="00D04242">
            <w:pPr>
              <w:pStyle w:val="Normal6a"/>
            </w:pPr>
            <w:r w:rsidRPr="002229DE">
              <w:t>7.</w:t>
            </w:r>
            <w:r w:rsidRPr="002229DE">
              <w:tab/>
              <w:t xml:space="preserve">sottolinea che gli aiuti di Stato sono sempre più utilizzati per sostenere gli obiettivi della politica industriale; prende atto delle divergenze tra le capacità di bilancio degli Stati membri e avverte che la frammentazione degli aiuti di Stato crea condizioni di disparità; invita la Commissione a </w:t>
            </w:r>
            <w:r w:rsidRPr="002229DE">
              <w:rPr>
                <w:b/>
                <w:i/>
              </w:rPr>
              <w:t>monitorare tali effetti</w:t>
            </w:r>
            <w:r w:rsidRPr="002229DE">
              <w:t>; invita la Commissione e gli Stati membri a evitare una concorrenza per le sovvenzioni; conclude che i quadri temporanei per gli aiuti di Stato non hanno permesso di evitare un'ulteriore frammentazione; chiede un controllo più rigoroso della notifica degli aiuti di Stato e una migliore trasparenza e comunicazione al riguardo, conformemente alle raccomandazioni della Corte dei conti europea;</w:t>
            </w:r>
          </w:p>
        </w:tc>
        <w:tc>
          <w:tcPr>
            <w:tcW w:w="4876" w:type="dxa"/>
            <w:tcBorders>
              <w:top w:val="nil"/>
              <w:left w:val="nil"/>
              <w:bottom w:val="nil"/>
              <w:right w:val="nil"/>
            </w:tcBorders>
          </w:tcPr>
          <w:p w14:paraId="44F7BCCB" w14:textId="77777777" w:rsidR="007E12F7" w:rsidRPr="002229DE" w:rsidRDefault="007E12F7" w:rsidP="00D04242">
            <w:pPr>
              <w:pStyle w:val="Normal6a"/>
            </w:pPr>
            <w:r w:rsidRPr="002229DE">
              <w:t>7.</w:t>
            </w:r>
            <w:r w:rsidRPr="002229DE">
              <w:tab/>
              <w:t xml:space="preserve">sottolinea che gli aiuti di Stato sono sempre più utilizzati per sostenere gli obiettivi della politica industriale; prende atto delle divergenze tra le capacità di bilancio degli Stati membri e avverte che la frammentazione degli aiuti di Stato crea condizioni di disparità </w:t>
            </w:r>
            <w:r w:rsidRPr="002229DE">
              <w:rPr>
                <w:b/>
                <w:i/>
              </w:rPr>
              <w:t>all'interno del mercato unico</w:t>
            </w:r>
            <w:r w:rsidRPr="002229DE">
              <w:t xml:space="preserve">; invita la Commissione a </w:t>
            </w:r>
            <w:r w:rsidRPr="002229DE">
              <w:rPr>
                <w:b/>
                <w:i/>
              </w:rPr>
              <w:t>garantire l'integrità del mercato unico</w:t>
            </w:r>
            <w:r w:rsidRPr="002229DE">
              <w:t>; invita la Commissione e gli Stati membri a evitare una concorrenza per le sovvenzioni; conclude che i quadri temporanei per gli aiuti di Stato non hanno permesso di evitare un'ulteriore frammentazione; chiede un controllo più rigoroso della notifica degli aiuti di Stato e una migliore trasparenza e comunicazione al riguardo, conformemente alle raccomandazioni della Corte dei conti europea;</w:t>
            </w:r>
          </w:p>
        </w:tc>
      </w:tr>
    </w:tbl>
    <w:p w14:paraId="359062DD"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7F2D93EB" w14:textId="77777777" w:rsidR="007E12F7" w:rsidRPr="002229DE" w:rsidRDefault="007E12F7" w:rsidP="007E12F7">
      <w:r w:rsidRPr="008D12F5">
        <w:rPr>
          <w:rStyle w:val="HideTWBExt"/>
        </w:rPr>
        <w:t>&lt;/Amend&gt;</w:t>
      </w:r>
    </w:p>
    <w:p w14:paraId="2406A0E7"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127</w:t>
      </w:r>
      <w:r w:rsidRPr="008D12F5">
        <w:rPr>
          <w:rStyle w:val="HideTWBExt"/>
          <w:b w:val="0"/>
        </w:rPr>
        <w:t>&lt;/NumAm&gt;</w:t>
      </w:r>
    </w:p>
    <w:p w14:paraId="2D579237" w14:textId="77777777" w:rsidR="007E12F7" w:rsidRPr="002229DE" w:rsidRDefault="007E12F7" w:rsidP="007E12F7">
      <w:pPr>
        <w:pStyle w:val="NormalBold"/>
      </w:pPr>
      <w:r w:rsidRPr="008D12F5">
        <w:rPr>
          <w:rStyle w:val="HideTWBExt"/>
          <w:b w:val="0"/>
        </w:rPr>
        <w:t>&lt;RepeatBlock-By&gt;&lt;Members&gt;</w:t>
      </w:r>
      <w:r w:rsidRPr="002229DE">
        <w:t>Engin Eroglu</w:t>
      </w:r>
      <w:r w:rsidRPr="008D12F5">
        <w:rPr>
          <w:rStyle w:val="HideTWBExt"/>
          <w:b w:val="0"/>
        </w:rPr>
        <w:t>&lt;/Members&gt;</w:t>
      </w:r>
    </w:p>
    <w:p w14:paraId="139108B9" w14:textId="77777777" w:rsidR="007E12F7" w:rsidRPr="002229DE" w:rsidRDefault="007E12F7" w:rsidP="007E12F7">
      <w:pPr>
        <w:pStyle w:val="NormalBold"/>
      </w:pPr>
      <w:r w:rsidRPr="008D12F5">
        <w:rPr>
          <w:rStyle w:val="HideTWBExt"/>
          <w:b w:val="0"/>
        </w:rPr>
        <w:t>&lt;/RepeatBlock-By&gt;</w:t>
      </w:r>
    </w:p>
    <w:p w14:paraId="3E085249"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0499362" w14:textId="77777777" w:rsidR="007E12F7" w:rsidRPr="002229DE" w:rsidRDefault="007E12F7" w:rsidP="007E12F7">
      <w:pPr>
        <w:pStyle w:val="NormalBold"/>
      </w:pPr>
      <w:r w:rsidRPr="008D12F5">
        <w:rPr>
          <w:rStyle w:val="HideTWBExt"/>
          <w:b w:val="0"/>
        </w:rPr>
        <w:t>&lt;Article&gt;</w:t>
      </w:r>
      <w:r w:rsidRPr="002229DE">
        <w:t>Paragrafo 7</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5329488" w14:textId="77777777" w:rsidTr="00D04242">
        <w:trPr>
          <w:trHeight w:hRule="exact" w:val="240"/>
          <w:jc w:val="center"/>
        </w:trPr>
        <w:tc>
          <w:tcPr>
            <w:tcW w:w="9752" w:type="dxa"/>
            <w:gridSpan w:val="2"/>
            <w:tcBorders>
              <w:top w:val="nil"/>
              <w:left w:val="nil"/>
              <w:bottom w:val="nil"/>
              <w:right w:val="nil"/>
            </w:tcBorders>
          </w:tcPr>
          <w:p w14:paraId="01A800C7" w14:textId="77777777" w:rsidR="007E12F7" w:rsidRPr="002229DE" w:rsidRDefault="007E12F7" w:rsidP="00D04242"/>
        </w:tc>
      </w:tr>
      <w:tr w:rsidR="007E12F7" w:rsidRPr="002229DE" w14:paraId="117DB48B" w14:textId="77777777" w:rsidTr="00D04242">
        <w:trPr>
          <w:trHeight w:val="240"/>
          <w:jc w:val="center"/>
        </w:trPr>
        <w:tc>
          <w:tcPr>
            <w:tcW w:w="4876" w:type="dxa"/>
            <w:tcBorders>
              <w:top w:val="nil"/>
              <w:left w:val="nil"/>
              <w:bottom w:val="nil"/>
              <w:right w:val="nil"/>
            </w:tcBorders>
          </w:tcPr>
          <w:p w14:paraId="2078EEC4"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A6C8D83" w14:textId="77777777" w:rsidR="007E12F7" w:rsidRPr="002229DE" w:rsidRDefault="007E12F7" w:rsidP="00D04242">
            <w:pPr>
              <w:pStyle w:val="AmColumnHeading"/>
            </w:pPr>
            <w:r w:rsidRPr="002229DE">
              <w:t>Emendamento</w:t>
            </w:r>
          </w:p>
        </w:tc>
      </w:tr>
      <w:tr w:rsidR="007E12F7" w:rsidRPr="002229DE" w14:paraId="3D575F00" w14:textId="77777777" w:rsidTr="00D04242">
        <w:trPr>
          <w:jc w:val="center"/>
        </w:trPr>
        <w:tc>
          <w:tcPr>
            <w:tcW w:w="4876" w:type="dxa"/>
            <w:tcBorders>
              <w:top w:val="nil"/>
              <w:left w:val="nil"/>
              <w:bottom w:val="nil"/>
              <w:right w:val="nil"/>
            </w:tcBorders>
          </w:tcPr>
          <w:p w14:paraId="1E84017B" w14:textId="77777777" w:rsidR="007E12F7" w:rsidRPr="002229DE" w:rsidRDefault="007E12F7" w:rsidP="00D04242">
            <w:pPr>
              <w:pStyle w:val="Normal6a"/>
            </w:pPr>
            <w:r w:rsidRPr="002229DE">
              <w:t>7.</w:t>
            </w:r>
            <w:r w:rsidRPr="002229DE">
              <w:tab/>
              <w:t xml:space="preserve">sottolinea che gli aiuti di Stato sono sempre più utilizzati per sostenere gli obiettivi della politica industriale; prende atto delle divergenze tra le capacità di bilancio degli Stati membri e avverte che la frammentazione degli aiuti di Stato crea condizioni di disparità; invita la Commissione a monitorare tali effetti; invita la Commissione e gli Stati membri a evitare una concorrenza per le sovvenzioni; </w:t>
            </w:r>
            <w:r w:rsidRPr="002229DE">
              <w:rPr>
                <w:b/>
                <w:i/>
              </w:rPr>
              <w:t>conclude che i quadri temporanei per gli aiuti di Stato non hanno permesso di evitare un'ulteriore frammentazione;</w:t>
            </w:r>
            <w:r w:rsidRPr="002229DE">
              <w:t xml:space="preserve"> chiede un controllo più rigoroso della notifica degli aiuti di Stato e una migliore trasparenza e comunicazione al riguardo, conformemente alle raccomandazioni della Corte dei conti europea;</w:t>
            </w:r>
          </w:p>
        </w:tc>
        <w:tc>
          <w:tcPr>
            <w:tcW w:w="4876" w:type="dxa"/>
            <w:tcBorders>
              <w:top w:val="nil"/>
              <w:left w:val="nil"/>
              <w:bottom w:val="nil"/>
              <w:right w:val="nil"/>
            </w:tcBorders>
          </w:tcPr>
          <w:p w14:paraId="49397C03" w14:textId="77777777" w:rsidR="007E12F7" w:rsidRPr="002229DE" w:rsidRDefault="007E12F7" w:rsidP="00D04242">
            <w:pPr>
              <w:pStyle w:val="Normal6a"/>
            </w:pPr>
            <w:r w:rsidRPr="002229DE">
              <w:t>7.</w:t>
            </w:r>
            <w:r w:rsidRPr="002229DE">
              <w:tab/>
              <w:t>sottolinea che gli aiuti di Stato sono sempre più utilizzati per sostenere gli obiettivi della politica industriale</w:t>
            </w:r>
            <w:r w:rsidRPr="002229DE">
              <w:rPr>
                <w:b/>
                <w:i/>
              </w:rPr>
              <w:t>; ricorda che nel recente passato diversi casi di aiuti di Stato si sono rivelati dei palesi fallimenti e fa riferimento ad esempio al caso Northvolt a Dithmarschen</w:t>
            </w:r>
            <w:r w:rsidRPr="002229DE">
              <w:t>; prende atto delle divergenze tra le capacità di bilancio degli Stati membri e avverte che la frammentazione degli aiuti di Stato crea condizioni di disparità; invita la Commissione a monitorare tali effetti; invita la Commissione e gli Stati membri a evitare una concorrenza per le sovvenzioni; chiede un controllo più rigoroso della notifica degli aiuti di Stato e una migliore trasparenza e comunicazione al riguardo, conformemente alle raccomandazioni della Corte dei conti europea;</w:t>
            </w:r>
          </w:p>
        </w:tc>
      </w:tr>
    </w:tbl>
    <w:p w14:paraId="5BE449A8" w14:textId="77777777" w:rsidR="007E12F7" w:rsidRPr="008B2E24" w:rsidRDefault="007E12F7" w:rsidP="007E12F7">
      <w:pPr>
        <w:pStyle w:val="AmOrLang"/>
        <w:rPr>
          <w:lang w:val="pt-PT"/>
        </w:rPr>
      </w:pPr>
      <w:r w:rsidRPr="008B2E24">
        <w:rPr>
          <w:lang w:val="pt-PT"/>
        </w:rPr>
        <w:t xml:space="preserve">Or. </w:t>
      </w:r>
      <w:r w:rsidRPr="008B2E24">
        <w:rPr>
          <w:rStyle w:val="HideTWBExt"/>
          <w:lang w:val="pt-PT"/>
        </w:rPr>
        <w:t>&lt;Original&gt;</w:t>
      </w:r>
      <w:r w:rsidRPr="008B2E24">
        <w:rPr>
          <w:rStyle w:val="HideTWBInt"/>
          <w:lang w:val="pt-PT"/>
        </w:rPr>
        <w:t>{DE}</w:t>
      </w:r>
      <w:r w:rsidRPr="008B2E24">
        <w:rPr>
          <w:lang w:val="pt-PT"/>
        </w:rPr>
        <w:t>de</w:t>
      </w:r>
      <w:r w:rsidRPr="008B2E24">
        <w:rPr>
          <w:rStyle w:val="HideTWBExt"/>
          <w:lang w:val="pt-PT"/>
        </w:rPr>
        <w:t>&lt;/Original&gt;</w:t>
      </w:r>
    </w:p>
    <w:p w14:paraId="5FEA96E2" w14:textId="77777777" w:rsidR="007E12F7" w:rsidRPr="008B2E24" w:rsidRDefault="007E12F7" w:rsidP="007E12F7">
      <w:pPr>
        <w:rPr>
          <w:lang w:val="pt-PT"/>
        </w:rPr>
      </w:pPr>
      <w:r w:rsidRPr="008B2E24">
        <w:rPr>
          <w:rStyle w:val="HideTWBExt"/>
          <w:lang w:val="pt-PT"/>
        </w:rPr>
        <w:t>&lt;/Amend&gt;</w:t>
      </w:r>
    </w:p>
    <w:p w14:paraId="1BA2E7C4" w14:textId="77777777" w:rsidR="007E12F7" w:rsidRPr="008B2E24" w:rsidRDefault="007E12F7" w:rsidP="007E12F7">
      <w:pPr>
        <w:pStyle w:val="AmNumberTabs"/>
        <w:rPr>
          <w:lang w:val="pt-PT"/>
        </w:rPr>
      </w:pPr>
      <w:r w:rsidRPr="008B2E24">
        <w:rPr>
          <w:rStyle w:val="HideTWBExt"/>
          <w:b w:val="0"/>
          <w:lang w:val="pt-PT"/>
        </w:rPr>
        <w:t>&lt;Amend&gt;</w:t>
      </w:r>
      <w:r w:rsidRPr="008B2E24">
        <w:rPr>
          <w:lang w:val="pt-PT"/>
        </w:rPr>
        <w:t>Emendamento</w:t>
      </w:r>
      <w:r w:rsidRPr="008B2E24">
        <w:rPr>
          <w:lang w:val="pt-PT"/>
        </w:rPr>
        <w:tab/>
      </w:r>
      <w:r w:rsidRPr="008B2E24">
        <w:rPr>
          <w:lang w:val="pt-PT"/>
        </w:rPr>
        <w:tab/>
      </w:r>
      <w:r w:rsidRPr="008B2E24">
        <w:rPr>
          <w:rStyle w:val="HideTWBExt"/>
          <w:b w:val="0"/>
          <w:lang w:val="pt-PT"/>
        </w:rPr>
        <w:t>&lt;NumAm&gt;</w:t>
      </w:r>
      <w:r w:rsidRPr="008B2E24">
        <w:rPr>
          <w:lang w:val="pt-PT"/>
        </w:rPr>
        <w:t>128</w:t>
      </w:r>
      <w:r w:rsidRPr="008B2E24">
        <w:rPr>
          <w:rStyle w:val="HideTWBExt"/>
          <w:b w:val="0"/>
          <w:lang w:val="pt-PT"/>
        </w:rPr>
        <w:t>&lt;/NumAm&gt;</w:t>
      </w:r>
    </w:p>
    <w:p w14:paraId="53A1F848" w14:textId="77777777" w:rsidR="007E12F7" w:rsidRPr="008B2E24" w:rsidRDefault="007E12F7" w:rsidP="007E12F7">
      <w:pPr>
        <w:pStyle w:val="NormalBold"/>
        <w:rPr>
          <w:lang w:val="pt-PT"/>
        </w:rPr>
      </w:pPr>
      <w:r w:rsidRPr="008B2E24">
        <w:rPr>
          <w:rStyle w:val="HideTWBExt"/>
          <w:b w:val="0"/>
          <w:lang w:val="pt-PT"/>
        </w:rPr>
        <w:t>&lt;RepeatBlock-By&gt;&lt;Members&gt;</w:t>
      </w:r>
      <w:r w:rsidRPr="008B2E24">
        <w:rPr>
          <w:lang w:val="pt-PT"/>
        </w:rPr>
        <w:t>Jonás Fernández</w:t>
      </w:r>
      <w:r w:rsidRPr="008B2E24">
        <w:rPr>
          <w:rStyle w:val="HideTWBExt"/>
          <w:b w:val="0"/>
          <w:lang w:val="pt-PT"/>
        </w:rPr>
        <w:t>&lt;/Members&gt;</w:t>
      </w:r>
    </w:p>
    <w:p w14:paraId="07BED733" w14:textId="77777777" w:rsidR="007E12F7" w:rsidRPr="008B2E24" w:rsidRDefault="007E12F7" w:rsidP="007E12F7">
      <w:pPr>
        <w:pStyle w:val="NormalBold"/>
        <w:rPr>
          <w:lang w:val="pt-PT"/>
        </w:rPr>
      </w:pPr>
      <w:r w:rsidRPr="008B2E24">
        <w:rPr>
          <w:rStyle w:val="HideTWBExt"/>
          <w:b w:val="0"/>
          <w:lang w:val="pt-PT"/>
        </w:rPr>
        <w:t>&lt;/RepeatBlock-By&gt;</w:t>
      </w:r>
    </w:p>
    <w:p w14:paraId="3F52685D"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77A9166" w14:textId="77777777" w:rsidR="007E12F7" w:rsidRPr="002229DE" w:rsidRDefault="007E12F7" w:rsidP="007E12F7">
      <w:pPr>
        <w:pStyle w:val="NormalBold"/>
      </w:pPr>
      <w:r w:rsidRPr="008D12F5">
        <w:rPr>
          <w:rStyle w:val="HideTWBExt"/>
          <w:b w:val="0"/>
        </w:rPr>
        <w:t>&lt;Article&gt;</w:t>
      </w:r>
      <w:r w:rsidRPr="002229DE">
        <w:t>Paragrafo 7</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E20C5D3" w14:textId="77777777" w:rsidTr="00D04242">
        <w:trPr>
          <w:trHeight w:hRule="exact" w:val="240"/>
          <w:jc w:val="center"/>
        </w:trPr>
        <w:tc>
          <w:tcPr>
            <w:tcW w:w="9752" w:type="dxa"/>
            <w:gridSpan w:val="2"/>
            <w:tcBorders>
              <w:top w:val="nil"/>
              <w:left w:val="nil"/>
              <w:bottom w:val="nil"/>
              <w:right w:val="nil"/>
            </w:tcBorders>
          </w:tcPr>
          <w:p w14:paraId="1428D930" w14:textId="77777777" w:rsidR="007E12F7" w:rsidRPr="002229DE" w:rsidRDefault="007E12F7" w:rsidP="00D04242"/>
        </w:tc>
      </w:tr>
      <w:tr w:rsidR="007E12F7" w:rsidRPr="002229DE" w14:paraId="1E565D49" w14:textId="77777777" w:rsidTr="00D04242">
        <w:trPr>
          <w:trHeight w:val="240"/>
          <w:jc w:val="center"/>
        </w:trPr>
        <w:tc>
          <w:tcPr>
            <w:tcW w:w="4876" w:type="dxa"/>
            <w:tcBorders>
              <w:top w:val="nil"/>
              <w:left w:val="nil"/>
              <w:bottom w:val="nil"/>
              <w:right w:val="nil"/>
            </w:tcBorders>
          </w:tcPr>
          <w:p w14:paraId="4A52231E"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C1A0C4A" w14:textId="77777777" w:rsidR="007E12F7" w:rsidRPr="002229DE" w:rsidRDefault="007E12F7" w:rsidP="00D04242">
            <w:pPr>
              <w:pStyle w:val="AmColumnHeading"/>
            </w:pPr>
            <w:r w:rsidRPr="002229DE">
              <w:t>Emendamento</w:t>
            </w:r>
          </w:p>
        </w:tc>
      </w:tr>
      <w:tr w:rsidR="007E12F7" w:rsidRPr="002229DE" w14:paraId="1B29802D" w14:textId="77777777" w:rsidTr="00D04242">
        <w:trPr>
          <w:jc w:val="center"/>
        </w:trPr>
        <w:tc>
          <w:tcPr>
            <w:tcW w:w="4876" w:type="dxa"/>
            <w:tcBorders>
              <w:top w:val="nil"/>
              <w:left w:val="nil"/>
              <w:bottom w:val="nil"/>
              <w:right w:val="nil"/>
            </w:tcBorders>
          </w:tcPr>
          <w:p w14:paraId="72456A4C" w14:textId="77777777" w:rsidR="007E12F7" w:rsidRPr="002229DE" w:rsidRDefault="007E12F7" w:rsidP="00D04242">
            <w:pPr>
              <w:pStyle w:val="Normal6a"/>
            </w:pPr>
            <w:r w:rsidRPr="002229DE">
              <w:t>7.</w:t>
            </w:r>
            <w:r w:rsidRPr="002229DE">
              <w:tab/>
              <w:t>sottolinea che gli aiuti di Stato sono sempre più utilizzati per sostenere gli obiettivi della politica industriale; prende atto delle divergenze tra le capacità di bilancio degli Stati membri e avverte che la frammentazione degli aiuti di Stato crea condizioni di disparità; invita la Commissione a monitorare tali effetti; invita la Commissione e gli Stati membri a evitare una concorrenza per le sovvenzioni; conclude che i quadri temporanei per gli aiuti di Stato non hanno permesso di evitare un'ulteriore frammentazione; chiede un controllo più rigoroso della notifica degli aiuti di Stato e una migliore trasparenza e comunicazione al riguardo, conformemente alle raccomandazioni della Corte dei conti europea;</w:t>
            </w:r>
          </w:p>
        </w:tc>
        <w:tc>
          <w:tcPr>
            <w:tcW w:w="4876" w:type="dxa"/>
            <w:tcBorders>
              <w:top w:val="nil"/>
              <w:left w:val="nil"/>
              <w:bottom w:val="nil"/>
              <w:right w:val="nil"/>
            </w:tcBorders>
          </w:tcPr>
          <w:p w14:paraId="6C0BC8F6" w14:textId="77777777" w:rsidR="007E12F7" w:rsidRPr="002229DE" w:rsidRDefault="007E12F7" w:rsidP="00D04242">
            <w:pPr>
              <w:pStyle w:val="Normal6a"/>
            </w:pPr>
            <w:r w:rsidRPr="002229DE">
              <w:t>7.</w:t>
            </w:r>
            <w:r w:rsidRPr="002229DE">
              <w:tab/>
              <w:t xml:space="preserve">sottolinea che gli aiuti di Stato sono sempre più utilizzati per sostenere gli obiettivi della politica industriale; prende atto delle divergenze tra le capacità di bilancio degli Stati membri e avverte che la frammentazione degli aiuti di Stato crea condizioni di disparità; invita la Commissione a monitorare tali effetti </w:t>
            </w:r>
            <w:r w:rsidRPr="002229DE">
              <w:rPr>
                <w:b/>
                <w:i/>
              </w:rPr>
              <w:t>e a istituire uno strumento di finanziamento comune per una politica industriale europea</w:t>
            </w:r>
            <w:r w:rsidRPr="002229DE">
              <w:t>; invita la Commissione e gli Stati membri a evitare una concorrenza per le sovvenzioni; conclude che i quadri temporanei per gli aiuti di Stato non hanno permesso di evitare un'ulteriore frammentazione; chiede un controllo più rigoroso della notifica degli aiuti di Stato e una migliore trasparenza e comunicazione al riguardo, conformemente alle raccomandazioni della Corte dei conti europea;</w:t>
            </w:r>
          </w:p>
        </w:tc>
      </w:tr>
    </w:tbl>
    <w:p w14:paraId="22270D19"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F2E4E40" w14:textId="77777777" w:rsidR="007E12F7" w:rsidRPr="002229DE" w:rsidRDefault="007E12F7" w:rsidP="007E12F7">
      <w:r w:rsidRPr="008D12F5">
        <w:rPr>
          <w:rStyle w:val="HideTWBExt"/>
        </w:rPr>
        <w:t>&lt;/Amend&gt;</w:t>
      </w:r>
    </w:p>
    <w:p w14:paraId="0DEE6F89"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129</w:t>
      </w:r>
      <w:r w:rsidRPr="008D12F5">
        <w:rPr>
          <w:rStyle w:val="HideTWBExt"/>
          <w:b w:val="0"/>
        </w:rPr>
        <w:t>&lt;/NumAm&gt;</w:t>
      </w:r>
    </w:p>
    <w:p w14:paraId="0F398D93" w14:textId="77777777" w:rsidR="007E12F7" w:rsidRPr="002229DE" w:rsidRDefault="007E12F7" w:rsidP="007E12F7">
      <w:pPr>
        <w:pStyle w:val="NormalBold"/>
      </w:pPr>
      <w:r w:rsidRPr="008D12F5">
        <w:rPr>
          <w:rStyle w:val="HideTWBExt"/>
          <w:b w:val="0"/>
        </w:rPr>
        <w:t>&lt;RepeatBlock-By&gt;&lt;Members&gt;</w:t>
      </w:r>
      <w:r w:rsidRPr="002229DE">
        <w:t>Markus Ferber</w:t>
      </w:r>
      <w:r w:rsidRPr="008D12F5">
        <w:rPr>
          <w:rStyle w:val="HideTWBExt"/>
          <w:b w:val="0"/>
        </w:rPr>
        <w:t>&lt;/Members&gt;</w:t>
      </w:r>
    </w:p>
    <w:p w14:paraId="2DF8F9B9" w14:textId="77777777" w:rsidR="007E12F7" w:rsidRPr="002229DE" w:rsidRDefault="007E12F7" w:rsidP="007E12F7">
      <w:pPr>
        <w:pStyle w:val="NormalBold"/>
      </w:pPr>
      <w:r w:rsidRPr="008D12F5">
        <w:rPr>
          <w:rStyle w:val="HideTWBExt"/>
          <w:b w:val="0"/>
        </w:rPr>
        <w:t>&lt;/RepeatBlock-By&gt;</w:t>
      </w:r>
    </w:p>
    <w:p w14:paraId="43910653"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DAC6902" w14:textId="77777777" w:rsidR="007E12F7" w:rsidRPr="002229DE" w:rsidRDefault="007E12F7" w:rsidP="007E12F7">
      <w:pPr>
        <w:pStyle w:val="NormalBold"/>
      </w:pPr>
      <w:r w:rsidRPr="008D12F5">
        <w:rPr>
          <w:rStyle w:val="HideTWBExt"/>
          <w:b w:val="0"/>
        </w:rPr>
        <w:t>&lt;Article&gt;</w:t>
      </w:r>
      <w:r w:rsidRPr="002229DE">
        <w:t>Paragrafo 7</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C548F2B" w14:textId="77777777" w:rsidTr="00D04242">
        <w:trPr>
          <w:trHeight w:hRule="exact" w:val="240"/>
          <w:jc w:val="center"/>
        </w:trPr>
        <w:tc>
          <w:tcPr>
            <w:tcW w:w="9752" w:type="dxa"/>
            <w:gridSpan w:val="2"/>
            <w:tcBorders>
              <w:top w:val="nil"/>
              <w:left w:val="nil"/>
              <w:bottom w:val="nil"/>
              <w:right w:val="nil"/>
            </w:tcBorders>
          </w:tcPr>
          <w:p w14:paraId="4A4536CF" w14:textId="77777777" w:rsidR="007E12F7" w:rsidRPr="002229DE" w:rsidRDefault="007E12F7" w:rsidP="00D04242"/>
        </w:tc>
      </w:tr>
      <w:tr w:rsidR="007E12F7" w:rsidRPr="002229DE" w14:paraId="4AE54DDD" w14:textId="77777777" w:rsidTr="00D04242">
        <w:trPr>
          <w:trHeight w:val="240"/>
          <w:jc w:val="center"/>
        </w:trPr>
        <w:tc>
          <w:tcPr>
            <w:tcW w:w="4876" w:type="dxa"/>
            <w:tcBorders>
              <w:top w:val="nil"/>
              <w:left w:val="nil"/>
              <w:bottom w:val="nil"/>
              <w:right w:val="nil"/>
            </w:tcBorders>
          </w:tcPr>
          <w:p w14:paraId="33055B02"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F813543" w14:textId="77777777" w:rsidR="007E12F7" w:rsidRPr="002229DE" w:rsidRDefault="007E12F7" w:rsidP="00D04242">
            <w:pPr>
              <w:pStyle w:val="AmColumnHeading"/>
            </w:pPr>
            <w:r w:rsidRPr="002229DE">
              <w:t>Emendamento</w:t>
            </w:r>
          </w:p>
        </w:tc>
      </w:tr>
      <w:tr w:rsidR="007E12F7" w:rsidRPr="002229DE" w14:paraId="7A07D761" w14:textId="77777777" w:rsidTr="00D04242">
        <w:trPr>
          <w:jc w:val="center"/>
        </w:trPr>
        <w:tc>
          <w:tcPr>
            <w:tcW w:w="4876" w:type="dxa"/>
            <w:tcBorders>
              <w:top w:val="nil"/>
              <w:left w:val="nil"/>
              <w:bottom w:val="nil"/>
              <w:right w:val="nil"/>
            </w:tcBorders>
          </w:tcPr>
          <w:p w14:paraId="59E9014F" w14:textId="77777777" w:rsidR="007E12F7" w:rsidRPr="002229DE" w:rsidRDefault="007E12F7" w:rsidP="00D04242">
            <w:pPr>
              <w:pStyle w:val="Normal6a"/>
            </w:pPr>
            <w:r w:rsidRPr="002229DE">
              <w:t>7.</w:t>
            </w:r>
            <w:r w:rsidRPr="002229DE">
              <w:tab/>
              <w:t xml:space="preserve">sottolinea che gli aiuti di Stato sono sempre più utilizzati per sostenere gli obiettivi della politica industriale; prende atto delle divergenze tra le capacità di bilancio degli Stati membri e avverte che </w:t>
            </w:r>
            <w:r w:rsidRPr="002229DE">
              <w:rPr>
                <w:b/>
                <w:i/>
              </w:rPr>
              <w:t>la frammentazione</w:t>
            </w:r>
            <w:r w:rsidRPr="002229DE">
              <w:t xml:space="preserve"> degli aiuti di Stato </w:t>
            </w:r>
            <w:r w:rsidRPr="002229DE">
              <w:rPr>
                <w:b/>
                <w:i/>
              </w:rPr>
              <w:t>crea</w:t>
            </w:r>
            <w:r w:rsidRPr="002229DE">
              <w:t xml:space="preserve"> condizioni di disparità; invita la Commissione a monitorare tali effetti; invita la Commissione e gli Stati membri a evitare una </w:t>
            </w:r>
            <w:r w:rsidRPr="002229DE">
              <w:rPr>
                <w:b/>
                <w:i/>
              </w:rPr>
              <w:t>concorrenza</w:t>
            </w:r>
            <w:r w:rsidRPr="002229DE">
              <w:t xml:space="preserve"> per le sovvenzioni;</w:t>
            </w:r>
            <w:r w:rsidRPr="002229DE">
              <w:rPr>
                <w:b/>
                <w:i/>
              </w:rPr>
              <w:t xml:space="preserve"> conclude che i quadri temporanei per gli aiuti di Stato non hanno permesso di evitare un'ulteriore frammentazione; chiede un controllo più rigoroso della notifica degli aiuti di Stato e una migliore trasparenza e comunicazione al riguardo, conformemente alle raccomandazioni della Corte dei conti europea;</w:t>
            </w:r>
          </w:p>
        </w:tc>
        <w:tc>
          <w:tcPr>
            <w:tcW w:w="4876" w:type="dxa"/>
            <w:tcBorders>
              <w:top w:val="nil"/>
              <w:left w:val="nil"/>
              <w:bottom w:val="nil"/>
              <w:right w:val="nil"/>
            </w:tcBorders>
          </w:tcPr>
          <w:p w14:paraId="5AE40E5C" w14:textId="77777777" w:rsidR="007E12F7" w:rsidRPr="002229DE" w:rsidRDefault="007E12F7" w:rsidP="00D04242">
            <w:pPr>
              <w:pStyle w:val="Normal6a"/>
            </w:pPr>
            <w:r w:rsidRPr="002229DE">
              <w:t>7.</w:t>
            </w:r>
            <w:r w:rsidRPr="002229DE">
              <w:tab/>
              <w:t xml:space="preserve">sottolinea che gli aiuti di Stato sono sempre più utilizzati per sostenere gli obiettivi della politica industriale; prende atto delle divergenze tra le capacità di bilancio degli Stati membri e avverte che </w:t>
            </w:r>
            <w:r w:rsidRPr="002229DE">
              <w:rPr>
                <w:b/>
                <w:i/>
              </w:rPr>
              <w:t>un approccio disomogeneo alla concessione</w:t>
            </w:r>
            <w:r w:rsidRPr="002229DE">
              <w:t xml:space="preserve"> degli aiuti di Stato </w:t>
            </w:r>
            <w:r w:rsidRPr="002229DE">
              <w:rPr>
                <w:b/>
                <w:i/>
              </w:rPr>
              <w:t>può creare</w:t>
            </w:r>
            <w:r w:rsidRPr="002229DE">
              <w:t xml:space="preserve"> condizioni di disparità </w:t>
            </w:r>
            <w:r w:rsidRPr="002229DE">
              <w:rPr>
                <w:b/>
                <w:i/>
              </w:rPr>
              <w:t>in tutto il mercato unico</w:t>
            </w:r>
            <w:r w:rsidRPr="002229DE">
              <w:t xml:space="preserve">; invita la Commissione a monitorare tali effetti; invita la Commissione e gli Stati membri a evitare una </w:t>
            </w:r>
            <w:r w:rsidRPr="002229DE">
              <w:rPr>
                <w:b/>
                <w:i/>
              </w:rPr>
              <w:t>gara</w:t>
            </w:r>
            <w:r w:rsidRPr="002229DE">
              <w:t xml:space="preserve"> per le sovvenzioni;</w:t>
            </w:r>
            <w:r w:rsidRPr="002229DE">
              <w:rPr>
                <w:b/>
                <w:i/>
              </w:rPr>
              <w:t> </w:t>
            </w:r>
          </w:p>
        </w:tc>
      </w:tr>
    </w:tbl>
    <w:p w14:paraId="19DE9D06"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0C3AC188" w14:textId="77777777" w:rsidR="007E12F7" w:rsidRPr="002229DE" w:rsidRDefault="007E12F7" w:rsidP="007E12F7">
      <w:r w:rsidRPr="008D12F5">
        <w:rPr>
          <w:rStyle w:val="HideTWBExt"/>
        </w:rPr>
        <w:t>&lt;/Amend&gt;</w:t>
      </w:r>
    </w:p>
    <w:p w14:paraId="7AB6F41F"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130</w:t>
      </w:r>
      <w:r w:rsidRPr="008D12F5">
        <w:rPr>
          <w:rStyle w:val="HideTWBExt"/>
          <w:b w:val="0"/>
        </w:rPr>
        <w:t>&lt;/NumAm&gt;</w:t>
      </w:r>
    </w:p>
    <w:p w14:paraId="57C045F1" w14:textId="77777777" w:rsidR="007E12F7" w:rsidRPr="002229DE" w:rsidRDefault="007E12F7" w:rsidP="007E12F7">
      <w:pPr>
        <w:pStyle w:val="NormalBold"/>
      </w:pPr>
      <w:r w:rsidRPr="008D12F5">
        <w:rPr>
          <w:rStyle w:val="HideTWBExt"/>
          <w:b w:val="0"/>
        </w:rPr>
        <w:t>&lt;RepeatBlock-By&gt;&lt;Members&gt;</w:t>
      </w:r>
      <w:r w:rsidRPr="002229DE">
        <w:t>Andreas Schwab</w:t>
      </w:r>
      <w:r w:rsidRPr="008D12F5">
        <w:rPr>
          <w:rStyle w:val="HideTWBExt"/>
          <w:b w:val="0"/>
        </w:rPr>
        <w:t>&lt;/Members&gt;</w:t>
      </w:r>
    </w:p>
    <w:p w14:paraId="064811FC" w14:textId="77777777" w:rsidR="007E12F7" w:rsidRPr="002229DE" w:rsidRDefault="007E12F7" w:rsidP="007E12F7">
      <w:pPr>
        <w:pStyle w:val="NormalBold"/>
      </w:pPr>
      <w:r w:rsidRPr="008D12F5">
        <w:rPr>
          <w:rStyle w:val="HideTWBExt"/>
          <w:b w:val="0"/>
        </w:rPr>
        <w:t>&lt;/RepeatBlock-By&gt;</w:t>
      </w:r>
    </w:p>
    <w:p w14:paraId="15E6A573"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C65E965" w14:textId="77777777" w:rsidR="007E12F7" w:rsidRPr="002229DE" w:rsidRDefault="007E12F7" w:rsidP="007E12F7">
      <w:pPr>
        <w:pStyle w:val="NormalBold"/>
      </w:pPr>
      <w:r w:rsidRPr="008D12F5">
        <w:rPr>
          <w:rStyle w:val="HideTWBExt"/>
          <w:b w:val="0"/>
        </w:rPr>
        <w:t>&lt;Article&gt;</w:t>
      </w:r>
      <w:r w:rsidRPr="002229DE">
        <w:t>Paragrafo 7</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B6F1392" w14:textId="77777777" w:rsidTr="00D04242">
        <w:trPr>
          <w:trHeight w:hRule="exact" w:val="240"/>
          <w:jc w:val="center"/>
        </w:trPr>
        <w:tc>
          <w:tcPr>
            <w:tcW w:w="9752" w:type="dxa"/>
            <w:gridSpan w:val="2"/>
            <w:tcBorders>
              <w:top w:val="nil"/>
              <w:left w:val="nil"/>
              <w:bottom w:val="nil"/>
              <w:right w:val="nil"/>
            </w:tcBorders>
          </w:tcPr>
          <w:p w14:paraId="7CB79F81" w14:textId="77777777" w:rsidR="007E12F7" w:rsidRPr="002229DE" w:rsidRDefault="007E12F7" w:rsidP="00D04242"/>
        </w:tc>
      </w:tr>
      <w:tr w:rsidR="007E12F7" w:rsidRPr="002229DE" w14:paraId="448C99A8" w14:textId="77777777" w:rsidTr="00D04242">
        <w:trPr>
          <w:trHeight w:val="240"/>
          <w:jc w:val="center"/>
        </w:trPr>
        <w:tc>
          <w:tcPr>
            <w:tcW w:w="4876" w:type="dxa"/>
            <w:tcBorders>
              <w:top w:val="nil"/>
              <w:left w:val="nil"/>
              <w:bottom w:val="nil"/>
              <w:right w:val="nil"/>
            </w:tcBorders>
          </w:tcPr>
          <w:p w14:paraId="5F4E9DAE"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6040DA6" w14:textId="77777777" w:rsidR="007E12F7" w:rsidRPr="002229DE" w:rsidRDefault="007E12F7" w:rsidP="00D04242">
            <w:pPr>
              <w:pStyle w:val="AmColumnHeading"/>
            </w:pPr>
            <w:r w:rsidRPr="002229DE">
              <w:t>Emendamento</w:t>
            </w:r>
          </w:p>
        </w:tc>
      </w:tr>
      <w:tr w:rsidR="007E12F7" w:rsidRPr="002229DE" w14:paraId="29986B8C" w14:textId="77777777" w:rsidTr="00D04242">
        <w:trPr>
          <w:jc w:val="center"/>
        </w:trPr>
        <w:tc>
          <w:tcPr>
            <w:tcW w:w="4876" w:type="dxa"/>
            <w:tcBorders>
              <w:top w:val="nil"/>
              <w:left w:val="nil"/>
              <w:bottom w:val="nil"/>
              <w:right w:val="nil"/>
            </w:tcBorders>
          </w:tcPr>
          <w:p w14:paraId="60EFA1A3" w14:textId="77777777" w:rsidR="007E12F7" w:rsidRPr="002229DE" w:rsidRDefault="007E12F7" w:rsidP="00D04242">
            <w:pPr>
              <w:pStyle w:val="Normal6a"/>
            </w:pPr>
            <w:r w:rsidRPr="002229DE">
              <w:t>7.</w:t>
            </w:r>
            <w:r w:rsidRPr="002229DE">
              <w:tab/>
              <w:t xml:space="preserve">sottolinea che gli aiuti di Stato sono sempre più utilizzati per sostenere gli obiettivi della politica industriale; prende atto delle divergenze tra le </w:t>
            </w:r>
            <w:r w:rsidRPr="002229DE">
              <w:rPr>
                <w:b/>
                <w:i/>
              </w:rPr>
              <w:t>capacità</w:t>
            </w:r>
            <w:r w:rsidRPr="002229DE">
              <w:t xml:space="preserve"> di bilancio degli Stati membri e avverte che la frammentazione degli aiuti di Stato crea condizioni di disparità; invita la Commissione a monitorare tali effetti; invita la Commissione e gli Stati membri a evitare una concorrenza per le sovvenzioni; conclude che i quadri temporanei per gli aiuti di Stato non hanno permesso di evitare un'ulteriore frammentazione; chiede un controllo più rigoroso della notifica degli aiuti di Stato e una migliore trasparenza e comunicazione al riguardo, conformemente alle raccomandazioni della Corte dei conti europea;</w:t>
            </w:r>
          </w:p>
        </w:tc>
        <w:tc>
          <w:tcPr>
            <w:tcW w:w="4876" w:type="dxa"/>
            <w:tcBorders>
              <w:top w:val="nil"/>
              <w:left w:val="nil"/>
              <w:bottom w:val="nil"/>
              <w:right w:val="nil"/>
            </w:tcBorders>
          </w:tcPr>
          <w:p w14:paraId="6418E1B9" w14:textId="77777777" w:rsidR="007E12F7" w:rsidRPr="002229DE" w:rsidRDefault="007E12F7" w:rsidP="00D04242">
            <w:pPr>
              <w:pStyle w:val="Normal6a"/>
            </w:pPr>
            <w:r w:rsidRPr="002229DE">
              <w:t>7.</w:t>
            </w:r>
            <w:r w:rsidRPr="002229DE">
              <w:tab/>
              <w:t xml:space="preserve">sottolinea che gli aiuti di Stato sono sempre più utilizzati per sostenere gli obiettivi della politica industriale; prende atto delle divergenze tra le </w:t>
            </w:r>
            <w:r w:rsidRPr="002229DE">
              <w:rPr>
                <w:b/>
                <w:i/>
              </w:rPr>
              <w:t>abilità</w:t>
            </w:r>
            <w:r w:rsidRPr="002229DE">
              <w:t xml:space="preserve"> di bilancio degli Stati membri e avverte che la frammentazione degli aiuti di Stato crea condizioni di disparità; invita la Commissione a monitorare tali effetti; invita la Commissione e gli Stati membri a evitare una concorrenza per le sovvenzioni; conclude che i quadri temporanei per gli aiuti di Stato non hanno permesso di evitare un'ulteriore frammentazione; chiede un controllo più rigoroso della notifica degli aiuti di Stato e una migliore trasparenza e comunicazione al riguardo, conformemente alle raccomandazioni della Corte dei conti europea;</w:t>
            </w:r>
          </w:p>
        </w:tc>
      </w:tr>
    </w:tbl>
    <w:p w14:paraId="57629E91"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7D6A102A" w14:textId="77777777" w:rsidR="007E12F7" w:rsidRPr="002229DE" w:rsidRDefault="007E12F7" w:rsidP="007E12F7">
      <w:r w:rsidRPr="008D12F5">
        <w:rPr>
          <w:rStyle w:val="HideTWBExt"/>
        </w:rPr>
        <w:t>&lt;/Amend&gt;</w:t>
      </w:r>
    </w:p>
    <w:p w14:paraId="09F12F65"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131</w:t>
      </w:r>
      <w:r w:rsidRPr="008D12F5">
        <w:rPr>
          <w:rStyle w:val="HideTWBExt"/>
          <w:b w:val="0"/>
        </w:rPr>
        <w:t>&lt;/NumAm&gt;</w:t>
      </w:r>
    </w:p>
    <w:p w14:paraId="04B3F190" w14:textId="77777777" w:rsidR="007E12F7" w:rsidRPr="002229DE" w:rsidRDefault="007E12F7" w:rsidP="007E12F7">
      <w:pPr>
        <w:pStyle w:val="NormalBold"/>
      </w:pPr>
      <w:r w:rsidRPr="008D12F5">
        <w:rPr>
          <w:rStyle w:val="HideTWBExt"/>
          <w:b w:val="0"/>
        </w:rPr>
        <w:t>&lt;RepeatBlock-By&gt;&lt;Members&gt;</w:t>
      </w:r>
      <w:r w:rsidRPr="002229DE">
        <w:t>Martin Schirdewan, Manon Aubry</w:t>
      </w:r>
      <w:r w:rsidRPr="008D12F5">
        <w:rPr>
          <w:rStyle w:val="HideTWBExt"/>
          <w:b w:val="0"/>
        </w:rPr>
        <w:t>&lt;/Members&gt;</w:t>
      </w:r>
    </w:p>
    <w:p w14:paraId="0646E550" w14:textId="77777777" w:rsidR="007E12F7" w:rsidRPr="002229DE" w:rsidRDefault="007E12F7" w:rsidP="007E12F7">
      <w:pPr>
        <w:pStyle w:val="NormalBold"/>
      </w:pPr>
      <w:r w:rsidRPr="008D12F5">
        <w:rPr>
          <w:rStyle w:val="HideTWBExt"/>
          <w:b w:val="0"/>
        </w:rPr>
        <w:t>&lt;/RepeatBlock-By&gt;</w:t>
      </w:r>
    </w:p>
    <w:p w14:paraId="68D7EE89"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EE6F65E" w14:textId="77777777" w:rsidR="007E12F7" w:rsidRPr="002229DE" w:rsidRDefault="007E12F7" w:rsidP="007E12F7">
      <w:pPr>
        <w:pStyle w:val="NormalBold"/>
      </w:pPr>
      <w:r w:rsidRPr="008D12F5">
        <w:rPr>
          <w:rStyle w:val="HideTWBExt"/>
          <w:b w:val="0"/>
        </w:rPr>
        <w:t>&lt;Article&gt;</w:t>
      </w:r>
      <w:r w:rsidRPr="002229DE">
        <w:t>Paragrafo 7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38D5E8A" w14:textId="77777777" w:rsidTr="00D04242">
        <w:trPr>
          <w:trHeight w:hRule="exact" w:val="240"/>
          <w:jc w:val="center"/>
        </w:trPr>
        <w:tc>
          <w:tcPr>
            <w:tcW w:w="9752" w:type="dxa"/>
            <w:gridSpan w:val="2"/>
            <w:tcBorders>
              <w:top w:val="nil"/>
              <w:left w:val="nil"/>
              <w:bottom w:val="nil"/>
              <w:right w:val="nil"/>
            </w:tcBorders>
          </w:tcPr>
          <w:p w14:paraId="3D864838" w14:textId="77777777" w:rsidR="007E12F7" w:rsidRPr="002229DE" w:rsidRDefault="007E12F7" w:rsidP="00D04242"/>
        </w:tc>
      </w:tr>
      <w:tr w:rsidR="007E12F7" w:rsidRPr="002229DE" w14:paraId="5C19FDD6" w14:textId="77777777" w:rsidTr="00D04242">
        <w:trPr>
          <w:trHeight w:val="240"/>
          <w:jc w:val="center"/>
        </w:trPr>
        <w:tc>
          <w:tcPr>
            <w:tcW w:w="4876" w:type="dxa"/>
            <w:tcBorders>
              <w:top w:val="nil"/>
              <w:left w:val="nil"/>
              <w:bottom w:val="nil"/>
              <w:right w:val="nil"/>
            </w:tcBorders>
          </w:tcPr>
          <w:p w14:paraId="4170B7F0"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C4D49EE" w14:textId="77777777" w:rsidR="007E12F7" w:rsidRPr="002229DE" w:rsidRDefault="007E12F7" w:rsidP="00D04242">
            <w:pPr>
              <w:pStyle w:val="AmColumnHeading"/>
            </w:pPr>
            <w:r w:rsidRPr="002229DE">
              <w:t>Emendamento</w:t>
            </w:r>
          </w:p>
        </w:tc>
      </w:tr>
      <w:tr w:rsidR="007E12F7" w:rsidRPr="002229DE" w14:paraId="47CEA315" w14:textId="77777777" w:rsidTr="00D04242">
        <w:trPr>
          <w:jc w:val="center"/>
        </w:trPr>
        <w:tc>
          <w:tcPr>
            <w:tcW w:w="4876" w:type="dxa"/>
            <w:tcBorders>
              <w:top w:val="nil"/>
              <w:left w:val="nil"/>
              <w:bottom w:val="nil"/>
              <w:right w:val="nil"/>
            </w:tcBorders>
          </w:tcPr>
          <w:p w14:paraId="6C2BD46E" w14:textId="77777777" w:rsidR="007E12F7" w:rsidRPr="002229DE" w:rsidRDefault="007E12F7" w:rsidP="00D04242">
            <w:pPr>
              <w:pStyle w:val="Normal6a"/>
            </w:pPr>
          </w:p>
        </w:tc>
        <w:tc>
          <w:tcPr>
            <w:tcW w:w="4876" w:type="dxa"/>
            <w:tcBorders>
              <w:top w:val="nil"/>
              <w:left w:val="nil"/>
              <w:bottom w:val="nil"/>
              <w:right w:val="nil"/>
            </w:tcBorders>
          </w:tcPr>
          <w:p w14:paraId="68816A0F" w14:textId="77777777" w:rsidR="007E12F7" w:rsidRPr="002229DE" w:rsidRDefault="007E12F7" w:rsidP="00D04242">
            <w:pPr>
              <w:pStyle w:val="Normal6a"/>
            </w:pPr>
            <w:r w:rsidRPr="002229DE">
              <w:rPr>
                <w:b/>
                <w:i/>
              </w:rPr>
              <w:t>7 bis.</w:t>
            </w:r>
            <w:r w:rsidRPr="002229DE">
              <w:tab/>
            </w:r>
            <w:r w:rsidRPr="002229DE">
              <w:rPr>
                <w:b/>
                <w:i/>
              </w:rPr>
              <w:t>sottolinea che la politica di concorrenza non dovrebbe essere un ostacolo all'attuazione di una strategia industriale attiva; invita gli Stati membri e l'Unione ad adottare una politica industriale attiva sostenuta da forti investimenti pubblici al fine di contrastare le disuguaglianze sociali e regionali, decarbonizzare l'industria e favorire l'autonomia in settori economici chiave, contribuendo al contempo a uno sviluppo economico sostenibile e paritario a livello globale; chiede una flessibilizzazione coordinata delle norme in materia di aiuti di Stato e l'introduzione di fondi di solidarietà europei ad hoc permanenti per riequilibrare un sostegno industriale e uno sviluppo non uniformi negli Stati membri;</w:t>
            </w:r>
          </w:p>
        </w:tc>
      </w:tr>
    </w:tbl>
    <w:p w14:paraId="5D532A1A"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5A83209A" w14:textId="77777777" w:rsidR="007E12F7" w:rsidRPr="002229DE" w:rsidRDefault="007E12F7" w:rsidP="007E12F7">
      <w:r w:rsidRPr="008D12F5">
        <w:rPr>
          <w:rStyle w:val="HideTWBExt"/>
        </w:rPr>
        <w:t>&lt;/Amend&gt;</w:t>
      </w:r>
    </w:p>
    <w:p w14:paraId="02586135"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132</w:t>
      </w:r>
      <w:r w:rsidRPr="008D12F5">
        <w:rPr>
          <w:rStyle w:val="HideTWBExt"/>
          <w:b w:val="0"/>
        </w:rPr>
        <w:t>&lt;/NumAm&gt;</w:t>
      </w:r>
    </w:p>
    <w:p w14:paraId="1395D43F"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75FC2BE2"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662C7A61" w14:textId="77777777" w:rsidR="007E12F7" w:rsidRPr="002229DE" w:rsidRDefault="007E12F7" w:rsidP="007E12F7">
      <w:pPr>
        <w:pStyle w:val="NormalBold"/>
      </w:pPr>
      <w:r w:rsidRPr="008D12F5">
        <w:rPr>
          <w:rStyle w:val="HideTWBExt"/>
          <w:b w:val="0"/>
        </w:rPr>
        <w:t>&lt;/RepeatBlock-By&gt;</w:t>
      </w:r>
    </w:p>
    <w:p w14:paraId="535FD00D"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DBD6362" w14:textId="77777777" w:rsidR="007E12F7" w:rsidRPr="002229DE" w:rsidRDefault="007E12F7" w:rsidP="007E12F7">
      <w:pPr>
        <w:pStyle w:val="NormalBold"/>
      </w:pPr>
      <w:r w:rsidRPr="008D12F5">
        <w:rPr>
          <w:rStyle w:val="HideTWBExt"/>
          <w:b w:val="0"/>
        </w:rPr>
        <w:t>&lt;Article&gt;</w:t>
      </w:r>
      <w:r w:rsidRPr="002229DE">
        <w:t>Paragrafo 7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F502DFD" w14:textId="77777777" w:rsidTr="00D04242">
        <w:trPr>
          <w:trHeight w:hRule="exact" w:val="240"/>
          <w:jc w:val="center"/>
        </w:trPr>
        <w:tc>
          <w:tcPr>
            <w:tcW w:w="9752" w:type="dxa"/>
            <w:gridSpan w:val="2"/>
            <w:tcBorders>
              <w:top w:val="nil"/>
              <w:left w:val="nil"/>
              <w:bottom w:val="nil"/>
              <w:right w:val="nil"/>
            </w:tcBorders>
          </w:tcPr>
          <w:p w14:paraId="059A6638" w14:textId="77777777" w:rsidR="007E12F7" w:rsidRPr="002229DE" w:rsidRDefault="007E12F7" w:rsidP="00D04242"/>
        </w:tc>
      </w:tr>
      <w:tr w:rsidR="007E12F7" w:rsidRPr="002229DE" w14:paraId="2BDE2ECE" w14:textId="77777777" w:rsidTr="00D04242">
        <w:trPr>
          <w:trHeight w:val="240"/>
          <w:jc w:val="center"/>
        </w:trPr>
        <w:tc>
          <w:tcPr>
            <w:tcW w:w="4876" w:type="dxa"/>
            <w:tcBorders>
              <w:top w:val="nil"/>
              <w:left w:val="nil"/>
              <w:bottom w:val="nil"/>
              <w:right w:val="nil"/>
            </w:tcBorders>
          </w:tcPr>
          <w:p w14:paraId="12010CDE"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D575ED7" w14:textId="77777777" w:rsidR="007E12F7" w:rsidRPr="002229DE" w:rsidRDefault="007E12F7" w:rsidP="00D04242">
            <w:pPr>
              <w:pStyle w:val="AmColumnHeading"/>
            </w:pPr>
            <w:r w:rsidRPr="002229DE">
              <w:t>Emendamento</w:t>
            </w:r>
          </w:p>
        </w:tc>
      </w:tr>
      <w:tr w:rsidR="007E12F7" w:rsidRPr="002229DE" w14:paraId="2F512A97" w14:textId="77777777" w:rsidTr="00D04242">
        <w:trPr>
          <w:jc w:val="center"/>
        </w:trPr>
        <w:tc>
          <w:tcPr>
            <w:tcW w:w="4876" w:type="dxa"/>
            <w:tcBorders>
              <w:top w:val="nil"/>
              <w:left w:val="nil"/>
              <w:bottom w:val="nil"/>
              <w:right w:val="nil"/>
            </w:tcBorders>
          </w:tcPr>
          <w:p w14:paraId="05B6605E" w14:textId="77777777" w:rsidR="007E12F7" w:rsidRPr="002229DE" w:rsidRDefault="007E12F7" w:rsidP="00D04242">
            <w:pPr>
              <w:pStyle w:val="Normal6a"/>
            </w:pPr>
          </w:p>
        </w:tc>
        <w:tc>
          <w:tcPr>
            <w:tcW w:w="4876" w:type="dxa"/>
            <w:tcBorders>
              <w:top w:val="nil"/>
              <w:left w:val="nil"/>
              <w:bottom w:val="nil"/>
              <w:right w:val="nil"/>
            </w:tcBorders>
          </w:tcPr>
          <w:p w14:paraId="409BAD39" w14:textId="77777777" w:rsidR="007E12F7" w:rsidRPr="002229DE" w:rsidRDefault="007E12F7" w:rsidP="00D04242">
            <w:pPr>
              <w:pStyle w:val="Normal6a"/>
            </w:pPr>
            <w:r w:rsidRPr="002229DE">
              <w:rPr>
                <w:b/>
                <w:i/>
              </w:rPr>
              <w:t>7 bis.</w:t>
            </w:r>
            <w:r w:rsidRPr="002229DE">
              <w:tab/>
            </w:r>
            <w:r w:rsidRPr="002229DE">
              <w:rPr>
                <w:b/>
                <w:i/>
              </w:rPr>
              <w:t>sottolinea che la politica in materia di aiuti di Stato continua a sostenere i combustibili fossili; ribadisce che l'ottavo piano d'azione per l'ambiente prevede di eliminare gradualmente i sussidi nocivi per l'ambiente, in particolare i sussidi per i combustibili fossili; prende atto delle raccomandazioni principali 4 e 5 contenute nella relazione di valutazione 2024 del comitato consultivo scientifico europeo sui cambiamenti climatici, in particolare la raccomandazione secondo cui le norme dell'UE che interessano gli aiuti di Stato alle imprese dovrebbero diventare più coerenti con gli obiettivi climatici dell'UE; chiede maggiore ambizione per rimuovere l'assistenza finanziaria diretta e indiretta ai combustibili fossili dall'ammissibilità al sostegno nell'ambito della politica in materia di aiuti di Stato;</w:t>
            </w:r>
          </w:p>
        </w:tc>
      </w:tr>
    </w:tbl>
    <w:p w14:paraId="57DBB640"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22EB9576" w14:textId="77777777" w:rsidR="007E12F7" w:rsidRPr="002229DE" w:rsidRDefault="007E12F7" w:rsidP="007E12F7">
      <w:r w:rsidRPr="008D12F5">
        <w:rPr>
          <w:rStyle w:val="HideTWBExt"/>
        </w:rPr>
        <w:t>&lt;/Amend&gt;</w:t>
      </w:r>
    </w:p>
    <w:p w14:paraId="797F1665"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133</w:t>
      </w:r>
      <w:r w:rsidRPr="008D12F5">
        <w:rPr>
          <w:rStyle w:val="HideTWBExt"/>
          <w:b w:val="0"/>
        </w:rPr>
        <w:t>&lt;/NumAm&gt;</w:t>
      </w:r>
    </w:p>
    <w:p w14:paraId="1B8B1A4D" w14:textId="77777777" w:rsidR="007E12F7" w:rsidRPr="002229DE" w:rsidRDefault="007E12F7" w:rsidP="007E12F7">
      <w:pPr>
        <w:pStyle w:val="NormalBold"/>
      </w:pPr>
      <w:r w:rsidRPr="008D12F5">
        <w:rPr>
          <w:rStyle w:val="HideTWBExt"/>
          <w:b w:val="0"/>
        </w:rPr>
        <w:t>&lt;RepeatBlock-By&gt;&lt;Members&gt;</w:t>
      </w:r>
      <w:r w:rsidRPr="002229DE">
        <w:t>Evelyn Regner, Irene Tinagli, Lara Wolters</w:t>
      </w:r>
      <w:r w:rsidRPr="008D12F5">
        <w:rPr>
          <w:rStyle w:val="HideTWBExt"/>
          <w:b w:val="0"/>
        </w:rPr>
        <w:t>&lt;/Members&gt;</w:t>
      </w:r>
    </w:p>
    <w:p w14:paraId="427CCE52" w14:textId="77777777" w:rsidR="007E12F7" w:rsidRPr="002229DE" w:rsidRDefault="007E12F7" w:rsidP="007E12F7">
      <w:pPr>
        <w:pStyle w:val="NormalBold"/>
      </w:pPr>
      <w:r w:rsidRPr="008D12F5">
        <w:rPr>
          <w:rStyle w:val="HideTWBExt"/>
          <w:b w:val="0"/>
        </w:rPr>
        <w:t>&lt;/RepeatBlock-By&gt;</w:t>
      </w:r>
    </w:p>
    <w:p w14:paraId="4903EB2B"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661A01F" w14:textId="77777777" w:rsidR="007E12F7" w:rsidRPr="002229DE" w:rsidRDefault="007E12F7" w:rsidP="007E12F7">
      <w:pPr>
        <w:pStyle w:val="NormalBold"/>
      </w:pPr>
      <w:r w:rsidRPr="008D12F5">
        <w:rPr>
          <w:rStyle w:val="HideTWBExt"/>
          <w:b w:val="0"/>
        </w:rPr>
        <w:t>&lt;Article&gt;</w:t>
      </w:r>
      <w:r w:rsidRPr="002229DE">
        <w:t>Paragrafo 7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D716C9D" w14:textId="77777777" w:rsidTr="00D04242">
        <w:trPr>
          <w:trHeight w:hRule="exact" w:val="240"/>
          <w:jc w:val="center"/>
        </w:trPr>
        <w:tc>
          <w:tcPr>
            <w:tcW w:w="9752" w:type="dxa"/>
            <w:gridSpan w:val="2"/>
            <w:tcBorders>
              <w:top w:val="nil"/>
              <w:left w:val="nil"/>
              <w:bottom w:val="nil"/>
              <w:right w:val="nil"/>
            </w:tcBorders>
          </w:tcPr>
          <w:p w14:paraId="5A489462" w14:textId="77777777" w:rsidR="007E12F7" w:rsidRPr="002229DE" w:rsidRDefault="007E12F7" w:rsidP="00D04242"/>
        </w:tc>
      </w:tr>
      <w:tr w:rsidR="007E12F7" w:rsidRPr="002229DE" w14:paraId="3A095B3C" w14:textId="77777777" w:rsidTr="00D04242">
        <w:trPr>
          <w:trHeight w:val="240"/>
          <w:jc w:val="center"/>
        </w:trPr>
        <w:tc>
          <w:tcPr>
            <w:tcW w:w="4876" w:type="dxa"/>
            <w:tcBorders>
              <w:top w:val="nil"/>
              <w:left w:val="nil"/>
              <w:bottom w:val="nil"/>
              <w:right w:val="nil"/>
            </w:tcBorders>
          </w:tcPr>
          <w:p w14:paraId="736083E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8B1DA1C" w14:textId="77777777" w:rsidR="007E12F7" w:rsidRPr="002229DE" w:rsidRDefault="007E12F7" w:rsidP="00D04242">
            <w:pPr>
              <w:pStyle w:val="AmColumnHeading"/>
            </w:pPr>
            <w:r w:rsidRPr="002229DE">
              <w:t>Emendamento</w:t>
            </w:r>
          </w:p>
        </w:tc>
      </w:tr>
      <w:tr w:rsidR="007E12F7" w:rsidRPr="002229DE" w14:paraId="7788F8BC" w14:textId="77777777" w:rsidTr="00D04242">
        <w:trPr>
          <w:jc w:val="center"/>
        </w:trPr>
        <w:tc>
          <w:tcPr>
            <w:tcW w:w="4876" w:type="dxa"/>
            <w:tcBorders>
              <w:top w:val="nil"/>
              <w:left w:val="nil"/>
              <w:bottom w:val="nil"/>
              <w:right w:val="nil"/>
            </w:tcBorders>
          </w:tcPr>
          <w:p w14:paraId="13FDD854" w14:textId="77777777" w:rsidR="007E12F7" w:rsidRPr="002229DE" w:rsidRDefault="007E12F7" w:rsidP="00D04242">
            <w:pPr>
              <w:pStyle w:val="Normal6a"/>
            </w:pPr>
          </w:p>
        </w:tc>
        <w:tc>
          <w:tcPr>
            <w:tcW w:w="4876" w:type="dxa"/>
            <w:tcBorders>
              <w:top w:val="nil"/>
              <w:left w:val="nil"/>
              <w:bottom w:val="nil"/>
              <w:right w:val="nil"/>
            </w:tcBorders>
          </w:tcPr>
          <w:p w14:paraId="0C60C597" w14:textId="77777777" w:rsidR="007E12F7" w:rsidRPr="002229DE" w:rsidRDefault="007E12F7" w:rsidP="00D04242">
            <w:pPr>
              <w:pStyle w:val="Normal6a"/>
            </w:pPr>
            <w:r w:rsidRPr="002229DE">
              <w:rPr>
                <w:b/>
                <w:i/>
              </w:rPr>
              <w:t>7 bis.</w:t>
            </w:r>
            <w:r w:rsidRPr="002229DE">
              <w:tab/>
            </w:r>
            <w:r w:rsidRPr="002229DE">
              <w:rPr>
                <w:b/>
                <w:i/>
              </w:rPr>
              <w:t>sottolinea che l'attuale quadro in materia di aiuti di Stato spesso pone limiti all'intervento pubblico nel mercato degli alloggi, limitando la capacità degli Stati membri di finanziare direttamente progetti di edilizia abitativa sociale e a prezzi accessibili; sottolinea che il regime di aiuti di Stato deve essere adattato per tenere conto del bene pubblico rappresentato dagli alloggi a prezzi accessibili e consentire investimenti più mirati negli alloggi sociali e a prezzi accessibili; osserva che tali cambiamenti consentirebbero agli Stati membri di affrontare meglio le carenze di alloggi a livello locale e regionale e agevolerebbero l'accessibilità economica a lungo termine;</w:t>
            </w:r>
          </w:p>
        </w:tc>
      </w:tr>
    </w:tbl>
    <w:p w14:paraId="5CBB3E0E"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16487F5F" w14:textId="77777777" w:rsidR="007E12F7" w:rsidRPr="002229DE" w:rsidRDefault="007E12F7" w:rsidP="007E12F7">
      <w:r w:rsidRPr="008D12F5">
        <w:rPr>
          <w:rStyle w:val="HideTWBExt"/>
        </w:rPr>
        <w:t>&lt;/Amend&gt;</w:t>
      </w:r>
    </w:p>
    <w:p w14:paraId="1D4CC55B"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134</w:t>
      </w:r>
      <w:r w:rsidRPr="008D12F5">
        <w:rPr>
          <w:rStyle w:val="HideTWBExt"/>
          <w:b w:val="0"/>
        </w:rPr>
        <w:t>&lt;/NumAm&gt;</w:t>
      </w:r>
    </w:p>
    <w:p w14:paraId="253BFA45" w14:textId="77777777" w:rsidR="007E12F7" w:rsidRPr="002229DE" w:rsidRDefault="007E12F7" w:rsidP="007E12F7">
      <w:pPr>
        <w:pStyle w:val="NormalBold"/>
      </w:pPr>
      <w:r w:rsidRPr="008D12F5">
        <w:rPr>
          <w:rStyle w:val="HideTWBExt"/>
          <w:b w:val="0"/>
        </w:rPr>
        <w:t>&lt;RepeatBlock-By&gt;&lt;Members&gt;</w:t>
      </w:r>
      <w:r w:rsidRPr="002229DE">
        <w:t>Marco Falcone, Fulvio Martusciello</w:t>
      </w:r>
      <w:r w:rsidRPr="008D12F5">
        <w:rPr>
          <w:rStyle w:val="HideTWBExt"/>
          <w:b w:val="0"/>
        </w:rPr>
        <w:t>&lt;/Members&gt;</w:t>
      </w:r>
    </w:p>
    <w:p w14:paraId="08FCE41D" w14:textId="77777777" w:rsidR="007E12F7" w:rsidRPr="002229DE" w:rsidRDefault="007E12F7" w:rsidP="007E12F7">
      <w:pPr>
        <w:pStyle w:val="NormalBold"/>
      </w:pPr>
      <w:r w:rsidRPr="008D12F5">
        <w:rPr>
          <w:rStyle w:val="HideTWBExt"/>
          <w:b w:val="0"/>
        </w:rPr>
        <w:t>&lt;/RepeatBlock-By&gt;</w:t>
      </w:r>
    </w:p>
    <w:p w14:paraId="68C7E51B"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7AD1BF7" w14:textId="77777777" w:rsidR="007E12F7" w:rsidRPr="002229DE" w:rsidRDefault="007E12F7" w:rsidP="007E12F7">
      <w:pPr>
        <w:pStyle w:val="NormalBold"/>
      </w:pPr>
      <w:r w:rsidRPr="008D12F5">
        <w:rPr>
          <w:rStyle w:val="HideTWBExt"/>
          <w:b w:val="0"/>
        </w:rPr>
        <w:t>&lt;Article&gt;</w:t>
      </w:r>
      <w:r w:rsidRPr="002229DE">
        <w:t>Paragrafo 7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FD54173" w14:textId="77777777" w:rsidTr="00D04242">
        <w:trPr>
          <w:trHeight w:hRule="exact" w:val="240"/>
          <w:jc w:val="center"/>
        </w:trPr>
        <w:tc>
          <w:tcPr>
            <w:tcW w:w="9752" w:type="dxa"/>
            <w:gridSpan w:val="2"/>
            <w:tcBorders>
              <w:top w:val="nil"/>
              <w:left w:val="nil"/>
              <w:bottom w:val="nil"/>
              <w:right w:val="nil"/>
            </w:tcBorders>
          </w:tcPr>
          <w:p w14:paraId="2716C6CC" w14:textId="77777777" w:rsidR="007E12F7" w:rsidRPr="002229DE" w:rsidRDefault="007E12F7" w:rsidP="00D04242"/>
        </w:tc>
      </w:tr>
      <w:tr w:rsidR="007E12F7" w:rsidRPr="002229DE" w14:paraId="446C630B" w14:textId="77777777" w:rsidTr="00D04242">
        <w:trPr>
          <w:trHeight w:val="240"/>
          <w:jc w:val="center"/>
        </w:trPr>
        <w:tc>
          <w:tcPr>
            <w:tcW w:w="4876" w:type="dxa"/>
            <w:tcBorders>
              <w:top w:val="nil"/>
              <w:left w:val="nil"/>
              <w:bottom w:val="nil"/>
              <w:right w:val="nil"/>
            </w:tcBorders>
          </w:tcPr>
          <w:p w14:paraId="233C9B3E"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71C516B" w14:textId="77777777" w:rsidR="007E12F7" w:rsidRPr="002229DE" w:rsidRDefault="007E12F7" w:rsidP="00D04242">
            <w:pPr>
              <w:pStyle w:val="AmColumnHeading"/>
            </w:pPr>
            <w:r w:rsidRPr="002229DE">
              <w:t>Emendamento</w:t>
            </w:r>
          </w:p>
        </w:tc>
      </w:tr>
      <w:tr w:rsidR="007E12F7" w:rsidRPr="002229DE" w14:paraId="587BCE78" w14:textId="77777777" w:rsidTr="00D04242">
        <w:trPr>
          <w:jc w:val="center"/>
        </w:trPr>
        <w:tc>
          <w:tcPr>
            <w:tcW w:w="4876" w:type="dxa"/>
            <w:tcBorders>
              <w:top w:val="nil"/>
              <w:left w:val="nil"/>
              <w:bottom w:val="nil"/>
              <w:right w:val="nil"/>
            </w:tcBorders>
          </w:tcPr>
          <w:p w14:paraId="0D20696D" w14:textId="77777777" w:rsidR="007E12F7" w:rsidRPr="002229DE" w:rsidRDefault="007E12F7" w:rsidP="00D04242">
            <w:pPr>
              <w:pStyle w:val="Normal6a"/>
            </w:pPr>
          </w:p>
        </w:tc>
        <w:tc>
          <w:tcPr>
            <w:tcW w:w="4876" w:type="dxa"/>
            <w:tcBorders>
              <w:top w:val="nil"/>
              <w:left w:val="nil"/>
              <w:bottom w:val="nil"/>
              <w:right w:val="nil"/>
            </w:tcBorders>
          </w:tcPr>
          <w:p w14:paraId="2F793891" w14:textId="77777777" w:rsidR="007E12F7" w:rsidRPr="002229DE" w:rsidRDefault="007E12F7" w:rsidP="00D04242">
            <w:pPr>
              <w:pStyle w:val="Normal6a"/>
            </w:pPr>
            <w:r w:rsidRPr="002229DE">
              <w:rPr>
                <w:b/>
                <w:i/>
              </w:rPr>
              <w:t>7 bis.</w:t>
            </w:r>
            <w:r w:rsidRPr="002229DE">
              <w:tab/>
            </w:r>
            <w:r w:rsidRPr="002229DE">
              <w:rPr>
                <w:b/>
                <w:i/>
              </w:rPr>
              <w:t>sottolinea l'importanza degli aiuti di Stato quale strumento di riduzione del divario economico fra le regioni più sviluppate dell'UE e le aree insulari, le aree interne, le regioni ultraperiferiche, le zone depresse economicamente e tutte quelle parti dell'UE penalizzate da fattori naturali; chiede maggiore flessibilità e meno vincoli sugli aiuti di Stato per le regioni insulari e più fragili dell'UE;</w:t>
            </w:r>
          </w:p>
        </w:tc>
      </w:tr>
    </w:tbl>
    <w:p w14:paraId="20ACA97D"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{IT}</w:t>
      </w:r>
      <w:r w:rsidRPr="002229DE">
        <w:t>it</w:t>
      </w:r>
      <w:r w:rsidRPr="008D12F5">
        <w:rPr>
          <w:rStyle w:val="HideTWBExt"/>
        </w:rPr>
        <w:t>&lt;/Original&gt;</w:t>
      </w:r>
    </w:p>
    <w:p w14:paraId="1AEED65C" w14:textId="77777777" w:rsidR="007E12F7" w:rsidRPr="002229DE" w:rsidRDefault="007E12F7" w:rsidP="007E12F7">
      <w:r w:rsidRPr="008D12F5">
        <w:rPr>
          <w:rStyle w:val="HideTWBExt"/>
        </w:rPr>
        <w:t>&lt;/Amend&gt;</w:t>
      </w:r>
    </w:p>
    <w:p w14:paraId="44E30098"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135</w:t>
      </w:r>
      <w:r w:rsidRPr="008D12F5">
        <w:rPr>
          <w:rStyle w:val="HideTWBExt"/>
          <w:b w:val="0"/>
        </w:rPr>
        <w:t>&lt;/NumAm&gt;</w:t>
      </w:r>
    </w:p>
    <w:p w14:paraId="539AAA20"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 Evelyn Regner</w:t>
      </w:r>
      <w:r w:rsidRPr="008D12F5">
        <w:rPr>
          <w:rStyle w:val="HideTWBExt"/>
          <w:b w:val="0"/>
        </w:rPr>
        <w:t>&lt;/Members&gt;</w:t>
      </w:r>
    </w:p>
    <w:p w14:paraId="6F7D5E78" w14:textId="77777777" w:rsidR="007E12F7" w:rsidRPr="002229DE" w:rsidRDefault="007E12F7" w:rsidP="007E12F7">
      <w:pPr>
        <w:pStyle w:val="NormalBold"/>
      </w:pPr>
      <w:r w:rsidRPr="008D12F5">
        <w:rPr>
          <w:rStyle w:val="HideTWBExt"/>
          <w:b w:val="0"/>
        </w:rPr>
        <w:t>&lt;/RepeatBlock-By&gt;</w:t>
      </w:r>
    </w:p>
    <w:p w14:paraId="379E216C"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8750194" w14:textId="77777777" w:rsidR="007E12F7" w:rsidRPr="002229DE" w:rsidRDefault="007E12F7" w:rsidP="007E12F7">
      <w:pPr>
        <w:pStyle w:val="NormalBold"/>
      </w:pPr>
      <w:r w:rsidRPr="008D12F5">
        <w:rPr>
          <w:rStyle w:val="HideTWBExt"/>
          <w:b w:val="0"/>
        </w:rPr>
        <w:t>&lt;Article&gt;</w:t>
      </w:r>
      <w:r w:rsidRPr="002229DE">
        <w:t>Paragrafo 7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DDE875A" w14:textId="77777777" w:rsidTr="00D04242">
        <w:trPr>
          <w:trHeight w:hRule="exact" w:val="240"/>
          <w:jc w:val="center"/>
        </w:trPr>
        <w:tc>
          <w:tcPr>
            <w:tcW w:w="9752" w:type="dxa"/>
            <w:gridSpan w:val="2"/>
            <w:tcBorders>
              <w:top w:val="nil"/>
              <w:left w:val="nil"/>
              <w:bottom w:val="nil"/>
              <w:right w:val="nil"/>
            </w:tcBorders>
          </w:tcPr>
          <w:p w14:paraId="4BCA6055" w14:textId="77777777" w:rsidR="007E12F7" w:rsidRPr="002229DE" w:rsidRDefault="007E12F7" w:rsidP="00D04242"/>
        </w:tc>
      </w:tr>
      <w:tr w:rsidR="007E12F7" w:rsidRPr="002229DE" w14:paraId="5E1ADA35" w14:textId="77777777" w:rsidTr="00D04242">
        <w:trPr>
          <w:trHeight w:val="240"/>
          <w:jc w:val="center"/>
        </w:trPr>
        <w:tc>
          <w:tcPr>
            <w:tcW w:w="4876" w:type="dxa"/>
            <w:tcBorders>
              <w:top w:val="nil"/>
              <w:left w:val="nil"/>
              <w:bottom w:val="nil"/>
              <w:right w:val="nil"/>
            </w:tcBorders>
          </w:tcPr>
          <w:p w14:paraId="4CFB65CE"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37D6F11" w14:textId="77777777" w:rsidR="007E12F7" w:rsidRPr="002229DE" w:rsidRDefault="007E12F7" w:rsidP="00D04242">
            <w:pPr>
              <w:pStyle w:val="AmColumnHeading"/>
            </w:pPr>
            <w:r w:rsidRPr="002229DE">
              <w:t>Emendamento</w:t>
            </w:r>
          </w:p>
        </w:tc>
      </w:tr>
      <w:tr w:rsidR="007E12F7" w:rsidRPr="002229DE" w14:paraId="7098C280" w14:textId="77777777" w:rsidTr="00D04242">
        <w:trPr>
          <w:jc w:val="center"/>
        </w:trPr>
        <w:tc>
          <w:tcPr>
            <w:tcW w:w="4876" w:type="dxa"/>
            <w:tcBorders>
              <w:top w:val="nil"/>
              <w:left w:val="nil"/>
              <w:bottom w:val="nil"/>
              <w:right w:val="nil"/>
            </w:tcBorders>
          </w:tcPr>
          <w:p w14:paraId="473206D5" w14:textId="77777777" w:rsidR="007E12F7" w:rsidRPr="002229DE" w:rsidRDefault="007E12F7" w:rsidP="00D04242">
            <w:pPr>
              <w:pStyle w:val="Normal6a"/>
            </w:pPr>
          </w:p>
        </w:tc>
        <w:tc>
          <w:tcPr>
            <w:tcW w:w="4876" w:type="dxa"/>
            <w:tcBorders>
              <w:top w:val="nil"/>
              <w:left w:val="nil"/>
              <w:bottom w:val="nil"/>
              <w:right w:val="nil"/>
            </w:tcBorders>
          </w:tcPr>
          <w:p w14:paraId="653D0294" w14:textId="77777777" w:rsidR="007E12F7" w:rsidRPr="002229DE" w:rsidRDefault="007E12F7" w:rsidP="00D04242">
            <w:pPr>
              <w:pStyle w:val="Normal6a"/>
            </w:pPr>
            <w:r w:rsidRPr="002229DE">
              <w:rPr>
                <w:b/>
                <w:i/>
              </w:rPr>
              <w:t>7 bis.</w:t>
            </w:r>
            <w:r w:rsidRPr="002229DE">
              <w:tab/>
            </w:r>
            <w:r w:rsidRPr="002229DE">
              <w:rPr>
                <w:b/>
                <w:i/>
              </w:rPr>
              <w:t>accoglie con favore la tutela della parità di condizioni a livello di mercati europei, imprese europee e rispettivi lavoratori mediante misure antidumping che apportano correzioni agli aiuti di Stato esteri distorsivi; avverte che i dazi all'importazione non dovrebbero essere aumentati oltre le sovvenzioni e per evitare ritorsioni e le cosiddette guerre tariffarie;</w:t>
            </w:r>
          </w:p>
        </w:tc>
      </w:tr>
    </w:tbl>
    <w:p w14:paraId="2F6AA76E"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29A5F56A" w14:textId="77777777" w:rsidR="007E12F7" w:rsidRPr="002229DE" w:rsidRDefault="007E12F7" w:rsidP="007E12F7">
      <w:r w:rsidRPr="008D12F5">
        <w:rPr>
          <w:rStyle w:val="HideTWBExt"/>
        </w:rPr>
        <w:t>&lt;/Amend&gt;</w:t>
      </w:r>
    </w:p>
    <w:p w14:paraId="432C7531"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136</w:t>
      </w:r>
      <w:r w:rsidRPr="008D12F5">
        <w:rPr>
          <w:rStyle w:val="HideTWBExt"/>
          <w:b w:val="0"/>
        </w:rPr>
        <w:t>&lt;/NumAm&gt;</w:t>
      </w:r>
    </w:p>
    <w:p w14:paraId="1B98BDBB"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4DB37C1C"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79AD1B74" w14:textId="77777777" w:rsidR="007E12F7" w:rsidRPr="002229DE" w:rsidRDefault="007E12F7" w:rsidP="007E12F7">
      <w:pPr>
        <w:pStyle w:val="NormalBold"/>
      </w:pPr>
      <w:r w:rsidRPr="008D12F5">
        <w:rPr>
          <w:rStyle w:val="HideTWBExt"/>
          <w:b w:val="0"/>
        </w:rPr>
        <w:t>&lt;/RepeatBlock-By&gt;</w:t>
      </w:r>
    </w:p>
    <w:p w14:paraId="010336D1"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35AA532" w14:textId="77777777" w:rsidR="007E12F7" w:rsidRPr="002229DE" w:rsidRDefault="007E12F7" w:rsidP="007E12F7">
      <w:pPr>
        <w:pStyle w:val="NormalBold"/>
      </w:pPr>
      <w:r w:rsidRPr="008D12F5">
        <w:rPr>
          <w:rStyle w:val="HideTWBExt"/>
          <w:b w:val="0"/>
        </w:rPr>
        <w:t>&lt;Article&gt;</w:t>
      </w:r>
      <w:r w:rsidRPr="002229DE">
        <w:t>Paragrafo 7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614DCAA" w14:textId="77777777" w:rsidTr="00D04242">
        <w:trPr>
          <w:trHeight w:hRule="exact" w:val="240"/>
          <w:jc w:val="center"/>
        </w:trPr>
        <w:tc>
          <w:tcPr>
            <w:tcW w:w="9752" w:type="dxa"/>
            <w:gridSpan w:val="2"/>
            <w:tcBorders>
              <w:top w:val="nil"/>
              <w:left w:val="nil"/>
              <w:bottom w:val="nil"/>
              <w:right w:val="nil"/>
            </w:tcBorders>
          </w:tcPr>
          <w:p w14:paraId="778074FC" w14:textId="77777777" w:rsidR="007E12F7" w:rsidRPr="002229DE" w:rsidRDefault="007E12F7" w:rsidP="00D04242"/>
        </w:tc>
      </w:tr>
      <w:tr w:rsidR="007E12F7" w:rsidRPr="002229DE" w14:paraId="230BCE3C" w14:textId="77777777" w:rsidTr="00D04242">
        <w:trPr>
          <w:trHeight w:val="240"/>
          <w:jc w:val="center"/>
        </w:trPr>
        <w:tc>
          <w:tcPr>
            <w:tcW w:w="4876" w:type="dxa"/>
            <w:tcBorders>
              <w:top w:val="nil"/>
              <w:left w:val="nil"/>
              <w:bottom w:val="nil"/>
              <w:right w:val="nil"/>
            </w:tcBorders>
          </w:tcPr>
          <w:p w14:paraId="396215A3"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2E4EAAE" w14:textId="77777777" w:rsidR="007E12F7" w:rsidRPr="002229DE" w:rsidRDefault="007E12F7" w:rsidP="00D04242">
            <w:pPr>
              <w:pStyle w:val="AmColumnHeading"/>
            </w:pPr>
            <w:r w:rsidRPr="002229DE">
              <w:t>Emendamento</w:t>
            </w:r>
          </w:p>
        </w:tc>
      </w:tr>
      <w:tr w:rsidR="007E12F7" w:rsidRPr="002229DE" w14:paraId="5AC34E57" w14:textId="77777777" w:rsidTr="00D04242">
        <w:trPr>
          <w:jc w:val="center"/>
        </w:trPr>
        <w:tc>
          <w:tcPr>
            <w:tcW w:w="4876" w:type="dxa"/>
            <w:tcBorders>
              <w:top w:val="nil"/>
              <w:left w:val="nil"/>
              <w:bottom w:val="nil"/>
              <w:right w:val="nil"/>
            </w:tcBorders>
          </w:tcPr>
          <w:p w14:paraId="16F3900B" w14:textId="77777777" w:rsidR="007E12F7" w:rsidRPr="002229DE" w:rsidRDefault="007E12F7" w:rsidP="00D04242">
            <w:pPr>
              <w:pStyle w:val="Normal6a"/>
            </w:pPr>
          </w:p>
        </w:tc>
        <w:tc>
          <w:tcPr>
            <w:tcW w:w="4876" w:type="dxa"/>
            <w:tcBorders>
              <w:top w:val="nil"/>
              <w:left w:val="nil"/>
              <w:bottom w:val="nil"/>
              <w:right w:val="nil"/>
            </w:tcBorders>
          </w:tcPr>
          <w:p w14:paraId="18E9C1FA" w14:textId="77777777" w:rsidR="007E12F7" w:rsidRPr="002229DE" w:rsidRDefault="007E12F7" w:rsidP="00D04242">
            <w:pPr>
              <w:pStyle w:val="Normal6a"/>
            </w:pPr>
            <w:r w:rsidRPr="002229DE">
              <w:rPr>
                <w:b/>
                <w:i/>
              </w:rPr>
              <w:t>7 ter.</w:t>
            </w:r>
            <w:r w:rsidRPr="002229DE">
              <w:tab/>
            </w:r>
            <w:r w:rsidRPr="002229DE">
              <w:rPr>
                <w:b/>
                <w:i/>
              </w:rPr>
              <w:t>ritiene che la competitività e la resilienza a lungo termine dell'UE richiedano l'integrazione delle considerazioni climatiche e ambientali nel quadro della politica di concorrenza dell'UE; sottolinea la necessità di integrare la dimensione ambientale nella politica in materia di aiuti di Stato attraverso l'inclusione delle condizionalità climatiche e ambientali in detta politica; sostiene che tali condizioni dovrebbero includere sistematicamente l'attuazione significativa del principio "non arrecare un danno significativo" per tutelarsi dai potenziali effetti negativi sul clima e sull'ambiente causati da eventuali aiuti;</w:t>
            </w:r>
          </w:p>
        </w:tc>
      </w:tr>
    </w:tbl>
    <w:p w14:paraId="11A13421"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70598544" w14:textId="77777777" w:rsidR="007E12F7" w:rsidRPr="002229DE" w:rsidRDefault="007E12F7" w:rsidP="007E12F7">
      <w:r w:rsidRPr="008D12F5">
        <w:rPr>
          <w:rStyle w:val="HideTWBExt"/>
        </w:rPr>
        <w:t>&lt;/Amend&gt;</w:t>
      </w:r>
    </w:p>
    <w:p w14:paraId="6915C3E0"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137</w:t>
      </w:r>
      <w:r w:rsidRPr="008D12F5">
        <w:rPr>
          <w:rStyle w:val="HideTWBExt"/>
          <w:b w:val="0"/>
        </w:rPr>
        <w:t>&lt;/NumAm&gt;</w:t>
      </w:r>
    </w:p>
    <w:p w14:paraId="03085A92"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 Eero Heinäluoma, Evelyn Regner</w:t>
      </w:r>
      <w:r w:rsidRPr="008D12F5">
        <w:rPr>
          <w:rStyle w:val="HideTWBExt"/>
          <w:b w:val="0"/>
        </w:rPr>
        <w:t>&lt;/Members&gt;</w:t>
      </w:r>
    </w:p>
    <w:p w14:paraId="72873F9E" w14:textId="77777777" w:rsidR="007E12F7" w:rsidRPr="002229DE" w:rsidRDefault="007E12F7" w:rsidP="007E12F7">
      <w:pPr>
        <w:pStyle w:val="NormalBold"/>
      </w:pPr>
      <w:r w:rsidRPr="008D12F5">
        <w:rPr>
          <w:rStyle w:val="HideTWBExt"/>
          <w:b w:val="0"/>
        </w:rPr>
        <w:t>&lt;/RepeatBlock-By&gt;</w:t>
      </w:r>
    </w:p>
    <w:p w14:paraId="49A09386"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04867A7" w14:textId="77777777" w:rsidR="007E12F7" w:rsidRPr="002229DE" w:rsidRDefault="007E12F7" w:rsidP="007E12F7">
      <w:pPr>
        <w:pStyle w:val="NormalBold"/>
      </w:pPr>
      <w:r w:rsidRPr="008D12F5">
        <w:rPr>
          <w:rStyle w:val="HideTWBExt"/>
          <w:b w:val="0"/>
        </w:rPr>
        <w:t>&lt;Article&gt;</w:t>
      </w:r>
      <w:r w:rsidRPr="002229DE">
        <w:t>Paragrafo 7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B8DFCD7" w14:textId="77777777" w:rsidTr="00D04242">
        <w:trPr>
          <w:trHeight w:hRule="exact" w:val="240"/>
          <w:jc w:val="center"/>
        </w:trPr>
        <w:tc>
          <w:tcPr>
            <w:tcW w:w="9752" w:type="dxa"/>
            <w:gridSpan w:val="2"/>
            <w:tcBorders>
              <w:top w:val="nil"/>
              <w:left w:val="nil"/>
              <w:bottom w:val="nil"/>
              <w:right w:val="nil"/>
            </w:tcBorders>
          </w:tcPr>
          <w:p w14:paraId="64BD41B1" w14:textId="77777777" w:rsidR="007E12F7" w:rsidRPr="002229DE" w:rsidRDefault="007E12F7" w:rsidP="00D04242"/>
        </w:tc>
      </w:tr>
      <w:tr w:rsidR="007E12F7" w:rsidRPr="002229DE" w14:paraId="05320C7F" w14:textId="77777777" w:rsidTr="00D04242">
        <w:trPr>
          <w:trHeight w:val="240"/>
          <w:jc w:val="center"/>
        </w:trPr>
        <w:tc>
          <w:tcPr>
            <w:tcW w:w="4876" w:type="dxa"/>
            <w:tcBorders>
              <w:top w:val="nil"/>
              <w:left w:val="nil"/>
              <w:bottom w:val="nil"/>
              <w:right w:val="nil"/>
            </w:tcBorders>
          </w:tcPr>
          <w:p w14:paraId="2129A045"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4F63A93" w14:textId="77777777" w:rsidR="007E12F7" w:rsidRPr="002229DE" w:rsidRDefault="007E12F7" w:rsidP="00D04242">
            <w:pPr>
              <w:pStyle w:val="AmColumnHeading"/>
            </w:pPr>
            <w:r w:rsidRPr="002229DE">
              <w:t>Emendamento</w:t>
            </w:r>
          </w:p>
        </w:tc>
      </w:tr>
      <w:tr w:rsidR="007E12F7" w:rsidRPr="002229DE" w14:paraId="31BF004B" w14:textId="77777777" w:rsidTr="00D04242">
        <w:trPr>
          <w:jc w:val="center"/>
        </w:trPr>
        <w:tc>
          <w:tcPr>
            <w:tcW w:w="4876" w:type="dxa"/>
            <w:tcBorders>
              <w:top w:val="nil"/>
              <w:left w:val="nil"/>
              <w:bottom w:val="nil"/>
              <w:right w:val="nil"/>
            </w:tcBorders>
          </w:tcPr>
          <w:p w14:paraId="6C16179C" w14:textId="77777777" w:rsidR="007E12F7" w:rsidRPr="002229DE" w:rsidRDefault="007E12F7" w:rsidP="00D04242">
            <w:pPr>
              <w:pStyle w:val="Normal6a"/>
            </w:pPr>
          </w:p>
        </w:tc>
        <w:tc>
          <w:tcPr>
            <w:tcW w:w="4876" w:type="dxa"/>
            <w:tcBorders>
              <w:top w:val="nil"/>
              <w:left w:val="nil"/>
              <w:bottom w:val="nil"/>
              <w:right w:val="nil"/>
            </w:tcBorders>
          </w:tcPr>
          <w:p w14:paraId="2694B3B5" w14:textId="77777777" w:rsidR="007E12F7" w:rsidRPr="002229DE" w:rsidRDefault="007E12F7" w:rsidP="00D04242">
            <w:pPr>
              <w:pStyle w:val="Normal6a"/>
            </w:pPr>
            <w:r w:rsidRPr="002229DE">
              <w:rPr>
                <w:b/>
                <w:i/>
              </w:rPr>
              <w:t>7 ter.</w:t>
            </w:r>
            <w:r w:rsidRPr="002229DE">
              <w:tab/>
            </w:r>
            <w:r w:rsidRPr="002229DE">
              <w:rPr>
                <w:b/>
                <w:i/>
              </w:rPr>
              <w:t>ritiene che qualsiasi aiuto di Stato concesso dovrebbe essere coerente con gli obiettivi politici dell'UE quali il Green Deal e il pilastro dei diritti sociali; chiede che le imprese che ricorrono a paradisi fiscali in paesi terzi a fini di elusione fiscale siano escluse dalle procedure di appalto pubblico e dagli aiuti di Stato, dato che tali imprese competono sulla base di condizioni inique con le imprese che non sono stabilite in paradisi fiscali; invita la Commissione ad esaminare la mancata armonizzazione dei meccanismi di recupero negli Stati membri;</w:t>
            </w:r>
          </w:p>
        </w:tc>
      </w:tr>
    </w:tbl>
    <w:p w14:paraId="077B1969"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188A94A8" w14:textId="77777777" w:rsidR="007E12F7" w:rsidRPr="002229DE" w:rsidRDefault="007E12F7" w:rsidP="007E12F7">
      <w:r w:rsidRPr="008D12F5">
        <w:rPr>
          <w:rStyle w:val="HideTWBExt"/>
        </w:rPr>
        <w:t>&lt;/Amend&gt;</w:t>
      </w:r>
    </w:p>
    <w:p w14:paraId="4E34C255"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138</w:t>
      </w:r>
      <w:r w:rsidRPr="008D12F5">
        <w:rPr>
          <w:rStyle w:val="HideTWBExt"/>
          <w:b w:val="0"/>
        </w:rPr>
        <w:t>&lt;/NumAm&gt;</w:t>
      </w:r>
    </w:p>
    <w:p w14:paraId="59101ECE" w14:textId="77777777" w:rsidR="007E12F7" w:rsidRPr="002229DE" w:rsidRDefault="007E12F7" w:rsidP="007E12F7">
      <w:pPr>
        <w:pStyle w:val="NormalBold"/>
      </w:pPr>
      <w:r w:rsidRPr="008D12F5">
        <w:rPr>
          <w:rStyle w:val="HideTWBExt"/>
          <w:b w:val="0"/>
        </w:rPr>
        <w:t>&lt;RepeatBlock-By&gt;&lt;Members&gt;</w:t>
      </w:r>
      <w:r w:rsidRPr="002229DE">
        <w:t>Marco Falcone, Fulvio Martusciello</w:t>
      </w:r>
      <w:r w:rsidRPr="008D12F5">
        <w:rPr>
          <w:rStyle w:val="HideTWBExt"/>
          <w:b w:val="0"/>
        </w:rPr>
        <w:t>&lt;/Members&gt;</w:t>
      </w:r>
    </w:p>
    <w:p w14:paraId="5A7A9C33" w14:textId="77777777" w:rsidR="007E12F7" w:rsidRPr="002229DE" w:rsidRDefault="007E12F7" w:rsidP="007E12F7">
      <w:pPr>
        <w:pStyle w:val="NormalBold"/>
      </w:pPr>
      <w:r w:rsidRPr="008D12F5">
        <w:rPr>
          <w:rStyle w:val="HideTWBExt"/>
          <w:b w:val="0"/>
        </w:rPr>
        <w:t>&lt;/RepeatBlock-By&gt;</w:t>
      </w:r>
    </w:p>
    <w:p w14:paraId="2CC748CA"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4403550" w14:textId="77777777" w:rsidR="007E12F7" w:rsidRPr="002229DE" w:rsidRDefault="007E12F7" w:rsidP="007E12F7">
      <w:pPr>
        <w:pStyle w:val="NormalBold"/>
      </w:pPr>
      <w:r w:rsidRPr="008D12F5">
        <w:rPr>
          <w:rStyle w:val="HideTWBExt"/>
          <w:b w:val="0"/>
        </w:rPr>
        <w:t>&lt;Article&gt;</w:t>
      </w:r>
      <w:r w:rsidRPr="002229DE">
        <w:t>Paragrafo 7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DABB1D5" w14:textId="77777777" w:rsidTr="00D04242">
        <w:trPr>
          <w:trHeight w:hRule="exact" w:val="240"/>
          <w:jc w:val="center"/>
        </w:trPr>
        <w:tc>
          <w:tcPr>
            <w:tcW w:w="9752" w:type="dxa"/>
            <w:gridSpan w:val="2"/>
            <w:tcBorders>
              <w:top w:val="nil"/>
              <w:left w:val="nil"/>
              <w:bottom w:val="nil"/>
              <w:right w:val="nil"/>
            </w:tcBorders>
          </w:tcPr>
          <w:p w14:paraId="5E4A2649" w14:textId="77777777" w:rsidR="007E12F7" w:rsidRPr="002229DE" w:rsidRDefault="007E12F7" w:rsidP="00D04242"/>
        </w:tc>
      </w:tr>
      <w:tr w:rsidR="007E12F7" w:rsidRPr="002229DE" w14:paraId="7EBD9A56" w14:textId="77777777" w:rsidTr="00D04242">
        <w:trPr>
          <w:trHeight w:val="240"/>
          <w:jc w:val="center"/>
        </w:trPr>
        <w:tc>
          <w:tcPr>
            <w:tcW w:w="4876" w:type="dxa"/>
            <w:tcBorders>
              <w:top w:val="nil"/>
              <w:left w:val="nil"/>
              <w:bottom w:val="nil"/>
              <w:right w:val="nil"/>
            </w:tcBorders>
          </w:tcPr>
          <w:p w14:paraId="1ED22720"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F33BBEE" w14:textId="77777777" w:rsidR="007E12F7" w:rsidRPr="002229DE" w:rsidRDefault="007E12F7" w:rsidP="00D04242">
            <w:pPr>
              <w:pStyle w:val="AmColumnHeading"/>
            </w:pPr>
            <w:r w:rsidRPr="002229DE">
              <w:t>Emendamento</w:t>
            </w:r>
          </w:p>
        </w:tc>
      </w:tr>
      <w:tr w:rsidR="007E12F7" w:rsidRPr="002229DE" w14:paraId="2CBDBD9E" w14:textId="77777777" w:rsidTr="00D04242">
        <w:trPr>
          <w:jc w:val="center"/>
        </w:trPr>
        <w:tc>
          <w:tcPr>
            <w:tcW w:w="4876" w:type="dxa"/>
            <w:tcBorders>
              <w:top w:val="nil"/>
              <w:left w:val="nil"/>
              <w:bottom w:val="nil"/>
              <w:right w:val="nil"/>
            </w:tcBorders>
          </w:tcPr>
          <w:p w14:paraId="4AD6BF44" w14:textId="77777777" w:rsidR="007E12F7" w:rsidRPr="002229DE" w:rsidRDefault="007E12F7" w:rsidP="00D04242">
            <w:pPr>
              <w:pStyle w:val="Normal6a"/>
            </w:pPr>
          </w:p>
        </w:tc>
        <w:tc>
          <w:tcPr>
            <w:tcW w:w="4876" w:type="dxa"/>
            <w:tcBorders>
              <w:top w:val="nil"/>
              <w:left w:val="nil"/>
              <w:bottom w:val="nil"/>
              <w:right w:val="nil"/>
            </w:tcBorders>
          </w:tcPr>
          <w:p w14:paraId="2B746E71" w14:textId="77777777" w:rsidR="007E12F7" w:rsidRPr="002229DE" w:rsidRDefault="007E12F7" w:rsidP="00D04242">
            <w:pPr>
              <w:pStyle w:val="Normal6a"/>
            </w:pPr>
            <w:r w:rsidRPr="002229DE">
              <w:rPr>
                <w:b/>
                <w:i/>
              </w:rPr>
              <w:t>7 ter.</w:t>
            </w:r>
            <w:r w:rsidRPr="002229DE">
              <w:tab/>
            </w:r>
            <w:r w:rsidRPr="002229DE">
              <w:rPr>
                <w:b/>
                <w:i/>
              </w:rPr>
              <w:t>chiede una revisione periodica delle politiche di concorrenza dell'UE, per garantire che siano sempre adeguate alle sfide del mercato globale, alle nuove tecnologie e alle necessità dei consumatori, e per migliorare l'efficacia delle misure adottate;</w:t>
            </w:r>
          </w:p>
        </w:tc>
      </w:tr>
    </w:tbl>
    <w:p w14:paraId="062024B4"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{IT}</w:t>
      </w:r>
      <w:r w:rsidRPr="002229DE">
        <w:t>it</w:t>
      </w:r>
      <w:r w:rsidRPr="008D12F5">
        <w:rPr>
          <w:rStyle w:val="HideTWBExt"/>
        </w:rPr>
        <w:t>&lt;/Original&gt;</w:t>
      </w:r>
    </w:p>
    <w:p w14:paraId="1A2CB9C0" w14:textId="77777777" w:rsidR="007E12F7" w:rsidRPr="002229DE" w:rsidRDefault="007E12F7" w:rsidP="007E12F7">
      <w:r w:rsidRPr="008D12F5">
        <w:rPr>
          <w:rStyle w:val="HideTWBExt"/>
        </w:rPr>
        <w:t>&lt;/Amend&gt;</w:t>
      </w:r>
    </w:p>
    <w:p w14:paraId="3EA20F3B"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139</w:t>
      </w:r>
      <w:r w:rsidRPr="008D12F5">
        <w:rPr>
          <w:rStyle w:val="HideTWBExt"/>
          <w:b w:val="0"/>
        </w:rPr>
        <w:t>&lt;/NumAm&gt;</w:t>
      </w:r>
    </w:p>
    <w:p w14:paraId="6A2F2E29"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 Evelyn Regner</w:t>
      </w:r>
      <w:r w:rsidRPr="008D12F5">
        <w:rPr>
          <w:rStyle w:val="HideTWBExt"/>
          <w:b w:val="0"/>
        </w:rPr>
        <w:t>&lt;/Members&gt;</w:t>
      </w:r>
    </w:p>
    <w:p w14:paraId="2F0AD208" w14:textId="77777777" w:rsidR="007E12F7" w:rsidRPr="002229DE" w:rsidRDefault="007E12F7" w:rsidP="007E12F7">
      <w:pPr>
        <w:pStyle w:val="NormalBold"/>
      </w:pPr>
      <w:r w:rsidRPr="008D12F5">
        <w:rPr>
          <w:rStyle w:val="HideTWBExt"/>
          <w:b w:val="0"/>
        </w:rPr>
        <w:t>&lt;/RepeatBlock-By&gt;</w:t>
      </w:r>
    </w:p>
    <w:p w14:paraId="4D284F67"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E7AFBBC" w14:textId="77777777" w:rsidR="007E12F7" w:rsidRPr="002229DE" w:rsidRDefault="007E12F7" w:rsidP="007E12F7">
      <w:pPr>
        <w:pStyle w:val="NormalBold"/>
      </w:pPr>
      <w:r w:rsidRPr="008D12F5">
        <w:rPr>
          <w:rStyle w:val="HideTWBExt"/>
          <w:b w:val="0"/>
        </w:rPr>
        <w:t>&lt;Article&gt;</w:t>
      </w:r>
      <w:r w:rsidRPr="002229DE">
        <w:t>Paragrafo 7 quater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BF27177" w14:textId="77777777" w:rsidTr="00D04242">
        <w:trPr>
          <w:trHeight w:hRule="exact" w:val="240"/>
          <w:jc w:val="center"/>
        </w:trPr>
        <w:tc>
          <w:tcPr>
            <w:tcW w:w="9752" w:type="dxa"/>
            <w:gridSpan w:val="2"/>
            <w:tcBorders>
              <w:top w:val="nil"/>
              <w:left w:val="nil"/>
              <w:bottom w:val="nil"/>
              <w:right w:val="nil"/>
            </w:tcBorders>
          </w:tcPr>
          <w:p w14:paraId="6F18228D" w14:textId="77777777" w:rsidR="007E12F7" w:rsidRPr="002229DE" w:rsidRDefault="007E12F7" w:rsidP="00D04242"/>
        </w:tc>
      </w:tr>
      <w:tr w:rsidR="007E12F7" w:rsidRPr="002229DE" w14:paraId="7F14F5B0" w14:textId="77777777" w:rsidTr="00D04242">
        <w:trPr>
          <w:trHeight w:val="240"/>
          <w:jc w:val="center"/>
        </w:trPr>
        <w:tc>
          <w:tcPr>
            <w:tcW w:w="4876" w:type="dxa"/>
            <w:tcBorders>
              <w:top w:val="nil"/>
              <w:left w:val="nil"/>
              <w:bottom w:val="nil"/>
              <w:right w:val="nil"/>
            </w:tcBorders>
          </w:tcPr>
          <w:p w14:paraId="6EF7879E"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91AAABE" w14:textId="77777777" w:rsidR="007E12F7" w:rsidRPr="002229DE" w:rsidRDefault="007E12F7" w:rsidP="00D04242">
            <w:pPr>
              <w:pStyle w:val="AmColumnHeading"/>
            </w:pPr>
            <w:r w:rsidRPr="002229DE">
              <w:t>Emendamento</w:t>
            </w:r>
          </w:p>
        </w:tc>
      </w:tr>
      <w:tr w:rsidR="007E12F7" w:rsidRPr="002229DE" w14:paraId="7C0DB74E" w14:textId="77777777" w:rsidTr="00D04242">
        <w:trPr>
          <w:jc w:val="center"/>
        </w:trPr>
        <w:tc>
          <w:tcPr>
            <w:tcW w:w="4876" w:type="dxa"/>
            <w:tcBorders>
              <w:top w:val="nil"/>
              <w:left w:val="nil"/>
              <w:bottom w:val="nil"/>
              <w:right w:val="nil"/>
            </w:tcBorders>
          </w:tcPr>
          <w:p w14:paraId="622269C1" w14:textId="77777777" w:rsidR="007E12F7" w:rsidRPr="002229DE" w:rsidRDefault="007E12F7" w:rsidP="00D04242">
            <w:pPr>
              <w:pStyle w:val="Normal6a"/>
            </w:pPr>
          </w:p>
        </w:tc>
        <w:tc>
          <w:tcPr>
            <w:tcW w:w="4876" w:type="dxa"/>
            <w:tcBorders>
              <w:top w:val="nil"/>
              <w:left w:val="nil"/>
              <w:bottom w:val="nil"/>
              <w:right w:val="nil"/>
            </w:tcBorders>
          </w:tcPr>
          <w:p w14:paraId="5D400507" w14:textId="77777777" w:rsidR="007E12F7" w:rsidRPr="002229DE" w:rsidRDefault="007E12F7" w:rsidP="00D04242">
            <w:pPr>
              <w:pStyle w:val="Normal6a"/>
            </w:pPr>
            <w:r w:rsidRPr="002229DE">
              <w:rPr>
                <w:b/>
                <w:i/>
              </w:rPr>
              <w:t>7 quater.</w:t>
            </w:r>
            <w:r w:rsidRPr="002229DE">
              <w:tab/>
            </w:r>
            <w:r w:rsidRPr="002229DE">
              <w:rPr>
                <w:b/>
                <w:i/>
              </w:rPr>
              <w:t>sottolinea il ruolo centrale degli importanti progetti di comune interesse europeo (IPCEI) per finanziare progetti con una dimensione transfrontaliera all'interno dell'Unione; sottolinea che gli IPCEI dovrebbero avere un vero valore aggiunto europeo, il che significa che dovrebbero avere un impatto positivo su più di uno Stato membro;</w:t>
            </w:r>
          </w:p>
        </w:tc>
      </w:tr>
    </w:tbl>
    <w:p w14:paraId="353E1C67"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2AD47901" w14:textId="77777777" w:rsidR="007E12F7" w:rsidRPr="002229DE" w:rsidRDefault="007E12F7" w:rsidP="007E12F7">
      <w:r w:rsidRPr="008D12F5">
        <w:rPr>
          <w:rStyle w:val="HideTWBExt"/>
        </w:rPr>
        <w:t>&lt;/Amend&gt;</w:t>
      </w:r>
    </w:p>
    <w:p w14:paraId="25B70930"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140</w:t>
      </w:r>
      <w:r w:rsidRPr="008D12F5">
        <w:rPr>
          <w:rStyle w:val="HideTWBExt"/>
          <w:b w:val="0"/>
        </w:rPr>
        <w:t>&lt;/NumAm&gt;</w:t>
      </w:r>
    </w:p>
    <w:p w14:paraId="79E83573" w14:textId="77777777" w:rsidR="007E12F7" w:rsidRPr="002229DE" w:rsidRDefault="007E12F7" w:rsidP="007E12F7">
      <w:pPr>
        <w:pStyle w:val="NormalBold"/>
      </w:pPr>
      <w:r w:rsidRPr="008D12F5">
        <w:rPr>
          <w:rStyle w:val="HideTWBExt"/>
          <w:b w:val="0"/>
        </w:rPr>
        <w:t>&lt;RepeatBlock-By&gt;&lt;Members&gt;</w:t>
      </w:r>
      <w:r w:rsidRPr="002229DE">
        <w:t>Marco Falcone, Fulvio Martusciello</w:t>
      </w:r>
      <w:r w:rsidRPr="008D12F5">
        <w:rPr>
          <w:rStyle w:val="HideTWBExt"/>
          <w:b w:val="0"/>
        </w:rPr>
        <w:t>&lt;/Members&gt;</w:t>
      </w:r>
    </w:p>
    <w:p w14:paraId="5C5773C3" w14:textId="77777777" w:rsidR="007E12F7" w:rsidRPr="002229DE" w:rsidRDefault="007E12F7" w:rsidP="007E12F7">
      <w:pPr>
        <w:pStyle w:val="NormalBold"/>
      </w:pPr>
      <w:r w:rsidRPr="008D12F5">
        <w:rPr>
          <w:rStyle w:val="HideTWBExt"/>
          <w:b w:val="0"/>
        </w:rPr>
        <w:t>&lt;/RepeatBlock-By&gt;</w:t>
      </w:r>
    </w:p>
    <w:p w14:paraId="2200EAC4"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83B1C66" w14:textId="77777777" w:rsidR="007E12F7" w:rsidRPr="002229DE" w:rsidRDefault="007E12F7" w:rsidP="007E12F7">
      <w:pPr>
        <w:pStyle w:val="NormalBold"/>
      </w:pPr>
      <w:r w:rsidRPr="008D12F5">
        <w:rPr>
          <w:rStyle w:val="HideTWBExt"/>
          <w:b w:val="0"/>
        </w:rPr>
        <w:t>&lt;Article&gt;</w:t>
      </w:r>
      <w:r w:rsidRPr="002229DE">
        <w:t>Paragrafo 7 quater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CA2DA3B" w14:textId="77777777" w:rsidTr="00D04242">
        <w:trPr>
          <w:trHeight w:hRule="exact" w:val="240"/>
          <w:jc w:val="center"/>
        </w:trPr>
        <w:tc>
          <w:tcPr>
            <w:tcW w:w="9752" w:type="dxa"/>
            <w:gridSpan w:val="2"/>
            <w:tcBorders>
              <w:top w:val="nil"/>
              <w:left w:val="nil"/>
              <w:bottom w:val="nil"/>
              <w:right w:val="nil"/>
            </w:tcBorders>
          </w:tcPr>
          <w:p w14:paraId="2EBD3B90" w14:textId="77777777" w:rsidR="007E12F7" w:rsidRPr="002229DE" w:rsidRDefault="007E12F7" w:rsidP="00D04242"/>
        </w:tc>
      </w:tr>
      <w:tr w:rsidR="007E12F7" w:rsidRPr="002229DE" w14:paraId="0CA6CD9B" w14:textId="77777777" w:rsidTr="00D04242">
        <w:trPr>
          <w:trHeight w:val="240"/>
          <w:jc w:val="center"/>
        </w:trPr>
        <w:tc>
          <w:tcPr>
            <w:tcW w:w="4876" w:type="dxa"/>
            <w:tcBorders>
              <w:top w:val="nil"/>
              <w:left w:val="nil"/>
              <w:bottom w:val="nil"/>
              <w:right w:val="nil"/>
            </w:tcBorders>
          </w:tcPr>
          <w:p w14:paraId="7E9AD7E1"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558D9C3" w14:textId="77777777" w:rsidR="007E12F7" w:rsidRPr="002229DE" w:rsidRDefault="007E12F7" w:rsidP="00D04242">
            <w:pPr>
              <w:pStyle w:val="AmColumnHeading"/>
            </w:pPr>
            <w:r w:rsidRPr="002229DE">
              <w:t>Emendamento</w:t>
            </w:r>
          </w:p>
        </w:tc>
      </w:tr>
      <w:tr w:rsidR="007E12F7" w:rsidRPr="002229DE" w14:paraId="1B1CAB83" w14:textId="77777777" w:rsidTr="00D04242">
        <w:trPr>
          <w:jc w:val="center"/>
        </w:trPr>
        <w:tc>
          <w:tcPr>
            <w:tcW w:w="4876" w:type="dxa"/>
            <w:tcBorders>
              <w:top w:val="nil"/>
              <w:left w:val="nil"/>
              <w:bottom w:val="nil"/>
              <w:right w:val="nil"/>
            </w:tcBorders>
          </w:tcPr>
          <w:p w14:paraId="762A7CE3" w14:textId="77777777" w:rsidR="007E12F7" w:rsidRPr="002229DE" w:rsidRDefault="007E12F7" w:rsidP="00D04242">
            <w:pPr>
              <w:pStyle w:val="Normal6a"/>
            </w:pPr>
          </w:p>
        </w:tc>
        <w:tc>
          <w:tcPr>
            <w:tcW w:w="4876" w:type="dxa"/>
            <w:tcBorders>
              <w:top w:val="nil"/>
              <w:left w:val="nil"/>
              <w:bottom w:val="nil"/>
              <w:right w:val="nil"/>
            </w:tcBorders>
          </w:tcPr>
          <w:p w14:paraId="5705F88A" w14:textId="77777777" w:rsidR="007E12F7" w:rsidRPr="002229DE" w:rsidRDefault="007E12F7" w:rsidP="00D04242">
            <w:pPr>
              <w:pStyle w:val="Normal6a"/>
            </w:pPr>
            <w:r w:rsidRPr="002229DE">
              <w:rPr>
                <w:b/>
                <w:i/>
              </w:rPr>
              <w:t>7 quater.</w:t>
            </w:r>
            <w:r w:rsidRPr="002229DE">
              <w:tab/>
            </w:r>
            <w:r w:rsidRPr="002229DE">
              <w:rPr>
                <w:b/>
                <w:i/>
              </w:rPr>
              <w:t>raccomanda di potenziare il coordinamento tra le autorità nazionali di concorrenza per una maggiore efficienza e per garantire l'applicazione uniforme delle normative di concorrenza in tutta l'Unione;</w:t>
            </w:r>
          </w:p>
        </w:tc>
      </w:tr>
    </w:tbl>
    <w:p w14:paraId="35EC9137" w14:textId="77777777" w:rsidR="007E12F7" w:rsidRPr="008B2E24" w:rsidRDefault="007E12F7" w:rsidP="007E12F7">
      <w:pPr>
        <w:pStyle w:val="AmOrLang"/>
        <w:rPr>
          <w:lang w:val="en-GB"/>
        </w:rPr>
      </w:pPr>
      <w:r w:rsidRPr="008B2E24">
        <w:rPr>
          <w:lang w:val="en-GB"/>
        </w:rPr>
        <w:t xml:space="preserve">Or. </w:t>
      </w:r>
      <w:r w:rsidRPr="008B2E24">
        <w:rPr>
          <w:rStyle w:val="HideTWBExt"/>
          <w:lang w:val="en-GB"/>
        </w:rPr>
        <w:t>&lt;Original&gt;</w:t>
      </w:r>
      <w:r w:rsidRPr="008B2E24">
        <w:rPr>
          <w:rStyle w:val="HideTWBInt"/>
          <w:lang w:val="en-GB"/>
        </w:rPr>
        <w:t>{IT}</w:t>
      </w:r>
      <w:r w:rsidRPr="008B2E24">
        <w:rPr>
          <w:lang w:val="en-GB"/>
        </w:rPr>
        <w:t>it</w:t>
      </w:r>
      <w:r w:rsidRPr="008B2E24">
        <w:rPr>
          <w:rStyle w:val="HideTWBExt"/>
          <w:lang w:val="en-GB"/>
        </w:rPr>
        <w:t>&lt;/Original&gt;</w:t>
      </w:r>
    </w:p>
    <w:p w14:paraId="4F8BAF8A" w14:textId="77777777" w:rsidR="007E12F7" w:rsidRPr="008B2E24" w:rsidRDefault="007E12F7" w:rsidP="007E12F7">
      <w:pPr>
        <w:rPr>
          <w:lang w:val="en-GB"/>
        </w:rPr>
      </w:pPr>
      <w:r w:rsidRPr="008B2E24">
        <w:rPr>
          <w:rStyle w:val="HideTWBExt"/>
          <w:lang w:val="en-GB"/>
        </w:rPr>
        <w:t>&lt;/Amend&gt;</w:t>
      </w:r>
    </w:p>
    <w:p w14:paraId="1C032BDD" w14:textId="77777777" w:rsidR="007E12F7" w:rsidRPr="008B2E24" w:rsidRDefault="007E12F7" w:rsidP="007E12F7">
      <w:pPr>
        <w:pStyle w:val="AmNumberTabs"/>
        <w:rPr>
          <w:lang w:val="en-GB"/>
        </w:rPr>
      </w:pPr>
      <w:r w:rsidRPr="008B2E24">
        <w:rPr>
          <w:rStyle w:val="HideTWBExt"/>
          <w:b w:val="0"/>
          <w:lang w:val="en-GB"/>
        </w:rPr>
        <w:t>&lt;Amend&gt;</w:t>
      </w:r>
      <w:r w:rsidRPr="008B2E24">
        <w:rPr>
          <w:lang w:val="en-GB"/>
        </w:rPr>
        <w:t>Emendamento</w:t>
      </w:r>
      <w:r w:rsidRPr="008B2E24">
        <w:rPr>
          <w:lang w:val="en-GB"/>
        </w:rPr>
        <w:tab/>
      </w:r>
      <w:r w:rsidRPr="008B2E24">
        <w:rPr>
          <w:lang w:val="en-GB"/>
        </w:rPr>
        <w:tab/>
      </w:r>
      <w:r w:rsidRPr="008B2E24">
        <w:rPr>
          <w:rStyle w:val="HideTWBExt"/>
          <w:b w:val="0"/>
          <w:lang w:val="en-GB"/>
        </w:rPr>
        <w:t>&lt;NumAm&gt;</w:t>
      </w:r>
      <w:r w:rsidRPr="008B2E24">
        <w:rPr>
          <w:lang w:val="en-GB"/>
        </w:rPr>
        <w:t>141</w:t>
      </w:r>
      <w:r w:rsidRPr="008B2E24">
        <w:rPr>
          <w:rStyle w:val="HideTWBExt"/>
          <w:b w:val="0"/>
          <w:lang w:val="en-GB"/>
        </w:rPr>
        <w:t>&lt;/NumAm&gt;</w:t>
      </w:r>
    </w:p>
    <w:p w14:paraId="40B676C1" w14:textId="77777777" w:rsidR="007E12F7" w:rsidRPr="008B2E24" w:rsidRDefault="007E12F7" w:rsidP="007E12F7">
      <w:pPr>
        <w:pStyle w:val="NormalBold"/>
        <w:rPr>
          <w:lang w:val="en-GB"/>
        </w:rPr>
      </w:pPr>
      <w:r w:rsidRPr="008B2E24">
        <w:rPr>
          <w:rStyle w:val="HideTWBExt"/>
          <w:b w:val="0"/>
          <w:lang w:val="en-GB"/>
        </w:rPr>
        <w:t>&lt;RepeatBlock-By&gt;&lt;Members&gt;</w:t>
      </w:r>
      <w:r w:rsidRPr="008B2E24">
        <w:rPr>
          <w:lang w:val="en-GB"/>
        </w:rPr>
        <w:t>Dirk Gotink</w:t>
      </w:r>
      <w:r w:rsidRPr="008B2E24">
        <w:rPr>
          <w:rStyle w:val="HideTWBExt"/>
          <w:b w:val="0"/>
          <w:lang w:val="en-GB"/>
        </w:rPr>
        <w:t>&lt;/Members&gt;</w:t>
      </w:r>
    </w:p>
    <w:p w14:paraId="32F6B02B" w14:textId="77777777" w:rsidR="007E12F7" w:rsidRPr="008B2E24" w:rsidRDefault="007E12F7" w:rsidP="007E12F7">
      <w:pPr>
        <w:pStyle w:val="NormalBold"/>
        <w:rPr>
          <w:lang w:val="en-GB"/>
        </w:rPr>
      </w:pPr>
      <w:r w:rsidRPr="008B2E24">
        <w:rPr>
          <w:rStyle w:val="HideTWBExt"/>
          <w:b w:val="0"/>
          <w:lang w:val="en-GB"/>
        </w:rPr>
        <w:t>&lt;/RepeatBlock-By&gt;</w:t>
      </w:r>
    </w:p>
    <w:p w14:paraId="3CD1243C"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E67D7A1" w14:textId="77777777" w:rsidR="007E12F7" w:rsidRPr="002229DE" w:rsidRDefault="007E12F7" w:rsidP="007E12F7">
      <w:pPr>
        <w:pStyle w:val="NormalBold"/>
      </w:pPr>
      <w:r w:rsidRPr="008D12F5">
        <w:rPr>
          <w:rStyle w:val="HideTWBExt"/>
          <w:b w:val="0"/>
        </w:rPr>
        <w:t>&lt;Article&gt;</w:t>
      </w:r>
      <w:r w:rsidRPr="002229DE">
        <w:t>Paragrafo 8</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890760D" w14:textId="77777777" w:rsidTr="00D04242">
        <w:trPr>
          <w:trHeight w:hRule="exact" w:val="240"/>
          <w:jc w:val="center"/>
        </w:trPr>
        <w:tc>
          <w:tcPr>
            <w:tcW w:w="9752" w:type="dxa"/>
            <w:gridSpan w:val="2"/>
            <w:tcBorders>
              <w:top w:val="nil"/>
              <w:left w:val="nil"/>
              <w:bottom w:val="nil"/>
              <w:right w:val="nil"/>
            </w:tcBorders>
          </w:tcPr>
          <w:p w14:paraId="30C8206B" w14:textId="77777777" w:rsidR="007E12F7" w:rsidRPr="002229DE" w:rsidRDefault="007E12F7" w:rsidP="00D04242"/>
        </w:tc>
      </w:tr>
      <w:tr w:rsidR="007E12F7" w:rsidRPr="002229DE" w14:paraId="7DBF06E2" w14:textId="77777777" w:rsidTr="00D04242">
        <w:trPr>
          <w:trHeight w:val="240"/>
          <w:jc w:val="center"/>
        </w:trPr>
        <w:tc>
          <w:tcPr>
            <w:tcW w:w="4876" w:type="dxa"/>
            <w:tcBorders>
              <w:top w:val="nil"/>
              <w:left w:val="nil"/>
              <w:bottom w:val="nil"/>
              <w:right w:val="nil"/>
            </w:tcBorders>
          </w:tcPr>
          <w:p w14:paraId="290D87A6"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719A441" w14:textId="77777777" w:rsidR="007E12F7" w:rsidRPr="002229DE" w:rsidRDefault="007E12F7" w:rsidP="00D04242">
            <w:pPr>
              <w:pStyle w:val="AmColumnHeading"/>
            </w:pPr>
            <w:r w:rsidRPr="002229DE">
              <w:t>Emendamento</w:t>
            </w:r>
          </w:p>
        </w:tc>
      </w:tr>
      <w:tr w:rsidR="007E12F7" w:rsidRPr="002229DE" w14:paraId="1C0491A9" w14:textId="77777777" w:rsidTr="00D04242">
        <w:trPr>
          <w:jc w:val="center"/>
        </w:trPr>
        <w:tc>
          <w:tcPr>
            <w:tcW w:w="4876" w:type="dxa"/>
            <w:tcBorders>
              <w:top w:val="nil"/>
              <w:left w:val="nil"/>
              <w:bottom w:val="nil"/>
              <w:right w:val="nil"/>
            </w:tcBorders>
          </w:tcPr>
          <w:p w14:paraId="247811ED" w14:textId="77777777" w:rsidR="007E12F7" w:rsidRPr="002229DE" w:rsidRDefault="007E12F7" w:rsidP="00D04242">
            <w:pPr>
              <w:pStyle w:val="Normal6a"/>
            </w:pPr>
            <w:r w:rsidRPr="002229DE">
              <w:rPr>
                <w:b/>
                <w:i/>
              </w:rPr>
              <w:t>8.</w:t>
            </w:r>
            <w:r w:rsidRPr="002229DE">
              <w:tab/>
            </w:r>
            <w:r w:rsidRPr="002229DE">
              <w:rPr>
                <w:b/>
                <w:i/>
              </w:rPr>
              <w:t>prende atto della stima di Mario Draghi secondo cui, per proteggere la competitività dell'UE, sono necessari 800 miliardi di EUR supplementari all'anno; riconosce l'importanza degli investimenti pubblici in tale contesto; ritiene fondamentale l'introduzione di una capacità di investimento permanente dell'UE;</w:t>
            </w:r>
          </w:p>
        </w:tc>
        <w:tc>
          <w:tcPr>
            <w:tcW w:w="4876" w:type="dxa"/>
            <w:tcBorders>
              <w:top w:val="nil"/>
              <w:left w:val="nil"/>
              <w:bottom w:val="nil"/>
              <w:right w:val="nil"/>
            </w:tcBorders>
          </w:tcPr>
          <w:p w14:paraId="2D547476" w14:textId="77777777" w:rsidR="007E12F7" w:rsidRPr="002229DE" w:rsidRDefault="007E12F7" w:rsidP="00D04242">
            <w:pPr>
              <w:pStyle w:val="Normal6a"/>
            </w:pPr>
            <w:r w:rsidRPr="002229DE">
              <w:rPr>
                <w:b/>
                <w:i/>
              </w:rPr>
              <w:t>soppresso</w:t>
            </w:r>
          </w:p>
        </w:tc>
      </w:tr>
    </w:tbl>
    <w:p w14:paraId="7654BC1C"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2BC17576" w14:textId="77777777" w:rsidR="007E12F7" w:rsidRPr="002229DE" w:rsidRDefault="007E12F7" w:rsidP="007E12F7">
      <w:r w:rsidRPr="008D12F5">
        <w:rPr>
          <w:rStyle w:val="HideTWBExt"/>
        </w:rPr>
        <w:t>&lt;/Amend&gt;</w:t>
      </w:r>
    </w:p>
    <w:p w14:paraId="3D2CB39C"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142</w:t>
      </w:r>
      <w:r w:rsidRPr="008D12F5">
        <w:rPr>
          <w:rStyle w:val="HideTWBExt"/>
          <w:b w:val="0"/>
        </w:rPr>
        <w:t>&lt;/NumAm&gt;</w:t>
      </w:r>
    </w:p>
    <w:p w14:paraId="76F3488D" w14:textId="77777777" w:rsidR="007E12F7" w:rsidRPr="002229DE" w:rsidRDefault="007E12F7" w:rsidP="007E12F7">
      <w:pPr>
        <w:pStyle w:val="NormalBold"/>
      </w:pPr>
      <w:r w:rsidRPr="008D12F5">
        <w:rPr>
          <w:rStyle w:val="HideTWBExt"/>
          <w:b w:val="0"/>
        </w:rPr>
        <w:t>&lt;RepeatBlock-By&gt;&lt;Members&gt;</w:t>
      </w:r>
      <w:r w:rsidRPr="002229DE">
        <w:t>Markus Ferber</w:t>
      </w:r>
      <w:r w:rsidRPr="008D12F5">
        <w:rPr>
          <w:rStyle w:val="HideTWBExt"/>
          <w:b w:val="0"/>
        </w:rPr>
        <w:t>&lt;/Members&gt;</w:t>
      </w:r>
    </w:p>
    <w:p w14:paraId="6E33441A" w14:textId="77777777" w:rsidR="007E12F7" w:rsidRPr="002229DE" w:rsidRDefault="007E12F7" w:rsidP="007E12F7">
      <w:pPr>
        <w:pStyle w:val="NormalBold"/>
      </w:pPr>
      <w:r w:rsidRPr="008D12F5">
        <w:rPr>
          <w:rStyle w:val="HideTWBExt"/>
          <w:b w:val="0"/>
        </w:rPr>
        <w:t>&lt;/RepeatBlock-By&gt;</w:t>
      </w:r>
    </w:p>
    <w:p w14:paraId="3FC89574"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D1A4E4C" w14:textId="77777777" w:rsidR="007E12F7" w:rsidRPr="002229DE" w:rsidRDefault="007E12F7" w:rsidP="007E12F7">
      <w:pPr>
        <w:pStyle w:val="NormalBold"/>
      </w:pPr>
      <w:r w:rsidRPr="008D12F5">
        <w:rPr>
          <w:rStyle w:val="HideTWBExt"/>
          <w:b w:val="0"/>
        </w:rPr>
        <w:t>&lt;Article&gt;</w:t>
      </w:r>
      <w:r w:rsidRPr="002229DE">
        <w:t>Paragrafo 8</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E88CA60" w14:textId="77777777" w:rsidTr="00D04242">
        <w:trPr>
          <w:trHeight w:hRule="exact" w:val="240"/>
          <w:jc w:val="center"/>
        </w:trPr>
        <w:tc>
          <w:tcPr>
            <w:tcW w:w="9752" w:type="dxa"/>
            <w:gridSpan w:val="2"/>
            <w:tcBorders>
              <w:top w:val="nil"/>
              <w:left w:val="nil"/>
              <w:bottom w:val="nil"/>
              <w:right w:val="nil"/>
            </w:tcBorders>
          </w:tcPr>
          <w:p w14:paraId="453A7434" w14:textId="77777777" w:rsidR="007E12F7" w:rsidRPr="002229DE" w:rsidRDefault="007E12F7" w:rsidP="00D04242"/>
        </w:tc>
      </w:tr>
      <w:tr w:rsidR="007E12F7" w:rsidRPr="002229DE" w14:paraId="5A5B23B6" w14:textId="77777777" w:rsidTr="00D04242">
        <w:trPr>
          <w:trHeight w:val="240"/>
          <w:jc w:val="center"/>
        </w:trPr>
        <w:tc>
          <w:tcPr>
            <w:tcW w:w="4876" w:type="dxa"/>
            <w:tcBorders>
              <w:top w:val="nil"/>
              <w:left w:val="nil"/>
              <w:bottom w:val="nil"/>
              <w:right w:val="nil"/>
            </w:tcBorders>
          </w:tcPr>
          <w:p w14:paraId="10C8BCC3"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FFE504A" w14:textId="77777777" w:rsidR="007E12F7" w:rsidRPr="002229DE" w:rsidRDefault="007E12F7" w:rsidP="00D04242">
            <w:pPr>
              <w:pStyle w:val="AmColumnHeading"/>
            </w:pPr>
            <w:r w:rsidRPr="002229DE">
              <w:t>Emendamento</w:t>
            </w:r>
          </w:p>
        </w:tc>
      </w:tr>
      <w:tr w:rsidR="007E12F7" w:rsidRPr="002229DE" w14:paraId="57C2E9D6" w14:textId="77777777" w:rsidTr="00D04242">
        <w:trPr>
          <w:jc w:val="center"/>
        </w:trPr>
        <w:tc>
          <w:tcPr>
            <w:tcW w:w="4876" w:type="dxa"/>
            <w:tcBorders>
              <w:top w:val="nil"/>
              <w:left w:val="nil"/>
              <w:bottom w:val="nil"/>
              <w:right w:val="nil"/>
            </w:tcBorders>
          </w:tcPr>
          <w:p w14:paraId="7575EEA1" w14:textId="77777777" w:rsidR="007E12F7" w:rsidRPr="002229DE" w:rsidRDefault="007E12F7" w:rsidP="00D04242">
            <w:pPr>
              <w:pStyle w:val="Normal6a"/>
            </w:pPr>
            <w:r w:rsidRPr="002229DE">
              <w:rPr>
                <w:b/>
                <w:i/>
              </w:rPr>
              <w:t>8.</w:t>
            </w:r>
            <w:r w:rsidRPr="002229DE">
              <w:tab/>
            </w:r>
            <w:r w:rsidRPr="002229DE">
              <w:rPr>
                <w:b/>
                <w:i/>
              </w:rPr>
              <w:t>prende atto della stima di Mario Draghi secondo cui, per proteggere la competitività dell'UE, sono necessari 800 miliardi di EUR supplementari all'anno; riconosce l'importanza degli investimenti pubblici in tale contesto; ritiene fondamentale l'introduzione di una capacità di investimento permanente dell'UE;</w:t>
            </w:r>
          </w:p>
        </w:tc>
        <w:tc>
          <w:tcPr>
            <w:tcW w:w="4876" w:type="dxa"/>
            <w:tcBorders>
              <w:top w:val="nil"/>
              <w:left w:val="nil"/>
              <w:bottom w:val="nil"/>
              <w:right w:val="nil"/>
            </w:tcBorders>
          </w:tcPr>
          <w:p w14:paraId="48509DCF" w14:textId="77777777" w:rsidR="007E12F7" w:rsidRPr="002229DE" w:rsidRDefault="007E12F7" w:rsidP="00D04242">
            <w:pPr>
              <w:pStyle w:val="Normal6a"/>
            </w:pPr>
            <w:r w:rsidRPr="002229DE">
              <w:rPr>
                <w:b/>
                <w:i/>
              </w:rPr>
              <w:t>soppresso</w:t>
            </w:r>
          </w:p>
        </w:tc>
      </w:tr>
    </w:tbl>
    <w:p w14:paraId="6B919633"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B3C0C1A" w14:textId="77777777" w:rsidR="007E12F7" w:rsidRPr="002229DE" w:rsidRDefault="007E12F7" w:rsidP="007E12F7">
      <w:r w:rsidRPr="008D12F5">
        <w:rPr>
          <w:rStyle w:val="HideTWBExt"/>
        </w:rPr>
        <w:t>&lt;/Amend&gt;</w:t>
      </w:r>
    </w:p>
    <w:p w14:paraId="46628CFC"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143</w:t>
      </w:r>
      <w:r w:rsidRPr="008D12F5">
        <w:rPr>
          <w:rStyle w:val="HideTWBExt"/>
          <w:b w:val="0"/>
        </w:rPr>
        <w:t>&lt;/NumAm&gt;</w:t>
      </w:r>
    </w:p>
    <w:p w14:paraId="4DC77CAF" w14:textId="77777777" w:rsidR="007E12F7" w:rsidRPr="002229DE" w:rsidRDefault="007E12F7" w:rsidP="007E12F7">
      <w:pPr>
        <w:pStyle w:val="NormalBold"/>
      </w:pPr>
      <w:r w:rsidRPr="008D12F5">
        <w:rPr>
          <w:rStyle w:val="HideTWBExt"/>
          <w:b w:val="0"/>
        </w:rPr>
        <w:t>&lt;RepeatBlock-By&gt;&lt;Members&gt;</w:t>
      </w:r>
      <w:r w:rsidRPr="002229DE">
        <w:t>Isabel Benjumea Benjumea</w:t>
      </w:r>
      <w:r w:rsidRPr="008D12F5">
        <w:rPr>
          <w:rStyle w:val="HideTWBExt"/>
          <w:b w:val="0"/>
        </w:rPr>
        <w:t>&lt;/Members&gt;</w:t>
      </w:r>
    </w:p>
    <w:p w14:paraId="790716F1" w14:textId="77777777" w:rsidR="007E12F7" w:rsidRPr="002229DE" w:rsidRDefault="007E12F7" w:rsidP="007E12F7">
      <w:pPr>
        <w:pStyle w:val="NormalBold"/>
      </w:pPr>
      <w:r w:rsidRPr="008D12F5">
        <w:rPr>
          <w:rStyle w:val="HideTWBExt"/>
          <w:b w:val="0"/>
        </w:rPr>
        <w:t>&lt;/RepeatBlock-By&gt;</w:t>
      </w:r>
    </w:p>
    <w:p w14:paraId="200825CC"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39EBB87" w14:textId="77777777" w:rsidR="007E12F7" w:rsidRPr="002229DE" w:rsidRDefault="007E12F7" w:rsidP="007E12F7">
      <w:pPr>
        <w:pStyle w:val="NormalBold"/>
      </w:pPr>
      <w:r w:rsidRPr="008D12F5">
        <w:rPr>
          <w:rStyle w:val="HideTWBExt"/>
          <w:b w:val="0"/>
        </w:rPr>
        <w:t>&lt;Article&gt;</w:t>
      </w:r>
      <w:r w:rsidRPr="002229DE">
        <w:t>Paragrafo 8</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04FF36E" w14:textId="77777777" w:rsidTr="00D04242">
        <w:trPr>
          <w:trHeight w:hRule="exact" w:val="240"/>
          <w:jc w:val="center"/>
        </w:trPr>
        <w:tc>
          <w:tcPr>
            <w:tcW w:w="9752" w:type="dxa"/>
            <w:gridSpan w:val="2"/>
            <w:tcBorders>
              <w:top w:val="nil"/>
              <w:left w:val="nil"/>
              <w:bottom w:val="nil"/>
              <w:right w:val="nil"/>
            </w:tcBorders>
          </w:tcPr>
          <w:p w14:paraId="2B8D21A1" w14:textId="77777777" w:rsidR="007E12F7" w:rsidRPr="002229DE" w:rsidRDefault="007E12F7" w:rsidP="00D04242"/>
        </w:tc>
      </w:tr>
      <w:tr w:rsidR="007E12F7" w:rsidRPr="002229DE" w14:paraId="4FB265C5" w14:textId="77777777" w:rsidTr="00D04242">
        <w:trPr>
          <w:trHeight w:val="240"/>
          <w:jc w:val="center"/>
        </w:trPr>
        <w:tc>
          <w:tcPr>
            <w:tcW w:w="4876" w:type="dxa"/>
            <w:tcBorders>
              <w:top w:val="nil"/>
              <w:left w:val="nil"/>
              <w:bottom w:val="nil"/>
              <w:right w:val="nil"/>
            </w:tcBorders>
          </w:tcPr>
          <w:p w14:paraId="763AA9E9"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3953F83" w14:textId="77777777" w:rsidR="007E12F7" w:rsidRPr="002229DE" w:rsidRDefault="007E12F7" w:rsidP="00D04242">
            <w:pPr>
              <w:pStyle w:val="AmColumnHeading"/>
            </w:pPr>
            <w:r w:rsidRPr="002229DE">
              <w:t>Emendamento</w:t>
            </w:r>
          </w:p>
        </w:tc>
      </w:tr>
      <w:tr w:rsidR="007E12F7" w:rsidRPr="002229DE" w14:paraId="7E4FB79E" w14:textId="77777777" w:rsidTr="00D04242">
        <w:trPr>
          <w:jc w:val="center"/>
        </w:trPr>
        <w:tc>
          <w:tcPr>
            <w:tcW w:w="4876" w:type="dxa"/>
            <w:tcBorders>
              <w:top w:val="nil"/>
              <w:left w:val="nil"/>
              <w:bottom w:val="nil"/>
              <w:right w:val="nil"/>
            </w:tcBorders>
          </w:tcPr>
          <w:p w14:paraId="09F726F6" w14:textId="77777777" w:rsidR="007E12F7" w:rsidRPr="002229DE" w:rsidRDefault="007E12F7" w:rsidP="00D04242">
            <w:pPr>
              <w:pStyle w:val="Normal6a"/>
            </w:pPr>
            <w:r w:rsidRPr="002229DE">
              <w:t>8.</w:t>
            </w:r>
            <w:r w:rsidRPr="002229DE">
              <w:tab/>
              <w:t>prende atto della stima di Mario Draghi secondo cui</w:t>
            </w:r>
            <w:r w:rsidRPr="002229DE">
              <w:rPr>
                <w:b/>
                <w:i/>
              </w:rPr>
              <w:t>, per proteggere la competitività dell'UE, sono</w:t>
            </w:r>
            <w:r w:rsidRPr="002229DE">
              <w:t xml:space="preserve"> necessari 800 miliardi di EUR supplementari all'anno; </w:t>
            </w:r>
            <w:r w:rsidRPr="002229DE">
              <w:rPr>
                <w:b/>
                <w:i/>
              </w:rPr>
              <w:t>riconosce l'importanza</w:t>
            </w:r>
            <w:r w:rsidRPr="002229DE">
              <w:t xml:space="preserve"> degli investimenti pubblici </w:t>
            </w:r>
            <w:r w:rsidRPr="002229DE">
              <w:rPr>
                <w:b/>
                <w:i/>
              </w:rPr>
              <w:t>in tale contesto</w:t>
            </w:r>
            <w:r w:rsidRPr="002229DE">
              <w:t xml:space="preserve">; ritiene </w:t>
            </w:r>
            <w:r w:rsidRPr="002229DE">
              <w:rPr>
                <w:b/>
                <w:i/>
              </w:rPr>
              <w:t>fondamentale l'introduzione di una capacità di investimento permanente</w:t>
            </w:r>
            <w:r w:rsidRPr="002229DE">
              <w:t xml:space="preserve"> dell'UE;</w:t>
            </w:r>
          </w:p>
        </w:tc>
        <w:tc>
          <w:tcPr>
            <w:tcW w:w="4876" w:type="dxa"/>
            <w:tcBorders>
              <w:top w:val="nil"/>
              <w:left w:val="nil"/>
              <w:bottom w:val="nil"/>
              <w:right w:val="nil"/>
            </w:tcBorders>
          </w:tcPr>
          <w:p w14:paraId="699E7086" w14:textId="77777777" w:rsidR="007E12F7" w:rsidRPr="002229DE" w:rsidRDefault="007E12F7" w:rsidP="00D04242">
            <w:pPr>
              <w:pStyle w:val="Normal6a"/>
            </w:pPr>
            <w:r w:rsidRPr="002229DE">
              <w:t>8.</w:t>
            </w:r>
            <w:r w:rsidRPr="002229DE">
              <w:tab/>
              <w:t xml:space="preserve">prende atto della stima di Mario Draghi secondo cui </w:t>
            </w:r>
            <w:r w:rsidRPr="002229DE">
              <w:rPr>
                <w:b/>
                <w:i/>
              </w:rPr>
              <w:t>potrebbero essere</w:t>
            </w:r>
            <w:r w:rsidRPr="002229DE">
              <w:t xml:space="preserve"> necessari </w:t>
            </w:r>
            <w:r w:rsidRPr="002229DE">
              <w:rPr>
                <w:b/>
                <w:i/>
              </w:rPr>
              <w:t>circa</w:t>
            </w:r>
            <w:r w:rsidRPr="002229DE">
              <w:t xml:space="preserve"> 800 miliardi di EUR supplementari all'anno; </w:t>
            </w:r>
            <w:r w:rsidRPr="002229DE">
              <w:rPr>
                <w:b/>
                <w:i/>
              </w:rPr>
              <w:t>ritiene che la competitività non debba dipendere da maggiori investimenti pubblici, ma da un contesto competitivo e normativo che promuova l'efficienza del mercato e consenta alle imprese di innovare e competere liberamente; sottolinea che il settore privato è il principale motore degli investimenti e della crescita economica e che un'espansione</w:t>
            </w:r>
            <w:r w:rsidRPr="002229DE">
              <w:t xml:space="preserve"> degli investimenti pubblici </w:t>
            </w:r>
            <w:r w:rsidRPr="002229DE">
              <w:rPr>
                <w:b/>
                <w:i/>
              </w:rPr>
              <w:t>potrebbe generare inefficienze e disincentivare la concorrenza</w:t>
            </w:r>
            <w:r w:rsidRPr="002229DE">
              <w:t>;</w:t>
            </w:r>
            <w:r w:rsidRPr="002229DE">
              <w:rPr>
                <w:b/>
                <w:i/>
              </w:rPr>
              <w:t xml:space="preserve"> riconosce che gli investimenti pubblici possono svolgere un ruolo complementare, ma insiste sul fatto che l'intervento statale debba essere limitato e non debba sostituirsi agli investimenti privati</w:t>
            </w:r>
            <w:r w:rsidRPr="002229DE">
              <w:t xml:space="preserve">; ritiene </w:t>
            </w:r>
            <w:r w:rsidRPr="002229DE">
              <w:rPr>
                <w:b/>
                <w:i/>
              </w:rPr>
              <w:t>che la realizzazione dei mercati dei capitali da parte</w:t>
            </w:r>
            <w:r w:rsidRPr="002229DE">
              <w:t xml:space="preserve"> dell'UE </w:t>
            </w:r>
            <w:r w:rsidRPr="002229DE">
              <w:rPr>
                <w:b/>
                <w:i/>
              </w:rPr>
              <w:t>sia di vitale importanza per ottenere i necessari investimenti privati</w:t>
            </w:r>
            <w:r w:rsidRPr="002229DE">
              <w:t xml:space="preserve">; </w:t>
            </w:r>
            <w:r w:rsidRPr="002229DE">
              <w:rPr>
                <w:b/>
                <w:i/>
              </w:rPr>
              <w:t>chiede una politica incentrata sulla riduzione degli ostacoli normativi, sulla promozione della liberalizzazione dei mercati e sulla possibilità per il settore privato di assumere un ruolo più proattivo negli investimenti;</w:t>
            </w:r>
          </w:p>
        </w:tc>
      </w:tr>
    </w:tbl>
    <w:p w14:paraId="53441AAA"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{ES}</w:t>
      </w:r>
      <w:r w:rsidRPr="002229DE">
        <w:t>es</w:t>
      </w:r>
      <w:r w:rsidRPr="008D12F5">
        <w:rPr>
          <w:rStyle w:val="HideTWBExt"/>
        </w:rPr>
        <w:t>&lt;/Original&gt;</w:t>
      </w:r>
    </w:p>
    <w:p w14:paraId="76BFC5BE" w14:textId="77777777" w:rsidR="007E12F7" w:rsidRPr="002229DE" w:rsidRDefault="007E12F7" w:rsidP="007E12F7">
      <w:r w:rsidRPr="008D12F5">
        <w:rPr>
          <w:rStyle w:val="HideTWBExt"/>
        </w:rPr>
        <w:t>&lt;/Amend&gt;</w:t>
      </w:r>
    </w:p>
    <w:p w14:paraId="41C15453"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144</w:t>
      </w:r>
      <w:r w:rsidRPr="008D12F5">
        <w:rPr>
          <w:rStyle w:val="HideTWBExt"/>
          <w:b w:val="0"/>
        </w:rPr>
        <w:t>&lt;/NumAm&gt;</w:t>
      </w:r>
    </w:p>
    <w:p w14:paraId="30CCDC3B" w14:textId="77777777" w:rsidR="007E12F7" w:rsidRPr="002229DE" w:rsidRDefault="007E12F7" w:rsidP="007E12F7">
      <w:pPr>
        <w:pStyle w:val="NormalBold"/>
      </w:pPr>
      <w:r w:rsidRPr="008D12F5">
        <w:rPr>
          <w:rStyle w:val="HideTWBExt"/>
          <w:b w:val="0"/>
        </w:rPr>
        <w:t>&lt;RepeatBlock-By&gt;&lt;Members&gt;</w:t>
      </w:r>
      <w:r w:rsidRPr="002229DE">
        <w:t>Andreas Schwab</w:t>
      </w:r>
      <w:r w:rsidRPr="008D12F5">
        <w:rPr>
          <w:rStyle w:val="HideTWBExt"/>
          <w:b w:val="0"/>
        </w:rPr>
        <w:t>&lt;/Members&gt;</w:t>
      </w:r>
    </w:p>
    <w:p w14:paraId="3E298260" w14:textId="77777777" w:rsidR="007E12F7" w:rsidRPr="002229DE" w:rsidRDefault="007E12F7" w:rsidP="007E12F7">
      <w:pPr>
        <w:pStyle w:val="NormalBold"/>
      </w:pPr>
      <w:r w:rsidRPr="008D12F5">
        <w:rPr>
          <w:rStyle w:val="HideTWBExt"/>
          <w:b w:val="0"/>
        </w:rPr>
        <w:t>&lt;/RepeatBlock-By&gt;</w:t>
      </w:r>
    </w:p>
    <w:p w14:paraId="597B6687"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E193816" w14:textId="77777777" w:rsidR="007E12F7" w:rsidRPr="002229DE" w:rsidRDefault="007E12F7" w:rsidP="007E12F7">
      <w:pPr>
        <w:pStyle w:val="NormalBold"/>
      </w:pPr>
      <w:r w:rsidRPr="008D12F5">
        <w:rPr>
          <w:rStyle w:val="HideTWBExt"/>
          <w:b w:val="0"/>
        </w:rPr>
        <w:t>&lt;Article&gt;</w:t>
      </w:r>
      <w:r w:rsidRPr="002229DE">
        <w:t>Paragrafo 8</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EC6D974" w14:textId="77777777" w:rsidTr="00D04242">
        <w:trPr>
          <w:trHeight w:hRule="exact" w:val="240"/>
          <w:jc w:val="center"/>
        </w:trPr>
        <w:tc>
          <w:tcPr>
            <w:tcW w:w="9752" w:type="dxa"/>
            <w:gridSpan w:val="2"/>
            <w:tcBorders>
              <w:top w:val="nil"/>
              <w:left w:val="nil"/>
              <w:bottom w:val="nil"/>
              <w:right w:val="nil"/>
            </w:tcBorders>
          </w:tcPr>
          <w:p w14:paraId="5889852C" w14:textId="77777777" w:rsidR="007E12F7" w:rsidRPr="002229DE" w:rsidRDefault="007E12F7" w:rsidP="00D04242"/>
        </w:tc>
      </w:tr>
      <w:tr w:rsidR="007E12F7" w:rsidRPr="002229DE" w14:paraId="64337EF4" w14:textId="77777777" w:rsidTr="00D04242">
        <w:trPr>
          <w:trHeight w:val="240"/>
          <w:jc w:val="center"/>
        </w:trPr>
        <w:tc>
          <w:tcPr>
            <w:tcW w:w="4876" w:type="dxa"/>
            <w:tcBorders>
              <w:top w:val="nil"/>
              <w:left w:val="nil"/>
              <w:bottom w:val="nil"/>
              <w:right w:val="nil"/>
            </w:tcBorders>
          </w:tcPr>
          <w:p w14:paraId="1D910345"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F373685" w14:textId="77777777" w:rsidR="007E12F7" w:rsidRPr="002229DE" w:rsidRDefault="007E12F7" w:rsidP="00D04242">
            <w:pPr>
              <w:pStyle w:val="AmColumnHeading"/>
            </w:pPr>
            <w:r w:rsidRPr="002229DE">
              <w:t>Emendamento</w:t>
            </w:r>
          </w:p>
        </w:tc>
      </w:tr>
      <w:tr w:rsidR="007E12F7" w:rsidRPr="002229DE" w14:paraId="49A12D7F" w14:textId="77777777" w:rsidTr="00D04242">
        <w:trPr>
          <w:jc w:val="center"/>
        </w:trPr>
        <w:tc>
          <w:tcPr>
            <w:tcW w:w="4876" w:type="dxa"/>
            <w:tcBorders>
              <w:top w:val="nil"/>
              <w:left w:val="nil"/>
              <w:bottom w:val="nil"/>
              <w:right w:val="nil"/>
            </w:tcBorders>
          </w:tcPr>
          <w:p w14:paraId="269A5366" w14:textId="77777777" w:rsidR="007E12F7" w:rsidRPr="002229DE" w:rsidRDefault="007E12F7" w:rsidP="00D04242">
            <w:pPr>
              <w:pStyle w:val="Normal6a"/>
            </w:pPr>
            <w:r w:rsidRPr="002229DE">
              <w:t>8.</w:t>
            </w:r>
            <w:r w:rsidRPr="002229DE">
              <w:tab/>
              <w:t xml:space="preserve">prende atto della </w:t>
            </w:r>
            <w:r w:rsidRPr="002229DE">
              <w:rPr>
                <w:b/>
                <w:i/>
              </w:rPr>
              <w:t>stima</w:t>
            </w:r>
            <w:r w:rsidRPr="002229DE">
              <w:t xml:space="preserve"> di Mario Draghi secondo cui</w:t>
            </w:r>
            <w:r w:rsidRPr="002229DE">
              <w:rPr>
                <w:b/>
                <w:i/>
              </w:rPr>
              <w:t>,</w:t>
            </w:r>
            <w:r w:rsidRPr="002229DE">
              <w:t xml:space="preserve"> per proteggere la competitività dell'UE</w:t>
            </w:r>
            <w:r w:rsidRPr="002229DE">
              <w:rPr>
                <w:b/>
                <w:i/>
              </w:rPr>
              <w:t>, sono necessari 800 miliardi di EUR supplementari all'anno</w:t>
            </w:r>
            <w:r w:rsidRPr="002229DE">
              <w:t xml:space="preserve">; riconosce </w:t>
            </w:r>
            <w:r w:rsidRPr="002229DE">
              <w:rPr>
                <w:b/>
                <w:i/>
              </w:rPr>
              <w:t>l'importanza degli investimenti pubblici in tale contesto; ritiene fondamentale l'introduzione di una capacità di investimento permanente dell'UE</w:t>
            </w:r>
            <w:r w:rsidRPr="002229DE">
              <w:t>;</w:t>
            </w:r>
          </w:p>
        </w:tc>
        <w:tc>
          <w:tcPr>
            <w:tcW w:w="4876" w:type="dxa"/>
            <w:tcBorders>
              <w:top w:val="nil"/>
              <w:left w:val="nil"/>
              <w:bottom w:val="nil"/>
              <w:right w:val="nil"/>
            </w:tcBorders>
          </w:tcPr>
          <w:p w14:paraId="097E3418" w14:textId="77777777" w:rsidR="007E12F7" w:rsidRPr="002229DE" w:rsidRDefault="007E12F7" w:rsidP="00D04242">
            <w:pPr>
              <w:pStyle w:val="Normal6a"/>
            </w:pPr>
            <w:r w:rsidRPr="002229DE">
              <w:t>8.</w:t>
            </w:r>
            <w:r w:rsidRPr="002229DE">
              <w:tab/>
              <w:t xml:space="preserve">prende atto della </w:t>
            </w:r>
            <w:r w:rsidRPr="002229DE">
              <w:rPr>
                <w:b/>
                <w:i/>
              </w:rPr>
              <w:t>valutazione</w:t>
            </w:r>
            <w:r w:rsidRPr="002229DE">
              <w:t xml:space="preserve"> di Mario Draghi secondo cui </w:t>
            </w:r>
            <w:r w:rsidRPr="002229DE">
              <w:rPr>
                <w:b/>
                <w:i/>
              </w:rPr>
              <w:t>si rende necessario un aumento urgente della produttività e della capacità finanziaria</w:t>
            </w:r>
            <w:r w:rsidRPr="002229DE">
              <w:t xml:space="preserve"> per proteggere la competitività dell'UE; riconosce </w:t>
            </w:r>
            <w:r w:rsidRPr="002229DE">
              <w:rPr>
                <w:b/>
                <w:i/>
              </w:rPr>
              <w:t>l'urgente necessità di riforme parallelamente all'effettiva attuazione dei tre pilastri della relazione Draghi: i) colmare il divario di innovazione che separa l'UE dagli Stati Uniti e dalla Cina; ii) predisporre un piano comune per la decarbonizzazione e la competitività inteso ad accelerare la transizione e ridurre i costi dell'energia; e iii) accrescere la sicurezza e ridurre le dipendenze; osserva che i progressi su questi pilastri dipenderanno anche da fattori trasversali e interconnessi ai fini della competitività e della crescita inclusiva: l'approfondimento del mercato unico, la semplificazione, lo sviluppo delle competenze e di posti di lavoro di qualità, il finanziamento degli investimenti e il miglioramento del coordinamento</w:t>
            </w:r>
            <w:r w:rsidRPr="002229DE">
              <w:t>;</w:t>
            </w:r>
          </w:p>
        </w:tc>
      </w:tr>
    </w:tbl>
    <w:p w14:paraId="475B447E"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135F6A12" w14:textId="77777777" w:rsidR="007E12F7" w:rsidRPr="002229DE" w:rsidRDefault="007E12F7" w:rsidP="007E12F7">
      <w:r w:rsidRPr="008D12F5">
        <w:rPr>
          <w:rStyle w:val="HideTWBExt"/>
        </w:rPr>
        <w:t>&lt;/Amend&gt;</w:t>
      </w:r>
    </w:p>
    <w:p w14:paraId="2173DFF0"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145</w:t>
      </w:r>
      <w:r w:rsidRPr="008D12F5">
        <w:rPr>
          <w:rStyle w:val="HideTWBExt"/>
          <w:b w:val="0"/>
        </w:rPr>
        <w:t>&lt;/NumAm&gt;</w:t>
      </w:r>
    </w:p>
    <w:p w14:paraId="7562B30E" w14:textId="77777777" w:rsidR="007E12F7" w:rsidRPr="002229DE" w:rsidRDefault="007E12F7" w:rsidP="007E12F7">
      <w:pPr>
        <w:pStyle w:val="NormalBold"/>
      </w:pPr>
      <w:r w:rsidRPr="008D12F5">
        <w:rPr>
          <w:rStyle w:val="HideTWBExt"/>
          <w:b w:val="0"/>
        </w:rPr>
        <w:t>&lt;RepeatBlock-By&gt;&lt;Members&gt;</w:t>
      </w:r>
      <w:r w:rsidRPr="002229DE">
        <w:t>Billy Kelleher, Stéphanie Yon-Courtin, Gilles Boyer</w:t>
      </w:r>
      <w:r w:rsidRPr="008D12F5">
        <w:rPr>
          <w:rStyle w:val="HideTWBExt"/>
          <w:b w:val="0"/>
        </w:rPr>
        <w:t>&lt;/Members&gt;</w:t>
      </w:r>
    </w:p>
    <w:p w14:paraId="667C1B1E" w14:textId="77777777" w:rsidR="007E12F7" w:rsidRPr="002229DE" w:rsidRDefault="007E12F7" w:rsidP="007E12F7">
      <w:pPr>
        <w:pStyle w:val="NormalBold"/>
      </w:pPr>
      <w:r w:rsidRPr="008D12F5">
        <w:rPr>
          <w:rStyle w:val="HideTWBExt"/>
          <w:b w:val="0"/>
        </w:rPr>
        <w:t>&lt;/RepeatBlock-By&gt;</w:t>
      </w:r>
    </w:p>
    <w:p w14:paraId="422931A1"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161BE43" w14:textId="77777777" w:rsidR="007E12F7" w:rsidRPr="002229DE" w:rsidRDefault="007E12F7" w:rsidP="007E12F7">
      <w:pPr>
        <w:pStyle w:val="NormalBold"/>
      </w:pPr>
      <w:r w:rsidRPr="008D12F5">
        <w:rPr>
          <w:rStyle w:val="HideTWBExt"/>
          <w:b w:val="0"/>
        </w:rPr>
        <w:t>&lt;Article&gt;</w:t>
      </w:r>
      <w:r w:rsidRPr="002229DE">
        <w:t>Paragrafo 8</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827050F" w14:textId="77777777" w:rsidTr="00D04242">
        <w:trPr>
          <w:trHeight w:hRule="exact" w:val="240"/>
          <w:jc w:val="center"/>
        </w:trPr>
        <w:tc>
          <w:tcPr>
            <w:tcW w:w="9752" w:type="dxa"/>
            <w:gridSpan w:val="2"/>
            <w:tcBorders>
              <w:top w:val="nil"/>
              <w:left w:val="nil"/>
              <w:bottom w:val="nil"/>
              <w:right w:val="nil"/>
            </w:tcBorders>
          </w:tcPr>
          <w:p w14:paraId="5DCCE2D6" w14:textId="77777777" w:rsidR="007E12F7" w:rsidRPr="002229DE" w:rsidRDefault="007E12F7" w:rsidP="00D04242"/>
        </w:tc>
      </w:tr>
      <w:tr w:rsidR="007E12F7" w:rsidRPr="002229DE" w14:paraId="4A058E17" w14:textId="77777777" w:rsidTr="00D04242">
        <w:trPr>
          <w:trHeight w:val="240"/>
          <w:jc w:val="center"/>
        </w:trPr>
        <w:tc>
          <w:tcPr>
            <w:tcW w:w="4876" w:type="dxa"/>
            <w:tcBorders>
              <w:top w:val="nil"/>
              <w:left w:val="nil"/>
              <w:bottom w:val="nil"/>
              <w:right w:val="nil"/>
            </w:tcBorders>
          </w:tcPr>
          <w:p w14:paraId="2BF9D7B5"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AD50AA1" w14:textId="77777777" w:rsidR="007E12F7" w:rsidRPr="002229DE" w:rsidRDefault="007E12F7" w:rsidP="00D04242">
            <w:pPr>
              <w:pStyle w:val="AmColumnHeading"/>
            </w:pPr>
            <w:r w:rsidRPr="002229DE">
              <w:t>Emendamento</w:t>
            </w:r>
          </w:p>
        </w:tc>
      </w:tr>
      <w:tr w:rsidR="007E12F7" w:rsidRPr="002229DE" w14:paraId="010362B8" w14:textId="77777777" w:rsidTr="00D04242">
        <w:trPr>
          <w:jc w:val="center"/>
        </w:trPr>
        <w:tc>
          <w:tcPr>
            <w:tcW w:w="4876" w:type="dxa"/>
            <w:tcBorders>
              <w:top w:val="nil"/>
              <w:left w:val="nil"/>
              <w:bottom w:val="nil"/>
              <w:right w:val="nil"/>
            </w:tcBorders>
          </w:tcPr>
          <w:p w14:paraId="5228ECC2" w14:textId="77777777" w:rsidR="007E12F7" w:rsidRPr="002229DE" w:rsidRDefault="007E12F7" w:rsidP="00D04242">
            <w:pPr>
              <w:pStyle w:val="Normal6a"/>
            </w:pPr>
            <w:r w:rsidRPr="002229DE">
              <w:t>8.</w:t>
            </w:r>
            <w:r w:rsidRPr="002229DE">
              <w:tab/>
              <w:t xml:space="preserve">prende atto della stima di Mario Draghi secondo cui, per proteggere la competitività dell'UE, sono necessari 800 miliardi di EUR supplementari all'anno; riconosce l'importanza </w:t>
            </w:r>
            <w:r w:rsidRPr="002229DE">
              <w:rPr>
                <w:b/>
                <w:bCs/>
                <w:i/>
                <w:iCs/>
              </w:rPr>
              <w:t>degli</w:t>
            </w:r>
            <w:r w:rsidRPr="002229DE">
              <w:t xml:space="preserve"> investimenti pubblici in tale contesto; ritiene fondamentale l'introduzione di una capacità di investimento permanente dell'UE;</w:t>
            </w:r>
          </w:p>
        </w:tc>
        <w:tc>
          <w:tcPr>
            <w:tcW w:w="4876" w:type="dxa"/>
            <w:tcBorders>
              <w:top w:val="nil"/>
              <w:left w:val="nil"/>
              <w:bottom w:val="nil"/>
              <w:right w:val="nil"/>
            </w:tcBorders>
          </w:tcPr>
          <w:p w14:paraId="070FB79B" w14:textId="77777777" w:rsidR="007E12F7" w:rsidRPr="002229DE" w:rsidRDefault="007E12F7" w:rsidP="00D04242">
            <w:pPr>
              <w:pStyle w:val="Normal6a"/>
            </w:pPr>
            <w:r w:rsidRPr="002229DE">
              <w:t>8.</w:t>
            </w:r>
            <w:r w:rsidRPr="002229DE">
              <w:tab/>
              <w:t xml:space="preserve">prende atto della stima di Mario Draghi secondo cui, per proteggere la competitività dell'UE, sono necessari 800 miliardi di EUR supplementari all'anno; riconosce l'importanza </w:t>
            </w:r>
            <w:r w:rsidRPr="002229DE">
              <w:rPr>
                <w:b/>
                <w:i/>
              </w:rPr>
              <w:t>di notevoli</w:t>
            </w:r>
            <w:r w:rsidRPr="002229DE">
              <w:t xml:space="preserve"> investimenti pubblici </w:t>
            </w:r>
            <w:r w:rsidRPr="002229DE">
              <w:rPr>
                <w:b/>
                <w:i/>
              </w:rPr>
              <w:t>e privati</w:t>
            </w:r>
            <w:r w:rsidRPr="002229DE">
              <w:t xml:space="preserve"> in tale contesto; ritiene fondamentale l'introduzione di una capacità di investimento permanente dell'UE; </w:t>
            </w:r>
            <w:r w:rsidRPr="002229DE">
              <w:rPr>
                <w:b/>
                <w:i/>
              </w:rPr>
              <w:t>ritiene che l'attesissima strategia della Commissione per un'Unione dei risparmi e degli investimenti, nonché la strategia per gli investimenti al dettaglio, siano fondamentali per incoraggiare e mobilitare gli investimenti privati ed esorta i colegislatori a continuare a essere ambiziosi e a compiere rapidi progressi in merito a tali iniziative;</w:t>
            </w:r>
          </w:p>
        </w:tc>
      </w:tr>
    </w:tbl>
    <w:p w14:paraId="79EEE32A"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5C8DB68C" w14:textId="77777777" w:rsidR="007E12F7" w:rsidRPr="002229DE" w:rsidRDefault="007E12F7" w:rsidP="007E12F7">
      <w:r w:rsidRPr="008D12F5">
        <w:rPr>
          <w:rStyle w:val="HideTWBExt"/>
        </w:rPr>
        <w:t>&lt;/Amend&gt;</w:t>
      </w:r>
    </w:p>
    <w:p w14:paraId="15DB094D"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146</w:t>
      </w:r>
      <w:r w:rsidRPr="008D12F5">
        <w:rPr>
          <w:rStyle w:val="HideTWBExt"/>
          <w:b w:val="0"/>
        </w:rPr>
        <w:t>&lt;/NumAm&gt;</w:t>
      </w:r>
    </w:p>
    <w:p w14:paraId="0F00981B" w14:textId="77777777" w:rsidR="007E12F7" w:rsidRPr="002229DE" w:rsidRDefault="007E12F7" w:rsidP="007E12F7">
      <w:pPr>
        <w:pStyle w:val="NormalBold"/>
      </w:pPr>
      <w:r w:rsidRPr="008D12F5">
        <w:rPr>
          <w:rStyle w:val="HideTWBExt"/>
          <w:b w:val="0"/>
        </w:rPr>
        <w:t>&lt;RepeatBlock-By&gt;&lt;Members&gt;</w:t>
      </w:r>
      <w:r w:rsidRPr="002229DE">
        <w:t>Fernando Navarrete Rojas, Isabel Benjumea Benjumea</w:t>
      </w:r>
      <w:r w:rsidRPr="008D12F5">
        <w:rPr>
          <w:rStyle w:val="HideTWBExt"/>
          <w:b w:val="0"/>
        </w:rPr>
        <w:t>&lt;/Members&gt;</w:t>
      </w:r>
    </w:p>
    <w:p w14:paraId="24D80213" w14:textId="77777777" w:rsidR="007E12F7" w:rsidRPr="002229DE" w:rsidRDefault="007E12F7" w:rsidP="007E12F7">
      <w:pPr>
        <w:pStyle w:val="NormalBold"/>
      </w:pPr>
      <w:r w:rsidRPr="008D12F5">
        <w:rPr>
          <w:rStyle w:val="HideTWBExt"/>
          <w:b w:val="0"/>
        </w:rPr>
        <w:t>&lt;/RepeatBlock-By&gt;</w:t>
      </w:r>
    </w:p>
    <w:p w14:paraId="0DD46A92"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9092A73" w14:textId="77777777" w:rsidR="007E12F7" w:rsidRPr="002229DE" w:rsidRDefault="007E12F7" w:rsidP="007E12F7">
      <w:pPr>
        <w:pStyle w:val="NormalBold"/>
      </w:pPr>
      <w:r w:rsidRPr="008D12F5">
        <w:rPr>
          <w:rStyle w:val="HideTWBExt"/>
          <w:b w:val="0"/>
        </w:rPr>
        <w:t>&lt;Article&gt;</w:t>
      </w:r>
      <w:r w:rsidRPr="002229DE">
        <w:t>Paragrafo 8</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93CB56E" w14:textId="77777777" w:rsidTr="00D04242">
        <w:trPr>
          <w:trHeight w:hRule="exact" w:val="240"/>
          <w:jc w:val="center"/>
        </w:trPr>
        <w:tc>
          <w:tcPr>
            <w:tcW w:w="9752" w:type="dxa"/>
            <w:gridSpan w:val="2"/>
            <w:tcBorders>
              <w:top w:val="nil"/>
              <w:left w:val="nil"/>
              <w:bottom w:val="nil"/>
              <w:right w:val="nil"/>
            </w:tcBorders>
          </w:tcPr>
          <w:p w14:paraId="5FAE3539" w14:textId="77777777" w:rsidR="007E12F7" w:rsidRPr="002229DE" w:rsidRDefault="007E12F7" w:rsidP="00D04242"/>
        </w:tc>
      </w:tr>
      <w:tr w:rsidR="007E12F7" w:rsidRPr="002229DE" w14:paraId="13484253" w14:textId="77777777" w:rsidTr="00D04242">
        <w:trPr>
          <w:trHeight w:val="240"/>
          <w:jc w:val="center"/>
        </w:trPr>
        <w:tc>
          <w:tcPr>
            <w:tcW w:w="4876" w:type="dxa"/>
            <w:tcBorders>
              <w:top w:val="nil"/>
              <w:left w:val="nil"/>
              <w:bottom w:val="nil"/>
              <w:right w:val="nil"/>
            </w:tcBorders>
          </w:tcPr>
          <w:p w14:paraId="6909221D"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E6E949E" w14:textId="77777777" w:rsidR="007E12F7" w:rsidRPr="002229DE" w:rsidRDefault="007E12F7" w:rsidP="00D04242">
            <w:pPr>
              <w:pStyle w:val="AmColumnHeading"/>
            </w:pPr>
            <w:r w:rsidRPr="002229DE">
              <w:t>Emendamento</w:t>
            </w:r>
          </w:p>
        </w:tc>
      </w:tr>
      <w:tr w:rsidR="007E12F7" w:rsidRPr="002229DE" w14:paraId="082C13AB" w14:textId="77777777" w:rsidTr="00D04242">
        <w:trPr>
          <w:jc w:val="center"/>
        </w:trPr>
        <w:tc>
          <w:tcPr>
            <w:tcW w:w="4876" w:type="dxa"/>
            <w:tcBorders>
              <w:top w:val="nil"/>
              <w:left w:val="nil"/>
              <w:bottom w:val="nil"/>
              <w:right w:val="nil"/>
            </w:tcBorders>
          </w:tcPr>
          <w:p w14:paraId="56252439" w14:textId="77777777" w:rsidR="007E12F7" w:rsidRPr="002229DE" w:rsidRDefault="007E12F7" w:rsidP="00D04242">
            <w:pPr>
              <w:pStyle w:val="Normal6a"/>
            </w:pPr>
            <w:r w:rsidRPr="002229DE">
              <w:t>8.</w:t>
            </w:r>
            <w:r w:rsidRPr="002229DE">
              <w:tab/>
              <w:t>prende atto della stima di Mario Draghi secondo cui, per proteggere la competitività dell'UE, sono necessari 800 miliardi di EUR supplementari all'anno; riconosce l'importanza degli investimenti pubblici in tale contesto; ritiene fondamentale l'introduzione di una capacità di investimento permanente dell'UE;</w:t>
            </w:r>
          </w:p>
        </w:tc>
        <w:tc>
          <w:tcPr>
            <w:tcW w:w="4876" w:type="dxa"/>
            <w:tcBorders>
              <w:top w:val="nil"/>
              <w:left w:val="nil"/>
              <w:bottom w:val="nil"/>
              <w:right w:val="nil"/>
            </w:tcBorders>
          </w:tcPr>
          <w:p w14:paraId="69EB6FC7" w14:textId="77777777" w:rsidR="007E12F7" w:rsidRPr="002229DE" w:rsidRDefault="007E12F7" w:rsidP="00D04242">
            <w:pPr>
              <w:pStyle w:val="Normal6a"/>
            </w:pPr>
            <w:r w:rsidRPr="002229DE">
              <w:t>8.</w:t>
            </w:r>
            <w:r w:rsidRPr="002229DE">
              <w:tab/>
              <w:t xml:space="preserve">prende atto della stima di Mario Draghi secondo cui, per proteggere la competitività dell'UE, sono necessari 800 miliardi di EUR supplementari all'anno; riconosce l'importanza degli investimenti pubblici </w:t>
            </w:r>
            <w:r w:rsidRPr="002229DE">
              <w:rPr>
                <w:b/>
                <w:i/>
              </w:rPr>
              <w:t>e privati</w:t>
            </w:r>
            <w:r w:rsidRPr="002229DE">
              <w:t xml:space="preserve"> in tale contesto; </w:t>
            </w:r>
            <w:r w:rsidRPr="002229DE">
              <w:rPr>
                <w:b/>
                <w:i/>
              </w:rPr>
              <w:t>sottolinea che sbloccare gli investimenti privati nella misura necessaria richiederà una riduzione significativa del costo privato del capitale, che gli incentivi fiscali e una migliore efficienza del mercato dei capitali possono contribuire a conseguire</w:t>
            </w:r>
            <w:r w:rsidRPr="002229DE">
              <w:rPr>
                <w:b/>
                <w:i/>
                <w:vertAlign w:val="superscript"/>
              </w:rPr>
              <w:t>6 bis</w:t>
            </w:r>
            <w:r w:rsidRPr="002229DE">
              <w:rPr>
                <w:b/>
                <w:i/>
              </w:rPr>
              <w:t>;</w:t>
            </w:r>
            <w:r w:rsidRPr="002229DE">
              <w:t xml:space="preserve"> ritiene fondamentale l'introduzione di una capacità di investimento permanente dell'UE;</w:t>
            </w:r>
          </w:p>
        </w:tc>
      </w:tr>
      <w:tr w:rsidR="007E12F7" w:rsidRPr="002229DE" w14:paraId="470F9ED2" w14:textId="77777777" w:rsidTr="00D04242">
        <w:trPr>
          <w:jc w:val="center"/>
        </w:trPr>
        <w:tc>
          <w:tcPr>
            <w:tcW w:w="4876" w:type="dxa"/>
            <w:tcBorders>
              <w:top w:val="nil"/>
              <w:left w:val="nil"/>
              <w:bottom w:val="nil"/>
              <w:right w:val="nil"/>
            </w:tcBorders>
          </w:tcPr>
          <w:p w14:paraId="1DFB2997" w14:textId="77777777" w:rsidR="007E12F7" w:rsidRPr="002229DE" w:rsidRDefault="007E12F7" w:rsidP="00D04242"/>
        </w:tc>
        <w:tc>
          <w:tcPr>
            <w:tcW w:w="4876" w:type="dxa"/>
            <w:tcBorders>
              <w:top w:val="nil"/>
              <w:left w:val="nil"/>
              <w:bottom w:val="nil"/>
              <w:right w:val="nil"/>
            </w:tcBorders>
          </w:tcPr>
          <w:p w14:paraId="47774E9C" w14:textId="77777777" w:rsidR="007E12F7" w:rsidRPr="002229DE" w:rsidRDefault="007E12F7" w:rsidP="00D04242">
            <w:pPr>
              <w:pStyle w:val="Normal6a"/>
            </w:pPr>
            <w:r w:rsidRPr="002229DE">
              <w:rPr>
                <w:b/>
                <w:i/>
              </w:rPr>
              <w:t>_________________</w:t>
            </w:r>
          </w:p>
        </w:tc>
      </w:tr>
      <w:tr w:rsidR="007E12F7" w:rsidRPr="008B2E24" w14:paraId="184A3CE4" w14:textId="77777777" w:rsidTr="00D04242">
        <w:trPr>
          <w:jc w:val="center"/>
        </w:trPr>
        <w:tc>
          <w:tcPr>
            <w:tcW w:w="4876" w:type="dxa"/>
            <w:tcBorders>
              <w:top w:val="nil"/>
              <w:left w:val="nil"/>
              <w:bottom w:val="nil"/>
              <w:right w:val="nil"/>
            </w:tcBorders>
          </w:tcPr>
          <w:p w14:paraId="3D4CCA90" w14:textId="77777777" w:rsidR="007E12F7" w:rsidRPr="002229DE" w:rsidRDefault="007E12F7" w:rsidP="00D04242"/>
        </w:tc>
        <w:tc>
          <w:tcPr>
            <w:tcW w:w="4876" w:type="dxa"/>
            <w:tcBorders>
              <w:top w:val="nil"/>
              <w:left w:val="nil"/>
              <w:bottom w:val="nil"/>
              <w:right w:val="nil"/>
            </w:tcBorders>
          </w:tcPr>
          <w:p w14:paraId="4603BBD9" w14:textId="77777777" w:rsidR="007E12F7" w:rsidRPr="008B2E24" w:rsidRDefault="007E12F7" w:rsidP="00D04242">
            <w:pPr>
              <w:pStyle w:val="Normal6a"/>
              <w:rPr>
                <w:lang w:val="en-GB"/>
              </w:rPr>
            </w:pPr>
            <w:r w:rsidRPr="008B2E24">
              <w:rPr>
                <w:b/>
                <w:i/>
                <w:vertAlign w:val="superscript"/>
                <w:lang w:val="en-GB"/>
              </w:rPr>
              <w:t>1 bis</w:t>
            </w:r>
            <w:r w:rsidRPr="008B2E24">
              <w:rPr>
                <w:lang w:val="en-GB"/>
              </w:rPr>
              <w:t xml:space="preserve"> </w:t>
            </w:r>
            <w:r w:rsidRPr="008B2E24">
              <w:rPr>
                <w:b/>
                <w:i/>
                <w:lang w:val="en-GB"/>
              </w:rPr>
              <w:t>The future of European competitiveness, parte B | In-depth analysis and recommendations, capitolo 3 - Sustaining Investment, pag. 283.</w:t>
            </w:r>
          </w:p>
        </w:tc>
      </w:tr>
    </w:tbl>
    <w:p w14:paraId="730EAE1F"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153ADD6A" w14:textId="77777777" w:rsidR="007E12F7" w:rsidRPr="002229DE" w:rsidRDefault="007E12F7" w:rsidP="007E12F7">
      <w:r w:rsidRPr="008D12F5">
        <w:rPr>
          <w:rStyle w:val="HideTWBExt"/>
        </w:rPr>
        <w:t>&lt;/Amend&gt;</w:t>
      </w:r>
    </w:p>
    <w:p w14:paraId="0FAE1C2F"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147</w:t>
      </w:r>
      <w:r w:rsidRPr="008D12F5">
        <w:rPr>
          <w:rStyle w:val="HideTWBExt"/>
          <w:b w:val="0"/>
        </w:rPr>
        <w:t>&lt;/NumAm&gt;</w:t>
      </w:r>
    </w:p>
    <w:p w14:paraId="257C00E1" w14:textId="77777777" w:rsidR="007E12F7" w:rsidRPr="002229DE" w:rsidRDefault="007E12F7" w:rsidP="007E12F7">
      <w:pPr>
        <w:pStyle w:val="NormalBold"/>
      </w:pPr>
      <w:r w:rsidRPr="008D12F5">
        <w:rPr>
          <w:rStyle w:val="HideTWBExt"/>
          <w:b w:val="0"/>
        </w:rPr>
        <w:t>&lt;RepeatBlock-By&gt;&lt;Members&gt;</w:t>
      </w:r>
      <w:r w:rsidRPr="002229DE">
        <w:t>Marco Falcone, Fulvio Martusciello</w:t>
      </w:r>
      <w:r w:rsidRPr="008D12F5">
        <w:rPr>
          <w:rStyle w:val="HideTWBExt"/>
          <w:b w:val="0"/>
        </w:rPr>
        <w:t>&lt;/Members&gt;</w:t>
      </w:r>
    </w:p>
    <w:p w14:paraId="213A8E5C" w14:textId="77777777" w:rsidR="007E12F7" w:rsidRPr="002229DE" w:rsidRDefault="007E12F7" w:rsidP="007E12F7">
      <w:pPr>
        <w:pStyle w:val="NormalBold"/>
      </w:pPr>
      <w:r w:rsidRPr="008D12F5">
        <w:rPr>
          <w:rStyle w:val="HideTWBExt"/>
          <w:b w:val="0"/>
        </w:rPr>
        <w:t>&lt;/RepeatBlock-By&gt;</w:t>
      </w:r>
    </w:p>
    <w:p w14:paraId="5E7411FF"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5E354C8" w14:textId="77777777" w:rsidR="007E12F7" w:rsidRPr="002229DE" w:rsidRDefault="007E12F7" w:rsidP="007E12F7">
      <w:pPr>
        <w:pStyle w:val="NormalBold"/>
      </w:pPr>
      <w:r w:rsidRPr="008D12F5">
        <w:rPr>
          <w:rStyle w:val="HideTWBExt"/>
          <w:b w:val="0"/>
        </w:rPr>
        <w:t>&lt;Article&gt;</w:t>
      </w:r>
      <w:r w:rsidRPr="002229DE">
        <w:t>Paragrafo 8</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13387AA" w14:textId="77777777" w:rsidTr="00D04242">
        <w:trPr>
          <w:trHeight w:hRule="exact" w:val="240"/>
          <w:jc w:val="center"/>
        </w:trPr>
        <w:tc>
          <w:tcPr>
            <w:tcW w:w="9752" w:type="dxa"/>
            <w:gridSpan w:val="2"/>
            <w:tcBorders>
              <w:top w:val="nil"/>
              <w:left w:val="nil"/>
              <w:bottom w:val="nil"/>
              <w:right w:val="nil"/>
            </w:tcBorders>
          </w:tcPr>
          <w:p w14:paraId="1D383AC6" w14:textId="77777777" w:rsidR="007E12F7" w:rsidRPr="002229DE" w:rsidRDefault="007E12F7" w:rsidP="00D04242"/>
        </w:tc>
      </w:tr>
      <w:tr w:rsidR="007E12F7" w:rsidRPr="002229DE" w14:paraId="0908BEDC" w14:textId="77777777" w:rsidTr="00D04242">
        <w:trPr>
          <w:trHeight w:val="240"/>
          <w:jc w:val="center"/>
        </w:trPr>
        <w:tc>
          <w:tcPr>
            <w:tcW w:w="4876" w:type="dxa"/>
            <w:tcBorders>
              <w:top w:val="nil"/>
              <w:left w:val="nil"/>
              <w:bottom w:val="nil"/>
              <w:right w:val="nil"/>
            </w:tcBorders>
          </w:tcPr>
          <w:p w14:paraId="00E82E0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63B390E" w14:textId="77777777" w:rsidR="007E12F7" w:rsidRPr="002229DE" w:rsidRDefault="007E12F7" w:rsidP="00D04242">
            <w:pPr>
              <w:pStyle w:val="AmColumnHeading"/>
            </w:pPr>
            <w:r w:rsidRPr="002229DE">
              <w:t>Emendamento</w:t>
            </w:r>
          </w:p>
        </w:tc>
      </w:tr>
      <w:tr w:rsidR="007E12F7" w:rsidRPr="002229DE" w14:paraId="242DD28D" w14:textId="77777777" w:rsidTr="00D04242">
        <w:trPr>
          <w:jc w:val="center"/>
        </w:trPr>
        <w:tc>
          <w:tcPr>
            <w:tcW w:w="4876" w:type="dxa"/>
            <w:tcBorders>
              <w:top w:val="nil"/>
              <w:left w:val="nil"/>
              <w:bottom w:val="nil"/>
              <w:right w:val="nil"/>
            </w:tcBorders>
          </w:tcPr>
          <w:p w14:paraId="2F8EA4A9" w14:textId="77777777" w:rsidR="007E12F7" w:rsidRPr="002229DE" w:rsidRDefault="007E12F7" w:rsidP="00D04242">
            <w:pPr>
              <w:pStyle w:val="Normal6a"/>
            </w:pPr>
            <w:r w:rsidRPr="002229DE">
              <w:t>8.</w:t>
            </w:r>
            <w:r w:rsidRPr="002229DE">
              <w:tab/>
              <w:t>prende atto della stima di Mario Draghi secondo cui, per proteggere la competitività dell'UE, sono necessari 800 miliardi di EUR supplementari all'anno; riconosce l'importanza degli investimenti pubblici in tale contesto; ritiene fondamentale l'introduzione di una capacità di investimento permanente dell'UE;</w:t>
            </w:r>
          </w:p>
        </w:tc>
        <w:tc>
          <w:tcPr>
            <w:tcW w:w="4876" w:type="dxa"/>
            <w:tcBorders>
              <w:top w:val="nil"/>
              <w:left w:val="nil"/>
              <w:bottom w:val="nil"/>
              <w:right w:val="nil"/>
            </w:tcBorders>
          </w:tcPr>
          <w:p w14:paraId="0E4FBDB7" w14:textId="77777777" w:rsidR="007E12F7" w:rsidRPr="002229DE" w:rsidRDefault="007E12F7" w:rsidP="00D04242">
            <w:pPr>
              <w:pStyle w:val="Normal6a"/>
            </w:pPr>
            <w:r w:rsidRPr="002229DE">
              <w:t>8.</w:t>
            </w:r>
            <w:r w:rsidRPr="002229DE">
              <w:tab/>
              <w:t>prende atto della stima di Mario Draghi secondo cui, per proteggere la competitività dell'UE, sono necessari 800 miliardi di EUR supplementari all'anno; riconosce l'importanza degli investimenti pubblici in tale contesto; ritiene fondamentale l'introduzione di una capacità di investimento permanente dell'UE;</w:t>
            </w:r>
            <w:r w:rsidRPr="002229DE">
              <w:rPr>
                <w:b/>
                <w:i/>
              </w:rPr>
              <w:t> ritiene fondamentale che la Commissione e gli Stati precisino in che modo tale fabbisogno finanziario straordinario possa essere coperto e con quale apporto da parte dei singoli Stati membri;</w:t>
            </w:r>
          </w:p>
        </w:tc>
      </w:tr>
    </w:tbl>
    <w:p w14:paraId="0CF32020" w14:textId="77777777" w:rsidR="007E12F7" w:rsidRPr="008B2E24" w:rsidRDefault="007E12F7" w:rsidP="007E12F7">
      <w:pPr>
        <w:pStyle w:val="AmOrLang"/>
        <w:rPr>
          <w:lang w:val="pt-PT"/>
        </w:rPr>
      </w:pPr>
      <w:r w:rsidRPr="008B2E24">
        <w:rPr>
          <w:lang w:val="pt-PT"/>
        </w:rPr>
        <w:t xml:space="preserve">Or. </w:t>
      </w:r>
      <w:r w:rsidRPr="008B2E24">
        <w:rPr>
          <w:rStyle w:val="HideTWBExt"/>
          <w:lang w:val="pt-PT"/>
        </w:rPr>
        <w:t>&lt;Original&gt;</w:t>
      </w:r>
      <w:r w:rsidRPr="008B2E24">
        <w:rPr>
          <w:rStyle w:val="HideTWBInt"/>
          <w:lang w:val="pt-PT"/>
        </w:rPr>
        <w:t>{IT}</w:t>
      </w:r>
      <w:r w:rsidRPr="008B2E24">
        <w:rPr>
          <w:lang w:val="pt-PT"/>
        </w:rPr>
        <w:t>it</w:t>
      </w:r>
      <w:r w:rsidRPr="008B2E24">
        <w:rPr>
          <w:rStyle w:val="HideTWBExt"/>
          <w:lang w:val="pt-PT"/>
        </w:rPr>
        <w:t>&lt;/Original&gt;</w:t>
      </w:r>
    </w:p>
    <w:p w14:paraId="6624283D" w14:textId="77777777" w:rsidR="007E12F7" w:rsidRPr="008B2E24" w:rsidRDefault="007E12F7" w:rsidP="007E12F7">
      <w:pPr>
        <w:rPr>
          <w:lang w:val="pt-PT"/>
        </w:rPr>
      </w:pPr>
      <w:r w:rsidRPr="008B2E24">
        <w:rPr>
          <w:rStyle w:val="HideTWBExt"/>
          <w:lang w:val="pt-PT"/>
        </w:rPr>
        <w:t>&lt;/Amend&gt;</w:t>
      </w:r>
    </w:p>
    <w:p w14:paraId="5010723A" w14:textId="77777777" w:rsidR="007E12F7" w:rsidRPr="008B2E24" w:rsidRDefault="007E12F7" w:rsidP="007E12F7">
      <w:pPr>
        <w:pStyle w:val="AmNumberTabs"/>
        <w:rPr>
          <w:lang w:val="pt-PT"/>
        </w:rPr>
      </w:pPr>
      <w:r w:rsidRPr="008B2E24">
        <w:rPr>
          <w:rStyle w:val="HideTWBExt"/>
          <w:b w:val="0"/>
          <w:lang w:val="pt-PT"/>
        </w:rPr>
        <w:t>&lt;Amend&gt;</w:t>
      </w:r>
      <w:r w:rsidRPr="008B2E24">
        <w:rPr>
          <w:lang w:val="pt-PT"/>
        </w:rPr>
        <w:t>Emendamento</w:t>
      </w:r>
      <w:r w:rsidRPr="008B2E24">
        <w:rPr>
          <w:lang w:val="pt-PT"/>
        </w:rPr>
        <w:tab/>
      </w:r>
      <w:r w:rsidRPr="008B2E24">
        <w:rPr>
          <w:lang w:val="pt-PT"/>
        </w:rPr>
        <w:tab/>
      </w:r>
      <w:r w:rsidRPr="008B2E24">
        <w:rPr>
          <w:rStyle w:val="HideTWBExt"/>
          <w:b w:val="0"/>
          <w:lang w:val="pt-PT"/>
        </w:rPr>
        <w:t>&lt;NumAm&gt;</w:t>
      </w:r>
      <w:r w:rsidRPr="008B2E24">
        <w:rPr>
          <w:lang w:val="pt-PT"/>
        </w:rPr>
        <w:t>148</w:t>
      </w:r>
      <w:r w:rsidRPr="008B2E24">
        <w:rPr>
          <w:rStyle w:val="HideTWBExt"/>
          <w:b w:val="0"/>
          <w:lang w:val="pt-PT"/>
        </w:rPr>
        <w:t>&lt;/NumAm&gt;</w:t>
      </w:r>
    </w:p>
    <w:p w14:paraId="21FAFB81" w14:textId="77777777" w:rsidR="007E12F7" w:rsidRPr="008B2E24" w:rsidRDefault="007E12F7" w:rsidP="007E12F7">
      <w:pPr>
        <w:pStyle w:val="NormalBold"/>
        <w:rPr>
          <w:lang w:val="pt-PT"/>
        </w:rPr>
      </w:pPr>
      <w:r w:rsidRPr="008B2E24">
        <w:rPr>
          <w:rStyle w:val="HideTWBExt"/>
          <w:b w:val="0"/>
          <w:lang w:val="pt-PT"/>
        </w:rPr>
        <w:t>&lt;RepeatBlock-By&gt;&lt;Members&gt;</w:t>
      </w:r>
      <w:r w:rsidRPr="008B2E24">
        <w:rPr>
          <w:lang w:val="pt-PT"/>
        </w:rPr>
        <w:t>Lídia Pereira</w:t>
      </w:r>
      <w:r w:rsidRPr="008B2E24">
        <w:rPr>
          <w:rStyle w:val="HideTWBExt"/>
          <w:b w:val="0"/>
          <w:lang w:val="pt-PT"/>
        </w:rPr>
        <w:t>&lt;/Members&gt;</w:t>
      </w:r>
    </w:p>
    <w:p w14:paraId="348F54F0" w14:textId="77777777" w:rsidR="007E12F7" w:rsidRPr="008B2E24" w:rsidRDefault="007E12F7" w:rsidP="007E12F7">
      <w:pPr>
        <w:pStyle w:val="NormalBold"/>
        <w:rPr>
          <w:lang w:val="pt-PT"/>
        </w:rPr>
      </w:pPr>
      <w:r w:rsidRPr="008B2E24">
        <w:rPr>
          <w:rStyle w:val="HideTWBExt"/>
          <w:b w:val="0"/>
          <w:lang w:val="pt-PT"/>
        </w:rPr>
        <w:t>&lt;/RepeatBlock-By&gt;</w:t>
      </w:r>
    </w:p>
    <w:p w14:paraId="79BA4331"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9B09DFE" w14:textId="77777777" w:rsidR="007E12F7" w:rsidRPr="002229DE" w:rsidRDefault="007E12F7" w:rsidP="007E12F7">
      <w:pPr>
        <w:pStyle w:val="NormalBold"/>
      </w:pPr>
      <w:r w:rsidRPr="008D12F5">
        <w:rPr>
          <w:rStyle w:val="HideTWBExt"/>
          <w:b w:val="0"/>
        </w:rPr>
        <w:t>&lt;Article&gt;</w:t>
      </w:r>
      <w:r w:rsidRPr="002229DE">
        <w:t>Paragrafo 8</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110CC8E" w14:textId="77777777" w:rsidTr="00D04242">
        <w:trPr>
          <w:trHeight w:hRule="exact" w:val="240"/>
          <w:jc w:val="center"/>
        </w:trPr>
        <w:tc>
          <w:tcPr>
            <w:tcW w:w="9752" w:type="dxa"/>
            <w:gridSpan w:val="2"/>
            <w:tcBorders>
              <w:top w:val="nil"/>
              <w:left w:val="nil"/>
              <w:bottom w:val="nil"/>
              <w:right w:val="nil"/>
            </w:tcBorders>
          </w:tcPr>
          <w:p w14:paraId="07AA0865" w14:textId="77777777" w:rsidR="007E12F7" w:rsidRPr="002229DE" w:rsidRDefault="007E12F7" w:rsidP="00D04242"/>
        </w:tc>
      </w:tr>
      <w:tr w:rsidR="007E12F7" w:rsidRPr="002229DE" w14:paraId="4ABFB15F" w14:textId="77777777" w:rsidTr="00D04242">
        <w:trPr>
          <w:trHeight w:val="240"/>
          <w:jc w:val="center"/>
        </w:trPr>
        <w:tc>
          <w:tcPr>
            <w:tcW w:w="4876" w:type="dxa"/>
            <w:tcBorders>
              <w:top w:val="nil"/>
              <w:left w:val="nil"/>
              <w:bottom w:val="nil"/>
              <w:right w:val="nil"/>
            </w:tcBorders>
          </w:tcPr>
          <w:p w14:paraId="1C843077"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64406A5" w14:textId="77777777" w:rsidR="007E12F7" w:rsidRPr="002229DE" w:rsidRDefault="007E12F7" w:rsidP="00D04242">
            <w:pPr>
              <w:pStyle w:val="AmColumnHeading"/>
            </w:pPr>
            <w:r w:rsidRPr="002229DE">
              <w:t>Emendamento</w:t>
            </w:r>
          </w:p>
        </w:tc>
      </w:tr>
      <w:tr w:rsidR="007E12F7" w:rsidRPr="002229DE" w14:paraId="60DFA819" w14:textId="77777777" w:rsidTr="00D04242">
        <w:trPr>
          <w:jc w:val="center"/>
        </w:trPr>
        <w:tc>
          <w:tcPr>
            <w:tcW w:w="4876" w:type="dxa"/>
            <w:tcBorders>
              <w:top w:val="nil"/>
              <w:left w:val="nil"/>
              <w:bottom w:val="nil"/>
              <w:right w:val="nil"/>
            </w:tcBorders>
          </w:tcPr>
          <w:p w14:paraId="370463A7" w14:textId="77777777" w:rsidR="007E12F7" w:rsidRPr="002229DE" w:rsidRDefault="007E12F7" w:rsidP="00D04242">
            <w:pPr>
              <w:pStyle w:val="Normal6a"/>
            </w:pPr>
            <w:r w:rsidRPr="002229DE">
              <w:t>8.</w:t>
            </w:r>
            <w:r w:rsidRPr="002229DE">
              <w:tab/>
              <w:t>prende atto della stima di Mario Draghi secondo cui, per proteggere la competitività dell'UE, sono necessari 800 miliardi di EUR supplementari all'anno; riconosce l'importanza degli investimenti pubblici in tale contesto; ritiene fondamentale l'introduzione di una capacità di investimento permanente dell'UE;</w:t>
            </w:r>
          </w:p>
        </w:tc>
        <w:tc>
          <w:tcPr>
            <w:tcW w:w="4876" w:type="dxa"/>
            <w:tcBorders>
              <w:top w:val="nil"/>
              <w:left w:val="nil"/>
              <w:bottom w:val="nil"/>
              <w:right w:val="nil"/>
            </w:tcBorders>
          </w:tcPr>
          <w:p w14:paraId="3E6FC4DA" w14:textId="77777777" w:rsidR="007E12F7" w:rsidRPr="002229DE" w:rsidRDefault="007E12F7" w:rsidP="00D04242">
            <w:pPr>
              <w:pStyle w:val="Normal6a"/>
            </w:pPr>
            <w:r w:rsidRPr="002229DE">
              <w:t>8.</w:t>
            </w:r>
            <w:r w:rsidRPr="002229DE">
              <w:tab/>
              <w:t xml:space="preserve">prende atto della stima di Mario Draghi secondo cui, per proteggere la competitività dell'UE, sono necessari 800 miliardi di EUR supplementari all'anno; riconosce l'importanza degli investimenti pubblici </w:t>
            </w:r>
            <w:r w:rsidRPr="002229DE">
              <w:rPr>
                <w:b/>
                <w:i/>
              </w:rPr>
              <w:t>sostenibili</w:t>
            </w:r>
            <w:r w:rsidRPr="002229DE">
              <w:t xml:space="preserve"> in tale contesto; ritiene fondamentale l'introduzione di una capacità di investimento permanente dell'UE; </w:t>
            </w:r>
            <w:r w:rsidRPr="002229DE">
              <w:rPr>
                <w:b/>
                <w:i/>
              </w:rPr>
              <w:t>sottolinea l'importanza degli investimenti privati per stimolare la competitività e ritiene che sia urgente istituire l'Unione dei risparmi e degli investimenti, completando l'Unione dei mercati dei capitali;</w:t>
            </w:r>
          </w:p>
        </w:tc>
      </w:tr>
    </w:tbl>
    <w:p w14:paraId="7F40BD2A"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71A5FEA6" w14:textId="77777777" w:rsidR="007E12F7" w:rsidRPr="002229DE" w:rsidRDefault="007E12F7" w:rsidP="007E12F7">
      <w:r w:rsidRPr="008D12F5">
        <w:rPr>
          <w:rStyle w:val="HideTWBExt"/>
        </w:rPr>
        <w:t>&lt;/Amend&gt;</w:t>
      </w:r>
    </w:p>
    <w:p w14:paraId="7E842D22"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149</w:t>
      </w:r>
      <w:r w:rsidRPr="008D12F5">
        <w:rPr>
          <w:rStyle w:val="HideTWBExt"/>
          <w:b w:val="0"/>
        </w:rPr>
        <w:t>&lt;/NumAm&gt;</w:t>
      </w:r>
    </w:p>
    <w:p w14:paraId="2FC47D3E" w14:textId="77777777" w:rsidR="007E12F7" w:rsidRPr="002229DE" w:rsidRDefault="007E12F7" w:rsidP="007E12F7">
      <w:pPr>
        <w:pStyle w:val="NormalBold"/>
      </w:pPr>
      <w:r w:rsidRPr="008D12F5">
        <w:rPr>
          <w:rStyle w:val="HideTWBExt"/>
          <w:b w:val="0"/>
        </w:rPr>
        <w:t>&lt;RepeatBlock-By&gt;&lt;Members&gt;</w:t>
      </w:r>
      <w:r w:rsidRPr="002229DE">
        <w:t>Stéphanie Yon-Courtin, Gilles Boyer, Billy Kelleher</w:t>
      </w:r>
      <w:r w:rsidRPr="008D12F5">
        <w:rPr>
          <w:rStyle w:val="HideTWBExt"/>
          <w:b w:val="0"/>
        </w:rPr>
        <w:t>&lt;/Members&gt;</w:t>
      </w:r>
    </w:p>
    <w:p w14:paraId="20059229" w14:textId="77777777" w:rsidR="007E12F7" w:rsidRPr="002229DE" w:rsidRDefault="007E12F7" w:rsidP="007E12F7">
      <w:pPr>
        <w:pStyle w:val="NormalBold"/>
      </w:pPr>
      <w:r w:rsidRPr="008D12F5">
        <w:rPr>
          <w:rStyle w:val="HideTWBExt"/>
          <w:b w:val="0"/>
        </w:rPr>
        <w:t>&lt;/RepeatBlock-By&gt;</w:t>
      </w:r>
    </w:p>
    <w:p w14:paraId="10C4F22F"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E8BACE5" w14:textId="77777777" w:rsidR="007E12F7" w:rsidRPr="002229DE" w:rsidRDefault="007E12F7" w:rsidP="007E12F7">
      <w:pPr>
        <w:pStyle w:val="NormalBold"/>
      </w:pPr>
      <w:r w:rsidRPr="008D12F5">
        <w:rPr>
          <w:rStyle w:val="HideTWBExt"/>
          <w:b w:val="0"/>
        </w:rPr>
        <w:t>&lt;Article&gt;</w:t>
      </w:r>
      <w:r w:rsidRPr="002229DE">
        <w:t>Paragrafo 8</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B12FA3D" w14:textId="77777777" w:rsidTr="00D04242">
        <w:trPr>
          <w:trHeight w:hRule="exact" w:val="240"/>
          <w:jc w:val="center"/>
        </w:trPr>
        <w:tc>
          <w:tcPr>
            <w:tcW w:w="9752" w:type="dxa"/>
            <w:gridSpan w:val="2"/>
            <w:tcBorders>
              <w:top w:val="nil"/>
              <w:left w:val="nil"/>
              <w:bottom w:val="nil"/>
              <w:right w:val="nil"/>
            </w:tcBorders>
          </w:tcPr>
          <w:p w14:paraId="7F74B364" w14:textId="77777777" w:rsidR="007E12F7" w:rsidRPr="002229DE" w:rsidRDefault="007E12F7" w:rsidP="00D04242"/>
        </w:tc>
      </w:tr>
      <w:tr w:rsidR="007E12F7" w:rsidRPr="002229DE" w14:paraId="76B61E00" w14:textId="77777777" w:rsidTr="00D04242">
        <w:trPr>
          <w:trHeight w:val="240"/>
          <w:jc w:val="center"/>
        </w:trPr>
        <w:tc>
          <w:tcPr>
            <w:tcW w:w="4876" w:type="dxa"/>
            <w:tcBorders>
              <w:top w:val="nil"/>
              <w:left w:val="nil"/>
              <w:bottom w:val="nil"/>
              <w:right w:val="nil"/>
            </w:tcBorders>
          </w:tcPr>
          <w:p w14:paraId="6216DA30"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1BD5016" w14:textId="77777777" w:rsidR="007E12F7" w:rsidRPr="002229DE" w:rsidRDefault="007E12F7" w:rsidP="00D04242">
            <w:pPr>
              <w:pStyle w:val="AmColumnHeading"/>
            </w:pPr>
            <w:r w:rsidRPr="002229DE">
              <w:t>Emendamento</w:t>
            </w:r>
          </w:p>
        </w:tc>
      </w:tr>
      <w:tr w:rsidR="007E12F7" w:rsidRPr="002229DE" w14:paraId="438E1048" w14:textId="77777777" w:rsidTr="00D04242">
        <w:trPr>
          <w:jc w:val="center"/>
        </w:trPr>
        <w:tc>
          <w:tcPr>
            <w:tcW w:w="4876" w:type="dxa"/>
            <w:tcBorders>
              <w:top w:val="nil"/>
              <w:left w:val="nil"/>
              <w:bottom w:val="nil"/>
              <w:right w:val="nil"/>
            </w:tcBorders>
          </w:tcPr>
          <w:p w14:paraId="43A9E72D" w14:textId="77777777" w:rsidR="007E12F7" w:rsidRPr="002229DE" w:rsidRDefault="007E12F7" w:rsidP="00D04242">
            <w:pPr>
              <w:pStyle w:val="Normal6a"/>
            </w:pPr>
            <w:r w:rsidRPr="002229DE">
              <w:t>8.</w:t>
            </w:r>
            <w:r w:rsidRPr="002229DE">
              <w:tab/>
              <w:t xml:space="preserve">prende atto della stima di Mario Draghi secondo cui, per proteggere la competitività dell'UE, sono necessari 800 miliardi di EUR supplementari all'anno; riconosce l'importanza degli investimenti pubblici in tale contesto; </w:t>
            </w:r>
            <w:r w:rsidRPr="002229DE">
              <w:rPr>
                <w:b/>
                <w:i/>
              </w:rPr>
              <w:t>ritiene fondamentale l'introduzione di una capacità di investimento permanente dell'UE</w:t>
            </w:r>
            <w:r w:rsidRPr="002229DE">
              <w:t>;</w:t>
            </w:r>
          </w:p>
        </w:tc>
        <w:tc>
          <w:tcPr>
            <w:tcW w:w="4876" w:type="dxa"/>
            <w:tcBorders>
              <w:top w:val="nil"/>
              <w:left w:val="nil"/>
              <w:bottom w:val="nil"/>
              <w:right w:val="nil"/>
            </w:tcBorders>
          </w:tcPr>
          <w:p w14:paraId="681688E1" w14:textId="77777777" w:rsidR="007E12F7" w:rsidRPr="002229DE" w:rsidRDefault="007E12F7" w:rsidP="00D04242">
            <w:pPr>
              <w:pStyle w:val="Normal6a"/>
            </w:pPr>
            <w:r w:rsidRPr="002229DE">
              <w:t>8.</w:t>
            </w:r>
            <w:r w:rsidRPr="002229DE">
              <w:tab/>
              <w:t xml:space="preserve">prende atto della stima di Mario Draghi secondo cui, per proteggere la competitività dell'UE, sono necessari 800 miliardi di EUR supplementari all'anno; riconosce l'importanza degli investimenti pubblici </w:t>
            </w:r>
            <w:r w:rsidRPr="002229DE">
              <w:rPr>
                <w:b/>
                <w:i/>
              </w:rPr>
              <w:t>e privati</w:t>
            </w:r>
            <w:r w:rsidRPr="002229DE">
              <w:t xml:space="preserve"> in tale contesto; </w:t>
            </w:r>
            <w:r w:rsidRPr="002229DE">
              <w:rPr>
                <w:b/>
                <w:i/>
              </w:rPr>
              <w:t>sottolinea che saranno necessari ulteriori investimenti pubblici e privati per affrontare la frammentazione del mercato interno, sostenere la strategia industriale dell'UE, ridurre le dipendenze critiche e garantire la nostra autonomia strategica aperta</w:t>
            </w:r>
            <w:r w:rsidRPr="002229DE">
              <w:t>;</w:t>
            </w:r>
          </w:p>
        </w:tc>
      </w:tr>
    </w:tbl>
    <w:p w14:paraId="3C136D41" w14:textId="77777777" w:rsidR="007E12F7" w:rsidRPr="008B2E24" w:rsidRDefault="007E12F7" w:rsidP="007E12F7">
      <w:pPr>
        <w:pStyle w:val="AmOrLang"/>
        <w:rPr>
          <w:lang w:val="en-GB"/>
        </w:rPr>
      </w:pPr>
      <w:r w:rsidRPr="008B2E24">
        <w:rPr>
          <w:lang w:val="en-GB"/>
        </w:rPr>
        <w:t xml:space="preserve">Or. </w:t>
      </w:r>
      <w:r w:rsidRPr="008B2E24">
        <w:rPr>
          <w:rStyle w:val="HideTWBExt"/>
          <w:lang w:val="en-GB"/>
        </w:rPr>
        <w:t>&lt;Original&gt;</w:t>
      </w:r>
      <w:r w:rsidRPr="008B2E24">
        <w:rPr>
          <w:rStyle w:val="HideTWBInt"/>
          <w:lang w:val="en-GB"/>
        </w:rPr>
        <w:t>{EN}</w:t>
      </w:r>
      <w:r w:rsidRPr="008B2E24">
        <w:rPr>
          <w:lang w:val="en-GB"/>
        </w:rPr>
        <w:t>en</w:t>
      </w:r>
      <w:r w:rsidRPr="008B2E24">
        <w:rPr>
          <w:rStyle w:val="HideTWBExt"/>
          <w:lang w:val="en-GB"/>
        </w:rPr>
        <w:t>&lt;/Original&gt;</w:t>
      </w:r>
    </w:p>
    <w:p w14:paraId="50531AF2" w14:textId="77777777" w:rsidR="007E12F7" w:rsidRPr="008B2E24" w:rsidRDefault="007E12F7" w:rsidP="007E12F7">
      <w:pPr>
        <w:rPr>
          <w:lang w:val="en-GB"/>
        </w:rPr>
      </w:pPr>
      <w:r w:rsidRPr="008B2E24">
        <w:rPr>
          <w:rStyle w:val="HideTWBExt"/>
          <w:lang w:val="en-GB"/>
        </w:rPr>
        <w:t>&lt;/Amend&gt;</w:t>
      </w:r>
    </w:p>
    <w:p w14:paraId="755BF7D8" w14:textId="77777777" w:rsidR="007E12F7" w:rsidRPr="008B2E24" w:rsidRDefault="007E12F7" w:rsidP="007E12F7">
      <w:pPr>
        <w:pStyle w:val="AmNumberTabs"/>
        <w:rPr>
          <w:lang w:val="en-GB"/>
        </w:rPr>
      </w:pPr>
      <w:r w:rsidRPr="008B2E24">
        <w:rPr>
          <w:rStyle w:val="HideTWBExt"/>
          <w:b w:val="0"/>
          <w:lang w:val="en-GB"/>
        </w:rPr>
        <w:t>&lt;Amend&gt;</w:t>
      </w:r>
      <w:r w:rsidRPr="008B2E24">
        <w:rPr>
          <w:lang w:val="en-GB"/>
        </w:rPr>
        <w:t>Emendamento</w:t>
      </w:r>
      <w:r w:rsidRPr="008B2E24">
        <w:rPr>
          <w:lang w:val="en-GB"/>
        </w:rPr>
        <w:tab/>
      </w:r>
      <w:r w:rsidRPr="008B2E24">
        <w:rPr>
          <w:lang w:val="en-GB"/>
        </w:rPr>
        <w:tab/>
      </w:r>
      <w:r w:rsidRPr="008B2E24">
        <w:rPr>
          <w:rStyle w:val="HideTWBExt"/>
          <w:b w:val="0"/>
          <w:lang w:val="en-GB"/>
        </w:rPr>
        <w:t>&lt;NumAm&gt;</w:t>
      </w:r>
      <w:r w:rsidRPr="008B2E24">
        <w:rPr>
          <w:lang w:val="en-GB"/>
        </w:rPr>
        <w:t>150</w:t>
      </w:r>
      <w:r w:rsidRPr="008B2E24">
        <w:rPr>
          <w:rStyle w:val="HideTWBExt"/>
          <w:b w:val="0"/>
          <w:lang w:val="en-GB"/>
        </w:rPr>
        <w:t>&lt;/NumAm&gt;</w:t>
      </w:r>
    </w:p>
    <w:p w14:paraId="64401147" w14:textId="77777777" w:rsidR="007E12F7" w:rsidRPr="008B2E24" w:rsidRDefault="007E12F7" w:rsidP="007E12F7">
      <w:pPr>
        <w:pStyle w:val="NormalBold"/>
        <w:rPr>
          <w:lang w:val="en-GB"/>
        </w:rPr>
      </w:pPr>
      <w:r w:rsidRPr="008B2E24">
        <w:rPr>
          <w:rStyle w:val="HideTWBExt"/>
          <w:b w:val="0"/>
          <w:lang w:val="en-GB"/>
        </w:rPr>
        <w:t>&lt;RepeatBlock-By&gt;&lt;Members&gt;</w:t>
      </w:r>
      <w:r w:rsidRPr="008B2E24">
        <w:rPr>
          <w:lang w:val="en-GB"/>
        </w:rPr>
        <w:t>Anouk Van Brug, Stéphanie Yon-Courtin</w:t>
      </w:r>
      <w:r w:rsidRPr="008B2E24">
        <w:rPr>
          <w:rStyle w:val="HideTWBExt"/>
          <w:b w:val="0"/>
          <w:lang w:val="en-GB"/>
        </w:rPr>
        <w:t>&lt;/Members&gt;</w:t>
      </w:r>
    </w:p>
    <w:p w14:paraId="08E3BBB8" w14:textId="77777777" w:rsidR="007E12F7" w:rsidRPr="008B2E24" w:rsidRDefault="007E12F7" w:rsidP="007E12F7">
      <w:pPr>
        <w:pStyle w:val="NormalBold"/>
        <w:rPr>
          <w:lang w:val="en-GB"/>
        </w:rPr>
      </w:pPr>
      <w:r w:rsidRPr="008B2E24">
        <w:rPr>
          <w:rStyle w:val="HideTWBExt"/>
          <w:b w:val="0"/>
          <w:lang w:val="en-GB"/>
        </w:rPr>
        <w:t>&lt;/RepeatBlock-By&gt;</w:t>
      </w:r>
    </w:p>
    <w:p w14:paraId="23A53D0A"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5236F25" w14:textId="77777777" w:rsidR="007E12F7" w:rsidRPr="002229DE" w:rsidRDefault="007E12F7" w:rsidP="007E12F7">
      <w:pPr>
        <w:pStyle w:val="NormalBold"/>
      </w:pPr>
      <w:r w:rsidRPr="008D12F5">
        <w:rPr>
          <w:rStyle w:val="HideTWBExt"/>
          <w:b w:val="0"/>
        </w:rPr>
        <w:t>&lt;Article&gt;</w:t>
      </w:r>
      <w:r w:rsidRPr="002229DE">
        <w:t>Paragrafo 8</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8599B16" w14:textId="77777777" w:rsidTr="00D04242">
        <w:trPr>
          <w:trHeight w:hRule="exact" w:val="240"/>
          <w:jc w:val="center"/>
        </w:trPr>
        <w:tc>
          <w:tcPr>
            <w:tcW w:w="9752" w:type="dxa"/>
            <w:gridSpan w:val="2"/>
            <w:tcBorders>
              <w:top w:val="nil"/>
              <w:left w:val="nil"/>
              <w:bottom w:val="nil"/>
              <w:right w:val="nil"/>
            </w:tcBorders>
          </w:tcPr>
          <w:p w14:paraId="0B6B8F00" w14:textId="77777777" w:rsidR="007E12F7" w:rsidRPr="002229DE" w:rsidRDefault="007E12F7" w:rsidP="00D04242"/>
        </w:tc>
      </w:tr>
      <w:tr w:rsidR="007E12F7" w:rsidRPr="002229DE" w14:paraId="733B2D29" w14:textId="77777777" w:rsidTr="00D04242">
        <w:trPr>
          <w:trHeight w:val="240"/>
          <w:jc w:val="center"/>
        </w:trPr>
        <w:tc>
          <w:tcPr>
            <w:tcW w:w="4876" w:type="dxa"/>
            <w:tcBorders>
              <w:top w:val="nil"/>
              <w:left w:val="nil"/>
              <w:bottom w:val="nil"/>
              <w:right w:val="nil"/>
            </w:tcBorders>
          </w:tcPr>
          <w:p w14:paraId="609F7BA6"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1577548" w14:textId="77777777" w:rsidR="007E12F7" w:rsidRPr="002229DE" w:rsidRDefault="007E12F7" w:rsidP="00D04242">
            <w:pPr>
              <w:pStyle w:val="AmColumnHeading"/>
            </w:pPr>
            <w:r w:rsidRPr="002229DE">
              <w:t>Emendamento</w:t>
            </w:r>
          </w:p>
        </w:tc>
      </w:tr>
      <w:tr w:rsidR="007E12F7" w:rsidRPr="002229DE" w14:paraId="24EA328E" w14:textId="77777777" w:rsidTr="00D04242">
        <w:trPr>
          <w:jc w:val="center"/>
        </w:trPr>
        <w:tc>
          <w:tcPr>
            <w:tcW w:w="4876" w:type="dxa"/>
            <w:tcBorders>
              <w:top w:val="nil"/>
              <w:left w:val="nil"/>
              <w:bottom w:val="nil"/>
              <w:right w:val="nil"/>
            </w:tcBorders>
          </w:tcPr>
          <w:p w14:paraId="40406E36" w14:textId="77777777" w:rsidR="007E12F7" w:rsidRPr="002229DE" w:rsidRDefault="007E12F7" w:rsidP="00D04242">
            <w:pPr>
              <w:pStyle w:val="Normal6a"/>
            </w:pPr>
            <w:r w:rsidRPr="002229DE">
              <w:t>8.</w:t>
            </w:r>
            <w:r w:rsidRPr="002229DE">
              <w:tab/>
              <w:t xml:space="preserve">prende atto della stima di Mario Draghi secondo cui, per proteggere la competitività dell'UE, sono necessari 800 miliardi di EUR supplementari all'anno; riconosce l'importanza degli investimenti pubblici in tale contesto; </w:t>
            </w:r>
            <w:r w:rsidRPr="002229DE">
              <w:rPr>
                <w:b/>
                <w:i/>
              </w:rPr>
              <w:t>ritiene fondamentale l'introduzione di una capacità di investimento permanente dell'UE</w:t>
            </w:r>
            <w:r w:rsidRPr="002229DE">
              <w:t>;</w:t>
            </w:r>
          </w:p>
        </w:tc>
        <w:tc>
          <w:tcPr>
            <w:tcW w:w="4876" w:type="dxa"/>
            <w:tcBorders>
              <w:top w:val="nil"/>
              <w:left w:val="nil"/>
              <w:bottom w:val="nil"/>
              <w:right w:val="nil"/>
            </w:tcBorders>
          </w:tcPr>
          <w:p w14:paraId="02D0F240" w14:textId="77777777" w:rsidR="007E12F7" w:rsidRPr="002229DE" w:rsidRDefault="007E12F7" w:rsidP="00D04242">
            <w:pPr>
              <w:pStyle w:val="Normal6a"/>
            </w:pPr>
            <w:r w:rsidRPr="002229DE">
              <w:t>8.</w:t>
            </w:r>
            <w:r w:rsidRPr="002229DE">
              <w:tab/>
              <w:t xml:space="preserve">prende atto della stima di Mario Draghi secondo cui, per proteggere la competitività dell'UE, sono necessari 800 miliardi di EUR supplementari all'anno; riconosce l'importanza degli investimenti </w:t>
            </w:r>
            <w:r w:rsidRPr="002229DE">
              <w:rPr>
                <w:b/>
                <w:i/>
              </w:rPr>
              <w:t>sia</w:t>
            </w:r>
            <w:r w:rsidRPr="002229DE">
              <w:t xml:space="preserve"> pubblici </w:t>
            </w:r>
            <w:r w:rsidRPr="002229DE">
              <w:rPr>
                <w:b/>
                <w:i/>
              </w:rPr>
              <w:t>che privati</w:t>
            </w:r>
            <w:r w:rsidRPr="002229DE">
              <w:t xml:space="preserve"> in tale contesto; </w:t>
            </w:r>
            <w:r w:rsidRPr="002229DE">
              <w:rPr>
                <w:b/>
                <w:i/>
              </w:rPr>
              <w:t>sottolinea che il completamento dell'Unione dei mercati dei capitali è fondamentale per sbloccare il potenziale del capitale privato a tale riguardo</w:t>
            </w:r>
            <w:r w:rsidRPr="002229DE">
              <w:t>;</w:t>
            </w:r>
          </w:p>
        </w:tc>
      </w:tr>
    </w:tbl>
    <w:p w14:paraId="47A238FF"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35715D16" w14:textId="77777777" w:rsidR="007E12F7" w:rsidRPr="002229DE" w:rsidRDefault="007E12F7" w:rsidP="007E12F7">
      <w:r w:rsidRPr="008D12F5">
        <w:rPr>
          <w:rStyle w:val="HideTWBExt"/>
        </w:rPr>
        <w:t>&lt;/Amend&gt;</w:t>
      </w:r>
    </w:p>
    <w:p w14:paraId="02B7EFB4"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151</w:t>
      </w:r>
      <w:r w:rsidRPr="008D12F5">
        <w:rPr>
          <w:rStyle w:val="HideTWBExt"/>
          <w:b w:val="0"/>
        </w:rPr>
        <w:t>&lt;/NumAm&gt;</w:t>
      </w:r>
    </w:p>
    <w:p w14:paraId="65737872" w14:textId="77777777" w:rsidR="007E12F7" w:rsidRPr="002229DE" w:rsidRDefault="007E12F7" w:rsidP="007E12F7">
      <w:pPr>
        <w:pStyle w:val="NormalBold"/>
      </w:pPr>
      <w:r w:rsidRPr="008D12F5">
        <w:rPr>
          <w:rStyle w:val="HideTWBExt"/>
          <w:b w:val="0"/>
        </w:rPr>
        <w:t>&lt;RepeatBlock-By&gt;&lt;Members&gt;</w:t>
      </w:r>
      <w:r w:rsidRPr="002229DE">
        <w:t>Enikő Győri, Pierre Pimpie</w:t>
      </w:r>
      <w:r w:rsidRPr="008D12F5">
        <w:rPr>
          <w:rStyle w:val="HideTWBExt"/>
          <w:b w:val="0"/>
        </w:rPr>
        <w:t>&lt;/Members&gt;</w:t>
      </w:r>
    </w:p>
    <w:p w14:paraId="19E0A621" w14:textId="77777777" w:rsidR="007E12F7" w:rsidRPr="002229DE" w:rsidRDefault="007E12F7" w:rsidP="007E12F7">
      <w:pPr>
        <w:pStyle w:val="NormalBold"/>
      </w:pPr>
      <w:r w:rsidRPr="008D12F5">
        <w:rPr>
          <w:rStyle w:val="HideTWBExt"/>
          <w:b w:val="0"/>
        </w:rPr>
        <w:t>&lt;/RepeatBlock-By&gt;</w:t>
      </w:r>
    </w:p>
    <w:p w14:paraId="5A51FC01"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63D9F29" w14:textId="77777777" w:rsidR="007E12F7" w:rsidRPr="002229DE" w:rsidRDefault="007E12F7" w:rsidP="007E12F7">
      <w:pPr>
        <w:pStyle w:val="NormalBold"/>
      </w:pPr>
      <w:r w:rsidRPr="008D12F5">
        <w:rPr>
          <w:rStyle w:val="HideTWBExt"/>
          <w:b w:val="0"/>
        </w:rPr>
        <w:t>&lt;Article&gt;</w:t>
      </w:r>
      <w:r w:rsidRPr="002229DE">
        <w:t>Paragrafo 8</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70CAC0A" w14:textId="77777777" w:rsidTr="00D04242">
        <w:trPr>
          <w:trHeight w:hRule="exact" w:val="240"/>
          <w:jc w:val="center"/>
        </w:trPr>
        <w:tc>
          <w:tcPr>
            <w:tcW w:w="9752" w:type="dxa"/>
            <w:gridSpan w:val="2"/>
            <w:tcBorders>
              <w:top w:val="nil"/>
              <w:left w:val="nil"/>
              <w:bottom w:val="nil"/>
              <w:right w:val="nil"/>
            </w:tcBorders>
          </w:tcPr>
          <w:p w14:paraId="550FB7D8" w14:textId="77777777" w:rsidR="007E12F7" w:rsidRPr="002229DE" w:rsidRDefault="007E12F7" w:rsidP="00D04242"/>
        </w:tc>
      </w:tr>
      <w:tr w:rsidR="007E12F7" w:rsidRPr="002229DE" w14:paraId="33B5107A" w14:textId="77777777" w:rsidTr="00D04242">
        <w:trPr>
          <w:trHeight w:val="240"/>
          <w:jc w:val="center"/>
        </w:trPr>
        <w:tc>
          <w:tcPr>
            <w:tcW w:w="4876" w:type="dxa"/>
            <w:tcBorders>
              <w:top w:val="nil"/>
              <w:left w:val="nil"/>
              <w:bottom w:val="nil"/>
              <w:right w:val="nil"/>
            </w:tcBorders>
          </w:tcPr>
          <w:p w14:paraId="1C30DBEB"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9718982" w14:textId="77777777" w:rsidR="007E12F7" w:rsidRPr="002229DE" w:rsidRDefault="007E12F7" w:rsidP="00D04242">
            <w:pPr>
              <w:pStyle w:val="AmColumnHeading"/>
            </w:pPr>
            <w:r w:rsidRPr="002229DE">
              <w:t>Emendamento</w:t>
            </w:r>
          </w:p>
        </w:tc>
      </w:tr>
      <w:tr w:rsidR="007E12F7" w:rsidRPr="002229DE" w14:paraId="76EEEBFA" w14:textId="77777777" w:rsidTr="00D04242">
        <w:trPr>
          <w:jc w:val="center"/>
        </w:trPr>
        <w:tc>
          <w:tcPr>
            <w:tcW w:w="4876" w:type="dxa"/>
            <w:tcBorders>
              <w:top w:val="nil"/>
              <w:left w:val="nil"/>
              <w:bottom w:val="nil"/>
              <w:right w:val="nil"/>
            </w:tcBorders>
          </w:tcPr>
          <w:p w14:paraId="4445E067" w14:textId="77777777" w:rsidR="007E12F7" w:rsidRPr="002229DE" w:rsidRDefault="007E12F7" w:rsidP="00D04242">
            <w:pPr>
              <w:pStyle w:val="Normal6a"/>
            </w:pPr>
            <w:r w:rsidRPr="002229DE">
              <w:t>8.</w:t>
            </w:r>
            <w:r w:rsidRPr="002229DE">
              <w:tab/>
              <w:t xml:space="preserve">prende atto della stima di Mario Draghi secondo cui, per proteggere la competitività dell'UE, sono necessari 800 miliardi di EUR supplementari all'anno; riconosce l'importanza degli investimenti pubblici in tale contesto; </w:t>
            </w:r>
            <w:r w:rsidRPr="002229DE">
              <w:rPr>
                <w:b/>
                <w:i/>
              </w:rPr>
              <w:t>ritiene fondamentale l'introduzione di una capacità di investimento permanente dell'UE;</w:t>
            </w:r>
          </w:p>
        </w:tc>
        <w:tc>
          <w:tcPr>
            <w:tcW w:w="4876" w:type="dxa"/>
            <w:tcBorders>
              <w:top w:val="nil"/>
              <w:left w:val="nil"/>
              <w:bottom w:val="nil"/>
              <w:right w:val="nil"/>
            </w:tcBorders>
          </w:tcPr>
          <w:p w14:paraId="47BE9F37" w14:textId="77777777" w:rsidR="007E12F7" w:rsidRPr="002229DE" w:rsidRDefault="007E12F7" w:rsidP="00D04242">
            <w:pPr>
              <w:pStyle w:val="Normal6a"/>
            </w:pPr>
            <w:r w:rsidRPr="002229DE">
              <w:t>8.</w:t>
            </w:r>
            <w:r w:rsidRPr="002229DE">
              <w:tab/>
              <w:t>prende atto della stima di Mario Draghi secondo cui, per proteggere la competitività dell'UE, sono necessari 800 miliardi di EUR supplementari all'anno; riconosce l'importanza degli investimenti pubblici in tale contesto;</w:t>
            </w:r>
          </w:p>
        </w:tc>
      </w:tr>
    </w:tbl>
    <w:p w14:paraId="46DFBE58"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10961ECC" w14:textId="77777777" w:rsidR="007E12F7" w:rsidRPr="002229DE" w:rsidRDefault="007E12F7" w:rsidP="007E12F7">
      <w:r w:rsidRPr="008D12F5">
        <w:rPr>
          <w:rStyle w:val="HideTWBExt"/>
        </w:rPr>
        <w:t>&lt;/Amend&gt;</w:t>
      </w:r>
    </w:p>
    <w:p w14:paraId="4F2342B2"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152</w:t>
      </w:r>
      <w:r w:rsidRPr="008D12F5">
        <w:rPr>
          <w:rStyle w:val="HideTWBExt"/>
          <w:b w:val="0"/>
        </w:rPr>
        <w:t>&lt;/NumAm&gt;</w:t>
      </w:r>
    </w:p>
    <w:p w14:paraId="16C289CC"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402D1680"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1CC4F99B" w14:textId="77777777" w:rsidR="007E12F7" w:rsidRPr="002229DE" w:rsidRDefault="007E12F7" w:rsidP="007E12F7">
      <w:pPr>
        <w:pStyle w:val="NormalBold"/>
      </w:pPr>
      <w:r w:rsidRPr="008D12F5">
        <w:rPr>
          <w:rStyle w:val="HideTWBExt"/>
          <w:b w:val="0"/>
        </w:rPr>
        <w:t>&lt;/RepeatBlock-By&gt;</w:t>
      </w:r>
    </w:p>
    <w:p w14:paraId="4BA85F43"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55B70C6" w14:textId="77777777" w:rsidR="007E12F7" w:rsidRPr="002229DE" w:rsidRDefault="007E12F7" w:rsidP="007E12F7">
      <w:pPr>
        <w:pStyle w:val="NormalBold"/>
      </w:pPr>
      <w:r w:rsidRPr="008D12F5">
        <w:rPr>
          <w:rStyle w:val="HideTWBExt"/>
          <w:b w:val="0"/>
        </w:rPr>
        <w:t>&lt;Article&gt;</w:t>
      </w:r>
      <w:r w:rsidRPr="002229DE">
        <w:t>Paragrafo 8</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A4C7800" w14:textId="77777777" w:rsidTr="00D04242">
        <w:trPr>
          <w:trHeight w:hRule="exact" w:val="240"/>
          <w:jc w:val="center"/>
        </w:trPr>
        <w:tc>
          <w:tcPr>
            <w:tcW w:w="9752" w:type="dxa"/>
            <w:gridSpan w:val="2"/>
            <w:tcBorders>
              <w:top w:val="nil"/>
              <w:left w:val="nil"/>
              <w:bottom w:val="nil"/>
              <w:right w:val="nil"/>
            </w:tcBorders>
          </w:tcPr>
          <w:p w14:paraId="700210D4" w14:textId="77777777" w:rsidR="007E12F7" w:rsidRPr="002229DE" w:rsidRDefault="007E12F7" w:rsidP="00D04242"/>
        </w:tc>
      </w:tr>
      <w:tr w:rsidR="007E12F7" w:rsidRPr="002229DE" w14:paraId="336C2082" w14:textId="77777777" w:rsidTr="00D04242">
        <w:trPr>
          <w:trHeight w:val="240"/>
          <w:jc w:val="center"/>
        </w:trPr>
        <w:tc>
          <w:tcPr>
            <w:tcW w:w="4876" w:type="dxa"/>
            <w:tcBorders>
              <w:top w:val="nil"/>
              <w:left w:val="nil"/>
              <w:bottom w:val="nil"/>
              <w:right w:val="nil"/>
            </w:tcBorders>
          </w:tcPr>
          <w:p w14:paraId="02A44988"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3A59C5A" w14:textId="77777777" w:rsidR="007E12F7" w:rsidRPr="002229DE" w:rsidRDefault="007E12F7" w:rsidP="00D04242">
            <w:pPr>
              <w:pStyle w:val="AmColumnHeading"/>
            </w:pPr>
            <w:r w:rsidRPr="002229DE">
              <w:t>Emendamento</w:t>
            </w:r>
          </w:p>
        </w:tc>
      </w:tr>
      <w:tr w:rsidR="007E12F7" w:rsidRPr="002229DE" w14:paraId="21DD9DD1" w14:textId="77777777" w:rsidTr="00D04242">
        <w:trPr>
          <w:jc w:val="center"/>
        </w:trPr>
        <w:tc>
          <w:tcPr>
            <w:tcW w:w="4876" w:type="dxa"/>
            <w:tcBorders>
              <w:top w:val="nil"/>
              <w:left w:val="nil"/>
              <w:bottom w:val="nil"/>
              <w:right w:val="nil"/>
            </w:tcBorders>
          </w:tcPr>
          <w:p w14:paraId="5627F6B7" w14:textId="77777777" w:rsidR="007E12F7" w:rsidRPr="002229DE" w:rsidRDefault="007E12F7" w:rsidP="00D04242">
            <w:pPr>
              <w:pStyle w:val="Normal6a"/>
            </w:pPr>
            <w:r w:rsidRPr="002229DE">
              <w:t>8.</w:t>
            </w:r>
            <w:r w:rsidRPr="002229DE">
              <w:tab/>
              <w:t>prende atto della stima di Mario Draghi secondo cui, per proteggere la competitività dell'UE, sono necessari 800 miliardi di EUR supplementari all'anno; riconosce l'importanza degli investimenti pubblici in tale contesto; ritiene fondamentale l'introduzione di una capacità di investimento permanente dell'UE;</w:t>
            </w:r>
          </w:p>
        </w:tc>
        <w:tc>
          <w:tcPr>
            <w:tcW w:w="4876" w:type="dxa"/>
            <w:tcBorders>
              <w:top w:val="nil"/>
              <w:left w:val="nil"/>
              <w:bottom w:val="nil"/>
              <w:right w:val="nil"/>
            </w:tcBorders>
          </w:tcPr>
          <w:p w14:paraId="56309C00" w14:textId="77777777" w:rsidR="007E12F7" w:rsidRPr="002229DE" w:rsidRDefault="007E12F7" w:rsidP="00D04242">
            <w:pPr>
              <w:pStyle w:val="Normal6a"/>
            </w:pPr>
            <w:r w:rsidRPr="002229DE">
              <w:t>8.</w:t>
            </w:r>
            <w:r w:rsidRPr="002229DE">
              <w:tab/>
              <w:t xml:space="preserve">prende atto della stima di Mario Draghi secondo cui, per proteggere la competitività dell'UE, sono necessari 800 miliardi di EUR supplementari all'anno; riconosce l'importanza degli investimenti pubblici in tale contesto; ritiene fondamentale l'introduzione di una capacità di investimento permanente dell'UE </w:t>
            </w:r>
            <w:r w:rsidRPr="002229DE">
              <w:rPr>
                <w:b/>
                <w:i/>
              </w:rPr>
              <w:t>per completare la duplice transizione verde e digitale</w:t>
            </w:r>
            <w:r w:rsidRPr="002229DE">
              <w:t>;</w:t>
            </w:r>
          </w:p>
        </w:tc>
      </w:tr>
    </w:tbl>
    <w:p w14:paraId="4DFC3164"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5EFFBAB1" w14:textId="77777777" w:rsidR="007E12F7" w:rsidRPr="002229DE" w:rsidRDefault="007E12F7" w:rsidP="007E12F7">
      <w:r w:rsidRPr="008D12F5">
        <w:rPr>
          <w:rStyle w:val="HideTWBExt"/>
        </w:rPr>
        <w:t>&lt;/Amend&gt;</w:t>
      </w:r>
    </w:p>
    <w:p w14:paraId="5D79348F"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153</w:t>
      </w:r>
      <w:r w:rsidRPr="008D12F5">
        <w:rPr>
          <w:rStyle w:val="HideTWBExt"/>
          <w:b w:val="0"/>
        </w:rPr>
        <w:t>&lt;/NumAm&gt;</w:t>
      </w:r>
    </w:p>
    <w:p w14:paraId="0DE23AA1" w14:textId="77777777" w:rsidR="007E12F7" w:rsidRPr="002229DE" w:rsidRDefault="007E12F7" w:rsidP="007E12F7">
      <w:pPr>
        <w:pStyle w:val="NormalBold"/>
      </w:pPr>
      <w:r w:rsidRPr="008D12F5">
        <w:rPr>
          <w:rStyle w:val="HideTWBExt"/>
          <w:b w:val="0"/>
        </w:rPr>
        <w:t>&lt;RepeatBlock-By&gt;&lt;Members&gt;</w:t>
      </w:r>
      <w:r w:rsidRPr="002229DE">
        <w:t>Pierre Pimpie, Aleksandar Nikolic, Enikő Győri</w:t>
      </w:r>
      <w:r w:rsidRPr="008D12F5">
        <w:rPr>
          <w:rStyle w:val="HideTWBExt"/>
          <w:b w:val="0"/>
        </w:rPr>
        <w:t>&lt;/Members&gt;</w:t>
      </w:r>
    </w:p>
    <w:p w14:paraId="3AEFDC73" w14:textId="77777777" w:rsidR="007E12F7" w:rsidRPr="002229DE" w:rsidRDefault="007E12F7" w:rsidP="007E12F7">
      <w:pPr>
        <w:pStyle w:val="NormalBold"/>
      </w:pPr>
      <w:r w:rsidRPr="008D12F5">
        <w:rPr>
          <w:rStyle w:val="HideTWBExt"/>
          <w:b w:val="0"/>
        </w:rPr>
        <w:t>&lt;/RepeatBlock-By&gt;</w:t>
      </w:r>
    </w:p>
    <w:p w14:paraId="1EE8F6D4"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A51EEB1" w14:textId="77777777" w:rsidR="007E12F7" w:rsidRPr="002229DE" w:rsidRDefault="007E12F7" w:rsidP="007E12F7">
      <w:pPr>
        <w:pStyle w:val="NormalBold"/>
      </w:pPr>
      <w:r w:rsidRPr="008D12F5">
        <w:rPr>
          <w:rStyle w:val="HideTWBExt"/>
          <w:b w:val="0"/>
        </w:rPr>
        <w:t>&lt;Article&gt;</w:t>
      </w:r>
      <w:r w:rsidRPr="002229DE">
        <w:t>Paragrafo 8</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C4A967C" w14:textId="77777777" w:rsidTr="00D04242">
        <w:trPr>
          <w:trHeight w:hRule="exact" w:val="240"/>
          <w:jc w:val="center"/>
        </w:trPr>
        <w:tc>
          <w:tcPr>
            <w:tcW w:w="9752" w:type="dxa"/>
            <w:gridSpan w:val="2"/>
            <w:tcBorders>
              <w:top w:val="nil"/>
              <w:left w:val="nil"/>
              <w:bottom w:val="nil"/>
              <w:right w:val="nil"/>
            </w:tcBorders>
          </w:tcPr>
          <w:p w14:paraId="643EE7AC" w14:textId="77777777" w:rsidR="007E12F7" w:rsidRPr="002229DE" w:rsidRDefault="007E12F7" w:rsidP="00D04242"/>
        </w:tc>
      </w:tr>
      <w:tr w:rsidR="007E12F7" w:rsidRPr="002229DE" w14:paraId="054E7A70" w14:textId="77777777" w:rsidTr="00D04242">
        <w:trPr>
          <w:trHeight w:val="240"/>
          <w:jc w:val="center"/>
        </w:trPr>
        <w:tc>
          <w:tcPr>
            <w:tcW w:w="4876" w:type="dxa"/>
            <w:tcBorders>
              <w:top w:val="nil"/>
              <w:left w:val="nil"/>
              <w:bottom w:val="nil"/>
              <w:right w:val="nil"/>
            </w:tcBorders>
          </w:tcPr>
          <w:p w14:paraId="347C0D8E"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620D9C1" w14:textId="77777777" w:rsidR="007E12F7" w:rsidRPr="002229DE" w:rsidRDefault="007E12F7" w:rsidP="00D04242">
            <w:pPr>
              <w:pStyle w:val="AmColumnHeading"/>
            </w:pPr>
            <w:r w:rsidRPr="002229DE">
              <w:t>Emendamento</w:t>
            </w:r>
          </w:p>
        </w:tc>
      </w:tr>
      <w:tr w:rsidR="007E12F7" w:rsidRPr="002229DE" w14:paraId="6980EA5D" w14:textId="77777777" w:rsidTr="00D04242">
        <w:trPr>
          <w:jc w:val="center"/>
        </w:trPr>
        <w:tc>
          <w:tcPr>
            <w:tcW w:w="4876" w:type="dxa"/>
            <w:tcBorders>
              <w:top w:val="nil"/>
              <w:left w:val="nil"/>
              <w:bottom w:val="nil"/>
              <w:right w:val="nil"/>
            </w:tcBorders>
          </w:tcPr>
          <w:p w14:paraId="2EBBCC71" w14:textId="77777777" w:rsidR="007E12F7" w:rsidRPr="002229DE" w:rsidRDefault="007E12F7" w:rsidP="00D04242">
            <w:pPr>
              <w:pStyle w:val="Normal6a"/>
            </w:pPr>
            <w:r w:rsidRPr="002229DE">
              <w:t>8.</w:t>
            </w:r>
            <w:r w:rsidRPr="002229DE">
              <w:tab/>
              <w:t xml:space="preserve">prende atto della stima di Mario Draghi secondo cui, per proteggere la competitività dell'UE, sono necessari 800 miliardi di EUR supplementari all'anno; riconosce l'importanza </w:t>
            </w:r>
            <w:r w:rsidRPr="002229DE">
              <w:rPr>
                <w:b/>
                <w:i/>
              </w:rPr>
              <w:t>degli investimenti pubblici</w:t>
            </w:r>
            <w:r w:rsidRPr="002229DE">
              <w:t xml:space="preserve"> in tale contesto; ritiene fondamentale l'introduzione di una capacità di investimento permanente dell'UE;</w:t>
            </w:r>
          </w:p>
        </w:tc>
        <w:tc>
          <w:tcPr>
            <w:tcW w:w="4876" w:type="dxa"/>
            <w:tcBorders>
              <w:top w:val="nil"/>
              <w:left w:val="nil"/>
              <w:bottom w:val="nil"/>
              <w:right w:val="nil"/>
            </w:tcBorders>
          </w:tcPr>
          <w:p w14:paraId="759ED5E7" w14:textId="77777777" w:rsidR="007E12F7" w:rsidRPr="002229DE" w:rsidRDefault="007E12F7" w:rsidP="00D04242">
            <w:pPr>
              <w:pStyle w:val="Normal6a"/>
            </w:pPr>
            <w:r w:rsidRPr="002229DE">
              <w:t>8.</w:t>
            </w:r>
            <w:r w:rsidRPr="002229DE">
              <w:tab/>
              <w:t xml:space="preserve">prende atto della stima di Mario Draghi secondo cui, per proteggere la competitività dell'UE, sono necessari 800 miliardi di EUR supplementari all'anno; riconosce l'importanza </w:t>
            </w:r>
            <w:r w:rsidRPr="002229DE">
              <w:rPr>
                <w:b/>
                <w:i/>
              </w:rPr>
              <w:t>di una sinergia necessaria tra gli investimenti pubblici e privati</w:t>
            </w:r>
            <w:r w:rsidRPr="002229DE">
              <w:t xml:space="preserve"> in tale contesto; ritiene fondamentale l'introduzione di una capacità di investimento permanente dell'UE;</w:t>
            </w:r>
          </w:p>
        </w:tc>
      </w:tr>
    </w:tbl>
    <w:p w14:paraId="11ABDDE9"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{FR}</w:t>
      </w:r>
      <w:r w:rsidRPr="002229DE">
        <w:t>fr</w:t>
      </w:r>
      <w:r w:rsidRPr="008D12F5">
        <w:rPr>
          <w:rStyle w:val="HideTWBExt"/>
        </w:rPr>
        <w:t>&lt;/Original&gt;</w:t>
      </w:r>
    </w:p>
    <w:p w14:paraId="096CEB3F" w14:textId="77777777" w:rsidR="007E12F7" w:rsidRPr="002229DE" w:rsidRDefault="007E12F7" w:rsidP="007E12F7">
      <w:r w:rsidRPr="008D12F5">
        <w:rPr>
          <w:rStyle w:val="HideTWBExt"/>
        </w:rPr>
        <w:t>&lt;/Amend&gt;</w:t>
      </w:r>
    </w:p>
    <w:p w14:paraId="6B47785D"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154</w:t>
      </w:r>
      <w:r w:rsidRPr="008D12F5">
        <w:rPr>
          <w:rStyle w:val="HideTWBExt"/>
          <w:b w:val="0"/>
        </w:rPr>
        <w:t>&lt;/NumAm&gt;</w:t>
      </w:r>
    </w:p>
    <w:p w14:paraId="2FE176D5" w14:textId="77777777" w:rsidR="007E12F7" w:rsidRPr="002229DE" w:rsidRDefault="007E12F7" w:rsidP="007E12F7">
      <w:pPr>
        <w:pStyle w:val="NormalBold"/>
      </w:pPr>
      <w:r w:rsidRPr="008D12F5">
        <w:rPr>
          <w:rStyle w:val="HideTWBExt"/>
          <w:b w:val="0"/>
        </w:rPr>
        <w:t>&lt;RepeatBlock-By&gt;&lt;Members&gt;</w:t>
      </w:r>
      <w:r w:rsidRPr="002229DE">
        <w:t>Aleksandar Nikolic, Pierre Pimpie</w:t>
      </w:r>
      <w:r w:rsidRPr="008D12F5">
        <w:rPr>
          <w:rStyle w:val="HideTWBExt"/>
          <w:b w:val="0"/>
        </w:rPr>
        <w:t>&lt;/Members&gt;</w:t>
      </w:r>
    </w:p>
    <w:p w14:paraId="77988FBC" w14:textId="77777777" w:rsidR="007E12F7" w:rsidRPr="002229DE" w:rsidRDefault="007E12F7" w:rsidP="007E12F7">
      <w:pPr>
        <w:pStyle w:val="NormalBold"/>
      </w:pPr>
      <w:r w:rsidRPr="008D12F5">
        <w:rPr>
          <w:rStyle w:val="HideTWBExt"/>
          <w:b w:val="0"/>
        </w:rPr>
        <w:t>&lt;/RepeatBlock-By&gt;</w:t>
      </w:r>
    </w:p>
    <w:p w14:paraId="32CF0EA4"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C71806B" w14:textId="77777777" w:rsidR="007E12F7" w:rsidRPr="002229DE" w:rsidRDefault="007E12F7" w:rsidP="007E12F7">
      <w:pPr>
        <w:pStyle w:val="NormalBold"/>
      </w:pPr>
      <w:r w:rsidRPr="008D12F5">
        <w:rPr>
          <w:rStyle w:val="HideTWBExt"/>
          <w:b w:val="0"/>
        </w:rPr>
        <w:t>&lt;Article&gt;</w:t>
      </w:r>
      <w:r w:rsidRPr="002229DE">
        <w:t>Paragrafo 8</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1CF2F43" w14:textId="77777777" w:rsidTr="00D04242">
        <w:trPr>
          <w:trHeight w:hRule="exact" w:val="240"/>
          <w:jc w:val="center"/>
        </w:trPr>
        <w:tc>
          <w:tcPr>
            <w:tcW w:w="9752" w:type="dxa"/>
            <w:gridSpan w:val="2"/>
            <w:tcBorders>
              <w:top w:val="nil"/>
              <w:left w:val="nil"/>
              <w:bottom w:val="nil"/>
              <w:right w:val="nil"/>
            </w:tcBorders>
          </w:tcPr>
          <w:p w14:paraId="395876B7" w14:textId="77777777" w:rsidR="007E12F7" w:rsidRPr="002229DE" w:rsidRDefault="007E12F7" w:rsidP="00D04242"/>
        </w:tc>
      </w:tr>
      <w:tr w:rsidR="007E12F7" w:rsidRPr="002229DE" w14:paraId="2CB4BECF" w14:textId="77777777" w:rsidTr="00D04242">
        <w:trPr>
          <w:trHeight w:val="240"/>
          <w:jc w:val="center"/>
        </w:trPr>
        <w:tc>
          <w:tcPr>
            <w:tcW w:w="4876" w:type="dxa"/>
            <w:tcBorders>
              <w:top w:val="nil"/>
              <w:left w:val="nil"/>
              <w:bottom w:val="nil"/>
              <w:right w:val="nil"/>
            </w:tcBorders>
          </w:tcPr>
          <w:p w14:paraId="5454DC94"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69EFF4B" w14:textId="77777777" w:rsidR="007E12F7" w:rsidRPr="002229DE" w:rsidRDefault="007E12F7" w:rsidP="00D04242">
            <w:pPr>
              <w:pStyle w:val="AmColumnHeading"/>
            </w:pPr>
            <w:r w:rsidRPr="002229DE">
              <w:t>Emendamento</w:t>
            </w:r>
          </w:p>
        </w:tc>
      </w:tr>
      <w:tr w:rsidR="007E12F7" w:rsidRPr="002229DE" w14:paraId="1EFFCACE" w14:textId="77777777" w:rsidTr="00D04242">
        <w:trPr>
          <w:jc w:val="center"/>
        </w:trPr>
        <w:tc>
          <w:tcPr>
            <w:tcW w:w="4876" w:type="dxa"/>
            <w:tcBorders>
              <w:top w:val="nil"/>
              <w:left w:val="nil"/>
              <w:bottom w:val="nil"/>
              <w:right w:val="nil"/>
            </w:tcBorders>
          </w:tcPr>
          <w:p w14:paraId="2D08C785" w14:textId="77777777" w:rsidR="007E12F7" w:rsidRPr="002229DE" w:rsidRDefault="007E12F7" w:rsidP="00D04242">
            <w:pPr>
              <w:pStyle w:val="Normal6a"/>
            </w:pPr>
            <w:r w:rsidRPr="002229DE">
              <w:t>8.</w:t>
            </w:r>
            <w:r w:rsidRPr="002229DE">
              <w:tab/>
              <w:t>prende atto della stima di Mario Draghi secondo cui, per proteggere la competitività dell'UE, sono necessari 800 miliardi di EUR supplementari all'anno; riconosce l'importanza degli investimenti pubblici in tale contesto; ritiene fondamentale l'introduzione di una capacità di investimento permanente dell'UE;</w:t>
            </w:r>
          </w:p>
        </w:tc>
        <w:tc>
          <w:tcPr>
            <w:tcW w:w="4876" w:type="dxa"/>
            <w:tcBorders>
              <w:top w:val="nil"/>
              <w:left w:val="nil"/>
              <w:bottom w:val="nil"/>
              <w:right w:val="nil"/>
            </w:tcBorders>
          </w:tcPr>
          <w:p w14:paraId="44DAF542" w14:textId="77777777" w:rsidR="007E12F7" w:rsidRPr="002229DE" w:rsidRDefault="007E12F7" w:rsidP="00D04242">
            <w:pPr>
              <w:pStyle w:val="Normal6a"/>
            </w:pPr>
            <w:r w:rsidRPr="002229DE">
              <w:t>8.</w:t>
            </w:r>
            <w:r w:rsidRPr="002229DE">
              <w:tab/>
              <w:t>prende atto della stima di Mario Draghi secondo cui, per proteggere la competitività dell'UE, sono necessari 800 miliardi di EUR supplementari all'anno; riconosce l'importanza degli investimenti pubblici in tale contesto; ritiene fondamentale l'introduzione di una capacità di investimento permanente dell'UE</w:t>
            </w:r>
            <w:r w:rsidRPr="002229DE">
              <w:rPr>
                <w:b/>
                <w:i/>
              </w:rPr>
              <w:t>, sotto il controllo degli Stati membri</w:t>
            </w:r>
            <w:r w:rsidRPr="002229DE">
              <w:t>;</w:t>
            </w:r>
          </w:p>
        </w:tc>
      </w:tr>
    </w:tbl>
    <w:p w14:paraId="561414E8" w14:textId="77777777" w:rsidR="007E12F7" w:rsidRPr="008B2E24" w:rsidRDefault="007E12F7" w:rsidP="007E12F7">
      <w:pPr>
        <w:pStyle w:val="AmOrLang"/>
        <w:rPr>
          <w:lang w:val="en-GB"/>
        </w:rPr>
      </w:pPr>
      <w:r w:rsidRPr="008B2E24">
        <w:rPr>
          <w:lang w:val="en-GB"/>
        </w:rPr>
        <w:t xml:space="preserve">Or. </w:t>
      </w:r>
      <w:r w:rsidRPr="008B2E24">
        <w:rPr>
          <w:rStyle w:val="HideTWBExt"/>
          <w:lang w:val="en-GB"/>
        </w:rPr>
        <w:t>&lt;Original&gt;</w:t>
      </w:r>
      <w:r w:rsidRPr="008B2E24">
        <w:rPr>
          <w:rStyle w:val="HideTWBInt"/>
          <w:lang w:val="en-GB"/>
        </w:rPr>
        <w:t>{FR}</w:t>
      </w:r>
      <w:r w:rsidRPr="008B2E24">
        <w:rPr>
          <w:lang w:val="en-GB"/>
        </w:rPr>
        <w:t>fr</w:t>
      </w:r>
      <w:r w:rsidRPr="008B2E24">
        <w:rPr>
          <w:rStyle w:val="HideTWBExt"/>
          <w:lang w:val="en-GB"/>
        </w:rPr>
        <w:t>&lt;/Original&gt;</w:t>
      </w:r>
    </w:p>
    <w:p w14:paraId="5B72DA7A" w14:textId="77777777" w:rsidR="007E12F7" w:rsidRPr="008B2E24" w:rsidRDefault="007E12F7" w:rsidP="007E12F7">
      <w:pPr>
        <w:rPr>
          <w:lang w:val="en-GB"/>
        </w:rPr>
      </w:pPr>
      <w:r w:rsidRPr="008B2E24">
        <w:rPr>
          <w:rStyle w:val="HideTWBExt"/>
          <w:lang w:val="en-GB"/>
        </w:rPr>
        <w:t>&lt;/Amend&gt;</w:t>
      </w:r>
    </w:p>
    <w:p w14:paraId="4898CF34" w14:textId="77777777" w:rsidR="007E12F7" w:rsidRPr="008B2E24" w:rsidRDefault="007E12F7" w:rsidP="007E12F7">
      <w:pPr>
        <w:pStyle w:val="AmNumberTabs"/>
        <w:rPr>
          <w:lang w:val="en-GB"/>
        </w:rPr>
      </w:pPr>
      <w:r w:rsidRPr="008B2E24">
        <w:rPr>
          <w:rStyle w:val="HideTWBExt"/>
          <w:b w:val="0"/>
          <w:lang w:val="en-GB"/>
        </w:rPr>
        <w:t>&lt;Amend&gt;</w:t>
      </w:r>
      <w:r w:rsidRPr="008B2E24">
        <w:rPr>
          <w:lang w:val="en-GB"/>
        </w:rPr>
        <w:t>Emendamento</w:t>
      </w:r>
      <w:r w:rsidRPr="008B2E24">
        <w:rPr>
          <w:lang w:val="en-GB"/>
        </w:rPr>
        <w:tab/>
      </w:r>
      <w:r w:rsidRPr="008B2E24">
        <w:rPr>
          <w:lang w:val="en-GB"/>
        </w:rPr>
        <w:tab/>
      </w:r>
      <w:r w:rsidRPr="008B2E24">
        <w:rPr>
          <w:rStyle w:val="HideTWBExt"/>
          <w:b w:val="0"/>
          <w:lang w:val="en-GB"/>
        </w:rPr>
        <w:t>&lt;NumAm&gt;</w:t>
      </w:r>
      <w:r w:rsidRPr="008B2E24">
        <w:rPr>
          <w:lang w:val="en-GB"/>
        </w:rPr>
        <w:t>155</w:t>
      </w:r>
      <w:r w:rsidRPr="008B2E24">
        <w:rPr>
          <w:rStyle w:val="HideTWBExt"/>
          <w:b w:val="0"/>
          <w:lang w:val="en-GB"/>
        </w:rPr>
        <w:t>&lt;/NumAm&gt;</w:t>
      </w:r>
    </w:p>
    <w:p w14:paraId="2951DE53" w14:textId="77777777" w:rsidR="007E12F7" w:rsidRPr="008B2E24" w:rsidRDefault="007E12F7" w:rsidP="007E12F7">
      <w:pPr>
        <w:pStyle w:val="NormalBold"/>
        <w:rPr>
          <w:lang w:val="en-GB"/>
        </w:rPr>
      </w:pPr>
      <w:r w:rsidRPr="008B2E24">
        <w:rPr>
          <w:rStyle w:val="HideTWBExt"/>
          <w:b w:val="0"/>
          <w:lang w:val="en-GB"/>
        </w:rPr>
        <w:t>&lt;RepeatBlock-By&gt;&lt;Members&gt;</w:t>
      </w:r>
      <w:r w:rsidRPr="008B2E24">
        <w:rPr>
          <w:lang w:val="en-GB"/>
        </w:rPr>
        <w:t>Engin Eroglu</w:t>
      </w:r>
      <w:r w:rsidRPr="008B2E24">
        <w:rPr>
          <w:rStyle w:val="HideTWBExt"/>
          <w:b w:val="0"/>
          <w:lang w:val="en-GB"/>
        </w:rPr>
        <w:t>&lt;/Members&gt;</w:t>
      </w:r>
    </w:p>
    <w:p w14:paraId="44CAE73A" w14:textId="77777777" w:rsidR="007E12F7" w:rsidRPr="008B2E24" w:rsidRDefault="007E12F7" w:rsidP="007E12F7">
      <w:pPr>
        <w:pStyle w:val="NormalBold"/>
        <w:rPr>
          <w:lang w:val="en-GB"/>
        </w:rPr>
      </w:pPr>
      <w:r w:rsidRPr="008B2E24">
        <w:rPr>
          <w:rStyle w:val="HideTWBExt"/>
          <w:b w:val="0"/>
          <w:lang w:val="en-GB"/>
        </w:rPr>
        <w:t>&lt;/RepeatBlock-By&gt;</w:t>
      </w:r>
    </w:p>
    <w:p w14:paraId="37156414"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AAD1C18" w14:textId="77777777" w:rsidR="007E12F7" w:rsidRPr="002229DE" w:rsidRDefault="007E12F7" w:rsidP="007E12F7">
      <w:pPr>
        <w:pStyle w:val="NormalBold"/>
      </w:pPr>
      <w:r w:rsidRPr="008D12F5">
        <w:rPr>
          <w:rStyle w:val="HideTWBExt"/>
          <w:b w:val="0"/>
        </w:rPr>
        <w:t>&lt;Article&gt;</w:t>
      </w:r>
      <w:r w:rsidRPr="002229DE">
        <w:t>Paragrafo 8</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7CF00E5" w14:textId="77777777" w:rsidTr="00D04242">
        <w:trPr>
          <w:trHeight w:hRule="exact" w:val="240"/>
          <w:jc w:val="center"/>
        </w:trPr>
        <w:tc>
          <w:tcPr>
            <w:tcW w:w="9752" w:type="dxa"/>
            <w:gridSpan w:val="2"/>
            <w:tcBorders>
              <w:top w:val="nil"/>
              <w:left w:val="nil"/>
              <w:bottom w:val="nil"/>
              <w:right w:val="nil"/>
            </w:tcBorders>
          </w:tcPr>
          <w:p w14:paraId="6E1BB3D6" w14:textId="77777777" w:rsidR="007E12F7" w:rsidRPr="002229DE" w:rsidRDefault="007E12F7" w:rsidP="00D04242"/>
        </w:tc>
      </w:tr>
      <w:tr w:rsidR="007E12F7" w:rsidRPr="002229DE" w14:paraId="5A080B05" w14:textId="77777777" w:rsidTr="00D04242">
        <w:trPr>
          <w:trHeight w:val="240"/>
          <w:jc w:val="center"/>
        </w:trPr>
        <w:tc>
          <w:tcPr>
            <w:tcW w:w="4876" w:type="dxa"/>
            <w:tcBorders>
              <w:top w:val="nil"/>
              <w:left w:val="nil"/>
              <w:bottom w:val="nil"/>
              <w:right w:val="nil"/>
            </w:tcBorders>
          </w:tcPr>
          <w:p w14:paraId="1B621740"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D22C5B9" w14:textId="77777777" w:rsidR="007E12F7" w:rsidRPr="002229DE" w:rsidRDefault="007E12F7" w:rsidP="00D04242">
            <w:pPr>
              <w:pStyle w:val="AmColumnHeading"/>
            </w:pPr>
            <w:r w:rsidRPr="002229DE">
              <w:t>Emendamento</w:t>
            </w:r>
          </w:p>
        </w:tc>
      </w:tr>
      <w:tr w:rsidR="007E12F7" w:rsidRPr="002229DE" w14:paraId="6CD2AC1C" w14:textId="77777777" w:rsidTr="00D04242">
        <w:trPr>
          <w:jc w:val="center"/>
        </w:trPr>
        <w:tc>
          <w:tcPr>
            <w:tcW w:w="4876" w:type="dxa"/>
            <w:tcBorders>
              <w:top w:val="nil"/>
              <w:left w:val="nil"/>
              <w:bottom w:val="nil"/>
              <w:right w:val="nil"/>
            </w:tcBorders>
          </w:tcPr>
          <w:p w14:paraId="019B9D3B" w14:textId="77777777" w:rsidR="007E12F7" w:rsidRPr="002229DE" w:rsidRDefault="007E12F7" w:rsidP="00D04242">
            <w:pPr>
              <w:pStyle w:val="Normal6a"/>
            </w:pPr>
            <w:r w:rsidRPr="002229DE">
              <w:t>8.</w:t>
            </w:r>
            <w:r w:rsidRPr="002229DE">
              <w:tab/>
              <w:t xml:space="preserve">prende atto della stima di Mario Draghi secondo cui, per proteggere la competitività dell'UE, sono necessari 800 miliardi di EUR supplementari all'anno; </w:t>
            </w:r>
            <w:r w:rsidRPr="002229DE">
              <w:rPr>
                <w:b/>
                <w:i/>
              </w:rPr>
              <w:t>riconosce l'importanza degli</w:t>
            </w:r>
            <w:r w:rsidRPr="002229DE">
              <w:t xml:space="preserve"> investimenti </w:t>
            </w:r>
            <w:r w:rsidRPr="002229DE">
              <w:rPr>
                <w:b/>
                <w:i/>
              </w:rPr>
              <w:t>pubblici in tale contesto; ritiene fondamentale l'introduzione di una capacità di investimento permanente dell'UE</w:t>
            </w:r>
            <w:r w:rsidRPr="002229DE">
              <w:t>;</w:t>
            </w:r>
          </w:p>
        </w:tc>
        <w:tc>
          <w:tcPr>
            <w:tcW w:w="4876" w:type="dxa"/>
            <w:tcBorders>
              <w:top w:val="nil"/>
              <w:left w:val="nil"/>
              <w:bottom w:val="nil"/>
              <w:right w:val="nil"/>
            </w:tcBorders>
          </w:tcPr>
          <w:p w14:paraId="49EB8ED0" w14:textId="77777777" w:rsidR="007E12F7" w:rsidRPr="002229DE" w:rsidRDefault="007E12F7" w:rsidP="00D04242">
            <w:pPr>
              <w:pStyle w:val="Normal6a"/>
            </w:pPr>
            <w:r w:rsidRPr="002229DE">
              <w:t>8.</w:t>
            </w:r>
            <w:r w:rsidRPr="002229DE">
              <w:tab/>
              <w:t xml:space="preserve">prende atto della stima di Mario Draghi secondo cui, per proteggere la competitività dell'UE, sono necessari 800 miliardi di EUR supplementari all'anno; </w:t>
            </w:r>
            <w:r w:rsidRPr="002229DE">
              <w:rPr>
                <w:b/>
                <w:i/>
              </w:rPr>
              <w:t>osserva che tali</w:t>
            </w:r>
            <w:r w:rsidRPr="002229DE">
              <w:t xml:space="preserve"> investimenti </w:t>
            </w:r>
            <w:r w:rsidRPr="002229DE">
              <w:rPr>
                <w:b/>
                <w:i/>
              </w:rPr>
              <w:t>dovrebbero essere finanziati innanzitutto da privati e devono essere accompagnati da investimenti pubblici supplementari in particolare nelle infrastrutture e nell'istruzione</w:t>
            </w:r>
            <w:r w:rsidRPr="002229DE">
              <w:t>;</w:t>
            </w:r>
          </w:p>
        </w:tc>
      </w:tr>
    </w:tbl>
    <w:p w14:paraId="69219EB6" w14:textId="77777777" w:rsidR="007E12F7" w:rsidRPr="008B2E24" w:rsidRDefault="007E12F7" w:rsidP="007E12F7">
      <w:pPr>
        <w:pStyle w:val="AmOrLang"/>
        <w:rPr>
          <w:lang w:val="pt-PT"/>
        </w:rPr>
      </w:pPr>
      <w:r w:rsidRPr="008B2E24">
        <w:rPr>
          <w:lang w:val="pt-PT"/>
        </w:rPr>
        <w:t xml:space="preserve">Or. </w:t>
      </w:r>
      <w:r w:rsidRPr="008B2E24">
        <w:rPr>
          <w:rStyle w:val="HideTWBExt"/>
          <w:lang w:val="pt-PT"/>
        </w:rPr>
        <w:t>&lt;Original&gt;</w:t>
      </w:r>
      <w:r w:rsidRPr="008B2E24">
        <w:rPr>
          <w:rStyle w:val="HideTWBInt"/>
          <w:lang w:val="pt-PT"/>
        </w:rPr>
        <w:t>{DE}</w:t>
      </w:r>
      <w:r w:rsidRPr="008B2E24">
        <w:rPr>
          <w:lang w:val="pt-PT"/>
        </w:rPr>
        <w:t>de</w:t>
      </w:r>
      <w:r w:rsidRPr="008B2E24">
        <w:rPr>
          <w:rStyle w:val="HideTWBExt"/>
          <w:lang w:val="pt-PT"/>
        </w:rPr>
        <w:t>&lt;/Original&gt;</w:t>
      </w:r>
    </w:p>
    <w:p w14:paraId="49D2A5BA" w14:textId="77777777" w:rsidR="007E12F7" w:rsidRPr="008B2E24" w:rsidRDefault="007E12F7" w:rsidP="007E12F7">
      <w:pPr>
        <w:rPr>
          <w:lang w:val="pt-PT"/>
        </w:rPr>
      </w:pPr>
      <w:r w:rsidRPr="008B2E24">
        <w:rPr>
          <w:rStyle w:val="HideTWBExt"/>
          <w:lang w:val="pt-PT"/>
        </w:rPr>
        <w:t>&lt;/Amend&gt;</w:t>
      </w:r>
    </w:p>
    <w:p w14:paraId="7CC50AD7" w14:textId="77777777" w:rsidR="007E12F7" w:rsidRPr="008B2E24" w:rsidRDefault="007E12F7" w:rsidP="007E12F7">
      <w:pPr>
        <w:pStyle w:val="AmNumberTabs"/>
        <w:rPr>
          <w:lang w:val="pt-PT"/>
        </w:rPr>
      </w:pPr>
      <w:r w:rsidRPr="008B2E24">
        <w:rPr>
          <w:rStyle w:val="HideTWBExt"/>
          <w:b w:val="0"/>
          <w:lang w:val="pt-PT"/>
        </w:rPr>
        <w:t>&lt;Amend&gt;</w:t>
      </w:r>
      <w:r w:rsidRPr="008B2E24">
        <w:rPr>
          <w:lang w:val="pt-PT"/>
        </w:rPr>
        <w:t>Emendamento</w:t>
      </w:r>
      <w:r w:rsidRPr="008B2E24">
        <w:rPr>
          <w:lang w:val="pt-PT"/>
        </w:rPr>
        <w:tab/>
      </w:r>
      <w:r w:rsidRPr="008B2E24">
        <w:rPr>
          <w:lang w:val="pt-PT"/>
        </w:rPr>
        <w:tab/>
      </w:r>
      <w:r w:rsidRPr="008B2E24">
        <w:rPr>
          <w:rStyle w:val="HideTWBExt"/>
          <w:b w:val="0"/>
          <w:lang w:val="pt-PT"/>
        </w:rPr>
        <w:t>&lt;NumAm&gt;</w:t>
      </w:r>
      <w:r w:rsidRPr="008B2E24">
        <w:rPr>
          <w:lang w:val="pt-PT"/>
        </w:rPr>
        <w:t>156</w:t>
      </w:r>
      <w:r w:rsidRPr="008B2E24">
        <w:rPr>
          <w:rStyle w:val="HideTWBExt"/>
          <w:b w:val="0"/>
          <w:lang w:val="pt-PT"/>
        </w:rPr>
        <w:t>&lt;/NumAm&gt;</w:t>
      </w:r>
    </w:p>
    <w:p w14:paraId="2E3DD7EA" w14:textId="77777777" w:rsidR="007E12F7" w:rsidRPr="008B2E24" w:rsidRDefault="007E12F7" w:rsidP="007E12F7">
      <w:pPr>
        <w:pStyle w:val="NormalBold"/>
        <w:rPr>
          <w:lang w:val="pt-PT"/>
        </w:rPr>
      </w:pPr>
      <w:r w:rsidRPr="008B2E24">
        <w:rPr>
          <w:rStyle w:val="HideTWBExt"/>
          <w:b w:val="0"/>
          <w:lang w:val="pt-PT"/>
        </w:rPr>
        <w:t>&lt;RepeatBlock-By&gt;&lt;Members&gt;</w:t>
      </w:r>
      <w:r w:rsidRPr="008B2E24">
        <w:rPr>
          <w:lang w:val="pt-PT"/>
        </w:rPr>
        <w:t>Regina Doherty, Lídia Pereira, Dirk Gotink, Michalis Hadjipantela</w:t>
      </w:r>
      <w:r w:rsidRPr="008B2E24">
        <w:rPr>
          <w:rStyle w:val="HideTWBExt"/>
          <w:b w:val="0"/>
          <w:lang w:val="pt-PT"/>
        </w:rPr>
        <w:t>&lt;/Members&gt;</w:t>
      </w:r>
    </w:p>
    <w:p w14:paraId="1590EC39" w14:textId="77777777" w:rsidR="007E12F7" w:rsidRPr="008B2E24" w:rsidRDefault="007E12F7" w:rsidP="007E12F7">
      <w:pPr>
        <w:pStyle w:val="NormalBold"/>
        <w:rPr>
          <w:lang w:val="pt-PT"/>
        </w:rPr>
      </w:pPr>
      <w:r w:rsidRPr="008B2E24">
        <w:rPr>
          <w:rStyle w:val="HideTWBExt"/>
          <w:b w:val="0"/>
          <w:lang w:val="pt-PT"/>
        </w:rPr>
        <w:t>&lt;/RepeatBlock-By&gt;</w:t>
      </w:r>
    </w:p>
    <w:p w14:paraId="73C313BB"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DD8E2A6" w14:textId="77777777" w:rsidR="007E12F7" w:rsidRPr="002229DE" w:rsidRDefault="007E12F7" w:rsidP="007E12F7">
      <w:pPr>
        <w:pStyle w:val="NormalBold"/>
      </w:pPr>
      <w:r w:rsidRPr="008D12F5">
        <w:rPr>
          <w:rStyle w:val="HideTWBExt"/>
          <w:b w:val="0"/>
        </w:rPr>
        <w:t>&lt;Article&gt;</w:t>
      </w:r>
      <w:r w:rsidRPr="002229DE">
        <w:t>Paragrafo 8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9D78B88" w14:textId="77777777" w:rsidTr="00D04242">
        <w:trPr>
          <w:trHeight w:hRule="exact" w:val="240"/>
          <w:jc w:val="center"/>
        </w:trPr>
        <w:tc>
          <w:tcPr>
            <w:tcW w:w="9752" w:type="dxa"/>
            <w:gridSpan w:val="2"/>
            <w:tcBorders>
              <w:top w:val="nil"/>
              <w:left w:val="nil"/>
              <w:bottom w:val="nil"/>
              <w:right w:val="nil"/>
            </w:tcBorders>
          </w:tcPr>
          <w:p w14:paraId="247BBB92" w14:textId="77777777" w:rsidR="007E12F7" w:rsidRPr="002229DE" w:rsidRDefault="007E12F7" w:rsidP="00D04242"/>
        </w:tc>
      </w:tr>
      <w:tr w:rsidR="007E12F7" w:rsidRPr="002229DE" w14:paraId="4CD372E0" w14:textId="77777777" w:rsidTr="00D04242">
        <w:trPr>
          <w:trHeight w:val="240"/>
          <w:jc w:val="center"/>
        </w:trPr>
        <w:tc>
          <w:tcPr>
            <w:tcW w:w="4876" w:type="dxa"/>
            <w:tcBorders>
              <w:top w:val="nil"/>
              <w:left w:val="nil"/>
              <w:bottom w:val="nil"/>
              <w:right w:val="nil"/>
            </w:tcBorders>
          </w:tcPr>
          <w:p w14:paraId="1D10C2CA"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70D85D1" w14:textId="77777777" w:rsidR="007E12F7" w:rsidRPr="002229DE" w:rsidRDefault="007E12F7" w:rsidP="00D04242">
            <w:pPr>
              <w:pStyle w:val="AmColumnHeading"/>
            </w:pPr>
            <w:r w:rsidRPr="002229DE">
              <w:t>Emendamento</w:t>
            </w:r>
          </w:p>
        </w:tc>
      </w:tr>
      <w:tr w:rsidR="007E12F7" w:rsidRPr="002229DE" w14:paraId="61FA70A9" w14:textId="77777777" w:rsidTr="00D04242">
        <w:trPr>
          <w:jc w:val="center"/>
        </w:trPr>
        <w:tc>
          <w:tcPr>
            <w:tcW w:w="4876" w:type="dxa"/>
            <w:tcBorders>
              <w:top w:val="nil"/>
              <w:left w:val="nil"/>
              <w:bottom w:val="nil"/>
              <w:right w:val="nil"/>
            </w:tcBorders>
          </w:tcPr>
          <w:p w14:paraId="66EACDF2" w14:textId="77777777" w:rsidR="007E12F7" w:rsidRPr="002229DE" w:rsidRDefault="007E12F7" w:rsidP="00D04242">
            <w:pPr>
              <w:pStyle w:val="Normal6a"/>
            </w:pPr>
          </w:p>
        </w:tc>
        <w:tc>
          <w:tcPr>
            <w:tcW w:w="4876" w:type="dxa"/>
            <w:tcBorders>
              <w:top w:val="nil"/>
              <w:left w:val="nil"/>
              <w:bottom w:val="nil"/>
              <w:right w:val="nil"/>
            </w:tcBorders>
          </w:tcPr>
          <w:p w14:paraId="58EB9D32" w14:textId="77777777" w:rsidR="007E12F7" w:rsidRPr="002229DE" w:rsidRDefault="007E12F7" w:rsidP="00D04242">
            <w:pPr>
              <w:pStyle w:val="Normal6a"/>
            </w:pPr>
            <w:r w:rsidRPr="002229DE">
              <w:rPr>
                <w:b/>
                <w:i/>
              </w:rPr>
              <w:t>8 bis.</w:t>
            </w:r>
            <w:r w:rsidRPr="002229DE">
              <w:tab/>
            </w:r>
            <w:r w:rsidRPr="002229DE">
              <w:rPr>
                <w:b/>
                <w:i/>
              </w:rPr>
              <w:t>sottolinea che la competitività non è una sfida alla quale si potrà rispondere soltanto con nuovi fondi; evidenzia che l'UE non può allontanarsi dal relativo declino semplicemente aumentando la spesa; invita la Commissione e tutti gli Stati membri ad agire e ad attuare riforme giuridiche e amministrative che rafforzino la competitività, promuovano l'innovazione e il dinamismo, snelliscano la burocrazia, riducano i costi e gli oneri normativi per gli innovatori, semplifichino gli obblighi di comunicazione, creino un clima favorevole agli investimenti in Europa, aumentino le opportunità commerciali con i paesi terzi, affrontino la sovraregolamentazione e migliorino la cooperazione in materia di vigilanza tra gli Stati membri; rifiuta qualsiasi passo verso un maggiore protezionismo dell'UE;</w:t>
            </w:r>
          </w:p>
        </w:tc>
      </w:tr>
    </w:tbl>
    <w:p w14:paraId="5FC0FA01"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0943E6D0" w14:textId="77777777" w:rsidR="007E12F7" w:rsidRPr="002229DE" w:rsidRDefault="007E12F7" w:rsidP="007E12F7">
      <w:r w:rsidRPr="008D12F5">
        <w:rPr>
          <w:rStyle w:val="HideTWBExt"/>
        </w:rPr>
        <w:t>&lt;/Amend&gt;</w:t>
      </w:r>
    </w:p>
    <w:p w14:paraId="4B62CBF7"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157</w:t>
      </w:r>
      <w:r w:rsidRPr="008D12F5">
        <w:rPr>
          <w:rStyle w:val="HideTWBExt"/>
          <w:b w:val="0"/>
        </w:rPr>
        <w:t>&lt;/NumAm&gt;</w:t>
      </w:r>
    </w:p>
    <w:p w14:paraId="2837A377" w14:textId="77777777" w:rsidR="007E12F7" w:rsidRPr="002229DE" w:rsidRDefault="007E12F7" w:rsidP="007E12F7">
      <w:pPr>
        <w:pStyle w:val="NormalBold"/>
      </w:pPr>
      <w:r w:rsidRPr="008D12F5">
        <w:rPr>
          <w:rStyle w:val="HideTWBExt"/>
          <w:b w:val="0"/>
        </w:rPr>
        <w:t>&lt;RepeatBlock-By&gt;&lt;Members&gt;</w:t>
      </w:r>
      <w:r w:rsidRPr="002229DE">
        <w:t>Markus Ferber</w:t>
      </w:r>
      <w:r w:rsidRPr="008D12F5">
        <w:rPr>
          <w:rStyle w:val="HideTWBExt"/>
          <w:b w:val="0"/>
        </w:rPr>
        <w:t>&lt;/Members&gt;</w:t>
      </w:r>
    </w:p>
    <w:p w14:paraId="7986D2CF" w14:textId="77777777" w:rsidR="007E12F7" w:rsidRPr="002229DE" w:rsidRDefault="007E12F7" w:rsidP="007E12F7">
      <w:pPr>
        <w:pStyle w:val="NormalBold"/>
      </w:pPr>
      <w:r w:rsidRPr="008D12F5">
        <w:rPr>
          <w:rStyle w:val="HideTWBExt"/>
          <w:b w:val="0"/>
        </w:rPr>
        <w:t>&lt;/RepeatBlock-By&gt;</w:t>
      </w:r>
    </w:p>
    <w:p w14:paraId="44525373"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5582D2F" w14:textId="77777777" w:rsidR="007E12F7" w:rsidRPr="002229DE" w:rsidRDefault="007E12F7" w:rsidP="007E12F7">
      <w:pPr>
        <w:pStyle w:val="NormalBold"/>
      </w:pPr>
      <w:r w:rsidRPr="008D12F5">
        <w:rPr>
          <w:rStyle w:val="HideTWBExt"/>
          <w:b w:val="0"/>
        </w:rPr>
        <w:t>&lt;Article&gt;</w:t>
      </w:r>
      <w:r w:rsidRPr="002229DE">
        <w:t>Paragrafo 8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0159573" w14:textId="77777777" w:rsidTr="00D04242">
        <w:trPr>
          <w:trHeight w:hRule="exact" w:val="240"/>
          <w:jc w:val="center"/>
        </w:trPr>
        <w:tc>
          <w:tcPr>
            <w:tcW w:w="9752" w:type="dxa"/>
            <w:gridSpan w:val="2"/>
            <w:tcBorders>
              <w:top w:val="nil"/>
              <w:left w:val="nil"/>
              <w:bottom w:val="nil"/>
              <w:right w:val="nil"/>
            </w:tcBorders>
          </w:tcPr>
          <w:p w14:paraId="42CA25B6" w14:textId="77777777" w:rsidR="007E12F7" w:rsidRPr="002229DE" w:rsidRDefault="007E12F7" w:rsidP="00D04242"/>
        </w:tc>
      </w:tr>
      <w:tr w:rsidR="007E12F7" w:rsidRPr="002229DE" w14:paraId="4BAA448D" w14:textId="77777777" w:rsidTr="00D04242">
        <w:trPr>
          <w:trHeight w:val="240"/>
          <w:jc w:val="center"/>
        </w:trPr>
        <w:tc>
          <w:tcPr>
            <w:tcW w:w="4876" w:type="dxa"/>
            <w:tcBorders>
              <w:top w:val="nil"/>
              <w:left w:val="nil"/>
              <w:bottom w:val="nil"/>
              <w:right w:val="nil"/>
            </w:tcBorders>
          </w:tcPr>
          <w:p w14:paraId="371350EB"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B140FAC" w14:textId="77777777" w:rsidR="007E12F7" w:rsidRPr="002229DE" w:rsidRDefault="007E12F7" w:rsidP="00D04242">
            <w:pPr>
              <w:pStyle w:val="AmColumnHeading"/>
            </w:pPr>
            <w:r w:rsidRPr="002229DE">
              <w:t>Emendamento</w:t>
            </w:r>
          </w:p>
        </w:tc>
      </w:tr>
      <w:tr w:rsidR="007E12F7" w:rsidRPr="002229DE" w14:paraId="77DB4970" w14:textId="77777777" w:rsidTr="00D04242">
        <w:trPr>
          <w:jc w:val="center"/>
        </w:trPr>
        <w:tc>
          <w:tcPr>
            <w:tcW w:w="4876" w:type="dxa"/>
            <w:tcBorders>
              <w:top w:val="nil"/>
              <w:left w:val="nil"/>
              <w:bottom w:val="nil"/>
              <w:right w:val="nil"/>
            </w:tcBorders>
          </w:tcPr>
          <w:p w14:paraId="5E14B3DB" w14:textId="77777777" w:rsidR="007E12F7" w:rsidRPr="002229DE" w:rsidRDefault="007E12F7" w:rsidP="00D04242">
            <w:pPr>
              <w:pStyle w:val="Normal6a"/>
            </w:pPr>
          </w:p>
        </w:tc>
        <w:tc>
          <w:tcPr>
            <w:tcW w:w="4876" w:type="dxa"/>
            <w:tcBorders>
              <w:top w:val="nil"/>
              <w:left w:val="nil"/>
              <w:bottom w:val="nil"/>
              <w:right w:val="nil"/>
            </w:tcBorders>
          </w:tcPr>
          <w:p w14:paraId="5B44C235" w14:textId="77777777" w:rsidR="007E12F7" w:rsidRPr="002229DE" w:rsidRDefault="007E12F7" w:rsidP="00D04242">
            <w:pPr>
              <w:pStyle w:val="Normal6a"/>
            </w:pPr>
            <w:r w:rsidRPr="002229DE">
              <w:rPr>
                <w:b/>
                <w:i/>
              </w:rPr>
              <w:t>8 bis.</w:t>
            </w:r>
            <w:r w:rsidRPr="002229DE">
              <w:tab/>
            </w:r>
            <w:r w:rsidRPr="002229DE">
              <w:rPr>
                <w:b/>
                <w:i/>
              </w:rPr>
              <w:t>osserva che il contesto internazionale deve essere attentamente analizzato prima di decidere in merito alla definizione di mercato rilevante per la concorrenza e il controllo delle concentrazioni; deplora che in passato la Commissione abbia a volte adottato una prospettiva di mercato rilevante troppo restrittiva, privando in questo modo le imprese europee dell'opportunità di competere efficacemente in un contesto globalizzato;</w:t>
            </w:r>
          </w:p>
        </w:tc>
      </w:tr>
    </w:tbl>
    <w:p w14:paraId="329D33E4"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53DC8260" w14:textId="77777777" w:rsidR="007E12F7" w:rsidRPr="002229DE" w:rsidRDefault="007E12F7" w:rsidP="007E12F7">
      <w:r w:rsidRPr="008D12F5">
        <w:rPr>
          <w:rStyle w:val="HideTWBExt"/>
        </w:rPr>
        <w:t>&lt;/Amend&gt;</w:t>
      </w:r>
    </w:p>
    <w:p w14:paraId="568E9D68"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158</w:t>
      </w:r>
      <w:r w:rsidRPr="008D12F5">
        <w:rPr>
          <w:rStyle w:val="HideTWBExt"/>
          <w:b w:val="0"/>
        </w:rPr>
        <w:t>&lt;/NumAm&gt;</w:t>
      </w:r>
    </w:p>
    <w:p w14:paraId="38397B8B" w14:textId="77777777" w:rsidR="007E12F7" w:rsidRPr="002229DE" w:rsidRDefault="007E12F7" w:rsidP="007E12F7">
      <w:pPr>
        <w:pStyle w:val="NormalBold"/>
      </w:pPr>
      <w:r w:rsidRPr="008D12F5">
        <w:rPr>
          <w:rStyle w:val="HideTWBExt"/>
          <w:b w:val="0"/>
        </w:rPr>
        <w:t>&lt;RepeatBlock-By&gt;&lt;Members&gt;</w:t>
      </w:r>
      <w:r w:rsidRPr="002229DE">
        <w:t>Francesco Ventola, Denis Nesci, Giovanni Crosetto</w:t>
      </w:r>
      <w:r w:rsidRPr="008D12F5">
        <w:rPr>
          <w:rStyle w:val="HideTWBExt"/>
          <w:b w:val="0"/>
        </w:rPr>
        <w:t>&lt;/Members&gt;</w:t>
      </w:r>
    </w:p>
    <w:p w14:paraId="10455865" w14:textId="77777777" w:rsidR="007E12F7" w:rsidRPr="002229DE" w:rsidRDefault="007E12F7" w:rsidP="007E12F7">
      <w:pPr>
        <w:pStyle w:val="NormalBold"/>
      </w:pPr>
      <w:r w:rsidRPr="008D12F5">
        <w:rPr>
          <w:rStyle w:val="HideTWBExt"/>
          <w:b w:val="0"/>
        </w:rPr>
        <w:t>&lt;/RepeatBlock-By&gt;</w:t>
      </w:r>
    </w:p>
    <w:p w14:paraId="4F5CC673"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536069D" w14:textId="77777777" w:rsidR="007E12F7" w:rsidRPr="002229DE" w:rsidRDefault="007E12F7" w:rsidP="007E12F7">
      <w:pPr>
        <w:pStyle w:val="NormalBold"/>
      </w:pPr>
      <w:r w:rsidRPr="008D12F5">
        <w:rPr>
          <w:rStyle w:val="HideTWBExt"/>
          <w:b w:val="0"/>
        </w:rPr>
        <w:t>&lt;Article&gt;</w:t>
      </w:r>
      <w:r w:rsidRPr="002229DE">
        <w:t>Paragrafo 8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1CB958F" w14:textId="77777777" w:rsidTr="00D04242">
        <w:trPr>
          <w:trHeight w:hRule="exact" w:val="240"/>
          <w:jc w:val="center"/>
        </w:trPr>
        <w:tc>
          <w:tcPr>
            <w:tcW w:w="9752" w:type="dxa"/>
            <w:gridSpan w:val="2"/>
            <w:tcBorders>
              <w:top w:val="nil"/>
              <w:left w:val="nil"/>
              <w:bottom w:val="nil"/>
              <w:right w:val="nil"/>
            </w:tcBorders>
          </w:tcPr>
          <w:p w14:paraId="74A890E5" w14:textId="77777777" w:rsidR="007E12F7" w:rsidRPr="002229DE" w:rsidRDefault="007E12F7" w:rsidP="00D04242"/>
        </w:tc>
      </w:tr>
      <w:tr w:rsidR="007E12F7" w:rsidRPr="002229DE" w14:paraId="1CAA4B82" w14:textId="77777777" w:rsidTr="00D04242">
        <w:trPr>
          <w:trHeight w:val="240"/>
          <w:jc w:val="center"/>
        </w:trPr>
        <w:tc>
          <w:tcPr>
            <w:tcW w:w="4876" w:type="dxa"/>
            <w:tcBorders>
              <w:top w:val="nil"/>
              <w:left w:val="nil"/>
              <w:bottom w:val="nil"/>
              <w:right w:val="nil"/>
            </w:tcBorders>
          </w:tcPr>
          <w:p w14:paraId="7A3545DE"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8C65B52" w14:textId="77777777" w:rsidR="007E12F7" w:rsidRPr="002229DE" w:rsidRDefault="007E12F7" w:rsidP="00D04242">
            <w:pPr>
              <w:pStyle w:val="AmColumnHeading"/>
            </w:pPr>
            <w:r w:rsidRPr="002229DE">
              <w:t>Emendamento</w:t>
            </w:r>
          </w:p>
        </w:tc>
      </w:tr>
      <w:tr w:rsidR="007E12F7" w:rsidRPr="002229DE" w14:paraId="6AB90410" w14:textId="77777777" w:rsidTr="00D04242">
        <w:trPr>
          <w:jc w:val="center"/>
        </w:trPr>
        <w:tc>
          <w:tcPr>
            <w:tcW w:w="4876" w:type="dxa"/>
            <w:tcBorders>
              <w:top w:val="nil"/>
              <w:left w:val="nil"/>
              <w:bottom w:val="nil"/>
              <w:right w:val="nil"/>
            </w:tcBorders>
          </w:tcPr>
          <w:p w14:paraId="4C1F7139" w14:textId="77777777" w:rsidR="007E12F7" w:rsidRPr="002229DE" w:rsidRDefault="007E12F7" w:rsidP="00D04242">
            <w:pPr>
              <w:pStyle w:val="Normal6a"/>
            </w:pPr>
          </w:p>
        </w:tc>
        <w:tc>
          <w:tcPr>
            <w:tcW w:w="4876" w:type="dxa"/>
            <w:tcBorders>
              <w:top w:val="nil"/>
              <w:left w:val="nil"/>
              <w:bottom w:val="nil"/>
              <w:right w:val="nil"/>
            </w:tcBorders>
          </w:tcPr>
          <w:p w14:paraId="6D477DFB" w14:textId="77777777" w:rsidR="007E12F7" w:rsidRPr="002229DE" w:rsidRDefault="007E12F7" w:rsidP="00D04242">
            <w:pPr>
              <w:pStyle w:val="Normal6a"/>
            </w:pPr>
            <w:r w:rsidRPr="002229DE">
              <w:rPr>
                <w:b/>
                <w:i/>
              </w:rPr>
              <w:t>8 bis.</w:t>
            </w:r>
            <w:r w:rsidRPr="002229DE">
              <w:tab/>
            </w:r>
            <w:r w:rsidRPr="002229DE">
              <w:rPr>
                <w:b/>
                <w:i/>
              </w:rPr>
              <w:t>invita la commissione a completare le tratte transfrontaliere della rete transeuropea dei trasporti (TEN-T) per promuovere l'interconnessione del mercato unico europeo;</w:t>
            </w:r>
          </w:p>
        </w:tc>
      </w:tr>
    </w:tbl>
    <w:p w14:paraId="56DDB9A5"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{IT}</w:t>
      </w:r>
      <w:r w:rsidRPr="002229DE">
        <w:t>it</w:t>
      </w:r>
      <w:r w:rsidRPr="008D12F5">
        <w:rPr>
          <w:rStyle w:val="HideTWBExt"/>
        </w:rPr>
        <w:t>&lt;/Original&gt;</w:t>
      </w:r>
    </w:p>
    <w:p w14:paraId="1327D4FF" w14:textId="77777777" w:rsidR="007E12F7" w:rsidRPr="002229DE" w:rsidRDefault="007E12F7" w:rsidP="007E12F7">
      <w:r w:rsidRPr="008D12F5">
        <w:rPr>
          <w:rStyle w:val="HideTWBExt"/>
        </w:rPr>
        <w:t>&lt;/Amend&gt;</w:t>
      </w:r>
    </w:p>
    <w:p w14:paraId="3FCFF633"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159</w:t>
      </w:r>
      <w:r w:rsidRPr="008D12F5">
        <w:rPr>
          <w:rStyle w:val="HideTWBExt"/>
          <w:b w:val="0"/>
        </w:rPr>
        <w:t>&lt;/NumAm&gt;</w:t>
      </w:r>
    </w:p>
    <w:p w14:paraId="2824E941"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 Evelyn Regner</w:t>
      </w:r>
      <w:r w:rsidRPr="008D12F5">
        <w:rPr>
          <w:rStyle w:val="HideTWBExt"/>
          <w:b w:val="0"/>
        </w:rPr>
        <w:t>&lt;/Members&gt;</w:t>
      </w:r>
    </w:p>
    <w:p w14:paraId="2B153D94" w14:textId="77777777" w:rsidR="007E12F7" w:rsidRPr="002229DE" w:rsidRDefault="007E12F7" w:rsidP="007E12F7">
      <w:pPr>
        <w:pStyle w:val="NormalBold"/>
      </w:pPr>
      <w:r w:rsidRPr="008D12F5">
        <w:rPr>
          <w:rStyle w:val="HideTWBExt"/>
          <w:b w:val="0"/>
        </w:rPr>
        <w:t>&lt;/RepeatBlock-By&gt;</w:t>
      </w:r>
    </w:p>
    <w:p w14:paraId="68E81DDF"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BCEDC50" w14:textId="77777777" w:rsidR="007E12F7" w:rsidRPr="002229DE" w:rsidRDefault="007E12F7" w:rsidP="007E12F7">
      <w:pPr>
        <w:pStyle w:val="NormalBold"/>
      </w:pPr>
      <w:r w:rsidRPr="008D12F5">
        <w:rPr>
          <w:rStyle w:val="HideTWBExt"/>
          <w:b w:val="0"/>
        </w:rPr>
        <w:t>&lt;Article&gt;</w:t>
      </w:r>
      <w:r w:rsidRPr="002229DE">
        <w:t>Paragrafo 8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3E9F3EF" w14:textId="77777777" w:rsidTr="00D04242">
        <w:trPr>
          <w:trHeight w:hRule="exact" w:val="240"/>
          <w:jc w:val="center"/>
        </w:trPr>
        <w:tc>
          <w:tcPr>
            <w:tcW w:w="9752" w:type="dxa"/>
            <w:gridSpan w:val="2"/>
            <w:tcBorders>
              <w:top w:val="nil"/>
              <w:left w:val="nil"/>
              <w:bottom w:val="nil"/>
              <w:right w:val="nil"/>
            </w:tcBorders>
          </w:tcPr>
          <w:p w14:paraId="39E6BCE8" w14:textId="77777777" w:rsidR="007E12F7" w:rsidRPr="002229DE" w:rsidRDefault="007E12F7" w:rsidP="00D04242"/>
        </w:tc>
      </w:tr>
      <w:tr w:rsidR="007E12F7" w:rsidRPr="002229DE" w14:paraId="244110C5" w14:textId="77777777" w:rsidTr="00D04242">
        <w:trPr>
          <w:trHeight w:val="240"/>
          <w:jc w:val="center"/>
        </w:trPr>
        <w:tc>
          <w:tcPr>
            <w:tcW w:w="4876" w:type="dxa"/>
            <w:tcBorders>
              <w:top w:val="nil"/>
              <w:left w:val="nil"/>
              <w:bottom w:val="nil"/>
              <w:right w:val="nil"/>
            </w:tcBorders>
          </w:tcPr>
          <w:p w14:paraId="214007FE"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07F71E4" w14:textId="77777777" w:rsidR="007E12F7" w:rsidRPr="002229DE" w:rsidRDefault="007E12F7" w:rsidP="00D04242">
            <w:pPr>
              <w:pStyle w:val="AmColumnHeading"/>
            </w:pPr>
            <w:r w:rsidRPr="002229DE">
              <w:t>Emendamento</w:t>
            </w:r>
          </w:p>
        </w:tc>
      </w:tr>
      <w:tr w:rsidR="007E12F7" w:rsidRPr="002229DE" w14:paraId="4D9D6995" w14:textId="77777777" w:rsidTr="00D04242">
        <w:trPr>
          <w:jc w:val="center"/>
        </w:trPr>
        <w:tc>
          <w:tcPr>
            <w:tcW w:w="4876" w:type="dxa"/>
            <w:tcBorders>
              <w:top w:val="nil"/>
              <w:left w:val="nil"/>
              <w:bottom w:val="nil"/>
              <w:right w:val="nil"/>
            </w:tcBorders>
          </w:tcPr>
          <w:p w14:paraId="6F2D2058" w14:textId="77777777" w:rsidR="007E12F7" w:rsidRPr="002229DE" w:rsidRDefault="007E12F7" w:rsidP="00D04242">
            <w:pPr>
              <w:pStyle w:val="Normal6a"/>
            </w:pPr>
          </w:p>
        </w:tc>
        <w:tc>
          <w:tcPr>
            <w:tcW w:w="4876" w:type="dxa"/>
            <w:tcBorders>
              <w:top w:val="nil"/>
              <w:left w:val="nil"/>
              <w:bottom w:val="nil"/>
              <w:right w:val="nil"/>
            </w:tcBorders>
          </w:tcPr>
          <w:p w14:paraId="313EB473" w14:textId="1EF055D0" w:rsidR="007E12F7" w:rsidRPr="002229DE" w:rsidRDefault="007E12F7" w:rsidP="008B2E24">
            <w:pPr>
              <w:pStyle w:val="Normal6a"/>
            </w:pPr>
            <w:r w:rsidRPr="002229DE">
              <w:rPr>
                <w:b/>
                <w:i/>
              </w:rPr>
              <w:t>8 bis.</w:t>
            </w:r>
            <w:r w:rsidRPr="002229DE">
              <w:tab/>
            </w:r>
            <w:r w:rsidR="008B2E24">
              <w:rPr>
                <w:b/>
                <w:i/>
              </w:rPr>
              <w:t xml:space="preserve">osserva che i </w:t>
            </w:r>
            <w:r w:rsidRPr="002229DE">
              <w:rPr>
                <w:b/>
                <w:i/>
              </w:rPr>
              <w:t>cambiame</w:t>
            </w:r>
            <w:r w:rsidR="008B2E24">
              <w:rPr>
                <w:b/>
                <w:i/>
              </w:rPr>
              <w:t xml:space="preserve">nti nelle pratiche commerciali </w:t>
            </w:r>
            <w:r w:rsidRPr="002229DE">
              <w:rPr>
                <w:b/>
                <w:i/>
              </w:rPr>
              <w:t>evidenziano un</w:t>
            </w:r>
            <w:r w:rsidR="008B2E24">
              <w:rPr>
                <w:b/>
                <w:i/>
              </w:rPr>
              <w:t>a riduzione</w:t>
            </w:r>
            <w:r w:rsidRPr="002229DE">
              <w:rPr>
                <w:b/>
                <w:i/>
              </w:rPr>
              <w:t xml:space="preserve"> dei casi </w:t>
            </w:r>
            <w:r w:rsidR="008B2E24">
              <w:rPr>
                <w:b/>
                <w:i/>
              </w:rPr>
              <w:t xml:space="preserve">che coinvolgono </w:t>
            </w:r>
            <w:r w:rsidRPr="002229DE">
              <w:rPr>
                <w:b/>
                <w:i/>
              </w:rPr>
              <w:t xml:space="preserve">i cartelli e </w:t>
            </w:r>
            <w:r w:rsidR="008B2E24">
              <w:rPr>
                <w:b/>
                <w:i/>
              </w:rPr>
              <w:t>il passaggio a</w:t>
            </w:r>
            <w:r w:rsidRPr="002229DE">
              <w:rPr>
                <w:b/>
                <w:i/>
              </w:rPr>
              <w:t xml:space="preserve"> nuove forme di condotta dannosa</w:t>
            </w:r>
            <w:r w:rsidR="008B2E24">
              <w:rPr>
                <w:b/>
                <w:i/>
              </w:rPr>
              <w:t>,</w:t>
            </w:r>
            <w:r w:rsidRPr="002229DE">
              <w:rPr>
                <w:b/>
                <w:i/>
              </w:rPr>
              <w:t xml:space="preserve"> come la collusione tacita e la collusione algoritmica, e sottolinea la necessità di allineare le priorità di applicazione a questo scenario in evoluzione;</w:t>
            </w:r>
          </w:p>
        </w:tc>
      </w:tr>
    </w:tbl>
    <w:p w14:paraId="2AE84FBF"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2D482B54" w14:textId="77777777" w:rsidR="007E12F7" w:rsidRPr="002229DE" w:rsidRDefault="007E12F7" w:rsidP="007E12F7">
      <w:r w:rsidRPr="008D12F5">
        <w:rPr>
          <w:rStyle w:val="HideTWBExt"/>
        </w:rPr>
        <w:t>&lt;/Amend&gt;</w:t>
      </w:r>
    </w:p>
    <w:p w14:paraId="10E40B7D"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160</w:t>
      </w:r>
      <w:r w:rsidRPr="008D12F5">
        <w:rPr>
          <w:rStyle w:val="HideTWBExt"/>
          <w:b w:val="0"/>
        </w:rPr>
        <w:t>&lt;/NumAm&gt;</w:t>
      </w:r>
    </w:p>
    <w:p w14:paraId="179983B1" w14:textId="77777777" w:rsidR="007E12F7" w:rsidRPr="002229DE" w:rsidRDefault="007E12F7" w:rsidP="007E12F7">
      <w:pPr>
        <w:pStyle w:val="NormalBold"/>
      </w:pPr>
      <w:r w:rsidRPr="008D12F5">
        <w:rPr>
          <w:rStyle w:val="HideTWBExt"/>
          <w:b w:val="0"/>
        </w:rPr>
        <w:t>&lt;RepeatBlock-By&gt;&lt;Members&gt;</w:t>
      </w:r>
      <w:r w:rsidRPr="002229DE">
        <w:t>Francesco Ventola, Denis Nesci, Giovanni Crosetto</w:t>
      </w:r>
      <w:r w:rsidRPr="008D12F5">
        <w:rPr>
          <w:rStyle w:val="HideTWBExt"/>
          <w:b w:val="0"/>
        </w:rPr>
        <w:t>&lt;/Members&gt;</w:t>
      </w:r>
    </w:p>
    <w:p w14:paraId="775DE980" w14:textId="77777777" w:rsidR="007E12F7" w:rsidRPr="002229DE" w:rsidRDefault="007E12F7" w:rsidP="007E12F7">
      <w:pPr>
        <w:pStyle w:val="NormalBold"/>
      </w:pPr>
      <w:r w:rsidRPr="008D12F5">
        <w:rPr>
          <w:rStyle w:val="HideTWBExt"/>
          <w:b w:val="0"/>
        </w:rPr>
        <w:t>&lt;/RepeatBlock-By&gt;</w:t>
      </w:r>
    </w:p>
    <w:p w14:paraId="68D3C949"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FDDE40B" w14:textId="77777777" w:rsidR="007E12F7" w:rsidRPr="002229DE" w:rsidRDefault="007E12F7" w:rsidP="007E12F7">
      <w:pPr>
        <w:pStyle w:val="NormalBold"/>
      </w:pPr>
      <w:r w:rsidRPr="008D12F5">
        <w:rPr>
          <w:rStyle w:val="HideTWBExt"/>
          <w:b w:val="0"/>
        </w:rPr>
        <w:t>&lt;Article&gt;</w:t>
      </w:r>
      <w:r w:rsidRPr="002229DE">
        <w:t>Titolo 3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2A171EF" w14:textId="77777777" w:rsidTr="00D04242">
        <w:trPr>
          <w:trHeight w:hRule="exact" w:val="240"/>
          <w:jc w:val="center"/>
        </w:trPr>
        <w:tc>
          <w:tcPr>
            <w:tcW w:w="9752" w:type="dxa"/>
            <w:gridSpan w:val="2"/>
            <w:tcBorders>
              <w:top w:val="nil"/>
              <w:left w:val="nil"/>
              <w:bottom w:val="nil"/>
              <w:right w:val="nil"/>
            </w:tcBorders>
          </w:tcPr>
          <w:p w14:paraId="1E822A67" w14:textId="77777777" w:rsidR="007E12F7" w:rsidRPr="002229DE" w:rsidRDefault="007E12F7" w:rsidP="00D04242"/>
        </w:tc>
      </w:tr>
      <w:tr w:rsidR="007E12F7" w:rsidRPr="002229DE" w14:paraId="1CC4B65A" w14:textId="77777777" w:rsidTr="00D04242">
        <w:trPr>
          <w:trHeight w:val="240"/>
          <w:jc w:val="center"/>
        </w:trPr>
        <w:tc>
          <w:tcPr>
            <w:tcW w:w="4876" w:type="dxa"/>
            <w:tcBorders>
              <w:top w:val="nil"/>
              <w:left w:val="nil"/>
              <w:bottom w:val="nil"/>
              <w:right w:val="nil"/>
            </w:tcBorders>
          </w:tcPr>
          <w:p w14:paraId="069CA05D"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1C0CEA7" w14:textId="77777777" w:rsidR="007E12F7" w:rsidRPr="002229DE" w:rsidRDefault="007E12F7" w:rsidP="00D04242">
            <w:pPr>
              <w:pStyle w:val="AmColumnHeading"/>
            </w:pPr>
            <w:r w:rsidRPr="002229DE">
              <w:t>Emendamento</w:t>
            </w:r>
          </w:p>
        </w:tc>
      </w:tr>
      <w:tr w:rsidR="007E12F7" w:rsidRPr="002229DE" w14:paraId="1963CA01" w14:textId="77777777" w:rsidTr="00D04242">
        <w:trPr>
          <w:jc w:val="center"/>
        </w:trPr>
        <w:tc>
          <w:tcPr>
            <w:tcW w:w="4876" w:type="dxa"/>
            <w:tcBorders>
              <w:top w:val="nil"/>
              <w:left w:val="nil"/>
              <w:bottom w:val="nil"/>
              <w:right w:val="nil"/>
            </w:tcBorders>
          </w:tcPr>
          <w:p w14:paraId="41944F25" w14:textId="77777777" w:rsidR="007E12F7" w:rsidRPr="002229DE" w:rsidRDefault="007E12F7" w:rsidP="00D04242">
            <w:pPr>
              <w:pStyle w:val="Normal6a"/>
            </w:pPr>
          </w:p>
        </w:tc>
        <w:tc>
          <w:tcPr>
            <w:tcW w:w="4876" w:type="dxa"/>
            <w:tcBorders>
              <w:top w:val="nil"/>
              <w:left w:val="nil"/>
              <w:bottom w:val="nil"/>
              <w:right w:val="nil"/>
            </w:tcBorders>
          </w:tcPr>
          <w:p w14:paraId="71AD1DF9" w14:textId="77777777" w:rsidR="007E12F7" w:rsidRPr="002229DE" w:rsidRDefault="007E12F7" w:rsidP="00D04242">
            <w:pPr>
              <w:pStyle w:val="Normal6a"/>
            </w:pPr>
            <w:r w:rsidRPr="002229DE">
              <w:rPr>
                <w:b/>
                <w:i/>
              </w:rPr>
              <w:t>invita la Commissione a completare ed implementare il sistema del brevetto unico europeo e la giurisdizione del Tribunale unificato dei brevetti europei;</w:t>
            </w:r>
          </w:p>
        </w:tc>
      </w:tr>
    </w:tbl>
    <w:p w14:paraId="2449353F"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{IT}</w:t>
      </w:r>
      <w:r w:rsidRPr="002229DE">
        <w:t>it</w:t>
      </w:r>
      <w:r w:rsidRPr="008D12F5">
        <w:rPr>
          <w:rStyle w:val="HideTWBExt"/>
        </w:rPr>
        <w:t>&lt;/Original&gt;</w:t>
      </w:r>
    </w:p>
    <w:p w14:paraId="278C8429" w14:textId="77777777" w:rsidR="007E12F7" w:rsidRPr="002229DE" w:rsidRDefault="007E12F7" w:rsidP="007E12F7">
      <w:r w:rsidRPr="008D12F5">
        <w:rPr>
          <w:rStyle w:val="HideTWBExt"/>
        </w:rPr>
        <w:t>&lt;/Amend&gt;</w:t>
      </w:r>
    </w:p>
    <w:p w14:paraId="07DCDB5B"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161</w:t>
      </w:r>
      <w:r w:rsidRPr="008D12F5">
        <w:rPr>
          <w:rStyle w:val="HideTWBExt"/>
          <w:b w:val="0"/>
        </w:rPr>
        <w:t>&lt;/NumAm&gt;</w:t>
      </w:r>
    </w:p>
    <w:p w14:paraId="3ED7EC21" w14:textId="77777777" w:rsidR="007E12F7" w:rsidRPr="002229DE" w:rsidRDefault="007E12F7" w:rsidP="007E12F7">
      <w:pPr>
        <w:pStyle w:val="NormalBold"/>
      </w:pPr>
      <w:r w:rsidRPr="008D12F5">
        <w:rPr>
          <w:rStyle w:val="HideTWBExt"/>
          <w:b w:val="0"/>
        </w:rPr>
        <w:t>&lt;RepeatBlock-By&gt;&lt;Members&gt;</w:t>
      </w:r>
      <w:r w:rsidRPr="002229DE">
        <w:t>Francesco Ventola, Denis Nesci, Giovanni Crosetto</w:t>
      </w:r>
      <w:r w:rsidRPr="008D12F5">
        <w:rPr>
          <w:rStyle w:val="HideTWBExt"/>
          <w:b w:val="0"/>
        </w:rPr>
        <w:t>&lt;/Members&gt;</w:t>
      </w:r>
    </w:p>
    <w:p w14:paraId="7C8A7F0F" w14:textId="77777777" w:rsidR="007E12F7" w:rsidRPr="002229DE" w:rsidRDefault="007E12F7" w:rsidP="007E12F7">
      <w:pPr>
        <w:pStyle w:val="NormalBold"/>
      </w:pPr>
      <w:r w:rsidRPr="008D12F5">
        <w:rPr>
          <w:rStyle w:val="HideTWBExt"/>
          <w:b w:val="0"/>
        </w:rPr>
        <w:t>&lt;/RepeatBlock-By&gt;</w:t>
      </w:r>
    </w:p>
    <w:p w14:paraId="683950D1"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9DE5131" w14:textId="77777777" w:rsidR="007E12F7" w:rsidRPr="002229DE" w:rsidRDefault="007E12F7" w:rsidP="007E12F7">
      <w:pPr>
        <w:pStyle w:val="NormalBold"/>
      </w:pPr>
      <w:r w:rsidRPr="008D12F5">
        <w:rPr>
          <w:rStyle w:val="HideTWBExt"/>
          <w:b w:val="0"/>
        </w:rPr>
        <w:t>&lt;Article&gt;</w:t>
      </w:r>
      <w:r w:rsidRPr="002229DE">
        <w:t>Titolo 3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5577A7F" w14:textId="77777777" w:rsidTr="00D04242">
        <w:trPr>
          <w:trHeight w:hRule="exact" w:val="240"/>
          <w:jc w:val="center"/>
        </w:trPr>
        <w:tc>
          <w:tcPr>
            <w:tcW w:w="9752" w:type="dxa"/>
            <w:gridSpan w:val="2"/>
            <w:tcBorders>
              <w:top w:val="nil"/>
              <w:left w:val="nil"/>
              <w:bottom w:val="nil"/>
              <w:right w:val="nil"/>
            </w:tcBorders>
          </w:tcPr>
          <w:p w14:paraId="60DDBAE3" w14:textId="77777777" w:rsidR="007E12F7" w:rsidRPr="002229DE" w:rsidRDefault="007E12F7" w:rsidP="00D04242"/>
        </w:tc>
      </w:tr>
      <w:tr w:rsidR="007E12F7" w:rsidRPr="002229DE" w14:paraId="2973F8C7" w14:textId="77777777" w:rsidTr="00D04242">
        <w:trPr>
          <w:trHeight w:val="240"/>
          <w:jc w:val="center"/>
        </w:trPr>
        <w:tc>
          <w:tcPr>
            <w:tcW w:w="4876" w:type="dxa"/>
            <w:tcBorders>
              <w:top w:val="nil"/>
              <w:left w:val="nil"/>
              <w:bottom w:val="nil"/>
              <w:right w:val="nil"/>
            </w:tcBorders>
          </w:tcPr>
          <w:p w14:paraId="7803206B"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AFF913F" w14:textId="77777777" w:rsidR="007E12F7" w:rsidRPr="002229DE" w:rsidRDefault="007E12F7" w:rsidP="00D04242">
            <w:pPr>
              <w:pStyle w:val="AmColumnHeading"/>
            </w:pPr>
            <w:r w:rsidRPr="002229DE">
              <w:t>Emendamento</w:t>
            </w:r>
          </w:p>
        </w:tc>
      </w:tr>
      <w:tr w:rsidR="007E12F7" w:rsidRPr="002229DE" w14:paraId="5374C512" w14:textId="77777777" w:rsidTr="00D04242">
        <w:trPr>
          <w:jc w:val="center"/>
        </w:trPr>
        <w:tc>
          <w:tcPr>
            <w:tcW w:w="4876" w:type="dxa"/>
            <w:tcBorders>
              <w:top w:val="nil"/>
              <w:left w:val="nil"/>
              <w:bottom w:val="nil"/>
              <w:right w:val="nil"/>
            </w:tcBorders>
          </w:tcPr>
          <w:p w14:paraId="611BAA6E" w14:textId="77777777" w:rsidR="007E12F7" w:rsidRPr="002229DE" w:rsidRDefault="007E12F7" w:rsidP="00D04242">
            <w:pPr>
              <w:pStyle w:val="Normal6a"/>
            </w:pPr>
          </w:p>
        </w:tc>
        <w:tc>
          <w:tcPr>
            <w:tcW w:w="4876" w:type="dxa"/>
            <w:tcBorders>
              <w:top w:val="nil"/>
              <w:left w:val="nil"/>
              <w:bottom w:val="nil"/>
              <w:right w:val="nil"/>
            </w:tcBorders>
          </w:tcPr>
          <w:p w14:paraId="7D662A61" w14:textId="77777777" w:rsidR="007E12F7" w:rsidRPr="002229DE" w:rsidRDefault="007E12F7" w:rsidP="00D04242">
            <w:pPr>
              <w:pStyle w:val="Normal6a"/>
            </w:pPr>
            <w:r w:rsidRPr="002229DE">
              <w:rPr>
                <w:b/>
                <w:i/>
              </w:rPr>
              <w:t>sottolinea l'importanza della normativa UE sul riconoscimento delle indicazioni geografiche per i prodotti artigianali ed industriali;</w:t>
            </w:r>
          </w:p>
        </w:tc>
      </w:tr>
    </w:tbl>
    <w:p w14:paraId="41B92ADE"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{IT}</w:t>
      </w:r>
      <w:r w:rsidRPr="002229DE">
        <w:t>it</w:t>
      </w:r>
      <w:r w:rsidRPr="008D12F5">
        <w:rPr>
          <w:rStyle w:val="HideTWBExt"/>
        </w:rPr>
        <w:t>&lt;/Original&gt;</w:t>
      </w:r>
    </w:p>
    <w:p w14:paraId="77AE4CA1" w14:textId="77777777" w:rsidR="007E12F7" w:rsidRPr="002229DE" w:rsidRDefault="007E12F7" w:rsidP="007E12F7">
      <w:r w:rsidRPr="008D12F5">
        <w:rPr>
          <w:rStyle w:val="HideTWBExt"/>
        </w:rPr>
        <w:t>&lt;/Amend&gt;</w:t>
      </w:r>
    </w:p>
    <w:p w14:paraId="3BE8B5E9"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162</w:t>
      </w:r>
      <w:r w:rsidRPr="008D12F5">
        <w:rPr>
          <w:rStyle w:val="HideTWBExt"/>
          <w:b w:val="0"/>
        </w:rPr>
        <w:t>&lt;/NumAm&gt;</w:t>
      </w:r>
    </w:p>
    <w:p w14:paraId="699774B3" w14:textId="77777777" w:rsidR="007E12F7" w:rsidRPr="002229DE" w:rsidRDefault="007E12F7" w:rsidP="007E12F7">
      <w:pPr>
        <w:pStyle w:val="NormalBold"/>
      </w:pPr>
      <w:r w:rsidRPr="008D12F5">
        <w:rPr>
          <w:rStyle w:val="HideTWBExt"/>
          <w:b w:val="0"/>
        </w:rPr>
        <w:t>&lt;RepeatBlock-By&gt;&lt;Members&gt;</w:t>
      </w:r>
      <w:r w:rsidRPr="002229DE">
        <w:t>Francesco Ventola, Denis Nesci, Giovanni Crosetto</w:t>
      </w:r>
      <w:r w:rsidRPr="008D12F5">
        <w:rPr>
          <w:rStyle w:val="HideTWBExt"/>
          <w:b w:val="0"/>
        </w:rPr>
        <w:t>&lt;/Members&gt;</w:t>
      </w:r>
    </w:p>
    <w:p w14:paraId="7264D4AF" w14:textId="77777777" w:rsidR="007E12F7" w:rsidRPr="002229DE" w:rsidRDefault="007E12F7" w:rsidP="007E12F7">
      <w:pPr>
        <w:pStyle w:val="NormalBold"/>
      </w:pPr>
      <w:r w:rsidRPr="008D12F5">
        <w:rPr>
          <w:rStyle w:val="HideTWBExt"/>
          <w:b w:val="0"/>
        </w:rPr>
        <w:t>&lt;/RepeatBlock-By&gt;</w:t>
      </w:r>
    </w:p>
    <w:p w14:paraId="21403FBA"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8D989AE" w14:textId="77777777" w:rsidR="007E12F7" w:rsidRPr="002229DE" w:rsidRDefault="007E12F7" w:rsidP="007E12F7">
      <w:pPr>
        <w:pStyle w:val="NormalBold"/>
      </w:pPr>
      <w:r w:rsidRPr="008D12F5">
        <w:rPr>
          <w:rStyle w:val="HideTWBExt"/>
          <w:b w:val="0"/>
        </w:rPr>
        <w:t>&lt;Article&gt;</w:t>
      </w:r>
      <w:r w:rsidRPr="002229DE">
        <w:t>Paragrafo 9</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FBD77A7" w14:textId="77777777" w:rsidTr="00D04242">
        <w:trPr>
          <w:trHeight w:hRule="exact" w:val="240"/>
          <w:jc w:val="center"/>
        </w:trPr>
        <w:tc>
          <w:tcPr>
            <w:tcW w:w="9752" w:type="dxa"/>
            <w:gridSpan w:val="2"/>
            <w:tcBorders>
              <w:top w:val="nil"/>
              <w:left w:val="nil"/>
              <w:bottom w:val="nil"/>
              <w:right w:val="nil"/>
            </w:tcBorders>
          </w:tcPr>
          <w:p w14:paraId="0C839A27" w14:textId="77777777" w:rsidR="007E12F7" w:rsidRPr="002229DE" w:rsidRDefault="007E12F7" w:rsidP="00D04242"/>
        </w:tc>
      </w:tr>
      <w:tr w:rsidR="007E12F7" w:rsidRPr="002229DE" w14:paraId="122F879B" w14:textId="77777777" w:rsidTr="00D04242">
        <w:trPr>
          <w:trHeight w:val="240"/>
          <w:jc w:val="center"/>
        </w:trPr>
        <w:tc>
          <w:tcPr>
            <w:tcW w:w="4876" w:type="dxa"/>
            <w:tcBorders>
              <w:top w:val="nil"/>
              <w:left w:val="nil"/>
              <w:bottom w:val="nil"/>
              <w:right w:val="nil"/>
            </w:tcBorders>
          </w:tcPr>
          <w:p w14:paraId="12A3FEF6"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878ED2C" w14:textId="77777777" w:rsidR="007E12F7" w:rsidRPr="002229DE" w:rsidRDefault="007E12F7" w:rsidP="00D04242">
            <w:pPr>
              <w:pStyle w:val="AmColumnHeading"/>
            </w:pPr>
            <w:r w:rsidRPr="002229DE">
              <w:t>Emendamento</w:t>
            </w:r>
          </w:p>
        </w:tc>
      </w:tr>
      <w:tr w:rsidR="007E12F7" w:rsidRPr="002229DE" w14:paraId="17A75101" w14:textId="77777777" w:rsidTr="00D04242">
        <w:trPr>
          <w:jc w:val="center"/>
        </w:trPr>
        <w:tc>
          <w:tcPr>
            <w:tcW w:w="4876" w:type="dxa"/>
            <w:tcBorders>
              <w:top w:val="nil"/>
              <w:left w:val="nil"/>
              <w:bottom w:val="nil"/>
              <w:right w:val="nil"/>
            </w:tcBorders>
          </w:tcPr>
          <w:p w14:paraId="4471F7E3" w14:textId="77777777" w:rsidR="007E12F7" w:rsidRPr="002229DE" w:rsidRDefault="007E12F7" w:rsidP="00D04242">
            <w:pPr>
              <w:pStyle w:val="Normal6a"/>
            </w:pPr>
            <w:r w:rsidRPr="002229DE">
              <w:rPr>
                <w:b/>
                <w:i/>
              </w:rPr>
              <w:t>9.</w:t>
            </w:r>
            <w:r w:rsidRPr="002229DE">
              <w:tab/>
            </w:r>
            <w:r w:rsidRPr="002229DE">
              <w:rPr>
                <w:b/>
                <w:i/>
              </w:rPr>
              <w:t>si compiace della proposta di Mario Draghi di un "nuovo strumento in materia di concorrenza" quale strumento flessibile di indagine di mercato che mira ad affrontare i problemi strutturali nel settore della concorrenza riducendo le barriere all'ingresso per i concorrenti, con l'obiettivo di aumentare la competitività, incentivare l'innovazione e proteggere i consumatori vulnerabili;</w:t>
            </w:r>
          </w:p>
        </w:tc>
        <w:tc>
          <w:tcPr>
            <w:tcW w:w="4876" w:type="dxa"/>
            <w:tcBorders>
              <w:top w:val="nil"/>
              <w:left w:val="nil"/>
              <w:bottom w:val="nil"/>
              <w:right w:val="nil"/>
            </w:tcBorders>
          </w:tcPr>
          <w:p w14:paraId="633F8A3E" w14:textId="77777777" w:rsidR="007E12F7" w:rsidRPr="002229DE" w:rsidRDefault="007E12F7" w:rsidP="00D04242">
            <w:pPr>
              <w:pStyle w:val="Normal6a"/>
            </w:pPr>
            <w:r w:rsidRPr="002229DE">
              <w:rPr>
                <w:b/>
                <w:i/>
              </w:rPr>
              <w:t>soppresso</w:t>
            </w:r>
          </w:p>
        </w:tc>
      </w:tr>
    </w:tbl>
    <w:p w14:paraId="08DB5D19"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{IT}</w:t>
      </w:r>
      <w:r w:rsidRPr="002229DE">
        <w:t>it</w:t>
      </w:r>
      <w:r w:rsidRPr="008D12F5">
        <w:rPr>
          <w:rStyle w:val="HideTWBExt"/>
        </w:rPr>
        <w:t>&lt;/Original&gt;</w:t>
      </w:r>
    </w:p>
    <w:p w14:paraId="628F315E" w14:textId="77777777" w:rsidR="007E12F7" w:rsidRPr="002229DE" w:rsidRDefault="007E12F7" w:rsidP="007E12F7">
      <w:r w:rsidRPr="008D12F5">
        <w:rPr>
          <w:rStyle w:val="HideTWBExt"/>
        </w:rPr>
        <w:t>&lt;/Amend&gt;</w:t>
      </w:r>
    </w:p>
    <w:p w14:paraId="6616A47D"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163</w:t>
      </w:r>
      <w:r w:rsidRPr="008D12F5">
        <w:rPr>
          <w:rStyle w:val="HideTWBExt"/>
          <w:b w:val="0"/>
        </w:rPr>
        <w:t>&lt;/NumAm&gt;</w:t>
      </w:r>
    </w:p>
    <w:p w14:paraId="0DB1481F" w14:textId="77777777" w:rsidR="007E12F7" w:rsidRPr="002229DE" w:rsidRDefault="007E12F7" w:rsidP="007E12F7">
      <w:pPr>
        <w:pStyle w:val="NormalBold"/>
      </w:pPr>
      <w:r w:rsidRPr="008D12F5">
        <w:rPr>
          <w:rStyle w:val="HideTWBExt"/>
          <w:b w:val="0"/>
        </w:rPr>
        <w:t>&lt;RepeatBlock-By&gt;&lt;Members&gt;</w:t>
      </w:r>
      <w:r w:rsidRPr="002229DE">
        <w:t>Stéphanie Yon-Courtin</w:t>
      </w:r>
      <w:r w:rsidRPr="008D12F5">
        <w:rPr>
          <w:rStyle w:val="HideTWBExt"/>
          <w:b w:val="0"/>
        </w:rPr>
        <w:t>&lt;/Members&gt;</w:t>
      </w:r>
    </w:p>
    <w:p w14:paraId="652898A3" w14:textId="77777777" w:rsidR="007E12F7" w:rsidRPr="002229DE" w:rsidRDefault="007E12F7" w:rsidP="007E12F7">
      <w:pPr>
        <w:pStyle w:val="NormalBold"/>
      </w:pPr>
      <w:r w:rsidRPr="008D12F5">
        <w:rPr>
          <w:rStyle w:val="HideTWBExt"/>
          <w:b w:val="0"/>
        </w:rPr>
        <w:t>&lt;/RepeatBlock-By&gt;</w:t>
      </w:r>
    </w:p>
    <w:p w14:paraId="61749B13"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16E1D64" w14:textId="77777777" w:rsidR="007E12F7" w:rsidRPr="002229DE" w:rsidRDefault="007E12F7" w:rsidP="007E12F7">
      <w:pPr>
        <w:pStyle w:val="NormalBold"/>
      </w:pPr>
      <w:r w:rsidRPr="008D12F5">
        <w:rPr>
          <w:rStyle w:val="HideTWBExt"/>
          <w:b w:val="0"/>
        </w:rPr>
        <w:t>&lt;Article&gt;</w:t>
      </w:r>
      <w:r w:rsidRPr="002229DE">
        <w:t>Paragrafo 9</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2BDD2B5" w14:textId="77777777" w:rsidTr="00D04242">
        <w:trPr>
          <w:trHeight w:hRule="exact" w:val="240"/>
          <w:jc w:val="center"/>
        </w:trPr>
        <w:tc>
          <w:tcPr>
            <w:tcW w:w="9752" w:type="dxa"/>
            <w:gridSpan w:val="2"/>
            <w:tcBorders>
              <w:top w:val="nil"/>
              <w:left w:val="nil"/>
              <w:bottom w:val="nil"/>
              <w:right w:val="nil"/>
            </w:tcBorders>
          </w:tcPr>
          <w:p w14:paraId="086A57FA" w14:textId="77777777" w:rsidR="007E12F7" w:rsidRPr="002229DE" w:rsidRDefault="007E12F7" w:rsidP="00D04242"/>
        </w:tc>
      </w:tr>
      <w:tr w:rsidR="007E12F7" w:rsidRPr="002229DE" w14:paraId="52086A53" w14:textId="77777777" w:rsidTr="00D04242">
        <w:trPr>
          <w:trHeight w:val="240"/>
          <w:jc w:val="center"/>
        </w:trPr>
        <w:tc>
          <w:tcPr>
            <w:tcW w:w="4876" w:type="dxa"/>
            <w:tcBorders>
              <w:top w:val="nil"/>
              <w:left w:val="nil"/>
              <w:bottom w:val="nil"/>
              <w:right w:val="nil"/>
            </w:tcBorders>
          </w:tcPr>
          <w:p w14:paraId="77494F21"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26D9C0C" w14:textId="77777777" w:rsidR="007E12F7" w:rsidRPr="002229DE" w:rsidRDefault="007E12F7" w:rsidP="00D04242">
            <w:pPr>
              <w:pStyle w:val="AmColumnHeading"/>
            </w:pPr>
            <w:r w:rsidRPr="002229DE">
              <w:t>Emendamento</w:t>
            </w:r>
          </w:p>
        </w:tc>
      </w:tr>
      <w:tr w:rsidR="007E12F7" w:rsidRPr="002229DE" w14:paraId="3A948FE3" w14:textId="77777777" w:rsidTr="00D04242">
        <w:trPr>
          <w:jc w:val="center"/>
        </w:trPr>
        <w:tc>
          <w:tcPr>
            <w:tcW w:w="4876" w:type="dxa"/>
            <w:tcBorders>
              <w:top w:val="nil"/>
              <w:left w:val="nil"/>
              <w:bottom w:val="nil"/>
              <w:right w:val="nil"/>
            </w:tcBorders>
          </w:tcPr>
          <w:p w14:paraId="27E3D68F" w14:textId="77777777" w:rsidR="007E12F7" w:rsidRPr="002229DE" w:rsidRDefault="007E12F7" w:rsidP="00D04242">
            <w:pPr>
              <w:pStyle w:val="Normal6a"/>
            </w:pPr>
            <w:r w:rsidRPr="002229DE">
              <w:rPr>
                <w:b/>
                <w:i/>
              </w:rPr>
              <w:t>9.</w:t>
            </w:r>
            <w:r w:rsidRPr="002229DE">
              <w:tab/>
            </w:r>
            <w:r w:rsidRPr="002229DE">
              <w:rPr>
                <w:b/>
                <w:i/>
              </w:rPr>
              <w:t>si compiace della proposta di Mario Draghi di un "nuovo strumento in materia di concorrenza" quale strumento flessibile di indagine di mercato che mira ad affrontare i problemi strutturali nel settore della concorrenza riducendo le barriere all'ingresso per i concorrenti, con l'obiettivo di aumentare la competitività, incentivare l'innovazione e proteggere i consumatori vulnerabili;</w:t>
            </w:r>
          </w:p>
        </w:tc>
        <w:tc>
          <w:tcPr>
            <w:tcW w:w="4876" w:type="dxa"/>
            <w:tcBorders>
              <w:top w:val="nil"/>
              <w:left w:val="nil"/>
              <w:bottom w:val="nil"/>
              <w:right w:val="nil"/>
            </w:tcBorders>
          </w:tcPr>
          <w:p w14:paraId="6AAAEEB5" w14:textId="77777777" w:rsidR="007E12F7" w:rsidRPr="002229DE" w:rsidRDefault="007E12F7" w:rsidP="00D04242">
            <w:pPr>
              <w:pStyle w:val="Normal6a"/>
            </w:pPr>
            <w:r w:rsidRPr="002229DE">
              <w:rPr>
                <w:b/>
                <w:i/>
              </w:rPr>
              <w:t>soppresso</w:t>
            </w:r>
          </w:p>
        </w:tc>
      </w:tr>
    </w:tbl>
    <w:p w14:paraId="7060D426"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DB7AA18" w14:textId="77777777" w:rsidR="007E12F7" w:rsidRPr="002229DE" w:rsidRDefault="007E12F7" w:rsidP="007E12F7">
      <w:r w:rsidRPr="008D12F5">
        <w:rPr>
          <w:rStyle w:val="HideTWBExt"/>
        </w:rPr>
        <w:t>&lt;/Amend&gt;</w:t>
      </w:r>
    </w:p>
    <w:p w14:paraId="7CB11C61"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164</w:t>
      </w:r>
      <w:r w:rsidRPr="008D12F5">
        <w:rPr>
          <w:rStyle w:val="HideTWBExt"/>
          <w:b w:val="0"/>
        </w:rPr>
        <w:t>&lt;/NumAm&gt;</w:t>
      </w:r>
    </w:p>
    <w:p w14:paraId="319AB571" w14:textId="77777777" w:rsidR="007E12F7" w:rsidRPr="008B2E24" w:rsidRDefault="007E12F7" w:rsidP="007E12F7">
      <w:pPr>
        <w:pStyle w:val="NormalBold"/>
        <w:rPr>
          <w:lang w:val="pt-PT"/>
        </w:rPr>
      </w:pPr>
      <w:r w:rsidRPr="008B2E24">
        <w:rPr>
          <w:rStyle w:val="HideTWBExt"/>
          <w:b w:val="0"/>
          <w:lang w:val="pt-PT"/>
        </w:rPr>
        <w:t>&lt;RepeatBlock-By&gt;&lt;Members&gt;</w:t>
      </w:r>
      <w:r w:rsidRPr="008B2E24">
        <w:rPr>
          <w:lang w:val="pt-PT"/>
        </w:rPr>
        <w:t>Fernando Navarrete Rojas, Isabel Benjumea Benjumea</w:t>
      </w:r>
      <w:r w:rsidRPr="008B2E24">
        <w:rPr>
          <w:rStyle w:val="HideTWBExt"/>
          <w:b w:val="0"/>
          <w:lang w:val="pt-PT"/>
        </w:rPr>
        <w:t>&lt;/Members&gt;</w:t>
      </w:r>
    </w:p>
    <w:p w14:paraId="172F81CD" w14:textId="77777777" w:rsidR="007E12F7" w:rsidRPr="008B2E24" w:rsidRDefault="007E12F7" w:rsidP="007E12F7">
      <w:pPr>
        <w:pStyle w:val="NormalBold"/>
        <w:rPr>
          <w:lang w:val="pt-PT"/>
        </w:rPr>
      </w:pPr>
      <w:r w:rsidRPr="008B2E24">
        <w:rPr>
          <w:rStyle w:val="HideTWBExt"/>
          <w:b w:val="0"/>
          <w:lang w:val="pt-PT"/>
        </w:rPr>
        <w:t>&lt;/RepeatBlock-By&gt;</w:t>
      </w:r>
    </w:p>
    <w:p w14:paraId="14934F78"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25C78B2" w14:textId="77777777" w:rsidR="007E12F7" w:rsidRPr="002229DE" w:rsidRDefault="007E12F7" w:rsidP="007E12F7">
      <w:pPr>
        <w:pStyle w:val="NormalBold"/>
      </w:pPr>
      <w:r w:rsidRPr="008D12F5">
        <w:rPr>
          <w:rStyle w:val="HideTWBExt"/>
          <w:b w:val="0"/>
        </w:rPr>
        <w:t>&lt;Article&gt;</w:t>
      </w:r>
      <w:r w:rsidRPr="002229DE">
        <w:t>Paragrafo 9</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143C1FC" w14:textId="77777777" w:rsidTr="00D04242">
        <w:trPr>
          <w:trHeight w:hRule="exact" w:val="240"/>
          <w:jc w:val="center"/>
        </w:trPr>
        <w:tc>
          <w:tcPr>
            <w:tcW w:w="9752" w:type="dxa"/>
            <w:gridSpan w:val="2"/>
            <w:tcBorders>
              <w:top w:val="nil"/>
              <w:left w:val="nil"/>
              <w:bottom w:val="nil"/>
              <w:right w:val="nil"/>
            </w:tcBorders>
          </w:tcPr>
          <w:p w14:paraId="608F3727" w14:textId="77777777" w:rsidR="007E12F7" w:rsidRPr="002229DE" w:rsidRDefault="007E12F7" w:rsidP="00D04242"/>
        </w:tc>
      </w:tr>
      <w:tr w:rsidR="007E12F7" w:rsidRPr="002229DE" w14:paraId="37CCA528" w14:textId="77777777" w:rsidTr="00D04242">
        <w:trPr>
          <w:trHeight w:val="240"/>
          <w:jc w:val="center"/>
        </w:trPr>
        <w:tc>
          <w:tcPr>
            <w:tcW w:w="4876" w:type="dxa"/>
            <w:tcBorders>
              <w:top w:val="nil"/>
              <w:left w:val="nil"/>
              <w:bottom w:val="nil"/>
              <w:right w:val="nil"/>
            </w:tcBorders>
          </w:tcPr>
          <w:p w14:paraId="4F75D330"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633AEFA" w14:textId="77777777" w:rsidR="007E12F7" w:rsidRPr="002229DE" w:rsidRDefault="007E12F7" w:rsidP="00D04242">
            <w:pPr>
              <w:pStyle w:val="AmColumnHeading"/>
            </w:pPr>
            <w:r w:rsidRPr="002229DE">
              <w:t>Emendamento</w:t>
            </w:r>
          </w:p>
        </w:tc>
      </w:tr>
      <w:tr w:rsidR="007E12F7" w:rsidRPr="002229DE" w14:paraId="3A8B3B35" w14:textId="77777777" w:rsidTr="00D04242">
        <w:trPr>
          <w:jc w:val="center"/>
        </w:trPr>
        <w:tc>
          <w:tcPr>
            <w:tcW w:w="4876" w:type="dxa"/>
            <w:tcBorders>
              <w:top w:val="nil"/>
              <w:left w:val="nil"/>
              <w:bottom w:val="nil"/>
              <w:right w:val="nil"/>
            </w:tcBorders>
          </w:tcPr>
          <w:p w14:paraId="40E8BE95" w14:textId="77777777" w:rsidR="007E12F7" w:rsidRPr="002229DE" w:rsidRDefault="007E12F7" w:rsidP="00D04242">
            <w:pPr>
              <w:pStyle w:val="Normal6a"/>
            </w:pPr>
            <w:r w:rsidRPr="002229DE">
              <w:t>9.</w:t>
            </w:r>
            <w:r w:rsidRPr="002229DE">
              <w:tab/>
              <w:t>si compiace della proposta di Mario Draghi di un "nuovo strumento in materia di concorrenza" quale strumento flessibile di indagine di mercato che mira ad affrontare i problemi strutturali nel settore della concorrenza riducendo le barriere all'ingresso per i concorrenti, con l'obiettivo di aumentare la competitività, incentivare l'innovazione e proteggere i consumatori vulnerabili;</w:t>
            </w:r>
          </w:p>
        </w:tc>
        <w:tc>
          <w:tcPr>
            <w:tcW w:w="4876" w:type="dxa"/>
            <w:tcBorders>
              <w:top w:val="nil"/>
              <w:left w:val="nil"/>
              <w:bottom w:val="nil"/>
              <w:right w:val="nil"/>
            </w:tcBorders>
          </w:tcPr>
          <w:p w14:paraId="3BE425CF" w14:textId="77777777" w:rsidR="007E12F7" w:rsidRPr="002229DE" w:rsidRDefault="007E12F7" w:rsidP="00D04242">
            <w:pPr>
              <w:pStyle w:val="Normal6a"/>
            </w:pPr>
            <w:r w:rsidRPr="002229DE">
              <w:t>9.</w:t>
            </w:r>
            <w:r w:rsidRPr="002229DE">
              <w:tab/>
              <w:t xml:space="preserve">si compiace della proposta di Mario Draghi di un "nuovo strumento in materia di concorrenza" quale strumento flessibile di indagine di mercato che mira ad affrontare i problemi strutturali nel settore della concorrenza riducendo le barriere all'ingresso per i concorrenti, con l'obiettivo di aumentare la competitività, incentivare l'innovazione e proteggere i consumatori vulnerabili; </w:t>
            </w:r>
            <w:r w:rsidRPr="002229DE">
              <w:rPr>
                <w:b/>
                <w:i/>
              </w:rPr>
              <w:t>sottolinea inoltre che, nell'odierna economia basata sui dati, l'interoperabilità, la portabilità dei dati e l'accesso equo alle principali risorse di dati sono essenziali per affrontare i forti effetti di rete e il controllo esclusivo sui dati, consentendo una più ampia partecipazione a tutti i livelli di mercato</w:t>
            </w:r>
            <w:r w:rsidRPr="002229DE">
              <w:rPr>
                <w:b/>
                <w:i/>
                <w:vertAlign w:val="superscript"/>
              </w:rPr>
              <w:t>7 bis</w:t>
            </w:r>
            <w:r w:rsidRPr="002229DE">
              <w:rPr>
                <w:b/>
                <w:i/>
              </w:rPr>
              <w:t>;</w:t>
            </w:r>
          </w:p>
        </w:tc>
      </w:tr>
      <w:tr w:rsidR="007E12F7" w:rsidRPr="002229DE" w14:paraId="2CCC836E" w14:textId="77777777" w:rsidTr="00D04242">
        <w:trPr>
          <w:jc w:val="center"/>
        </w:trPr>
        <w:tc>
          <w:tcPr>
            <w:tcW w:w="4876" w:type="dxa"/>
            <w:tcBorders>
              <w:top w:val="nil"/>
              <w:left w:val="nil"/>
              <w:bottom w:val="nil"/>
              <w:right w:val="nil"/>
            </w:tcBorders>
          </w:tcPr>
          <w:p w14:paraId="0A6B4543" w14:textId="77777777" w:rsidR="007E12F7" w:rsidRPr="002229DE" w:rsidRDefault="007E12F7" w:rsidP="00D04242"/>
        </w:tc>
        <w:tc>
          <w:tcPr>
            <w:tcW w:w="4876" w:type="dxa"/>
            <w:tcBorders>
              <w:top w:val="nil"/>
              <w:left w:val="nil"/>
              <w:bottom w:val="nil"/>
              <w:right w:val="nil"/>
            </w:tcBorders>
          </w:tcPr>
          <w:p w14:paraId="504CC91F" w14:textId="77777777" w:rsidR="007E12F7" w:rsidRPr="002229DE" w:rsidRDefault="007E12F7" w:rsidP="00D04242">
            <w:pPr>
              <w:pStyle w:val="Normal6a"/>
            </w:pPr>
            <w:r w:rsidRPr="002229DE">
              <w:rPr>
                <w:b/>
                <w:i/>
              </w:rPr>
              <w:t>_________________</w:t>
            </w:r>
          </w:p>
        </w:tc>
      </w:tr>
      <w:tr w:rsidR="007E12F7" w:rsidRPr="008B2E24" w14:paraId="791F4E48" w14:textId="77777777" w:rsidTr="00D04242">
        <w:trPr>
          <w:jc w:val="center"/>
        </w:trPr>
        <w:tc>
          <w:tcPr>
            <w:tcW w:w="4876" w:type="dxa"/>
            <w:tcBorders>
              <w:top w:val="nil"/>
              <w:left w:val="nil"/>
              <w:bottom w:val="nil"/>
              <w:right w:val="nil"/>
            </w:tcBorders>
          </w:tcPr>
          <w:p w14:paraId="3CDACC48" w14:textId="77777777" w:rsidR="007E12F7" w:rsidRPr="002229DE" w:rsidRDefault="007E12F7" w:rsidP="00D04242"/>
        </w:tc>
        <w:tc>
          <w:tcPr>
            <w:tcW w:w="4876" w:type="dxa"/>
            <w:tcBorders>
              <w:top w:val="nil"/>
              <w:left w:val="nil"/>
              <w:bottom w:val="nil"/>
              <w:right w:val="nil"/>
            </w:tcBorders>
          </w:tcPr>
          <w:p w14:paraId="30DBBE46" w14:textId="77777777" w:rsidR="007E12F7" w:rsidRPr="008B2E24" w:rsidRDefault="007E12F7" w:rsidP="00D04242">
            <w:pPr>
              <w:pStyle w:val="Normal6a"/>
              <w:rPr>
                <w:lang w:val="en-GB"/>
              </w:rPr>
            </w:pPr>
            <w:r w:rsidRPr="008B2E24">
              <w:rPr>
                <w:b/>
                <w:i/>
                <w:vertAlign w:val="superscript"/>
                <w:lang w:val="en-GB"/>
              </w:rPr>
              <w:t>7 bis</w:t>
            </w:r>
            <w:r w:rsidRPr="008B2E24">
              <w:rPr>
                <w:lang w:val="en-GB"/>
              </w:rPr>
              <w:t xml:space="preserve"> </w:t>
            </w:r>
            <w:r w:rsidRPr="008B2E24">
              <w:rPr>
                <w:b/>
                <w:i/>
                <w:lang w:val="en-GB"/>
              </w:rPr>
              <w:t>The future of European competitiveness, parte B | In-depth analysis and recommendations, capitolo 3 - Sustaining Investment, pag. 283.</w:t>
            </w:r>
          </w:p>
        </w:tc>
      </w:tr>
    </w:tbl>
    <w:p w14:paraId="410B0B9B"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5FC8FF11" w14:textId="77777777" w:rsidR="007E12F7" w:rsidRPr="002229DE" w:rsidRDefault="007E12F7" w:rsidP="007E12F7">
      <w:r w:rsidRPr="008D12F5">
        <w:rPr>
          <w:rStyle w:val="HideTWBExt"/>
        </w:rPr>
        <w:t>&lt;/Amend&gt;</w:t>
      </w:r>
    </w:p>
    <w:p w14:paraId="06108C9F"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165</w:t>
      </w:r>
      <w:r w:rsidRPr="008D12F5">
        <w:rPr>
          <w:rStyle w:val="HideTWBExt"/>
          <w:b w:val="0"/>
        </w:rPr>
        <w:t>&lt;/NumAm&gt;</w:t>
      </w:r>
    </w:p>
    <w:p w14:paraId="43EF724C"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5400B2D6"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39D9A4CB" w14:textId="77777777" w:rsidR="007E12F7" w:rsidRPr="002229DE" w:rsidRDefault="007E12F7" w:rsidP="007E12F7">
      <w:pPr>
        <w:pStyle w:val="NormalBold"/>
      </w:pPr>
      <w:r w:rsidRPr="008D12F5">
        <w:rPr>
          <w:rStyle w:val="HideTWBExt"/>
          <w:b w:val="0"/>
        </w:rPr>
        <w:t>&lt;/RepeatBlock-By&gt;</w:t>
      </w:r>
    </w:p>
    <w:p w14:paraId="6D93CC8C"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A1AF7AA" w14:textId="77777777" w:rsidR="007E12F7" w:rsidRPr="002229DE" w:rsidRDefault="007E12F7" w:rsidP="007E12F7">
      <w:pPr>
        <w:pStyle w:val="NormalBold"/>
      </w:pPr>
      <w:r w:rsidRPr="008D12F5">
        <w:rPr>
          <w:rStyle w:val="HideTWBExt"/>
          <w:b w:val="0"/>
        </w:rPr>
        <w:t>&lt;Article&gt;</w:t>
      </w:r>
      <w:r w:rsidRPr="002229DE">
        <w:t>Paragrafo 9</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CD12840" w14:textId="77777777" w:rsidTr="00D04242">
        <w:trPr>
          <w:trHeight w:hRule="exact" w:val="240"/>
          <w:jc w:val="center"/>
        </w:trPr>
        <w:tc>
          <w:tcPr>
            <w:tcW w:w="9752" w:type="dxa"/>
            <w:gridSpan w:val="2"/>
            <w:tcBorders>
              <w:top w:val="nil"/>
              <w:left w:val="nil"/>
              <w:bottom w:val="nil"/>
              <w:right w:val="nil"/>
            </w:tcBorders>
          </w:tcPr>
          <w:p w14:paraId="579C28AC" w14:textId="77777777" w:rsidR="007E12F7" w:rsidRPr="002229DE" w:rsidRDefault="007E12F7" w:rsidP="00D04242"/>
        </w:tc>
      </w:tr>
      <w:tr w:rsidR="007E12F7" w:rsidRPr="002229DE" w14:paraId="6AE08D04" w14:textId="77777777" w:rsidTr="00D04242">
        <w:trPr>
          <w:trHeight w:val="240"/>
          <w:jc w:val="center"/>
        </w:trPr>
        <w:tc>
          <w:tcPr>
            <w:tcW w:w="4876" w:type="dxa"/>
            <w:tcBorders>
              <w:top w:val="nil"/>
              <w:left w:val="nil"/>
              <w:bottom w:val="nil"/>
              <w:right w:val="nil"/>
            </w:tcBorders>
          </w:tcPr>
          <w:p w14:paraId="1F01E9F5"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7791327" w14:textId="77777777" w:rsidR="007E12F7" w:rsidRPr="002229DE" w:rsidRDefault="007E12F7" w:rsidP="00D04242">
            <w:pPr>
              <w:pStyle w:val="AmColumnHeading"/>
            </w:pPr>
            <w:r w:rsidRPr="002229DE">
              <w:t>Emendamento</w:t>
            </w:r>
          </w:p>
        </w:tc>
      </w:tr>
      <w:tr w:rsidR="007E12F7" w:rsidRPr="002229DE" w14:paraId="091367F1" w14:textId="77777777" w:rsidTr="00D04242">
        <w:trPr>
          <w:jc w:val="center"/>
        </w:trPr>
        <w:tc>
          <w:tcPr>
            <w:tcW w:w="4876" w:type="dxa"/>
            <w:tcBorders>
              <w:top w:val="nil"/>
              <w:left w:val="nil"/>
              <w:bottom w:val="nil"/>
              <w:right w:val="nil"/>
            </w:tcBorders>
          </w:tcPr>
          <w:p w14:paraId="438EC817" w14:textId="77777777" w:rsidR="007E12F7" w:rsidRPr="002229DE" w:rsidRDefault="007E12F7" w:rsidP="00D04242">
            <w:pPr>
              <w:pStyle w:val="Normal6a"/>
            </w:pPr>
            <w:r w:rsidRPr="002229DE">
              <w:t>9.</w:t>
            </w:r>
            <w:r w:rsidRPr="002229DE">
              <w:tab/>
              <w:t xml:space="preserve">si compiace della proposta di Mario Draghi di un "nuovo strumento in materia di concorrenza" quale strumento flessibile di indagine di mercato che mira ad affrontare i problemi </w:t>
            </w:r>
            <w:r w:rsidRPr="002229DE">
              <w:rPr>
                <w:b/>
                <w:i/>
              </w:rPr>
              <w:t>strutturali</w:t>
            </w:r>
            <w:r w:rsidRPr="002229DE">
              <w:t xml:space="preserve"> nel settore della concorrenza riducendo le barriere all'ingresso per i concorrenti, con l'obiettivo di aumentare la competitività, incentivare l'innovazione e proteggere i consumatori vulnerabili;</w:t>
            </w:r>
          </w:p>
        </w:tc>
        <w:tc>
          <w:tcPr>
            <w:tcW w:w="4876" w:type="dxa"/>
            <w:tcBorders>
              <w:top w:val="nil"/>
              <w:left w:val="nil"/>
              <w:bottom w:val="nil"/>
              <w:right w:val="nil"/>
            </w:tcBorders>
          </w:tcPr>
          <w:p w14:paraId="579EFB16" w14:textId="77777777" w:rsidR="007E12F7" w:rsidRPr="002229DE" w:rsidRDefault="007E12F7" w:rsidP="00D04242">
            <w:pPr>
              <w:pStyle w:val="Normal6a"/>
            </w:pPr>
            <w:r w:rsidRPr="002229DE">
              <w:t>9.</w:t>
            </w:r>
            <w:r w:rsidRPr="002229DE">
              <w:tab/>
              <w:t xml:space="preserve">si compiace della proposta di Mario Draghi di un "nuovo strumento in materia di concorrenza" quale strumento flessibile di indagine di mercato che mira ad affrontare i problemi nel settore della concorrenza </w:t>
            </w:r>
            <w:r w:rsidRPr="002229DE">
              <w:rPr>
                <w:b/>
                <w:i/>
              </w:rPr>
              <w:t>che non derivano da accordi anticoncorrenziali o abusi di posizione dominante e a imporre rimedi strutturali o comportamentali lungimiranti a livello di mercato, anche</w:t>
            </w:r>
            <w:r w:rsidRPr="002229DE">
              <w:t xml:space="preserve"> riducendo le barriere all'ingresso per i concorrenti </w:t>
            </w:r>
            <w:r w:rsidRPr="002229DE">
              <w:rPr>
                <w:b/>
                <w:i/>
              </w:rPr>
              <w:t>e le cessioni</w:t>
            </w:r>
            <w:r w:rsidRPr="002229DE">
              <w:t xml:space="preserve">, con l'obiettivo di aumentare la competitività, incentivare l'innovazione e proteggere i consumatori vulnerabili; </w:t>
            </w:r>
            <w:r w:rsidRPr="002229DE">
              <w:rPr>
                <w:b/>
                <w:i/>
              </w:rPr>
              <w:t>ritiene che tale strumento dovrebbe applicarsi a tutti i settori;</w:t>
            </w:r>
          </w:p>
        </w:tc>
      </w:tr>
    </w:tbl>
    <w:p w14:paraId="48874013"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07B1E33C" w14:textId="77777777" w:rsidR="007E12F7" w:rsidRPr="002229DE" w:rsidRDefault="007E12F7" w:rsidP="007E12F7">
      <w:r w:rsidRPr="008D12F5">
        <w:rPr>
          <w:rStyle w:val="HideTWBExt"/>
        </w:rPr>
        <w:t>&lt;/Amend&gt;</w:t>
      </w:r>
    </w:p>
    <w:p w14:paraId="366C6980"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166</w:t>
      </w:r>
      <w:r w:rsidRPr="008D12F5">
        <w:rPr>
          <w:rStyle w:val="HideTWBExt"/>
          <w:b w:val="0"/>
        </w:rPr>
        <w:t>&lt;/NumAm&gt;</w:t>
      </w:r>
    </w:p>
    <w:p w14:paraId="7818197B" w14:textId="77777777" w:rsidR="007E12F7" w:rsidRPr="002229DE" w:rsidRDefault="007E12F7" w:rsidP="007E12F7">
      <w:pPr>
        <w:pStyle w:val="NormalBold"/>
      </w:pPr>
      <w:r w:rsidRPr="008D12F5">
        <w:rPr>
          <w:rStyle w:val="HideTWBExt"/>
          <w:b w:val="0"/>
        </w:rPr>
        <w:t>&lt;RepeatBlock-By&gt;&lt;Members&gt;</w:t>
      </w:r>
      <w:r w:rsidRPr="002229DE">
        <w:t>Markus Ferber</w:t>
      </w:r>
      <w:r w:rsidRPr="008D12F5">
        <w:rPr>
          <w:rStyle w:val="HideTWBExt"/>
          <w:b w:val="0"/>
        </w:rPr>
        <w:t>&lt;/Members&gt;</w:t>
      </w:r>
    </w:p>
    <w:p w14:paraId="4F96768C" w14:textId="77777777" w:rsidR="007E12F7" w:rsidRPr="002229DE" w:rsidRDefault="007E12F7" w:rsidP="007E12F7">
      <w:pPr>
        <w:pStyle w:val="NormalBold"/>
      </w:pPr>
      <w:r w:rsidRPr="008D12F5">
        <w:rPr>
          <w:rStyle w:val="HideTWBExt"/>
          <w:b w:val="0"/>
        </w:rPr>
        <w:t>&lt;/RepeatBlock-By&gt;</w:t>
      </w:r>
    </w:p>
    <w:p w14:paraId="5A4EC43B"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ACAF071" w14:textId="77777777" w:rsidR="007E12F7" w:rsidRPr="002229DE" w:rsidRDefault="007E12F7" w:rsidP="007E12F7">
      <w:pPr>
        <w:pStyle w:val="NormalBold"/>
      </w:pPr>
      <w:r w:rsidRPr="008D12F5">
        <w:rPr>
          <w:rStyle w:val="HideTWBExt"/>
          <w:b w:val="0"/>
        </w:rPr>
        <w:t>&lt;Article&gt;</w:t>
      </w:r>
      <w:r w:rsidRPr="002229DE">
        <w:t>Paragrafo 9</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69CE08B" w14:textId="77777777" w:rsidTr="00D04242">
        <w:trPr>
          <w:trHeight w:hRule="exact" w:val="240"/>
          <w:jc w:val="center"/>
        </w:trPr>
        <w:tc>
          <w:tcPr>
            <w:tcW w:w="9752" w:type="dxa"/>
            <w:gridSpan w:val="2"/>
            <w:tcBorders>
              <w:top w:val="nil"/>
              <w:left w:val="nil"/>
              <w:bottom w:val="nil"/>
              <w:right w:val="nil"/>
            </w:tcBorders>
          </w:tcPr>
          <w:p w14:paraId="7676CCD4" w14:textId="77777777" w:rsidR="007E12F7" w:rsidRPr="002229DE" w:rsidRDefault="007E12F7" w:rsidP="00D04242"/>
        </w:tc>
      </w:tr>
      <w:tr w:rsidR="007E12F7" w:rsidRPr="002229DE" w14:paraId="473763A6" w14:textId="77777777" w:rsidTr="00D04242">
        <w:trPr>
          <w:trHeight w:val="240"/>
          <w:jc w:val="center"/>
        </w:trPr>
        <w:tc>
          <w:tcPr>
            <w:tcW w:w="4876" w:type="dxa"/>
            <w:tcBorders>
              <w:top w:val="nil"/>
              <w:left w:val="nil"/>
              <w:bottom w:val="nil"/>
              <w:right w:val="nil"/>
            </w:tcBorders>
          </w:tcPr>
          <w:p w14:paraId="0B5F1455"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99BC091" w14:textId="77777777" w:rsidR="007E12F7" w:rsidRPr="002229DE" w:rsidRDefault="007E12F7" w:rsidP="00D04242">
            <w:pPr>
              <w:pStyle w:val="AmColumnHeading"/>
            </w:pPr>
            <w:r w:rsidRPr="002229DE">
              <w:t>Emendamento</w:t>
            </w:r>
          </w:p>
        </w:tc>
      </w:tr>
      <w:tr w:rsidR="007E12F7" w:rsidRPr="002229DE" w14:paraId="674C4B23" w14:textId="77777777" w:rsidTr="00D04242">
        <w:trPr>
          <w:jc w:val="center"/>
        </w:trPr>
        <w:tc>
          <w:tcPr>
            <w:tcW w:w="4876" w:type="dxa"/>
            <w:tcBorders>
              <w:top w:val="nil"/>
              <w:left w:val="nil"/>
              <w:bottom w:val="nil"/>
              <w:right w:val="nil"/>
            </w:tcBorders>
          </w:tcPr>
          <w:p w14:paraId="32F6C381" w14:textId="77777777" w:rsidR="007E12F7" w:rsidRPr="002229DE" w:rsidRDefault="007E12F7" w:rsidP="00D04242">
            <w:pPr>
              <w:pStyle w:val="Normal6a"/>
            </w:pPr>
            <w:r w:rsidRPr="002229DE">
              <w:t>9.</w:t>
            </w:r>
            <w:r w:rsidRPr="002229DE">
              <w:tab/>
              <w:t>si compiace della proposta di Mario Draghi di un "nuovo strumento in materia di concorrenza" quale strumento flessibile di indagine di mercato che mira ad affrontare i problemi strutturali nel settore della concorrenza riducendo le barriere all'ingresso per i concorrenti, con l'obiettivo di aumentare la competitività, incentivare l'innovazione e proteggere i consumatori vulnerabili;</w:t>
            </w:r>
          </w:p>
        </w:tc>
        <w:tc>
          <w:tcPr>
            <w:tcW w:w="4876" w:type="dxa"/>
            <w:tcBorders>
              <w:top w:val="nil"/>
              <w:left w:val="nil"/>
              <w:bottom w:val="nil"/>
              <w:right w:val="nil"/>
            </w:tcBorders>
          </w:tcPr>
          <w:p w14:paraId="3FB6EA6E" w14:textId="77777777" w:rsidR="007E12F7" w:rsidRPr="002229DE" w:rsidRDefault="007E12F7" w:rsidP="00D04242">
            <w:pPr>
              <w:pStyle w:val="Normal6a"/>
            </w:pPr>
            <w:r w:rsidRPr="002229DE">
              <w:t>9.</w:t>
            </w:r>
            <w:r w:rsidRPr="002229DE">
              <w:tab/>
              <w:t xml:space="preserve">si compiace della proposta di Mario Draghi di un "nuovo strumento in materia di concorrenza" quale strumento flessibile di indagine di mercato che mira ad affrontare i problemi strutturali nel settore della concorrenza riducendo le barriere all'ingresso per i concorrenti, con l'obiettivo di aumentare la competitività, incentivare l'innovazione e proteggere i consumatori vulnerabili; </w:t>
            </w:r>
            <w:r w:rsidRPr="002229DE">
              <w:rPr>
                <w:b/>
                <w:i/>
              </w:rPr>
              <w:t>invita la Commissione europea ad analizzare in che modo il "nuovo strumento in materia di concorrenza" di Mario Draghi si adatti al quadro esistente per le indagini settoriali;</w:t>
            </w:r>
          </w:p>
        </w:tc>
      </w:tr>
    </w:tbl>
    <w:p w14:paraId="74EB5AFF"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040EEE50" w14:textId="77777777" w:rsidR="007E12F7" w:rsidRPr="002229DE" w:rsidRDefault="007E12F7" w:rsidP="007E12F7">
      <w:r w:rsidRPr="008D12F5">
        <w:rPr>
          <w:rStyle w:val="HideTWBExt"/>
        </w:rPr>
        <w:t>&lt;/Amend&gt;</w:t>
      </w:r>
    </w:p>
    <w:p w14:paraId="406BDDA8"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167</w:t>
      </w:r>
      <w:r w:rsidRPr="008D12F5">
        <w:rPr>
          <w:rStyle w:val="HideTWBExt"/>
          <w:b w:val="0"/>
        </w:rPr>
        <w:t>&lt;/NumAm&gt;</w:t>
      </w:r>
    </w:p>
    <w:p w14:paraId="0523586A"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 Evelyn Regner</w:t>
      </w:r>
      <w:r w:rsidRPr="008D12F5">
        <w:rPr>
          <w:rStyle w:val="HideTWBExt"/>
          <w:b w:val="0"/>
        </w:rPr>
        <w:t>&lt;/Members&gt;</w:t>
      </w:r>
    </w:p>
    <w:p w14:paraId="3803A0F1" w14:textId="77777777" w:rsidR="007E12F7" w:rsidRPr="002229DE" w:rsidRDefault="007E12F7" w:rsidP="007E12F7">
      <w:pPr>
        <w:pStyle w:val="NormalBold"/>
      </w:pPr>
      <w:r w:rsidRPr="008D12F5">
        <w:rPr>
          <w:rStyle w:val="HideTWBExt"/>
          <w:b w:val="0"/>
        </w:rPr>
        <w:t>&lt;/RepeatBlock-By&gt;</w:t>
      </w:r>
    </w:p>
    <w:p w14:paraId="7E420D7F"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70CBA12" w14:textId="77777777" w:rsidR="007E12F7" w:rsidRPr="002229DE" w:rsidRDefault="007E12F7" w:rsidP="007E12F7">
      <w:pPr>
        <w:pStyle w:val="NormalBold"/>
      </w:pPr>
      <w:r w:rsidRPr="008D12F5">
        <w:rPr>
          <w:rStyle w:val="HideTWBExt"/>
          <w:b w:val="0"/>
        </w:rPr>
        <w:t>&lt;Article&gt;</w:t>
      </w:r>
      <w:r w:rsidRPr="002229DE">
        <w:t>Paragrafo 9</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3D63588" w14:textId="77777777" w:rsidTr="00D04242">
        <w:trPr>
          <w:trHeight w:hRule="exact" w:val="240"/>
          <w:jc w:val="center"/>
        </w:trPr>
        <w:tc>
          <w:tcPr>
            <w:tcW w:w="9752" w:type="dxa"/>
            <w:gridSpan w:val="2"/>
            <w:tcBorders>
              <w:top w:val="nil"/>
              <w:left w:val="nil"/>
              <w:bottom w:val="nil"/>
              <w:right w:val="nil"/>
            </w:tcBorders>
          </w:tcPr>
          <w:p w14:paraId="4E4B24F9" w14:textId="77777777" w:rsidR="007E12F7" w:rsidRPr="002229DE" w:rsidRDefault="007E12F7" w:rsidP="00D04242"/>
        </w:tc>
      </w:tr>
      <w:tr w:rsidR="007E12F7" w:rsidRPr="002229DE" w14:paraId="20CB2B5D" w14:textId="77777777" w:rsidTr="00D04242">
        <w:trPr>
          <w:trHeight w:val="240"/>
          <w:jc w:val="center"/>
        </w:trPr>
        <w:tc>
          <w:tcPr>
            <w:tcW w:w="4876" w:type="dxa"/>
            <w:tcBorders>
              <w:top w:val="nil"/>
              <w:left w:val="nil"/>
              <w:bottom w:val="nil"/>
              <w:right w:val="nil"/>
            </w:tcBorders>
          </w:tcPr>
          <w:p w14:paraId="3BD06A6A"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58F2D57" w14:textId="77777777" w:rsidR="007E12F7" w:rsidRPr="002229DE" w:rsidRDefault="007E12F7" w:rsidP="00D04242">
            <w:pPr>
              <w:pStyle w:val="AmColumnHeading"/>
            </w:pPr>
            <w:r w:rsidRPr="002229DE">
              <w:t>Emendamento</w:t>
            </w:r>
          </w:p>
        </w:tc>
      </w:tr>
      <w:tr w:rsidR="007E12F7" w:rsidRPr="002229DE" w14:paraId="7B5D0B98" w14:textId="77777777" w:rsidTr="00D04242">
        <w:trPr>
          <w:jc w:val="center"/>
        </w:trPr>
        <w:tc>
          <w:tcPr>
            <w:tcW w:w="4876" w:type="dxa"/>
            <w:tcBorders>
              <w:top w:val="nil"/>
              <w:left w:val="nil"/>
              <w:bottom w:val="nil"/>
              <w:right w:val="nil"/>
            </w:tcBorders>
          </w:tcPr>
          <w:p w14:paraId="2D4B5093" w14:textId="77777777" w:rsidR="007E12F7" w:rsidRPr="002229DE" w:rsidRDefault="007E12F7" w:rsidP="00D04242">
            <w:pPr>
              <w:pStyle w:val="Normal6a"/>
            </w:pPr>
            <w:r w:rsidRPr="002229DE">
              <w:t>9.</w:t>
            </w:r>
            <w:r w:rsidRPr="002229DE">
              <w:tab/>
              <w:t>si compiace della proposta di Mario Draghi di un "nuovo strumento in materia di concorrenza" quale strumento flessibile di indagine di mercato che mira ad affrontare i problemi strutturali nel settore della concorrenza riducendo le barriere all'ingresso per i concorrenti, con l'obiettivo di aumentare la competitività, incentivare l'innovazione e proteggere i consumatori vulnerabili;</w:t>
            </w:r>
          </w:p>
        </w:tc>
        <w:tc>
          <w:tcPr>
            <w:tcW w:w="4876" w:type="dxa"/>
            <w:tcBorders>
              <w:top w:val="nil"/>
              <w:left w:val="nil"/>
              <w:bottom w:val="nil"/>
              <w:right w:val="nil"/>
            </w:tcBorders>
          </w:tcPr>
          <w:p w14:paraId="3D5EDD50" w14:textId="77777777" w:rsidR="007E12F7" w:rsidRPr="002229DE" w:rsidRDefault="007E12F7" w:rsidP="00D04242">
            <w:pPr>
              <w:pStyle w:val="Normal6a"/>
            </w:pPr>
            <w:r w:rsidRPr="002229DE">
              <w:t>9.</w:t>
            </w:r>
            <w:r w:rsidRPr="002229DE">
              <w:tab/>
              <w:t>si compiace della proposta di Mario Draghi di un "nuovo strumento in materia di concorrenza" quale strumento flessibile di indagine di mercato che mira ad affrontare i problemi strutturali nel settore della concorrenza riducendo le barriere all'ingresso per i concorrenti, con l'obiettivo di aumentare la competitività, incentivare l'innovazione</w:t>
            </w:r>
            <w:r w:rsidRPr="002229DE">
              <w:rPr>
                <w:b/>
                <w:i/>
              </w:rPr>
              <w:t>, limitare la concentrazione indesiderata del mercato</w:t>
            </w:r>
            <w:r w:rsidRPr="002229DE">
              <w:t xml:space="preserve"> e proteggere i consumatori vulnerabili;</w:t>
            </w:r>
          </w:p>
        </w:tc>
      </w:tr>
    </w:tbl>
    <w:p w14:paraId="3B92B5A3"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064F0BF4" w14:textId="77777777" w:rsidR="007E12F7" w:rsidRPr="002229DE" w:rsidRDefault="007E12F7" w:rsidP="007E12F7">
      <w:r w:rsidRPr="008D12F5">
        <w:rPr>
          <w:rStyle w:val="HideTWBExt"/>
        </w:rPr>
        <w:t>&lt;/Amend&gt;</w:t>
      </w:r>
    </w:p>
    <w:p w14:paraId="2BB27F6A"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168</w:t>
      </w:r>
      <w:r w:rsidRPr="008D12F5">
        <w:rPr>
          <w:rStyle w:val="HideTWBExt"/>
          <w:b w:val="0"/>
        </w:rPr>
        <w:t>&lt;/NumAm&gt;</w:t>
      </w:r>
    </w:p>
    <w:p w14:paraId="79CED959" w14:textId="77777777" w:rsidR="007E12F7" w:rsidRPr="002229DE" w:rsidRDefault="007E12F7" w:rsidP="007E12F7">
      <w:pPr>
        <w:pStyle w:val="NormalBold"/>
      </w:pPr>
      <w:r w:rsidRPr="008D12F5">
        <w:rPr>
          <w:rStyle w:val="HideTWBExt"/>
          <w:b w:val="0"/>
        </w:rPr>
        <w:t>&lt;RepeatBlock-By&gt;&lt;Members&gt;</w:t>
      </w:r>
      <w:r w:rsidRPr="002229DE">
        <w:t>Marco Falcone, Fulvio Martusciello</w:t>
      </w:r>
      <w:r w:rsidRPr="008D12F5">
        <w:rPr>
          <w:rStyle w:val="HideTWBExt"/>
          <w:b w:val="0"/>
        </w:rPr>
        <w:t>&lt;/Members&gt;</w:t>
      </w:r>
    </w:p>
    <w:p w14:paraId="0F75355A" w14:textId="77777777" w:rsidR="007E12F7" w:rsidRPr="002229DE" w:rsidRDefault="007E12F7" w:rsidP="007E12F7">
      <w:pPr>
        <w:pStyle w:val="NormalBold"/>
      </w:pPr>
      <w:r w:rsidRPr="008D12F5">
        <w:rPr>
          <w:rStyle w:val="HideTWBExt"/>
          <w:b w:val="0"/>
        </w:rPr>
        <w:t>&lt;/RepeatBlock-By&gt;</w:t>
      </w:r>
    </w:p>
    <w:p w14:paraId="1E8C87A7"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03CCFDD" w14:textId="77777777" w:rsidR="007E12F7" w:rsidRPr="002229DE" w:rsidRDefault="007E12F7" w:rsidP="007E12F7">
      <w:pPr>
        <w:pStyle w:val="NormalBold"/>
      </w:pPr>
      <w:r w:rsidRPr="008D12F5">
        <w:rPr>
          <w:rStyle w:val="HideTWBExt"/>
          <w:b w:val="0"/>
        </w:rPr>
        <w:t>&lt;Article&gt;</w:t>
      </w:r>
      <w:r w:rsidRPr="002229DE">
        <w:t>Paragrafo 9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C07CE4A" w14:textId="77777777" w:rsidTr="00D04242">
        <w:trPr>
          <w:trHeight w:hRule="exact" w:val="240"/>
          <w:jc w:val="center"/>
        </w:trPr>
        <w:tc>
          <w:tcPr>
            <w:tcW w:w="9752" w:type="dxa"/>
            <w:gridSpan w:val="2"/>
            <w:tcBorders>
              <w:top w:val="nil"/>
              <w:left w:val="nil"/>
              <w:bottom w:val="nil"/>
              <w:right w:val="nil"/>
            </w:tcBorders>
          </w:tcPr>
          <w:p w14:paraId="07FEFBA0" w14:textId="77777777" w:rsidR="007E12F7" w:rsidRPr="002229DE" w:rsidRDefault="007E12F7" w:rsidP="00D04242"/>
        </w:tc>
      </w:tr>
      <w:tr w:rsidR="007E12F7" w:rsidRPr="002229DE" w14:paraId="5BAB03E1" w14:textId="77777777" w:rsidTr="00D04242">
        <w:trPr>
          <w:trHeight w:val="240"/>
          <w:jc w:val="center"/>
        </w:trPr>
        <w:tc>
          <w:tcPr>
            <w:tcW w:w="4876" w:type="dxa"/>
            <w:tcBorders>
              <w:top w:val="nil"/>
              <w:left w:val="nil"/>
              <w:bottom w:val="nil"/>
              <w:right w:val="nil"/>
            </w:tcBorders>
          </w:tcPr>
          <w:p w14:paraId="3281CA52"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83B72AC" w14:textId="77777777" w:rsidR="007E12F7" w:rsidRPr="002229DE" w:rsidRDefault="007E12F7" w:rsidP="00D04242">
            <w:pPr>
              <w:pStyle w:val="AmColumnHeading"/>
            </w:pPr>
            <w:r w:rsidRPr="002229DE">
              <w:t>Emendamento</w:t>
            </w:r>
          </w:p>
        </w:tc>
      </w:tr>
      <w:tr w:rsidR="007E12F7" w:rsidRPr="002229DE" w14:paraId="0B5B55C9" w14:textId="77777777" w:rsidTr="00D04242">
        <w:trPr>
          <w:jc w:val="center"/>
        </w:trPr>
        <w:tc>
          <w:tcPr>
            <w:tcW w:w="4876" w:type="dxa"/>
            <w:tcBorders>
              <w:top w:val="nil"/>
              <w:left w:val="nil"/>
              <w:bottom w:val="nil"/>
              <w:right w:val="nil"/>
            </w:tcBorders>
          </w:tcPr>
          <w:p w14:paraId="4AC0AEF2" w14:textId="77777777" w:rsidR="007E12F7" w:rsidRPr="002229DE" w:rsidRDefault="007E12F7" w:rsidP="00D04242">
            <w:pPr>
              <w:pStyle w:val="Normal6a"/>
            </w:pPr>
          </w:p>
        </w:tc>
        <w:tc>
          <w:tcPr>
            <w:tcW w:w="4876" w:type="dxa"/>
            <w:tcBorders>
              <w:top w:val="nil"/>
              <w:left w:val="nil"/>
              <w:bottom w:val="nil"/>
              <w:right w:val="nil"/>
            </w:tcBorders>
          </w:tcPr>
          <w:p w14:paraId="5D045C71" w14:textId="77777777" w:rsidR="007E12F7" w:rsidRPr="002229DE" w:rsidRDefault="007E12F7" w:rsidP="00D04242">
            <w:pPr>
              <w:pStyle w:val="Normal6a"/>
            </w:pPr>
            <w:r w:rsidRPr="002229DE">
              <w:rPr>
                <w:b/>
                <w:i/>
              </w:rPr>
              <w:t>9 bis.</w:t>
            </w:r>
            <w:r w:rsidRPr="002229DE">
              <w:tab/>
            </w:r>
            <w:r w:rsidRPr="002229DE">
              <w:rPr>
                <w:b/>
                <w:i/>
              </w:rPr>
              <w:t>ritiene fondamentale approfondire le caratteristiche e le modalità operative di tale strumento di indagine, definendone chiaramente i criteri di attivazione e fissandone la capacità di suggerire eventuali misure di prevenzione delle pratiche anticoncorrenziali;</w:t>
            </w:r>
          </w:p>
        </w:tc>
      </w:tr>
    </w:tbl>
    <w:p w14:paraId="49F6C7BA"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{IT}</w:t>
      </w:r>
      <w:r w:rsidRPr="002229DE">
        <w:t>it</w:t>
      </w:r>
      <w:r w:rsidRPr="008D12F5">
        <w:rPr>
          <w:rStyle w:val="HideTWBExt"/>
        </w:rPr>
        <w:t>&lt;/Original&gt;</w:t>
      </w:r>
    </w:p>
    <w:p w14:paraId="1B58FDE5" w14:textId="77777777" w:rsidR="007E12F7" w:rsidRPr="002229DE" w:rsidRDefault="007E12F7" w:rsidP="007E12F7">
      <w:r w:rsidRPr="008D12F5">
        <w:rPr>
          <w:rStyle w:val="HideTWBExt"/>
        </w:rPr>
        <w:t>&lt;/Amend&gt;</w:t>
      </w:r>
    </w:p>
    <w:p w14:paraId="5B32F903"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169</w:t>
      </w:r>
      <w:r w:rsidRPr="008D12F5">
        <w:rPr>
          <w:rStyle w:val="HideTWBExt"/>
          <w:b w:val="0"/>
        </w:rPr>
        <w:t>&lt;/NumAm&gt;</w:t>
      </w:r>
    </w:p>
    <w:p w14:paraId="4D87BEDB" w14:textId="77777777" w:rsidR="007E12F7" w:rsidRPr="002229DE" w:rsidRDefault="007E12F7" w:rsidP="007E12F7">
      <w:pPr>
        <w:pStyle w:val="NormalBold"/>
      </w:pPr>
      <w:r w:rsidRPr="008D12F5">
        <w:rPr>
          <w:rStyle w:val="HideTWBExt"/>
          <w:b w:val="0"/>
        </w:rPr>
        <w:t>&lt;RepeatBlock-By&gt;&lt;Members&gt;</w:t>
      </w:r>
      <w:r w:rsidRPr="002229DE">
        <w:t>Francesco Ventola, Denis Nesci, Giovanni Crosetto</w:t>
      </w:r>
      <w:r w:rsidRPr="008D12F5">
        <w:rPr>
          <w:rStyle w:val="HideTWBExt"/>
          <w:b w:val="0"/>
        </w:rPr>
        <w:t>&lt;/Members&gt;</w:t>
      </w:r>
    </w:p>
    <w:p w14:paraId="6BB1BE6F" w14:textId="77777777" w:rsidR="007E12F7" w:rsidRPr="002229DE" w:rsidRDefault="007E12F7" w:rsidP="007E12F7">
      <w:pPr>
        <w:pStyle w:val="NormalBold"/>
      </w:pPr>
      <w:r w:rsidRPr="008D12F5">
        <w:rPr>
          <w:rStyle w:val="HideTWBExt"/>
          <w:b w:val="0"/>
        </w:rPr>
        <w:t>&lt;/RepeatBlock-By&gt;</w:t>
      </w:r>
    </w:p>
    <w:p w14:paraId="1CE3913A"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1471CEF" w14:textId="77777777" w:rsidR="007E12F7" w:rsidRPr="002229DE" w:rsidRDefault="007E12F7" w:rsidP="007E12F7">
      <w:pPr>
        <w:pStyle w:val="NormalBold"/>
      </w:pPr>
      <w:r w:rsidRPr="008D12F5">
        <w:rPr>
          <w:rStyle w:val="HideTWBExt"/>
          <w:b w:val="0"/>
        </w:rPr>
        <w:t>&lt;Article&gt;</w:t>
      </w:r>
      <w:r w:rsidRPr="002229DE">
        <w:t>Paragrafo 9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BD88F2C" w14:textId="77777777" w:rsidTr="00D04242">
        <w:trPr>
          <w:trHeight w:hRule="exact" w:val="240"/>
          <w:jc w:val="center"/>
        </w:trPr>
        <w:tc>
          <w:tcPr>
            <w:tcW w:w="9752" w:type="dxa"/>
            <w:gridSpan w:val="2"/>
            <w:tcBorders>
              <w:top w:val="nil"/>
              <w:left w:val="nil"/>
              <w:bottom w:val="nil"/>
              <w:right w:val="nil"/>
            </w:tcBorders>
          </w:tcPr>
          <w:p w14:paraId="002DE5E1" w14:textId="77777777" w:rsidR="007E12F7" w:rsidRPr="002229DE" w:rsidRDefault="007E12F7" w:rsidP="00D04242"/>
        </w:tc>
      </w:tr>
      <w:tr w:rsidR="007E12F7" w:rsidRPr="002229DE" w14:paraId="1511A491" w14:textId="77777777" w:rsidTr="00D04242">
        <w:trPr>
          <w:trHeight w:val="240"/>
          <w:jc w:val="center"/>
        </w:trPr>
        <w:tc>
          <w:tcPr>
            <w:tcW w:w="4876" w:type="dxa"/>
            <w:tcBorders>
              <w:top w:val="nil"/>
              <w:left w:val="nil"/>
              <w:bottom w:val="nil"/>
              <w:right w:val="nil"/>
            </w:tcBorders>
          </w:tcPr>
          <w:p w14:paraId="3DF99228"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A68E478" w14:textId="77777777" w:rsidR="007E12F7" w:rsidRPr="002229DE" w:rsidRDefault="007E12F7" w:rsidP="00D04242">
            <w:pPr>
              <w:pStyle w:val="AmColumnHeading"/>
            </w:pPr>
            <w:r w:rsidRPr="002229DE">
              <w:t>Emendamento</w:t>
            </w:r>
          </w:p>
        </w:tc>
      </w:tr>
      <w:tr w:rsidR="007E12F7" w:rsidRPr="002229DE" w14:paraId="1000E597" w14:textId="77777777" w:rsidTr="00D04242">
        <w:trPr>
          <w:jc w:val="center"/>
        </w:trPr>
        <w:tc>
          <w:tcPr>
            <w:tcW w:w="4876" w:type="dxa"/>
            <w:tcBorders>
              <w:top w:val="nil"/>
              <w:left w:val="nil"/>
              <w:bottom w:val="nil"/>
              <w:right w:val="nil"/>
            </w:tcBorders>
          </w:tcPr>
          <w:p w14:paraId="60E30167" w14:textId="77777777" w:rsidR="007E12F7" w:rsidRPr="002229DE" w:rsidRDefault="007E12F7" w:rsidP="00D04242">
            <w:pPr>
              <w:pStyle w:val="Normal6a"/>
            </w:pPr>
          </w:p>
        </w:tc>
        <w:tc>
          <w:tcPr>
            <w:tcW w:w="4876" w:type="dxa"/>
            <w:tcBorders>
              <w:top w:val="nil"/>
              <w:left w:val="nil"/>
              <w:bottom w:val="nil"/>
              <w:right w:val="nil"/>
            </w:tcBorders>
          </w:tcPr>
          <w:p w14:paraId="7FB9A521" w14:textId="77777777" w:rsidR="007E12F7" w:rsidRPr="002229DE" w:rsidRDefault="007E12F7" w:rsidP="00D04242">
            <w:pPr>
              <w:pStyle w:val="Normal6a"/>
            </w:pPr>
            <w:r w:rsidRPr="002229DE">
              <w:rPr>
                <w:b/>
                <w:i/>
              </w:rPr>
              <w:t>9 bis.</w:t>
            </w:r>
            <w:r w:rsidRPr="002229DE">
              <w:tab/>
            </w:r>
            <w:r w:rsidRPr="002229DE">
              <w:rPr>
                <w:b/>
                <w:i/>
              </w:rPr>
              <w:t>invita la Commissione ad introdurre dazi nei confronti degli stati terzi che non rispettano gli standard europei in termini qualitativi, ambientali e di tutela del lavoratore;</w:t>
            </w:r>
          </w:p>
        </w:tc>
      </w:tr>
    </w:tbl>
    <w:p w14:paraId="0D749C6A"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{IT}</w:t>
      </w:r>
      <w:r w:rsidRPr="002229DE">
        <w:t>it</w:t>
      </w:r>
      <w:r w:rsidRPr="008D12F5">
        <w:rPr>
          <w:rStyle w:val="HideTWBExt"/>
        </w:rPr>
        <w:t>&lt;/Original&gt;</w:t>
      </w:r>
    </w:p>
    <w:p w14:paraId="4DA137B8" w14:textId="77777777" w:rsidR="007E12F7" w:rsidRPr="002229DE" w:rsidRDefault="007E12F7" w:rsidP="007E12F7">
      <w:r w:rsidRPr="008D12F5">
        <w:rPr>
          <w:rStyle w:val="HideTWBExt"/>
        </w:rPr>
        <w:t>&lt;/Amend&gt;</w:t>
      </w:r>
    </w:p>
    <w:p w14:paraId="64C529E2"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170</w:t>
      </w:r>
      <w:r w:rsidRPr="008D12F5">
        <w:rPr>
          <w:rStyle w:val="HideTWBExt"/>
          <w:b w:val="0"/>
        </w:rPr>
        <w:t>&lt;/NumAm&gt;</w:t>
      </w:r>
    </w:p>
    <w:p w14:paraId="7AE4BD9B" w14:textId="77777777" w:rsidR="007E12F7" w:rsidRPr="002229DE" w:rsidRDefault="007E12F7" w:rsidP="007E12F7">
      <w:pPr>
        <w:pStyle w:val="NormalBold"/>
      </w:pPr>
      <w:r w:rsidRPr="008D12F5">
        <w:rPr>
          <w:rStyle w:val="HideTWBExt"/>
          <w:b w:val="0"/>
        </w:rPr>
        <w:t>&lt;RepeatBlock-By&gt;&lt;Members&gt;</w:t>
      </w:r>
      <w:r w:rsidRPr="002229DE">
        <w:t>Marco Falcone, Fulvio Martusciello</w:t>
      </w:r>
      <w:r w:rsidRPr="008D12F5">
        <w:rPr>
          <w:rStyle w:val="HideTWBExt"/>
          <w:b w:val="0"/>
        </w:rPr>
        <w:t>&lt;/Members&gt;</w:t>
      </w:r>
    </w:p>
    <w:p w14:paraId="344AE2D6" w14:textId="77777777" w:rsidR="007E12F7" w:rsidRPr="002229DE" w:rsidRDefault="007E12F7" w:rsidP="007E12F7">
      <w:pPr>
        <w:pStyle w:val="NormalBold"/>
      </w:pPr>
      <w:r w:rsidRPr="008D12F5">
        <w:rPr>
          <w:rStyle w:val="HideTWBExt"/>
          <w:b w:val="0"/>
        </w:rPr>
        <w:t>&lt;/RepeatBlock-By&gt;</w:t>
      </w:r>
    </w:p>
    <w:p w14:paraId="37ED0B94"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BE1EC75" w14:textId="77777777" w:rsidR="007E12F7" w:rsidRPr="002229DE" w:rsidRDefault="007E12F7" w:rsidP="007E12F7">
      <w:pPr>
        <w:pStyle w:val="NormalBold"/>
      </w:pPr>
      <w:r w:rsidRPr="008D12F5">
        <w:rPr>
          <w:rStyle w:val="HideTWBExt"/>
          <w:b w:val="0"/>
        </w:rPr>
        <w:t>&lt;Article&gt;</w:t>
      </w:r>
      <w:r w:rsidRPr="002229DE">
        <w:t>Paragrafo 9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7D2CFBC" w14:textId="77777777" w:rsidTr="00D04242">
        <w:trPr>
          <w:trHeight w:hRule="exact" w:val="240"/>
          <w:jc w:val="center"/>
        </w:trPr>
        <w:tc>
          <w:tcPr>
            <w:tcW w:w="9752" w:type="dxa"/>
            <w:gridSpan w:val="2"/>
            <w:tcBorders>
              <w:top w:val="nil"/>
              <w:left w:val="nil"/>
              <w:bottom w:val="nil"/>
              <w:right w:val="nil"/>
            </w:tcBorders>
          </w:tcPr>
          <w:p w14:paraId="4539071D" w14:textId="77777777" w:rsidR="007E12F7" w:rsidRPr="002229DE" w:rsidRDefault="007E12F7" w:rsidP="00D04242"/>
        </w:tc>
      </w:tr>
      <w:tr w:rsidR="007E12F7" w:rsidRPr="002229DE" w14:paraId="4F66B027" w14:textId="77777777" w:rsidTr="00D04242">
        <w:trPr>
          <w:trHeight w:val="240"/>
          <w:jc w:val="center"/>
        </w:trPr>
        <w:tc>
          <w:tcPr>
            <w:tcW w:w="4876" w:type="dxa"/>
            <w:tcBorders>
              <w:top w:val="nil"/>
              <w:left w:val="nil"/>
              <w:bottom w:val="nil"/>
              <w:right w:val="nil"/>
            </w:tcBorders>
          </w:tcPr>
          <w:p w14:paraId="2D781DDD"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41E7475" w14:textId="77777777" w:rsidR="007E12F7" w:rsidRPr="002229DE" w:rsidRDefault="007E12F7" w:rsidP="00D04242">
            <w:pPr>
              <w:pStyle w:val="AmColumnHeading"/>
            </w:pPr>
            <w:r w:rsidRPr="002229DE">
              <w:t>Emendamento</w:t>
            </w:r>
          </w:p>
        </w:tc>
      </w:tr>
      <w:tr w:rsidR="007E12F7" w:rsidRPr="002229DE" w14:paraId="7547D65A" w14:textId="77777777" w:rsidTr="00D04242">
        <w:trPr>
          <w:jc w:val="center"/>
        </w:trPr>
        <w:tc>
          <w:tcPr>
            <w:tcW w:w="4876" w:type="dxa"/>
            <w:tcBorders>
              <w:top w:val="nil"/>
              <w:left w:val="nil"/>
              <w:bottom w:val="nil"/>
              <w:right w:val="nil"/>
            </w:tcBorders>
          </w:tcPr>
          <w:p w14:paraId="3180A78E" w14:textId="77777777" w:rsidR="007E12F7" w:rsidRPr="002229DE" w:rsidRDefault="007E12F7" w:rsidP="00D04242">
            <w:pPr>
              <w:pStyle w:val="Normal6a"/>
            </w:pPr>
          </w:p>
        </w:tc>
        <w:tc>
          <w:tcPr>
            <w:tcW w:w="4876" w:type="dxa"/>
            <w:tcBorders>
              <w:top w:val="nil"/>
              <w:left w:val="nil"/>
              <w:bottom w:val="nil"/>
              <w:right w:val="nil"/>
            </w:tcBorders>
          </w:tcPr>
          <w:p w14:paraId="2FA8AED4" w14:textId="77777777" w:rsidR="007E12F7" w:rsidRPr="002229DE" w:rsidRDefault="007E12F7" w:rsidP="00D04242">
            <w:pPr>
              <w:pStyle w:val="Normal6a"/>
            </w:pPr>
            <w:r w:rsidRPr="002229DE">
              <w:rPr>
                <w:b/>
                <w:i/>
              </w:rPr>
              <w:t>9 ter.</w:t>
            </w:r>
            <w:r w:rsidRPr="002229DE">
              <w:tab/>
            </w:r>
            <w:r w:rsidRPr="002229DE">
              <w:rPr>
                <w:b/>
                <w:i/>
              </w:rPr>
              <w:t>si ricorda che in alcuni Stati membri i legislatori nazionali, per affrontare i problemi strutturali che caratterizzano alcuni mercati anche in assenza di specifici comportamenti in violazione delle norme antitrust, hanno introdotto, novellando le vigenti leggi nazionali di concorrenza, un nuovo strumento di indagine, attribuendo alle autorità nazionali di concorrenza il potere di adottare misure di natura strutturale e comportamentale, quando all'esito delle investigazioni di mercato si accerti l'esistenza di significative e persistenti distorsioni del corretto funzionamento dei mercati oggetto di indagine;</w:t>
            </w:r>
          </w:p>
        </w:tc>
      </w:tr>
    </w:tbl>
    <w:p w14:paraId="5FF724A4"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{IT}</w:t>
      </w:r>
      <w:r w:rsidRPr="002229DE">
        <w:t>it</w:t>
      </w:r>
      <w:r w:rsidRPr="008D12F5">
        <w:rPr>
          <w:rStyle w:val="HideTWBExt"/>
        </w:rPr>
        <w:t>&lt;/Original&gt;</w:t>
      </w:r>
    </w:p>
    <w:p w14:paraId="2745A1CA" w14:textId="77777777" w:rsidR="007E12F7" w:rsidRPr="002229DE" w:rsidRDefault="007E12F7" w:rsidP="007E12F7">
      <w:r w:rsidRPr="008D12F5">
        <w:rPr>
          <w:rStyle w:val="HideTWBExt"/>
        </w:rPr>
        <w:t>&lt;/Amend&gt;</w:t>
      </w:r>
    </w:p>
    <w:p w14:paraId="201C9797"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171</w:t>
      </w:r>
      <w:r w:rsidRPr="008D12F5">
        <w:rPr>
          <w:rStyle w:val="HideTWBExt"/>
          <w:b w:val="0"/>
        </w:rPr>
        <w:t>&lt;/NumAm&gt;</w:t>
      </w:r>
    </w:p>
    <w:p w14:paraId="03F03195" w14:textId="77777777" w:rsidR="007E12F7" w:rsidRPr="002229DE" w:rsidRDefault="007E12F7" w:rsidP="007E12F7">
      <w:pPr>
        <w:pStyle w:val="NormalBold"/>
      </w:pPr>
      <w:r w:rsidRPr="008D12F5">
        <w:rPr>
          <w:rStyle w:val="HideTWBExt"/>
          <w:b w:val="0"/>
        </w:rPr>
        <w:t>&lt;RepeatBlock-By&gt;&lt;Members&gt;</w:t>
      </w:r>
      <w:r w:rsidRPr="002229DE">
        <w:t>Francesco Ventola, Denis Nesci, Giovanni Crosetto</w:t>
      </w:r>
      <w:r w:rsidRPr="008D12F5">
        <w:rPr>
          <w:rStyle w:val="HideTWBExt"/>
          <w:b w:val="0"/>
        </w:rPr>
        <w:t>&lt;/Members&gt;</w:t>
      </w:r>
    </w:p>
    <w:p w14:paraId="30AADDAC" w14:textId="77777777" w:rsidR="007E12F7" w:rsidRPr="002229DE" w:rsidRDefault="007E12F7" w:rsidP="007E12F7">
      <w:pPr>
        <w:pStyle w:val="NormalBold"/>
      </w:pPr>
      <w:r w:rsidRPr="008D12F5">
        <w:rPr>
          <w:rStyle w:val="HideTWBExt"/>
          <w:b w:val="0"/>
        </w:rPr>
        <w:t>&lt;/RepeatBlock-By&gt;</w:t>
      </w:r>
    </w:p>
    <w:p w14:paraId="2606E055"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0D8F657" w14:textId="77777777" w:rsidR="007E12F7" w:rsidRPr="002229DE" w:rsidRDefault="007E12F7" w:rsidP="007E12F7">
      <w:pPr>
        <w:pStyle w:val="NormalBold"/>
      </w:pPr>
      <w:r w:rsidRPr="008D12F5">
        <w:rPr>
          <w:rStyle w:val="HideTWBExt"/>
          <w:b w:val="0"/>
        </w:rPr>
        <w:t>&lt;Article&gt;</w:t>
      </w:r>
      <w:r w:rsidRPr="002229DE">
        <w:t>Paragrafo 9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23C09F7" w14:textId="77777777" w:rsidTr="00D04242">
        <w:trPr>
          <w:trHeight w:hRule="exact" w:val="240"/>
          <w:jc w:val="center"/>
        </w:trPr>
        <w:tc>
          <w:tcPr>
            <w:tcW w:w="9752" w:type="dxa"/>
            <w:gridSpan w:val="2"/>
            <w:tcBorders>
              <w:top w:val="nil"/>
              <w:left w:val="nil"/>
              <w:bottom w:val="nil"/>
              <w:right w:val="nil"/>
            </w:tcBorders>
          </w:tcPr>
          <w:p w14:paraId="4E6F6329" w14:textId="77777777" w:rsidR="007E12F7" w:rsidRPr="002229DE" w:rsidRDefault="007E12F7" w:rsidP="00D04242"/>
        </w:tc>
      </w:tr>
      <w:tr w:rsidR="007E12F7" w:rsidRPr="002229DE" w14:paraId="2DC47F18" w14:textId="77777777" w:rsidTr="00D04242">
        <w:trPr>
          <w:trHeight w:val="240"/>
          <w:jc w:val="center"/>
        </w:trPr>
        <w:tc>
          <w:tcPr>
            <w:tcW w:w="4876" w:type="dxa"/>
            <w:tcBorders>
              <w:top w:val="nil"/>
              <w:left w:val="nil"/>
              <w:bottom w:val="nil"/>
              <w:right w:val="nil"/>
            </w:tcBorders>
          </w:tcPr>
          <w:p w14:paraId="74571C0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CDBF7F6" w14:textId="77777777" w:rsidR="007E12F7" w:rsidRPr="002229DE" w:rsidRDefault="007E12F7" w:rsidP="00D04242">
            <w:pPr>
              <w:pStyle w:val="AmColumnHeading"/>
            </w:pPr>
            <w:r w:rsidRPr="002229DE">
              <w:t>Emendamento</w:t>
            </w:r>
          </w:p>
        </w:tc>
      </w:tr>
      <w:tr w:rsidR="007E12F7" w:rsidRPr="002229DE" w14:paraId="0931C184" w14:textId="77777777" w:rsidTr="00D04242">
        <w:trPr>
          <w:jc w:val="center"/>
        </w:trPr>
        <w:tc>
          <w:tcPr>
            <w:tcW w:w="4876" w:type="dxa"/>
            <w:tcBorders>
              <w:top w:val="nil"/>
              <w:left w:val="nil"/>
              <w:bottom w:val="nil"/>
              <w:right w:val="nil"/>
            </w:tcBorders>
          </w:tcPr>
          <w:p w14:paraId="664C96AE" w14:textId="77777777" w:rsidR="007E12F7" w:rsidRPr="002229DE" w:rsidRDefault="007E12F7" w:rsidP="00D04242">
            <w:pPr>
              <w:pStyle w:val="Normal6a"/>
            </w:pPr>
          </w:p>
        </w:tc>
        <w:tc>
          <w:tcPr>
            <w:tcW w:w="4876" w:type="dxa"/>
            <w:tcBorders>
              <w:top w:val="nil"/>
              <w:left w:val="nil"/>
              <w:bottom w:val="nil"/>
              <w:right w:val="nil"/>
            </w:tcBorders>
          </w:tcPr>
          <w:p w14:paraId="233D7EAF" w14:textId="77777777" w:rsidR="007E12F7" w:rsidRPr="002229DE" w:rsidRDefault="007E12F7" w:rsidP="00D04242">
            <w:pPr>
              <w:pStyle w:val="Normal6a"/>
            </w:pPr>
            <w:r w:rsidRPr="002229DE">
              <w:rPr>
                <w:b/>
                <w:i/>
              </w:rPr>
              <w:t>9 ter.</w:t>
            </w:r>
            <w:r w:rsidRPr="002229DE">
              <w:tab/>
            </w:r>
            <w:r w:rsidRPr="002229DE">
              <w:rPr>
                <w:b/>
                <w:i/>
              </w:rPr>
              <w:t>invita la Commissione a completare la riforma del codice doganale europeo, per armonizzare i controlli tra gli Stati membri, intensificando l'attività anti-contraffazione e anti-frode;</w:t>
            </w:r>
          </w:p>
        </w:tc>
      </w:tr>
    </w:tbl>
    <w:p w14:paraId="54D9926F" w14:textId="77777777" w:rsidR="007E12F7" w:rsidRPr="008B2E24" w:rsidRDefault="007E12F7" w:rsidP="007E12F7">
      <w:pPr>
        <w:pStyle w:val="AmOrLang"/>
        <w:rPr>
          <w:lang w:val="en-GB"/>
        </w:rPr>
      </w:pPr>
      <w:r w:rsidRPr="008B2E24">
        <w:rPr>
          <w:lang w:val="en-GB"/>
        </w:rPr>
        <w:t xml:space="preserve">Or. </w:t>
      </w:r>
      <w:r w:rsidRPr="008B2E24">
        <w:rPr>
          <w:rStyle w:val="HideTWBExt"/>
          <w:lang w:val="en-GB"/>
        </w:rPr>
        <w:t>&lt;Original&gt;</w:t>
      </w:r>
      <w:r w:rsidRPr="008B2E24">
        <w:rPr>
          <w:rStyle w:val="HideTWBInt"/>
          <w:lang w:val="en-GB"/>
        </w:rPr>
        <w:t>{IT}</w:t>
      </w:r>
      <w:r w:rsidRPr="008B2E24">
        <w:rPr>
          <w:lang w:val="en-GB"/>
        </w:rPr>
        <w:t>it</w:t>
      </w:r>
      <w:r w:rsidRPr="008B2E24">
        <w:rPr>
          <w:rStyle w:val="HideTWBExt"/>
          <w:lang w:val="en-GB"/>
        </w:rPr>
        <w:t>&lt;/Original&gt;</w:t>
      </w:r>
    </w:p>
    <w:p w14:paraId="39D38FFB" w14:textId="77777777" w:rsidR="007E12F7" w:rsidRPr="008B2E24" w:rsidRDefault="007E12F7" w:rsidP="007E12F7">
      <w:pPr>
        <w:rPr>
          <w:lang w:val="en-GB"/>
        </w:rPr>
      </w:pPr>
      <w:r w:rsidRPr="008B2E24">
        <w:rPr>
          <w:rStyle w:val="HideTWBExt"/>
          <w:lang w:val="en-GB"/>
        </w:rPr>
        <w:t>&lt;/Amend&gt;</w:t>
      </w:r>
    </w:p>
    <w:p w14:paraId="78078D9F" w14:textId="77777777" w:rsidR="007E12F7" w:rsidRPr="008B2E24" w:rsidRDefault="007E12F7" w:rsidP="007E12F7">
      <w:pPr>
        <w:pStyle w:val="AmNumberTabs"/>
        <w:rPr>
          <w:lang w:val="en-GB"/>
        </w:rPr>
      </w:pPr>
      <w:r w:rsidRPr="008B2E24">
        <w:rPr>
          <w:rStyle w:val="HideTWBExt"/>
          <w:b w:val="0"/>
          <w:lang w:val="en-GB"/>
        </w:rPr>
        <w:t>&lt;Amend&gt;</w:t>
      </w:r>
      <w:r w:rsidRPr="008B2E24">
        <w:rPr>
          <w:lang w:val="en-GB"/>
        </w:rPr>
        <w:t>Emendamento</w:t>
      </w:r>
      <w:r w:rsidRPr="008B2E24">
        <w:rPr>
          <w:lang w:val="en-GB"/>
        </w:rPr>
        <w:tab/>
      </w:r>
      <w:r w:rsidRPr="008B2E24">
        <w:rPr>
          <w:lang w:val="en-GB"/>
        </w:rPr>
        <w:tab/>
      </w:r>
      <w:r w:rsidRPr="008B2E24">
        <w:rPr>
          <w:rStyle w:val="HideTWBExt"/>
          <w:b w:val="0"/>
          <w:lang w:val="en-GB"/>
        </w:rPr>
        <w:t>&lt;NumAm&gt;</w:t>
      </w:r>
      <w:r w:rsidRPr="008B2E24">
        <w:rPr>
          <w:lang w:val="en-GB"/>
        </w:rPr>
        <w:t>172</w:t>
      </w:r>
      <w:r w:rsidRPr="008B2E24">
        <w:rPr>
          <w:rStyle w:val="HideTWBExt"/>
          <w:b w:val="0"/>
          <w:lang w:val="en-GB"/>
        </w:rPr>
        <w:t>&lt;/NumAm&gt;</w:t>
      </w:r>
    </w:p>
    <w:p w14:paraId="54D0F356" w14:textId="77777777" w:rsidR="007E12F7" w:rsidRPr="008B2E24" w:rsidRDefault="007E12F7" w:rsidP="007E12F7">
      <w:pPr>
        <w:pStyle w:val="NormalBold"/>
        <w:rPr>
          <w:lang w:val="en-GB"/>
        </w:rPr>
      </w:pPr>
      <w:r w:rsidRPr="008B2E24">
        <w:rPr>
          <w:rStyle w:val="HideTWBExt"/>
          <w:b w:val="0"/>
          <w:lang w:val="en-GB"/>
        </w:rPr>
        <w:t>&lt;RepeatBlock-By&gt;&lt;Members&gt;</w:t>
      </w:r>
      <w:r w:rsidRPr="008B2E24">
        <w:rPr>
          <w:lang w:val="en-GB"/>
        </w:rPr>
        <w:t>Markus Ferber</w:t>
      </w:r>
      <w:r w:rsidRPr="008B2E24">
        <w:rPr>
          <w:rStyle w:val="HideTWBExt"/>
          <w:b w:val="0"/>
          <w:lang w:val="en-GB"/>
        </w:rPr>
        <w:t>&lt;/Members&gt;</w:t>
      </w:r>
    </w:p>
    <w:p w14:paraId="6F141DB4" w14:textId="77777777" w:rsidR="007E12F7" w:rsidRPr="008B2E24" w:rsidRDefault="007E12F7" w:rsidP="007E12F7">
      <w:pPr>
        <w:pStyle w:val="NormalBold"/>
        <w:rPr>
          <w:lang w:val="en-GB"/>
        </w:rPr>
      </w:pPr>
      <w:r w:rsidRPr="008B2E24">
        <w:rPr>
          <w:rStyle w:val="HideTWBExt"/>
          <w:b w:val="0"/>
          <w:lang w:val="en-GB"/>
        </w:rPr>
        <w:t>&lt;/RepeatBlock-By&gt;</w:t>
      </w:r>
    </w:p>
    <w:p w14:paraId="71C47F12"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A4BB8F9" w14:textId="77777777" w:rsidR="007E12F7" w:rsidRPr="002229DE" w:rsidRDefault="007E12F7" w:rsidP="007E12F7">
      <w:pPr>
        <w:pStyle w:val="NormalBold"/>
      </w:pPr>
      <w:r w:rsidRPr="008D12F5">
        <w:rPr>
          <w:rStyle w:val="HideTWBExt"/>
          <w:b w:val="0"/>
        </w:rPr>
        <w:t>&lt;Article&gt;</w:t>
      </w:r>
      <w:r w:rsidRPr="002229DE">
        <w:t>Paragrafo 10</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D52AEE9" w14:textId="77777777" w:rsidTr="00D04242">
        <w:trPr>
          <w:trHeight w:hRule="exact" w:val="240"/>
          <w:jc w:val="center"/>
        </w:trPr>
        <w:tc>
          <w:tcPr>
            <w:tcW w:w="9752" w:type="dxa"/>
            <w:gridSpan w:val="2"/>
            <w:tcBorders>
              <w:top w:val="nil"/>
              <w:left w:val="nil"/>
              <w:bottom w:val="nil"/>
              <w:right w:val="nil"/>
            </w:tcBorders>
          </w:tcPr>
          <w:p w14:paraId="6603DD6E" w14:textId="77777777" w:rsidR="007E12F7" w:rsidRPr="002229DE" w:rsidRDefault="007E12F7" w:rsidP="00D04242"/>
        </w:tc>
      </w:tr>
      <w:tr w:rsidR="007E12F7" w:rsidRPr="002229DE" w14:paraId="58E8D933" w14:textId="77777777" w:rsidTr="00D04242">
        <w:trPr>
          <w:trHeight w:val="240"/>
          <w:jc w:val="center"/>
        </w:trPr>
        <w:tc>
          <w:tcPr>
            <w:tcW w:w="4876" w:type="dxa"/>
            <w:tcBorders>
              <w:top w:val="nil"/>
              <w:left w:val="nil"/>
              <w:bottom w:val="nil"/>
              <w:right w:val="nil"/>
            </w:tcBorders>
          </w:tcPr>
          <w:p w14:paraId="280CF457"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4068354" w14:textId="77777777" w:rsidR="007E12F7" w:rsidRPr="002229DE" w:rsidRDefault="007E12F7" w:rsidP="00D04242">
            <w:pPr>
              <w:pStyle w:val="AmColumnHeading"/>
            </w:pPr>
            <w:r w:rsidRPr="002229DE">
              <w:t>Emendamento</w:t>
            </w:r>
          </w:p>
        </w:tc>
      </w:tr>
      <w:tr w:rsidR="007E12F7" w:rsidRPr="002229DE" w14:paraId="04D97B8D" w14:textId="77777777" w:rsidTr="00D04242">
        <w:trPr>
          <w:jc w:val="center"/>
        </w:trPr>
        <w:tc>
          <w:tcPr>
            <w:tcW w:w="4876" w:type="dxa"/>
            <w:tcBorders>
              <w:top w:val="nil"/>
              <w:left w:val="nil"/>
              <w:bottom w:val="nil"/>
              <w:right w:val="nil"/>
            </w:tcBorders>
          </w:tcPr>
          <w:p w14:paraId="77E14F64" w14:textId="77777777" w:rsidR="007E12F7" w:rsidRPr="002229DE" w:rsidRDefault="007E12F7" w:rsidP="00D04242">
            <w:pPr>
              <w:pStyle w:val="Normal6a"/>
            </w:pPr>
            <w:r w:rsidRPr="002229DE">
              <w:rPr>
                <w:b/>
                <w:i/>
              </w:rPr>
              <w:t>10.</w:t>
            </w:r>
            <w:r w:rsidRPr="002229DE">
              <w:tab/>
            </w:r>
            <w:r w:rsidRPr="002229DE">
              <w:rPr>
                <w:b/>
                <w:i/>
              </w:rPr>
              <w:t>ricorda che, in virtù del trattato, la Commissione ha la facoltà di combattere gli abusi di sfruttamento; sostiene che dare priorità agli abusi di sfruttamento nei confronti dei consumatori potrebbe contribuire a combattere direttamente gli aumenti dei prezzi causati dall'inflazione orientata alla ricerca di profitti o greedflation (inflazione da avidità); deplora che la Commissione abbia raramente perseguito i casi di abusi di sfruttamento e chiede che gli orientamenti pertinenti siano aggiornati tenendo debitamente conto della vulnerabilità dei consumatori;</w:t>
            </w:r>
          </w:p>
        </w:tc>
        <w:tc>
          <w:tcPr>
            <w:tcW w:w="4876" w:type="dxa"/>
            <w:tcBorders>
              <w:top w:val="nil"/>
              <w:left w:val="nil"/>
              <w:bottom w:val="nil"/>
              <w:right w:val="nil"/>
            </w:tcBorders>
          </w:tcPr>
          <w:p w14:paraId="19AFB5AD" w14:textId="77777777" w:rsidR="007E12F7" w:rsidRPr="002229DE" w:rsidRDefault="007E12F7" w:rsidP="00D04242">
            <w:pPr>
              <w:pStyle w:val="Normal6a"/>
            </w:pPr>
            <w:r w:rsidRPr="002229DE">
              <w:rPr>
                <w:b/>
                <w:i/>
              </w:rPr>
              <w:t>soppresso</w:t>
            </w:r>
          </w:p>
        </w:tc>
      </w:tr>
    </w:tbl>
    <w:p w14:paraId="26659190"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218E03C7" w14:textId="77777777" w:rsidR="007E12F7" w:rsidRPr="002229DE" w:rsidRDefault="007E12F7" w:rsidP="007E12F7">
      <w:r w:rsidRPr="008D12F5">
        <w:rPr>
          <w:rStyle w:val="HideTWBExt"/>
        </w:rPr>
        <w:t>&lt;/Amend&gt;</w:t>
      </w:r>
    </w:p>
    <w:p w14:paraId="3B13C65F"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173</w:t>
      </w:r>
      <w:r w:rsidRPr="008D12F5">
        <w:rPr>
          <w:rStyle w:val="HideTWBExt"/>
          <w:b w:val="0"/>
        </w:rPr>
        <w:t>&lt;/NumAm&gt;</w:t>
      </w:r>
    </w:p>
    <w:p w14:paraId="00ADEC3A" w14:textId="77777777" w:rsidR="007E12F7" w:rsidRPr="008B2E24" w:rsidRDefault="007E12F7" w:rsidP="007E12F7">
      <w:pPr>
        <w:pStyle w:val="NormalBold"/>
        <w:rPr>
          <w:lang w:val="pt-PT"/>
        </w:rPr>
      </w:pPr>
      <w:r w:rsidRPr="008B2E24">
        <w:rPr>
          <w:rStyle w:val="HideTWBExt"/>
          <w:b w:val="0"/>
          <w:lang w:val="pt-PT"/>
        </w:rPr>
        <w:t>&lt;RepeatBlock-By&gt;&lt;Members&gt;</w:t>
      </w:r>
      <w:r w:rsidRPr="008B2E24">
        <w:rPr>
          <w:lang w:val="pt-PT"/>
        </w:rPr>
        <w:t>Fernando Navarrete Rojas, Isabel Benjumea Benjumea</w:t>
      </w:r>
      <w:r w:rsidRPr="008B2E24">
        <w:rPr>
          <w:rStyle w:val="HideTWBExt"/>
          <w:b w:val="0"/>
          <w:lang w:val="pt-PT"/>
        </w:rPr>
        <w:t>&lt;/Members&gt;</w:t>
      </w:r>
    </w:p>
    <w:p w14:paraId="2B4C2C03" w14:textId="77777777" w:rsidR="007E12F7" w:rsidRPr="008B2E24" w:rsidRDefault="007E12F7" w:rsidP="007E12F7">
      <w:pPr>
        <w:pStyle w:val="NormalBold"/>
        <w:rPr>
          <w:lang w:val="pt-PT"/>
        </w:rPr>
      </w:pPr>
      <w:r w:rsidRPr="008B2E24">
        <w:rPr>
          <w:rStyle w:val="HideTWBExt"/>
          <w:b w:val="0"/>
          <w:lang w:val="pt-PT"/>
        </w:rPr>
        <w:t>&lt;/RepeatBlock-By&gt;</w:t>
      </w:r>
    </w:p>
    <w:p w14:paraId="244138BF"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52ACB91" w14:textId="77777777" w:rsidR="007E12F7" w:rsidRPr="002229DE" w:rsidRDefault="007E12F7" w:rsidP="007E12F7">
      <w:pPr>
        <w:pStyle w:val="NormalBold"/>
      </w:pPr>
      <w:r w:rsidRPr="008D12F5">
        <w:rPr>
          <w:rStyle w:val="HideTWBExt"/>
          <w:b w:val="0"/>
        </w:rPr>
        <w:t>&lt;Article&gt;</w:t>
      </w:r>
      <w:r w:rsidRPr="002229DE">
        <w:t>Paragrafo 10</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76C6AC8" w14:textId="77777777" w:rsidTr="00D04242">
        <w:trPr>
          <w:trHeight w:hRule="exact" w:val="240"/>
          <w:jc w:val="center"/>
        </w:trPr>
        <w:tc>
          <w:tcPr>
            <w:tcW w:w="9752" w:type="dxa"/>
            <w:gridSpan w:val="2"/>
            <w:tcBorders>
              <w:top w:val="nil"/>
              <w:left w:val="nil"/>
              <w:bottom w:val="nil"/>
              <w:right w:val="nil"/>
            </w:tcBorders>
          </w:tcPr>
          <w:p w14:paraId="05D06983" w14:textId="77777777" w:rsidR="007E12F7" w:rsidRPr="002229DE" w:rsidRDefault="007E12F7" w:rsidP="00D04242"/>
        </w:tc>
      </w:tr>
      <w:tr w:rsidR="007E12F7" w:rsidRPr="002229DE" w14:paraId="21DBFC92" w14:textId="77777777" w:rsidTr="00D04242">
        <w:trPr>
          <w:trHeight w:val="240"/>
          <w:jc w:val="center"/>
        </w:trPr>
        <w:tc>
          <w:tcPr>
            <w:tcW w:w="4876" w:type="dxa"/>
            <w:tcBorders>
              <w:top w:val="nil"/>
              <w:left w:val="nil"/>
              <w:bottom w:val="nil"/>
              <w:right w:val="nil"/>
            </w:tcBorders>
          </w:tcPr>
          <w:p w14:paraId="05494A3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7B18F86" w14:textId="77777777" w:rsidR="007E12F7" w:rsidRPr="002229DE" w:rsidRDefault="007E12F7" w:rsidP="00D04242">
            <w:pPr>
              <w:pStyle w:val="AmColumnHeading"/>
            </w:pPr>
            <w:r w:rsidRPr="002229DE">
              <w:t>Emendamento</w:t>
            </w:r>
          </w:p>
        </w:tc>
      </w:tr>
      <w:tr w:rsidR="007E12F7" w:rsidRPr="002229DE" w14:paraId="0AE4A466" w14:textId="77777777" w:rsidTr="00D04242">
        <w:trPr>
          <w:jc w:val="center"/>
        </w:trPr>
        <w:tc>
          <w:tcPr>
            <w:tcW w:w="4876" w:type="dxa"/>
            <w:tcBorders>
              <w:top w:val="nil"/>
              <w:left w:val="nil"/>
              <w:bottom w:val="nil"/>
              <w:right w:val="nil"/>
            </w:tcBorders>
          </w:tcPr>
          <w:p w14:paraId="0F752E4E" w14:textId="77777777" w:rsidR="007E12F7" w:rsidRPr="002229DE" w:rsidRDefault="007E12F7" w:rsidP="00D04242">
            <w:pPr>
              <w:pStyle w:val="Normal6a"/>
            </w:pPr>
            <w:r w:rsidRPr="002229DE">
              <w:rPr>
                <w:b/>
                <w:i/>
              </w:rPr>
              <w:t>10.</w:t>
            </w:r>
            <w:r w:rsidRPr="002229DE">
              <w:tab/>
            </w:r>
            <w:r w:rsidRPr="002229DE">
              <w:rPr>
                <w:b/>
                <w:i/>
              </w:rPr>
              <w:t>ricorda che, in virtù del trattato, la Commissione ha la facoltà di combattere gli abusi di sfruttamento; sostiene che dare priorità agli abusi di sfruttamento nei confronti dei consumatori potrebbe contribuire a combattere direttamente gli aumenti dei prezzi causati dall'inflazione orientata alla ricerca di profitti o greedflation (inflazione da avidità); deplora che la Commissione abbia raramente perseguito i casi di abusi di sfruttamento e chiede che gli orientamenti pertinenti siano aggiornati tenendo debitamente conto della vulnerabilità dei consumatori;</w:t>
            </w:r>
          </w:p>
        </w:tc>
        <w:tc>
          <w:tcPr>
            <w:tcW w:w="4876" w:type="dxa"/>
            <w:tcBorders>
              <w:top w:val="nil"/>
              <w:left w:val="nil"/>
              <w:bottom w:val="nil"/>
              <w:right w:val="nil"/>
            </w:tcBorders>
          </w:tcPr>
          <w:p w14:paraId="1D7E21D5" w14:textId="77777777" w:rsidR="007E12F7" w:rsidRPr="002229DE" w:rsidRDefault="007E12F7" w:rsidP="00D04242">
            <w:pPr>
              <w:pStyle w:val="Normal6a"/>
            </w:pPr>
            <w:r w:rsidRPr="002229DE">
              <w:rPr>
                <w:b/>
                <w:i/>
              </w:rPr>
              <w:t>soppresso</w:t>
            </w:r>
          </w:p>
        </w:tc>
      </w:tr>
    </w:tbl>
    <w:p w14:paraId="0083A37E"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5523C25C" w14:textId="77777777" w:rsidR="007E12F7" w:rsidRPr="002229DE" w:rsidRDefault="007E12F7" w:rsidP="007E12F7">
      <w:r w:rsidRPr="008D12F5">
        <w:rPr>
          <w:rStyle w:val="HideTWBExt"/>
        </w:rPr>
        <w:t>&lt;/Amend&gt;</w:t>
      </w:r>
    </w:p>
    <w:p w14:paraId="5BD90CD8"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174</w:t>
      </w:r>
      <w:r w:rsidRPr="008D12F5">
        <w:rPr>
          <w:rStyle w:val="HideTWBExt"/>
          <w:b w:val="0"/>
        </w:rPr>
        <w:t>&lt;/NumAm&gt;</w:t>
      </w:r>
    </w:p>
    <w:p w14:paraId="30CEA9F7" w14:textId="77777777" w:rsidR="007E12F7" w:rsidRPr="002229DE" w:rsidRDefault="007E12F7" w:rsidP="007E12F7">
      <w:pPr>
        <w:pStyle w:val="NormalBold"/>
      </w:pPr>
      <w:r w:rsidRPr="008D12F5">
        <w:rPr>
          <w:rStyle w:val="HideTWBExt"/>
          <w:b w:val="0"/>
        </w:rPr>
        <w:t>&lt;RepeatBlock-By&gt;&lt;Members&gt;</w:t>
      </w:r>
      <w:r w:rsidRPr="002229DE">
        <w:t>Andreas Schwab</w:t>
      </w:r>
      <w:r w:rsidRPr="008D12F5">
        <w:rPr>
          <w:rStyle w:val="HideTWBExt"/>
          <w:b w:val="0"/>
        </w:rPr>
        <w:t>&lt;/Members&gt;</w:t>
      </w:r>
    </w:p>
    <w:p w14:paraId="035B2700" w14:textId="77777777" w:rsidR="007E12F7" w:rsidRPr="002229DE" w:rsidRDefault="007E12F7" w:rsidP="007E12F7">
      <w:pPr>
        <w:pStyle w:val="NormalBold"/>
      </w:pPr>
      <w:r w:rsidRPr="008D12F5">
        <w:rPr>
          <w:rStyle w:val="HideTWBExt"/>
          <w:b w:val="0"/>
        </w:rPr>
        <w:t>&lt;/RepeatBlock-By&gt;</w:t>
      </w:r>
    </w:p>
    <w:p w14:paraId="5AF3DC4D"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85763BE" w14:textId="77777777" w:rsidR="007E12F7" w:rsidRPr="002229DE" w:rsidRDefault="007E12F7" w:rsidP="007E12F7">
      <w:pPr>
        <w:pStyle w:val="NormalBold"/>
      </w:pPr>
      <w:r w:rsidRPr="008D12F5">
        <w:rPr>
          <w:rStyle w:val="HideTWBExt"/>
          <w:b w:val="0"/>
        </w:rPr>
        <w:t>&lt;Article&gt;</w:t>
      </w:r>
      <w:r w:rsidRPr="002229DE">
        <w:t>Paragrafo 10</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9A8CE1A" w14:textId="77777777" w:rsidTr="00D04242">
        <w:trPr>
          <w:trHeight w:hRule="exact" w:val="240"/>
          <w:jc w:val="center"/>
        </w:trPr>
        <w:tc>
          <w:tcPr>
            <w:tcW w:w="9752" w:type="dxa"/>
            <w:gridSpan w:val="2"/>
            <w:tcBorders>
              <w:top w:val="nil"/>
              <w:left w:val="nil"/>
              <w:bottom w:val="nil"/>
              <w:right w:val="nil"/>
            </w:tcBorders>
          </w:tcPr>
          <w:p w14:paraId="2B9A4DD6" w14:textId="77777777" w:rsidR="007E12F7" w:rsidRPr="002229DE" w:rsidRDefault="007E12F7" w:rsidP="00D04242"/>
        </w:tc>
      </w:tr>
      <w:tr w:rsidR="007E12F7" w:rsidRPr="002229DE" w14:paraId="0E6F1DAF" w14:textId="77777777" w:rsidTr="00D04242">
        <w:trPr>
          <w:trHeight w:val="240"/>
          <w:jc w:val="center"/>
        </w:trPr>
        <w:tc>
          <w:tcPr>
            <w:tcW w:w="4876" w:type="dxa"/>
            <w:tcBorders>
              <w:top w:val="nil"/>
              <w:left w:val="nil"/>
              <w:bottom w:val="nil"/>
              <w:right w:val="nil"/>
            </w:tcBorders>
          </w:tcPr>
          <w:p w14:paraId="3BF7A099"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5D8EFAA" w14:textId="77777777" w:rsidR="007E12F7" w:rsidRPr="002229DE" w:rsidRDefault="007E12F7" w:rsidP="00D04242">
            <w:pPr>
              <w:pStyle w:val="AmColumnHeading"/>
            </w:pPr>
            <w:r w:rsidRPr="002229DE">
              <w:t>Emendamento</w:t>
            </w:r>
          </w:p>
        </w:tc>
      </w:tr>
      <w:tr w:rsidR="007E12F7" w:rsidRPr="002229DE" w14:paraId="68223C75" w14:textId="77777777" w:rsidTr="00D04242">
        <w:trPr>
          <w:jc w:val="center"/>
        </w:trPr>
        <w:tc>
          <w:tcPr>
            <w:tcW w:w="4876" w:type="dxa"/>
            <w:tcBorders>
              <w:top w:val="nil"/>
              <w:left w:val="nil"/>
              <w:bottom w:val="nil"/>
              <w:right w:val="nil"/>
            </w:tcBorders>
          </w:tcPr>
          <w:p w14:paraId="57D27CA4" w14:textId="77777777" w:rsidR="007E12F7" w:rsidRPr="002229DE" w:rsidRDefault="007E12F7" w:rsidP="00D04242">
            <w:pPr>
              <w:pStyle w:val="Normal6a"/>
            </w:pPr>
            <w:r w:rsidRPr="002229DE">
              <w:rPr>
                <w:b/>
                <w:i/>
              </w:rPr>
              <w:t>10.</w:t>
            </w:r>
            <w:r w:rsidRPr="002229DE">
              <w:tab/>
            </w:r>
            <w:r w:rsidRPr="002229DE">
              <w:rPr>
                <w:b/>
                <w:i/>
              </w:rPr>
              <w:t>ricorda che, in virtù del trattato, la Commissione ha la facoltà di combattere gli abusi di sfruttamento; sostiene che dare priorità agli abusi di sfruttamento nei confronti dei consumatori potrebbe contribuire a combattere direttamente gli aumenti dei prezzi causati dall'inflazione orientata alla ricerca di profitti o greedflation (inflazione da avidità); deplora che la Commissione abbia raramente perseguito i casi di abusi di sfruttamento e chiede che gli orientamenti pertinenti siano aggiornati tenendo debitamente conto della vulnerabilità dei consumatori;</w:t>
            </w:r>
          </w:p>
        </w:tc>
        <w:tc>
          <w:tcPr>
            <w:tcW w:w="4876" w:type="dxa"/>
            <w:tcBorders>
              <w:top w:val="nil"/>
              <w:left w:val="nil"/>
              <w:bottom w:val="nil"/>
              <w:right w:val="nil"/>
            </w:tcBorders>
          </w:tcPr>
          <w:p w14:paraId="41049704" w14:textId="77777777" w:rsidR="007E12F7" w:rsidRPr="002229DE" w:rsidRDefault="007E12F7" w:rsidP="00D04242">
            <w:pPr>
              <w:pStyle w:val="Normal6a"/>
            </w:pPr>
            <w:r w:rsidRPr="002229DE">
              <w:rPr>
                <w:b/>
                <w:i/>
              </w:rPr>
              <w:t>soppresso</w:t>
            </w:r>
          </w:p>
        </w:tc>
      </w:tr>
    </w:tbl>
    <w:p w14:paraId="047643B4"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80FF2C8" w14:textId="77777777" w:rsidR="007E12F7" w:rsidRPr="002229DE" w:rsidRDefault="007E12F7" w:rsidP="007E12F7">
      <w:r w:rsidRPr="008D12F5">
        <w:rPr>
          <w:rStyle w:val="HideTWBExt"/>
        </w:rPr>
        <w:t>&lt;/Amend&gt;</w:t>
      </w:r>
    </w:p>
    <w:p w14:paraId="31B5D429"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175</w:t>
      </w:r>
      <w:r w:rsidRPr="008D12F5">
        <w:rPr>
          <w:rStyle w:val="HideTWBExt"/>
          <w:b w:val="0"/>
        </w:rPr>
        <w:t>&lt;/NumAm&gt;</w:t>
      </w:r>
    </w:p>
    <w:p w14:paraId="2798EE94" w14:textId="77777777" w:rsidR="007E12F7" w:rsidRPr="002229DE" w:rsidRDefault="007E12F7" w:rsidP="007E12F7">
      <w:pPr>
        <w:pStyle w:val="NormalBold"/>
      </w:pPr>
      <w:r w:rsidRPr="008D12F5">
        <w:rPr>
          <w:rStyle w:val="HideTWBExt"/>
          <w:b w:val="0"/>
        </w:rPr>
        <w:t>&lt;RepeatBlock-By&gt;&lt;Members&gt;</w:t>
      </w:r>
      <w:r w:rsidRPr="002229DE">
        <w:t>Engin Eroglu</w:t>
      </w:r>
      <w:r w:rsidRPr="008D12F5">
        <w:rPr>
          <w:rStyle w:val="HideTWBExt"/>
          <w:b w:val="0"/>
        </w:rPr>
        <w:t>&lt;/Members&gt;</w:t>
      </w:r>
    </w:p>
    <w:p w14:paraId="31057AC2" w14:textId="77777777" w:rsidR="007E12F7" w:rsidRPr="002229DE" w:rsidRDefault="007E12F7" w:rsidP="007E12F7">
      <w:pPr>
        <w:pStyle w:val="NormalBold"/>
      </w:pPr>
      <w:r w:rsidRPr="008D12F5">
        <w:rPr>
          <w:rStyle w:val="HideTWBExt"/>
          <w:b w:val="0"/>
        </w:rPr>
        <w:t>&lt;/RepeatBlock-By&gt;</w:t>
      </w:r>
    </w:p>
    <w:p w14:paraId="3A4339E5"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010E2BA" w14:textId="77777777" w:rsidR="007E12F7" w:rsidRPr="002229DE" w:rsidRDefault="007E12F7" w:rsidP="007E12F7">
      <w:pPr>
        <w:pStyle w:val="NormalBold"/>
      </w:pPr>
      <w:r w:rsidRPr="008D12F5">
        <w:rPr>
          <w:rStyle w:val="HideTWBExt"/>
          <w:b w:val="0"/>
        </w:rPr>
        <w:t>&lt;Article&gt;</w:t>
      </w:r>
      <w:r w:rsidRPr="002229DE">
        <w:t>Paragrafo 10</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8593F38" w14:textId="77777777" w:rsidTr="00D04242">
        <w:trPr>
          <w:trHeight w:hRule="exact" w:val="240"/>
          <w:jc w:val="center"/>
        </w:trPr>
        <w:tc>
          <w:tcPr>
            <w:tcW w:w="9752" w:type="dxa"/>
            <w:gridSpan w:val="2"/>
            <w:tcBorders>
              <w:top w:val="nil"/>
              <w:left w:val="nil"/>
              <w:bottom w:val="nil"/>
              <w:right w:val="nil"/>
            </w:tcBorders>
          </w:tcPr>
          <w:p w14:paraId="62D6DFEC" w14:textId="77777777" w:rsidR="007E12F7" w:rsidRPr="002229DE" w:rsidRDefault="007E12F7" w:rsidP="00D04242"/>
        </w:tc>
      </w:tr>
      <w:tr w:rsidR="007E12F7" w:rsidRPr="002229DE" w14:paraId="0D52A50C" w14:textId="77777777" w:rsidTr="00D04242">
        <w:trPr>
          <w:trHeight w:val="240"/>
          <w:jc w:val="center"/>
        </w:trPr>
        <w:tc>
          <w:tcPr>
            <w:tcW w:w="4876" w:type="dxa"/>
            <w:tcBorders>
              <w:top w:val="nil"/>
              <w:left w:val="nil"/>
              <w:bottom w:val="nil"/>
              <w:right w:val="nil"/>
            </w:tcBorders>
          </w:tcPr>
          <w:p w14:paraId="42DB230E"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BDCB683" w14:textId="77777777" w:rsidR="007E12F7" w:rsidRPr="002229DE" w:rsidRDefault="007E12F7" w:rsidP="00D04242">
            <w:pPr>
              <w:pStyle w:val="AmColumnHeading"/>
            </w:pPr>
            <w:r w:rsidRPr="002229DE">
              <w:t>Emendamento</w:t>
            </w:r>
          </w:p>
        </w:tc>
      </w:tr>
      <w:tr w:rsidR="007E12F7" w:rsidRPr="002229DE" w14:paraId="1A138DF6" w14:textId="77777777" w:rsidTr="00D04242">
        <w:trPr>
          <w:jc w:val="center"/>
        </w:trPr>
        <w:tc>
          <w:tcPr>
            <w:tcW w:w="4876" w:type="dxa"/>
            <w:tcBorders>
              <w:top w:val="nil"/>
              <w:left w:val="nil"/>
              <w:bottom w:val="nil"/>
              <w:right w:val="nil"/>
            </w:tcBorders>
          </w:tcPr>
          <w:p w14:paraId="36926EBD" w14:textId="77777777" w:rsidR="007E12F7" w:rsidRPr="002229DE" w:rsidRDefault="007E12F7" w:rsidP="00D04242">
            <w:pPr>
              <w:pStyle w:val="Normal6a"/>
            </w:pPr>
            <w:r w:rsidRPr="002229DE">
              <w:t>10.</w:t>
            </w:r>
            <w:r w:rsidRPr="002229DE">
              <w:tab/>
              <w:t xml:space="preserve">ricorda che, in virtù del trattato, la Commissione ha la facoltà di combattere gli abusi di sfruttamento; </w:t>
            </w:r>
            <w:r w:rsidRPr="002229DE">
              <w:rPr>
                <w:b/>
                <w:i/>
              </w:rPr>
              <w:t>sostiene che dare priorità agli abusi di sfruttamento nei confronti dei consumatori potrebbe contribuire a combattere direttamente gli aumenti dei prezzi causati dall'inflazione orientata alla ricerca di profitti o greedflation (inflazione da avidità); deplora che la Commissione abbia raramente perseguito i casi di abusi di sfruttamento e chiede che gli orientamenti pertinenti siano aggiornati tenendo debitamente conto della vulnerabilità dei consumatori;</w:t>
            </w:r>
          </w:p>
        </w:tc>
        <w:tc>
          <w:tcPr>
            <w:tcW w:w="4876" w:type="dxa"/>
            <w:tcBorders>
              <w:top w:val="nil"/>
              <w:left w:val="nil"/>
              <w:bottom w:val="nil"/>
              <w:right w:val="nil"/>
            </w:tcBorders>
          </w:tcPr>
          <w:p w14:paraId="2AAF1709" w14:textId="77777777" w:rsidR="007E12F7" w:rsidRPr="002229DE" w:rsidRDefault="007E12F7" w:rsidP="00D04242">
            <w:pPr>
              <w:pStyle w:val="Normal6a"/>
            </w:pPr>
            <w:r w:rsidRPr="002229DE">
              <w:t>10.</w:t>
            </w:r>
            <w:r w:rsidRPr="002229DE">
              <w:tab/>
              <w:t>ricorda che, in virtù del trattato, la Commissione ha la facoltà di combattere gli abusi di sfruttamento;</w:t>
            </w:r>
          </w:p>
        </w:tc>
      </w:tr>
    </w:tbl>
    <w:p w14:paraId="7B39DA19"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{DE}</w:t>
      </w:r>
      <w:r w:rsidRPr="002229DE">
        <w:t>de</w:t>
      </w:r>
      <w:r w:rsidRPr="008D12F5">
        <w:rPr>
          <w:rStyle w:val="HideTWBExt"/>
        </w:rPr>
        <w:t>&lt;/Original&gt;</w:t>
      </w:r>
    </w:p>
    <w:p w14:paraId="7570F913" w14:textId="77777777" w:rsidR="007E12F7" w:rsidRPr="002229DE" w:rsidRDefault="007E12F7" w:rsidP="007E12F7">
      <w:r w:rsidRPr="008D12F5">
        <w:rPr>
          <w:rStyle w:val="HideTWBExt"/>
        </w:rPr>
        <w:t>&lt;/Amend&gt;</w:t>
      </w:r>
    </w:p>
    <w:p w14:paraId="2D0EC1F1"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176</w:t>
      </w:r>
      <w:r w:rsidRPr="008D12F5">
        <w:rPr>
          <w:rStyle w:val="HideTWBExt"/>
          <w:b w:val="0"/>
        </w:rPr>
        <w:t>&lt;/NumAm&gt;</w:t>
      </w:r>
    </w:p>
    <w:p w14:paraId="2A3308ED" w14:textId="77777777" w:rsidR="007E12F7" w:rsidRPr="002229DE" w:rsidRDefault="007E12F7" w:rsidP="007E12F7">
      <w:pPr>
        <w:pStyle w:val="NormalBold"/>
      </w:pPr>
      <w:r w:rsidRPr="008D12F5">
        <w:rPr>
          <w:rStyle w:val="HideTWBExt"/>
          <w:b w:val="0"/>
        </w:rPr>
        <w:t>&lt;RepeatBlock-By&gt;&lt;Members&gt;</w:t>
      </w:r>
      <w:r w:rsidRPr="002229DE">
        <w:t>Martin Schirdewan</w:t>
      </w:r>
      <w:r w:rsidRPr="008D12F5">
        <w:rPr>
          <w:rStyle w:val="HideTWBExt"/>
          <w:b w:val="0"/>
        </w:rPr>
        <w:t>&lt;/Members&gt;</w:t>
      </w:r>
    </w:p>
    <w:p w14:paraId="02EA45CA" w14:textId="77777777" w:rsidR="007E12F7" w:rsidRPr="002229DE" w:rsidRDefault="007E12F7" w:rsidP="007E12F7">
      <w:pPr>
        <w:pStyle w:val="NormalBold"/>
      </w:pPr>
      <w:r w:rsidRPr="008D12F5">
        <w:rPr>
          <w:rStyle w:val="HideTWBExt"/>
          <w:b w:val="0"/>
        </w:rPr>
        <w:t>&lt;/RepeatBlock-By&gt;</w:t>
      </w:r>
    </w:p>
    <w:p w14:paraId="70841A1E"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6EAD289" w14:textId="77777777" w:rsidR="007E12F7" w:rsidRPr="002229DE" w:rsidRDefault="007E12F7" w:rsidP="007E12F7">
      <w:pPr>
        <w:pStyle w:val="NormalBold"/>
      </w:pPr>
      <w:r w:rsidRPr="008D12F5">
        <w:rPr>
          <w:rStyle w:val="HideTWBExt"/>
          <w:b w:val="0"/>
        </w:rPr>
        <w:t>&lt;Article&gt;</w:t>
      </w:r>
      <w:r w:rsidRPr="002229DE">
        <w:t>Paragrafo 10</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FEBC131" w14:textId="77777777" w:rsidTr="00D04242">
        <w:trPr>
          <w:trHeight w:hRule="exact" w:val="240"/>
          <w:jc w:val="center"/>
        </w:trPr>
        <w:tc>
          <w:tcPr>
            <w:tcW w:w="9752" w:type="dxa"/>
            <w:gridSpan w:val="2"/>
            <w:tcBorders>
              <w:top w:val="nil"/>
              <w:left w:val="nil"/>
              <w:bottom w:val="nil"/>
              <w:right w:val="nil"/>
            </w:tcBorders>
          </w:tcPr>
          <w:p w14:paraId="499B8FE3" w14:textId="77777777" w:rsidR="007E12F7" w:rsidRPr="002229DE" w:rsidRDefault="007E12F7" w:rsidP="00D04242"/>
        </w:tc>
      </w:tr>
      <w:tr w:rsidR="007E12F7" w:rsidRPr="002229DE" w14:paraId="2782C667" w14:textId="77777777" w:rsidTr="00D04242">
        <w:trPr>
          <w:trHeight w:val="240"/>
          <w:jc w:val="center"/>
        </w:trPr>
        <w:tc>
          <w:tcPr>
            <w:tcW w:w="4876" w:type="dxa"/>
            <w:tcBorders>
              <w:top w:val="nil"/>
              <w:left w:val="nil"/>
              <w:bottom w:val="nil"/>
              <w:right w:val="nil"/>
            </w:tcBorders>
          </w:tcPr>
          <w:p w14:paraId="425F6AD0"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1918AB2" w14:textId="77777777" w:rsidR="007E12F7" w:rsidRPr="002229DE" w:rsidRDefault="007E12F7" w:rsidP="00D04242">
            <w:pPr>
              <w:pStyle w:val="AmColumnHeading"/>
            </w:pPr>
            <w:r w:rsidRPr="002229DE">
              <w:t>Emendamento</w:t>
            </w:r>
          </w:p>
        </w:tc>
      </w:tr>
      <w:tr w:rsidR="007E12F7" w:rsidRPr="002229DE" w14:paraId="41A34F06" w14:textId="77777777" w:rsidTr="00D04242">
        <w:trPr>
          <w:jc w:val="center"/>
        </w:trPr>
        <w:tc>
          <w:tcPr>
            <w:tcW w:w="4876" w:type="dxa"/>
            <w:tcBorders>
              <w:top w:val="nil"/>
              <w:left w:val="nil"/>
              <w:bottom w:val="nil"/>
              <w:right w:val="nil"/>
            </w:tcBorders>
          </w:tcPr>
          <w:p w14:paraId="5F021AEF" w14:textId="77777777" w:rsidR="007E12F7" w:rsidRPr="002229DE" w:rsidRDefault="007E12F7" w:rsidP="00D04242">
            <w:pPr>
              <w:pStyle w:val="Normal6a"/>
            </w:pPr>
            <w:r w:rsidRPr="002229DE">
              <w:t>10.</w:t>
            </w:r>
            <w:r w:rsidRPr="002229DE">
              <w:tab/>
              <w:t>ricorda che, in virtù del trattato, la Commissione ha la facoltà di combattere gli abusi di sfruttamento; sostiene che dare priorità agli abusi di sfruttamento nei confronti dei consumatori potrebbe contribuire a combattere direttamente gli aumenti dei prezzi causati dall'inflazione orientata alla ricerca di profitti o greedflation (inflazione da avidità); deplora che la Commissione abbia raramente perseguito i casi di abusi di sfruttamento e chiede che gli orientamenti pertinenti siano aggiornati tenendo debitamente conto della vulnerabilità dei consumatori;</w:t>
            </w:r>
          </w:p>
        </w:tc>
        <w:tc>
          <w:tcPr>
            <w:tcW w:w="4876" w:type="dxa"/>
            <w:tcBorders>
              <w:top w:val="nil"/>
              <w:left w:val="nil"/>
              <w:bottom w:val="nil"/>
              <w:right w:val="nil"/>
            </w:tcBorders>
          </w:tcPr>
          <w:p w14:paraId="6ED02188" w14:textId="34943482" w:rsidR="007E12F7" w:rsidRPr="002229DE" w:rsidRDefault="007E12F7" w:rsidP="008B2E24">
            <w:pPr>
              <w:pStyle w:val="Normal6a"/>
            </w:pPr>
            <w:r w:rsidRPr="002229DE">
              <w:t>10.</w:t>
            </w:r>
            <w:r w:rsidRPr="002229DE">
              <w:tab/>
              <w:t xml:space="preserve">ricorda che, in virtù del trattato, la Commissione ha la facoltà di combattere gli abusi di sfruttamento; sostiene che dare priorità agli abusi di sfruttamento nei confronti dei consumatori potrebbe contribuire a combattere direttamente gli aumenti dei prezzi causati dall'inflazione orientata alla ricerca di profitti o greedflation (inflazione da avidità); deplora che la Commissione abbia raramente perseguito i casi di abusi di sfruttamento e chiede che gli orientamenti pertinenti siano aggiornati tenendo debitamente conto della vulnerabilità dei consumatori; </w:t>
            </w:r>
            <w:r w:rsidRPr="002229DE">
              <w:rPr>
                <w:b/>
                <w:i/>
              </w:rPr>
              <w:t xml:space="preserve">condanna l'abuso del potere di mercato da parte delle imprese implicito nella greedflation, che comporta un aumento dei livelli di inflazione e aggrava la crisi </w:t>
            </w:r>
            <w:r w:rsidR="008B2E24">
              <w:rPr>
                <w:b/>
                <w:i/>
              </w:rPr>
              <w:t>legata a</w:t>
            </w:r>
            <w:r w:rsidRPr="002229DE">
              <w:rPr>
                <w:b/>
                <w:i/>
              </w:rPr>
              <w:t>l costo della vita; invita gli Stati membri e la Commissione a introdurre imposte permanenti e generali sui proventi straordinari e a riformare il diritto della concorrenza per consentire alle autorità garanti della concorrenza di indagare e intervenire sistematicamente a livello settoriale in merito agli aumenti sleali dei prezzi;</w:t>
            </w:r>
          </w:p>
        </w:tc>
      </w:tr>
    </w:tbl>
    <w:p w14:paraId="311B7352"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0523D7FA" w14:textId="77777777" w:rsidR="007E12F7" w:rsidRPr="002229DE" w:rsidRDefault="007E12F7" w:rsidP="007E12F7">
      <w:r w:rsidRPr="008D12F5">
        <w:rPr>
          <w:rStyle w:val="HideTWBExt"/>
        </w:rPr>
        <w:t>&lt;/Amend&gt;</w:t>
      </w:r>
    </w:p>
    <w:p w14:paraId="357490BD"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177</w:t>
      </w:r>
      <w:r w:rsidRPr="008D12F5">
        <w:rPr>
          <w:rStyle w:val="HideTWBExt"/>
          <w:b w:val="0"/>
        </w:rPr>
        <w:t>&lt;/NumAm&gt;</w:t>
      </w:r>
    </w:p>
    <w:p w14:paraId="53E16C64" w14:textId="77777777" w:rsidR="007E12F7" w:rsidRPr="002229DE" w:rsidRDefault="007E12F7" w:rsidP="007E12F7">
      <w:pPr>
        <w:pStyle w:val="NormalBold"/>
      </w:pPr>
      <w:r w:rsidRPr="008D12F5">
        <w:rPr>
          <w:rStyle w:val="HideTWBExt"/>
          <w:b w:val="0"/>
        </w:rPr>
        <w:t>&lt;RepeatBlock-By&gt;&lt;Members&gt;</w:t>
      </w:r>
      <w:r w:rsidRPr="002229DE">
        <w:t>Isabel Benjumea Benjumea</w:t>
      </w:r>
      <w:r w:rsidRPr="008D12F5">
        <w:rPr>
          <w:rStyle w:val="HideTWBExt"/>
          <w:b w:val="0"/>
        </w:rPr>
        <w:t>&lt;/Members&gt;</w:t>
      </w:r>
    </w:p>
    <w:p w14:paraId="0A0807FB" w14:textId="77777777" w:rsidR="007E12F7" w:rsidRPr="002229DE" w:rsidRDefault="007E12F7" w:rsidP="007E12F7">
      <w:pPr>
        <w:pStyle w:val="NormalBold"/>
      </w:pPr>
      <w:r w:rsidRPr="008D12F5">
        <w:rPr>
          <w:rStyle w:val="HideTWBExt"/>
          <w:b w:val="0"/>
        </w:rPr>
        <w:t>&lt;/RepeatBlock-By&gt;</w:t>
      </w:r>
    </w:p>
    <w:p w14:paraId="7126DEE1"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B414E81" w14:textId="77777777" w:rsidR="007E12F7" w:rsidRPr="002229DE" w:rsidRDefault="007E12F7" w:rsidP="007E12F7">
      <w:pPr>
        <w:pStyle w:val="NormalBold"/>
      </w:pPr>
      <w:r w:rsidRPr="008D12F5">
        <w:rPr>
          <w:rStyle w:val="HideTWBExt"/>
          <w:b w:val="0"/>
        </w:rPr>
        <w:t>&lt;Article&gt;</w:t>
      </w:r>
      <w:r w:rsidRPr="002229DE">
        <w:t>Paragrafo 10</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DAAE690" w14:textId="77777777" w:rsidTr="00D04242">
        <w:trPr>
          <w:trHeight w:hRule="exact" w:val="240"/>
          <w:jc w:val="center"/>
        </w:trPr>
        <w:tc>
          <w:tcPr>
            <w:tcW w:w="9752" w:type="dxa"/>
            <w:gridSpan w:val="2"/>
            <w:tcBorders>
              <w:top w:val="nil"/>
              <w:left w:val="nil"/>
              <w:bottom w:val="nil"/>
              <w:right w:val="nil"/>
            </w:tcBorders>
          </w:tcPr>
          <w:p w14:paraId="136D92F1" w14:textId="77777777" w:rsidR="007E12F7" w:rsidRPr="002229DE" w:rsidRDefault="007E12F7" w:rsidP="00D04242"/>
        </w:tc>
      </w:tr>
      <w:tr w:rsidR="007E12F7" w:rsidRPr="002229DE" w14:paraId="4C4E39F6" w14:textId="77777777" w:rsidTr="00D04242">
        <w:trPr>
          <w:trHeight w:val="240"/>
          <w:jc w:val="center"/>
        </w:trPr>
        <w:tc>
          <w:tcPr>
            <w:tcW w:w="4876" w:type="dxa"/>
            <w:tcBorders>
              <w:top w:val="nil"/>
              <w:left w:val="nil"/>
              <w:bottom w:val="nil"/>
              <w:right w:val="nil"/>
            </w:tcBorders>
          </w:tcPr>
          <w:p w14:paraId="505C194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8436387" w14:textId="77777777" w:rsidR="007E12F7" w:rsidRPr="002229DE" w:rsidRDefault="007E12F7" w:rsidP="00D04242">
            <w:pPr>
              <w:pStyle w:val="AmColumnHeading"/>
            </w:pPr>
            <w:r w:rsidRPr="002229DE">
              <w:t>Emendamento</w:t>
            </w:r>
          </w:p>
        </w:tc>
      </w:tr>
      <w:tr w:rsidR="007E12F7" w:rsidRPr="002229DE" w14:paraId="792387A5" w14:textId="77777777" w:rsidTr="00D04242">
        <w:trPr>
          <w:jc w:val="center"/>
        </w:trPr>
        <w:tc>
          <w:tcPr>
            <w:tcW w:w="4876" w:type="dxa"/>
            <w:tcBorders>
              <w:top w:val="nil"/>
              <w:left w:val="nil"/>
              <w:bottom w:val="nil"/>
              <w:right w:val="nil"/>
            </w:tcBorders>
          </w:tcPr>
          <w:p w14:paraId="70127F63" w14:textId="77777777" w:rsidR="007E12F7" w:rsidRPr="002229DE" w:rsidRDefault="007E12F7" w:rsidP="00D04242">
            <w:pPr>
              <w:pStyle w:val="Normal6a"/>
            </w:pPr>
            <w:r w:rsidRPr="002229DE">
              <w:t>10.</w:t>
            </w:r>
            <w:r w:rsidRPr="002229DE">
              <w:tab/>
              <w:t xml:space="preserve">ricorda che, in virtù del trattato, la Commissione ha la facoltà di combattere gli abusi di sfruttamento; sostiene che dare priorità agli abusi di sfruttamento nei confronti dei consumatori potrebbe contribuire a combattere direttamente gli aumenti dei prezzi causati dall'inflazione orientata alla ricerca di profitti </w:t>
            </w:r>
            <w:r w:rsidRPr="002229DE">
              <w:rPr>
                <w:b/>
                <w:i/>
              </w:rPr>
              <w:t>o greedflation (inflazione da avidità)</w:t>
            </w:r>
            <w:r w:rsidRPr="002229DE">
              <w:t xml:space="preserve">; </w:t>
            </w:r>
            <w:r w:rsidRPr="002229DE">
              <w:rPr>
                <w:b/>
                <w:i/>
              </w:rPr>
              <w:t>deplora che la Commissione abbia raramente perseguito i casi di abusi di sfruttamento e chiede che gli orientamenti pertinenti siano aggiornati tenendo debitamente conto della vulnerabilità dei consumatori;</w:t>
            </w:r>
          </w:p>
        </w:tc>
        <w:tc>
          <w:tcPr>
            <w:tcW w:w="4876" w:type="dxa"/>
            <w:tcBorders>
              <w:top w:val="nil"/>
              <w:left w:val="nil"/>
              <w:bottom w:val="nil"/>
              <w:right w:val="nil"/>
            </w:tcBorders>
          </w:tcPr>
          <w:p w14:paraId="10ADDDD2" w14:textId="77777777" w:rsidR="007E12F7" w:rsidRPr="002229DE" w:rsidRDefault="007E12F7" w:rsidP="00D04242">
            <w:pPr>
              <w:pStyle w:val="Normal6a"/>
            </w:pPr>
            <w:r w:rsidRPr="002229DE">
              <w:t>10.</w:t>
            </w:r>
            <w:r w:rsidRPr="002229DE">
              <w:tab/>
              <w:t>ricorda che, in virtù del trattato, la Commissione ha la facoltà di combattere gli abusi di sfruttamento; sostiene che dare priorità agli abusi di sfruttamento nei confronti dei consumatori potrebbe contribuire a combattere direttamente gli aumenti dei prezzi causati dall'inflazione orientata alla ricerca di profitti;</w:t>
            </w:r>
          </w:p>
        </w:tc>
      </w:tr>
    </w:tbl>
    <w:p w14:paraId="6317B448"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{ES}</w:t>
      </w:r>
      <w:r w:rsidRPr="002229DE">
        <w:t>es</w:t>
      </w:r>
      <w:r w:rsidRPr="008D12F5">
        <w:rPr>
          <w:rStyle w:val="HideTWBExt"/>
        </w:rPr>
        <w:t>&lt;/Original&gt;</w:t>
      </w:r>
    </w:p>
    <w:p w14:paraId="1F6C2B5D" w14:textId="77777777" w:rsidR="007E12F7" w:rsidRPr="002229DE" w:rsidRDefault="007E12F7" w:rsidP="007E12F7">
      <w:r w:rsidRPr="008D12F5">
        <w:rPr>
          <w:rStyle w:val="HideTWBExt"/>
        </w:rPr>
        <w:t>&lt;/Amend&gt;</w:t>
      </w:r>
    </w:p>
    <w:p w14:paraId="220C5813"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178</w:t>
      </w:r>
      <w:r w:rsidRPr="008D12F5">
        <w:rPr>
          <w:rStyle w:val="HideTWBExt"/>
          <w:b w:val="0"/>
        </w:rPr>
        <w:t>&lt;/NumAm&gt;</w:t>
      </w:r>
    </w:p>
    <w:p w14:paraId="4E9B9E9A"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432061A5"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4C4EDFC4" w14:textId="77777777" w:rsidR="007E12F7" w:rsidRPr="002229DE" w:rsidRDefault="007E12F7" w:rsidP="007E12F7">
      <w:pPr>
        <w:pStyle w:val="NormalBold"/>
      </w:pPr>
      <w:r w:rsidRPr="008D12F5">
        <w:rPr>
          <w:rStyle w:val="HideTWBExt"/>
          <w:b w:val="0"/>
        </w:rPr>
        <w:t>&lt;/RepeatBlock-By&gt;</w:t>
      </w:r>
    </w:p>
    <w:p w14:paraId="08EB4077"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414DC0A" w14:textId="77777777" w:rsidR="007E12F7" w:rsidRPr="002229DE" w:rsidRDefault="007E12F7" w:rsidP="007E12F7">
      <w:pPr>
        <w:pStyle w:val="NormalBold"/>
      </w:pPr>
      <w:r w:rsidRPr="008D12F5">
        <w:rPr>
          <w:rStyle w:val="HideTWBExt"/>
          <w:b w:val="0"/>
        </w:rPr>
        <w:t>&lt;Article&gt;</w:t>
      </w:r>
      <w:r w:rsidRPr="002229DE">
        <w:t>Paragrafo 10</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D557BC8" w14:textId="77777777" w:rsidTr="00D04242">
        <w:trPr>
          <w:trHeight w:hRule="exact" w:val="240"/>
          <w:jc w:val="center"/>
        </w:trPr>
        <w:tc>
          <w:tcPr>
            <w:tcW w:w="9752" w:type="dxa"/>
            <w:gridSpan w:val="2"/>
            <w:tcBorders>
              <w:top w:val="nil"/>
              <w:left w:val="nil"/>
              <w:bottom w:val="nil"/>
              <w:right w:val="nil"/>
            </w:tcBorders>
          </w:tcPr>
          <w:p w14:paraId="6F4A380F" w14:textId="77777777" w:rsidR="007E12F7" w:rsidRPr="002229DE" w:rsidRDefault="007E12F7" w:rsidP="00D04242"/>
        </w:tc>
      </w:tr>
      <w:tr w:rsidR="007E12F7" w:rsidRPr="002229DE" w14:paraId="6D5A8852" w14:textId="77777777" w:rsidTr="00D04242">
        <w:trPr>
          <w:trHeight w:val="240"/>
          <w:jc w:val="center"/>
        </w:trPr>
        <w:tc>
          <w:tcPr>
            <w:tcW w:w="4876" w:type="dxa"/>
            <w:tcBorders>
              <w:top w:val="nil"/>
              <w:left w:val="nil"/>
              <w:bottom w:val="nil"/>
              <w:right w:val="nil"/>
            </w:tcBorders>
          </w:tcPr>
          <w:p w14:paraId="237A6387"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948EA8A" w14:textId="77777777" w:rsidR="007E12F7" w:rsidRPr="002229DE" w:rsidRDefault="007E12F7" w:rsidP="00D04242">
            <w:pPr>
              <w:pStyle w:val="AmColumnHeading"/>
            </w:pPr>
            <w:r w:rsidRPr="002229DE">
              <w:t>Emendamento</w:t>
            </w:r>
          </w:p>
        </w:tc>
      </w:tr>
      <w:tr w:rsidR="007E12F7" w:rsidRPr="002229DE" w14:paraId="50689100" w14:textId="77777777" w:rsidTr="00D04242">
        <w:trPr>
          <w:jc w:val="center"/>
        </w:trPr>
        <w:tc>
          <w:tcPr>
            <w:tcW w:w="4876" w:type="dxa"/>
            <w:tcBorders>
              <w:top w:val="nil"/>
              <w:left w:val="nil"/>
              <w:bottom w:val="nil"/>
              <w:right w:val="nil"/>
            </w:tcBorders>
          </w:tcPr>
          <w:p w14:paraId="452CA9F9" w14:textId="77777777" w:rsidR="007E12F7" w:rsidRPr="002229DE" w:rsidRDefault="007E12F7" w:rsidP="00D04242">
            <w:pPr>
              <w:pStyle w:val="Normal6a"/>
            </w:pPr>
            <w:r w:rsidRPr="002229DE">
              <w:t>10.</w:t>
            </w:r>
            <w:r w:rsidRPr="002229DE">
              <w:tab/>
              <w:t xml:space="preserve">ricorda che, in virtù del trattato, la Commissione ha la facoltà di combattere gli abusi di sfruttamento; sostiene che dare priorità agli abusi di sfruttamento nei confronti dei consumatori potrebbe contribuire a combattere direttamente gli aumenti dei prezzi causati dall'inflazione orientata alla ricerca di profitti o greedflation (inflazione da avidità); deplora che la Commissione abbia raramente perseguito i casi di abusi di sfruttamento e chiede che gli orientamenti pertinenti siano aggiornati tenendo </w:t>
            </w:r>
            <w:r w:rsidRPr="002229DE">
              <w:rPr>
                <w:b/>
                <w:i/>
              </w:rPr>
              <w:t>debitamente conto della vulnerabilità dei consumatori</w:t>
            </w:r>
            <w:r w:rsidRPr="002229DE">
              <w:t>;</w:t>
            </w:r>
          </w:p>
        </w:tc>
        <w:tc>
          <w:tcPr>
            <w:tcW w:w="4876" w:type="dxa"/>
            <w:tcBorders>
              <w:top w:val="nil"/>
              <w:left w:val="nil"/>
              <w:bottom w:val="nil"/>
              <w:right w:val="nil"/>
            </w:tcBorders>
          </w:tcPr>
          <w:p w14:paraId="5D819CC8" w14:textId="77777777" w:rsidR="007E12F7" w:rsidRPr="002229DE" w:rsidRDefault="007E12F7" w:rsidP="00D04242">
            <w:pPr>
              <w:pStyle w:val="Normal6a"/>
            </w:pPr>
            <w:r w:rsidRPr="002229DE">
              <w:t>10.</w:t>
            </w:r>
            <w:r w:rsidRPr="002229DE">
              <w:tab/>
              <w:t xml:space="preserve">ricorda che, in virtù del trattato, la Commissione ha la facoltà di combattere gli abusi di sfruttamento; sostiene che dare priorità agli abusi di sfruttamento nei confronti dei consumatori potrebbe contribuire a combattere direttamente </w:t>
            </w:r>
            <w:r w:rsidRPr="002229DE">
              <w:rPr>
                <w:b/>
                <w:i/>
              </w:rPr>
              <w:t>le pratiche discriminatorie o</w:t>
            </w:r>
            <w:r w:rsidRPr="002229DE">
              <w:t xml:space="preserve"> gli aumenti dei prezzi causati dall'inflazione orientata alla ricerca di profitti o greedflation (inflazione da avidità); deplora che la Commissione abbia raramente perseguito i casi di abusi di sfruttamento e chiede che gli orientamenti pertinenti siano aggiornati tenendo </w:t>
            </w:r>
            <w:r w:rsidRPr="002229DE">
              <w:rPr>
                <w:b/>
                <w:i/>
              </w:rPr>
              <w:t>in considerazione l'impatto negativo di tali pratiche sulle imprese, sui consumatori e sull'interesse pubblico</w:t>
            </w:r>
            <w:r w:rsidRPr="002229DE">
              <w:t>;</w:t>
            </w:r>
          </w:p>
        </w:tc>
      </w:tr>
    </w:tbl>
    <w:p w14:paraId="568F9FDD"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{EN}</w:t>
      </w:r>
      <w:r w:rsidRPr="008B2E24">
        <w:rPr>
          <w:lang w:val="es-ES"/>
        </w:rPr>
        <w:t>en</w:t>
      </w:r>
      <w:r w:rsidRPr="008B2E24">
        <w:rPr>
          <w:rStyle w:val="HideTWBExt"/>
          <w:lang w:val="es-ES"/>
        </w:rPr>
        <w:t>&lt;/Original&gt;</w:t>
      </w:r>
    </w:p>
    <w:p w14:paraId="5EF4CC95" w14:textId="77777777" w:rsidR="007E12F7" w:rsidRPr="008B2E24" w:rsidRDefault="007E12F7" w:rsidP="007E12F7">
      <w:pPr>
        <w:rPr>
          <w:lang w:val="es-ES"/>
        </w:rPr>
      </w:pPr>
      <w:r w:rsidRPr="008B2E24">
        <w:rPr>
          <w:rStyle w:val="HideTWBExt"/>
          <w:lang w:val="es-ES"/>
        </w:rPr>
        <w:t>&lt;/Amend&gt;</w:t>
      </w:r>
    </w:p>
    <w:p w14:paraId="25757189"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179</w:t>
      </w:r>
      <w:r w:rsidRPr="008B2E24">
        <w:rPr>
          <w:rStyle w:val="HideTWBExt"/>
          <w:b w:val="0"/>
          <w:lang w:val="es-ES"/>
        </w:rPr>
        <w:t>&lt;/NumAm&gt;</w:t>
      </w:r>
    </w:p>
    <w:p w14:paraId="25915D14"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Thomas Bajada</w:t>
      </w:r>
      <w:r w:rsidRPr="008B2E24">
        <w:rPr>
          <w:rStyle w:val="HideTWBExt"/>
          <w:b w:val="0"/>
          <w:lang w:val="es-ES"/>
        </w:rPr>
        <w:t>&lt;/Members&gt;</w:t>
      </w:r>
    </w:p>
    <w:p w14:paraId="54AC869B" w14:textId="77777777" w:rsidR="007E12F7" w:rsidRPr="008B2E24" w:rsidRDefault="007E12F7" w:rsidP="007E12F7">
      <w:pPr>
        <w:pStyle w:val="NormalBold"/>
        <w:rPr>
          <w:lang w:val="es-ES"/>
        </w:rPr>
      </w:pPr>
      <w:r w:rsidRPr="008B2E24">
        <w:rPr>
          <w:rStyle w:val="HideTWBExt"/>
          <w:b w:val="0"/>
          <w:lang w:val="es-ES"/>
        </w:rPr>
        <w:t>&lt;/RepeatBlock-By&gt;</w:t>
      </w:r>
    </w:p>
    <w:p w14:paraId="79B4C6F1"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740F534" w14:textId="77777777" w:rsidR="007E12F7" w:rsidRPr="002229DE" w:rsidRDefault="007E12F7" w:rsidP="007E12F7">
      <w:pPr>
        <w:pStyle w:val="NormalBold"/>
      </w:pPr>
      <w:r w:rsidRPr="008D12F5">
        <w:rPr>
          <w:rStyle w:val="HideTWBExt"/>
          <w:b w:val="0"/>
        </w:rPr>
        <w:t>&lt;Article&gt;</w:t>
      </w:r>
      <w:r w:rsidRPr="002229DE">
        <w:t>Paragrafo 10</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ECE8310" w14:textId="77777777" w:rsidTr="00D04242">
        <w:trPr>
          <w:trHeight w:hRule="exact" w:val="240"/>
          <w:jc w:val="center"/>
        </w:trPr>
        <w:tc>
          <w:tcPr>
            <w:tcW w:w="9752" w:type="dxa"/>
            <w:gridSpan w:val="2"/>
            <w:tcBorders>
              <w:top w:val="nil"/>
              <w:left w:val="nil"/>
              <w:bottom w:val="nil"/>
              <w:right w:val="nil"/>
            </w:tcBorders>
          </w:tcPr>
          <w:p w14:paraId="020B83DE" w14:textId="77777777" w:rsidR="007E12F7" w:rsidRPr="002229DE" w:rsidRDefault="007E12F7" w:rsidP="00D04242"/>
        </w:tc>
      </w:tr>
      <w:tr w:rsidR="007E12F7" w:rsidRPr="002229DE" w14:paraId="67DB0EE0" w14:textId="77777777" w:rsidTr="00D04242">
        <w:trPr>
          <w:trHeight w:val="240"/>
          <w:jc w:val="center"/>
        </w:trPr>
        <w:tc>
          <w:tcPr>
            <w:tcW w:w="4876" w:type="dxa"/>
            <w:tcBorders>
              <w:top w:val="nil"/>
              <w:left w:val="nil"/>
              <w:bottom w:val="nil"/>
              <w:right w:val="nil"/>
            </w:tcBorders>
          </w:tcPr>
          <w:p w14:paraId="2386C51F"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4450B9C" w14:textId="77777777" w:rsidR="007E12F7" w:rsidRPr="002229DE" w:rsidRDefault="007E12F7" w:rsidP="00D04242">
            <w:pPr>
              <w:pStyle w:val="AmColumnHeading"/>
            </w:pPr>
            <w:r w:rsidRPr="002229DE">
              <w:t>Emendamento</w:t>
            </w:r>
          </w:p>
        </w:tc>
      </w:tr>
      <w:tr w:rsidR="007E12F7" w:rsidRPr="002229DE" w14:paraId="58BE6FC9" w14:textId="77777777" w:rsidTr="00D04242">
        <w:trPr>
          <w:jc w:val="center"/>
        </w:trPr>
        <w:tc>
          <w:tcPr>
            <w:tcW w:w="4876" w:type="dxa"/>
            <w:tcBorders>
              <w:top w:val="nil"/>
              <w:left w:val="nil"/>
              <w:bottom w:val="nil"/>
              <w:right w:val="nil"/>
            </w:tcBorders>
          </w:tcPr>
          <w:p w14:paraId="59D691D9" w14:textId="77777777" w:rsidR="007E12F7" w:rsidRPr="002229DE" w:rsidRDefault="007E12F7" w:rsidP="00D04242">
            <w:pPr>
              <w:pStyle w:val="Normal6a"/>
            </w:pPr>
            <w:r w:rsidRPr="002229DE">
              <w:t>10.</w:t>
            </w:r>
            <w:r w:rsidRPr="002229DE">
              <w:tab/>
              <w:t>ricorda che, in virtù del trattato, la Commissione ha la facoltà di combattere gli abusi di sfruttamento; sostiene che dare priorità agli abusi di sfruttamento nei confronti dei consumatori potrebbe contribuire a combattere direttamente gli aumenti dei prezzi causati dall'inflazione orientata alla ricerca di profitti o greedflation (inflazione da avidità); deplora che la Commissione abbia raramente perseguito i casi di abusi di sfruttamento e chiede che gli orientamenti pertinenti siano aggiornati tenendo debitamente conto della vulnerabilità dei consumatori;</w:t>
            </w:r>
          </w:p>
        </w:tc>
        <w:tc>
          <w:tcPr>
            <w:tcW w:w="4876" w:type="dxa"/>
            <w:tcBorders>
              <w:top w:val="nil"/>
              <w:left w:val="nil"/>
              <w:bottom w:val="nil"/>
              <w:right w:val="nil"/>
            </w:tcBorders>
          </w:tcPr>
          <w:p w14:paraId="17A60FF2" w14:textId="77777777" w:rsidR="007E12F7" w:rsidRPr="002229DE" w:rsidRDefault="007E12F7" w:rsidP="00D04242">
            <w:pPr>
              <w:pStyle w:val="Normal6a"/>
            </w:pPr>
            <w:r w:rsidRPr="002229DE">
              <w:t>10.</w:t>
            </w:r>
            <w:r w:rsidRPr="002229DE">
              <w:tab/>
              <w:t>ricorda che, in virtù del trattato, la Commissione ha la facoltà di combattere gli abusi di sfruttamento; sostiene che dare priorità agli abusi di sfruttamento nei confronti dei consumatori</w:t>
            </w:r>
            <w:r w:rsidRPr="002229DE">
              <w:rPr>
                <w:b/>
                <w:i/>
              </w:rPr>
              <w:t>, in particolare da parte di entità che godono di una posizione di potere dominante,</w:t>
            </w:r>
            <w:r w:rsidRPr="002229DE">
              <w:t xml:space="preserve"> potrebbe contribuire a combattere direttamente gli aumenti dei prezzi causati dall'inflazione orientata alla ricerca di profitti o greedflation (inflazione da avidità); deplora che la Commissione abbia raramente perseguito i casi di abusi di sfruttamento e chiede che gli orientamenti pertinenti siano aggiornati tenendo debitamente conto della vulnerabilità dei consumatori;</w:t>
            </w:r>
          </w:p>
        </w:tc>
      </w:tr>
    </w:tbl>
    <w:p w14:paraId="1CD346B1"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704BB184" w14:textId="77777777" w:rsidR="007E12F7" w:rsidRPr="002229DE" w:rsidRDefault="007E12F7" w:rsidP="007E12F7">
      <w:r w:rsidRPr="008D12F5">
        <w:rPr>
          <w:rStyle w:val="HideTWBExt"/>
        </w:rPr>
        <w:t>&lt;/Amend&gt;</w:t>
      </w:r>
    </w:p>
    <w:p w14:paraId="10E4B6D1"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180</w:t>
      </w:r>
      <w:r w:rsidRPr="008D12F5">
        <w:rPr>
          <w:rStyle w:val="HideTWBExt"/>
          <w:b w:val="0"/>
        </w:rPr>
        <w:t>&lt;/NumAm&gt;</w:t>
      </w:r>
    </w:p>
    <w:p w14:paraId="314618D6" w14:textId="77777777" w:rsidR="007E12F7" w:rsidRPr="002229DE" w:rsidRDefault="007E12F7" w:rsidP="007E12F7">
      <w:pPr>
        <w:pStyle w:val="NormalBold"/>
      </w:pPr>
      <w:r w:rsidRPr="008D12F5">
        <w:rPr>
          <w:rStyle w:val="HideTWBExt"/>
          <w:b w:val="0"/>
        </w:rPr>
        <w:t>&lt;RepeatBlock-By&gt;&lt;Members&gt;</w:t>
      </w:r>
      <w:r w:rsidRPr="002229DE">
        <w:t>Marco Falcone, Fulvio Martusciello</w:t>
      </w:r>
      <w:r w:rsidRPr="008D12F5">
        <w:rPr>
          <w:rStyle w:val="HideTWBExt"/>
          <w:b w:val="0"/>
        </w:rPr>
        <w:t>&lt;/Members&gt;</w:t>
      </w:r>
    </w:p>
    <w:p w14:paraId="6933AA53" w14:textId="77777777" w:rsidR="007E12F7" w:rsidRPr="002229DE" w:rsidRDefault="007E12F7" w:rsidP="007E12F7">
      <w:pPr>
        <w:pStyle w:val="NormalBold"/>
      </w:pPr>
      <w:r w:rsidRPr="008D12F5">
        <w:rPr>
          <w:rStyle w:val="HideTWBExt"/>
          <w:b w:val="0"/>
        </w:rPr>
        <w:t>&lt;/RepeatBlock-By&gt;</w:t>
      </w:r>
    </w:p>
    <w:p w14:paraId="7E1A1128"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9113806" w14:textId="77777777" w:rsidR="007E12F7" w:rsidRPr="002229DE" w:rsidRDefault="007E12F7" w:rsidP="007E12F7">
      <w:pPr>
        <w:pStyle w:val="NormalBold"/>
      </w:pPr>
      <w:r w:rsidRPr="008D12F5">
        <w:rPr>
          <w:rStyle w:val="HideTWBExt"/>
          <w:b w:val="0"/>
        </w:rPr>
        <w:t>&lt;Article&gt;</w:t>
      </w:r>
      <w:r w:rsidRPr="002229DE">
        <w:t>Paragrafo 10</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3FC656C" w14:textId="77777777" w:rsidTr="00D04242">
        <w:trPr>
          <w:trHeight w:hRule="exact" w:val="240"/>
          <w:jc w:val="center"/>
        </w:trPr>
        <w:tc>
          <w:tcPr>
            <w:tcW w:w="9752" w:type="dxa"/>
            <w:gridSpan w:val="2"/>
            <w:tcBorders>
              <w:top w:val="nil"/>
              <w:left w:val="nil"/>
              <w:bottom w:val="nil"/>
              <w:right w:val="nil"/>
            </w:tcBorders>
          </w:tcPr>
          <w:p w14:paraId="349F07D6" w14:textId="77777777" w:rsidR="007E12F7" w:rsidRPr="002229DE" w:rsidRDefault="007E12F7" w:rsidP="00D04242"/>
        </w:tc>
      </w:tr>
      <w:tr w:rsidR="007E12F7" w:rsidRPr="002229DE" w14:paraId="7C4B3613" w14:textId="77777777" w:rsidTr="00D04242">
        <w:trPr>
          <w:trHeight w:val="240"/>
          <w:jc w:val="center"/>
        </w:trPr>
        <w:tc>
          <w:tcPr>
            <w:tcW w:w="4876" w:type="dxa"/>
            <w:tcBorders>
              <w:top w:val="nil"/>
              <w:left w:val="nil"/>
              <w:bottom w:val="nil"/>
              <w:right w:val="nil"/>
            </w:tcBorders>
          </w:tcPr>
          <w:p w14:paraId="14CBC16B"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7C7EFE6" w14:textId="77777777" w:rsidR="007E12F7" w:rsidRPr="002229DE" w:rsidRDefault="007E12F7" w:rsidP="00D04242">
            <w:pPr>
              <w:pStyle w:val="AmColumnHeading"/>
            </w:pPr>
            <w:r w:rsidRPr="002229DE">
              <w:t>Emendamento</w:t>
            </w:r>
          </w:p>
        </w:tc>
      </w:tr>
      <w:tr w:rsidR="007E12F7" w:rsidRPr="002229DE" w14:paraId="3DB2893E" w14:textId="77777777" w:rsidTr="00D04242">
        <w:trPr>
          <w:jc w:val="center"/>
        </w:trPr>
        <w:tc>
          <w:tcPr>
            <w:tcW w:w="4876" w:type="dxa"/>
            <w:tcBorders>
              <w:top w:val="nil"/>
              <w:left w:val="nil"/>
              <w:bottom w:val="nil"/>
              <w:right w:val="nil"/>
            </w:tcBorders>
          </w:tcPr>
          <w:p w14:paraId="6C6669D7" w14:textId="77777777" w:rsidR="007E12F7" w:rsidRPr="002229DE" w:rsidRDefault="007E12F7" w:rsidP="00D04242">
            <w:pPr>
              <w:pStyle w:val="Normal6a"/>
            </w:pPr>
            <w:r w:rsidRPr="002229DE">
              <w:t>10.</w:t>
            </w:r>
            <w:r w:rsidRPr="002229DE">
              <w:tab/>
              <w:t xml:space="preserve">ricorda che, in virtù del trattato, la Commissione ha la facoltà di combattere gli abusi di sfruttamento; sostiene che dare priorità agli abusi di sfruttamento nei confronti dei consumatori potrebbe contribuire a combattere direttamente gli aumenti dei prezzi causati dall'inflazione orientata alla ricerca di profitti o greedflation (inflazione da avidità); </w:t>
            </w:r>
            <w:r w:rsidRPr="002229DE">
              <w:rPr>
                <w:b/>
                <w:i/>
              </w:rPr>
              <w:t>deplora che la Commissione abbia raramente perseguito i casi di abusi di sfruttamento e</w:t>
            </w:r>
            <w:r w:rsidRPr="002229DE">
              <w:t xml:space="preserve"> chiede che gli orientamenti pertinenti siano aggiornati tenendo debitamente conto della vulnerabilità dei consumatori;</w:t>
            </w:r>
          </w:p>
        </w:tc>
        <w:tc>
          <w:tcPr>
            <w:tcW w:w="4876" w:type="dxa"/>
            <w:tcBorders>
              <w:top w:val="nil"/>
              <w:left w:val="nil"/>
              <w:bottom w:val="nil"/>
              <w:right w:val="nil"/>
            </w:tcBorders>
          </w:tcPr>
          <w:p w14:paraId="2FF74F86" w14:textId="77777777" w:rsidR="007E12F7" w:rsidRPr="002229DE" w:rsidRDefault="007E12F7" w:rsidP="00D04242">
            <w:pPr>
              <w:pStyle w:val="Normal6a"/>
            </w:pPr>
            <w:r w:rsidRPr="002229DE">
              <w:t>10.</w:t>
            </w:r>
            <w:r w:rsidRPr="002229DE">
              <w:tab/>
              <w:t>ricorda che, in virtù del trattato, la Commissione ha la facoltà di combattere gli abusi di sfruttamento; sostiene che dare priorità agli abusi di sfruttamento nei confronti dei consumatori potrebbe contribuire a combattere direttamente gli aumenti dei prezzi causati dall'inflazione orientata alla ricerca di profitti o greedflation (inflazione da avidità); chiede che gli orientamenti pertinenti siano aggiornati tenendo debitamente conto della vulnerabilità dei consumatori;</w:t>
            </w:r>
          </w:p>
        </w:tc>
      </w:tr>
    </w:tbl>
    <w:p w14:paraId="0547E6E5" w14:textId="77777777" w:rsidR="007E12F7" w:rsidRPr="008B2E24" w:rsidRDefault="007E12F7" w:rsidP="007E12F7">
      <w:pPr>
        <w:pStyle w:val="AmOrLang"/>
        <w:rPr>
          <w:lang w:val="en-GB"/>
        </w:rPr>
      </w:pPr>
      <w:r w:rsidRPr="008B2E24">
        <w:rPr>
          <w:lang w:val="en-GB"/>
        </w:rPr>
        <w:t xml:space="preserve">Or. </w:t>
      </w:r>
      <w:r w:rsidRPr="008B2E24">
        <w:rPr>
          <w:rStyle w:val="HideTWBExt"/>
          <w:lang w:val="en-GB"/>
        </w:rPr>
        <w:t>&lt;Original&gt;</w:t>
      </w:r>
      <w:r w:rsidRPr="008B2E24">
        <w:rPr>
          <w:rStyle w:val="HideTWBInt"/>
          <w:lang w:val="en-GB"/>
        </w:rPr>
        <w:t>{IT}</w:t>
      </w:r>
      <w:r w:rsidRPr="008B2E24">
        <w:rPr>
          <w:lang w:val="en-GB"/>
        </w:rPr>
        <w:t>it</w:t>
      </w:r>
      <w:r w:rsidRPr="008B2E24">
        <w:rPr>
          <w:rStyle w:val="HideTWBExt"/>
          <w:lang w:val="en-GB"/>
        </w:rPr>
        <w:t>&lt;/Original&gt;</w:t>
      </w:r>
    </w:p>
    <w:p w14:paraId="32718ABA" w14:textId="77777777" w:rsidR="007E12F7" w:rsidRPr="008B2E24" w:rsidRDefault="007E12F7" w:rsidP="007E12F7">
      <w:pPr>
        <w:rPr>
          <w:lang w:val="en-GB"/>
        </w:rPr>
      </w:pPr>
      <w:r w:rsidRPr="008B2E24">
        <w:rPr>
          <w:rStyle w:val="HideTWBExt"/>
          <w:lang w:val="en-GB"/>
        </w:rPr>
        <w:t>&lt;/Amend&gt;</w:t>
      </w:r>
    </w:p>
    <w:p w14:paraId="7AF213DD" w14:textId="77777777" w:rsidR="007E12F7" w:rsidRPr="008B2E24" w:rsidRDefault="007E12F7" w:rsidP="007E12F7">
      <w:pPr>
        <w:pStyle w:val="AmNumberTabs"/>
        <w:rPr>
          <w:lang w:val="en-GB"/>
        </w:rPr>
      </w:pPr>
      <w:r w:rsidRPr="008B2E24">
        <w:rPr>
          <w:rStyle w:val="HideTWBExt"/>
          <w:b w:val="0"/>
          <w:lang w:val="en-GB"/>
        </w:rPr>
        <w:t>&lt;Amend&gt;</w:t>
      </w:r>
      <w:r w:rsidRPr="008B2E24">
        <w:rPr>
          <w:lang w:val="en-GB"/>
        </w:rPr>
        <w:t>Emendamento</w:t>
      </w:r>
      <w:r w:rsidRPr="008B2E24">
        <w:rPr>
          <w:lang w:val="en-GB"/>
        </w:rPr>
        <w:tab/>
      </w:r>
      <w:r w:rsidRPr="008B2E24">
        <w:rPr>
          <w:lang w:val="en-GB"/>
        </w:rPr>
        <w:tab/>
      </w:r>
      <w:r w:rsidRPr="008B2E24">
        <w:rPr>
          <w:rStyle w:val="HideTWBExt"/>
          <w:b w:val="0"/>
          <w:lang w:val="en-GB"/>
        </w:rPr>
        <w:t>&lt;NumAm&gt;</w:t>
      </w:r>
      <w:r w:rsidRPr="008B2E24">
        <w:rPr>
          <w:lang w:val="en-GB"/>
        </w:rPr>
        <w:t>181</w:t>
      </w:r>
      <w:r w:rsidRPr="008B2E24">
        <w:rPr>
          <w:rStyle w:val="HideTWBExt"/>
          <w:b w:val="0"/>
          <w:lang w:val="en-GB"/>
        </w:rPr>
        <w:t>&lt;/NumAm&gt;</w:t>
      </w:r>
    </w:p>
    <w:p w14:paraId="33F0F6BA" w14:textId="77777777" w:rsidR="007E12F7" w:rsidRPr="008B2E24" w:rsidRDefault="007E12F7" w:rsidP="007E12F7">
      <w:pPr>
        <w:pStyle w:val="NormalBold"/>
        <w:rPr>
          <w:lang w:val="en-GB"/>
        </w:rPr>
      </w:pPr>
      <w:r w:rsidRPr="008B2E24">
        <w:rPr>
          <w:rStyle w:val="HideTWBExt"/>
          <w:b w:val="0"/>
          <w:lang w:val="en-GB"/>
        </w:rPr>
        <w:t>&lt;RepeatBlock-By&gt;&lt;Members&gt;</w:t>
      </w:r>
      <w:r w:rsidRPr="008B2E24">
        <w:rPr>
          <w:lang w:val="en-GB"/>
        </w:rPr>
        <w:t>Stéphanie Yon-Courtin, Gilles Boyer, Billy Kelleher</w:t>
      </w:r>
      <w:r w:rsidRPr="008B2E24">
        <w:rPr>
          <w:rStyle w:val="HideTWBExt"/>
          <w:b w:val="0"/>
          <w:lang w:val="en-GB"/>
        </w:rPr>
        <w:t>&lt;/Members&gt;</w:t>
      </w:r>
    </w:p>
    <w:p w14:paraId="3E3617B6" w14:textId="77777777" w:rsidR="007E12F7" w:rsidRPr="008B2E24" w:rsidRDefault="007E12F7" w:rsidP="007E12F7">
      <w:pPr>
        <w:pStyle w:val="NormalBold"/>
        <w:rPr>
          <w:lang w:val="en-GB"/>
        </w:rPr>
      </w:pPr>
      <w:r w:rsidRPr="008B2E24">
        <w:rPr>
          <w:rStyle w:val="HideTWBExt"/>
          <w:b w:val="0"/>
          <w:lang w:val="en-GB"/>
        </w:rPr>
        <w:t>&lt;/RepeatBlock-By&gt;</w:t>
      </w:r>
    </w:p>
    <w:p w14:paraId="3C38684D"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B061AE0" w14:textId="77777777" w:rsidR="007E12F7" w:rsidRPr="002229DE" w:rsidRDefault="007E12F7" w:rsidP="007E12F7">
      <w:pPr>
        <w:pStyle w:val="NormalBold"/>
      </w:pPr>
      <w:r w:rsidRPr="008D12F5">
        <w:rPr>
          <w:rStyle w:val="HideTWBExt"/>
          <w:b w:val="0"/>
        </w:rPr>
        <w:t>&lt;Article&gt;</w:t>
      </w:r>
      <w:r w:rsidRPr="002229DE">
        <w:t>Paragrafo 10</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20C07E6" w14:textId="77777777" w:rsidTr="00D04242">
        <w:trPr>
          <w:trHeight w:hRule="exact" w:val="240"/>
          <w:jc w:val="center"/>
        </w:trPr>
        <w:tc>
          <w:tcPr>
            <w:tcW w:w="9752" w:type="dxa"/>
            <w:gridSpan w:val="2"/>
            <w:tcBorders>
              <w:top w:val="nil"/>
              <w:left w:val="nil"/>
              <w:bottom w:val="nil"/>
              <w:right w:val="nil"/>
            </w:tcBorders>
          </w:tcPr>
          <w:p w14:paraId="1441F977" w14:textId="77777777" w:rsidR="007E12F7" w:rsidRPr="002229DE" w:rsidRDefault="007E12F7" w:rsidP="00D04242"/>
        </w:tc>
      </w:tr>
      <w:tr w:rsidR="007E12F7" w:rsidRPr="002229DE" w14:paraId="575833B6" w14:textId="77777777" w:rsidTr="00D04242">
        <w:trPr>
          <w:trHeight w:val="240"/>
          <w:jc w:val="center"/>
        </w:trPr>
        <w:tc>
          <w:tcPr>
            <w:tcW w:w="4876" w:type="dxa"/>
            <w:tcBorders>
              <w:top w:val="nil"/>
              <w:left w:val="nil"/>
              <w:bottom w:val="nil"/>
              <w:right w:val="nil"/>
            </w:tcBorders>
          </w:tcPr>
          <w:p w14:paraId="6297C8D6"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400A21D" w14:textId="77777777" w:rsidR="007E12F7" w:rsidRPr="002229DE" w:rsidRDefault="007E12F7" w:rsidP="00D04242">
            <w:pPr>
              <w:pStyle w:val="AmColumnHeading"/>
            </w:pPr>
            <w:r w:rsidRPr="002229DE">
              <w:t>Emendamento</w:t>
            </w:r>
          </w:p>
        </w:tc>
      </w:tr>
      <w:tr w:rsidR="007E12F7" w:rsidRPr="002229DE" w14:paraId="4B30F414" w14:textId="77777777" w:rsidTr="00D04242">
        <w:trPr>
          <w:jc w:val="center"/>
        </w:trPr>
        <w:tc>
          <w:tcPr>
            <w:tcW w:w="4876" w:type="dxa"/>
            <w:tcBorders>
              <w:top w:val="nil"/>
              <w:left w:val="nil"/>
              <w:bottom w:val="nil"/>
              <w:right w:val="nil"/>
            </w:tcBorders>
          </w:tcPr>
          <w:p w14:paraId="6DC4ACA6" w14:textId="77777777" w:rsidR="007E12F7" w:rsidRPr="002229DE" w:rsidRDefault="007E12F7" w:rsidP="00D04242">
            <w:pPr>
              <w:pStyle w:val="Normal6a"/>
            </w:pPr>
            <w:r w:rsidRPr="002229DE">
              <w:t>10.</w:t>
            </w:r>
            <w:r w:rsidRPr="002229DE">
              <w:tab/>
              <w:t xml:space="preserve">ricorda che, in virtù del trattato, la Commissione ha la facoltà di combattere gli abusi di sfruttamento; </w:t>
            </w:r>
            <w:r w:rsidRPr="002229DE">
              <w:rPr>
                <w:b/>
                <w:i/>
              </w:rPr>
              <w:t>sostiene che dare priorità agli abusi di sfruttamento nei confronti dei consumatori potrebbe contribuire a combattere direttamente gli aumenti dei prezzi causati dall'</w:t>
            </w:r>
            <w:r w:rsidRPr="008B2E24">
              <w:rPr>
                <w:b/>
                <w:i/>
              </w:rPr>
              <w:t>inflazione</w:t>
            </w:r>
            <w:r w:rsidRPr="002229DE">
              <w:t xml:space="preserve"> </w:t>
            </w:r>
            <w:r w:rsidRPr="002229DE">
              <w:rPr>
                <w:b/>
                <w:i/>
              </w:rPr>
              <w:t>orientata alla ricerca di profitti o greedflation (inflazione da avidità)</w:t>
            </w:r>
            <w:r w:rsidRPr="002229DE">
              <w:t>; deplora che la Commissione abbia raramente perseguito i casi di abusi di sfruttamento e chiede che gli orientamenti pertinenti siano aggiornati tenendo debitamente conto della vulnerabilità dei consumatori;</w:t>
            </w:r>
          </w:p>
        </w:tc>
        <w:tc>
          <w:tcPr>
            <w:tcW w:w="4876" w:type="dxa"/>
            <w:tcBorders>
              <w:top w:val="nil"/>
              <w:left w:val="nil"/>
              <w:bottom w:val="nil"/>
              <w:right w:val="nil"/>
            </w:tcBorders>
          </w:tcPr>
          <w:p w14:paraId="2D204CD9" w14:textId="77777777" w:rsidR="007E12F7" w:rsidRPr="002229DE" w:rsidRDefault="007E12F7" w:rsidP="00D04242">
            <w:pPr>
              <w:pStyle w:val="Normal6a"/>
            </w:pPr>
            <w:r w:rsidRPr="002229DE">
              <w:t>10.</w:t>
            </w:r>
            <w:r w:rsidRPr="002229DE">
              <w:tab/>
              <w:t xml:space="preserve">ricorda che, in virtù del trattato, la Commissione ha la facoltà di combattere gli abusi di sfruttamento; </w:t>
            </w:r>
            <w:r w:rsidRPr="002229DE">
              <w:rPr>
                <w:b/>
                <w:i/>
              </w:rPr>
              <w:t>invita la Commissione a monitorare attentamente, insieme alle autorità nazionali garanti della concorrenza, le conseguenze dei comportamenti anticoncorrenziali e il loro ruolo nella dinamica dell</w:t>
            </w:r>
            <w:r w:rsidRPr="008B2E24">
              <w:rPr>
                <w:b/>
                <w:i/>
              </w:rPr>
              <w:t>'inflazione</w:t>
            </w:r>
            <w:r w:rsidRPr="002229DE">
              <w:t>; deplora che la Commissione abbia raramente perseguito i casi di abusi di sfruttamento e chiede che gli orientamenti pertinenti siano aggiornati tenendo debitamente conto della vulnerabilità dei consumatori;</w:t>
            </w:r>
          </w:p>
        </w:tc>
      </w:tr>
    </w:tbl>
    <w:p w14:paraId="3010758A"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0279F38C" w14:textId="77777777" w:rsidR="007E12F7" w:rsidRPr="002229DE" w:rsidRDefault="007E12F7" w:rsidP="007E12F7">
      <w:r w:rsidRPr="008D12F5">
        <w:rPr>
          <w:rStyle w:val="HideTWBExt"/>
        </w:rPr>
        <w:t>&lt;/Amend&gt;</w:t>
      </w:r>
    </w:p>
    <w:p w14:paraId="41E81E61"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182</w:t>
      </w:r>
      <w:r w:rsidRPr="008D12F5">
        <w:rPr>
          <w:rStyle w:val="HideTWBExt"/>
          <w:b w:val="0"/>
        </w:rPr>
        <w:t>&lt;/NumAm&gt;</w:t>
      </w:r>
    </w:p>
    <w:p w14:paraId="00E24DF4"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04D52D89"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0140947A" w14:textId="77777777" w:rsidR="007E12F7" w:rsidRPr="002229DE" w:rsidRDefault="007E12F7" w:rsidP="007E12F7">
      <w:pPr>
        <w:pStyle w:val="NormalBold"/>
      </w:pPr>
      <w:r w:rsidRPr="008D12F5">
        <w:rPr>
          <w:rStyle w:val="HideTWBExt"/>
          <w:b w:val="0"/>
        </w:rPr>
        <w:t>&lt;/RepeatBlock-By&gt;</w:t>
      </w:r>
    </w:p>
    <w:p w14:paraId="258CB1AB"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188C12C" w14:textId="77777777" w:rsidR="007E12F7" w:rsidRPr="002229DE" w:rsidRDefault="007E12F7" w:rsidP="007E12F7">
      <w:pPr>
        <w:pStyle w:val="NormalBold"/>
      </w:pPr>
      <w:r w:rsidRPr="008D12F5">
        <w:rPr>
          <w:rStyle w:val="HideTWBExt"/>
          <w:b w:val="0"/>
        </w:rPr>
        <w:t>&lt;Article&gt;</w:t>
      </w:r>
      <w:r w:rsidRPr="002229DE">
        <w:t>Paragrafo 10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8BBF17E" w14:textId="77777777" w:rsidTr="00D04242">
        <w:trPr>
          <w:trHeight w:hRule="exact" w:val="240"/>
          <w:jc w:val="center"/>
        </w:trPr>
        <w:tc>
          <w:tcPr>
            <w:tcW w:w="9752" w:type="dxa"/>
            <w:gridSpan w:val="2"/>
            <w:tcBorders>
              <w:top w:val="nil"/>
              <w:left w:val="nil"/>
              <w:bottom w:val="nil"/>
              <w:right w:val="nil"/>
            </w:tcBorders>
          </w:tcPr>
          <w:p w14:paraId="16676C8C" w14:textId="77777777" w:rsidR="007E12F7" w:rsidRPr="002229DE" w:rsidRDefault="007E12F7" w:rsidP="00D04242"/>
        </w:tc>
      </w:tr>
      <w:tr w:rsidR="007E12F7" w:rsidRPr="002229DE" w14:paraId="48C5EAC2" w14:textId="77777777" w:rsidTr="00D04242">
        <w:trPr>
          <w:trHeight w:val="240"/>
          <w:jc w:val="center"/>
        </w:trPr>
        <w:tc>
          <w:tcPr>
            <w:tcW w:w="4876" w:type="dxa"/>
            <w:tcBorders>
              <w:top w:val="nil"/>
              <w:left w:val="nil"/>
              <w:bottom w:val="nil"/>
              <w:right w:val="nil"/>
            </w:tcBorders>
          </w:tcPr>
          <w:p w14:paraId="7D2C3A8F"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4CF88F5" w14:textId="77777777" w:rsidR="007E12F7" w:rsidRPr="002229DE" w:rsidRDefault="007E12F7" w:rsidP="00D04242">
            <w:pPr>
              <w:pStyle w:val="AmColumnHeading"/>
            </w:pPr>
            <w:r w:rsidRPr="002229DE">
              <w:t>Emendamento</w:t>
            </w:r>
          </w:p>
        </w:tc>
      </w:tr>
      <w:tr w:rsidR="007E12F7" w:rsidRPr="002229DE" w14:paraId="3A70F1C6" w14:textId="77777777" w:rsidTr="00D04242">
        <w:trPr>
          <w:jc w:val="center"/>
        </w:trPr>
        <w:tc>
          <w:tcPr>
            <w:tcW w:w="4876" w:type="dxa"/>
            <w:tcBorders>
              <w:top w:val="nil"/>
              <w:left w:val="nil"/>
              <w:bottom w:val="nil"/>
              <w:right w:val="nil"/>
            </w:tcBorders>
          </w:tcPr>
          <w:p w14:paraId="6BCBE074" w14:textId="77777777" w:rsidR="007E12F7" w:rsidRPr="002229DE" w:rsidRDefault="007E12F7" w:rsidP="00D04242">
            <w:pPr>
              <w:pStyle w:val="Normal6a"/>
            </w:pPr>
          </w:p>
        </w:tc>
        <w:tc>
          <w:tcPr>
            <w:tcW w:w="4876" w:type="dxa"/>
            <w:tcBorders>
              <w:top w:val="nil"/>
              <w:left w:val="nil"/>
              <w:bottom w:val="nil"/>
              <w:right w:val="nil"/>
            </w:tcBorders>
          </w:tcPr>
          <w:p w14:paraId="076EA307" w14:textId="77777777" w:rsidR="007E12F7" w:rsidRPr="002229DE" w:rsidRDefault="007E12F7" w:rsidP="00D04242">
            <w:pPr>
              <w:pStyle w:val="Normal6a"/>
            </w:pPr>
            <w:r w:rsidRPr="002229DE">
              <w:rPr>
                <w:b/>
                <w:i/>
              </w:rPr>
              <w:t>10 bis.</w:t>
            </w:r>
            <w:r w:rsidRPr="002229DE">
              <w:tab/>
            </w:r>
            <w:r w:rsidRPr="002229DE">
              <w:rPr>
                <w:b/>
                <w:i/>
              </w:rPr>
              <w:t>prende atto dei risultati preliminari dell'indagine AT.40670 Google - Adtech e pratiche relative ai dati e accoglie con favore l'individuazione delle cessioni obbligatorie come mezzo proporzionato ed efficace per affrontare il conflitto di interessi intrinseco al centro dell'attività Adtech di Google;</w:t>
            </w:r>
          </w:p>
        </w:tc>
      </w:tr>
    </w:tbl>
    <w:p w14:paraId="19F8158B"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5D5F3C74" w14:textId="77777777" w:rsidR="007E12F7" w:rsidRPr="002229DE" w:rsidRDefault="007E12F7" w:rsidP="007E12F7">
      <w:r w:rsidRPr="008D12F5">
        <w:rPr>
          <w:rStyle w:val="HideTWBExt"/>
        </w:rPr>
        <w:t>&lt;/Amend&gt;</w:t>
      </w:r>
    </w:p>
    <w:p w14:paraId="47478780"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183</w:t>
      </w:r>
      <w:r w:rsidRPr="008D12F5">
        <w:rPr>
          <w:rStyle w:val="HideTWBExt"/>
          <w:b w:val="0"/>
        </w:rPr>
        <w:t>&lt;/NumAm&gt;</w:t>
      </w:r>
    </w:p>
    <w:p w14:paraId="1E26185D"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3681599D"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1B57ADDC" w14:textId="77777777" w:rsidR="007E12F7" w:rsidRPr="002229DE" w:rsidRDefault="007E12F7" w:rsidP="007E12F7">
      <w:pPr>
        <w:pStyle w:val="NormalBold"/>
      </w:pPr>
      <w:r w:rsidRPr="008D12F5">
        <w:rPr>
          <w:rStyle w:val="HideTWBExt"/>
          <w:b w:val="0"/>
        </w:rPr>
        <w:t>&lt;/RepeatBlock-By&gt;</w:t>
      </w:r>
    </w:p>
    <w:p w14:paraId="0DB591E3"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9AA7774" w14:textId="77777777" w:rsidR="007E12F7" w:rsidRPr="002229DE" w:rsidRDefault="007E12F7" w:rsidP="007E12F7">
      <w:pPr>
        <w:pStyle w:val="NormalBold"/>
      </w:pPr>
      <w:r w:rsidRPr="008D12F5">
        <w:rPr>
          <w:rStyle w:val="HideTWBExt"/>
          <w:b w:val="0"/>
        </w:rPr>
        <w:t>&lt;Article&gt;</w:t>
      </w:r>
      <w:r w:rsidRPr="002229DE">
        <w:t>Paragrafo 10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3E2E618" w14:textId="77777777" w:rsidTr="00D04242">
        <w:trPr>
          <w:trHeight w:hRule="exact" w:val="240"/>
          <w:jc w:val="center"/>
        </w:trPr>
        <w:tc>
          <w:tcPr>
            <w:tcW w:w="9752" w:type="dxa"/>
            <w:gridSpan w:val="2"/>
            <w:tcBorders>
              <w:top w:val="nil"/>
              <w:left w:val="nil"/>
              <w:bottom w:val="nil"/>
              <w:right w:val="nil"/>
            </w:tcBorders>
          </w:tcPr>
          <w:p w14:paraId="6BB54347" w14:textId="77777777" w:rsidR="007E12F7" w:rsidRPr="002229DE" w:rsidRDefault="007E12F7" w:rsidP="00D04242"/>
        </w:tc>
      </w:tr>
      <w:tr w:rsidR="007E12F7" w:rsidRPr="002229DE" w14:paraId="19B4F203" w14:textId="77777777" w:rsidTr="00D04242">
        <w:trPr>
          <w:trHeight w:val="240"/>
          <w:jc w:val="center"/>
        </w:trPr>
        <w:tc>
          <w:tcPr>
            <w:tcW w:w="4876" w:type="dxa"/>
            <w:tcBorders>
              <w:top w:val="nil"/>
              <w:left w:val="nil"/>
              <w:bottom w:val="nil"/>
              <w:right w:val="nil"/>
            </w:tcBorders>
          </w:tcPr>
          <w:p w14:paraId="52A1DE64"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6DD7A98" w14:textId="77777777" w:rsidR="007E12F7" w:rsidRPr="002229DE" w:rsidRDefault="007E12F7" w:rsidP="00D04242">
            <w:pPr>
              <w:pStyle w:val="AmColumnHeading"/>
            </w:pPr>
            <w:r w:rsidRPr="002229DE">
              <w:t>Emendamento</w:t>
            </w:r>
          </w:p>
        </w:tc>
      </w:tr>
      <w:tr w:rsidR="007E12F7" w:rsidRPr="002229DE" w14:paraId="0FCA500F" w14:textId="77777777" w:rsidTr="00D04242">
        <w:trPr>
          <w:jc w:val="center"/>
        </w:trPr>
        <w:tc>
          <w:tcPr>
            <w:tcW w:w="4876" w:type="dxa"/>
            <w:tcBorders>
              <w:top w:val="nil"/>
              <w:left w:val="nil"/>
              <w:bottom w:val="nil"/>
              <w:right w:val="nil"/>
            </w:tcBorders>
          </w:tcPr>
          <w:p w14:paraId="4DB519EE" w14:textId="77777777" w:rsidR="007E12F7" w:rsidRPr="002229DE" w:rsidRDefault="007E12F7" w:rsidP="00D04242">
            <w:pPr>
              <w:pStyle w:val="Normal6a"/>
            </w:pPr>
          </w:p>
        </w:tc>
        <w:tc>
          <w:tcPr>
            <w:tcW w:w="4876" w:type="dxa"/>
            <w:tcBorders>
              <w:top w:val="nil"/>
              <w:left w:val="nil"/>
              <w:bottom w:val="nil"/>
              <w:right w:val="nil"/>
            </w:tcBorders>
          </w:tcPr>
          <w:p w14:paraId="37B0AC2F" w14:textId="77777777" w:rsidR="007E12F7" w:rsidRPr="002229DE" w:rsidRDefault="007E12F7" w:rsidP="00D04242">
            <w:pPr>
              <w:pStyle w:val="Normal6a"/>
            </w:pPr>
            <w:r w:rsidRPr="002229DE">
              <w:rPr>
                <w:b/>
                <w:i/>
              </w:rPr>
              <w:t>10 ter.</w:t>
            </w:r>
            <w:r w:rsidRPr="002229DE">
              <w:tab/>
            </w:r>
            <w:r w:rsidRPr="002229DE">
              <w:rPr>
                <w:b/>
                <w:i/>
              </w:rPr>
              <w:t>sottolinea che il regolamento sui mercati digitali e il regolamento sui servizi digitali sono passi essenziali verso un mercato unico digitale armonizzato, equo e competitivo; chiede alla Commissione di garantire che essi siano pienamente applicati e che siano messi a disposizione personale e risorse sufficienti della Commissione per tale compito;</w:t>
            </w:r>
          </w:p>
        </w:tc>
      </w:tr>
    </w:tbl>
    <w:p w14:paraId="5F6DFFC7"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19FA5534" w14:textId="77777777" w:rsidR="007E12F7" w:rsidRPr="002229DE" w:rsidRDefault="007E12F7" w:rsidP="007E12F7">
      <w:r w:rsidRPr="008D12F5">
        <w:rPr>
          <w:rStyle w:val="HideTWBExt"/>
        </w:rPr>
        <w:t>&lt;/Amend&gt;</w:t>
      </w:r>
    </w:p>
    <w:p w14:paraId="6A54B99A"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184</w:t>
      </w:r>
      <w:r w:rsidRPr="008D12F5">
        <w:rPr>
          <w:rStyle w:val="HideTWBExt"/>
          <w:b w:val="0"/>
        </w:rPr>
        <w:t>&lt;/NumAm&gt;</w:t>
      </w:r>
    </w:p>
    <w:p w14:paraId="4F61331E"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5EF2EE7F"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28B46DDB" w14:textId="77777777" w:rsidR="007E12F7" w:rsidRPr="002229DE" w:rsidRDefault="007E12F7" w:rsidP="007E12F7">
      <w:pPr>
        <w:pStyle w:val="NormalBold"/>
      </w:pPr>
      <w:r w:rsidRPr="008D12F5">
        <w:rPr>
          <w:rStyle w:val="HideTWBExt"/>
          <w:b w:val="0"/>
        </w:rPr>
        <w:t>&lt;/RepeatBlock-By&gt;</w:t>
      </w:r>
    </w:p>
    <w:p w14:paraId="2CE73DBB"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E37FA3D" w14:textId="77777777" w:rsidR="007E12F7" w:rsidRPr="002229DE" w:rsidRDefault="007E12F7" w:rsidP="007E12F7">
      <w:pPr>
        <w:pStyle w:val="NormalBold"/>
      </w:pPr>
      <w:r w:rsidRPr="008D12F5">
        <w:rPr>
          <w:rStyle w:val="HideTWBExt"/>
          <w:b w:val="0"/>
        </w:rPr>
        <w:t>&lt;Article&gt;</w:t>
      </w:r>
      <w:r w:rsidRPr="002229DE">
        <w:t>Paragrafo 10 quater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6AB5F8B" w14:textId="77777777" w:rsidTr="00D04242">
        <w:trPr>
          <w:trHeight w:hRule="exact" w:val="240"/>
          <w:jc w:val="center"/>
        </w:trPr>
        <w:tc>
          <w:tcPr>
            <w:tcW w:w="9752" w:type="dxa"/>
            <w:gridSpan w:val="2"/>
            <w:tcBorders>
              <w:top w:val="nil"/>
              <w:left w:val="nil"/>
              <w:bottom w:val="nil"/>
              <w:right w:val="nil"/>
            </w:tcBorders>
          </w:tcPr>
          <w:p w14:paraId="0487BEB2" w14:textId="77777777" w:rsidR="007E12F7" w:rsidRPr="002229DE" w:rsidRDefault="007E12F7" w:rsidP="00D04242"/>
        </w:tc>
      </w:tr>
      <w:tr w:rsidR="007E12F7" w:rsidRPr="002229DE" w14:paraId="7CC2C875" w14:textId="77777777" w:rsidTr="00D04242">
        <w:trPr>
          <w:trHeight w:val="240"/>
          <w:jc w:val="center"/>
        </w:trPr>
        <w:tc>
          <w:tcPr>
            <w:tcW w:w="4876" w:type="dxa"/>
            <w:tcBorders>
              <w:top w:val="nil"/>
              <w:left w:val="nil"/>
              <w:bottom w:val="nil"/>
              <w:right w:val="nil"/>
            </w:tcBorders>
          </w:tcPr>
          <w:p w14:paraId="577D5021"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D77ECC2" w14:textId="77777777" w:rsidR="007E12F7" w:rsidRPr="002229DE" w:rsidRDefault="007E12F7" w:rsidP="00D04242">
            <w:pPr>
              <w:pStyle w:val="AmColumnHeading"/>
            </w:pPr>
            <w:r w:rsidRPr="002229DE">
              <w:t>Emendamento</w:t>
            </w:r>
          </w:p>
        </w:tc>
      </w:tr>
      <w:tr w:rsidR="007E12F7" w:rsidRPr="002229DE" w14:paraId="6722140A" w14:textId="77777777" w:rsidTr="00D04242">
        <w:trPr>
          <w:jc w:val="center"/>
        </w:trPr>
        <w:tc>
          <w:tcPr>
            <w:tcW w:w="4876" w:type="dxa"/>
            <w:tcBorders>
              <w:top w:val="nil"/>
              <w:left w:val="nil"/>
              <w:bottom w:val="nil"/>
              <w:right w:val="nil"/>
            </w:tcBorders>
          </w:tcPr>
          <w:p w14:paraId="5791259E" w14:textId="77777777" w:rsidR="007E12F7" w:rsidRPr="002229DE" w:rsidRDefault="007E12F7" w:rsidP="00D04242">
            <w:pPr>
              <w:pStyle w:val="Normal6a"/>
            </w:pPr>
          </w:p>
        </w:tc>
        <w:tc>
          <w:tcPr>
            <w:tcW w:w="4876" w:type="dxa"/>
            <w:tcBorders>
              <w:top w:val="nil"/>
              <w:left w:val="nil"/>
              <w:bottom w:val="nil"/>
              <w:right w:val="nil"/>
            </w:tcBorders>
          </w:tcPr>
          <w:p w14:paraId="765CF4A3" w14:textId="77777777" w:rsidR="007E12F7" w:rsidRPr="002229DE" w:rsidRDefault="007E12F7" w:rsidP="00D04242">
            <w:pPr>
              <w:pStyle w:val="Normal6a"/>
            </w:pPr>
            <w:r w:rsidRPr="002229DE">
              <w:rPr>
                <w:b/>
                <w:i/>
              </w:rPr>
              <w:t>10 quater.</w:t>
            </w:r>
            <w:r w:rsidRPr="002229DE">
              <w:tab/>
            </w:r>
            <w:r w:rsidRPr="002229DE">
              <w:rPr>
                <w:b/>
                <w:i/>
              </w:rPr>
              <w:t>riconosce che gli emittenti, gli investitori e i risparmiatori a fini pensionistici sono danneggiati a causa dello sfruttamento del potere di mercato e della mancanza di concorrenza nelle infrastrutture dei mercati dei capitali, il che riduce l'efficienza complessiva e ne aumenta i costi;</w:t>
            </w:r>
          </w:p>
        </w:tc>
      </w:tr>
    </w:tbl>
    <w:p w14:paraId="2167A32B"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1FEB72CD" w14:textId="77777777" w:rsidR="007E12F7" w:rsidRPr="002229DE" w:rsidRDefault="007E12F7" w:rsidP="007E12F7">
      <w:r w:rsidRPr="008D12F5">
        <w:rPr>
          <w:rStyle w:val="HideTWBExt"/>
        </w:rPr>
        <w:t>&lt;/Amend&gt;</w:t>
      </w:r>
    </w:p>
    <w:p w14:paraId="7F6F9E29"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185</w:t>
      </w:r>
      <w:r w:rsidRPr="008D12F5">
        <w:rPr>
          <w:rStyle w:val="HideTWBExt"/>
          <w:b w:val="0"/>
        </w:rPr>
        <w:t>&lt;/NumAm&gt;</w:t>
      </w:r>
    </w:p>
    <w:p w14:paraId="78137F41" w14:textId="77777777" w:rsidR="007E12F7" w:rsidRPr="002229DE" w:rsidRDefault="007E12F7" w:rsidP="007E12F7">
      <w:pPr>
        <w:pStyle w:val="NormalBold"/>
      </w:pPr>
      <w:r w:rsidRPr="008D12F5">
        <w:rPr>
          <w:rStyle w:val="HideTWBExt"/>
          <w:b w:val="0"/>
        </w:rPr>
        <w:t>&lt;RepeatBlock-By&gt;&lt;Members&gt;</w:t>
      </w:r>
      <w:r w:rsidRPr="002229DE">
        <w:t>Isabel Benjumea Benjumea</w:t>
      </w:r>
      <w:r w:rsidRPr="008D12F5">
        <w:rPr>
          <w:rStyle w:val="HideTWBExt"/>
          <w:b w:val="0"/>
        </w:rPr>
        <w:t>&lt;/Members&gt;</w:t>
      </w:r>
    </w:p>
    <w:p w14:paraId="1F05E444" w14:textId="77777777" w:rsidR="007E12F7" w:rsidRPr="002229DE" w:rsidRDefault="007E12F7" w:rsidP="007E12F7">
      <w:pPr>
        <w:pStyle w:val="NormalBold"/>
      </w:pPr>
      <w:r w:rsidRPr="008D12F5">
        <w:rPr>
          <w:rStyle w:val="HideTWBExt"/>
          <w:b w:val="0"/>
        </w:rPr>
        <w:t>&lt;/RepeatBlock-By&gt;</w:t>
      </w:r>
    </w:p>
    <w:p w14:paraId="4012BDB9"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A0544D0" w14:textId="77777777" w:rsidR="007E12F7" w:rsidRPr="002229DE" w:rsidRDefault="007E12F7" w:rsidP="007E12F7">
      <w:pPr>
        <w:pStyle w:val="NormalBold"/>
      </w:pPr>
      <w:r w:rsidRPr="008D12F5">
        <w:rPr>
          <w:rStyle w:val="HideTWBExt"/>
          <w:b w:val="0"/>
        </w:rPr>
        <w:t>&lt;Article&gt;</w:t>
      </w:r>
      <w:r w:rsidRPr="002229DE">
        <w:t>Paragrafo 11</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067F381" w14:textId="77777777" w:rsidTr="00D04242">
        <w:trPr>
          <w:trHeight w:hRule="exact" w:val="240"/>
          <w:jc w:val="center"/>
        </w:trPr>
        <w:tc>
          <w:tcPr>
            <w:tcW w:w="9752" w:type="dxa"/>
            <w:gridSpan w:val="2"/>
            <w:tcBorders>
              <w:top w:val="nil"/>
              <w:left w:val="nil"/>
              <w:bottom w:val="nil"/>
              <w:right w:val="nil"/>
            </w:tcBorders>
          </w:tcPr>
          <w:p w14:paraId="272DBAE7" w14:textId="77777777" w:rsidR="007E12F7" w:rsidRPr="002229DE" w:rsidRDefault="007E12F7" w:rsidP="00D04242"/>
        </w:tc>
      </w:tr>
      <w:tr w:rsidR="007E12F7" w:rsidRPr="002229DE" w14:paraId="0F31F02C" w14:textId="77777777" w:rsidTr="00D04242">
        <w:trPr>
          <w:trHeight w:val="240"/>
          <w:jc w:val="center"/>
        </w:trPr>
        <w:tc>
          <w:tcPr>
            <w:tcW w:w="4876" w:type="dxa"/>
            <w:tcBorders>
              <w:top w:val="nil"/>
              <w:left w:val="nil"/>
              <w:bottom w:val="nil"/>
              <w:right w:val="nil"/>
            </w:tcBorders>
          </w:tcPr>
          <w:p w14:paraId="4EF56F8F"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8C596AB" w14:textId="77777777" w:rsidR="007E12F7" w:rsidRPr="002229DE" w:rsidRDefault="007E12F7" w:rsidP="00D04242">
            <w:pPr>
              <w:pStyle w:val="AmColumnHeading"/>
            </w:pPr>
            <w:r w:rsidRPr="002229DE">
              <w:t>Emendamento</w:t>
            </w:r>
          </w:p>
        </w:tc>
      </w:tr>
      <w:tr w:rsidR="007E12F7" w:rsidRPr="002229DE" w14:paraId="3CA0AE51" w14:textId="77777777" w:rsidTr="00D04242">
        <w:trPr>
          <w:jc w:val="center"/>
        </w:trPr>
        <w:tc>
          <w:tcPr>
            <w:tcW w:w="4876" w:type="dxa"/>
            <w:tcBorders>
              <w:top w:val="nil"/>
              <w:left w:val="nil"/>
              <w:bottom w:val="nil"/>
              <w:right w:val="nil"/>
            </w:tcBorders>
          </w:tcPr>
          <w:p w14:paraId="09D7777E" w14:textId="77777777" w:rsidR="007E12F7" w:rsidRPr="002229DE" w:rsidRDefault="007E12F7" w:rsidP="00D04242">
            <w:pPr>
              <w:pStyle w:val="Normal6a"/>
            </w:pPr>
            <w:r w:rsidRPr="002229DE">
              <w:rPr>
                <w:b/>
                <w:i/>
              </w:rPr>
              <w:t>11.</w:t>
            </w:r>
            <w:r w:rsidRPr="002229DE">
              <w:tab/>
            </w:r>
            <w:r w:rsidRPr="002229DE">
              <w:rPr>
                <w:b/>
                <w:i/>
              </w:rPr>
              <w:t>prende atto dell'esistenza di una base giuridica per rimedi strutturali contro gli abusi di posizione dominante sul mercato; si rammarica della riluttanza della Commissione ad affrontare il problema delle posizioni dominanti sul mercato attraverso misure strutturali; ribadisce il suo invito a utilizzare meglio i rimedi strutturali e a non accordare più la priorità ai rimedi comportamentali;</w:t>
            </w:r>
          </w:p>
        </w:tc>
        <w:tc>
          <w:tcPr>
            <w:tcW w:w="4876" w:type="dxa"/>
            <w:tcBorders>
              <w:top w:val="nil"/>
              <w:left w:val="nil"/>
              <w:bottom w:val="nil"/>
              <w:right w:val="nil"/>
            </w:tcBorders>
          </w:tcPr>
          <w:p w14:paraId="2A0FD665" w14:textId="77777777" w:rsidR="007E12F7" w:rsidRPr="002229DE" w:rsidRDefault="007E12F7" w:rsidP="00D04242">
            <w:pPr>
              <w:pStyle w:val="Normal6a"/>
            </w:pPr>
            <w:r w:rsidRPr="002229DE">
              <w:rPr>
                <w:b/>
                <w:i/>
              </w:rPr>
              <w:t>soppresso</w:t>
            </w:r>
          </w:p>
        </w:tc>
      </w:tr>
    </w:tbl>
    <w:p w14:paraId="7B4C3A28"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{ES}</w:t>
      </w:r>
      <w:r w:rsidRPr="002229DE">
        <w:t>es</w:t>
      </w:r>
      <w:r w:rsidRPr="008D12F5">
        <w:rPr>
          <w:rStyle w:val="HideTWBExt"/>
        </w:rPr>
        <w:t>&lt;/Original&gt;</w:t>
      </w:r>
    </w:p>
    <w:p w14:paraId="365FFD7A" w14:textId="77777777" w:rsidR="007E12F7" w:rsidRPr="002229DE" w:rsidRDefault="007E12F7" w:rsidP="007E12F7">
      <w:r w:rsidRPr="008D12F5">
        <w:rPr>
          <w:rStyle w:val="HideTWBExt"/>
        </w:rPr>
        <w:t>&lt;/Amend&gt;</w:t>
      </w:r>
    </w:p>
    <w:p w14:paraId="2F9B3326"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186</w:t>
      </w:r>
      <w:r w:rsidRPr="008D12F5">
        <w:rPr>
          <w:rStyle w:val="HideTWBExt"/>
          <w:b w:val="0"/>
        </w:rPr>
        <w:t>&lt;/NumAm&gt;</w:t>
      </w:r>
    </w:p>
    <w:p w14:paraId="7006156A" w14:textId="77777777" w:rsidR="007E12F7" w:rsidRPr="002229DE" w:rsidRDefault="007E12F7" w:rsidP="007E12F7">
      <w:pPr>
        <w:pStyle w:val="NormalBold"/>
      </w:pPr>
      <w:r w:rsidRPr="008D12F5">
        <w:rPr>
          <w:rStyle w:val="HideTWBExt"/>
          <w:b w:val="0"/>
        </w:rPr>
        <w:t>&lt;RepeatBlock-By&gt;&lt;Members&gt;</w:t>
      </w:r>
      <w:r w:rsidRPr="002229DE">
        <w:t>Pierre Pimpie, Enikő Győri, Auke Zijlstra</w:t>
      </w:r>
      <w:r w:rsidRPr="008D12F5">
        <w:rPr>
          <w:rStyle w:val="HideTWBExt"/>
          <w:b w:val="0"/>
        </w:rPr>
        <w:t>&lt;/Members&gt;</w:t>
      </w:r>
    </w:p>
    <w:p w14:paraId="347070D4" w14:textId="77777777" w:rsidR="007E12F7" w:rsidRPr="002229DE" w:rsidRDefault="007E12F7" w:rsidP="007E12F7">
      <w:pPr>
        <w:pStyle w:val="NormalBold"/>
      </w:pPr>
      <w:r w:rsidRPr="008D12F5">
        <w:rPr>
          <w:rStyle w:val="HideTWBExt"/>
          <w:b w:val="0"/>
        </w:rPr>
        <w:t>&lt;/RepeatBlock-By&gt;</w:t>
      </w:r>
    </w:p>
    <w:p w14:paraId="58A54F74"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8E5F832" w14:textId="77777777" w:rsidR="007E12F7" w:rsidRPr="002229DE" w:rsidRDefault="007E12F7" w:rsidP="007E12F7">
      <w:pPr>
        <w:pStyle w:val="NormalBold"/>
      </w:pPr>
      <w:r w:rsidRPr="008D12F5">
        <w:rPr>
          <w:rStyle w:val="HideTWBExt"/>
          <w:b w:val="0"/>
        </w:rPr>
        <w:t>&lt;Article&gt;</w:t>
      </w:r>
      <w:r w:rsidRPr="002229DE">
        <w:t>Paragrafo 11</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3E65F81" w14:textId="77777777" w:rsidTr="00D04242">
        <w:trPr>
          <w:trHeight w:hRule="exact" w:val="240"/>
          <w:jc w:val="center"/>
        </w:trPr>
        <w:tc>
          <w:tcPr>
            <w:tcW w:w="9752" w:type="dxa"/>
            <w:gridSpan w:val="2"/>
            <w:tcBorders>
              <w:top w:val="nil"/>
              <w:left w:val="nil"/>
              <w:bottom w:val="nil"/>
              <w:right w:val="nil"/>
            </w:tcBorders>
          </w:tcPr>
          <w:p w14:paraId="096F74F4" w14:textId="77777777" w:rsidR="007E12F7" w:rsidRPr="002229DE" w:rsidRDefault="007E12F7" w:rsidP="00D04242"/>
        </w:tc>
      </w:tr>
      <w:tr w:rsidR="007E12F7" w:rsidRPr="002229DE" w14:paraId="7876ACDD" w14:textId="77777777" w:rsidTr="00D04242">
        <w:trPr>
          <w:trHeight w:val="240"/>
          <w:jc w:val="center"/>
        </w:trPr>
        <w:tc>
          <w:tcPr>
            <w:tcW w:w="4876" w:type="dxa"/>
            <w:tcBorders>
              <w:top w:val="nil"/>
              <w:left w:val="nil"/>
              <w:bottom w:val="nil"/>
              <w:right w:val="nil"/>
            </w:tcBorders>
          </w:tcPr>
          <w:p w14:paraId="07EA8772"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B5AE100" w14:textId="77777777" w:rsidR="007E12F7" w:rsidRPr="002229DE" w:rsidRDefault="007E12F7" w:rsidP="00D04242">
            <w:pPr>
              <w:pStyle w:val="AmColumnHeading"/>
            </w:pPr>
            <w:r w:rsidRPr="002229DE">
              <w:t>Emendamento</w:t>
            </w:r>
          </w:p>
        </w:tc>
      </w:tr>
      <w:tr w:rsidR="007E12F7" w:rsidRPr="002229DE" w14:paraId="072F417E" w14:textId="77777777" w:rsidTr="00D04242">
        <w:trPr>
          <w:jc w:val="center"/>
        </w:trPr>
        <w:tc>
          <w:tcPr>
            <w:tcW w:w="4876" w:type="dxa"/>
            <w:tcBorders>
              <w:top w:val="nil"/>
              <w:left w:val="nil"/>
              <w:bottom w:val="nil"/>
              <w:right w:val="nil"/>
            </w:tcBorders>
          </w:tcPr>
          <w:p w14:paraId="7BD2A1C1" w14:textId="77777777" w:rsidR="007E12F7" w:rsidRPr="002229DE" w:rsidRDefault="007E12F7" w:rsidP="00D04242">
            <w:pPr>
              <w:pStyle w:val="Normal6a"/>
            </w:pPr>
            <w:r w:rsidRPr="002229DE">
              <w:rPr>
                <w:b/>
                <w:i/>
              </w:rPr>
              <w:t>11.</w:t>
            </w:r>
            <w:r w:rsidRPr="002229DE">
              <w:tab/>
            </w:r>
            <w:r w:rsidRPr="002229DE">
              <w:rPr>
                <w:b/>
                <w:i/>
              </w:rPr>
              <w:t>prende atto dell'esistenza di una base giuridica per rimedi strutturali contro gli abusi di posizione dominante sul mercato; si rammarica della riluttanza della Commissione ad affrontare il problema delle posizioni dominanti sul mercato attraverso misure strutturali; ribadisce il suo invito a utilizzare meglio i rimedi strutturali e a non accordare più la priorità ai rimedi comportamentali;</w:t>
            </w:r>
          </w:p>
        </w:tc>
        <w:tc>
          <w:tcPr>
            <w:tcW w:w="4876" w:type="dxa"/>
            <w:tcBorders>
              <w:top w:val="nil"/>
              <w:left w:val="nil"/>
              <w:bottom w:val="nil"/>
              <w:right w:val="nil"/>
            </w:tcBorders>
          </w:tcPr>
          <w:p w14:paraId="5A945289" w14:textId="77777777" w:rsidR="007E12F7" w:rsidRPr="002229DE" w:rsidRDefault="007E12F7" w:rsidP="00D04242">
            <w:pPr>
              <w:pStyle w:val="Normal6a"/>
            </w:pPr>
            <w:r w:rsidRPr="002229DE">
              <w:rPr>
                <w:b/>
                <w:i/>
              </w:rPr>
              <w:t>soppresso</w:t>
            </w:r>
          </w:p>
        </w:tc>
      </w:tr>
    </w:tbl>
    <w:p w14:paraId="3AF02B95"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{FR}</w:t>
      </w:r>
      <w:r w:rsidRPr="002229DE">
        <w:t>fr</w:t>
      </w:r>
      <w:r w:rsidRPr="008D12F5">
        <w:rPr>
          <w:rStyle w:val="HideTWBExt"/>
        </w:rPr>
        <w:t>&lt;/Original&gt;</w:t>
      </w:r>
    </w:p>
    <w:p w14:paraId="2AC4BE6F" w14:textId="77777777" w:rsidR="007E12F7" w:rsidRPr="002229DE" w:rsidRDefault="007E12F7" w:rsidP="007E12F7">
      <w:r w:rsidRPr="008D12F5">
        <w:rPr>
          <w:rStyle w:val="HideTWBExt"/>
        </w:rPr>
        <w:t>&lt;/Amend&gt;</w:t>
      </w:r>
    </w:p>
    <w:p w14:paraId="109917B8"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187</w:t>
      </w:r>
      <w:r w:rsidRPr="008D12F5">
        <w:rPr>
          <w:rStyle w:val="HideTWBExt"/>
          <w:b w:val="0"/>
        </w:rPr>
        <w:t>&lt;/NumAm&gt;</w:t>
      </w:r>
    </w:p>
    <w:p w14:paraId="5C2F9A5A" w14:textId="77777777" w:rsidR="007E12F7" w:rsidRPr="002229DE" w:rsidRDefault="007E12F7" w:rsidP="007E12F7">
      <w:pPr>
        <w:pStyle w:val="NormalBold"/>
      </w:pPr>
      <w:r w:rsidRPr="008D12F5">
        <w:rPr>
          <w:rStyle w:val="HideTWBExt"/>
          <w:b w:val="0"/>
        </w:rPr>
        <w:t>&lt;RepeatBlock-By&gt;&lt;Members&gt;</w:t>
      </w:r>
      <w:r w:rsidRPr="002229DE">
        <w:t>Marco Falcone, Fulvio Martusciello</w:t>
      </w:r>
      <w:r w:rsidRPr="008D12F5">
        <w:rPr>
          <w:rStyle w:val="HideTWBExt"/>
          <w:b w:val="0"/>
        </w:rPr>
        <w:t>&lt;/Members&gt;</w:t>
      </w:r>
    </w:p>
    <w:p w14:paraId="2941447D" w14:textId="77777777" w:rsidR="007E12F7" w:rsidRPr="002229DE" w:rsidRDefault="007E12F7" w:rsidP="007E12F7">
      <w:pPr>
        <w:pStyle w:val="NormalBold"/>
      </w:pPr>
      <w:r w:rsidRPr="008D12F5">
        <w:rPr>
          <w:rStyle w:val="HideTWBExt"/>
          <w:b w:val="0"/>
        </w:rPr>
        <w:t>&lt;/RepeatBlock-By&gt;</w:t>
      </w:r>
    </w:p>
    <w:p w14:paraId="47ED486D"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5004F57" w14:textId="77777777" w:rsidR="007E12F7" w:rsidRPr="002229DE" w:rsidRDefault="007E12F7" w:rsidP="007E12F7">
      <w:pPr>
        <w:pStyle w:val="NormalBold"/>
      </w:pPr>
      <w:r w:rsidRPr="008D12F5">
        <w:rPr>
          <w:rStyle w:val="HideTWBExt"/>
          <w:b w:val="0"/>
        </w:rPr>
        <w:t>&lt;Article&gt;</w:t>
      </w:r>
      <w:r w:rsidRPr="002229DE">
        <w:t>Paragrafo 11</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A8237C5" w14:textId="77777777" w:rsidTr="00D04242">
        <w:trPr>
          <w:trHeight w:hRule="exact" w:val="240"/>
          <w:jc w:val="center"/>
        </w:trPr>
        <w:tc>
          <w:tcPr>
            <w:tcW w:w="9752" w:type="dxa"/>
            <w:gridSpan w:val="2"/>
            <w:tcBorders>
              <w:top w:val="nil"/>
              <w:left w:val="nil"/>
              <w:bottom w:val="nil"/>
              <w:right w:val="nil"/>
            </w:tcBorders>
          </w:tcPr>
          <w:p w14:paraId="27F0C354" w14:textId="77777777" w:rsidR="007E12F7" w:rsidRPr="002229DE" w:rsidRDefault="007E12F7" w:rsidP="00D04242"/>
        </w:tc>
      </w:tr>
      <w:tr w:rsidR="007E12F7" w:rsidRPr="002229DE" w14:paraId="48778E34" w14:textId="77777777" w:rsidTr="00D04242">
        <w:trPr>
          <w:trHeight w:val="240"/>
          <w:jc w:val="center"/>
        </w:trPr>
        <w:tc>
          <w:tcPr>
            <w:tcW w:w="4876" w:type="dxa"/>
            <w:tcBorders>
              <w:top w:val="nil"/>
              <w:left w:val="nil"/>
              <w:bottom w:val="nil"/>
              <w:right w:val="nil"/>
            </w:tcBorders>
          </w:tcPr>
          <w:p w14:paraId="50A25AA1"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F7BB910" w14:textId="77777777" w:rsidR="007E12F7" w:rsidRPr="002229DE" w:rsidRDefault="007E12F7" w:rsidP="00D04242">
            <w:pPr>
              <w:pStyle w:val="AmColumnHeading"/>
            </w:pPr>
            <w:r w:rsidRPr="002229DE">
              <w:t>Emendamento</w:t>
            </w:r>
          </w:p>
        </w:tc>
      </w:tr>
      <w:tr w:rsidR="007E12F7" w:rsidRPr="002229DE" w14:paraId="71F0D001" w14:textId="77777777" w:rsidTr="00D04242">
        <w:trPr>
          <w:jc w:val="center"/>
        </w:trPr>
        <w:tc>
          <w:tcPr>
            <w:tcW w:w="4876" w:type="dxa"/>
            <w:tcBorders>
              <w:top w:val="nil"/>
              <w:left w:val="nil"/>
              <w:bottom w:val="nil"/>
              <w:right w:val="nil"/>
            </w:tcBorders>
          </w:tcPr>
          <w:p w14:paraId="2D97303E" w14:textId="77777777" w:rsidR="007E12F7" w:rsidRPr="002229DE" w:rsidRDefault="007E12F7" w:rsidP="00D04242">
            <w:pPr>
              <w:pStyle w:val="Normal6a"/>
            </w:pPr>
            <w:r w:rsidRPr="002229DE">
              <w:t>11.</w:t>
            </w:r>
            <w:r w:rsidRPr="002229DE">
              <w:tab/>
              <w:t>prende atto dell'esistenza di una base giuridica per rimedi strutturali contro gli abusi di posizione dominante sul mercato; si rammarica della riluttanza della Commissione ad affrontare il problema delle posizioni dominanti sul mercato attraverso misure strutturali; ribadisce il suo invito a utilizzare meglio i rimedi strutturali e a non accordare più la priorità ai rimedi comportamentali;</w:t>
            </w:r>
          </w:p>
        </w:tc>
        <w:tc>
          <w:tcPr>
            <w:tcW w:w="4876" w:type="dxa"/>
            <w:tcBorders>
              <w:top w:val="nil"/>
              <w:left w:val="nil"/>
              <w:bottom w:val="nil"/>
              <w:right w:val="nil"/>
            </w:tcBorders>
          </w:tcPr>
          <w:p w14:paraId="1C227BB7" w14:textId="77777777" w:rsidR="007E12F7" w:rsidRPr="002229DE" w:rsidRDefault="007E12F7" w:rsidP="00D04242">
            <w:pPr>
              <w:pStyle w:val="Normal6a"/>
            </w:pPr>
            <w:r w:rsidRPr="002229DE">
              <w:t>11.</w:t>
            </w:r>
            <w:r w:rsidRPr="002229DE">
              <w:tab/>
              <w:t xml:space="preserve">prende atto dell'esistenza di una base giuridica per rimedi strutturali contro gli abusi di posizione dominante sul mercato; si rammarica della riluttanza </w:t>
            </w:r>
            <w:r w:rsidRPr="002229DE">
              <w:rPr>
                <w:b/>
                <w:i/>
              </w:rPr>
              <w:t>e auspica maggiore risolutezza</w:t>
            </w:r>
            <w:r w:rsidRPr="002229DE">
              <w:t xml:space="preserve"> della Commissione ad affrontare il problema delle posizioni dominanti sul mercato attraverso misure strutturali; ribadisce il suo invito a utilizzare meglio i rimedi strutturali e a non accordare più la priorità ai rimedi comportamentali; </w:t>
            </w:r>
            <w:r w:rsidRPr="002229DE">
              <w:rPr>
                <w:b/>
                <w:i/>
              </w:rPr>
              <w:t>invita la Commissione a preferire l'attuazione di rimedi strutturali in tali casi, rispetto invece ai rimedi comportamentali di breve termine, garantendo maggiore efficacia alle norme sulla concorrenza;</w:t>
            </w:r>
          </w:p>
        </w:tc>
      </w:tr>
    </w:tbl>
    <w:p w14:paraId="3E689CDE" w14:textId="77777777" w:rsidR="007E12F7" w:rsidRPr="008B2E24" w:rsidRDefault="007E12F7" w:rsidP="007E12F7">
      <w:pPr>
        <w:pStyle w:val="AmOrLang"/>
        <w:rPr>
          <w:lang w:val="en-GB"/>
        </w:rPr>
      </w:pPr>
      <w:r w:rsidRPr="008B2E24">
        <w:rPr>
          <w:lang w:val="en-GB"/>
        </w:rPr>
        <w:t xml:space="preserve">Or. </w:t>
      </w:r>
      <w:r w:rsidRPr="008B2E24">
        <w:rPr>
          <w:rStyle w:val="HideTWBExt"/>
          <w:lang w:val="en-GB"/>
        </w:rPr>
        <w:t>&lt;Original&gt;</w:t>
      </w:r>
      <w:r w:rsidRPr="008B2E24">
        <w:rPr>
          <w:rStyle w:val="HideTWBInt"/>
          <w:lang w:val="en-GB"/>
        </w:rPr>
        <w:t>{IT}</w:t>
      </w:r>
      <w:r w:rsidRPr="008B2E24">
        <w:rPr>
          <w:lang w:val="en-GB"/>
        </w:rPr>
        <w:t>it</w:t>
      </w:r>
      <w:r w:rsidRPr="008B2E24">
        <w:rPr>
          <w:rStyle w:val="HideTWBExt"/>
          <w:lang w:val="en-GB"/>
        </w:rPr>
        <w:t>&lt;/Original&gt;</w:t>
      </w:r>
    </w:p>
    <w:p w14:paraId="4E56B6B5" w14:textId="77777777" w:rsidR="007E12F7" w:rsidRPr="008B2E24" w:rsidRDefault="007E12F7" w:rsidP="007E12F7">
      <w:pPr>
        <w:rPr>
          <w:lang w:val="en-GB"/>
        </w:rPr>
      </w:pPr>
      <w:r w:rsidRPr="008B2E24">
        <w:rPr>
          <w:rStyle w:val="HideTWBExt"/>
          <w:lang w:val="en-GB"/>
        </w:rPr>
        <w:t>&lt;/Amend&gt;</w:t>
      </w:r>
    </w:p>
    <w:p w14:paraId="611D3862" w14:textId="77777777" w:rsidR="007E12F7" w:rsidRPr="008B2E24" w:rsidRDefault="007E12F7" w:rsidP="007E12F7">
      <w:pPr>
        <w:pStyle w:val="AmNumberTabs"/>
        <w:rPr>
          <w:lang w:val="en-GB"/>
        </w:rPr>
      </w:pPr>
      <w:r w:rsidRPr="008B2E24">
        <w:rPr>
          <w:rStyle w:val="HideTWBExt"/>
          <w:b w:val="0"/>
          <w:lang w:val="en-GB"/>
        </w:rPr>
        <w:t>&lt;Amend&gt;</w:t>
      </w:r>
      <w:r w:rsidRPr="008B2E24">
        <w:rPr>
          <w:lang w:val="en-GB"/>
        </w:rPr>
        <w:t>Emendamento</w:t>
      </w:r>
      <w:r w:rsidRPr="008B2E24">
        <w:rPr>
          <w:lang w:val="en-GB"/>
        </w:rPr>
        <w:tab/>
      </w:r>
      <w:r w:rsidRPr="008B2E24">
        <w:rPr>
          <w:lang w:val="en-GB"/>
        </w:rPr>
        <w:tab/>
      </w:r>
      <w:r w:rsidRPr="008B2E24">
        <w:rPr>
          <w:rStyle w:val="HideTWBExt"/>
          <w:b w:val="0"/>
          <w:lang w:val="en-GB"/>
        </w:rPr>
        <w:t>&lt;NumAm&gt;</w:t>
      </w:r>
      <w:r w:rsidRPr="008B2E24">
        <w:rPr>
          <w:lang w:val="en-GB"/>
        </w:rPr>
        <w:t>188</w:t>
      </w:r>
      <w:r w:rsidRPr="008B2E24">
        <w:rPr>
          <w:rStyle w:val="HideTWBExt"/>
          <w:b w:val="0"/>
          <w:lang w:val="en-GB"/>
        </w:rPr>
        <w:t>&lt;/NumAm&gt;</w:t>
      </w:r>
    </w:p>
    <w:p w14:paraId="3908E03E" w14:textId="77777777" w:rsidR="007E12F7" w:rsidRPr="008B2E24" w:rsidRDefault="007E12F7" w:rsidP="007E12F7">
      <w:pPr>
        <w:pStyle w:val="NormalBold"/>
        <w:rPr>
          <w:lang w:val="en-GB"/>
        </w:rPr>
      </w:pPr>
      <w:r w:rsidRPr="008B2E24">
        <w:rPr>
          <w:rStyle w:val="HideTWBExt"/>
          <w:b w:val="0"/>
          <w:lang w:val="en-GB"/>
        </w:rPr>
        <w:t>&lt;RepeatBlock-By&gt;&lt;Members&gt;</w:t>
      </w:r>
      <w:r w:rsidRPr="008B2E24">
        <w:rPr>
          <w:lang w:val="en-GB"/>
        </w:rPr>
        <w:t>Engin Eroglu</w:t>
      </w:r>
      <w:r w:rsidRPr="008B2E24">
        <w:rPr>
          <w:rStyle w:val="HideTWBExt"/>
          <w:b w:val="0"/>
          <w:lang w:val="en-GB"/>
        </w:rPr>
        <w:t>&lt;/Members&gt;</w:t>
      </w:r>
    </w:p>
    <w:p w14:paraId="248F7FCB" w14:textId="77777777" w:rsidR="007E12F7" w:rsidRPr="008B2E24" w:rsidRDefault="007E12F7" w:rsidP="007E12F7">
      <w:pPr>
        <w:pStyle w:val="NormalBold"/>
        <w:rPr>
          <w:lang w:val="en-GB"/>
        </w:rPr>
      </w:pPr>
      <w:r w:rsidRPr="008B2E24">
        <w:rPr>
          <w:rStyle w:val="HideTWBExt"/>
          <w:b w:val="0"/>
          <w:lang w:val="en-GB"/>
        </w:rPr>
        <w:t>&lt;/RepeatBlock-By&gt;</w:t>
      </w:r>
    </w:p>
    <w:p w14:paraId="30265D59"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AD7E790" w14:textId="77777777" w:rsidR="007E12F7" w:rsidRPr="002229DE" w:rsidRDefault="007E12F7" w:rsidP="007E12F7">
      <w:pPr>
        <w:pStyle w:val="NormalBold"/>
      </w:pPr>
      <w:r w:rsidRPr="008D12F5">
        <w:rPr>
          <w:rStyle w:val="HideTWBExt"/>
          <w:b w:val="0"/>
        </w:rPr>
        <w:t>&lt;Article&gt;</w:t>
      </w:r>
      <w:r w:rsidRPr="002229DE">
        <w:t>Paragrafo 11</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58D781E" w14:textId="77777777" w:rsidTr="00D04242">
        <w:trPr>
          <w:trHeight w:hRule="exact" w:val="240"/>
          <w:jc w:val="center"/>
        </w:trPr>
        <w:tc>
          <w:tcPr>
            <w:tcW w:w="9752" w:type="dxa"/>
            <w:gridSpan w:val="2"/>
            <w:tcBorders>
              <w:top w:val="nil"/>
              <w:left w:val="nil"/>
              <w:bottom w:val="nil"/>
              <w:right w:val="nil"/>
            </w:tcBorders>
          </w:tcPr>
          <w:p w14:paraId="57DB5D0C" w14:textId="77777777" w:rsidR="007E12F7" w:rsidRPr="002229DE" w:rsidRDefault="007E12F7" w:rsidP="00D04242"/>
        </w:tc>
      </w:tr>
      <w:tr w:rsidR="007E12F7" w:rsidRPr="002229DE" w14:paraId="545287B9" w14:textId="77777777" w:rsidTr="00D04242">
        <w:trPr>
          <w:trHeight w:val="240"/>
          <w:jc w:val="center"/>
        </w:trPr>
        <w:tc>
          <w:tcPr>
            <w:tcW w:w="4876" w:type="dxa"/>
            <w:tcBorders>
              <w:top w:val="nil"/>
              <w:left w:val="nil"/>
              <w:bottom w:val="nil"/>
              <w:right w:val="nil"/>
            </w:tcBorders>
          </w:tcPr>
          <w:p w14:paraId="6F45D9CF"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5C1BBE7" w14:textId="77777777" w:rsidR="007E12F7" w:rsidRPr="002229DE" w:rsidRDefault="007E12F7" w:rsidP="00D04242">
            <w:pPr>
              <w:pStyle w:val="AmColumnHeading"/>
            </w:pPr>
            <w:r w:rsidRPr="002229DE">
              <w:t>Emendamento</w:t>
            </w:r>
          </w:p>
        </w:tc>
      </w:tr>
      <w:tr w:rsidR="007E12F7" w:rsidRPr="002229DE" w14:paraId="5120A6AE" w14:textId="77777777" w:rsidTr="00D04242">
        <w:trPr>
          <w:jc w:val="center"/>
        </w:trPr>
        <w:tc>
          <w:tcPr>
            <w:tcW w:w="4876" w:type="dxa"/>
            <w:tcBorders>
              <w:top w:val="nil"/>
              <w:left w:val="nil"/>
              <w:bottom w:val="nil"/>
              <w:right w:val="nil"/>
            </w:tcBorders>
          </w:tcPr>
          <w:p w14:paraId="7D2DB93E" w14:textId="77777777" w:rsidR="007E12F7" w:rsidRPr="002229DE" w:rsidRDefault="007E12F7" w:rsidP="00D04242">
            <w:pPr>
              <w:pStyle w:val="Normal6a"/>
            </w:pPr>
            <w:r w:rsidRPr="002229DE">
              <w:t>11.</w:t>
            </w:r>
            <w:r w:rsidRPr="002229DE">
              <w:tab/>
              <w:t xml:space="preserve">prende atto dell'esistenza di una base giuridica per rimedi strutturali contro gli abusi di posizione dominante sul mercato; </w:t>
            </w:r>
            <w:r w:rsidRPr="002229DE">
              <w:rPr>
                <w:b/>
                <w:i/>
              </w:rPr>
              <w:t>si rammarica della riluttanza della Commissione ad affrontare il problema delle posizioni dominanti sul mercato attraverso misure strutturali; ribadisce il suo invito a utilizzare meglio i rimedi strutturali e a non accordare più la priorità ai rimedi comportamentali;</w:t>
            </w:r>
          </w:p>
        </w:tc>
        <w:tc>
          <w:tcPr>
            <w:tcW w:w="4876" w:type="dxa"/>
            <w:tcBorders>
              <w:top w:val="nil"/>
              <w:left w:val="nil"/>
              <w:bottom w:val="nil"/>
              <w:right w:val="nil"/>
            </w:tcBorders>
          </w:tcPr>
          <w:p w14:paraId="5E287516" w14:textId="77777777" w:rsidR="007E12F7" w:rsidRPr="002229DE" w:rsidRDefault="007E12F7" w:rsidP="00D04242">
            <w:pPr>
              <w:pStyle w:val="Normal6a"/>
            </w:pPr>
            <w:r w:rsidRPr="002229DE">
              <w:t>11.</w:t>
            </w:r>
            <w:r w:rsidRPr="002229DE">
              <w:tab/>
              <w:t>prende atto dell'esistenza di una base giuridica per rimedi strutturali contro gli abusi di posizione dominante sul mercato; </w:t>
            </w:r>
          </w:p>
        </w:tc>
      </w:tr>
    </w:tbl>
    <w:p w14:paraId="6CA74B4F" w14:textId="77777777" w:rsidR="007E12F7" w:rsidRPr="008B2E24" w:rsidRDefault="007E12F7" w:rsidP="007E12F7">
      <w:pPr>
        <w:pStyle w:val="AmOrLang"/>
        <w:rPr>
          <w:lang w:val="pt-PT"/>
        </w:rPr>
      </w:pPr>
      <w:r w:rsidRPr="008B2E24">
        <w:rPr>
          <w:lang w:val="pt-PT"/>
        </w:rPr>
        <w:t xml:space="preserve">Or. </w:t>
      </w:r>
      <w:r w:rsidRPr="008B2E24">
        <w:rPr>
          <w:rStyle w:val="HideTWBExt"/>
          <w:lang w:val="pt-PT"/>
        </w:rPr>
        <w:t>&lt;Original&gt;</w:t>
      </w:r>
      <w:r w:rsidRPr="008B2E24">
        <w:rPr>
          <w:rStyle w:val="HideTWBInt"/>
          <w:lang w:val="pt-PT"/>
        </w:rPr>
        <w:t>{DE}</w:t>
      </w:r>
      <w:r w:rsidRPr="008B2E24">
        <w:rPr>
          <w:lang w:val="pt-PT"/>
        </w:rPr>
        <w:t>de</w:t>
      </w:r>
      <w:r w:rsidRPr="008B2E24">
        <w:rPr>
          <w:rStyle w:val="HideTWBExt"/>
          <w:lang w:val="pt-PT"/>
        </w:rPr>
        <w:t>&lt;/Original&gt;</w:t>
      </w:r>
    </w:p>
    <w:p w14:paraId="6900F754" w14:textId="77777777" w:rsidR="007E12F7" w:rsidRPr="008B2E24" w:rsidRDefault="007E12F7" w:rsidP="007E12F7">
      <w:pPr>
        <w:rPr>
          <w:lang w:val="pt-PT"/>
        </w:rPr>
      </w:pPr>
      <w:r w:rsidRPr="008B2E24">
        <w:rPr>
          <w:rStyle w:val="HideTWBExt"/>
          <w:lang w:val="pt-PT"/>
        </w:rPr>
        <w:t>&lt;/Amend&gt;</w:t>
      </w:r>
    </w:p>
    <w:p w14:paraId="4A4A27D1" w14:textId="77777777" w:rsidR="007E12F7" w:rsidRPr="008B2E24" w:rsidRDefault="007E12F7" w:rsidP="007E12F7">
      <w:pPr>
        <w:pStyle w:val="AmNumberTabs"/>
        <w:rPr>
          <w:lang w:val="pt-PT"/>
        </w:rPr>
      </w:pPr>
      <w:r w:rsidRPr="008B2E24">
        <w:rPr>
          <w:rStyle w:val="HideTWBExt"/>
          <w:b w:val="0"/>
          <w:lang w:val="pt-PT"/>
        </w:rPr>
        <w:t>&lt;Amend&gt;</w:t>
      </w:r>
      <w:r w:rsidRPr="008B2E24">
        <w:rPr>
          <w:lang w:val="pt-PT"/>
        </w:rPr>
        <w:t>Emendamento</w:t>
      </w:r>
      <w:r w:rsidRPr="008B2E24">
        <w:rPr>
          <w:lang w:val="pt-PT"/>
        </w:rPr>
        <w:tab/>
      </w:r>
      <w:r w:rsidRPr="008B2E24">
        <w:rPr>
          <w:lang w:val="pt-PT"/>
        </w:rPr>
        <w:tab/>
      </w:r>
      <w:r w:rsidRPr="008B2E24">
        <w:rPr>
          <w:rStyle w:val="HideTWBExt"/>
          <w:b w:val="0"/>
          <w:lang w:val="pt-PT"/>
        </w:rPr>
        <w:t>&lt;NumAm&gt;</w:t>
      </w:r>
      <w:r w:rsidRPr="008B2E24">
        <w:rPr>
          <w:lang w:val="pt-PT"/>
        </w:rPr>
        <w:t>189</w:t>
      </w:r>
      <w:r w:rsidRPr="008B2E24">
        <w:rPr>
          <w:rStyle w:val="HideTWBExt"/>
          <w:b w:val="0"/>
          <w:lang w:val="pt-PT"/>
        </w:rPr>
        <w:t>&lt;/NumAm&gt;</w:t>
      </w:r>
    </w:p>
    <w:p w14:paraId="19E664DB" w14:textId="77777777" w:rsidR="007E12F7" w:rsidRPr="008B2E24" w:rsidRDefault="007E12F7" w:rsidP="007E12F7">
      <w:pPr>
        <w:pStyle w:val="NormalBold"/>
        <w:rPr>
          <w:lang w:val="pt-PT"/>
        </w:rPr>
      </w:pPr>
      <w:r w:rsidRPr="008B2E24">
        <w:rPr>
          <w:rStyle w:val="HideTWBExt"/>
          <w:b w:val="0"/>
          <w:lang w:val="pt-PT"/>
        </w:rPr>
        <w:t>&lt;RepeatBlock-By&gt;&lt;Members&gt;</w:t>
      </w:r>
      <w:r w:rsidRPr="008B2E24">
        <w:rPr>
          <w:lang w:val="pt-PT"/>
        </w:rPr>
        <w:t>Fernando Navarrete Rojas, Isabel Benjumea Benjumea</w:t>
      </w:r>
      <w:r w:rsidRPr="008B2E24">
        <w:rPr>
          <w:rStyle w:val="HideTWBExt"/>
          <w:b w:val="0"/>
          <w:lang w:val="pt-PT"/>
        </w:rPr>
        <w:t>&lt;/Members&gt;</w:t>
      </w:r>
    </w:p>
    <w:p w14:paraId="36B7D690" w14:textId="77777777" w:rsidR="007E12F7" w:rsidRPr="008B2E24" w:rsidRDefault="007E12F7" w:rsidP="007E12F7">
      <w:pPr>
        <w:pStyle w:val="NormalBold"/>
        <w:rPr>
          <w:lang w:val="pt-PT"/>
        </w:rPr>
      </w:pPr>
      <w:r w:rsidRPr="008B2E24">
        <w:rPr>
          <w:rStyle w:val="HideTWBExt"/>
          <w:b w:val="0"/>
          <w:lang w:val="pt-PT"/>
        </w:rPr>
        <w:t>&lt;/RepeatBlock-By&gt;</w:t>
      </w:r>
    </w:p>
    <w:p w14:paraId="45AF2436"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B0CF38C" w14:textId="77777777" w:rsidR="007E12F7" w:rsidRPr="002229DE" w:rsidRDefault="007E12F7" w:rsidP="007E12F7">
      <w:pPr>
        <w:pStyle w:val="NormalBold"/>
      </w:pPr>
      <w:r w:rsidRPr="008D12F5">
        <w:rPr>
          <w:rStyle w:val="HideTWBExt"/>
          <w:b w:val="0"/>
        </w:rPr>
        <w:t>&lt;Article&gt;</w:t>
      </w:r>
      <w:r w:rsidRPr="002229DE">
        <w:t>Paragrafo 11</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7A35AF1" w14:textId="77777777" w:rsidTr="00D04242">
        <w:trPr>
          <w:trHeight w:hRule="exact" w:val="240"/>
          <w:jc w:val="center"/>
        </w:trPr>
        <w:tc>
          <w:tcPr>
            <w:tcW w:w="9752" w:type="dxa"/>
            <w:gridSpan w:val="2"/>
            <w:tcBorders>
              <w:top w:val="nil"/>
              <w:left w:val="nil"/>
              <w:bottom w:val="nil"/>
              <w:right w:val="nil"/>
            </w:tcBorders>
          </w:tcPr>
          <w:p w14:paraId="6AE82A15" w14:textId="77777777" w:rsidR="007E12F7" w:rsidRPr="002229DE" w:rsidRDefault="007E12F7" w:rsidP="00D04242"/>
        </w:tc>
      </w:tr>
      <w:tr w:rsidR="007E12F7" w:rsidRPr="002229DE" w14:paraId="4D0C31C7" w14:textId="77777777" w:rsidTr="00D04242">
        <w:trPr>
          <w:trHeight w:val="240"/>
          <w:jc w:val="center"/>
        </w:trPr>
        <w:tc>
          <w:tcPr>
            <w:tcW w:w="4876" w:type="dxa"/>
            <w:tcBorders>
              <w:top w:val="nil"/>
              <w:left w:val="nil"/>
              <w:bottom w:val="nil"/>
              <w:right w:val="nil"/>
            </w:tcBorders>
          </w:tcPr>
          <w:p w14:paraId="00E4BE60"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2680EC9" w14:textId="77777777" w:rsidR="007E12F7" w:rsidRPr="002229DE" w:rsidRDefault="007E12F7" w:rsidP="00D04242">
            <w:pPr>
              <w:pStyle w:val="AmColumnHeading"/>
            </w:pPr>
            <w:r w:rsidRPr="002229DE">
              <w:t>Emendamento</w:t>
            </w:r>
          </w:p>
        </w:tc>
      </w:tr>
      <w:tr w:rsidR="007E12F7" w:rsidRPr="002229DE" w14:paraId="3B58ADA9" w14:textId="77777777" w:rsidTr="00D04242">
        <w:trPr>
          <w:jc w:val="center"/>
        </w:trPr>
        <w:tc>
          <w:tcPr>
            <w:tcW w:w="4876" w:type="dxa"/>
            <w:tcBorders>
              <w:top w:val="nil"/>
              <w:left w:val="nil"/>
              <w:bottom w:val="nil"/>
              <w:right w:val="nil"/>
            </w:tcBorders>
          </w:tcPr>
          <w:p w14:paraId="67DE6ECA" w14:textId="77777777" w:rsidR="007E12F7" w:rsidRPr="002229DE" w:rsidRDefault="007E12F7" w:rsidP="00D04242">
            <w:pPr>
              <w:pStyle w:val="Normal6a"/>
            </w:pPr>
            <w:r w:rsidRPr="002229DE">
              <w:t>11.</w:t>
            </w:r>
            <w:r w:rsidRPr="002229DE">
              <w:tab/>
              <w:t xml:space="preserve">prende atto dell'esistenza di una base giuridica per rimedi strutturali contro gli abusi di posizione dominante sul mercato; </w:t>
            </w:r>
            <w:r w:rsidRPr="002229DE">
              <w:rPr>
                <w:b/>
                <w:i/>
              </w:rPr>
              <w:t>si rammarica della riluttanza della</w:t>
            </w:r>
            <w:r w:rsidRPr="002229DE">
              <w:t xml:space="preserve"> Commissione </w:t>
            </w:r>
            <w:r w:rsidRPr="002229DE">
              <w:rPr>
                <w:b/>
                <w:i/>
              </w:rPr>
              <w:t>ad affrontare il problema delle posizioni dominanti sul mercato attraverso misure strutturali; ribadisce il suo invito a utilizzare meglio i</w:t>
            </w:r>
            <w:r w:rsidRPr="002229DE">
              <w:t xml:space="preserve"> rimedi strutturali </w:t>
            </w:r>
            <w:r w:rsidRPr="002229DE">
              <w:rPr>
                <w:b/>
                <w:i/>
              </w:rPr>
              <w:t>e a non accordare più la priorità ai rimedi comportamentali</w:t>
            </w:r>
            <w:r w:rsidRPr="002229DE">
              <w:t>;</w:t>
            </w:r>
          </w:p>
        </w:tc>
        <w:tc>
          <w:tcPr>
            <w:tcW w:w="4876" w:type="dxa"/>
            <w:tcBorders>
              <w:top w:val="nil"/>
              <w:left w:val="nil"/>
              <w:bottom w:val="nil"/>
              <w:right w:val="nil"/>
            </w:tcBorders>
          </w:tcPr>
          <w:p w14:paraId="5B4D30DE" w14:textId="77777777" w:rsidR="007E12F7" w:rsidRPr="002229DE" w:rsidRDefault="007E12F7" w:rsidP="00D04242">
            <w:pPr>
              <w:pStyle w:val="Normal6a"/>
            </w:pPr>
            <w:r w:rsidRPr="002229DE">
              <w:t>11.</w:t>
            </w:r>
            <w:r w:rsidRPr="002229DE">
              <w:tab/>
              <w:t xml:space="preserve">prende atto dell'esistenza di una base giuridica per rimedi strutturali contro gli abusi di posizione dominante sul mercato; </w:t>
            </w:r>
            <w:r w:rsidRPr="002229DE">
              <w:rPr>
                <w:b/>
                <w:i/>
              </w:rPr>
              <w:t>accoglie con favore i recenti sviluppi in cui la</w:t>
            </w:r>
            <w:r w:rsidRPr="002229DE">
              <w:t xml:space="preserve"> Commissione </w:t>
            </w:r>
            <w:r w:rsidRPr="002229DE">
              <w:rPr>
                <w:b/>
                <w:i/>
              </w:rPr>
              <w:t>ha preso in considerazione, a determinate condizioni,</w:t>
            </w:r>
            <w:r w:rsidRPr="002229DE">
              <w:t xml:space="preserve"> rimedi strutturali </w:t>
            </w:r>
            <w:r w:rsidRPr="002229DE">
              <w:rPr>
                <w:b/>
                <w:i/>
              </w:rPr>
              <w:t>per affrontare le pratiche anticoncorrenziali reiterate e incoraggia ulteriori sforzi per rafforzarne l'applicazione ove necessario</w:t>
            </w:r>
            <w:r w:rsidRPr="002229DE">
              <w:t>;</w:t>
            </w:r>
          </w:p>
        </w:tc>
      </w:tr>
    </w:tbl>
    <w:p w14:paraId="540AED48"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23DC889" w14:textId="77777777" w:rsidR="007E12F7" w:rsidRPr="002229DE" w:rsidRDefault="007E12F7" w:rsidP="007E12F7">
      <w:r w:rsidRPr="008D12F5">
        <w:rPr>
          <w:rStyle w:val="HideTWBExt"/>
        </w:rPr>
        <w:t>&lt;/Amend&gt;</w:t>
      </w:r>
    </w:p>
    <w:p w14:paraId="020027CC"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190</w:t>
      </w:r>
      <w:r w:rsidRPr="008D12F5">
        <w:rPr>
          <w:rStyle w:val="HideTWBExt"/>
          <w:b w:val="0"/>
        </w:rPr>
        <w:t>&lt;/NumAm&gt;</w:t>
      </w:r>
    </w:p>
    <w:p w14:paraId="5B036B1D" w14:textId="77777777" w:rsidR="007E12F7" w:rsidRPr="002229DE" w:rsidRDefault="007E12F7" w:rsidP="007E12F7">
      <w:pPr>
        <w:pStyle w:val="NormalBold"/>
      </w:pPr>
      <w:r w:rsidRPr="008D12F5">
        <w:rPr>
          <w:rStyle w:val="HideTWBExt"/>
          <w:b w:val="0"/>
        </w:rPr>
        <w:t>&lt;RepeatBlock-By&gt;&lt;Members&gt;</w:t>
      </w:r>
      <w:r w:rsidRPr="002229DE">
        <w:t>Markus Ferber</w:t>
      </w:r>
      <w:r w:rsidRPr="008D12F5">
        <w:rPr>
          <w:rStyle w:val="HideTWBExt"/>
          <w:b w:val="0"/>
        </w:rPr>
        <w:t>&lt;/Members&gt;</w:t>
      </w:r>
    </w:p>
    <w:p w14:paraId="2D31259C" w14:textId="77777777" w:rsidR="007E12F7" w:rsidRPr="002229DE" w:rsidRDefault="007E12F7" w:rsidP="007E12F7">
      <w:pPr>
        <w:pStyle w:val="NormalBold"/>
      </w:pPr>
      <w:r w:rsidRPr="008D12F5">
        <w:rPr>
          <w:rStyle w:val="HideTWBExt"/>
          <w:b w:val="0"/>
        </w:rPr>
        <w:t>&lt;/RepeatBlock-By&gt;</w:t>
      </w:r>
    </w:p>
    <w:p w14:paraId="517C95A2"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3853807" w14:textId="77777777" w:rsidR="007E12F7" w:rsidRPr="002229DE" w:rsidRDefault="007E12F7" w:rsidP="007E12F7">
      <w:pPr>
        <w:pStyle w:val="NormalBold"/>
      </w:pPr>
      <w:r w:rsidRPr="008D12F5">
        <w:rPr>
          <w:rStyle w:val="HideTWBExt"/>
          <w:b w:val="0"/>
        </w:rPr>
        <w:t>&lt;Article&gt;</w:t>
      </w:r>
      <w:r w:rsidRPr="002229DE">
        <w:t>Paragrafo 11</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18871F4" w14:textId="77777777" w:rsidTr="00D04242">
        <w:trPr>
          <w:trHeight w:hRule="exact" w:val="240"/>
          <w:jc w:val="center"/>
        </w:trPr>
        <w:tc>
          <w:tcPr>
            <w:tcW w:w="9752" w:type="dxa"/>
            <w:gridSpan w:val="2"/>
            <w:tcBorders>
              <w:top w:val="nil"/>
              <w:left w:val="nil"/>
              <w:bottom w:val="nil"/>
              <w:right w:val="nil"/>
            </w:tcBorders>
          </w:tcPr>
          <w:p w14:paraId="18C325A9" w14:textId="77777777" w:rsidR="007E12F7" w:rsidRPr="002229DE" w:rsidRDefault="007E12F7" w:rsidP="00D04242"/>
        </w:tc>
      </w:tr>
      <w:tr w:rsidR="007E12F7" w:rsidRPr="002229DE" w14:paraId="07BE0AF1" w14:textId="77777777" w:rsidTr="00D04242">
        <w:trPr>
          <w:trHeight w:val="240"/>
          <w:jc w:val="center"/>
        </w:trPr>
        <w:tc>
          <w:tcPr>
            <w:tcW w:w="4876" w:type="dxa"/>
            <w:tcBorders>
              <w:top w:val="nil"/>
              <w:left w:val="nil"/>
              <w:bottom w:val="nil"/>
              <w:right w:val="nil"/>
            </w:tcBorders>
          </w:tcPr>
          <w:p w14:paraId="3A8861E7"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D20A09B" w14:textId="77777777" w:rsidR="007E12F7" w:rsidRPr="002229DE" w:rsidRDefault="007E12F7" w:rsidP="00D04242">
            <w:pPr>
              <w:pStyle w:val="AmColumnHeading"/>
            </w:pPr>
            <w:r w:rsidRPr="002229DE">
              <w:t>Emendamento</w:t>
            </w:r>
          </w:p>
        </w:tc>
      </w:tr>
      <w:tr w:rsidR="007E12F7" w:rsidRPr="002229DE" w14:paraId="42FFA0D2" w14:textId="77777777" w:rsidTr="00D04242">
        <w:trPr>
          <w:jc w:val="center"/>
        </w:trPr>
        <w:tc>
          <w:tcPr>
            <w:tcW w:w="4876" w:type="dxa"/>
            <w:tcBorders>
              <w:top w:val="nil"/>
              <w:left w:val="nil"/>
              <w:bottom w:val="nil"/>
              <w:right w:val="nil"/>
            </w:tcBorders>
          </w:tcPr>
          <w:p w14:paraId="20B66E9C" w14:textId="77777777" w:rsidR="007E12F7" w:rsidRPr="002229DE" w:rsidRDefault="007E12F7" w:rsidP="00D04242">
            <w:pPr>
              <w:pStyle w:val="Normal6a"/>
            </w:pPr>
            <w:r w:rsidRPr="002229DE">
              <w:t>11.</w:t>
            </w:r>
            <w:r w:rsidRPr="002229DE">
              <w:tab/>
              <w:t xml:space="preserve">prende atto dell'esistenza di una base giuridica per rimedi strutturali contro gli abusi di posizione dominante sul mercato; </w:t>
            </w:r>
            <w:r w:rsidRPr="002229DE">
              <w:rPr>
                <w:b/>
                <w:i/>
              </w:rPr>
              <w:t>si rammarica della riluttanza della Commissione ad affrontare il problema delle posizioni dominanti sul mercato attraverso misure strutturali; ribadisce il suo invito a utilizzare meglio</w:t>
            </w:r>
            <w:r w:rsidRPr="002229DE">
              <w:t xml:space="preserve"> i rimedi strutturali </w:t>
            </w:r>
            <w:r w:rsidRPr="002229DE">
              <w:rPr>
                <w:b/>
                <w:i/>
              </w:rPr>
              <w:t>e a non accordare più la priorità ai</w:t>
            </w:r>
            <w:r w:rsidRPr="002229DE">
              <w:t xml:space="preserve"> rimedi comportamentali;</w:t>
            </w:r>
          </w:p>
        </w:tc>
        <w:tc>
          <w:tcPr>
            <w:tcW w:w="4876" w:type="dxa"/>
            <w:tcBorders>
              <w:top w:val="nil"/>
              <w:left w:val="nil"/>
              <w:bottom w:val="nil"/>
              <w:right w:val="nil"/>
            </w:tcBorders>
          </w:tcPr>
          <w:p w14:paraId="11BE0CD9" w14:textId="77777777" w:rsidR="007E12F7" w:rsidRPr="002229DE" w:rsidRDefault="007E12F7" w:rsidP="00D04242">
            <w:pPr>
              <w:pStyle w:val="Normal6a"/>
            </w:pPr>
            <w:r w:rsidRPr="002229DE">
              <w:t>11.</w:t>
            </w:r>
            <w:r w:rsidRPr="002229DE">
              <w:tab/>
              <w:t xml:space="preserve">prende atto dell'esistenza di una base giuridica per rimedi strutturali contro gli abusi di posizione dominante sul mercato; </w:t>
            </w:r>
            <w:r w:rsidRPr="002229DE">
              <w:rPr>
                <w:b/>
                <w:i/>
              </w:rPr>
              <w:t>sottolinea che</w:t>
            </w:r>
            <w:r w:rsidRPr="002229DE">
              <w:t xml:space="preserve"> i rimedi strutturali </w:t>
            </w:r>
            <w:r w:rsidRPr="002229DE">
              <w:rPr>
                <w:b/>
                <w:i/>
              </w:rPr>
              <w:t>dovrebbero essere utilizzati solo come misura di ultima istanza e solo se i</w:t>
            </w:r>
            <w:r w:rsidRPr="002229DE">
              <w:t xml:space="preserve"> rimedi comportamentali </w:t>
            </w:r>
            <w:r w:rsidRPr="002229DE">
              <w:rPr>
                <w:b/>
                <w:i/>
              </w:rPr>
              <w:t>si sono dimostrati inefficaci</w:t>
            </w:r>
            <w:r w:rsidRPr="002229DE">
              <w:t>;</w:t>
            </w:r>
          </w:p>
        </w:tc>
      </w:tr>
    </w:tbl>
    <w:p w14:paraId="63C976C6"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2DE65A4" w14:textId="77777777" w:rsidR="007E12F7" w:rsidRPr="002229DE" w:rsidRDefault="007E12F7" w:rsidP="007E12F7">
      <w:r w:rsidRPr="008D12F5">
        <w:rPr>
          <w:rStyle w:val="HideTWBExt"/>
        </w:rPr>
        <w:t>&lt;/Amend&gt;</w:t>
      </w:r>
    </w:p>
    <w:p w14:paraId="693249C5"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191</w:t>
      </w:r>
      <w:r w:rsidRPr="008D12F5">
        <w:rPr>
          <w:rStyle w:val="HideTWBExt"/>
          <w:b w:val="0"/>
        </w:rPr>
        <w:t>&lt;/NumAm&gt;</w:t>
      </w:r>
    </w:p>
    <w:p w14:paraId="494508AC" w14:textId="77777777" w:rsidR="007E12F7" w:rsidRPr="002229DE" w:rsidRDefault="007E12F7" w:rsidP="007E12F7">
      <w:pPr>
        <w:pStyle w:val="NormalBold"/>
      </w:pPr>
      <w:r w:rsidRPr="008D12F5">
        <w:rPr>
          <w:rStyle w:val="HideTWBExt"/>
          <w:b w:val="0"/>
        </w:rPr>
        <w:t>&lt;RepeatBlock-By&gt;&lt;Members&gt;</w:t>
      </w:r>
      <w:r w:rsidRPr="002229DE">
        <w:t>Francesco Ventola, Denis Nesci, Giovanni Crosetto</w:t>
      </w:r>
      <w:r w:rsidRPr="008D12F5">
        <w:rPr>
          <w:rStyle w:val="HideTWBExt"/>
          <w:b w:val="0"/>
        </w:rPr>
        <w:t>&lt;/Members&gt;</w:t>
      </w:r>
    </w:p>
    <w:p w14:paraId="786A7CDB" w14:textId="77777777" w:rsidR="007E12F7" w:rsidRPr="002229DE" w:rsidRDefault="007E12F7" w:rsidP="007E12F7">
      <w:pPr>
        <w:pStyle w:val="NormalBold"/>
      </w:pPr>
      <w:r w:rsidRPr="008D12F5">
        <w:rPr>
          <w:rStyle w:val="HideTWBExt"/>
          <w:b w:val="0"/>
        </w:rPr>
        <w:t>&lt;/RepeatBlock-By&gt;</w:t>
      </w:r>
    </w:p>
    <w:p w14:paraId="2844DD9D"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4F693D8" w14:textId="77777777" w:rsidR="007E12F7" w:rsidRPr="002229DE" w:rsidRDefault="007E12F7" w:rsidP="007E12F7">
      <w:pPr>
        <w:pStyle w:val="NormalBold"/>
      </w:pPr>
      <w:r w:rsidRPr="008D12F5">
        <w:rPr>
          <w:rStyle w:val="HideTWBExt"/>
          <w:b w:val="0"/>
        </w:rPr>
        <w:t>&lt;Article&gt;</w:t>
      </w:r>
      <w:r w:rsidRPr="002229DE">
        <w:t>Paragrafo 11</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02CB1E5" w14:textId="77777777" w:rsidTr="00D04242">
        <w:trPr>
          <w:trHeight w:hRule="exact" w:val="240"/>
          <w:jc w:val="center"/>
        </w:trPr>
        <w:tc>
          <w:tcPr>
            <w:tcW w:w="9752" w:type="dxa"/>
            <w:gridSpan w:val="2"/>
            <w:tcBorders>
              <w:top w:val="nil"/>
              <w:left w:val="nil"/>
              <w:bottom w:val="nil"/>
              <w:right w:val="nil"/>
            </w:tcBorders>
          </w:tcPr>
          <w:p w14:paraId="3292AE12" w14:textId="77777777" w:rsidR="007E12F7" w:rsidRPr="002229DE" w:rsidRDefault="007E12F7" w:rsidP="00D04242"/>
        </w:tc>
      </w:tr>
      <w:tr w:rsidR="007E12F7" w:rsidRPr="002229DE" w14:paraId="7B46E2E2" w14:textId="77777777" w:rsidTr="00D04242">
        <w:trPr>
          <w:trHeight w:val="240"/>
          <w:jc w:val="center"/>
        </w:trPr>
        <w:tc>
          <w:tcPr>
            <w:tcW w:w="4876" w:type="dxa"/>
            <w:tcBorders>
              <w:top w:val="nil"/>
              <w:left w:val="nil"/>
              <w:bottom w:val="nil"/>
              <w:right w:val="nil"/>
            </w:tcBorders>
          </w:tcPr>
          <w:p w14:paraId="0DB1715D"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B56C816" w14:textId="77777777" w:rsidR="007E12F7" w:rsidRPr="002229DE" w:rsidRDefault="007E12F7" w:rsidP="00D04242">
            <w:pPr>
              <w:pStyle w:val="AmColumnHeading"/>
            </w:pPr>
            <w:r w:rsidRPr="002229DE">
              <w:t>Emendamento</w:t>
            </w:r>
          </w:p>
        </w:tc>
      </w:tr>
      <w:tr w:rsidR="007E12F7" w:rsidRPr="002229DE" w14:paraId="50B3919C" w14:textId="77777777" w:rsidTr="00D04242">
        <w:trPr>
          <w:jc w:val="center"/>
        </w:trPr>
        <w:tc>
          <w:tcPr>
            <w:tcW w:w="4876" w:type="dxa"/>
            <w:tcBorders>
              <w:top w:val="nil"/>
              <w:left w:val="nil"/>
              <w:bottom w:val="nil"/>
              <w:right w:val="nil"/>
            </w:tcBorders>
          </w:tcPr>
          <w:p w14:paraId="697AF1B5" w14:textId="77777777" w:rsidR="007E12F7" w:rsidRPr="002229DE" w:rsidRDefault="007E12F7" w:rsidP="00D04242">
            <w:pPr>
              <w:pStyle w:val="Normal6a"/>
            </w:pPr>
            <w:r w:rsidRPr="002229DE">
              <w:t>11.</w:t>
            </w:r>
            <w:r w:rsidRPr="002229DE">
              <w:tab/>
              <w:t xml:space="preserve">prende atto dell'esistenza di una base giuridica per rimedi </w:t>
            </w:r>
            <w:r w:rsidRPr="002229DE">
              <w:rPr>
                <w:b/>
                <w:i/>
              </w:rPr>
              <w:t>strutturali</w:t>
            </w:r>
            <w:r w:rsidRPr="002229DE">
              <w:t xml:space="preserve"> contro gli abusi di posizione dominante sul mercato; si rammarica della riluttanza della Commissione ad affrontare il problema delle posizioni dominanti sul mercato attraverso misure </w:t>
            </w:r>
            <w:r w:rsidRPr="002229DE">
              <w:rPr>
                <w:b/>
                <w:i/>
              </w:rPr>
              <w:t>strutturali</w:t>
            </w:r>
            <w:r w:rsidRPr="002229DE">
              <w:t>; ribadisce il suo invito a utilizzare meglio i rimedi strutturali e a non accordare più la priorità ai rimedi comportamentali;</w:t>
            </w:r>
          </w:p>
        </w:tc>
        <w:tc>
          <w:tcPr>
            <w:tcW w:w="4876" w:type="dxa"/>
            <w:tcBorders>
              <w:top w:val="nil"/>
              <w:left w:val="nil"/>
              <w:bottom w:val="nil"/>
              <w:right w:val="nil"/>
            </w:tcBorders>
          </w:tcPr>
          <w:p w14:paraId="2C97A577" w14:textId="77777777" w:rsidR="007E12F7" w:rsidRPr="002229DE" w:rsidRDefault="007E12F7" w:rsidP="00D04242">
            <w:pPr>
              <w:pStyle w:val="Normal6a"/>
            </w:pPr>
            <w:r w:rsidRPr="002229DE">
              <w:t>11.</w:t>
            </w:r>
            <w:r w:rsidRPr="002229DE">
              <w:tab/>
              <w:t xml:space="preserve">prende atto dell'esistenza di una base giuridica per rimedi </w:t>
            </w:r>
            <w:r w:rsidRPr="002229DE">
              <w:rPr>
                <w:b/>
                <w:i/>
              </w:rPr>
              <w:t>comportamentali</w:t>
            </w:r>
            <w:r w:rsidRPr="002229DE">
              <w:t xml:space="preserve"> contro gli abusi di posizione dominante sul mercato; si rammarica della riluttanza della Commissione ad affrontare il problema delle posizioni dominanti sul mercato attraverso misure </w:t>
            </w:r>
            <w:r w:rsidRPr="002229DE">
              <w:rPr>
                <w:b/>
                <w:i/>
              </w:rPr>
              <w:t>comportamentali diversificate per i singoli Stati membri</w:t>
            </w:r>
            <w:r w:rsidRPr="002229DE">
              <w:t>; ribadisce il suo invito a utilizzare meglio i rimedi strutturali e a non accordare più la priorità ai rimedi comportamentali;</w:t>
            </w:r>
          </w:p>
        </w:tc>
      </w:tr>
    </w:tbl>
    <w:p w14:paraId="13E5DD2C" w14:textId="77777777" w:rsidR="007E12F7" w:rsidRPr="008B2E24" w:rsidRDefault="007E12F7" w:rsidP="007E12F7">
      <w:pPr>
        <w:pStyle w:val="AmOrLang"/>
        <w:rPr>
          <w:lang w:val="en-GB"/>
        </w:rPr>
      </w:pPr>
      <w:r w:rsidRPr="008B2E24">
        <w:rPr>
          <w:lang w:val="en-GB"/>
        </w:rPr>
        <w:t xml:space="preserve">Or. </w:t>
      </w:r>
      <w:r w:rsidRPr="008B2E24">
        <w:rPr>
          <w:rStyle w:val="HideTWBExt"/>
          <w:lang w:val="en-GB"/>
        </w:rPr>
        <w:t>&lt;Original&gt;</w:t>
      </w:r>
      <w:r w:rsidRPr="008B2E24">
        <w:rPr>
          <w:rStyle w:val="HideTWBInt"/>
          <w:lang w:val="en-GB"/>
        </w:rPr>
        <w:t>{IT}</w:t>
      </w:r>
      <w:r w:rsidRPr="008B2E24">
        <w:rPr>
          <w:lang w:val="en-GB"/>
        </w:rPr>
        <w:t>it</w:t>
      </w:r>
      <w:r w:rsidRPr="008B2E24">
        <w:rPr>
          <w:rStyle w:val="HideTWBExt"/>
          <w:lang w:val="en-GB"/>
        </w:rPr>
        <w:t>&lt;/Original&gt;</w:t>
      </w:r>
    </w:p>
    <w:p w14:paraId="7462B01B" w14:textId="77777777" w:rsidR="007E12F7" w:rsidRPr="008B2E24" w:rsidRDefault="007E12F7" w:rsidP="007E12F7">
      <w:pPr>
        <w:rPr>
          <w:lang w:val="en-GB"/>
        </w:rPr>
      </w:pPr>
      <w:r w:rsidRPr="008B2E24">
        <w:rPr>
          <w:rStyle w:val="HideTWBExt"/>
          <w:lang w:val="en-GB"/>
        </w:rPr>
        <w:t>&lt;/Amend&gt;</w:t>
      </w:r>
    </w:p>
    <w:p w14:paraId="23752CB9" w14:textId="77777777" w:rsidR="007E12F7" w:rsidRPr="008B2E24" w:rsidRDefault="007E12F7" w:rsidP="007E12F7">
      <w:pPr>
        <w:pStyle w:val="AmNumberTabs"/>
        <w:rPr>
          <w:lang w:val="en-GB"/>
        </w:rPr>
      </w:pPr>
      <w:r w:rsidRPr="008B2E24">
        <w:rPr>
          <w:rStyle w:val="HideTWBExt"/>
          <w:b w:val="0"/>
          <w:lang w:val="en-GB"/>
        </w:rPr>
        <w:t>&lt;Amend&gt;</w:t>
      </w:r>
      <w:r w:rsidRPr="008B2E24">
        <w:rPr>
          <w:lang w:val="en-GB"/>
        </w:rPr>
        <w:t>Emendamento</w:t>
      </w:r>
      <w:r w:rsidRPr="008B2E24">
        <w:rPr>
          <w:lang w:val="en-GB"/>
        </w:rPr>
        <w:tab/>
      </w:r>
      <w:r w:rsidRPr="008B2E24">
        <w:rPr>
          <w:lang w:val="en-GB"/>
        </w:rPr>
        <w:tab/>
      </w:r>
      <w:r w:rsidRPr="008B2E24">
        <w:rPr>
          <w:rStyle w:val="HideTWBExt"/>
          <w:b w:val="0"/>
          <w:lang w:val="en-GB"/>
        </w:rPr>
        <w:t>&lt;NumAm&gt;</w:t>
      </w:r>
      <w:r w:rsidRPr="008B2E24">
        <w:rPr>
          <w:lang w:val="en-GB"/>
        </w:rPr>
        <w:t>192</w:t>
      </w:r>
      <w:r w:rsidRPr="008B2E24">
        <w:rPr>
          <w:rStyle w:val="HideTWBExt"/>
          <w:b w:val="0"/>
          <w:lang w:val="en-GB"/>
        </w:rPr>
        <w:t>&lt;/NumAm&gt;</w:t>
      </w:r>
    </w:p>
    <w:p w14:paraId="61418BBF" w14:textId="77777777" w:rsidR="007E12F7" w:rsidRPr="008B2E24" w:rsidRDefault="007E12F7" w:rsidP="007E12F7">
      <w:pPr>
        <w:pStyle w:val="NormalBold"/>
        <w:rPr>
          <w:lang w:val="en-GB"/>
        </w:rPr>
      </w:pPr>
      <w:r w:rsidRPr="008B2E24">
        <w:rPr>
          <w:rStyle w:val="HideTWBExt"/>
          <w:b w:val="0"/>
          <w:lang w:val="en-GB"/>
        </w:rPr>
        <w:t>&lt;RepeatBlock-By&gt;&lt;Members&gt;</w:t>
      </w:r>
      <w:r w:rsidRPr="008B2E24">
        <w:rPr>
          <w:lang w:val="en-GB"/>
        </w:rPr>
        <w:t>Stéphanie Yon-Courtin, Gilles Boyer, Billy Kelleher</w:t>
      </w:r>
      <w:r w:rsidRPr="008B2E24">
        <w:rPr>
          <w:rStyle w:val="HideTWBExt"/>
          <w:b w:val="0"/>
          <w:lang w:val="en-GB"/>
        </w:rPr>
        <w:t>&lt;/Members&gt;</w:t>
      </w:r>
    </w:p>
    <w:p w14:paraId="2A9B16B9" w14:textId="77777777" w:rsidR="007E12F7" w:rsidRPr="008B2E24" w:rsidRDefault="007E12F7" w:rsidP="007E12F7">
      <w:pPr>
        <w:pStyle w:val="NormalBold"/>
        <w:rPr>
          <w:lang w:val="en-GB"/>
        </w:rPr>
      </w:pPr>
      <w:r w:rsidRPr="008B2E24">
        <w:rPr>
          <w:rStyle w:val="HideTWBExt"/>
          <w:b w:val="0"/>
          <w:lang w:val="en-GB"/>
        </w:rPr>
        <w:t>&lt;/RepeatBlock-By&gt;</w:t>
      </w:r>
    </w:p>
    <w:p w14:paraId="1AC3861C"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9FC9DE9" w14:textId="77777777" w:rsidR="007E12F7" w:rsidRPr="002229DE" w:rsidRDefault="007E12F7" w:rsidP="007E12F7">
      <w:pPr>
        <w:pStyle w:val="NormalBold"/>
      </w:pPr>
      <w:r w:rsidRPr="008D12F5">
        <w:rPr>
          <w:rStyle w:val="HideTWBExt"/>
          <w:b w:val="0"/>
        </w:rPr>
        <w:t>&lt;Article&gt;</w:t>
      </w:r>
      <w:r w:rsidRPr="002229DE">
        <w:t>Paragrafo 11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0AEB33B" w14:textId="77777777" w:rsidTr="00D04242">
        <w:trPr>
          <w:trHeight w:hRule="exact" w:val="240"/>
          <w:jc w:val="center"/>
        </w:trPr>
        <w:tc>
          <w:tcPr>
            <w:tcW w:w="9752" w:type="dxa"/>
            <w:gridSpan w:val="2"/>
            <w:tcBorders>
              <w:top w:val="nil"/>
              <w:left w:val="nil"/>
              <w:bottom w:val="nil"/>
              <w:right w:val="nil"/>
            </w:tcBorders>
          </w:tcPr>
          <w:p w14:paraId="4B42E742" w14:textId="77777777" w:rsidR="007E12F7" w:rsidRPr="002229DE" w:rsidRDefault="007E12F7" w:rsidP="00D04242"/>
        </w:tc>
      </w:tr>
      <w:tr w:rsidR="007E12F7" w:rsidRPr="002229DE" w14:paraId="682C5BDD" w14:textId="77777777" w:rsidTr="00D04242">
        <w:trPr>
          <w:trHeight w:val="240"/>
          <w:jc w:val="center"/>
        </w:trPr>
        <w:tc>
          <w:tcPr>
            <w:tcW w:w="4876" w:type="dxa"/>
            <w:tcBorders>
              <w:top w:val="nil"/>
              <w:left w:val="nil"/>
              <w:bottom w:val="nil"/>
              <w:right w:val="nil"/>
            </w:tcBorders>
          </w:tcPr>
          <w:p w14:paraId="291EB9A0"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AC3E4C7" w14:textId="77777777" w:rsidR="007E12F7" w:rsidRPr="002229DE" w:rsidRDefault="007E12F7" w:rsidP="00D04242">
            <w:pPr>
              <w:pStyle w:val="AmColumnHeading"/>
            </w:pPr>
            <w:r w:rsidRPr="002229DE">
              <w:t>Emendamento</w:t>
            </w:r>
          </w:p>
        </w:tc>
      </w:tr>
      <w:tr w:rsidR="007E12F7" w:rsidRPr="002229DE" w14:paraId="1AE4AA21" w14:textId="77777777" w:rsidTr="00D04242">
        <w:trPr>
          <w:jc w:val="center"/>
        </w:trPr>
        <w:tc>
          <w:tcPr>
            <w:tcW w:w="4876" w:type="dxa"/>
            <w:tcBorders>
              <w:top w:val="nil"/>
              <w:left w:val="nil"/>
              <w:bottom w:val="nil"/>
              <w:right w:val="nil"/>
            </w:tcBorders>
          </w:tcPr>
          <w:p w14:paraId="08CD289F" w14:textId="77777777" w:rsidR="007E12F7" w:rsidRPr="002229DE" w:rsidRDefault="007E12F7" w:rsidP="00D04242">
            <w:pPr>
              <w:pStyle w:val="Normal6a"/>
            </w:pPr>
          </w:p>
        </w:tc>
        <w:tc>
          <w:tcPr>
            <w:tcW w:w="4876" w:type="dxa"/>
            <w:tcBorders>
              <w:top w:val="nil"/>
              <w:left w:val="nil"/>
              <w:bottom w:val="nil"/>
              <w:right w:val="nil"/>
            </w:tcBorders>
          </w:tcPr>
          <w:p w14:paraId="419C0E7D" w14:textId="77777777" w:rsidR="007E12F7" w:rsidRPr="002229DE" w:rsidRDefault="007E12F7" w:rsidP="00D04242">
            <w:pPr>
              <w:pStyle w:val="Normal6a"/>
            </w:pPr>
            <w:r w:rsidRPr="002229DE">
              <w:rPr>
                <w:b/>
                <w:i/>
              </w:rPr>
              <w:t>11 bis.</w:t>
            </w:r>
            <w:r w:rsidRPr="002229DE">
              <w:tab/>
            </w:r>
            <w:r w:rsidRPr="002229DE">
              <w:rPr>
                <w:b/>
                <w:i/>
              </w:rPr>
              <w:t>sottolinea il ruolo chiave della rete europea della concorrenza (REC); invita la Commissione ad adoperarsi per proseguire il dialogo e la cooperazione costruttivi a livello internazionale; pone l'accento sulla necessità di rafforzare la collaborazione tra le autorità garanti della concorrenza e altre autorità di regolamentazione settoriali, come quelle responsabili della riservatezza dei dati, sia per vigilare sull'abuso dei dati da parte delle imprese sia per impedire loro di utilizzare i dati dei consumatori per ottenere un vantaggio competitivo sleale;</w:t>
            </w:r>
          </w:p>
        </w:tc>
      </w:tr>
    </w:tbl>
    <w:p w14:paraId="515F69DC"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546D0DC3" w14:textId="77777777" w:rsidR="007E12F7" w:rsidRPr="002229DE" w:rsidRDefault="007E12F7" w:rsidP="007E12F7">
      <w:r w:rsidRPr="008D12F5">
        <w:rPr>
          <w:rStyle w:val="HideTWBExt"/>
        </w:rPr>
        <w:t>&lt;/Amend&gt;</w:t>
      </w:r>
    </w:p>
    <w:p w14:paraId="6E55CE85"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193</w:t>
      </w:r>
      <w:r w:rsidRPr="008D12F5">
        <w:rPr>
          <w:rStyle w:val="HideTWBExt"/>
          <w:b w:val="0"/>
        </w:rPr>
        <w:t>&lt;/NumAm&gt;</w:t>
      </w:r>
    </w:p>
    <w:p w14:paraId="6CE0AF29" w14:textId="77777777" w:rsidR="007E12F7" w:rsidRPr="002229DE" w:rsidRDefault="007E12F7" w:rsidP="007E12F7">
      <w:pPr>
        <w:pStyle w:val="NormalBold"/>
      </w:pPr>
      <w:r w:rsidRPr="008D12F5">
        <w:rPr>
          <w:rStyle w:val="HideTWBExt"/>
          <w:b w:val="0"/>
        </w:rPr>
        <w:t>&lt;RepeatBlock-By&gt;&lt;Members&gt;</w:t>
      </w:r>
      <w:r w:rsidRPr="002229DE">
        <w:t>Markus Ferber</w:t>
      </w:r>
      <w:r w:rsidRPr="008D12F5">
        <w:rPr>
          <w:rStyle w:val="HideTWBExt"/>
          <w:b w:val="0"/>
        </w:rPr>
        <w:t>&lt;/Members&gt;</w:t>
      </w:r>
    </w:p>
    <w:p w14:paraId="02ACB900" w14:textId="77777777" w:rsidR="007E12F7" w:rsidRPr="002229DE" w:rsidRDefault="007E12F7" w:rsidP="007E12F7">
      <w:pPr>
        <w:pStyle w:val="NormalBold"/>
      </w:pPr>
      <w:r w:rsidRPr="008D12F5">
        <w:rPr>
          <w:rStyle w:val="HideTWBExt"/>
          <w:b w:val="0"/>
        </w:rPr>
        <w:t>&lt;/RepeatBlock-By&gt;</w:t>
      </w:r>
    </w:p>
    <w:p w14:paraId="3741E747"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6526410" w14:textId="77777777" w:rsidR="007E12F7" w:rsidRPr="002229DE" w:rsidRDefault="007E12F7" w:rsidP="007E12F7">
      <w:pPr>
        <w:pStyle w:val="NormalBold"/>
      </w:pPr>
      <w:r w:rsidRPr="008D12F5">
        <w:rPr>
          <w:rStyle w:val="HideTWBExt"/>
          <w:b w:val="0"/>
        </w:rPr>
        <w:t>&lt;Article&gt;</w:t>
      </w:r>
      <w:r w:rsidRPr="002229DE">
        <w:t>Paragrafo 11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B518B0A" w14:textId="77777777" w:rsidTr="00D04242">
        <w:trPr>
          <w:trHeight w:hRule="exact" w:val="240"/>
          <w:jc w:val="center"/>
        </w:trPr>
        <w:tc>
          <w:tcPr>
            <w:tcW w:w="9752" w:type="dxa"/>
            <w:gridSpan w:val="2"/>
            <w:tcBorders>
              <w:top w:val="nil"/>
              <w:left w:val="nil"/>
              <w:bottom w:val="nil"/>
              <w:right w:val="nil"/>
            </w:tcBorders>
          </w:tcPr>
          <w:p w14:paraId="51D59F6A" w14:textId="77777777" w:rsidR="007E12F7" w:rsidRPr="002229DE" w:rsidRDefault="007E12F7" w:rsidP="00D04242"/>
        </w:tc>
      </w:tr>
      <w:tr w:rsidR="007E12F7" w:rsidRPr="002229DE" w14:paraId="5F1E1FF8" w14:textId="77777777" w:rsidTr="00D04242">
        <w:trPr>
          <w:trHeight w:val="240"/>
          <w:jc w:val="center"/>
        </w:trPr>
        <w:tc>
          <w:tcPr>
            <w:tcW w:w="4876" w:type="dxa"/>
            <w:tcBorders>
              <w:top w:val="nil"/>
              <w:left w:val="nil"/>
              <w:bottom w:val="nil"/>
              <w:right w:val="nil"/>
            </w:tcBorders>
          </w:tcPr>
          <w:p w14:paraId="524FB6D4"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725C5B2" w14:textId="77777777" w:rsidR="007E12F7" w:rsidRPr="002229DE" w:rsidRDefault="007E12F7" w:rsidP="00D04242">
            <w:pPr>
              <w:pStyle w:val="AmColumnHeading"/>
            </w:pPr>
            <w:r w:rsidRPr="002229DE">
              <w:t>Emendamento</w:t>
            </w:r>
          </w:p>
        </w:tc>
      </w:tr>
      <w:tr w:rsidR="007E12F7" w:rsidRPr="002229DE" w14:paraId="1422E009" w14:textId="77777777" w:rsidTr="00D04242">
        <w:trPr>
          <w:jc w:val="center"/>
        </w:trPr>
        <w:tc>
          <w:tcPr>
            <w:tcW w:w="4876" w:type="dxa"/>
            <w:tcBorders>
              <w:top w:val="nil"/>
              <w:left w:val="nil"/>
              <w:bottom w:val="nil"/>
              <w:right w:val="nil"/>
            </w:tcBorders>
          </w:tcPr>
          <w:p w14:paraId="21BD52EC" w14:textId="77777777" w:rsidR="007E12F7" w:rsidRPr="002229DE" w:rsidRDefault="007E12F7" w:rsidP="00D04242">
            <w:pPr>
              <w:pStyle w:val="Normal6a"/>
            </w:pPr>
          </w:p>
        </w:tc>
        <w:tc>
          <w:tcPr>
            <w:tcW w:w="4876" w:type="dxa"/>
            <w:tcBorders>
              <w:top w:val="nil"/>
              <w:left w:val="nil"/>
              <w:bottom w:val="nil"/>
              <w:right w:val="nil"/>
            </w:tcBorders>
          </w:tcPr>
          <w:p w14:paraId="7722FBCD" w14:textId="77777777" w:rsidR="007E12F7" w:rsidRPr="002229DE" w:rsidRDefault="007E12F7" w:rsidP="00D04242">
            <w:pPr>
              <w:pStyle w:val="Normal6a"/>
            </w:pPr>
            <w:r w:rsidRPr="002229DE">
              <w:rPr>
                <w:b/>
                <w:i/>
              </w:rPr>
              <w:t>11 bis.</w:t>
            </w:r>
            <w:r w:rsidRPr="002229DE">
              <w:tab/>
            </w:r>
            <w:r w:rsidRPr="002229DE">
              <w:rPr>
                <w:b/>
                <w:i/>
              </w:rPr>
              <w:t>invita la Commissione a utilizzare meglio lo strumento delle misure provvisorie per porre fine a qualunque pratica suscettibile di danneggiare gravemente la concorrenza, in particolare in relazione a mercati dinamici e in rapida evoluzione come i mercati digitali;</w:t>
            </w:r>
          </w:p>
        </w:tc>
      </w:tr>
    </w:tbl>
    <w:p w14:paraId="18F976CA"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354EDBBB" w14:textId="77777777" w:rsidR="007E12F7" w:rsidRPr="002229DE" w:rsidRDefault="007E12F7" w:rsidP="007E12F7">
      <w:r w:rsidRPr="008D12F5">
        <w:rPr>
          <w:rStyle w:val="HideTWBExt"/>
        </w:rPr>
        <w:t>&lt;/Amend&gt;</w:t>
      </w:r>
    </w:p>
    <w:p w14:paraId="71373140"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194</w:t>
      </w:r>
      <w:r w:rsidRPr="008D12F5">
        <w:rPr>
          <w:rStyle w:val="HideTWBExt"/>
          <w:b w:val="0"/>
        </w:rPr>
        <w:t>&lt;/NumAm&gt;</w:t>
      </w:r>
    </w:p>
    <w:p w14:paraId="6D695FA8" w14:textId="77777777" w:rsidR="007E12F7" w:rsidRPr="002229DE" w:rsidRDefault="007E12F7" w:rsidP="007E12F7">
      <w:pPr>
        <w:pStyle w:val="NormalBold"/>
      </w:pPr>
      <w:r w:rsidRPr="008D12F5">
        <w:rPr>
          <w:rStyle w:val="HideTWBExt"/>
          <w:b w:val="0"/>
        </w:rPr>
        <w:t>&lt;RepeatBlock-By&gt;&lt;Members&gt;</w:t>
      </w:r>
      <w:r w:rsidRPr="002229DE">
        <w:t>Stéphanie Yon-Courtin, Gilles Boyer, Engin Eroglu</w:t>
      </w:r>
      <w:r w:rsidRPr="008D12F5">
        <w:rPr>
          <w:rStyle w:val="HideTWBExt"/>
          <w:b w:val="0"/>
        </w:rPr>
        <w:t>&lt;/Members&gt;</w:t>
      </w:r>
    </w:p>
    <w:p w14:paraId="7E879029" w14:textId="77777777" w:rsidR="007E12F7" w:rsidRPr="002229DE" w:rsidRDefault="007E12F7" w:rsidP="007E12F7">
      <w:pPr>
        <w:pStyle w:val="NormalBold"/>
      </w:pPr>
      <w:r w:rsidRPr="008D12F5">
        <w:rPr>
          <w:rStyle w:val="HideTWBExt"/>
          <w:b w:val="0"/>
        </w:rPr>
        <w:t>&lt;/RepeatBlock-By&gt;</w:t>
      </w:r>
    </w:p>
    <w:p w14:paraId="31B276E5"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6880EBA" w14:textId="77777777" w:rsidR="007E12F7" w:rsidRPr="002229DE" w:rsidRDefault="007E12F7" w:rsidP="007E12F7">
      <w:pPr>
        <w:pStyle w:val="NormalBold"/>
      </w:pPr>
      <w:r w:rsidRPr="008D12F5">
        <w:rPr>
          <w:rStyle w:val="HideTWBExt"/>
          <w:b w:val="0"/>
        </w:rPr>
        <w:t>&lt;Article&gt;</w:t>
      </w:r>
      <w:r w:rsidRPr="002229DE">
        <w:t>Paragrafo 11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72DFBD9" w14:textId="77777777" w:rsidTr="00D04242">
        <w:trPr>
          <w:trHeight w:hRule="exact" w:val="240"/>
          <w:jc w:val="center"/>
        </w:trPr>
        <w:tc>
          <w:tcPr>
            <w:tcW w:w="9752" w:type="dxa"/>
            <w:gridSpan w:val="2"/>
            <w:tcBorders>
              <w:top w:val="nil"/>
              <w:left w:val="nil"/>
              <w:bottom w:val="nil"/>
              <w:right w:val="nil"/>
            </w:tcBorders>
          </w:tcPr>
          <w:p w14:paraId="4CA9BFC0" w14:textId="77777777" w:rsidR="007E12F7" w:rsidRPr="002229DE" w:rsidRDefault="007E12F7" w:rsidP="00D04242"/>
        </w:tc>
      </w:tr>
      <w:tr w:rsidR="007E12F7" w:rsidRPr="002229DE" w14:paraId="19BA0E4E" w14:textId="77777777" w:rsidTr="00D04242">
        <w:trPr>
          <w:trHeight w:val="240"/>
          <w:jc w:val="center"/>
        </w:trPr>
        <w:tc>
          <w:tcPr>
            <w:tcW w:w="4876" w:type="dxa"/>
            <w:tcBorders>
              <w:top w:val="nil"/>
              <w:left w:val="nil"/>
              <w:bottom w:val="nil"/>
              <w:right w:val="nil"/>
            </w:tcBorders>
          </w:tcPr>
          <w:p w14:paraId="2A23782B"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DC5D646" w14:textId="77777777" w:rsidR="007E12F7" w:rsidRPr="002229DE" w:rsidRDefault="007E12F7" w:rsidP="00D04242">
            <w:pPr>
              <w:pStyle w:val="AmColumnHeading"/>
            </w:pPr>
            <w:r w:rsidRPr="002229DE">
              <w:t>Emendamento</w:t>
            </w:r>
          </w:p>
        </w:tc>
      </w:tr>
      <w:tr w:rsidR="007E12F7" w:rsidRPr="002229DE" w14:paraId="48936B17" w14:textId="77777777" w:rsidTr="00D04242">
        <w:trPr>
          <w:jc w:val="center"/>
        </w:trPr>
        <w:tc>
          <w:tcPr>
            <w:tcW w:w="4876" w:type="dxa"/>
            <w:tcBorders>
              <w:top w:val="nil"/>
              <w:left w:val="nil"/>
              <w:bottom w:val="nil"/>
              <w:right w:val="nil"/>
            </w:tcBorders>
          </w:tcPr>
          <w:p w14:paraId="11C375C5" w14:textId="77777777" w:rsidR="007E12F7" w:rsidRPr="002229DE" w:rsidRDefault="007E12F7" w:rsidP="00D04242">
            <w:pPr>
              <w:pStyle w:val="Normal6a"/>
            </w:pPr>
          </w:p>
        </w:tc>
        <w:tc>
          <w:tcPr>
            <w:tcW w:w="4876" w:type="dxa"/>
            <w:tcBorders>
              <w:top w:val="nil"/>
              <w:left w:val="nil"/>
              <w:bottom w:val="nil"/>
              <w:right w:val="nil"/>
            </w:tcBorders>
          </w:tcPr>
          <w:p w14:paraId="1289B939" w14:textId="77777777" w:rsidR="007E12F7" w:rsidRPr="002229DE" w:rsidRDefault="007E12F7" w:rsidP="00D04242">
            <w:pPr>
              <w:pStyle w:val="Normal6a"/>
            </w:pPr>
            <w:r w:rsidRPr="002229DE">
              <w:rPr>
                <w:b/>
                <w:i/>
              </w:rPr>
              <w:t>11 ter.</w:t>
            </w:r>
            <w:r w:rsidRPr="002229DE">
              <w:tab/>
            </w:r>
            <w:r w:rsidRPr="002229DE">
              <w:rPr>
                <w:b/>
                <w:i/>
              </w:rPr>
              <w:t>invita la Commissione a sfruttare maggiormente gli strumenti probatori aggiuntivi, quali le analisi comportamentali e finanziarie, e a ricorrere in misura maggiore a dati informatici, computer ed esperti di intelligenza artificiale nonché economisti comportamentali nell'applicazione delle normative in materia di concorrenza;</w:t>
            </w:r>
          </w:p>
        </w:tc>
      </w:tr>
    </w:tbl>
    <w:p w14:paraId="5A8031B6"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03000397" w14:textId="77777777" w:rsidR="007E12F7" w:rsidRPr="002229DE" w:rsidRDefault="007E12F7" w:rsidP="007E12F7">
      <w:r w:rsidRPr="008D12F5">
        <w:rPr>
          <w:rStyle w:val="HideTWBExt"/>
        </w:rPr>
        <w:t>&lt;/Amend&gt;</w:t>
      </w:r>
    </w:p>
    <w:p w14:paraId="5403E8C2"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195</w:t>
      </w:r>
      <w:r w:rsidRPr="008D12F5">
        <w:rPr>
          <w:rStyle w:val="HideTWBExt"/>
          <w:b w:val="0"/>
        </w:rPr>
        <w:t>&lt;/NumAm&gt;</w:t>
      </w:r>
    </w:p>
    <w:p w14:paraId="350547A7" w14:textId="77777777" w:rsidR="007E12F7" w:rsidRPr="002229DE" w:rsidRDefault="007E12F7" w:rsidP="007E12F7">
      <w:pPr>
        <w:pStyle w:val="NormalBold"/>
      </w:pPr>
      <w:r w:rsidRPr="008D12F5">
        <w:rPr>
          <w:rStyle w:val="HideTWBExt"/>
          <w:b w:val="0"/>
        </w:rPr>
        <w:t>&lt;RepeatBlock-By&gt;&lt;Members&gt;</w:t>
      </w:r>
      <w:r w:rsidRPr="002229DE">
        <w:t>Isabel Benjumea Benjumea</w:t>
      </w:r>
      <w:r w:rsidRPr="008D12F5">
        <w:rPr>
          <w:rStyle w:val="HideTWBExt"/>
          <w:b w:val="0"/>
        </w:rPr>
        <w:t>&lt;/Members&gt;</w:t>
      </w:r>
    </w:p>
    <w:p w14:paraId="269A8EBD" w14:textId="77777777" w:rsidR="007E12F7" w:rsidRPr="002229DE" w:rsidRDefault="007E12F7" w:rsidP="007E12F7">
      <w:pPr>
        <w:pStyle w:val="NormalBold"/>
      </w:pPr>
      <w:r w:rsidRPr="008D12F5">
        <w:rPr>
          <w:rStyle w:val="HideTWBExt"/>
          <w:b w:val="0"/>
        </w:rPr>
        <w:t>&lt;/RepeatBlock-By&gt;</w:t>
      </w:r>
    </w:p>
    <w:p w14:paraId="12629D90"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C4359ED" w14:textId="77777777" w:rsidR="007E12F7" w:rsidRPr="002229DE" w:rsidRDefault="007E12F7" w:rsidP="007E12F7">
      <w:pPr>
        <w:pStyle w:val="NormalBold"/>
      </w:pPr>
      <w:r w:rsidRPr="008D12F5">
        <w:rPr>
          <w:rStyle w:val="HideTWBExt"/>
          <w:b w:val="0"/>
        </w:rPr>
        <w:t>&lt;Article&gt;</w:t>
      </w:r>
      <w:r w:rsidRPr="002229DE">
        <w:t>Paragrafo 12</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F989423" w14:textId="77777777" w:rsidTr="00D04242">
        <w:trPr>
          <w:trHeight w:hRule="exact" w:val="240"/>
          <w:jc w:val="center"/>
        </w:trPr>
        <w:tc>
          <w:tcPr>
            <w:tcW w:w="9752" w:type="dxa"/>
            <w:gridSpan w:val="2"/>
            <w:tcBorders>
              <w:top w:val="nil"/>
              <w:left w:val="nil"/>
              <w:bottom w:val="nil"/>
              <w:right w:val="nil"/>
            </w:tcBorders>
          </w:tcPr>
          <w:p w14:paraId="6EDDD746" w14:textId="77777777" w:rsidR="007E12F7" w:rsidRPr="002229DE" w:rsidRDefault="007E12F7" w:rsidP="00D04242"/>
        </w:tc>
      </w:tr>
      <w:tr w:rsidR="007E12F7" w:rsidRPr="002229DE" w14:paraId="2950647E" w14:textId="77777777" w:rsidTr="00D04242">
        <w:trPr>
          <w:trHeight w:val="240"/>
          <w:jc w:val="center"/>
        </w:trPr>
        <w:tc>
          <w:tcPr>
            <w:tcW w:w="4876" w:type="dxa"/>
            <w:tcBorders>
              <w:top w:val="nil"/>
              <w:left w:val="nil"/>
              <w:bottom w:val="nil"/>
              <w:right w:val="nil"/>
            </w:tcBorders>
          </w:tcPr>
          <w:p w14:paraId="2B77D85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FB40C80" w14:textId="77777777" w:rsidR="007E12F7" w:rsidRPr="002229DE" w:rsidRDefault="007E12F7" w:rsidP="00D04242">
            <w:pPr>
              <w:pStyle w:val="AmColumnHeading"/>
            </w:pPr>
            <w:r w:rsidRPr="002229DE">
              <w:t>Emendamento</w:t>
            </w:r>
          </w:p>
        </w:tc>
      </w:tr>
      <w:tr w:rsidR="007E12F7" w:rsidRPr="002229DE" w14:paraId="4170C9B5" w14:textId="77777777" w:rsidTr="00D04242">
        <w:trPr>
          <w:jc w:val="center"/>
        </w:trPr>
        <w:tc>
          <w:tcPr>
            <w:tcW w:w="4876" w:type="dxa"/>
            <w:tcBorders>
              <w:top w:val="nil"/>
              <w:left w:val="nil"/>
              <w:bottom w:val="nil"/>
              <w:right w:val="nil"/>
            </w:tcBorders>
          </w:tcPr>
          <w:p w14:paraId="0C2BEF06" w14:textId="77777777" w:rsidR="007E12F7" w:rsidRPr="002229DE" w:rsidRDefault="007E12F7" w:rsidP="00D04242">
            <w:pPr>
              <w:pStyle w:val="Normal6a"/>
            </w:pPr>
            <w:r w:rsidRPr="002229DE">
              <w:rPr>
                <w:b/>
                <w:i/>
              </w:rPr>
              <w:t>12.</w:t>
            </w:r>
            <w:r w:rsidRPr="002229DE">
              <w:tab/>
            </w:r>
            <w:r w:rsidRPr="002229DE">
              <w:rPr>
                <w:b/>
                <w:i/>
              </w:rPr>
              <w:t>si compiace della priorità attribuita agli alloggi dalla nuova Commissione; invita la Commissione a valutare in che modo i principi dell'UE in materia di concorrenza incidano sulla fornitura di servizi di interesse economico generale; chiede una revisione dei servizi di interesse economico generale che estenda l'esenzione per gli alloggi a prezzi accessibili alle famiglie a medio reddito; invita la Commissione a valutare la posizione dei servizi sociali di interesse generale;</w:t>
            </w:r>
          </w:p>
        </w:tc>
        <w:tc>
          <w:tcPr>
            <w:tcW w:w="4876" w:type="dxa"/>
            <w:tcBorders>
              <w:top w:val="nil"/>
              <w:left w:val="nil"/>
              <w:bottom w:val="nil"/>
              <w:right w:val="nil"/>
            </w:tcBorders>
          </w:tcPr>
          <w:p w14:paraId="0C7D63F8" w14:textId="77777777" w:rsidR="007E12F7" w:rsidRPr="002229DE" w:rsidRDefault="007E12F7" w:rsidP="00D04242">
            <w:pPr>
              <w:pStyle w:val="Normal6a"/>
            </w:pPr>
            <w:r w:rsidRPr="002229DE">
              <w:rPr>
                <w:b/>
                <w:i/>
              </w:rPr>
              <w:t>soppresso</w:t>
            </w:r>
          </w:p>
        </w:tc>
      </w:tr>
    </w:tbl>
    <w:p w14:paraId="1EF6E977"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{ES}</w:t>
      </w:r>
      <w:r w:rsidRPr="002229DE">
        <w:t>es</w:t>
      </w:r>
      <w:r w:rsidRPr="008D12F5">
        <w:rPr>
          <w:rStyle w:val="HideTWBExt"/>
        </w:rPr>
        <w:t>&lt;/Original&gt;</w:t>
      </w:r>
    </w:p>
    <w:p w14:paraId="0167435D" w14:textId="77777777" w:rsidR="007E12F7" w:rsidRPr="002229DE" w:rsidRDefault="007E12F7" w:rsidP="007E12F7">
      <w:r w:rsidRPr="008D12F5">
        <w:rPr>
          <w:rStyle w:val="HideTWBExt"/>
        </w:rPr>
        <w:t>&lt;/Amend&gt;</w:t>
      </w:r>
    </w:p>
    <w:p w14:paraId="57268FE8"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196</w:t>
      </w:r>
      <w:r w:rsidRPr="008D12F5">
        <w:rPr>
          <w:rStyle w:val="HideTWBExt"/>
          <w:b w:val="0"/>
        </w:rPr>
        <w:t>&lt;/NumAm&gt;</w:t>
      </w:r>
    </w:p>
    <w:p w14:paraId="7D6B8C8C" w14:textId="77777777" w:rsidR="007E12F7" w:rsidRPr="002229DE" w:rsidRDefault="007E12F7" w:rsidP="007E12F7">
      <w:pPr>
        <w:pStyle w:val="NormalBold"/>
      </w:pPr>
      <w:r w:rsidRPr="008D12F5">
        <w:rPr>
          <w:rStyle w:val="HideTWBExt"/>
          <w:b w:val="0"/>
        </w:rPr>
        <w:t>&lt;RepeatBlock-By&gt;&lt;Members&gt;</w:t>
      </w:r>
      <w:r w:rsidRPr="002229DE">
        <w:t>Engin Eroglu</w:t>
      </w:r>
      <w:r w:rsidRPr="008D12F5">
        <w:rPr>
          <w:rStyle w:val="HideTWBExt"/>
          <w:b w:val="0"/>
        </w:rPr>
        <w:t>&lt;/Members&gt;</w:t>
      </w:r>
    </w:p>
    <w:p w14:paraId="21FBCBD3" w14:textId="77777777" w:rsidR="007E12F7" w:rsidRPr="002229DE" w:rsidRDefault="007E12F7" w:rsidP="007E12F7">
      <w:pPr>
        <w:pStyle w:val="NormalBold"/>
      </w:pPr>
      <w:r w:rsidRPr="008D12F5">
        <w:rPr>
          <w:rStyle w:val="HideTWBExt"/>
          <w:b w:val="0"/>
        </w:rPr>
        <w:t>&lt;/RepeatBlock-By&gt;</w:t>
      </w:r>
    </w:p>
    <w:p w14:paraId="53C725F5"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A080CB6" w14:textId="77777777" w:rsidR="007E12F7" w:rsidRPr="002229DE" w:rsidRDefault="007E12F7" w:rsidP="007E12F7">
      <w:pPr>
        <w:pStyle w:val="NormalBold"/>
      </w:pPr>
      <w:r w:rsidRPr="008D12F5">
        <w:rPr>
          <w:rStyle w:val="HideTWBExt"/>
          <w:b w:val="0"/>
        </w:rPr>
        <w:t>&lt;Article&gt;</w:t>
      </w:r>
      <w:r w:rsidRPr="002229DE">
        <w:t>Paragrafo 12</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D84719D" w14:textId="77777777" w:rsidTr="00D04242">
        <w:trPr>
          <w:trHeight w:hRule="exact" w:val="240"/>
          <w:jc w:val="center"/>
        </w:trPr>
        <w:tc>
          <w:tcPr>
            <w:tcW w:w="9752" w:type="dxa"/>
            <w:gridSpan w:val="2"/>
            <w:tcBorders>
              <w:top w:val="nil"/>
              <w:left w:val="nil"/>
              <w:bottom w:val="nil"/>
              <w:right w:val="nil"/>
            </w:tcBorders>
          </w:tcPr>
          <w:p w14:paraId="41DC5A63" w14:textId="77777777" w:rsidR="007E12F7" w:rsidRPr="002229DE" w:rsidRDefault="007E12F7" w:rsidP="00D04242"/>
        </w:tc>
      </w:tr>
      <w:tr w:rsidR="007E12F7" w:rsidRPr="002229DE" w14:paraId="72DC2F68" w14:textId="77777777" w:rsidTr="00D04242">
        <w:trPr>
          <w:trHeight w:val="240"/>
          <w:jc w:val="center"/>
        </w:trPr>
        <w:tc>
          <w:tcPr>
            <w:tcW w:w="4876" w:type="dxa"/>
            <w:tcBorders>
              <w:top w:val="nil"/>
              <w:left w:val="nil"/>
              <w:bottom w:val="nil"/>
              <w:right w:val="nil"/>
            </w:tcBorders>
          </w:tcPr>
          <w:p w14:paraId="1D077239"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1B5B48C" w14:textId="77777777" w:rsidR="007E12F7" w:rsidRPr="002229DE" w:rsidRDefault="007E12F7" w:rsidP="00D04242">
            <w:pPr>
              <w:pStyle w:val="AmColumnHeading"/>
            </w:pPr>
            <w:r w:rsidRPr="002229DE">
              <w:t>Emendamento</w:t>
            </w:r>
          </w:p>
        </w:tc>
      </w:tr>
      <w:tr w:rsidR="007E12F7" w:rsidRPr="002229DE" w14:paraId="275E15B2" w14:textId="77777777" w:rsidTr="00D04242">
        <w:trPr>
          <w:jc w:val="center"/>
        </w:trPr>
        <w:tc>
          <w:tcPr>
            <w:tcW w:w="4876" w:type="dxa"/>
            <w:tcBorders>
              <w:top w:val="nil"/>
              <w:left w:val="nil"/>
              <w:bottom w:val="nil"/>
              <w:right w:val="nil"/>
            </w:tcBorders>
          </w:tcPr>
          <w:p w14:paraId="04138CBD" w14:textId="77777777" w:rsidR="007E12F7" w:rsidRPr="002229DE" w:rsidRDefault="007E12F7" w:rsidP="00D04242">
            <w:pPr>
              <w:pStyle w:val="Normal6a"/>
            </w:pPr>
            <w:r w:rsidRPr="002229DE">
              <w:t>12.</w:t>
            </w:r>
            <w:r w:rsidRPr="002229DE">
              <w:tab/>
              <w:t>si compiace della priorità attribuita agli alloggi dalla nuova Commissione</w:t>
            </w:r>
            <w:r w:rsidRPr="002229DE">
              <w:rPr>
                <w:b/>
                <w:i/>
              </w:rPr>
              <w:t>; invita la Commissione a valutare in che modo i principi dell'UE in materia di concorrenza incidano sulla fornitura di servizi di interesse economico generale; chiede una revisione dei servizi di interesse economico generale che estenda l'esenzione per gli alloggi a prezzi accessibili alle famiglie a medio reddito; invita la Commissione a valutare la posizione dei servizi sociali di interesse generale</w:t>
            </w:r>
            <w:r w:rsidRPr="002229DE">
              <w:t>;</w:t>
            </w:r>
          </w:p>
        </w:tc>
        <w:tc>
          <w:tcPr>
            <w:tcW w:w="4876" w:type="dxa"/>
            <w:tcBorders>
              <w:top w:val="nil"/>
              <w:left w:val="nil"/>
              <w:bottom w:val="nil"/>
              <w:right w:val="nil"/>
            </w:tcBorders>
          </w:tcPr>
          <w:p w14:paraId="7D0AEE1F" w14:textId="77777777" w:rsidR="007E12F7" w:rsidRPr="002229DE" w:rsidRDefault="007E12F7" w:rsidP="00D04242">
            <w:pPr>
              <w:pStyle w:val="Normal6a"/>
            </w:pPr>
            <w:r w:rsidRPr="002229DE">
              <w:t>12.</w:t>
            </w:r>
            <w:r w:rsidRPr="002229DE">
              <w:tab/>
              <w:t>si compiace della priorità attribuita agli alloggi dalla nuova Commissione</w:t>
            </w:r>
            <w:r w:rsidRPr="002229DE">
              <w:rPr>
                <w:b/>
                <w:i/>
              </w:rPr>
              <w:t>, ma ricorda a tale riguardo il principio di sussidiarietà e osserva la necessità di tenere conto delle competenze degli Stati membri, delle regioni, delle città e dei comuni</w:t>
            </w:r>
            <w:r w:rsidRPr="002229DE">
              <w:t>;</w:t>
            </w:r>
          </w:p>
        </w:tc>
      </w:tr>
    </w:tbl>
    <w:p w14:paraId="5F732002" w14:textId="77777777" w:rsidR="007E12F7" w:rsidRPr="008B2E24" w:rsidRDefault="007E12F7" w:rsidP="007E12F7">
      <w:pPr>
        <w:pStyle w:val="AmOrLang"/>
        <w:rPr>
          <w:lang w:val="pt-PT"/>
        </w:rPr>
      </w:pPr>
      <w:r w:rsidRPr="008B2E24">
        <w:rPr>
          <w:lang w:val="pt-PT"/>
        </w:rPr>
        <w:t xml:space="preserve">Or. </w:t>
      </w:r>
      <w:r w:rsidRPr="008B2E24">
        <w:rPr>
          <w:rStyle w:val="HideTWBExt"/>
          <w:lang w:val="pt-PT"/>
        </w:rPr>
        <w:t>&lt;Original&gt;</w:t>
      </w:r>
      <w:r w:rsidRPr="008B2E24">
        <w:rPr>
          <w:rStyle w:val="HideTWBInt"/>
          <w:lang w:val="pt-PT"/>
        </w:rPr>
        <w:t>{DE}</w:t>
      </w:r>
      <w:r w:rsidRPr="008B2E24">
        <w:rPr>
          <w:lang w:val="pt-PT"/>
        </w:rPr>
        <w:t>de</w:t>
      </w:r>
      <w:r w:rsidRPr="008B2E24">
        <w:rPr>
          <w:rStyle w:val="HideTWBExt"/>
          <w:lang w:val="pt-PT"/>
        </w:rPr>
        <w:t>&lt;/Original&gt;</w:t>
      </w:r>
    </w:p>
    <w:p w14:paraId="5E9FDE77" w14:textId="77777777" w:rsidR="007E12F7" w:rsidRPr="008B2E24" w:rsidRDefault="007E12F7" w:rsidP="007E12F7">
      <w:pPr>
        <w:rPr>
          <w:lang w:val="pt-PT"/>
        </w:rPr>
      </w:pPr>
      <w:r w:rsidRPr="008B2E24">
        <w:rPr>
          <w:rStyle w:val="HideTWBExt"/>
          <w:lang w:val="pt-PT"/>
        </w:rPr>
        <w:t>&lt;/Amend&gt;</w:t>
      </w:r>
    </w:p>
    <w:p w14:paraId="7E58FE8B" w14:textId="77777777" w:rsidR="007E12F7" w:rsidRPr="008B2E24" w:rsidRDefault="007E12F7" w:rsidP="007E12F7">
      <w:pPr>
        <w:pStyle w:val="AmNumberTabs"/>
        <w:rPr>
          <w:lang w:val="pt-PT"/>
        </w:rPr>
      </w:pPr>
      <w:r w:rsidRPr="008B2E24">
        <w:rPr>
          <w:rStyle w:val="HideTWBExt"/>
          <w:b w:val="0"/>
          <w:lang w:val="pt-PT"/>
        </w:rPr>
        <w:t>&lt;Amend&gt;</w:t>
      </w:r>
      <w:r w:rsidRPr="008B2E24">
        <w:rPr>
          <w:lang w:val="pt-PT"/>
        </w:rPr>
        <w:t>Emendamento</w:t>
      </w:r>
      <w:r w:rsidRPr="008B2E24">
        <w:rPr>
          <w:lang w:val="pt-PT"/>
        </w:rPr>
        <w:tab/>
      </w:r>
      <w:r w:rsidRPr="008B2E24">
        <w:rPr>
          <w:lang w:val="pt-PT"/>
        </w:rPr>
        <w:tab/>
      </w:r>
      <w:r w:rsidRPr="008B2E24">
        <w:rPr>
          <w:rStyle w:val="HideTWBExt"/>
          <w:b w:val="0"/>
          <w:lang w:val="pt-PT"/>
        </w:rPr>
        <w:t>&lt;NumAm&gt;</w:t>
      </w:r>
      <w:r w:rsidRPr="008B2E24">
        <w:rPr>
          <w:lang w:val="pt-PT"/>
        </w:rPr>
        <w:t>197</w:t>
      </w:r>
      <w:r w:rsidRPr="008B2E24">
        <w:rPr>
          <w:rStyle w:val="HideTWBExt"/>
          <w:b w:val="0"/>
          <w:lang w:val="pt-PT"/>
        </w:rPr>
        <w:t>&lt;/NumAm&gt;</w:t>
      </w:r>
    </w:p>
    <w:p w14:paraId="372A287C" w14:textId="77777777" w:rsidR="007E12F7" w:rsidRPr="008B2E24" w:rsidRDefault="007E12F7" w:rsidP="007E12F7">
      <w:pPr>
        <w:pStyle w:val="NormalBold"/>
        <w:rPr>
          <w:lang w:val="pt-PT"/>
        </w:rPr>
      </w:pPr>
      <w:r w:rsidRPr="008B2E24">
        <w:rPr>
          <w:rStyle w:val="HideTWBExt"/>
          <w:b w:val="0"/>
          <w:lang w:val="pt-PT"/>
        </w:rPr>
        <w:t>&lt;RepeatBlock-By&gt;&lt;Members&gt;</w:t>
      </w:r>
      <w:r w:rsidRPr="008B2E24">
        <w:rPr>
          <w:lang w:val="pt-PT"/>
        </w:rPr>
        <w:t>Markus Ferber</w:t>
      </w:r>
      <w:r w:rsidRPr="008B2E24">
        <w:rPr>
          <w:rStyle w:val="HideTWBExt"/>
          <w:b w:val="0"/>
          <w:lang w:val="pt-PT"/>
        </w:rPr>
        <w:t>&lt;/Members&gt;</w:t>
      </w:r>
    </w:p>
    <w:p w14:paraId="675FFEFA" w14:textId="77777777" w:rsidR="007E12F7" w:rsidRPr="008B2E24" w:rsidRDefault="007E12F7" w:rsidP="007E12F7">
      <w:pPr>
        <w:pStyle w:val="NormalBold"/>
        <w:rPr>
          <w:lang w:val="pt-PT"/>
        </w:rPr>
      </w:pPr>
      <w:r w:rsidRPr="008B2E24">
        <w:rPr>
          <w:rStyle w:val="HideTWBExt"/>
          <w:b w:val="0"/>
          <w:lang w:val="pt-PT"/>
        </w:rPr>
        <w:t>&lt;/RepeatBlock-By&gt;</w:t>
      </w:r>
    </w:p>
    <w:p w14:paraId="68C5A62B"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184A84D" w14:textId="77777777" w:rsidR="007E12F7" w:rsidRPr="002229DE" w:rsidRDefault="007E12F7" w:rsidP="007E12F7">
      <w:pPr>
        <w:pStyle w:val="NormalBold"/>
      </w:pPr>
      <w:r w:rsidRPr="008D12F5">
        <w:rPr>
          <w:rStyle w:val="HideTWBExt"/>
          <w:b w:val="0"/>
        </w:rPr>
        <w:t>&lt;Article&gt;</w:t>
      </w:r>
      <w:r w:rsidRPr="002229DE">
        <w:t>Paragrafo 12</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3BD0EE1" w14:textId="77777777" w:rsidTr="00D04242">
        <w:trPr>
          <w:trHeight w:hRule="exact" w:val="240"/>
          <w:jc w:val="center"/>
        </w:trPr>
        <w:tc>
          <w:tcPr>
            <w:tcW w:w="9752" w:type="dxa"/>
            <w:gridSpan w:val="2"/>
            <w:tcBorders>
              <w:top w:val="nil"/>
              <w:left w:val="nil"/>
              <w:bottom w:val="nil"/>
              <w:right w:val="nil"/>
            </w:tcBorders>
          </w:tcPr>
          <w:p w14:paraId="59393BEE" w14:textId="77777777" w:rsidR="007E12F7" w:rsidRPr="002229DE" w:rsidRDefault="007E12F7" w:rsidP="00D04242"/>
        </w:tc>
      </w:tr>
      <w:tr w:rsidR="007E12F7" w:rsidRPr="002229DE" w14:paraId="5131B7FE" w14:textId="77777777" w:rsidTr="00D04242">
        <w:trPr>
          <w:trHeight w:val="240"/>
          <w:jc w:val="center"/>
        </w:trPr>
        <w:tc>
          <w:tcPr>
            <w:tcW w:w="4876" w:type="dxa"/>
            <w:tcBorders>
              <w:top w:val="nil"/>
              <w:left w:val="nil"/>
              <w:bottom w:val="nil"/>
              <w:right w:val="nil"/>
            </w:tcBorders>
          </w:tcPr>
          <w:p w14:paraId="06F07E85"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332714F" w14:textId="77777777" w:rsidR="007E12F7" w:rsidRPr="002229DE" w:rsidRDefault="007E12F7" w:rsidP="00D04242">
            <w:pPr>
              <w:pStyle w:val="AmColumnHeading"/>
            </w:pPr>
            <w:r w:rsidRPr="002229DE">
              <w:t>Emendamento</w:t>
            </w:r>
          </w:p>
        </w:tc>
      </w:tr>
      <w:tr w:rsidR="007E12F7" w:rsidRPr="002229DE" w14:paraId="04E8905F" w14:textId="77777777" w:rsidTr="00D04242">
        <w:trPr>
          <w:jc w:val="center"/>
        </w:trPr>
        <w:tc>
          <w:tcPr>
            <w:tcW w:w="4876" w:type="dxa"/>
            <w:tcBorders>
              <w:top w:val="nil"/>
              <w:left w:val="nil"/>
              <w:bottom w:val="nil"/>
              <w:right w:val="nil"/>
            </w:tcBorders>
          </w:tcPr>
          <w:p w14:paraId="7B6C725F" w14:textId="77777777" w:rsidR="007E12F7" w:rsidRPr="002229DE" w:rsidRDefault="007E12F7" w:rsidP="00D04242">
            <w:pPr>
              <w:pStyle w:val="Normal6a"/>
            </w:pPr>
            <w:r w:rsidRPr="002229DE">
              <w:t>12.</w:t>
            </w:r>
            <w:r w:rsidRPr="002229DE">
              <w:tab/>
              <w:t xml:space="preserve">si compiace della priorità attribuita agli alloggi dalla nuova Commissione; invita la Commissione a valutare in che modo i principi dell'UE in materia di concorrenza incidano sulla fornitura di </w:t>
            </w:r>
            <w:r w:rsidRPr="002229DE">
              <w:rPr>
                <w:b/>
                <w:i/>
              </w:rPr>
              <w:t>servizi di interesse economico generale; chiede una revisione dei servizi di interesse economico generale che estenda l'esenzione per gli</w:t>
            </w:r>
            <w:r w:rsidRPr="002229DE">
              <w:t xml:space="preserve"> alloggi </w:t>
            </w:r>
            <w:r w:rsidRPr="002229DE">
              <w:rPr>
                <w:b/>
                <w:i/>
              </w:rPr>
              <w:t>a prezzi accessibili alle famiglie a medio reddito</w:t>
            </w:r>
            <w:r w:rsidRPr="002229DE">
              <w:t xml:space="preserve">; </w:t>
            </w:r>
            <w:r w:rsidRPr="002229DE">
              <w:rPr>
                <w:b/>
                <w:i/>
              </w:rPr>
              <w:t>invita la Commissione a valutare la posizione dei servizi sociali di interesse generale;</w:t>
            </w:r>
          </w:p>
        </w:tc>
        <w:tc>
          <w:tcPr>
            <w:tcW w:w="4876" w:type="dxa"/>
            <w:tcBorders>
              <w:top w:val="nil"/>
              <w:left w:val="nil"/>
              <w:bottom w:val="nil"/>
              <w:right w:val="nil"/>
            </w:tcBorders>
          </w:tcPr>
          <w:p w14:paraId="0A6CA452" w14:textId="77777777" w:rsidR="007E12F7" w:rsidRPr="002229DE" w:rsidRDefault="007E12F7" w:rsidP="00D04242">
            <w:pPr>
              <w:pStyle w:val="Normal6a"/>
            </w:pPr>
            <w:r w:rsidRPr="002229DE">
              <w:t>12.</w:t>
            </w:r>
            <w:r w:rsidRPr="002229DE">
              <w:tab/>
              <w:t>si compiace della priorità attribuita agli alloggi dalla nuova Commissione; invita la Commissione a valutare in che modo i principi dell'UE in materia di concorrenza incidano sulla fornitura di alloggi;</w:t>
            </w:r>
          </w:p>
        </w:tc>
      </w:tr>
    </w:tbl>
    <w:p w14:paraId="68F730ED"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6E1CD893" w14:textId="77777777" w:rsidR="007E12F7" w:rsidRPr="002229DE" w:rsidRDefault="007E12F7" w:rsidP="007E12F7">
      <w:r w:rsidRPr="008D12F5">
        <w:rPr>
          <w:rStyle w:val="HideTWBExt"/>
        </w:rPr>
        <w:t>&lt;/Amend&gt;</w:t>
      </w:r>
    </w:p>
    <w:p w14:paraId="41E92AB5"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198</w:t>
      </w:r>
      <w:r w:rsidRPr="008D12F5">
        <w:rPr>
          <w:rStyle w:val="HideTWBExt"/>
          <w:b w:val="0"/>
        </w:rPr>
        <w:t>&lt;/NumAm&gt;</w:t>
      </w:r>
    </w:p>
    <w:p w14:paraId="2918360D"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20DE5177"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0BE7F350" w14:textId="77777777" w:rsidR="007E12F7" w:rsidRPr="002229DE" w:rsidRDefault="007E12F7" w:rsidP="007E12F7">
      <w:pPr>
        <w:pStyle w:val="NormalBold"/>
      </w:pPr>
      <w:r w:rsidRPr="008D12F5">
        <w:rPr>
          <w:rStyle w:val="HideTWBExt"/>
          <w:b w:val="0"/>
        </w:rPr>
        <w:t>&lt;/RepeatBlock-By&gt;</w:t>
      </w:r>
    </w:p>
    <w:p w14:paraId="5C6DF690"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198DC7D" w14:textId="77777777" w:rsidR="007E12F7" w:rsidRPr="002229DE" w:rsidRDefault="007E12F7" w:rsidP="007E12F7">
      <w:pPr>
        <w:pStyle w:val="NormalBold"/>
      </w:pPr>
      <w:r w:rsidRPr="008D12F5">
        <w:rPr>
          <w:rStyle w:val="HideTWBExt"/>
          <w:b w:val="0"/>
        </w:rPr>
        <w:t>&lt;Article&gt;</w:t>
      </w:r>
      <w:r w:rsidRPr="002229DE">
        <w:t>Paragrafo 12</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194CEA9" w14:textId="77777777" w:rsidTr="00D04242">
        <w:trPr>
          <w:trHeight w:hRule="exact" w:val="240"/>
          <w:jc w:val="center"/>
        </w:trPr>
        <w:tc>
          <w:tcPr>
            <w:tcW w:w="9752" w:type="dxa"/>
            <w:gridSpan w:val="2"/>
            <w:tcBorders>
              <w:top w:val="nil"/>
              <w:left w:val="nil"/>
              <w:bottom w:val="nil"/>
              <w:right w:val="nil"/>
            </w:tcBorders>
          </w:tcPr>
          <w:p w14:paraId="604F69A5" w14:textId="77777777" w:rsidR="007E12F7" w:rsidRPr="002229DE" w:rsidRDefault="007E12F7" w:rsidP="00D04242"/>
        </w:tc>
      </w:tr>
      <w:tr w:rsidR="007E12F7" w:rsidRPr="002229DE" w14:paraId="4669DBFC" w14:textId="77777777" w:rsidTr="00D04242">
        <w:trPr>
          <w:trHeight w:val="240"/>
          <w:jc w:val="center"/>
        </w:trPr>
        <w:tc>
          <w:tcPr>
            <w:tcW w:w="4876" w:type="dxa"/>
            <w:tcBorders>
              <w:top w:val="nil"/>
              <w:left w:val="nil"/>
              <w:bottom w:val="nil"/>
              <w:right w:val="nil"/>
            </w:tcBorders>
          </w:tcPr>
          <w:p w14:paraId="24C90808"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F45DE31" w14:textId="77777777" w:rsidR="007E12F7" w:rsidRPr="002229DE" w:rsidRDefault="007E12F7" w:rsidP="00D04242">
            <w:pPr>
              <w:pStyle w:val="AmColumnHeading"/>
            </w:pPr>
            <w:r w:rsidRPr="002229DE">
              <w:t>Emendamento</w:t>
            </w:r>
          </w:p>
        </w:tc>
      </w:tr>
      <w:tr w:rsidR="007E12F7" w:rsidRPr="002229DE" w14:paraId="122CBD91" w14:textId="77777777" w:rsidTr="00D04242">
        <w:trPr>
          <w:jc w:val="center"/>
        </w:trPr>
        <w:tc>
          <w:tcPr>
            <w:tcW w:w="4876" w:type="dxa"/>
            <w:tcBorders>
              <w:top w:val="nil"/>
              <w:left w:val="nil"/>
              <w:bottom w:val="nil"/>
              <w:right w:val="nil"/>
            </w:tcBorders>
          </w:tcPr>
          <w:p w14:paraId="662938BF" w14:textId="77777777" w:rsidR="007E12F7" w:rsidRPr="002229DE" w:rsidRDefault="007E12F7" w:rsidP="00D04242">
            <w:pPr>
              <w:pStyle w:val="Normal6a"/>
            </w:pPr>
            <w:r w:rsidRPr="002229DE">
              <w:t>12.</w:t>
            </w:r>
            <w:r w:rsidRPr="002229DE">
              <w:tab/>
              <w:t xml:space="preserve">si compiace della priorità attribuita agli alloggi dalla nuova Commissione; invita la Commissione a valutare in che modo i principi dell'UE in materia di concorrenza incidano sulla fornitura di servizi di interesse economico generale; </w:t>
            </w:r>
            <w:r w:rsidRPr="002229DE">
              <w:rPr>
                <w:b/>
                <w:i/>
              </w:rPr>
              <w:t>chiede una revisione dei servizi di interesse economico generale che estenda l'esenzione per gli alloggi a prezzi accessibili alle famiglie a medio reddito; invita la Commissione a valutare la posizione dei servizi sociali di interesse generale;</w:t>
            </w:r>
          </w:p>
        </w:tc>
        <w:tc>
          <w:tcPr>
            <w:tcW w:w="4876" w:type="dxa"/>
            <w:tcBorders>
              <w:top w:val="nil"/>
              <w:left w:val="nil"/>
              <w:bottom w:val="nil"/>
              <w:right w:val="nil"/>
            </w:tcBorders>
          </w:tcPr>
          <w:p w14:paraId="5672EE4C" w14:textId="77777777" w:rsidR="007E12F7" w:rsidRPr="002229DE" w:rsidRDefault="007E12F7" w:rsidP="00D04242">
            <w:pPr>
              <w:pStyle w:val="Normal6a"/>
            </w:pPr>
            <w:r w:rsidRPr="002229DE">
              <w:t>12.</w:t>
            </w:r>
            <w:r w:rsidRPr="002229DE">
              <w:tab/>
              <w:t>si compiace della priorità attribuita agli alloggi dalla nuova Commissione; invita la Commissione a valutare in che modo i principi dell'UE in materia di concorrenza incidano sulla fornitura di servizi di interesse economico generale;</w:t>
            </w:r>
          </w:p>
        </w:tc>
      </w:tr>
    </w:tbl>
    <w:p w14:paraId="597122FD"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64583068" w14:textId="77777777" w:rsidR="007E12F7" w:rsidRPr="002229DE" w:rsidRDefault="007E12F7" w:rsidP="007E12F7">
      <w:r w:rsidRPr="008D12F5">
        <w:rPr>
          <w:rStyle w:val="HideTWBExt"/>
        </w:rPr>
        <w:t>&lt;/Amend&gt;</w:t>
      </w:r>
    </w:p>
    <w:p w14:paraId="5E5AC8E7"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199</w:t>
      </w:r>
      <w:r w:rsidRPr="008D12F5">
        <w:rPr>
          <w:rStyle w:val="HideTWBExt"/>
          <w:b w:val="0"/>
        </w:rPr>
        <w:t>&lt;/NumAm&gt;</w:t>
      </w:r>
    </w:p>
    <w:p w14:paraId="5BDA3915" w14:textId="77777777" w:rsidR="007E12F7" w:rsidRPr="002229DE" w:rsidRDefault="007E12F7" w:rsidP="007E12F7">
      <w:pPr>
        <w:pStyle w:val="NormalBold"/>
      </w:pPr>
      <w:r w:rsidRPr="008D12F5">
        <w:rPr>
          <w:rStyle w:val="HideTWBExt"/>
          <w:b w:val="0"/>
        </w:rPr>
        <w:t>&lt;RepeatBlock-By&gt;&lt;Members&gt;</w:t>
      </w:r>
      <w:r w:rsidRPr="002229DE">
        <w:t>Andreas Schwab</w:t>
      </w:r>
      <w:r w:rsidRPr="008D12F5">
        <w:rPr>
          <w:rStyle w:val="HideTWBExt"/>
          <w:b w:val="0"/>
        </w:rPr>
        <w:t>&lt;/Members&gt;</w:t>
      </w:r>
    </w:p>
    <w:p w14:paraId="5DCCBB6F" w14:textId="77777777" w:rsidR="007E12F7" w:rsidRPr="002229DE" w:rsidRDefault="007E12F7" w:rsidP="007E12F7">
      <w:pPr>
        <w:pStyle w:val="NormalBold"/>
      </w:pPr>
      <w:r w:rsidRPr="008D12F5">
        <w:rPr>
          <w:rStyle w:val="HideTWBExt"/>
          <w:b w:val="0"/>
        </w:rPr>
        <w:t>&lt;/RepeatBlock-By&gt;</w:t>
      </w:r>
    </w:p>
    <w:p w14:paraId="123F853E"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9E74EED" w14:textId="77777777" w:rsidR="007E12F7" w:rsidRPr="002229DE" w:rsidRDefault="007E12F7" w:rsidP="007E12F7">
      <w:pPr>
        <w:pStyle w:val="NormalBold"/>
      </w:pPr>
      <w:r w:rsidRPr="008D12F5">
        <w:rPr>
          <w:rStyle w:val="HideTWBExt"/>
          <w:b w:val="0"/>
        </w:rPr>
        <w:t>&lt;Article&gt;</w:t>
      </w:r>
      <w:r w:rsidRPr="002229DE">
        <w:t>Paragrafo 12</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47E29FD" w14:textId="77777777" w:rsidTr="00D04242">
        <w:trPr>
          <w:trHeight w:hRule="exact" w:val="240"/>
          <w:jc w:val="center"/>
        </w:trPr>
        <w:tc>
          <w:tcPr>
            <w:tcW w:w="9752" w:type="dxa"/>
            <w:gridSpan w:val="2"/>
            <w:tcBorders>
              <w:top w:val="nil"/>
              <w:left w:val="nil"/>
              <w:bottom w:val="nil"/>
              <w:right w:val="nil"/>
            </w:tcBorders>
          </w:tcPr>
          <w:p w14:paraId="29CBA4CE" w14:textId="77777777" w:rsidR="007E12F7" w:rsidRPr="002229DE" w:rsidRDefault="007E12F7" w:rsidP="00D04242"/>
        </w:tc>
      </w:tr>
      <w:tr w:rsidR="007E12F7" w:rsidRPr="002229DE" w14:paraId="701DD53F" w14:textId="77777777" w:rsidTr="00D04242">
        <w:trPr>
          <w:trHeight w:val="240"/>
          <w:jc w:val="center"/>
        </w:trPr>
        <w:tc>
          <w:tcPr>
            <w:tcW w:w="4876" w:type="dxa"/>
            <w:tcBorders>
              <w:top w:val="nil"/>
              <w:left w:val="nil"/>
              <w:bottom w:val="nil"/>
              <w:right w:val="nil"/>
            </w:tcBorders>
          </w:tcPr>
          <w:p w14:paraId="771D7665"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053F654" w14:textId="77777777" w:rsidR="007E12F7" w:rsidRPr="002229DE" w:rsidRDefault="007E12F7" w:rsidP="00D04242">
            <w:pPr>
              <w:pStyle w:val="AmColumnHeading"/>
            </w:pPr>
            <w:r w:rsidRPr="002229DE">
              <w:t>Emendamento</w:t>
            </w:r>
          </w:p>
        </w:tc>
      </w:tr>
      <w:tr w:rsidR="007E12F7" w:rsidRPr="002229DE" w14:paraId="586CEDC6" w14:textId="77777777" w:rsidTr="00D04242">
        <w:trPr>
          <w:jc w:val="center"/>
        </w:trPr>
        <w:tc>
          <w:tcPr>
            <w:tcW w:w="4876" w:type="dxa"/>
            <w:tcBorders>
              <w:top w:val="nil"/>
              <w:left w:val="nil"/>
              <w:bottom w:val="nil"/>
              <w:right w:val="nil"/>
            </w:tcBorders>
          </w:tcPr>
          <w:p w14:paraId="438ABED5" w14:textId="77777777" w:rsidR="007E12F7" w:rsidRPr="002229DE" w:rsidRDefault="007E12F7" w:rsidP="00D04242">
            <w:pPr>
              <w:pStyle w:val="Normal6a"/>
            </w:pPr>
            <w:r w:rsidRPr="002229DE">
              <w:t>12.</w:t>
            </w:r>
            <w:r w:rsidRPr="002229DE">
              <w:tab/>
              <w:t xml:space="preserve">si compiace della priorità attribuita agli alloggi dalla nuova Commissione; invita la Commissione a valutare in che modo i principi dell'UE in materia di concorrenza incidano sulla fornitura di servizi di interesse economico generale; </w:t>
            </w:r>
            <w:r w:rsidRPr="002229DE">
              <w:rPr>
                <w:b/>
                <w:i/>
              </w:rPr>
              <w:t xml:space="preserve">chiede una revisione dei servizi di interesse economico generale che estenda l'esenzione per gli alloggi a prezzi accessibili alle famiglie a medio reddito; </w:t>
            </w:r>
            <w:r w:rsidRPr="002229DE">
              <w:t>invita la Commissione a valutare la posizione dei servizi sociali di interesse generale;</w:t>
            </w:r>
          </w:p>
        </w:tc>
        <w:tc>
          <w:tcPr>
            <w:tcW w:w="4876" w:type="dxa"/>
            <w:tcBorders>
              <w:top w:val="nil"/>
              <w:left w:val="nil"/>
              <w:bottom w:val="nil"/>
              <w:right w:val="nil"/>
            </w:tcBorders>
          </w:tcPr>
          <w:p w14:paraId="3CC7CF6A" w14:textId="77777777" w:rsidR="007E12F7" w:rsidRPr="002229DE" w:rsidRDefault="007E12F7" w:rsidP="00D04242">
            <w:pPr>
              <w:pStyle w:val="Normal6a"/>
            </w:pPr>
            <w:r w:rsidRPr="002229DE">
              <w:t>12.</w:t>
            </w:r>
            <w:r w:rsidRPr="002229DE">
              <w:tab/>
              <w:t>si compiace della priorità attribuita agli alloggi dalla nuova Commissione; invita la Commissione a valutare in che modo i principi dell'UE in materia di concorrenza incidano sulla fornitura di servizi di interesse economico generale; invita la Commissione a valutare la posizione dei servizi sociali di interesse generale;</w:t>
            </w:r>
          </w:p>
        </w:tc>
      </w:tr>
    </w:tbl>
    <w:p w14:paraId="65EA9DB8"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74B17F0C" w14:textId="77777777" w:rsidR="007E12F7" w:rsidRPr="002229DE" w:rsidRDefault="007E12F7" w:rsidP="007E12F7">
      <w:r w:rsidRPr="008D12F5">
        <w:rPr>
          <w:rStyle w:val="HideTWBExt"/>
        </w:rPr>
        <w:t>&lt;/Amend&gt;</w:t>
      </w:r>
    </w:p>
    <w:p w14:paraId="1935B33E"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200</w:t>
      </w:r>
      <w:r w:rsidRPr="008D12F5">
        <w:rPr>
          <w:rStyle w:val="HideTWBExt"/>
          <w:b w:val="0"/>
        </w:rPr>
        <w:t>&lt;/NumAm&gt;</w:t>
      </w:r>
    </w:p>
    <w:p w14:paraId="3C2A0899" w14:textId="77777777" w:rsidR="007E12F7" w:rsidRPr="002229DE" w:rsidRDefault="007E12F7" w:rsidP="007E12F7">
      <w:pPr>
        <w:pStyle w:val="NormalBold"/>
      </w:pPr>
      <w:r w:rsidRPr="008D12F5">
        <w:rPr>
          <w:rStyle w:val="HideTWBExt"/>
          <w:b w:val="0"/>
        </w:rPr>
        <w:t>&lt;RepeatBlock-By&gt;&lt;Members&gt;</w:t>
      </w:r>
      <w:r w:rsidRPr="002229DE">
        <w:t>Stéphanie Yon-Courtin, Gilles Boyer</w:t>
      </w:r>
      <w:r w:rsidRPr="008D12F5">
        <w:rPr>
          <w:rStyle w:val="HideTWBExt"/>
          <w:b w:val="0"/>
        </w:rPr>
        <w:t>&lt;/Members&gt;</w:t>
      </w:r>
    </w:p>
    <w:p w14:paraId="33989C77" w14:textId="77777777" w:rsidR="007E12F7" w:rsidRPr="002229DE" w:rsidRDefault="007E12F7" w:rsidP="007E12F7">
      <w:pPr>
        <w:pStyle w:val="NormalBold"/>
      </w:pPr>
      <w:r w:rsidRPr="008D12F5">
        <w:rPr>
          <w:rStyle w:val="HideTWBExt"/>
          <w:b w:val="0"/>
        </w:rPr>
        <w:t>&lt;/RepeatBlock-By&gt;</w:t>
      </w:r>
    </w:p>
    <w:p w14:paraId="00B754A1"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4365E56" w14:textId="77777777" w:rsidR="007E12F7" w:rsidRPr="002229DE" w:rsidRDefault="007E12F7" w:rsidP="007E12F7">
      <w:pPr>
        <w:pStyle w:val="NormalBold"/>
      </w:pPr>
      <w:r w:rsidRPr="008D12F5">
        <w:rPr>
          <w:rStyle w:val="HideTWBExt"/>
          <w:b w:val="0"/>
        </w:rPr>
        <w:t>&lt;Article&gt;</w:t>
      </w:r>
      <w:r w:rsidRPr="002229DE">
        <w:t>Paragrafo 12</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51B2D03" w14:textId="77777777" w:rsidTr="00D04242">
        <w:trPr>
          <w:trHeight w:hRule="exact" w:val="240"/>
          <w:jc w:val="center"/>
        </w:trPr>
        <w:tc>
          <w:tcPr>
            <w:tcW w:w="9752" w:type="dxa"/>
            <w:gridSpan w:val="2"/>
            <w:tcBorders>
              <w:top w:val="nil"/>
              <w:left w:val="nil"/>
              <w:bottom w:val="nil"/>
              <w:right w:val="nil"/>
            </w:tcBorders>
          </w:tcPr>
          <w:p w14:paraId="04CDC56A" w14:textId="77777777" w:rsidR="007E12F7" w:rsidRPr="002229DE" w:rsidRDefault="007E12F7" w:rsidP="00D04242"/>
        </w:tc>
      </w:tr>
      <w:tr w:rsidR="007E12F7" w:rsidRPr="002229DE" w14:paraId="415E86C8" w14:textId="77777777" w:rsidTr="00D04242">
        <w:trPr>
          <w:trHeight w:val="240"/>
          <w:jc w:val="center"/>
        </w:trPr>
        <w:tc>
          <w:tcPr>
            <w:tcW w:w="4876" w:type="dxa"/>
            <w:tcBorders>
              <w:top w:val="nil"/>
              <w:left w:val="nil"/>
              <w:bottom w:val="nil"/>
              <w:right w:val="nil"/>
            </w:tcBorders>
          </w:tcPr>
          <w:p w14:paraId="5E9AC8CE"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31680F7" w14:textId="77777777" w:rsidR="007E12F7" w:rsidRPr="002229DE" w:rsidRDefault="007E12F7" w:rsidP="00D04242">
            <w:pPr>
              <w:pStyle w:val="AmColumnHeading"/>
            </w:pPr>
            <w:r w:rsidRPr="002229DE">
              <w:t>Emendamento</w:t>
            </w:r>
          </w:p>
        </w:tc>
      </w:tr>
      <w:tr w:rsidR="007E12F7" w:rsidRPr="002229DE" w14:paraId="51AFD8DD" w14:textId="77777777" w:rsidTr="00D04242">
        <w:trPr>
          <w:jc w:val="center"/>
        </w:trPr>
        <w:tc>
          <w:tcPr>
            <w:tcW w:w="4876" w:type="dxa"/>
            <w:tcBorders>
              <w:top w:val="nil"/>
              <w:left w:val="nil"/>
              <w:bottom w:val="nil"/>
              <w:right w:val="nil"/>
            </w:tcBorders>
          </w:tcPr>
          <w:p w14:paraId="626574A8" w14:textId="77777777" w:rsidR="007E12F7" w:rsidRPr="002229DE" w:rsidRDefault="007E12F7" w:rsidP="00D04242">
            <w:pPr>
              <w:pStyle w:val="Normal6a"/>
            </w:pPr>
            <w:r w:rsidRPr="002229DE">
              <w:t>12.</w:t>
            </w:r>
            <w:r w:rsidRPr="002229DE">
              <w:tab/>
              <w:t xml:space="preserve">si compiace della priorità attribuita agli alloggi dalla nuova Commissione; invita la Commissione a valutare in che modo i principi dell'UE in materia di concorrenza incidano sulla fornitura di servizi di interesse economico generale; </w:t>
            </w:r>
            <w:r w:rsidRPr="002229DE">
              <w:rPr>
                <w:b/>
                <w:i/>
              </w:rPr>
              <w:t xml:space="preserve">chiede una revisione dei servizi di interesse economico generale che estenda l'esenzione per gli alloggi a prezzi accessibili alle famiglie a medio reddito; </w:t>
            </w:r>
            <w:r w:rsidRPr="002229DE">
              <w:t>invita la Commissione a valutare la posizione dei servizi sociali di interesse generale;</w:t>
            </w:r>
          </w:p>
        </w:tc>
        <w:tc>
          <w:tcPr>
            <w:tcW w:w="4876" w:type="dxa"/>
            <w:tcBorders>
              <w:top w:val="nil"/>
              <w:left w:val="nil"/>
              <w:bottom w:val="nil"/>
              <w:right w:val="nil"/>
            </w:tcBorders>
          </w:tcPr>
          <w:p w14:paraId="69392E3D" w14:textId="77777777" w:rsidR="007E12F7" w:rsidRPr="002229DE" w:rsidRDefault="007E12F7" w:rsidP="00D04242">
            <w:pPr>
              <w:pStyle w:val="Normal6a"/>
            </w:pPr>
            <w:r w:rsidRPr="002229DE">
              <w:t>12.</w:t>
            </w:r>
            <w:r w:rsidRPr="002229DE">
              <w:tab/>
              <w:t xml:space="preserve">si compiace della priorità attribuita agli alloggi dalla nuova Commissione; invita la Commissione a valutare in che modo i principi dell'UE in materia di concorrenza incidano sulla fornitura di servizi di interesse economico generale; invita la Commissione a valutare la posizione dei servizi sociali di interesse generale </w:t>
            </w:r>
            <w:r w:rsidRPr="002229DE">
              <w:rPr>
                <w:b/>
                <w:i/>
              </w:rPr>
              <w:t>e la possibile revisione dei servizi di interesse economico generale per gli alloggi a prezzi accessibili</w:t>
            </w:r>
            <w:r w:rsidRPr="002229DE">
              <w:t>;</w:t>
            </w:r>
          </w:p>
        </w:tc>
      </w:tr>
    </w:tbl>
    <w:p w14:paraId="621F760B" w14:textId="77777777" w:rsidR="007E12F7" w:rsidRPr="008B2E24" w:rsidRDefault="007E12F7" w:rsidP="007E12F7">
      <w:pPr>
        <w:pStyle w:val="AmOrLang"/>
        <w:rPr>
          <w:lang w:val="pt-PT"/>
        </w:rPr>
      </w:pPr>
      <w:r w:rsidRPr="008B2E24">
        <w:rPr>
          <w:lang w:val="pt-PT"/>
        </w:rPr>
        <w:t xml:space="preserve">Or. </w:t>
      </w:r>
      <w:r w:rsidRPr="008B2E24">
        <w:rPr>
          <w:rStyle w:val="HideTWBExt"/>
          <w:lang w:val="pt-PT"/>
        </w:rPr>
        <w:t>&lt;Original&gt;</w:t>
      </w:r>
      <w:r w:rsidRPr="008B2E24">
        <w:rPr>
          <w:rStyle w:val="HideTWBInt"/>
          <w:lang w:val="pt-PT"/>
        </w:rPr>
        <w:t>{EN}</w:t>
      </w:r>
      <w:r w:rsidRPr="008B2E24">
        <w:rPr>
          <w:lang w:val="pt-PT"/>
        </w:rPr>
        <w:t>en</w:t>
      </w:r>
      <w:r w:rsidRPr="008B2E24">
        <w:rPr>
          <w:rStyle w:val="HideTWBExt"/>
          <w:lang w:val="pt-PT"/>
        </w:rPr>
        <w:t>&lt;/Original&gt;</w:t>
      </w:r>
    </w:p>
    <w:p w14:paraId="6C006314" w14:textId="77777777" w:rsidR="007E12F7" w:rsidRPr="008B2E24" w:rsidRDefault="007E12F7" w:rsidP="007E12F7">
      <w:pPr>
        <w:rPr>
          <w:lang w:val="pt-PT"/>
        </w:rPr>
      </w:pPr>
      <w:r w:rsidRPr="008B2E24">
        <w:rPr>
          <w:rStyle w:val="HideTWBExt"/>
          <w:lang w:val="pt-PT"/>
        </w:rPr>
        <w:t>&lt;/Amend&gt;</w:t>
      </w:r>
    </w:p>
    <w:p w14:paraId="742CB3FB" w14:textId="77777777" w:rsidR="007E12F7" w:rsidRPr="008B2E24" w:rsidRDefault="007E12F7" w:rsidP="007E12F7">
      <w:pPr>
        <w:pStyle w:val="AmNumberTabs"/>
        <w:rPr>
          <w:lang w:val="pt-PT"/>
        </w:rPr>
      </w:pPr>
      <w:r w:rsidRPr="008B2E24">
        <w:rPr>
          <w:rStyle w:val="HideTWBExt"/>
          <w:b w:val="0"/>
          <w:lang w:val="pt-PT"/>
        </w:rPr>
        <w:t>&lt;Amend&gt;</w:t>
      </w:r>
      <w:r w:rsidRPr="008B2E24">
        <w:rPr>
          <w:lang w:val="pt-PT"/>
        </w:rPr>
        <w:t>Emendamento</w:t>
      </w:r>
      <w:r w:rsidRPr="008B2E24">
        <w:rPr>
          <w:lang w:val="pt-PT"/>
        </w:rPr>
        <w:tab/>
      </w:r>
      <w:r w:rsidRPr="008B2E24">
        <w:rPr>
          <w:lang w:val="pt-PT"/>
        </w:rPr>
        <w:tab/>
      </w:r>
      <w:r w:rsidRPr="008B2E24">
        <w:rPr>
          <w:rStyle w:val="HideTWBExt"/>
          <w:b w:val="0"/>
          <w:lang w:val="pt-PT"/>
        </w:rPr>
        <w:t>&lt;NumAm&gt;</w:t>
      </w:r>
      <w:r w:rsidRPr="008B2E24">
        <w:rPr>
          <w:lang w:val="pt-PT"/>
        </w:rPr>
        <w:t>201</w:t>
      </w:r>
      <w:r w:rsidRPr="008B2E24">
        <w:rPr>
          <w:rStyle w:val="HideTWBExt"/>
          <w:b w:val="0"/>
          <w:lang w:val="pt-PT"/>
        </w:rPr>
        <w:t>&lt;/NumAm&gt;</w:t>
      </w:r>
    </w:p>
    <w:p w14:paraId="72019D57" w14:textId="77777777" w:rsidR="007E12F7" w:rsidRPr="008B2E24" w:rsidRDefault="007E12F7" w:rsidP="007E12F7">
      <w:pPr>
        <w:pStyle w:val="NormalBold"/>
        <w:rPr>
          <w:lang w:val="pt-PT"/>
        </w:rPr>
      </w:pPr>
      <w:r w:rsidRPr="008B2E24">
        <w:rPr>
          <w:rStyle w:val="HideTWBExt"/>
          <w:b w:val="0"/>
          <w:lang w:val="pt-PT"/>
        </w:rPr>
        <w:t>&lt;RepeatBlock-By&gt;&lt;Members&gt;</w:t>
      </w:r>
      <w:r w:rsidRPr="008B2E24">
        <w:rPr>
          <w:lang w:val="pt-PT"/>
        </w:rPr>
        <w:t>Regina Doherty, Lídia Pereira, Dirk Gotink, Michalis Hadjipantela</w:t>
      </w:r>
      <w:r w:rsidRPr="008B2E24">
        <w:rPr>
          <w:rStyle w:val="HideTWBExt"/>
          <w:b w:val="0"/>
          <w:lang w:val="pt-PT"/>
        </w:rPr>
        <w:t>&lt;/Members&gt;</w:t>
      </w:r>
    </w:p>
    <w:p w14:paraId="42FE07DE" w14:textId="77777777" w:rsidR="007E12F7" w:rsidRPr="008B2E24" w:rsidRDefault="007E12F7" w:rsidP="007E12F7">
      <w:pPr>
        <w:pStyle w:val="NormalBold"/>
        <w:rPr>
          <w:lang w:val="pt-PT"/>
        </w:rPr>
      </w:pPr>
      <w:r w:rsidRPr="008B2E24">
        <w:rPr>
          <w:rStyle w:val="HideTWBExt"/>
          <w:b w:val="0"/>
          <w:lang w:val="pt-PT"/>
        </w:rPr>
        <w:t>&lt;/RepeatBlock-By&gt;</w:t>
      </w:r>
    </w:p>
    <w:p w14:paraId="2680B3D4"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27FA03C" w14:textId="77777777" w:rsidR="007E12F7" w:rsidRPr="002229DE" w:rsidRDefault="007E12F7" w:rsidP="007E12F7">
      <w:pPr>
        <w:pStyle w:val="NormalBold"/>
      </w:pPr>
      <w:r w:rsidRPr="008D12F5">
        <w:rPr>
          <w:rStyle w:val="HideTWBExt"/>
          <w:b w:val="0"/>
        </w:rPr>
        <w:t>&lt;Article&gt;</w:t>
      </w:r>
      <w:r w:rsidRPr="002229DE">
        <w:t>Paragrafo 12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0446F05" w14:textId="77777777" w:rsidTr="00D04242">
        <w:trPr>
          <w:trHeight w:hRule="exact" w:val="240"/>
          <w:jc w:val="center"/>
        </w:trPr>
        <w:tc>
          <w:tcPr>
            <w:tcW w:w="9752" w:type="dxa"/>
            <w:gridSpan w:val="2"/>
            <w:tcBorders>
              <w:top w:val="nil"/>
              <w:left w:val="nil"/>
              <w:bottom w:val="nil"/>
              <w:right w:val="nil"/>
            </w:tcBorders>
          </w:tcPr>
          <w:p w14:paraId="6532FDEE" w14:textId="77777777" w:rsidR="007E12F7" w:rsidRPr="002229DE" w:rsidRDefault="007E12F7" w:rsidP="00D04242"/>
        </w:tc>
      </w:tr>
      <w:tr w:rsidR="007E12F7" w:rsidRPr="002229DE" w14:paraId="7B3C9AA3" w14:textId="77777777" w:rsidTr="00D04242">
        <w:trPr>
          <w:trHeight w:val="240"/>
          <w:jc w:val="center"/>
        </w:trPr>
        <w:tc>
          <w:tcPr>
            <w:tcW w:w="4876" w:type="dxa"/>
            <w:tcBorders>
              <w:top w:val="nil"/>
              <w:left w:val="nil"/>
              <w:bottom w:val="nil"/>
              <w:right w:val="nil"/>
            </w:tcBorders>
          </w:tcPr>
          <w:p w14:paraId="0C6411A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606BAE3" w14:textId="77777777" w:rsidR="007E12F7" w:rsidRPr="002229DE" w:rsidRDefault="007E12F7" w:rsidP="00D04242">
            <w:pPr>
              <w:pStyle w:val="AmColumnHeading"/>
            </w:pPr>
            <w:r w:rsidRPr="002229DE">
              <w:t>Emendamento</w:t>
            </w:r>
          </w:p>
        </w:tc>
      </w:tr>
      <w:tr w:rsidR="007E12F7" w:rsidRPr="002229DE" w14:paraId="75D23F8E" w14:textId="77777777" w:rsidTr="00D04242">
        <w:trPr>
          <w:jc w:val="center"/>
        </w:trPr>
        <w:tc>
          <w:tcPr>
            <w:tcW w:w="4876" w:type="dxa"/>
            <w:tcBorders>
              <w:top w:val="nil"/>
              <w:left w:val="nil"/>
              <w:bottom w:val="nil"/>
              <w:right w:val="nil"/>
            </w:tcBorders>
          </w:tcPr>
          <w:p w14:paraId="5F0548F0" w14:textId="77777777" w:rsidR="007E12F7" w:rsidRPr="002229DE" w:rsidRDefault="007E12F7" w:rsidP="00D04242">
            <w:pPr>
              <w:pStyle w:val="Normal6a"/>
            </w:pPr>
          </w:p>
        </w:tc>
        <w:tc>
          <w:tcPr>
            <w:tcW w:w="4876" w:type="dxa"/>
            <w:tcBorders>
              <w:top w:val="nil"/>
              <w:left w:val="nil"/>
              <w:bottom w:val="nil"/>
              <w:right w:val="nil"/>
            </w:tcBorders>
          </w:tcPr>
          <w:p w14:paraId="68CC046A" w14:textId="77777777" w:rsidR="007E12F7" w:rsidRPr="002229DE" w:rsidRDefault="007E12F7" w:rsidP="00D04242">
            <w:pPr>
              <w:pStyle w:val="Normal6a"/>
            </w:pPr>
            <w:r w:rsidRPr="002229DE">
              <w:rPr>
                <w:b/>
                <w:i/>
              </w:rPr>
              <w:t>12 bis.</w:t>
            </w:r>
            <w:r w:rsidRPr="002229DE">
              <w:tab/>
            </w:r>
            <w:r w:rsidRPr="002229DE">
              <w:rPr>
                <w:b/>
                <w:i/>
              </w:rPr>
              <w:t>accoglie con favore la priorità individuata dalla Commissione europea di ridurre del 25 % per le imprese e del 35 % per le PMI l'onere derivante dagli obblighi di comunicazione previsti per legge; chiede che tale priorità sia attuata in tutti i settori; chiede che tutte le nuove proposte della Commissione siano valutate sulla base del fatto che migliorino o meno la competitività dell'UE, anche con solide valutazioni d'impatto;</w:t>
            </w:r>
          </w:p>
        </w:tc>
      </w:tr>
    </w:tbl>
    <w:p w14:paraId="1DDD1DC1"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{EN}</w:t>
      </w:r>
      <w:r w:rsidRPr="008B2E24">
        <w:rPr>
          <w:lang w:val="es-ES"/>
        </w:rPr>
        <w:t>en</w:t>
      </w:r>
      <w:r w:rsidRPr="008B2E24">
        <w:rPr>
          <w:rStyle w:val="HideTWBExt"/>
          <w:lang w:val="es-ES"/>
        </w:rPr>
        <w:t>&lt;/Original&gt;</w:t>
      </w:r>
    </w:p>
    <w:p w14:paraId="46CB2FA2" w14:textId="77777777" w:rsidR="007E12F7" w:rsidRPr="008B2E24" w:rsidRDefault="007E12F7" w:rsidP="007E12F7">
      <w:pPr>
        <w:rPr>
          <w:lang w:val="es-ES"/>
        </w:rPr>
      </w:pPr>
      <w:r w:rsidRPr="008B2E24">
        <w:rPr>
          <w:rStyle w:val="HideTWBExt"/>
          <w:lang w:val="es-ES"/>
        </w:rPr>
        <w:t>&lt;/Amend&gt;</w:t>
      </w:r>
    </w:p>
    <w:p w14:paraId="648F327E"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202</w:t>
      </w:r>
      <w:r w:rsidRPr="008B2E24">
        <w:rPr>
          <w:rStyle w:val="HideTWBExt"/>
          <w:b w:val="0"/>
          <w:lang w:val="es-ES"/>
        </w:rPr>
        <w:t>&lt;/NumAm&gt;</w:t>
      </w:r>
    </w:p>
    <w:p w14:paraId="6490F8CB"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Thomas Bajada</w:t>
      </w:r>
      <w:r w:rsidRPr="008B2E24">
        <w:rPr>
          <w:rStyle w:val="HideTWBExt"/>
          <w:b w:val="0"/>
          <w:lang w:val="es-ES"/>
        </w:rPr>
        <w:t>&lt;/Members&gt;</w:t>
      </w:r>
    </w:p>
    <w:p w14:paraId="28A5689A" w14:textId="77777777" w:rsidR="007E12F7" w:rsidRPr="008B2E24" w:rsidRDefault="007E12F7" w:rsidP="007E12F7">
      <w:pPr>
        <w:pStyle w:val="NormalBold"/>
        <w:rPr>
          <w:lang w:val="es-ES"/>
        </w:rPr>
      </w:pPr>
      <w:r w:rsidRPr="008B2E24">
        <w:rPr>
          <w:rStyle w:val="HideTWBExt"/>
          <w:b w:val="0"/>
          <w:lang w:val="es-ES"/>
        </w:rPr>
        <w:t>&lt;/RepeatBlock-By&gt;</w:t>
      </w:r>
    </w:p>
    <w:p w14:paraId="6CAAA227"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91B9393" w14:textId="77777777" w:rsidR="007E12F7" w:rsidRPr="002229DE" w:rsidRDefault="007E12F7" w:rsidP="007E12F7">
      <w:pPr>
        <w:pStyle w:val="NormalBold"/>
      </w:pPr>
      <w:r w:rsidRPr="008D12F5">
        <w:rPr>
          <w:rStyle w:val="HideTWBExt"/>
          <w:b w:val="0"/>
        </w:rPr>
        <w:t>&lt;Article&gt;</w:t>
      </w:r>
      <w:r w:rsidRPr="002229DE">
        <w:t>Paragrafo 12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418BB67" w14:textId="77777777" w:rsidTr="00D04242">
        <w:trPr>
          <w:trHeight w:hRule="exact" w:val="240"/>
          <w:jc w:val="center"/>
        </w:trPr>
        <w:tc>
          <w:tcPr>
            <w:tcW w:w="9752" w:type="dxa"/>
            <w:gridSpan w:val="2"/>
            <w:tcBorders>
              <w:top w:val="nil"/>
              <w:left w:val="nil"/>
              <w:bottom w:val="nil"/>
              <w:right w:val="nil"/>
            </w:tcBorders>
          </w:tcPr>
          <w:p w14:paraId="61F94D56" w14:textId="77777777" w:rsidR="007E12F7" w:rsidRPr="002229DE" w:rsidRDefault="007E12F7" w:rsidP="00D04242"/>
        </w:tc>
      </w:tr>
      <w:tr w:rsidR="007E12F7" w:rsidRPr="002229DE" w14:paraId="22627069" w14:textId="77777777" w:rsidTr="00D04242">
        <w:trPr>
          <w:trHeight w:val="240"/>
          <w:jc w:val="center"/>
        </w:trPr>
        <w:tc>
          <w:tcPr>
            <w:tcW w:w="4876" w:type="dxa"/>
            <w:tcBorders>
              <w:top w:val="nil"/>
              <w:left w:val="nil"/>
              <w:bottom w:val="nil"/>
              <w:right w:val="nil"/>
            </w:tcBorders>
          </w:tcPr>
          <w:p w14:paraId="33DA2C1F"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3DB6299" w14:textId="77777777" w:rsidR="007E12F7" w:rsidRPr="002229DE" w:rsidRDefault="007E12F7" w:rsidP="00D04242">
            <w:pPr>
              <w:pStyle w:val="AmColumnHeading"/>
            </w:pPr>
            <w:r w:rsidRPr="002229DE">
              <w:t>Emendamento</w:t>
            </w:r>
          </w:p>
        </w:tc>
      </w:tr>
      <w:tr w:rsidR="007E12F7" w:rsidRPr="002229DE" w14:paraId="4DD82B43" w14:textId="77777777" w:rsidTr="00D04242">
        <w:trPr>
          <w:jc w:val="center"/>
        </w:trPr>
        <w:tc>
          <w:tcPr>
            <w:tcW w:w="4876" w:type="dxa"/>
            <w:tcBorders>
              <w:top w:val="nil"/>
              <w:left w:val="nil"/>
              <w:bottom w:val="nil"/>
              <w:right w:val="nil"/>
            </w:tcBorders>
          </w:tcPr>
          <w:p w14:paraId="357F240B" w14:textId="77777777" w:rsidR="007E12F7" w:rsidRPr="002229DE" w:rsidRDefault="007E12F7" w:rsidP="00D04242">
            <w:pPr>
              <w:pStyle w:val="Normal6a"/>
            </w:pPr>
          </w:p>
        </w:tc>
        <w:tc>
          <w:tcPr>
            <w:tcW w:w="4876" w:type="dxa"/>
            <w:tcBorders>
              <w:top w:val="nil"/>
              <w:left w:val="nil"/>
              <w:bottom w:val="nil"/>
              <w:right w:val="nil"/>
            </w:tcBorders>
          </w:tcPr>
          <w:p w14:paraId="699680CD" w14:textId="77777777" w:rsidR="007E12F7" w:rsidRPr="002229DE" w:rsidRDefault="007E12F7" w:rsidP="00D04242">
            <w:pPr>
              <w:pStyle w:val="Normal6a"/>
            </w:pPr>
            <w:r w:rsidRPr="002229DE">
              <w:rPr>
                <w:b/>
                <w:i/>
              </w:rPr>
              <w:t>12 bis.</w:t>
            </w:r>
            <w:r w:rsidRPr="002229DE">
              <w:tab/>
            </w:r>
            <w:r w:rsidRPr="002229DE">
              <w:rPr>
                <w:b/>
                <w:i/>
              </w:rPr>
              <w:t>ricorda che consentire gli aiuti di Stato nel contesto dei servizi di interesse economico generale rimane essenziale per la sopravvivenza di diverse comunità in tutta Europa, in particolare nel contesto del sostegno statale dedicato alla connettività e ad altre erogazioni di base di servizi per le comunità residenti in regioni isolate, remote o periferiche dell'Unione;</w:t>
            </w:r>
          </w:p>
        </w:tc>
      </w:tr>
    </w:tbl>
    <w:p w14:paraId="79008DAA"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2547BB47" w14:textId="77777777" w:rsidR="007E12F7" w:rsidRPr="002229DE" w:rsidRDefault="007E12F7" w:rsidP="007E12F7">
      <w:r w:rsidRPr="008D12F5">
        <w:rPr>
          <w:rStyle w:val="HideTWBExt"/>
        </w:rPr>
        <w:t>&lt;/Amend&gt;</w:t>
      </w:r>
    </w:p>
    <w:p w14:paraId="3DAC9581"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203</w:t>
      </w:r>
      <w:r w:rsidRPr="008D12F5">
        <w:rPr>
          <w:rStyle w:val="HideTWBExt"/>
          <w:b w:val="0"/>
        </w:rPr>
        <w:t>&lt;/NumAm&gt;</w:t>
      </w:r>
    </w:p>
    <w:p w14:paraId="20F04A9C" w14:textId="77777777" w:rsidR="007E12F7" w:rsidRPr="002229DE" w:rsidRDefault="007E12F7" w:rsidP="007E12F7">
      <w:pPr>
        <w:pStyle w:val="NormalBold"/>
      </w:pPr>
      <w:r w:rsidRPr="008D12F5">
        <w:rPr>
          <w:rStyle w:val="HideTWBExt"/>
          <w:b w:val="0"/>
        </w:rPr>
        <w:t>&lt;RepeatBlock-By&gt;&lt;Members&gt;</w:t>
      </w:r>
      <w:r w:rsidRPr="002229DE">
        <w:t>Stéphanie Yon-Courtin, Gilles Boyer, Engin Eroglu</w:t>
      </w:r>
      <w:r w:rsidRPr="008D12F5">
        <w:rPr>
          <w:rStyle w:val="HideTWBExt"/>
          <w:b w:val="0"/>
        </w:rPr>
        <w:t>&lt;/Members&gt;</w:t>
      </w:r>
    </w:p>
    <w:p w14:paraId="3D6B06DB" w14:textId="77777777" w:rsidR="007E12F7" w:rsidRPr="002229DE" w:rsidRDefault="007E12F7" w:rsidP="007E12F7">
      <w:pPr>
        <w:pStyle w:val="NormalBold"/>
      </w:pPr>
      <w:r w:rsidRPr="008D12F5">
        <w:rPr>
          <w:rStyle w:val="HideTWBExt"/>
          <w:b w:val="0"/>
        </w:rPr>
        <w:t>&lt;/RepeatBlock-By&gt;</w:t>
      </w:r>
    </w:p>
    <w:p w14:paraId="4DF2E4A3"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A3A1C53" w14:textId="77777777" w:rsidR="007E12F7" w:rsidRPr="002229DE" w:rsidRDefault="007E12F7" w:rsidP="007E12F7">
      <w:pPr>
        <w:pStyle w:val="NormalBold"/>
      </w:pPr>
      <w:r w:rsidRPr="008D12F5">
        <w:rPr>
          <w:rStyle w:val="HideTWBExt"/>
          <w:b w:val="0"/>
        </w:rPr>
        <w:t>&lt;Article&gt;</w:t>
      </w:r>
      <w:r w:rsidRPr="002229DE">
        <w:t>Paragrafo 12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B8C2914" w14:textId="77777777" w:rsidTr="00D04242">
        <w:trPr>
          <w:trHeight w:hRule="exact" w:val="240"/>
          <w:jc w:val="center"/>
        </w:trPr>
        <w:tc>
          <w:tcPr>
            <w:tcW w:w="9752" w:type="dxa"/>
            <w:gridSpan w:val="2"/>
            <w:tcBorders>
              <w:top w:val="nil"/>
              <w:left w:val="nil"/>
              <w:bottom w:val="nil"/>
              <w:right w:val="nil"/>
            </w:tcBorders>
          </w:tcPr>
          <w:p w14:paraId="225D9790" w14:textId="77777777" w:rsidR="007E12F7" w:rsidRPr="002229DE" w:rsidRDefault="007E12F7" w:rsidP="00D04242"/>
        </w:tc>
      </w:tr>
      <w:tr w:rsidR="007E12F7" w:rsidRPr="002229DE" w14:paraId="74A5CA51" w14:textId="77777777" w:rsidTr="00D04242">
        <w:trPr>
          <w:trHeight w:val="240"/>
          <w:jc w:val="center"/>
        </w:trPr>
        <w:tc>
          <w:tcPr>
            <w:tcW w:w="4876" w:type="dxa"/>
            <w:tcBorders>
              <w:top w:val="nil"/>
              <w:left w:val="nil"/>
              <w:bottom w:val="nil"/>
              <w:right w:val="nil"/>
            </w:tcBorders>
          </w:tcPr>
          <w:p w14:paraId="4B10E631"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25BBE70" w14:textId="77777777" w:rsidR="007E12F7" w:rsidRPr="002229DE" w:rsidRDefault="007E12F7" w:rsidP="00D04242">
            <w:pPr>
              <w:pStyle w:val="AmColumnHeading"/>
            </w:pPr>
            <w:r w:rsidRPr="002229DE">
              <w:t>Emendamento</w:t>
            </w:r>
          </w:p>
        </w:tc>
      </w:tr>
      <w:tr w:rsidR="007E12F7" w:rsidRPr="002229DE" w14:paraId="13CC298F" w14:textId="77777777" w:rsidTr="00D04242">
        <w:trPr>
          <w:jc w:val="center"/>
        </w:trPr>
        <w:tc>
          <w:tcPr>
            <w:tcW w:w="4876" w:type="dxa"/>
            <w:tcBorders>
              <w:top w:val="nil"/>
              <w:left w:val="nil"/>
              <w:bottom w:val="nil"/>
              <w:right w:val="nil"/>
            </w:tcBorders>
          </w:tcPr>
          <w:p w14:paraId="174F7A64" w14:textId="77777777" w:rsidR="007E12F7" w:rsidRPr="002229DE" w:rsidRDefault="007E12F7" w:rsidP="00D04242">
            <w:pPr>
              <w:pStyle w:val="Normal6a"/>
            </w:pPr>
          </w:p>
        </w:tc>
        <w:tc>
          <w:tcPr>
            <w:tcW w:w="4876" w:type="dxa"/>
            <w:tcBorders>
              <w:top w:val="nil"/>
              <w:left w:val="nil"/>
              <w:bottom w:val="nil"/>
              <w:right w:val="nil"/>
            </w:tcBorders>
          </w:tcPr>
          <w:p w14:paraId="5F1716A2" w14:textId="77777777" w:rsidR="007E12F7" w:rsidRPr="002229DE" w:rsidRDefault="007E12F7" w:rsidP="00D04242">
            <w:pPr>
              <w:pStyle w:val="Normal6a"/>
            </w:pPr>
            <w:r w:rsidRPr="002229DE">
              <w:rPr>
                <w:b/>
                <w:i/>
              </w:rPr>
              <w:t>12 bis.</w:t>
            </w:r>
            <w:r w:rsidRPr="002229DE">
              <w:tab/>
            </w:r>
            <w:r w:rsidRPr="002229DE">
              <w:rPr>
                <w:b/>
                <w:i/>
              </w:rPr>
              <w:t>accoglie con favore l'imminente revisione della direttiva sugli appalti pubblici; invita la Commissione a modernizzare le norme in materia di appalti pubblici per contribuire a promuovere l'industria verde e digitale; sollecita la Commissione a tenere conto dei criteri di sostenibilità e sovranità per le norme in materia di appalti pubblici al fine di promuovere la produzione di beni "Made in Europe";</w:t>
            </w:r>
          </w:p>
        </w:tc>
      </w:tr>
    </w:tbl>
    <w:p w14:paraId="1A630B39"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{EN}</w:t>
      </w:r>
      <w:r w:rsidRPr="008B2E24">
        <w:rPr>
          <w:lang w:val="es-ES"/>
        </w:rPr>
        <w:t>en</w:t>
      </w:r>
      <w:r w:rsidRPr="008B2E24">
        <w:rPr>
          <w:rStyle w:val="HideTWBExt"/>
          <w:lang w:val="es-ES"/>
        </w:rPr>
        <w:t>&lt;/Original&gt;</w:t>
      </w:r>
    </w:p>
    <w:p w14:paraId="64B24CFE" w14:textId="77777777" w:rsidR="007E12F7" w:rsidRPr="008B2E24" w:rsidRDefault="007E12F7" w:rsidP="007E12F7">
      <w:pPr>
        <w:rPr>
          <w:lang w:val="es-ES"/>
        </w:rPr>
      </w:pPr>
      <w:r w:rsidRPr="008B2E24">
        <w:rPr>
          <w:rStyle w:val="HideTWBExt"/>
          <w:lang w:val="es-ES"/>
        </w:rPr>
        <w:t>&lt;/Amend&gt;</w:t>
      </w:r>
    </w:p>
    <w:p w14:paraId="6E425E8B"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204</w:t>
      </w:r>
      <w:r w:rsidRPr="008B2E24">
        <w:rPr>
          <w:rStyle w:val="HideTWBExt"/>
          <w:b w:val="0"/>
          <w:lang w:val="es-ES"/>
        </w:rPr>
        <w:t>&lt;/NumAm&gt;</w:t>
      </w:r>
    </w:p>
    <w:p w14:paraId="0331E2F3"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Aleksandar Nikolic, Pierre Pimpie</w:t>
      </w:r>
      <w:r w:rsidRPr="008B2E24">
        <w:rPr>
          <w:rStyle w:val="HideTWBExt"/>
          <w:b w:val="0"/>
          <w:lang w:val="es-ES"/>
        </w:rPr>
        <w:t>&lt;/Members&gt;</w:t>
      </w:r>
    </w:p>
    <w:p w14:paraId="2BDC3FD9" w14:textId="77777777" w:rsidR="007E12F7" w:rsidRPr="008B2E24" w:rsidRDefault="007E12F7" w:rsidP="007E12F7">
      <w:pPr>
        <w:pStyle w:val="NormalBold"/>
        <w:rPr>
          <w:lang w:val="es-ES"/>
        </w:rPr>
      </w:pPr>
      <w:r w:rsidRPr="008B2E24">
        <w:rPr>
          <w:rStyle w:val="HideTWBExt"/>
          <w:b w:val="0"/>
          <w:lang w:val="es-ES"/>
        </w:rPr>
        <w:t>&lt;/RepeatBlock-By&gt;</w:t>
      </w:r>
    </w:p>
    <w:p w14:paraId="3B8A2AD2"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E99939B" w14:textId="77777777" w:rsidR="007E12F7" w:rsidRPr="002229DE" w:rsidRDefault="007E12F7" w:rsidP="007E12F7">
      <w:pPr>
        <w:pStyle w:val="NormalBold"/>
      </w:pPr>
      <w:r w:rsidRPr="008D12F5">
        <w:rPr>
          <w:rStyle w:val="HideTWBExt"/>
          <w:b w:val="0"/>
        </w:rPr>
        <w:t>&lt;Article&gt;</w:t>
      </w:r>
      <w:r w:rsidRPr="002229DE">
        <w:t>Paragrafo 12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478528E" w14:textId="77777777" w:rsidTr="00D04242">
        <w:trPr>
          <w:trHeight w:hRule="exact" w:val="240"/>
          <w:jc w:val="center"/>
        </w:trPr>
        <w:tc>
          <w:tcPr>
            <w:tcW w:w="9752" w:type="dxa"/>
            <w:gridSpan w:val="2"/>
            <w:tcBorders>
              <w:top w:val="nil"/>
              <w:left w:val="nil"/>
              <w:bottom w:val="nil"/>
              <w:right w:val="nil"/>
            </w:tcBorders>
          </w:tcPr>
          <w:p w14:paraId="24C06891" w14:textId="77777777" w:rsidR="007E12F7" w:rsidRPr="002229DE" w:rsidRDefault="007E12F7" w:rsidP="00D04242"/>
        </w:tc>
      </w:tr>
      <w:tr w:rsidR="007E12F7" w:rsidRPr="002229DE" w14:paraId="2EF47F36" w14:textId="77777777" w:rsidTr="00D04242">
        <w:trPr>
          <w:trHeight w:val="240"/>
          <w:jc w:val="center"/>
        </w:trPr>
        <w:tc>
          <w:tcPr>
            <w:tcW w:w="4876" w:type="dxa"/>
            <w:tcBorders>
              <w:top w:val="nil"/>
              <w:left w:val="nil"/>
              <w:bottom w:val="nil"/>
              <w:right w:val="nil"/>
            </w:tcBorders>
          </w:tcPr>
          <w:p w14:paraId="1703B6D4"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489A10F" w14:textId="77777777" w:rsidR="007E12F7" w:rsidRPr="002229DE" w:rsidRDefault="007E12F7" w:rsidP="00D04242">
            <w:pPr>
              <w:pStyle w:val="AmColumnHeading"/>
            </w:pPr>
            <w:r w:rsidRPr="002229DE">
              <w:t>Emendamento</w:t>
            </w:r>
          </w:p>
        </w:tc>
      </w:tr>
      <w:tr w:rsidR="007E12F7" w:rsidRPr="002229DE" w14:paraId="358B7CAB" w14:textId="77777777" w:rsidTr="00D04242">
        <w:trPr>
          <w:jc w:val="center"/>
        </w:trPr>
        <w:tc>
          <w:tcPr>
            <w:tcW w:w="4876" w:type="dxa"/>
            <w:tcBorders>
              <w:top w:val="nil"/>
              <w:left w:val="nil"/>
              <w:bottom w:val="nil"/>
              <w:right w:val="nil"/>
            </w:tcBorders>
          </w:tcPr>
          <w:p w14:paraId="74C10E62" w14:textId="77777777" w:rsidR="007E12F7" w:rsidRPr="002229DE" w:rsidRDefault="007E12F7" w:rsidP="00D04242">
            <w:pPr>
              <w:pStyle w:val="Normal6a"/>
            </w:pPr>
          </w:p>
        </w:tc>
        <w:tc>
          <w:tcPr>
            <w:tcW w:w="4876" w:type="dxa"/>
            <w:tcBorders>
              <w:top w:val="nil"/>
              <w:left w:val="nil"/>
              <w:bottom w:val="nil"/>
              <w:right w:val="nil"/>
            </w:tcBorders>
          </w:tcPr>
          <w:p w14:paraId="2D51C8A7" w14:textId="77777777" w:rsidR="007E12F7" w:rsidRPr="002229DE" w:rsidRDefault="007E12F7" w:rsidP="00D04242">
            <w:pPr>
              <w:pStyle w:val="Normal6a"/>
            </w:pPr>
            <w:r w:rsidRPr="002229DE">
              <w:rPr>
                <w:b/>
                <w:i/>
              </w:rPr>
              <w:t>12 bis.</w:t>
            </w:r>
            <w:r w:rsidRPr="002229DE">
              <w:tab/>
            </w:r>
            <w:r w:rsidRPr="002229DE">
              <w:rPr>
                <w:b/>
                <w:i/>
              </w:rPr>
              <w:t>chiede il rispetto del primato degli interessi economici degli Stati membri e dell'Unione rispetto alle considerazioni normative quando entrano in un conflitto tale per cui queste ultime mettano seriamente a repentaglio i primi, come è possibile constatare nel contesto della crisi attraversata dall'industria automobilistica europea;</w:t>
            </w:r>
          </w:p>
        </w:tc>
      </w:tr>
    </w:tbl>
    <w:p w14:paraId="433A8955"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{FR}</w:t>
      </w:r>
      <w:r w:rsidRPr="002229DE">
        <w:t>fr</w:t>
      </w:r>
      <w:r w:rsidRPr="008D12F5">
        <w:rPr>
          <w:rStyle w:val="HideTWBExt"/>
        </w:rPr>
        <w:t>&lt;/Original&gt;</w:t>
      </w:r>
    </w:p>
    <w:p w14:paraId="37B35A38" w14:textId="77777777" w:rsidR="007E12F7" w:rsidRPr="002229DE" w:rsidRDefault="007E12F7" w:rsidP="007E12F7">
      <w:r w:rsidRPr="008D12F5">
        <w:rPr>
          <w:rStyle w:val="HideTWBExt"/>
        </w:rPr>
        <w:t>&lt;/Amend&gt;</w:t>
      </w:r>
    </w:p>
    <w:p w14:paraId="4BFF7D43"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205</w:t>
      </w:r>
      <w:r w:rsidRPr="008D12F5">
        <w:rPr>
          <w:rStyle w:val="HideTWBExt"/>
          <w:b w:val="0"/>
        </w:rPr>
        <w:t>&lt;/NumAm&gt;</w:t>
      </w:r>
    </w:p>
    <w:p w14:paraId="2375452A"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64EB1D38"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2ACCD9B1" w14:textId="77777777" w:rsidR="007E12F7" w:rsidRPr="002229DE" w:rsidRDefault="007E12F7" w:rsidP="007E12F7">
      <w:pPr>
        <w:pStyle w:val="NormalBold"/>
      </w:pPr>
      <w:r w:rsidRPr="008D12F5">
        <w:rPr>
          <w:rStyle w:val="HideTWBExt"/>
          <w:b w:val="0"/>
        </w:rPr>
        <w:t>&lt;/RepeatBlock-By&gt;</w:t>
      </w:r>
    </w:p>
    <w:p w14:paraId="0FC827CE"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CABCEC6" w14:textId="77777777" w:rsidR="007E12F7" w:rsidRPr="002229DE" w:rsidRDefault="007E12F7" w:rsidP="007E12F7">
      <w:pPr>
        <w:pStyle w:val="NormalBold"/>
      </w:pPr>
      <w:r w:rsidRPr="008D12F5">
        <w:rPr>
          <w:rStyle w:val="HideTWBExt"/>
          <w:b w:val="0"/>
        </w:rPr>
        <w:t>&lt;Article&gt;</w:t>
      </w:r>
      <w:r w:rsidRPr="002229DE">
        <w:t>Paragrafo 12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036A136" w14:textId="77777777" w:rsidTr="00D04242">
        <w:trPr>
          <w:trHeight w:hRule="exact" w:val="240"/>
          <w:jc w:val="center"/>
        </w:trPr>
        <w:tc>
          <w:tcPr>
            <w:tcW w:w="9752" w:type="dxa"/>
            <w:gridSpan w:val="2"/>
            <w:tcBorders>
              <w:top w:val="nil"/>
              <w:left w:val="nil"/>
              <w:bottom w:val="nil"/>
              <w:right w:val="nil"/>
            </w:tcBorders>
          </w:tcPr>
          <w:p w14:paraId="3628399A" w14:textId="77777777" w:rsidR="007E12F7" w:rsidRPr="002229DE" w:rsidRDefault="007E12F7" w:rsidP="00D04242"/>
        </w:tc>
      </w:tr>
      <w:tr w:rsidR="007E12F7" w:rsidRPr="002229DE" w14:paraId="18D3DD45" w14:textId="77777777" w:rsidTr="00D04242">
        <w:trPr>
          <w:trHeight w:val="240"/>
          <w:jc w:val="center"/>
        </w:trPr>
        <w:tc>
          <w:tcPr>
            <w:tcW w:w="4876" w:type="dxa"/>
            <w:tcBorders>
              <w:top w:val="nil"/>
              <w:left w:val="nil"/>
              <w:bottom w:val="nil"/>
              <w:right w:val="nil"/>
            </w:tcBorders>
          </w:tcPr>
          <w:p w14:paraId="0AD36D69"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C1911FC" w14:textId="77777777" w:rsidR="007E12F7" w:rsidRPr="002229DE" w:rsidRDefault="007E12F7" w:rsidP="00D04242">
            <w:pPr>
              <w:pStyle w:val="AmColumnHeading"/>
            </w:pPr>
            <w:r w:rsidRPr="002229DE">
              <w:t>Emendamento</w:t>
            </w:r>
          </w:p>
        </w:tc>
      </w:tr>
      <w:tr w:rsidR="007E12F7" w:rsidRPr="002229DE" w14:paraId="696BE485" w14:textId="77777777" w:rsidTr="00D04242">
        <w:trPr>
          <w:jc w:val="center"/>
        </w:trPr>
        <w:tc>
          <w:tcPr>
            <w:tcW w:w="4876" w:type="dxa"/>
            <w:tcBorders>
              <w:top w:val="nil"/>
              <w:left w:val="nil"/>
              <w:bottom w:val="nil"/>
              <w:right w:val="nil"/>
            </w:tcBorders>
          </w:tcPr>
          <w:p w14:paraId="12DC6920" w14:textId="77777777" w:rsidR="007E12F7" w:rsidRPr="002229DE" w:rsidRDefault="007E12F7" w:rsidP="00D04242">
            <w:pPr>
              <w:pStyle w:val="Normal6a"/>
            </w:pPr>
          </w:p>
        </w:tc>
        <w:tc>
          <w:tcPr>
            <w:tcW w:w="4876" w:type="dxa"/>
            <w:tcBorders>
              <w:top w:val="nil"/>
              <w:left w:val="nil"/>
              <w:bottom w:val="nil"/>
              <w:right w:val="nil"/>
            </w:tcBorders>
          </w:tcPr>
          <w:p w14:paraId="2CB9A7EC" w14:textId="77777777" w:rsidR="007E12F7" w:rsidRPr="002229DE" w:rsidRDefault="007E12F7" w:rsidP="00D04242">
            <w:pPr>
              <w:pStyle w:val="Normal6a"/>
            </w:pPr>
            <w:r w:rsidRPr="002229DE">
              <w:rPr>
                <w:b/>
                <w:i/>
              </w:rPr>
              <w:t>12 bis.</w:t>
            </w:r>
            <w:r w:rsidRPr="002229DE">
              <w:tab/>
            </w:r>
            <w:r w:rsidRPr="002229DE">
              <w:rPr>
                <w:b/>
                <w:i/>
              </w:rPr>
              <w:t>invita la Commissione a elaborare orientamenti pubblici chiari su come le imprese possono cooperare e partecipare ad appalti congiunti senza violare le norme in materia di concorrenza, in particolare per quanto riguarda la cooperazione sugli obiettivi ambientali e di sostenibilità;</w:t>
            </w:r>
          </w:p>
        </w:tc>
      </w:tr>
    </w:tbl>
    <w:p w14:paraId="6B2AAFB6"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5FA3BA73" w14:textId="77777777" w:rsidR="007E12F7" w:rsidRPr="002229DE" w:rsidRDefault="007E12F7" w:rsidP="007E12F7">
      <w:r w:rsidRPr="008D12F5">
        <w:rPr>
          <w:rStyle w:val="HideTWBExt"/>
        </w:rPr>
        <w:t>&lt;/Amend&gt;</w:t>
      </w:r>
    </w:p>
    <w:p w14:paraId="4C491FB6"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206</w:t>
      </w:r>
      <w:r w:rsidRPr="008D12F5">
        <w:rPr>
          <w:rStyle w:val="HideTWBExt"/>
          <w:b w:val="0"/>
        </w:rPr>
        <w:t>&lt;/NumAm&gt;</w:t>
      </w:r>
    </w:p>
    <w:p w14:paraId="2C52631C" w14:textId="77777777" w:rsidR="007E12F7" w:rsidRPr="002229DE" w:rsidRDefault="007E12F7" w:rsidP="007E12F7">
      <w:pPr>
        <w:pStyle w:val="NormalBold"/>
      </w:pPr>
      <w:r w:rsidRPr="008D12F5">
        <w:rPr>
          <w:rStyle w:val="HideTWBExt"/>
          <w:b w:val="0"/>
        </w:rPr>
        <w:t>&lt;RepeatBlock-By&gt;&lt;Members&gt;</w:t>
      </w:r>
      <w:r w:rsidRPr="002229DE">
        <w:t>Martin Schirdewan, Manon Aubry</w:t>
      </w:r>
      <w:r w:rsidRPr="008D12F5">
        <w:rPr>
          <w:rStyle w:val="HideTWBExt"/>
          <w:b w:val="0"/>
        </w:rPr>
        <w:t>&lt;/Members&gt;</w:t>
      </w:r>
    </w:p>
    <w:p w14:paraId="6FB0E26A" w14:textId="77777777" w:rsidR="007E12F7" w:rsidRPr="002229DE" w:rsidRDefault="007E12F7" w:rsidP="007E12F7">
      <w:pPr>
        <w:pStyle w:val="NormalBold"/>
      </w:pPr>
      <w:r w:rsidRPr="008D12F5">
        <w:rPr>
          <w:rStyle w:val="HideTWBExt"/>
          <w:b w:val="0"/>
        </w:rPr>
        <w:t>&lt;/RepeatBlock-By&gt;</w:t>
      </w:r>
    </w:p>
    <w:p w14:paraId="6FEAF404"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3A032DE" w14:textId="77777777" w:rsidR="007E12F7" w:rsidRPr="002229DE" w:rsidRDefault="007E12F7" w:rsidP="007E12F7">
      <w:pPr>
        <w:pStyle w:val="NormalBold"/>
      </w:pPr>
      <w:r w:rsidRPr="008D12F5">
        <w:rPr>
          <w:rStyle w:val="HideTWBExt"/>
          <w:b w:val="0"/>
        </w:rPr>
        <w:t>&lt;Article&gt;</w:t>
      </w:r>
      <w:r w:rsidRPr="002229DE">
        <w:t>Paragrafo 12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CE94D65" w14:textId="77777777" w:rsidTr="00D04242">
        <w:trPr>
          <w:trHeight w:hRule="exact" w:val="240"/>
          <w:jc w:val="center"/>
        </w:trPr>
        <w:tc>
          <w:tcPr>
            <w:tcW w:w="9752" w:type="dxa"/>
            <w:gridSpan w:val="2"/>
            <w:tcBorders>
              <w:top w:val="nil"/>
              <w:left w:val="nil"/>
              <w:bottom w:val="nil"/>
              <w:right w:val="nil"/>
            </w:tcBorders>
          </w:tcPr>
          <w:p w14:paraId="53CC3A66" w14:textId="77777777" w:rsidR="007E12F7" w:rsidRPr="002229DE" w:rsidRDefault="007E12F7" w:rsidP="00D04242"/>
        </w:tc>
      </w:tr>
      <w:tr w:rsidR="007E12F7" w:rsidRPr="002229DE" w14:paraId="63479E60" w14:textId="77777777" w:rsidTr="00D04242">
        <w:trPr>
          <w:trHeight w:val="240"/>
          <w:jc w:val="center"/>
        </w:trPr>
        <w:tc>
          <w:tcPr>
            <w:tcW w:w="4876" w:type="dxa"/>
            <w:tcBorders>
              <w:top w:val="nil"/>
              <w:left w:val="nil"/>
              <w:bottom w:val="nil"/>
              <w:right w:val="nil"/>
            </w:tcBorders>
          </w:tcPr>
          <w:p w14:paraId="7D4AFC92"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0C867EC" w14:textId="77777777" w:rsidR="007E12F7" w:rsidRPr="002229DE" w:rsidRDefault="007E12F7" w:rsidP="00D04242">
            <w:pPr>
              <w:pStyle w:val="AmColumnHeading"/>
            </w:pPr>
            <w:r w:rsidRPr="002229DE">
              <w:t>Emendamento</w:t>
            </w:r>
          </w:p>
        </w:tc>
      </w:tr>
      <w:tr w:rsidR="007E12F7" w:rsidRPr="002229DE" w14:paraId="680DB51D" w14:textId="77777777" w:rsidTr="00D04242">
        <w:trPr>
          <w:jc w:val="center"/>
        </w:trPr>
        <w:tc>
          <w:tcPr>
            <w:tcW w:w="4876" w:type="dxa"/>
            <w:tcBorders>
              <w:top w:val="nil"/>
              <w:left w:val="nil"/>
              <w:bottom w:val="nil"/>
              <w:right w:val="nil"/>
            </w:tcBorders>
          </w:tcPr>
          <w:p w14:paraId="4D93BA51" w14:textId="77777777" w:rsidR="007E12F7" w:rsidRPr="002229DE" w:rsidRDefault="007E12F7" w:rsidP="00D04242">
            <w:pPr>
              <w:pStyle w:val="Normal6a"/>
            </w:pPr>
          </w:p>
        </w:tc>
        <w:tc>
          <w:tcPr>
            <w:tcW w:w="4876" w:type="dxa"/>
            <w:tcBorders>
              <w:top w:val="nil"/>
              <w:left w:val="nil"/>
              <w:bottom w:val="nil"/>
              <w:right w:val="nil"/>
            </w:tcBorders>
          </w:tcPr>
          <w:p w14:paraId="375F8F6A" w14:textId="77777777" w:rsidR="007E12F7" w:rsidRPr="002229DE" w:rsidRDefault="007E12F7" w:rsidP="00D04242">
            <w:pPr>
              <w:pStyle w:val="Normal6a"/>
            </w:pPr>
            <w:r w:rsidRPr="002229DE">
              <w:rPr>
                <w:b/>
                <w:i/>
              </w:rPr>
              <w:t>12 bis.</w:t>
            </w:r>
            <w:r w:rsidRPr="002229DE">
              <w:tab/>
            </w:r>
            <w:r w:rsidRPr="002229DE">
              <w:rPr>
                <w:b/>
                <w:i/>
              </w:rPr>
              <w:t>sottolinea che gli aiuti di Stato non dovrebbero equivalere a un trasferimento di fondi pubblici ad azionisti privati; chiede di vietare la distribuzione di dividendi agli azionisti e di premi ai dirigenti ai vertici delle società che ricevono aiuti di Stato;</w:t>
            </w:r>
          </w:p>
        </w:tc>
      </w:tr>
    </w:tbl>
    <w:p w14:paraId="70EA110B"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5E9CC855" w14:textId="77777777" w:rsidR="007E12F7" w:rsidRPr="002229DE" w:rsidRDefault="007E12F7" w:rsidP="007E12F7">
      <w:r w:rsidRPr="008D12F5">
        <w:rPr>
          <w:rStyle w:val="HideTWBExt"/>
        </w:rPr>
        <w:t>&lt;/Amend&gt;</w:t>
      </w:r>
    </w:p>
    <w:p w14:paraId="7811B186"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207</w:t>
      </w:r>
      <w:r w:rsidRPr="008D12F5">
        <w:rPr>
          <w:rStyle w:val="HideTWBExt"/>
          <w:b w:val="0"/>
        </w:rPr>
        <w:t>&lt;/NumAm&gt;</w:t>
      </w:r>
    </w:p>
    <w:p w14:paraId="59D45E82" w14:textId="77777777" w:rsidR="007E12F7" w:rsidRPr="002229DE" w:rsidRDefault="007E12F7" w:rsidP="007E12F7">
      <w:pPr>
        <w:pStyle w:val="NormalBold"/>
      </w:pPr>
      <w:r w:rsidRPr="008D12F5">
        <w:rPr>
          <w:rStyle w:val="HideTWBExt"/>
          <w:b w:val="0"/>
        </w:rPr>
        <w:t>&lt;RepeatBlock-By&gt;&lt;Members&gt;</w:t>
      </w:r>
      <w:r w:rsidRPr="002229DE">
        <w:t>Martin Schirdewan, Manon Aubry</w:t>
      </w:r>
      <w:r w:rsidRPr="008D12F5">
        <w:rPr>
          <w:rStyle w:val="HideTWBExt"/>
          <w:b w:val="0"/>
        </w:rPr>
        <w:t>&lt;/Members&gt;</w:t>
      </w:r>
    </w:p>
    <w:p w14:paraId="433A92BE" w14:textId="77777777" w:rsidR="007E12F7" w:rsidRPr="002229DE" w:rsidRDefault="007E12F7" w:rsidP="007E12F7">
      <w:pPr>
        <w:pStyle w:val="NormalBold"/>
      </w:pPr>
      <w:r w:rsidRPr="008D12F5">
        <w:rPr>
          <w:rStyle w:val="HideTWBExt"/>
          <w:b w:val="0"/>
        </w:rPr>
        <w:t>&lt;/RepeatBlock-By&gt;</w:t>
      </w:r>
    </w:p>
    <w:p w14:paraId="391C63FB"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1346FAD" w14:textId="77777777" w:rsidR="007E12F7" w:rsidRPr="002229DE" w:rsidRDefault="007E12F7" w:rsidP="007E12F7">
      <w:pPr>
        <w:pStyle w:val="NormalBold"/>
      </w:pPr>
      <w:r w:rsidRPr="008D12F5">
        <w:rPr>
          <w:rStyle w:val="HideTWBExt"/>
          <w:b w:val="0"/>
        </w:rPr>
        <w:t>&lt;Article&gt;</w:t>
      </w:r>
      <w:r w:rsidRPr="002229DE">
        <w:t>Paragrafo 12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BC0772E" w14:textId="77777777" w:rsidTr="00D04242">
        <w:trPr>
          <w:trHeight w:hRule="exact" w:val="240"/>
          <w:jc w:val="center"/>
        </w:trPr>
        <w:tc>
          <w:tcPr>
            <w:tcW w:w="9752" w:type="dxa"/>
            <w:gridSpan w:val="2"/>
            <w:tcBorders>
              <w:top w:val="nil"/>
              <w:left w:val="nil"/>
              <w:bottom w:val="nil"/>
              <w:right w:val="nil"/>
            </w:tcBorders>
          </w:tcPr>
          <w:p w14:paraId="23ACEB02" w14:textId="77777777" w:rsidR="007E12F7" w:rsidRPr="002229DE" w:rsidRDefault="007E12F7" w:rsidP="00D04242"/>
        </w:tc>
      </w:tr>
      <w:tr w:rsidR="007E12F7" w:rsidRPr="002229DE" w14:paraId="528FF880" w14:textId="77777777" w:rsidTr="00D04242">
        <w:trPr>
          <w:trHeight w:val="240"/>
          <w:jc w:val="center"/>
        </w:trPr>
        <w:tc>
          <w:tcPr>
            <w:tcW w:w="4876" w:type="dxa"/>
            <w:tcBorders>
              <w:top w:val="nil"/>
              <w:left w:val="nil"/>
              <w:bottom w:val="nil"/>
              <w:right w:val="nil"/>
            </w:tcBorders>
          </w:tcPr>
          <w:p w14:paraId="61A8F62D"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9F90DB7" w14:textId="77777777" w:rsidR="007E12F7" w:rsidRPr="002229DE" w:rsidRDefault="007E12F7" w:rsidP="00D04242">
            <w:pPr>
              <w:pStyle w:val="AmColumnHeading"/>
            </w:pPr>
            <w:r w:rsidRPr="002229DE">
              <w:t>Emendamento</w:t>
            </w:r>
          </w:p>
        </w:tc>
      </w:tr>
      <w:tr w:rsidR="007E12F7" w:rsidRPr="002229DE" w14:paraId="0EEAC5E7" w14:textId="77777777" w:rsidTr="00D04242">
        <w:trPr>
          <w:jc w:val="center"/>
        </w:trPr>
        <w:tc>
          <w:tcPr>
            <w:tcW w:w="4876" w:type="dxa"/>
            <w:tcBorders>
              <w:top w:val="nil"/>
              <w:left w:val="nil"/>
              <w:bottom w:val="nil"/>
              <w:right w:val="nil"/>
            </w:tcBorders>
          </w:tcPr>
          <w:p w14:paraId="783D2A3A" w14:textId="77777777" w:rsidR="007E12F7" w:rsidRPr="002229DE" w:rsidRDefault="007E12F7" w:rsidP="00D04242">
            <w:pPr>
              <w:pStyle w:val="Normal6a"/>
            </w:pPr>
          </w:p>
        </w:tc>
        <w:tc>
          <w:tcPr>
            <w:tcW w:w="4876" w:type="dxa"/>
            <w:tcBorders>
              <w:top w:val="nil"/>
              <w:left w:val="nil"/>
              <w:bottom w:val="nil"/>
              <w:right w:val="nil"/>
            </w:tcBorders>
          </w:tcPr>
          <w:p w14:paraId="5D89EA34" w14:textId="2F861B4B" w:rsidR="007E12F7" w:rsidRPr="002229DE" w:rsidRDefault="007E12F7" w:rsidP="00D04242">
            <w:pPr>
              <w:pStyle w:val="Normal6a"/>
            </w:pPr>
            <w:r w:rsidRPr="002229DE">
              <w:rPr>
                <w:b/>
                <w:i/>
              </w:rPr>
              <w:t>12 ter.</w:t>
            </w:r>
            <w:r w:rsidRPr="002229DE">
              <w:tab/>
            </w:r>
            <w:r w:rsidRPr="002229DE">
              <w:rPr>
                <w:b/>
                <w:i/>
              </w:rPr>
              <w:t>sottolinea che la finalità degli aiuti di Stato non è servire gli interessi privati delle aziende</w:t>
            </w:r>
            <w:r w:rsidR="008B2E24">
              <w:rPr>
                <w:b/>
                <w:i/>
              </w:rPr>
              <w:t>,</w:t>
            </w:r>
            <w:r w:rsidRPr="002229DE">
              <w:rPr>
                <w:b/>
                <w:i/>
              </w:rPr>
              <w:t xml:space="preserve"> ma sostenere e favorire lo sviluppo industriale sostenibile nell'interesse pubblico; invita gli Stati membri a subordinare l'erogazione di aiuti di Stato a condizionalità sociali allo scopo di promuovere condizioni di lavoro e retribuzioni eque, la partecipazione dei lavoratori e i diritti di contrattazione collettiva nonché il mantenimento e la creazione di nuovi posti di lavoro e apprendistati;</w:t>
            </w:r>
          </w:p>
        </w:tc>
      </w:tr>
    </w:tbl>
    <w:p w14:paraId="5FB6EFCE"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081A9738" w14:textId="77777777" w:rsidR="007E12F7" w:rsidRPr="002229DE" w:rsidRDefault="007E12F7" w:rsidP="007E12F7">
      <w:r w:rsidRPr="008D12F5">
        <w:rPr>
          <w:rStyle w:val="HideTWBExt"/>
        </w:rPr>
        <w:t>&lt;/Amend&gt;</w:t>
      </w:r>
    </w:p>
    <w:p w14:paraId="186ACA1A"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208</w:t>
      </w:r>
      <w:r w:rsidRPr="008D12F5">
        <w:rPr>
          <w:rStyle w:val="HideTWBExt"/>
          <w:b w:val="0"/>
        </w:rPr>
        <w:t>&lt;/NumAm&gt;</w:t>
      </w:r>
    </w:p>
    <w:p w14:paraId="53D80BEE"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224E840D"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392CB15A" w14:textId="77777777" w:rsidR="007E12F7" w:rsidRPr="002229DE" w:rsidRDefault="007E12F7" w:rsidP="007E12F7">
      <w:pPr>
        <w:pStyle w:val="NormalBold"/>
      </w:pPr>
      <w:r w:rsidRPr="008D12F5">
        <w:rPr>
          <w:rStyle w:val="HideTWBExt"/>
          <w:b w:val="0"/>
        </w:rPr>
        <w:t>&lt;/RepeatBlock-By&gt;</w:t>
      </w:r>
    </w:p>
    <w:p w14:paraId="029CA03E"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DBC1622" w14:textId="77777777" w:rsidR="007E12F7" w:rsidRPr="002229DE" w:rsidRDefault="007E12F7" w:rsidP="007E12F7">
      <w:pPr>
        <w:pStyle w:val="NormalBold"/>
      </w:pPr>
      <w:r w:rsidRPr="008D12F5">
        <w:rPr>
          <w:rStyle w:val="HideTWBExt"/>
          <w:b w:val="0"/>
        </w:rPr>
        <w:t>&lt;Article&gt;</w:t>
      </w:r>
      <w:r w:rsidRPr="002229DE">
        <w:t>Paragrafo 12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7CCC35B" w14:textId="77777777" w:rsidTr="00D04242">
        <w:trPr>
          <w:trHeight w:hRule="exact" w:val="240"/>
          <w:jc w:val="center"/>
        </w:trPr>
        <w:tc>
          <w:tcPr>
            <w:tcW w:w="9752" w:type="dxa"/>
            <w:gridSpan w:val="2"/>
            <w:tcBorders>
              <w:top w:val="nil"/>
              <w:left w:val="nil"/>
              <w:bottom w:val="nil"/>
              <w:right w:val="nil"/>
            </w:tcBorders>
          </w:tcPr>
          <w:p w14:paraId="43A9E541" w14:textId="77777777" w:rsidR="007E12F7" w:rsidRPr="002229DE" w:rsidRDefault="007E12F7" w:rsidP="00D04242"/>
        </w:tc>
      </w:tr>
      <w:tr w:rsidR="007E12F7" w:rsidRPr="002229DE" w14:paraId="211E7814" w14:textId="77777777" w:rsidTr="00D04242">
        <w:trPr>
          <w:trHeight w:val="240"/>
          <w:jc w:val="center"/>
        </w:trPr>
        <w:tc>
          <w:tcPr>
            <w:tcW w:w="4876" w:type="dxa"/>
            <w:tcBorders>
              <w:top w:val="nil"/>
              <w:left w:val="nil"/>
              <w:bottom w:val="nil"/>
              <w:right w:val="nil"/>
            </w:tcBorders>
          </w:tcPr>
          <w:p w14:paraId="356F649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D737364" w14:textId="77777777" w:rsidR="007E12F7" w:rsidRPr="002229DE" w:rsidRDefault="007E12F7" w:rsidP="00D04242">
            <w:pPr>
              <w:pStyle w:val="AmColumnHeading"/>
            </w:pPr>
            <w:r w:rsidRPr="002229DE">
              <w:t>Emendamento</w:t>
            </w:r>
          </w:p>
        </w:tc>
      </w:tr>
      <w:tr w:rsidR="007E12F7" w:rsidRPr="002229DE" w14:paraId="1471D113" w14:textId="77777777" w:rsidTr="00D04242">
        <w:trPr>
          <w:jc w:val="center"/>
        </w:trPr>
        <w:tc>
          <w:tcPr>
            <w:tcW w:w="4876" w:type="dxa"/>
            <w:tcBorders>
              <w:top w:val="nil"/>
              <w:left w:val="nil"/>
              <w:bottom w:val="nil"/>
              <w:right w:val="nil"/>
            </w:tcBorders>
          </w:tcPr>
          <w:p w14:paraId="28F16C50" w14:textId="77777777" w:rsidR="007E12F7" w:rsidRPr="002229DE" w:rsidRDefault="007E12F7" w:rsidP="00D04242">
            <w:pPr>
              <w:pStyle w:val="Normal6a"/>
            </w:pPr>
          </w:p>
        </w:tc>
        <w:tc>
          <w:tcPr>
            <w:tcW w:w="4876" w:type="dxa"/>
            <w:tcBorders>
              <w:top w:val="nil"/>
              <w:left w:val="nil"/>
              <w:bottom w:val="nil"/>
              <w:right w:val="nil"/>
            </w:tcBorders>
          </w:tcPr>
          <w:p w14:paraId="50D4F2C2" w14:textId="77777777" w:rsidR="007E12F7" w:rsidRPr="002229DE" w:rsidRDefault="007E12F7" w:rsidP="00D04242">
            <w:pPr>
              <w:pStyle w:val="Normal6a"/>
            </w:pPr>
            <w:r w:rsidRPr="002229DE">
              <w:rPr>
                <w:b/>
                <w:i/>
              </w:rPr>
              <w:t>12 ter.</w:t>
            </w:r>
            <w:r w:rsidRPr="002229DE">
              <w:tab/>
            </w:r>
            <w:r w:rsidRPr="002229DE">
              <w:rPr>
                <w:b/>
                <w:i/>
              </w:rPr>
              <w:t>prende atto della recente sentenza della Corte di giustizia dell'Unione europea sulla constatazione che l'Estonia non ha recepito la direttiva REC+ nell'ordinamento nazionale; esorta l'Estonia a recepire pienamente la direttiva REC+; invita tutti gli Stati membri a garantire una corretta attuazione di tale direttiva;</w:t>
            </w:r>
          </w:p>
        </w:tc>
      </w:tr>
    </w:tbl>
    <w:p w14:paraId="6D6E7C26"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29DAB20" w14:textId="77777777" w:rsidR="007E12F7" w:rsidRPr="002229DE" w:rsidRDefault="007E12F7" w:rsidP="007E12F7">
      <w:r w:rsidRPr="008D12F5">
        <w:rPr>
          <w:rStyle w:val="HideTWBExt"/>
        </w:rPr>
        <w:t>&lt;/Amend&gt;</w:t>
      </w:r>
    </w:p>
    <w:p w14:paraId="2BAA7160"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209</w:t>
      </w:r>
      <w:r w:rsidRPr="008D12F5">
        <w:rPr>
          <w:rStyle w:val="HideTWBExt"/>
          <w:b w:val="0"/>
        </w:rPr>
        <w:t>&lt;/NumAm&gt;</w:t>
      </w:r>
    </w:p>
    <w:p w14:paraId="44CC3CAD" w14:textId="77777777" w:rsidR="007E12F7" w:rsidRPr="002229DE" w:rsidRDefault="007E12F7" w:rsidP="007E12F7">
      <w:pPr>
        <w:pStyle w:val="NormalBold"/>
      </w:pPr>
      <w:r w:rsidRPr="008D12F5">
        <w:rPr>
          <w:rStyle w:val="HideTWBExt"/>
          <w:b w:val="0"/>
        </w:rPr>
        <w:t>&lt;RepeatBlock-By&gt;&lt;Members&gt;</w:t>
      </w:r>
      <w:r w:rsidRPr="002229DE">
        <w:t>Martin Schirdewan, Manon Aubry</w:t>
      </w:r>
      <w:r w:rsidRPr="008D12F5">
        <w:rPr>
          <w:rStyle w:val="HideTWBExt"/>
          <w:b w:val="0"/>
        </w:rPr>
        <w:t>&lt;/Members&gt;</w:t>
      </w:r>
    </w:p>
    <w:p w14:paraId="6A4099A7" w14:textId="77777777" w:rsidR="007E12F7" w:rsidRPr="002229DE" w:rsidRDefault="007E12F7" w:rsidP="007E12F7">
      <w:pPr>
        <w:pStyle w:val="NormalBold"/>
      </w:pPr>
      <w:r w:rsidRPr="008D12F5">
        <w:rPr>
          <w:rStyle w:val="HideTWBExt"/>
          <w:b w:val="0"/>
        </w:rPr>
        <w:t>&lt;/RepeatBlock-By&gt;</w:t>
      </w:r>
    </w:p>
    <w:p w14:paraId="4B538F95"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FB820E4" w14:textId="77777777" w:rsidR="007E12F7" w:rsidRPr="002229DE" w:rsidRDefault="007E12F7" w:rsidP="007E12F7">
      <w:pPr>
        <w:pStyle w:val="NormalBold"/>
      </w:pPr>
      <w:r w:rsidRPr="008D12F5">
        <w:rPr>
          <w:rStyle w:val="HideTWBExt"/>
          <w:b w:val="0"/>
        </w:rPr>
        <w:t>&lt;Article&gt;</w:t>
      </w:r>
      <w:r w:rsidRPr="002229DE">
        <w:t>Paragrafo 12 quater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07F1DB3" w14:textId="77777777" w:rsidTr="00D04242">
        <w:trPr>
          <w:trHeight w:hRule="exact" w:val="240"/>
          <w:jc w:val="center"/>
        </w:trPr>
        <w:tc>
          <w:tcPr>
            <w:tcW w:w="9752" w:type="dxa"/>
            <w:gridSpan w:val="2"/>
            <w:tcBorders>
              <w:top w:val="nil"/>
              <w:left w:val="nil"/>
              <w:bottom w:val="nil"/>
              <w:right w:val="nil"/>
            </w:tcBorders>
          </w:tcPr>
          <w:p w14:paraId="35D2BBE5" w14:textId="77777777" w:rsidR="007E12F7" w:rsidRPr="002229DE" w:rsidRDefault="007E12F7" w:rsidP="00D04242"/>
        </w:tc>
      </w:tr>
      <w:tr w:rsidR="007E12F7" w:rsidRPr="002229DE" w14:paraId="4B353790" w14:textId="77777777" w:rsidTr="00D04242">
        <w:trPr>
          <w:trHeight w:val="240"/>
          <w:jc w:val="center"/>
        </w:trPr>
        <w:tc>
          <w:tcPr>
            <w:tcW w:w="4876" w:type="dxa"/>
            <w:tcBorders>
              <w:top w:val="nil"/>
              <w:left w:val="nil"/>
              <w:bottom w:val="nil"/>
              <w:right w:val="nil"/>
            </w:tcBorders>
          </w:tcPr>
          <w:p w14:paraId="57A3503D"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F4A29E0" w14:textId="77777777" w:rsidR="007E12F7" w:rsidRPr="002229DE" w:rsidRDefault="007E12F7" w:rsidP="00D04242">
            <w:pPr>
              <w:pStyle w:val="AmColumnHeading"/>
            </w:pPr>
            <w:r w:rsidRPr="002229DE">
              <w:t>Emendamento</w:t>
            </w:r>
          </w:p>
        </w:tc>
      </w:tr>
      <w:tr w:rsidR="007E12F7" w:rsidRPr="002229DE" w14:paraId="6924B1F6" w14:textId="77777777" w:rsidTr="00D04242">
        <w:trPr>
          <w:jc w:val="center"/>
        </w:trPr>
        <w:tc>
          <w:tcPr>
            <w:tcW w:w="4876" w:type="dxa"/>
            <w:tcBorders>
              <w:top w:val="nil"/>
              <w:left w:val="nil"/>
              <w:bottom w:val="nil"/>
              <w:right w:val="nil"/>
            </w:tcBorders>
          </w:tcPr>
          <w:p w14:paraId="53A16A33" w14:textId="77777777" w:rsidR="007E12F7" w:rsidRPr="002229DE" w:rsidRDefault="007E12F7" w:rsidP="00D04242">
            <w:pPr>
              <w:pStyle w:val="Normal6a"/>
            </w:pPr>
          </w:p>
        </w:tc>
        <w:tc>
          <w:tcPr>
            <w:tcW w:w="4876" w:type="dxa"/>
            <w:tcBorders>
              <w:top w:val="nil"/>
              <w:left w:val="nil"/>
              <w:bottom w:val="nil"/>
              <w:right w:val="nil"/>
            </w:tcBorders>
          </w:tcPr>
          <w:p w14:paraId="72740D07" w14:textId="77777777" w:rsidR="007E12F7" w:rsidRPr="002229DE" w:rsidRDefault="007E12F7" w:rsidP="00D04242">
            <w:pPr>
              <w:pStyle w:val="Normal6a"/>
            </w:pPr>
            <w:r w:rsidRPr="002229DE">
              <w:rPr>
                <w:b/>
                <w:i/>
              </w:rPr>
              <w:t>12 quater.</w:t>
            </w:r>
            <w:r w:rsidRPr="002229DE">
              <w:tab/>
            </w:r>
            <w:r w:rsidRPr="002229DE">
              <w:rPr>
                <w:b/>
                <w:i/>
              </w:rPr>
              <w:t>invita gli Stati membri a subordinare l'erogazione di aiuti di Stato a condizionalità ambientali allo scopo di promuovere un'economia a emissioni e rifiuti zero e la conservazione della biodiversità;</w:t>
            </w:r>
          </w:p>
        </w:tc>
      </w:tr>
    </w:tbl>
    <w:p w14:paraId="3FCC2447"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15987F94" w14:textId="77777777" w:rsidR="007E12F7" w:rsidRPr="002229DE" w:rsidRDefault="007E12F7" w:rsidP="007E12F7">
      <w:r w:rsidRPr="008D12F5">
        <w:rPr>
          <w:rStyle w:val="HideTWBExt"/>
        </w:rPr>
        <w:t>&lt;/Amend&gt;</w:t>
      </w:r>
    </w:p>
    <w:p w14:paraId="61EF20F3"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210</w:t>
      </w:r>
      <w:r w:rsidRPr="008D12F5">
        <w:rPr>
          <w:rStyle w:val="HideTWBExt"/>
          <w:b w:val="0"/>
        </w:rPr>
        <w:t>&lt;/NumAm&gt;</w:t>
      </w:r>
    </w:p>
    <w:p w14:paraId="2DCFFABF" w14:textId="77777777" w:rsidR="007E12F7" w:rsidRPr="002229DE" w:rsidRDefault="007E12F7" w:rsidP="007E12F7">
      <w:pPr>
        <w:pStyle w:val="NormalBold"/>
      </w:pPr>
      <w:r w:rsidRPr="008D12F5">
        <w:rPr>
          <w:rStyle w:val="HideTWBExt"/>
          <w:b w:val="0"/>
        </w:rPr>
        <w:t>&lt;RepeatBlock-By&gt;&lt;Members&gt;</w:t>
      </w:r>
      <w:r w:rsidRPr="002229DE">
        <w:t>Martin Schirdewan, Manon Aubry</w:t>
      </w:r>
      <w:r w:rsidRPr="008D12F5">
        <w:rPr>
          <w:rStyle w:val="HideTWBExt"/>
          <w:b w:val="0"/>
        </w:rPr>
        <w:t>&lt;/Members&gt;</w:t>
      </w:r>
    </w:p>
    <w:p w14:paraId="1ED33D84" w14:textId="77777777" w:rsidR="007E12F7" w:rsidRPr="002229DE" w:rsidRDefault="007E12F7" w:rsidP="007E12F7">
      <w:pPr>
        <w:pStyle w:val="NormalBold"/>
      </w:pPr>
      <w:r w:rsidRPr="008D12F5">
        <w:rPr>
          <w:rStyle w:val="HideTWBExt"/>
          <w:b w:val="0"/>
        </w:rPr>
        <w:t>&lt;/RepeatBlock-By&gt;</w:t>
      </w:r>
    </w:p>
    <w:p w14:paraId="28EBB969"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634BD6B" w14:textId="77777777" w:rsidR="007E12F7" w:rsidRPr="002229DE" w:rsidRDefault="007E12F7" w:rsidP="007E12F7">
      <w:pPr>
        <w:pStyle w:val="NormalBold"/>
      </w:pPr>
      <w:r w:rsidRPr="008D12F5">
        <w:rPr>
          <w:rStyle w:val="HideTWBExt"/>
          <w:b w:val="0"/>
        </w:rPr>
        <w:t>&lt;Article&gt;</w:t>
      </w:r>
      <w:r w:rsidRPr="002229DE">
        <w:t>Paragrafo 12 quinquies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55F1A9A" w14:textId="77777777" w:rsidTr="00D04242">
        <w:trPr>
          <w:trHeight w:hRule="exact" w:val="240"/>
          <w:jc w:val="center"/>
        </w:trPr>
        <w:tc>
          <w:tcPr>
            <w:tcW w:w="9752" w:type="dxa"/>
            <w:gridSpan w:val="2"/>
            <w:tcBorders>
              <w:top w:val="nil"/>
              <w:left w:val="nil"/>
              <w:bottom w:val="nil"/>
              <w:right w:val="nil"/>
            </w:tcBorders>
          </w:tcPr>
          <w:p w14:paraId="6053AEA0" w14:textId="77777777" w:rsidR="007E12F7" w:rsidRPr="002229DE" w:rsidRDefault="007E12F7" w:rsidP="00D04242"/>
        </w:tc>
      </w:tr>
      <w:tr w:rsidR="007E12F7" w:rsidRPr="002229DE" w14:paraId="5793F270" w14:textId="77777777" w:rsidTr="00D04242">
        <w:trPr>
          <w:trHeight w:val="240"/>
          <w:jc w:val="center"/>
        </w:trPr>
        <w:tc>
          <w:tcPr>
            <w:tcW w:w="4876" w:type="dxa"/>
            <w:tcBorders>
              <w:top w:val="nil"/>
              <w:left w:val="nil"/>
              <w:bottom w:val="nil"/>
              <w:right w:val="nil"/>
            </w:tcBorders>
          </w:tcPr>
          <w:p w14:paraId="2C8C3DB2"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B278E8A" w14:textId="77777777" w:rsidR="007E12F7" w:rsidRPr="002229DE" w:rsidRDefault="007E12F7" w:rsidP="00D04242">
            <w:pPr>
              <w:pStyle w:val="AmColumnHeading"/>
            </w:pPr>
            <w:r w:rsidRPr="002229DE">
              <w:t>Emendamento</w:t>
            </w:r>
          </w:p>
        </w:tc>
      </w:tr>
      <w:tr w:rsidR="007E12F7" w:rsidRPr="002229DE" w14:paraId="278553A8" w14:textId="77777777" w:rsidTr="00D04242">
        <w:trPr>
          <w:jc w:val="center"/>
        </w:trPr>
        <w:tc>
          <w:tcPr>
            <w:tcW w:w="4876" w:type="dxa"/>
            <w:tcBorders>
              <w:top w:val="nil"/>
              <w:left w:val="nil"/>
              <w:bottom w:val="nil"/>
              <w:right w:val="nil"/>
            </w:tcBorders>
          </w:tcPr>
          <w:p w14:paraId="61C89644" w14:textId="77777777" w:rsidR="007E12F7" w:rsidRPr="002229DE" w:rsidRDefault="007E12F7" w:rsidP="00D04242">
            <w:pPr>
              <w:pStyle w:val="Normal6a"/>
            </w:pPr>
          </w:p>
        </w:tc>
        <w:tc>
          <w:tcPr>
            <w:tcW w:w="4876" w:type="dxa"/>
            <w:tcBorders>
              <w:top w:val="nil"/>
              <w:left w:val="nil"/>
              <w:bottom w:val="nil"/>
              <w:right w:val="nil"/>
            </w:tcBorders>
          </w:tcPr>
          <w:p w14:paraId="673997E6" w14:textId="77777777" w:rsidR="007E12F7" w:rsidRPr="002229DE" w:rsidRDefault="007E12F7" w:rsidP="00D04242">
            <w:pPr>
              <w:pStyle w:val="Normal6a"/>
            </w:pPr>
            <w:r w:rsidRPr="002229DE">
              <w:rPr>
                <w:b/>
                <w:i/>
              </w:rPr>
              <w:t>12 quinquies.</w:t>
            </w:r>
            <w:r w:rsidRPr="002229DE">
              <w:tab/>
            </w:r>
            <w:r w:rsidRPr="002229DE">
              <w:rPr>
                <w:b/>
                <w:i/>
              </w:rPr>
              <w:t>deplora le indagini approfondite della Commissione sulle norme in materia di aiuti di Stato nei casi degli operatori pubblici del trasporto ferroviario di merci Fret SNCF e DB Cargo; si rammarica che le indagini esercitino pressioni sugli operatori affinché attuino piani di ristrutturazione, il che implica una riduzione delle attività e dei costi al fine di conformarsi alla logica di mercato, mentre il trasporto di merci dovrebbe essere un servizio pubblico; deplora che la ristrutturazione abbia portato alla perdita di centinaia di posti di lavoro in Germania e in Francia; invita la Commissione a consultare i sindacati e a garantire i diritti dei lavoratori in simili casi; ricorda alla Commissione gli obiettivi fissati dalla strategia per una mobilità sostenibile e intelligente nell'ambito del Green Deal europeo, che mira a raddoppiare il trasporto ferroviario di merci e a ridurre le emissioni complessive dei trasporti del 90 % entro il 2050; sottolinea che la politica di concorrenza non dovrebbe ostacolare i progressi nella transizione verde per la quale il trasporto ferroviario di merci è fondamentale; chiede una riforma delle norme in materia di concorrenza sulla base di questi motivi;</w:t>
            </w:r>
          </w:p>
        </w:tc>
      </w:tr>
    </w:tbl>
    <w:p w14:paraId="40E72C99"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7FA6B7E1" w14:textId="77777777" w:rsidR="007E12F7" w:rsidRPr="002229DE" w:rsidRDefault="007E12F7" w:rsidP="007E12F7">
      <w:r w:rsidRPr="008D12F5">
        <w:rPr>
          <w:rStyle w:val="HideTWBExt"/>
        </w:rPr>
        <w:t>&lt;/Amend&gt;</w:t>
      </w:r>
    </w:p>
    <w:p w14:paraId="63AF2DD6"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211</w:t>
      </w:r>
      <w:r w:rsidRPr="008D12F5">
        <w:rPr>
          <w:rStyle w:val="HideTWBExt"/>
          <w:b w:val="0"/>
        </w:rPr>
        <w:t>&lt;/NumAm&gt;</w:t>
      </w:r>
    </w:p>
    <w:p w14:paraId="527E5BA9" w14:textId="77777777" w:rsidR="007E12F7" w:rsidRPr="002229DE" w:rsidRDefault="007E12F7" w:rsidP="007E12F7">
      <w:pPr>
        <w:pStyle w:val="NormalBold"/>
      </w:pPr>
      <w:r w:rsidRPr="008D12F5">
        <w:rPr>
          <w:rStyle w:val="HideTWBExt"/>
          <w:b w:val="0"/>
        </w:rPr>
        <w:t>&lt;RepeatBlock-By&gt;&lt;Members&gt;</w:t>
      </w:r>
      <w:r w:rsidRPr="002229DE">
        <w:t>Isabel Benjumea Benjumea</w:t>
      </w:r>
      <w:r w:rsidRPr="008D12F5">
        <w:rPr>
          <w:rStyle w:val="HideTWBExt"/>
          <w:b w:val="0"/>
        </w:rPr>
        <w:t>&lt;/Members&gt;</w:t>
      </w:r>
    </w:p>
    <w:p w14:paraId="548F31F8" w14:textId="77777777" w:rsidR="007E12F7" w:rsidRPr="002229DE" w:rsidRDefault="007E12F7" w:rsidP="007E12F7">
      <w:pPr>
        <w:pStyle w:val="NormalBold"/>
      </w:pPr>
      <w:r w:rsidRPr="008D12F5">
        <w:rPr>
          <w:rStyle w:val="HideTWBExt"/>
          <w:b w:val="0"/>
        </w:rPr>
        <w:t>&lt;/RepeatBlock-By&gt;</w:t>
      </w:r>
    </w:p>
    <w:p w14:paraId="147CCD30"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2D878F7" w14:textId="77777777" w:rsidR="007E12F7" w:rsidRPr="002229DE" w:rsidRDefault="007E12F7" w:rsidP="007E12F7">
      <w:pPr>
        <w:pStyle w:val="NormalBold"/>
      </w:pPr>
      <w:r w:rsidRPr="008D12F5">
        <w:rPr>
          <w:rStyle w:val="HideTWBExt"/>
          <w:b w:val="0"/>
        </w:rPr>
        <w:t>&lt;Article&gt;</w:t>
      </w:r>
      <w:r w:rsidRPr="002229DE">
        <w:t>Paragrafo 13</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3ED5E22" w14:textId="77777777" w:rsidTr="00D04242">
        <w:trPr>
          <w:trHeight w:hRule="exact" w:val="240"/>
          <w:jc w:val="center"/>
        </w:trPr>
        <w:tc>
          <w:tcPr>
            <w:tcW w:w="9752" w:type="dxa"/>
            <w:gridSpan w:val="2"/>
            <w:tcBorders>
              <w:top w:val="nil"/>
              <w:left w:val="nil"/>
              <w:bottom w:val="nil"/>
              <w:right w:val="nil"/>
            </w:tcBorders>
          </w:tcPr>
          <w:p w14:paraId="15A55CFF" w14:textId="77777777" w:rsidR="007E12F7" w:rsidRPr="002229DE" w:rsidRDefault="007E12F7" w:rsidP="00D04242"/>
        </w:tc>
      </w:tr>
      <w:tr w:rsidR="007E12F7" w:rsidRPr="002229DE" w14:paraId="0BE317DE" w14:textId="77777777" w:rsidTr="00D04242">
        <w:trPr>
          <w:trHeight w:val="240"/>
          <w:jc w:val="center"/>
        </w:trPr>
        <w:tc>
          <w:tcPr>
            <w:tcW w:w="4876" w:type="dxa"/>
            <w:tcBorders>
              <w:top w:val="nil"/>
              <w:left w:val="nil"/>
              <w:bottom w:val="nil"/>
              <w:right w:val="nil"/>
            </w:tcBorders>
          </w:tcPr>
          <w:p w14:paraId="4440FA5F"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BD1D4F3" w14:textId="77777777" w:rsidR="007E12F7" w:rsidRPr="002229DE" w:rsidRDefault="007E12F7" w:rsidP="00D04242">
            <w:pPr>
              <w:pStyle w:val="AmColumnHeading"/>
            </w:pPr>
            <w:r w:rsidRPr="002229DE">
              <w:t>Emendamento</w:t>
            </w:r>
          </w:p>
        </w:tc>
      </w:tr>
      <w:tr w:rsidR="007E12F7" w:rsidRPr="002229DE" w14:paraId="2EB5519B" w14:textId="77777777" w:rsidTr="00D04242">
        <w:trPr>
          <w:jc w:val="center"/>
        </w:trPr>
        <w:tc>
          <w:tcPr>
            <w:tcW w:w="4876" w:type="dxa"/>
            <w:tcBorders>
              <w:top w:val="nil"/>
              <w:left w:val="nil"/>
              <w:bottom w:val="nil"/>
              <w:right w:val="nil"/>
            </w:tcBorders>
          </w:tcPr>
          <w:p w14:paraId="22174BDC" w14:textId="77777777" w:rsidR="007E12F7" w:rsidRPr="002229DE" w:rsidRDefault="007E12F7" w:rsidP="00D04242">
            <w:pPr>
              <w:pStyle w:val="Normal6a"/>
            </w:pPr>
            <w:r w:rsidRPr="002229DE">
              <w:rPr>
                <w:b/>
                <w:i/>
              </w:rPr>
              <w:t>13.</w:t>
            </w:r>
            <w:r w:rsidRPr="002229DE">
              <w:tab/>
            </w:r>
            <w:r w:rsidRPr="002229DE">
              <w:rPr>
                <w:b/>
                <w:i/>
              </w:rPr>
              <w:t>prende atto con preoccupazione dell'interpretazione data dal Tribunale all'articolo 22 del regolamento comunitario sulle concentrazioni nella causa C-611/22 P (Illumina/Commissione), che invalida il metodo della Commissione consistente nell'accettare rinvii di accordi non soggetti all'obbligo di notifica; riconosce che il regolamento comunitario sulle concentrazioni non fornisce alla Commissione strumenti adeguati per affrontare le "acquisizioni killer"; è fermamente convinto che l'impatto sul mercato unico delle decisioni in materia di concentrazioni giustifichi l'aggiunta di una base giuridica del mercato unico nel regolamento comunitario sulle concentrazioni, in modo da coinvolgere pienamente i colegislatori, come nel caso del regolamento sui mercati digitali; incoraggia la Commissione a incitare gli Stati membri che dispongono o possono rivendicare la competenza necessaria a esaminare le potenziali "acquisizioni killer" alla luce della loro legislazione nazionale in materia di controllo delle concentrazioni e a continuare a rinviare tali accordi conformemente all'articolo 22 del regolamento comunitario sulle concentrazioni;</w:t>
            </w:r>
          </w:p>
        </w:tc>
        <w:tc>
          <w:tcPr>
            <w:tcW w:w="4876" w:type="dxa"/>
            <w:tcBorders>
              <w:top w:val="nil"/>
              <w:left w:val="nil"/>
              <w:bottom w:val="nil"/>
              <w:right w:val="nil"/>
            </w:tcBorders>
          </w:tcPr>
          <w:p w14:paraId="72C5F0D7" w14:textId="77777777" w:rsidR="007E12F7" w:rsidRPr="002229DE" w:rsidRDefault="007E12F7" w:rsidP="00D04242">
            <w:pPr>
              <w:pStyle w:val="Normal6a"/>
            </w:pPr>
            <w:r w:rsidRPr="002229DE">
              <w:rPr>
                <w:b/>
                <w:i/>
              </w:rPr>
              <w:t>soppresso</w:t>
            </w:r>
          </w:p>
        </w:tc>
      </w:tr>
    </w:tbl>
    <w:p w14:paraId="7D08778E"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{ES}</w:t>
      </w:r>
      <w:r w:rsidRPr="002229DE">
        <w:t>es</w:t>
      </w:r>
      <w:r w:rsidRPr="008D12F5">
        <w:rPr>
          <w:rStyle w:val="HideTWBExt"/>
        </w:rPr>
        <w:t>&lt;/Original&gt;</w:t>
      </w:r>
    </w:p>
    <w:p w14:paraId="48DF7108" w14:textId="77777777" w:rsidR="007E12F7" w:rsidRPr="002229DE" w:rsidRDefault="007E12F7" w:rsidP="007E12F7">
      <w:r w:rsidRPr="008D12F5">
        <w:rPr>
          <w:rStyle w:val="HideTWBExt"/>
        </w:rPr>
        <w:t>&lt;/Amend&gt;</w:t>
      </w:r>
    </w:p>
    <w:p w14:paraId="0588EF33"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212</w:t>
      </w:r>
      <w:r w:rsidRPr="008D12F5">
        <w:rPr>
          <w:rStyle w:val="HideTWBExt"/>
          <w:b w:val="0"/>
        </w:rPr>
        <w:t>&lt;/NumAm&gt;</w:t>
      </w:r>
    </w:p>
    <w:p w14:paraId="714D28D4" w14:textId="77777777" w:rsidR="007E12F7" w:rsidRPr="002229DE" w:rsidRDefault="007E12F7" w:rsidP="007E12F7">
      <w:pPr>
        <w:pStyle w:val="NormalBold"/>
      </w:pPr>
      <w:r w:rsidRPr="008D12F5">
        <w:rPr>
          <w:rStyle w:val="HideTWBExt"/>
          <w:b w:val="0"/>
        </w:rPr>
        <w:t>&lt;RepeatBlock-By&gt;&lt;Members&gt;</w:t>
      </w:r>
      <w:r w:rsidRPr="002229DE">
        <w:t>Stéphanie Yon-Courtin, Gilles Boyer</w:t>
      </w:r>
      <w:r w:rsidRPr="008D12F5">
        <w:rPr>
          <w:rStyle w:val="HideTWBExt"/>
          <w:b w:val="0"/>
        </w:rPr>
        <w:t>&lt;/Members&gt;</w:t>
      </w:r>
    </w:p>
    <w:p w14:paraId="38243AC9" w14:textId="77777777" w:rsidR="007E12F7" w:rsidRPr="002229DE" w:rsidRDefault="007E12F7" w:rsidP="007E12F7">
      <w:pPr>
        <w:pStyle w:val="NormalBold"/>
      </w:pPr>
      <w:r w:rsidRPr="008D12F5">
        <w:rPr>
          <w:rStyle w:val="HideTWBExt"/>
          <w:b w:val="0"/>
        </w:rPr>
        <w:t>&lt;/RepeatBlock-By&gt;</w:t>
      </w:r>
    </w:p>
    <w:p w14:paraId="60F00EE7"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478A49B" w14:textId="77777777" w:rsidR="007E12F7" w:rsidRPr="002229DE" w:rsidRDefault="007E12F7" w:rsidP="007E12F7">
      <w:pPr>
        <w:pStyle w:val="NormalBold"/>
      </w:pPr>
      <w:r w:rsidRPr="008D12F5">
        <w:rPr>
          <w:rStyle w:val="HideTWBExt"/>
          <w:b w:val="0"/>
        </w:rPr>
        <w:t>&lt;Article&gt;</w:t>
      </w:r>
      <w:r w:rsidRPr="002229DE">
        <w:t>Paragrafo 13</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8C63CEC" w14:textId="77777777" w:rsidTr="00D04242">
        <w:trPr>
          <w:trHeight w:hRule="exact" w:val="240"/>
          <w:jc w:val="center"/>
        </w:trPr>
        <w:tc>
          <w:tcPr>
            <w:tcW w:w="9752" w:type="dxa"/>
            <w:gridSpan w:val="2"/>
            <w:tcBorders>
              <w:top w:val="nil"/>
              <w:left w:val="nil"/>
              <w:bottom w:val="nil"/>
              <w:right w:val="nil"/>
            </w:tcBorders>
          </w:tcPr>
          <w:p w14:paraId="534FD5B4" w14:textId="77777777" w:rsidR="007E12F7" w:rsidRPr="002229DE" w:rsidRDefault="007E12F7" w:rsidP="00D04242"/>
        </w:tc>
      </w:tr>
      <w:tr w:rsidR="007E12F7" w:rsidRPr="002229DE" w14:paraId="1A0FB047" w14:textId="77777777" w:rsidTr="00D04242">
        <w:trPr>
          <w:trHeight w:val="240"/>
          <w:jc w:val="center"/>
        </w:trPr>
        <w:tc>
          <w:tcPr>
            <w:tcW w:w="4876" w:type="dxa"/>
            <w:tcBorders>
              <w:top w:val="nil"/>
              <w:left w:val="nil"/>
              <w:bottom w:val="nil"/>
              <w:right w:val="nil"/>
            </w:tcBorders>
          </w:tcPr>
          <w:p w14:paraId="281BFE1B"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4F01984" w14:textId="77777777" w:rsidR="007E12F7" w:rsidRPr="002229DE" w:rsidRDefault="007E12F7" w:rsidP="00D04242">
            <w:pPr>
              <w:pStyle w:val="AmColumnHeading"/>
            </w:pPr>
            <w:r w:rsidRPr="002229DE">
              <w:t>Emendamento</w:t>
            </w:r>
          </w:p>
        </w:tc>
      </w:tr>
      <w:tr w:rsidR="007E12F7" w:rsidRPr="002229DE" w14:paraId="2DAC23ED" w14:textId="77777777" w:rsidTr="00D04242">
        <w:trPr>
          <w:jc w:val="center"/>
        </w:trPr>
        <w:tc>
          <w:tcPr>
            <w:tcW w:w="4876" w:type="dxa"/>
            <w:tcBorders>
              <w:top w:val="nil"/>
              <w:left w:val="nil"/>
              <w:bottom w:val="nil"/>
              <w:right w:val="nil"/>
            </w:tcBorders>
          </w:tcPr>
          <w:p w14:paraId="66EA46AB" w14:textId="77777777" w:rsidR="007E12F7" w:rsidRPr="002229DE" w:rsidRDefault="007E12F7" w:rsidP="00D04242">
            <w:pPr>
              <w:pStyle w:val="Normal6a"/>
            </w:pPr>
            <w:r w:rsidRPr="002229DE">
              <w:t>13.</w:t>
            </w:r>
            <w:r w:rsidRPr="002229DE">
              <w:tab/>
              <w:t>prende atto con preoccupazione dell'interpretazione data dal Tribunale all'articolo 22 del regolamento comunitario sulle concentrazioni nella causa C-611/22 P (Illumina/Commissione), che invalida il metodo della Commissione consistente nell'accettare rinvii di accordi non soggetti all'obbligo di notifica; riconosce che il regolamento comunitario sulle concentrazioni non fornisce alla Commissione strumenti adeguati per affrontare le "acquisizioni killer"; è fermamente convinto che l'impatto sul mercato unico delle decisioni in materia di concentrazioni giustifichi l'aggiunta di una base giuridica del mercato unico nel regolamento comunitario sulle concentrazioni, in modo da coinvolgere pienamente i colegislatori, come nel caso del regolamento sui mercati digitali; incoraggia la Commissione a incitare gli Stati membri che dispongono o possono rivendicare la competenza necessaria a esaminare le potenziali "acquisizioni killer" alla luce della loro legislazione nazionale in materia di controllo delle concentrazioni e a continuare a rinviare tali accordi conformemente all'articolo 22 del regolamento comunitario sulle concentrazioni;</w:t>
            </w:r>
          </w:p>
        </w:tc>
        <w:tc>
          <w:tcPr>
            <w:tcW w:w="4876" w:type="dxa"/>
            <w:tcBorders>
              <w:top w:val="nil"/>
              <w:left w:val="nil"/>
              <w:bottom w:val="nil"/>
              <w:right w:val="nil"/>
            </w:tcBorders>
          </w:tcPr>
          <w:p w14:paraId="44A5F4C6" w14:textId="77777777" w:rsidR="007E12F7" w:rsidRPr="002229DE" w:rsidRDefault="007E12F7" w:rsidP="00D04242">
            <w:pPr>
              <w:pStyle w:val="Normal6a"/>
            </w:pPr>
            <w:r w:rsidRPr="002229DE">
              <w:t>13.</w:t>
            </w:r>
            <w:r w:rsidRPr="002229DE">
              <w:tab/>
              <w:t xml:space="preserve">prende atto con preoccupazione dell'interpretazione data dal Tribunale all'articolo 22 del regolamento comunitario sulle concentrazioni nella causa C-611/22 P (Illumina/Commissione), che invalida il metodo della Commissione consistente nell'accettare rinvii di accordi non soggetti all'obbligo di notifica; riconosce che il regolamento comunitario sulle concentrazioni non fornisce alla Commissione strumenti adeguati per affrontare le "acquisizioni killer"; è fermamente convinto che l'impatto sul mercato unico delle decisioni in materia di concentrazioni giustifichi l'aggiunta di una base giuridica del mercato unico nel regolamento comunitario sulle concentrazioni, in modo da coinvolgere pienamente i colegislatori, come nel caso del regolamento sui mercati digitali; incoraggia la Commissione a incitare gli Stati membri che dispongono o possono rivendicare la competenza necessaria a esaminare le potenziali "acquisizioni killer" alla luce della loro legislazione nazionale in materia di controllo delle concentrazioni e a continuare a rinviare tali accordi conformemente all'articolo 22 del regolamento comunitario sulle concentrazioni; </w:t>
            </w:r>
            <w:r w:rsidRPr="002229DE">
              <w:rPr>
                <w:b/>
                <w:i/>
              </w:rPr>
              <w:t>invita la Commissione a valutare la possibilità di rivedere il regolamento (CE) n. 139/2004 per poter esaminare le concentrazioni al di sotto delle soglie dell'UE o nazionali, indipendentemente dai settori interessati;</w:t>
            </w:r>
          </w:p>
        </w:tc>
      </w:tr>
    </w:tbl>
    <w:p w14:paraId="3FEB0653"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365E8614" w14:textId="77777777" w:rsidR="007E12F7" w:rsidRPr="002229DE" w:rsidRDefault="007E12F7" w:rsidP="007E12F7">
      <w:r w:rsidRPr="008D12F5">
        <w:rPr>
          <w:rStyle w:val="HideTWBExt"/>
        </w:rPr>
        <w:t>&lt;/Amend&gt;</w:t>
      </w:r>
    </w:p>
    <w:p w14:paraId="6C96AC63"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213</w:t>
      </w:r>
      <w:r w:rsidRPr="008D12F5">
        <w:rPr>
          <w:rStyle w:val="HideTWBExt"/>
          <w:b w:val="0"/>
        </w:rPr>
        <w:t>&lt;/NumAm&gt;</w:t>
      </w:r>
    </w:p>
    <w:p w14:paraId="6B605024" w14:textId="77777777" w:rsidR="007E12F7" w:rsidRPr="002229DE" w:rsidRDefault="007E12F7" w:rsidP="007E12F7">
      <w:pPr>
        <w:pStyle w:val="NormalBold"/>
      </w:pPr>
      <w:r w:rsidRPr="008D12F5">
        <w:rPr>
          <w:rStyle w:val="HideTWBExt"/>
          <w:b w:val="0"/>
        </w:rPr>
        <w:t>&lt;RepeatBlock-By&gt;&lt;Members&gt;</w:t>
      </w:r>
      <w:r w:rsidRPr="002229DE">
        <w:t>Fernando Navarrete Rojas, Isabel Benjumea Benjumea</w:t>
      </w:r>
      <w:r w:rsidRPr="008D12F5">
        <w:rPr>
          <w:rStyle w:val="HideTWBExt"/>
          <w:b w:val="0"/>
        </w:rPr>
        <w:t>&lt;/Members&gt;</w:t>
      </w:r>
    </w:p>
    <w:p w14:paraId="68EF70C8" w14:textId="77777777" w:rsidR="007E12F7" w:rsidRPr="002229DE" w:rsidRDefault="007E12F7" w:rsidP="007E12F7">
      <w:pPr>
        <w:pStyle w:val="NormalBold"/>
      </w:pPr>
      <w:r w:rsidRPr="008D12F5">
        <w:rPr>
          <w:rStyle w:val="HideTWBExt"/>
          <w:b w:val="0"/>
        </w:rPr>
        <w:t>&lt;/RepeatBlock-By&gt;</w:t>
      </w:r>
    </w:p>
    <w:p w14:paraId="44C6A4AA"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3A7D8D7" w14:textId="77777777" w:rsidR="007E12F7" w:rsidRPr="002229DE" w:rsidRDefault="007E12F7" w:rsidP="007E12F7">
      <w:pPr>
        <w:pStyle w:val="NormalBold"/>
      </w:pPr>
      <w:r w:rsidRPr="008D12F5">
        <w:rPr>
          <w:rStyle w:val="HideTWBExt"/>
          <w:b w:val="0"/>
        </w:rPr>
        <w:t>&lt;Article&gt;</w:t>
      </w:r>
      <w:r w:rsidRPr="002229DE">
        <w:t>Paragrafo 13</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69CDC8B" w14:textId="77777777" w:rsidTr="00D04242">
        <w:trPr>
          <w:trHeight w:hRule="exact" w:val="240"/>
          <w:jc w:val="center"/>
        </w:trPr>
        <w:tc>
          <w:tcPr>
            <w:tcW w:w="9752" w:type="dxa"/>
            <w:gridSpan w:val="2"/>
            <w:tcBorders>
              <w:top w:val="nil"/>
              <w:left w:val="nil"/>
              <w:bottom w:val="nil"/>
              <w:right w:val="nil"/>
            </w:tcBorders>
          </w:tcPr>
          <w:p w14:paraId="293663BC" w14:textId="77777777" w:rsidR="007E12F7" w:rsidRPr="002229DE" w:rsidRDefault="007E12F7" w:rsidP="00D04242"/>
        </w:tc>
      </w:tr>
      <w:tr w:rsidR="007E12F7" w:rsidRPr="002229DE" w14:paraId="6A2E3D3A" w14:textId="77777777" w:rsidTr="00D04242">
        <w:trPr>
          <w:trHeight w:val="240"/>
          <w:jc w:val="center"/>
        </w:trPr>
        <w:tc>
          <w:tcPr>
            <w:tcW w:w="4876" w:type="dxa"/>
            <w:tcBorders>
              <w:top w:val="nil"/>
              <w:left w:val="nil"/>
              <w:bottom w:val="nil"/>
              <w:right w:val="nil"/>
            </w:tcBorders>
          </w:tcPr>
          <w:p w14:paraId="6AC591A4"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87135EB" w14:textId="77777777" w:rsidR="007E12F7" w:rsidRPr="002229DE" w:rsidRDefault="007E12F7" w:rsidP="00D04242">
            <w:pPr>
              <w:pStyle w:val="AmColumnHeading"/>
            </w:pPr>
            <w:r w:rsidRPr="002229DE">
              <w:t>Emendamento</w:t>
            </w:r>
          </w:p>
        </w:tc>
      </w:tr>
      <w:tr w:rsidR="007E12F7" w:rsidRPr="002229DE" w14:paraId="48594DE1" w14:textId="77777777" w:rsidTr="00D04242">
        <w:trPr>
          <w:jc w:val="center"/>
        </w:trPr>
        <w:tc>
          <w:tcPr>
            <w:tcW w:w="4876" w:type="dxa"/>
            <w:tcBorders>
              <w:top w:val="nil"/>
              <w:left w:val="nil"/>
              <w:bottom w:val="nil"/>
              <w:right w:val="nil"/>
            </w:tcBorders>
          </w:tcPr>
          <w:p w14:paraId="0AEFD781" w14:textId="77777777" w:rsidR="007E12F7" w:rsidRPr="002229DE" w:rsidRDefault="007E12F7" w:rsidP="00D04242">
            <w:pPr>
              <w:pStyle w:val="Normal6a"/>
            </w:pPr>
            <w:r w:rsidRPr="002229DE">
              <w:t>13.</w:t>
            </w:r>
            <w:r w:rsidRPr="002229DE">
              <w:tab/>
              <w:t xml:space="preserve">prende atto </w:t>
            </w:r>
            <w:r w:rsidRPr="002229DE">
              <w:rPr>
                <w:b/>
                <w:i/>
              </w:rPr>
              <w:t>con preoccupazione</w:t>
            </w:r>
            <w:r w:rsidRPr="002229DE">
              <w:t xml:space="preserve"> dell'interpretazione data dal Tribunale all'articolo 22 del regolamento comunitario sulle concentrazioni nella causa C-611/22 P (Illumina/Commissione), che invalida il metodo della Commissione consistente nell'accettare rinvii di accordi non soggetti all'obbligo di notifica; </w:t>
            </w:r>
            <w:r w:rsidRPr="002229DE">
              <w:rPr>
                <w:b/>
                <w:i/>
              </w:rPr>
              <w:t>riconosce che il regolamento comunitario sulle concentrazioni non fornisce alla</w:t>
            </w:r>
            <w:r w:rsidRPr="002229DE">
              <w:t xml:space="preserve"> Commissione </w:t>
            </w:r>
            <w:r w:rsidRPr="002229DE">
              <w:rPr>
                <w:b/>
                <w:i/>
              </w:rPr>
              <w:t>strumenti adeguati per affrontare le "acquisizioni killer"; è fermamente convinto che l'impatto sul mercato unico delle decisioni in materia di concentrazioni giustifichi l'aggiunta di una base giuridica del mercato unico nel regolamento comunitario sulle concentrazioni, in modo da coinvolgere pienamente i colegislatori, come nel caso del regolamento sui mercati digitali</w:t>
            </w:r>
            <w:r w:rsidRPr="002229DE">
              <w:t xml:space="preserve">; incoraggia la Commissione a incitare gli Stati membri che dispongono o possono rivendicare la competenza necessaria a esaminare le potenziali "acquisizioni killer" alla luce della loro legislazione nazionale in materia di controllo delle concentrazioni </w:t>
            </w:r>
            <w:r w:rsidRPr="002229DE">
              <w:rPr>
                <w:b/>
                <w:i/>
              </w:rPr>
              <w:t>e a continuare a rinviare tali accordi conformemente all'articolo 22 del regolamento comunitario sulle concentrazioni</w:t>
            </w:r>
            <w:r w:rsidRPr="002229DE">
              <w:t>;</w:t>
            </w:r>
          </w:p>
        </w:tc>
        <w:tc>
          <w:tcPr>
            <w:tcW w:w="4876" w:type="dxa"/>
            <w:tcBorders>
              <w:top w:val="nil"/>
              <w:left w:val="nil"/>
              <w:bottom w:val="nil"/>
              <w:right w:val="nil"/>
            </w:tcBorders>
          </w:tcPr>
          <w:p w14:paraId="2E2B25E3" w14:textId="77777777" w:rsidR="007E12F7" w:rsidRPr="002229DE" w:rsidRDefault="007E12F7" w:rsidP="00D04242">
            <w:pPr>
              <w:pStyle w:val="Normal6a"/>
            </w:pPr>
            <w:r w:rsidRPr="002229DE">
              <w:t>13.</w:t>
            </w:r>
            <w:r w:rsidRPr="002229DE">
              <w:tab/>
              <w:t xml:space="preserve">prende atto dell'interpretazione data dal Tribunale all'articolo 22 del regolamento comunitario sulle concentrazioni nella causa C-611/22 P (Illumina/Commissione), che invalida il metodo della Commissione consistente nell'accettare rinvii di accordi non soggetti all'obbligo di notifica; </w:t>
            </w:r>
            <w:r w:rsidRPr="002229DE">
              <w:rPr>
                <w:b/>
                <w:i/>
              </w:rPr>
              <w:t>sottolinea che la</w:t>
            </w:r>
            <w:r w:rsidRPr="002229DE">
              <w:t xml:space="preserve"> Commissione </w:t>
            </w:r>
            <w:r w:rsidRPr="002229DE">
              <w:rPr>
                <w:b/>
                <w:i/>
              </w:rPr>
              <w:t>dovrebbe sempre attenersi alle interpretazioni giudiziarie contenute nelle sentenze in materia di concorrenza per evitare di compromettere ulteriormente l'efficacia, la prevedibilità e la certezza del diritto che devono essere garantite alle parti di una concentrazione per il corretto funzionamento del mercato interno dell'UE</w:t>
            </w:r>
            <w:r w:rsidRPr="002229DE">
              <w:rPr>
                <w:b/>
                <w:i/>
                <w:vertAlign w:val="superscript"/>
              </w:rPr>
              <w:t>8 bis</w:t>
            </w:r>
            <w:r w:rsidRPr="002229DE">
              <w:t>; incoraggia la Commissione a incitare gli Stati membri che dispongono o possono rivendicare la competenza necessaria a esaminare le potenziali "acquisizioni killer" alla luce della loro legislazione nazionale in materia di controllo delle concentrazioni;</w:t>
            </w:r>
          </w:p>
        </w:tc>
      </w:tr>
      <w:tr w:rsidR="007E12F7" w:rsidRPr="002229DE" w14:paraId="4C80C445" w14:textId="77777777" w:rsidTr="00D04242">
        <w:trPr>
          <w:jc w:val="center"/>
        </w:trPr>
        <w:tc>
          <w:tcPr>
            <w:tcW w:w="4876" w:type="dxa"/>
            <w:tcBorders>
              <w:top w:val="nil"/>
              <w:left w:val="nil"/>
              <w:bottom w:val="nil"/>
              <w:right w:val="nil"/>
            </w:tcBorders>
          </w:tcPr>
          <w:p w14:paraId="250D9778" w14:textId="77777777" w:rsidR="007E12F7" w:rsidRPr="002229DE" w:rsidRDefault="007E12F7" w:rsidP="00D04242"/>
        </w:tc>
        <w:tc>
          <w:tcPr>
            <w:tcW w:w="4876" w:type="dxa"/>
            <w:tcBorders>
              <w:top w:val="nil"/>
              <w:left w:val="nil"/>
              <w:bottom w:val="nil"/>
              <w:right w:val="nil"/>
            </w:tcBorders>
          </w:tcPr>
          <w:p w14:paraId="15788B32" w14:textId="77777777" w:rsidR="007E12F7" w:rsidRPr="002229DE" w:rsidRDefault="007E12F7" w:rsidP="00D04242">
            <w:pPr>
              <w:pStyle w:val="Normal6a"/>
            </w:pPr>
            <w:r w:rsidRPr="002229DE">
              <w:rPr>
                <w:b/>
                <w:i/>
              </w:rPr>
              <w:t>_________________</w:t>
            </w:r>
          </w:p>
        </w:tc>
      </w:tr>
      <w:tr w:rsidR="007E12F7" w:rsidRPr="002229DE" w14:paraId="05F6E3EF" w14:textId="77777777" w:rsidTr="00D04242">
        <w:trPr>
          <w:jc w:val="center"/>
        </w:trPr>
        <w:tc>
          <w:tcPr>
            <w:tcW w:w="4876" w:type="dxa"/>
            <w:tcBorders>
              <w:top w:val="nil"/>
              <w:left w:val="nil"/>
              <w:bottom w:val="nil"/>
              <w:right w:val="nil"/>
            </w:tcBorders>
          </w:tcPr>
          <w:p w14:paraId="02F6735F" w14:textId="77777777" w:rsidR="007E12F7" w:rsidRPr="002229DE" w:rsidRDefault="007E12F7" w:rsidP="00D04242"/>
        </w:tc>
        <w:tc>
          <w:tcPr>
            <w:tcW w:w="4876" w:type="dxa"/>
            <w:tcBorders>
              <w:top w:val="nil"/>
              <w:left w:val="nil"/>
              <w:bottom w:val="nil"/>
              <w:right w:val="nil"/>
            </w:tcBorders>
          </w:tcPr>
          <w:p w14:paraId="43B4B0FE" w14:textId="77777777" w:rsidR="007E12F7" w:rsidRPr="002229DE" w:rsidRDefault="007E12F7" w:rsidP="00D04242">
            <w:pPr>
              <w:pStyle w:val="Normal6a"/>
            </w:pPr>
            <w:r w:rsidRPr="002229DE">
              <w:rPr>
                <w:b/>
                <w:i/>
                <w:vertAlign w:val="superscript"/>
              </w:rPr>
              <w:t>8 bis</w:t>
            </w:r>
            <w:r w:rsidRPr="002229DE">
              <w:rPr>
                <w:b/>
                <w:i/>
              </w:rPr>
              <w:t xml:space="preserve"> Causa C-611/22, punto 206. </w:t>
            </w:r>
          </w:p>
        </w:tc>
      </w:tr>
    </w:tbl>
    <w:p w14:paraId="6B930244"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01CADE9F" w14:textId="77777777" w:rsidR="007E12F7" w:rsidRPr="002229DE" w:rsidRDefault="007E12F7" w:rsidP="007E12F7">
      <w:r w:rsidRPr="008D12F5">
        <w:rPr>
          <w:rStyle w:val="HideTWBExt"/>
        </w:rPr>
        <w:t>&lt;/Amend&gt;</w:t>
      </w:r>
    </w:p>
    <w:p w14:paraId="31F9CD2A"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214</w:t>
      </w:r>
      <w:r w:rsidRPr="008D12F5">
        <w:rPr>
          <w:rStyle w:val="HideTWBExt"/>
          <w:b w:val="0"/>
        </w:rPr>
        <w:t>&lt;/NumAm&gt;</w:t>
      </w:r>
    </w:p>
    <w:p w14:paraId="57407FF9" w14:textId="77777777" w:rsidR="007E12F7" w:rsidRPr="002229DE" w:rsidRDefault="007E12F7" w:rsidP="007E12F7">
      <w:pPr>
        <w:pStyle w:val="NormalBold"/>
      </w:pPr>
      <w:r w:rsidRPr="008D12F5">
        <w:rPr>
          <w:rStyle w:val="HideTWBExt"/>
          <w:b w:val="0"/>
        </w:rPr>
        <w:t>&lt;RepeatBlock-By&gt;&lt;Members&gt;</w:t>
      </w:r>
      <w:r w:rsidRPr="002229DE">
        <w:t>Andreas Schwab</w:t>
      </w:r>
      <w:r w:rsidRPr="008D12F5">
        <w:rPr>
          <w:rStyle w:val="HideTWBExt"/>
          <w:b w:val="0"/>
        </w:rPr>
        <w:t>&lt;/Members&gt;</w:t>
      </w:r>
    </w:p>
    <w:p w14:paraId="607A6ABE" w14:textId="77777777" w:rsidR="007E12F7" w:rsidRPr="002229DE" w:rsidRDefault="007E12F7" w:rsidP="007E12F7">
      <w:pPr>
        <w:pStyle w:val="NormalBold"/>
      </w:pPr>
      <w:r w:rsidRPr="008D12F5">
        <w:rPr>
          <w:rStyle w:val="HideTWBExt"/>
          <w:b w:val="0"/>
        </w:rPr>
        <w:t>&lt;/RepeatBlock-By&gt;</w:t>
      </w:r>
    </w:p>
    <w:p w14:paraId="535DDB75"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2B8E893" w14:textId="77777777" w:rsidR="007E12F7" w:rsidRPr="002229DE" w:rsidRDefault="007E12F7" w:rsidP="007E12F7">
      <w:pPr>
        <w:pStyle w:val="NormalBold"/>
      </w:pPr>
      <w:r w:rsidRPr="008D12F5">
        <w:rPr>
          <w:rStyle w:val="HideTWBExt"/>
          <w:b w:val="0"/>
        </w:rPr>
        <w:t>&lt;Article&gt;</w:t>
      </w:r>
      <w:r w:rsidRPr="002229DE">
        <w:t>Paragrafo 13</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5B19DC3" w14:textId="77777777" w:rsidTr="00D04242">
        <w:trPr>
          <w:trHeight w:hRule="exact" w:val="240"/>
          <w:jc w:val="center"/>
        </w:trPr>
        <w:tc>
          <w:tcPr>
            <w:tcW w:w="9752" w:type="dxa"/>
            <w:gridSpan w:val="2"/>
            <w:tcBorders>
              <w:top w:val="nil"/>
              <w:left w:val="nil"/>
              <w:bottom w:val="nil"/>
              <w:right w:val="nil"/>
            </w:tcBorders>
          </w:tcPr>
          <w:p w14:paraId="1ABF3DC6" w14:textId="77777777" w:rsidR="007E12F7" w:rsidRPr="002229DE" w:rsidRDefault="007E12F7" w:rsidP="00D04242"/>
        </w:tc>
      </w:tr>
      <w:tr w:rsidR="007E12F7" w:rsidRPr="002229DE" w14:paraId="0EE36F93" w14:textId="77777777" w:rsidTr="00D04242">
        <w:trPr>
          <w:trHeight w:val="240"/>
          <w:jc w:val="center"/>
        </w:trPr>
        <w:tc>
          <w:tcPr>
            <w:tcW w:w="4876" w:type="dxa"/>
            <w:tcBorders>
              <w:top w:val="nil"/>
              <w:left w:val="nil"/>
              <w:bottom w:val="nil"/>
              <w:right w:val="nil"/>
            </w:tcBorders>
          </w:tcPr>
          <w:p w14:paraId="79FE0A98"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1E9515F" w14:textId="77777777" w:rsidR="007E12F7" w:rsidRPr="002229DE" w:rsidRDefault="007E12F7" w:rsidP="00D04242">
            <w:pPr>
              <w:pStyle w:val="AmColumnHeading"/>
            </w:pPr>
            <w:r w:rsidRPr="002229DE">
              <w:t>Emendamento</w:t>
            </w:r>
          </w:p>
        </w:tc>
      </w:tr>
      <w:tr w:rsidR="007E12F7" w:rsidRPr="002229DE" w14:paraId="73B866D3" w14:textId="77777777" w:rsidTr="00D04242">
        <w:trPr>
          <w:jc w:val="center"/>
        </w:trPr>
        <w:tc>
          <w:tcPr>
            <w:tcW w:w="4876" w:type="dxa"/>
            <w:tcBorders>
              <w:top w:val="nil"/>
              <w:left w:val="nil"/>
              <w:bottom w:val="nil"/>
              <w:right w:val="nil"/>
            </w:tcBorders>
          </w:tcPr>
          <w:p w14:paraId="463C0782" w14:textId="77777777" w:rsidR="007E12F7" w:rsidRPr="002229DE" w:rsidRDefault="007E12F7" w:rsidP="00D04242">
            <w:pPr>
              <w:pStyle w:val="Normal6a"/>
            </w:pPr>
            <w:r w:rsidRPr="002229DE">
              <w:t>13.</w:t>
            </w:r>
            <w:r w:rsidRPr="002229DE">
              <w:tab/>
              <w:t xml:space="preserve">prende atto con preoccupazione dell'interpretazione data dal Tribunale all'articolo 22 del regolamento comunitario sulle concentrazioni nella causa C-611/22 P (Illumina/Commissione), che invalida il metodo della Commissione consistente nell'accettare rinvii di accordi non soggetti all'obbligo di notifica; riconosce che il regolamento comunitario sulle concentrazioni non fornisce alla Commissione strumenti </w:t>
            </w:r>
            <w:r w:rsidRPr="002229DE">
              <w:rPr>
                <w:b/>
                <w:i/>
              </w:rPr>
              <w:t>adeguati</w:t>
            </w:r>
            <w:r w:rsidRPr="002229DE">
              <w:t xml:space="preserve"> per </w:t>
            </w:r>
            <w:r w:rsidRPr="002229DE">
              <w:rPr>
                <w:b/>
                <w:i/>
              </w:rPr>
              <w:t>affrontare</w:t>
            </w:r>
            <w:r w:rsidRPr="002229DE">
              <w:t xml:space="preserve"> le "acquisizioni killer"; è fermamente convinto che l'impatto sul mercato </w:t>
            </w:r>
            <w:r w:rsidRPr="002229DE">
              <w:rPr>
                <w:b/>
                <w:i/>
              </w:rPr>
              <w:t>unico</w:t>
            </w:r>
            <w:r w:rsidRPr="002229DE">
              <w:t xml:space="preserve"> delle decisioni in materia di concentrazioni giustifichi l'</w:t>
            </w:r>
            <w:r w:rsidRPr="002229DE">
              <w:rPr>
                <w:b/>
                <w:i/>
              </w:rPr>
              <w:t>aggiunta</w:t>
            </w:r>
            <w:r w:rsidRPr="002229DE">
              <w:t xml:space="preserve"> di una base giuridica del mercato </w:t>
            </w:r>
            <w:r w:rsidRPr="002229DE">
              <w:rPr>
                <w:b/>
                <w:i/>
              </w:rPr>
              <w:t>unico</w:t>
            </w:r>
            <w:r w:rsidRPr="002229DE">
              <w:t xml:space="preserve"> nel regolamento comunitario sulle concentrazioni</w:t>
            </w:r>
            <w:r w:rsidRPr="002229DE">
              <w:rPr>
                <w:b/>
                <w:i/>
              </w:rPr>
              <w:t>, in modo da coinvolgere pienamente i colegislatori, come nel caso del regolamento sui mercati digitali; incoraggia la</w:t>
            </w:r>
            <w:r w:rsidRPr="002229DE">
              <w:t xml:space="preserve"> Commissione </w:t>
            </w:r>
            <w:r w:rsidRPr="002229DE">
              <w:rPr>
                <w:b/>
                <w:i/>
              </w:rPr>
              <w:t>a incitare gli</w:t>
            </w:r>
            <w:r w:rsidRPr="002229DE">
              <w:t xml:space="preserve"> Stati membri che dispongono o possono rivendicare la competenza necessaria </w:t>
            </w:r>
            <w:r w:rsidRPr="002229DE">
              <w:rPr>
                <w:b/>
                <w:i/>
              </w:rPr>
              <w:t>a</w:t>
            </w:r>
            <w:r w:rsidRPr="002229DE">
              <w:t xml:space="preserve"> esaminare le potenziali "acquisizioni killer" alla luce della loro legislazione nazionale in materia di controllo delle concentrazioni e </w:t>
            </w:r>
            <w:r w:rsidRPr="002229DE">
              <w:rPr>
                <w:b/>
                <w:i/>
              </w:rPr>
              <w:t>a</w:t>
            </w:r>
            <w:r w:rsidRPr="002229DE">
              <w:t xml:space="preserve"> continuare a rinviare tali accordi conformemente all'articolo 22 del regolamento comunitario sulle concentrazioni;</w:t>
            </w:r>
          </w:p>
        </w:tc>
        <w:tc>
          <w:tcPr>
            <w:tcW w:w="4876" w:type="dxa"/>
            <w:tcBorders>
              <w:top w:val="nil"/>
              <w:left w:val="nil"/>
              <w:bottom w:val="nil"/>
              <w:right w:val="nil"/>
            </w:tcBorders>
          </w:tcPr>
          <w:p w14:paraId="07F8ED68" w14:textId="77777777" w:rsidR="007E12F7" w:rsidRPr="002229DE" w:rsidRDefault="007E12F7" w:rsidP="00D04242">
            <w:pPr>
              <w:pStyle w:val="Normal6a"/>
            </w:pPr>
            <w:r w:rsidRPr="002229DE">
              <w:t>13.</w:t>
            </w:r>
            <w:r w:rsidRPr="002229DE">
              <w:tab/>
              <w:t xml:space="preserve">prende atto con preoccupazione dell'interpretazione data dal Tribunale all'articolo 22 del regolamento comunitario sulle concentrazioni nella causa C-611/22 P (Illumina/Commissione), che invalida il metodo della Commissione consistente nell'accettare rinvii di accordi non soggetti all'obbligo di notifica; riconosce che il regolamento comunitario sulle concentrazioni non fornisce alla Commissione strumenti </w:t>
            </w:r>
            <w:r w:rsidRPr="002229DE">
              <w:rPr>
                <w:b/>
                <w:i/>
              </w:rPr>
              <w:t>sufficienti</w:t>
            </w:r>
            <w:r w:rsidRPr="002229DE">
              <w:t xml:space="preserve"> per </w:t>
            </w:r>
            <w:r w:rsidRPr="002229DE">
              <w:rPr>
                <w:b/>
                <w:i/>
              </w:rPr>
              <w:t>gestire</w:t>
            </w:r>
            <w:r w:rsidRPr="002229DE">
              <w:t xml:space="preserve"> le "acquisizioni killer"; è fermamente convinto che l'impatto sul mercato </w:t>
            </w:r>
            <w:r w:rsidRPr="002229DE">
              <w:rPr>
                <w:b/>
                <w:i/>
              </w:rPr>
              <w:t>interno</w:t>
            </w:r>
            <w:r w:rsidRPr="002229DE">
              <w:t xml:space="preserve"> delle decisioni in materia di concentrazioni giustifichi l'</w:t>
            </w:r>
            <w:r w:rsidRPr="002229DE">
              <w:rPr>
                <w:b/>
                <w:i/>
              </w:rPr>
              <w:t>inclusione</w:t>
            </w:r>
            <w:r w:rsidRPr="002229DE">
              <w:t xml:space="preserve"> di una base giuridica del mercato </w:t>
            </w:r>
            <w:r w:rsidRPr="002229DE">
              <w:rPr>
                <w:b/>
                <w:i/>
              </w:rPr>
              <w:t>interno</w:t>
            </w:r>
            <w:r w:rsidRPr="002229DE">
              <w:t xml:space="preserve"> nel regolamento comunitario sulle concentrazioni</w:t>
            </w:r>
            <w:r w:rsidRPr="002229DE">
              <w:rPr>
                <w:b/>
                <w:i/>
              </w:rPr>
              <w:t>; chiede alla</w:t>
            </w:r>
            <w:r w:rsidRPr="002229DE">
              <w:t xml:space="preserve"> Commissione </w:t>
            </w:r>
            <w:r w:rsidRPr="002229DE">
              <w:rPr>
                <w:b/>
                <w:i/>
              </w:rPr>
              <w:t>di imporre agli</w:t>
            </w:r>
            <w:r w:rsidRPr="002229DE">
              <w:t xml:space="preserve"> Stati membri che dispongono o possono rivendicare la competenza necessaria </w:t>
            </w:r>
            <w:r w:rsidRPr="002229DE">
              <w:rPr>
                <w:b/>
                <w:i/>
              </w:rPr>
              <w:t>di</w:t>
            </w:r>
            <w:r w:rsidRPr="002229DE">
              <w:t xml:space="preserve"> esaminare le potenziali "acquisizioni killer" alla luce della loro legislazione nazionale in materia di controllo delle concentrazioni e </w:t>
            </w:r>
            <w:r w:rsidRPr="002229DE">
              <w:rPr>
                <w:b/>
                <w:i/>
              </w:rPr>
              <w:t>di</w:t>
            </w:r>
            <w:r w:rsidRPr="002229DE">
              <w:t xml:space="preserve"> continuare a rinviare tali accordi conformemente all'articolo 22 del regolamento comunitario sulle concentrazioni;</w:t>
            </w:r>
          </w:p>
        </w:tc>
      </w:tr>
    </w:tbl>
    <w:p w14:paraId="044DA7C3"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3229A81A" w14:textId="77777777" w:rsidR="007E12F7" w:rsidRPr="002229DE" w:rsidRDefault="007E12F7" w:rsidP="007E12F7">
      <w:r w:rsidRPr="008D12F5">
        <w:rPr>
          <w:rStyle w:val="HideTWBExt"/>
        </w:rPr>
        <w:t>&lt;/Amend&gt;</w:t>
      </w:r>
    </w:p>
    <w:p w14:paraId="292EBBAE"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215</w:t>
      </w:r>
      <w:r w:rsidRPr="008D12F5">
        <w:rPr>
          <w:rStyle w:val="HideTWBExt"/>
          <w:b w:val="0"/>
        </w:rPr>
        <w:t>&lt;/NumAm&gt;</w:t>
      </w:r>
    </w:p>
    <w:p w14:paraId="00E2CB1F"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w:t>
      </w:r>
      <w:r w:rsidRPr="008D12F5">
        <w:rPr>
          <w:rStyle w:val="HideTWBExt"/>
          <w:b w:val="0"/>
        </w:rPr>
        <w:t>&lt;/Members&gt;</w:t>
      </w:r>
    </w:p>
    <w:p w14:paraId="17970DA0" w14:textId="77777777" w:rsidR="007E12F7" w:rsidRPr="002229DE" w:rsidRDefault="007E12F7" w:rsidP="007E12F7">
      <w:pPr>
        <w:pStyle w:val="NormalBold"/>
      </w:pPr>
      <w:r w:rsidRPr="008D12F5">
        <w:rPr>
          <w:rStyle w:val="HideTWBExt"/>
          <w:b w:val="0"/>
        </w:rPr>
        <w:t>&lt;/RepeatBlock-By&gt;</w:t>
      </w:r>
    </w:p>
    <w:p w14:paraId="18F270CB"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7DDED88" w14:textId="77777777" w:rsidR="007E12F7" w:rsidRPr="002229DE" w:rsidRDefault="007E12F7" w:rsidP="007E12F7">
      <w:pPr>
        <w:pStyle w:val="NormalBold"/>
      </w:pPr>
      <w:r w:rsidRPr="008D12F5">
        <w:rPr>
          <w:rStyle w:val="HideTWBExt"/>
          <w:b w:val="0"/>
        </w:rPr>
        <w:t>&lt;Article&gt;</w:t>
      </w:r>
      <w:r w:rsidRPr="002229DE">
        <w:t>Paragrafo 13</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BC2A666" w14:textId="77777777" w:rsidTr="00D04242">
        <w:trPr>
          <w:trHeight w:hRule="exact" w:val="240"/>
          <w:jc w:val="center"/>
        </w:trPr>
        <w:tc>
          <w:tcPr>
            <w:tcW w:w="9752" w:type="dxa"/>
            <w:gridSpan w:val="2"/>
            <w:tcBorders>
              <w:top w:val="nil"/>
              <w:left w:val="nil"/>
              <w:bottom w:val="nil"/>
              <w:right w:val="nil"/>
            </w:tcBorders>
          </w:tcPr>
          <w:p w14:paraId="07EE4B12" w14:textId="77777777" w:rsidR="007E12F7" w:rsidRPr="002229DE" w:rsidRDefault="007E12F7" w:rsidP="00D04242"/>
        </w:tc>
      </w:tr>
      <w:tr w:rsidR="007E12F7" w:rsidRPr="002229DE" w14:paraId="6136D05D" w14:textId="77777777" w:rsidTr="00D04242">
        <w:trPr>
          <w:trHeight w:val="240"/>
          <w:jc w:val="center"/>
        </w:trPr>
        <w:tc>
          <w:tcPr>
            <w:tcW w:w="4876" w:type="dxa"/>
            <w:tcBorders>
              <w:top w:val="nil"/>
              <w:left w:val="nil"/>
              <w:bottom w:val="nil"/>
              <w:right w:val="nil"/>
            </w:tcBorders>
          </w:tcPr>
          <w:p w14:paraId="557689BB"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F8EB808" w14:textId="77777777" w:rsidR="007E12F7" w:rsidRPr="002229DE" w:rsidRDefault="007E12F7" w:rsidP="00D04242">
            <w:pPr>
              <w:pStyle w:val="AmColumnHeading"/>
            </w:pPr>
            <w:r w:rsidRPr="002229DE">
              <w:t>Emendamento</w:t>
            </w:r>
          </w:p>
        </w:tc>
      </w:tr>
      <w:tr w:rsidR="007E12F7" w:rsidRPr="002229DE" w14:paraId="1B4CB42E" w14:textId="77777777" w:rsidTr="00D04242">
        <w:trPr>
          <w:jc w:val="center"/>
        </w:trPr>
        <w:tc>
          <w:tcPr>
            <w:tcW w:w="4876" w:type="dxa"/>
            <w:tcBorders>
              <w:top w:val="nil"/>
              <w:left w:val="nil"/>
              <w:bottom w:val="nil"/>
              <w:right w:val="nil"/>
            </w:tcBorders>
          </w:tcPr>
          <w:p w14:paraId="0EE4683D" w14:textId="77777777" w:rsidR="007E12F7" w:rsidRPr="002229DE" w:rsidRDefault="007E12F7" w:rsidP="00D04242">
            <w:pPr>
              <w:pStyle w:val="Normal6a"/>
            </w:pPr>
            <w:r w:rsidRPr="002229DE">
              <w:t>13.</w:t>
            </w:r>
            <w:r w:rsidRPr="002229DE">
              <w:tab/>
              <w:t xml:space="preserve">prende atto con preoccupazione dell'interpretazione data </w:t>
            </w:r>
            <w:r w:rsidRPr="002229DE">
              <w:rPr>
                <w:b/>
                <w:i/>
              </w:rPr>
              <w:t>dal Tribunale</w:t>
            </w:r>
            <w:r w:rsidRPr="002229DE">
              <w:t xml:space="preserve"> all'articolo 22 del regolamento comunitario sulle concentrazioni nella causa C-611/22 P (Illumina/Commissione), che invalida il metodo della Commissione consistente nell'accettare rinvii di accordi non soggetti all'obbligo di notifica; riconosce che il regolamento comunitario sulle concentrazioni non fornisce alla Commissione strumenti adeguati per affrontare le "acquisizioni killer"; è fermamente convinto che l'impatto sul mercato unico delle decisioni in materia di concentrazioni giustifichi l'aggiunta di una base giuridica del mercato unico nel regolamento comunitario sulle concentrazioni, in modo da coinvolgere pienamente i colegislatori, come nel caso del regolamento sui mercati digitali; incoraggia la Commissione a incitare gli Stati membri che dispongono o possono rivendicare la competenza necessaria a esaminare le potenziali "acquisizioni killer" alla luce della loro legislazione nazionale in materia di controllo delle concentrazioni e a continuare a rinviare tali accordi conformemente all'articolo 22 del regolamento comunitario sulle concentrazioni;</w:t>
            </w:r>
          </w:p>
        </w:tc>
        <w:tc>
          <w:tcPr>
            <w:tcW w:w="4876" w:type="dxa"/>
            <w:tcBorders>
              <w:top w:val="nil"/>
              <w:left w:val="nil"/>
              <w:bottom w:val="nil"/>
              <w:right w:val="nil"/>
            </w:tcBorders>
          </w:tcPr>
          <w:p w14:paraId="6B7FA793" w14:textId="77777777" w:rsidR="007E12F7" w:rsidRPr="002229DE" w:rsidRDefault="007E12F7" w:rsidP="00D04242">
            <w:pPr>
              <w:pStyle w:val="Normal6a"/>
            </w:pPr>
            <w:r w:rsidRPr="002229DE">
              <w:t>13.</w:t>
            </w:r>
            <w:r w:rsidRPr="002229DE">
              <w:tab/>
              <w:t xml:space="preserve">prende atto con preoccupazione dell'interpretazione data </w:t>
            </w:r>
            <w:r w:rsidRPr="002229DE">
              <w:rPr>
                <w:b/>
                <w:i/>
              </w:rPr>
              <w:t>dalla Corte di giustizia</w:t>
            </w:r>
            <w:r w:rsidRPr="002229DE">
              <w:t xml:space="preserve"> all'articolo 22 del regolamento comunitario sulle concentrazioni nella causa C-611/22 P (Illumina/Commissione), che invalida il metodo della Commissione consistente nell'accettare rinvii di accordi non soggetti all'obbligo di notifica; riconosce che il regolamento comunitario sulle concentrazioni non fornisce alla Commissione strumenti adeguati per affrontare le "acquisizioni killer"; è fermamente convinto che l'impatto sul mercato unico delle decisioni in materia di concentrazioni giustifichi l'aggiunta di una base giuridica del mercato unico nel regolamento comunitario sulle concentrazioni, in modo da coinvolgere pienamente i colegislatori, come nel caso del regolamento sui mercati digitali; incoraggia la Commissione a incitare gli Stati membri che dispongono o possono rivendicare la competenza necessaria a esaminare le potenziali "acquisizioni killer" alla luce della loro legislazione nazionale in materia di controllo delle concentrazioni e a continuare a rinviare tali accordi conformemente all'articolo 22 del regolamento comunitario sulle concentrazioni;</w:t>
            </w:r>
          </w:p>
        </w:tc>
      </w:tr>
    </w:tbl>
    <w:p w14:paraId="68A91343"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3954E747" w14:textId="77777777" w:rsidR="007E12F7" w:rsidRPr="002229DE" w:rsidRDefault="007E12F7" w:rsidP="007E12F7">
      <w:r w:rsidRPr="008D12F5">
        <w:rPr>
          <w:rStyle w:val="HideTWBExt"/>
        </w:rPr>
        <w:t>&lt;/Amend&gt;</w:t>
      </w:r>
    </w:p>
    <w:p w14:paraId="7385F73F"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216</w:t>
      </w:r>
      <w:r w:rsidRPr="008D12F5">
        <w:rPr>
          <w:rStyle w:val="HideTWBExt"/>
          <w:b w:val="0"/>
        </w:rPr>
        <w:t>&lt;/NumAm&gt;</w:t>
      </w:r>
    </w:p>
    <w:p w14:paraId="756B1169"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2787EE25"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24C7C4CE" w14:textId="77777777" w:rsidR="007E12F7" w:rsidRPr="002229DE" w:rsidRDefault="007E12F7" w:rsidP="007E12F7">
      <w:pPr>
        <w:pStyle w:val="NormalBold"/>
      </w:pPr>
      <w:r w:rsidRPr="008D12F5">
        <w:rPr>
          <w:rStyle w:val="HideTWBExt"/>
          <w:b w:val="0"/>
        </w:rPr>
        <w:t>&lt;/RepeatBlock-By&gt;</w:t>
      </w:r>
    </w:p>
    <w:p w14:paraId="1ED5D1A1"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BD7C936" w14:textId="77777777" w:rsidR="007E12F7" w:rsidRPr="002229DE" w:rsidRDefault="007E12F7" w:rsidP="007E12F7">
      <w:pPr>
        <w:pStyle w:val="NormalBold"/>
      </w:pPr>
      <w:r w:rsidRPr="008D12F5">
        <w:rPr>
          <w:rStyle w:val="HideTWBExt"/>
          <w:b w:val="0"/>
        </w:rPr>
        <w:t>&lt;Article&gt;</w:t>
      </w:r>
      <w:r w:rsidRPr="002229DE">
        <w:t>Paragrafo 13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93BE9C8" w14:textId="77777777" w:rsidTr="00D04242">
        <w:trPr>
          <w:trHeight w:hRule="exact" w:val="240"/>
          <w:jc w:val="center"/>
        </w:trPr>
        <w:tc>
          <w:tcPr>
            <w:tcW w:w="9752" w:type="dxa"/>
            <w:gridSpan w:val="2"/>
            <w:tcBorders>
              <w:top w:val="nil"/>
              <w:left w:val="nil"/>
              <w:bottom w:val="nil"/>
              <w:right w:val="nil"/>
            </w:tcBorders>
          </w:tcPr>
          <w:p w14:paraId="704EC72D" w14:textId="77777777" w:rsidR="007E12F7" w:rsidRPr="002229DE" w:rsidRDefault="007E12F7" w:rsidP="00D04242"/>
        </w:tc>
      </w:tr>
      <w:tr w:rsidR="007E12F7" w:rsidRPr="002229DE" w14:paraId="2EE82746" w14:textId="77777777" w:rsidTr="00D04242">
        <w:trPr>
          <w:trHeight w:val="240"/>
          <w:jc w:val="center"/>
        </w:trPr>
        <w:tc>
          <w:tcPr>
            <w:tcW w:w="4876" w:type="dxa"/>
            <w:tcBorders>
              <w:top w:val="nil"/>
              <w:left w:val="nil"/>
              <w:bottom w:val="nil"/>
              <w:right w:val="nil"/>
            </w:tcBorders>
          </w:tcPr>
          <w:p w14:paraId="2A846ECE"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59BA3D0" w14:textId="77777777" w:rsidR="007E12F7" w:rsidRPr="002229DE" w:rsidRDefault="007E12F7" w:rsidP="00D04242">
            <w:pPr>
              <w:pStyle w:val="AmColumnHeading"/>
            </w:pPr>
            <w:r w:rsidRPr="002229DE">
              <w:t>Emendamento</w:t>
            </w:r>
          </w:p>
        </w:tc>
      </w:tr>
      <w:tr w:rsidR="007E12F7" w:rsidRPr="002229DE" w14:paraId="2ABB886F" w14:textId="77777777" w:rsidTr="00D04242">
        <w:trPr>
          <w:jc w:val="center"/>
        </w:trPr>
        <w:tc>
          <w:tcPr>
            <w:tcW w:w="4876" w:type="dxa"/>
            <w:tcBorders>
              <w:top w:val="nil"/>
              <w:left w:val="nil"/>
              <w:bottom w:val="nil"/>
              <w:right w:val="nil"/>
            </w:tcBorders>
          </w:tcPr>
          <w:p w14:paraId="1B377190" w14:textId="77777777" w:rsidR="007E12F7" w:rsidRPr="002229DE" w:rsidRDefault="007E12F7" w:rsidP="00D04242">
            <w:pPr>
              <w:pStyle w:val="Normal6a"/>
            </w:pPr>
          </w:p>
        </w:tc>
        <w:tc>
          <w:tcPr>
            <w:tcW w:w="4876" w:type="dxa"/>
            <w:tcBorders>
              <w:top w:val="nil"/>
              <w:left w:val="nil"/>
              <w:bottom w:val="nil"/>
              <w:right w:val="nil"/>
            </w:tcBorders>
          </w:tcPr>
          <w:p w14:paraId="390C5F94" w14:textId="77777777" w:rsidR="007E12F7" w:rsidRPr="002229DE" w:rsidRDefault="007E12F7" w:rsidP="00D04242">
            <w:pPr>
              <w:pStyle w:val="Normal6a"/>
            </w:pPr>
            <w:r w:rsidRPr="002229DE">
              <w:rPr>
                <w:b/>
                <w:i/>
              </w:rPr>
              <w:t>13 bis.</w:t>
            </w:r>
            <w:r w:rsidRPr="002229DE">
              <w:tab/>
            </w:r>
            <w:r w:rsidRPr="002229DE">
              <w:rPr>
                <w:b/>
                <w:i/>
              </w:rPr>
              <w:t>osserva che, nonostante le indagini di alto profilo, l'applicazione della politica di concorrenza e, in particolare, le revisioni in materia di concentrazioni hanno avuto un impatto minore; rileva con preoccupazione che, dall'introduzione del regolamento sulle concentrazioni del 2004, solo lo 0,7 % delle concentrazioni notificate è stato bloccato dalla Commissione o revocato a seguito di un'indagine, mentre le acquisizioni da parte di grandi imprese hanno probabilmente contribuito all'aumento della concentrazione e dei margini di mercato;</w:t>
            </w:r>
          </w:p>
        </w:tc>
      </w:tr>
    </w:tbl>
    <w:p w14:paraId="776DD1BA"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B13D0BE" w14:textId="77777777" w:rsidR="007E12F7" w:rsidRPr="002229DE" w:rsidRDefault="007E12F7" w:rsidP="007E12F7">
      <w:r w:rsidRPr="008D12F5">
        <w:rPr>
          <w:rStyle w:val="HideTWBExt"/>
        </w:rPr>
        <w:t>&lt;/Amend&gt;</w:t>
      </w:r>
    </w:p>
    <w:p w14:paraId="0B56C2A4"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217</w:t>
      </w:r>
      <w:r w:rsidRPr="008D12F5">
        <w:rPr>
          <w:rStyle w:val="HideTWBExt"/>
          <w:b w:val="0"/>
        </w:rPr>
        <w:t>&lt;/NumAm&gt;</w:t>
      </w:r>
    </w:p>
    <w:p w14:paraId="1A75D2E4" w14:textId="77777777" w:rsidR="007E12F7" w:rsidRPr="002229DE" w:rsidRDefault="007E12F7" w:rsidP="007E12F7">
      <w:pPr>
        <w:pStyle w:val="NormalBold"/>
      </w:pPr>
      <w:r w:rsidRPr="008D12F5">
        <w:rPr>
          <w:rStyle w:val="HideTWBExt"/>
          <w:b w:val="0"/>
        </w:rPr>
        <w:t>&lt;RepeatBlock-By&gt;&lt;Members&gt;</w:t>
      </w:r>
      <w:r w:rsidRPr="002229DE">
        <w:t>Isabel Benjumea Benjumea</w:t>
      </w:r>
      <w:r w:rsidRPr="008D12F5">
        <w:rPr>
          <w:rStyle w:val="HideTWBExt"/>
          <w:b w:val="0"/>
        </w:rPr>
        <w:t>&lt;/Members&gt;</w:t>
      </w:r>
    </w:p>
    <w:p w14:paraId="352828FB" w14:textId="77777777" w:rsidR="007E12F7" w:rsidRPr="002229DE" w:rsidRDefault="007E12F7" w:rsidP="007E12F7">
      <w:pPr>
        <w:pStyle w:val="NormalBold"/>
      </w:pPr>
      <w:r w:rsidRPr="008D12F5">
        <w:rPr>
          <w:rStyle w:val="HideTWBExt"/>
          <w:b w:val="0"/>
        </w:rPr>
        <w:t>&lt;/RepeatBlock-By&gt;</w:t>
      </w:r>
    </w:p>
    <w:p w14:paraId="60B8E8D8"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0C98122" w14:textId="77777777" w:rsidR="007E12F7" w:rsidRPr="002229DE" w:rsidRDefault="007E12F7" w:rsidP="007E12F7">
      <w:pPr>
        <w:pStyle w:val="NormalBold"/>
      </w:pPr>
      <w:r w:rsidRPr="008D12F5">
        <w:rPr>
          <w:rStyle w:val="HideTWBExt"/>
          <w:b w:val="0"/>
        </w:rPr>
        <w:t>&lt;Article&gt;</w:t>
      </w:r>
      <w:r w:rsidRPr="002229DE">
        <w:t>Paragrafo 14</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ABC2AB2" w14:textId="77777777" w:rsidTr="00D04242">
        <w:trPr>
          <w:trHeight w:hRule="exact" w:val="240"/>
          <w:jc w:val="center"/>
        </w:trPr>
        <w:tc>
          <w:tcPr>
            <w:tcW w:w="9752" w:type="dxa"/>
            <w:gridSpan w:val="2"/>
            <w:tcBorders>
              <w:top w:val="nil"/>
              <w:left w:val="nil"/>
              <w:bottom w:val="nil"/>
              <w:right w:val="nil"/>
            </w:tcBorders>
          </w:tcPr>
          <w:p w14:paraId="3D6BC6F3" w14:textId="77777777" w:rsidR="007E12F7" w:rsidRPr="002229DE" w:rsidRDefault="007E12F7" w:rsidP="00D04242"/>
        </w:tc>
      </w:tr>
      <w:tr w:rsidR="007E12F7" w:rsidRPr="002229DE" w14:paraId="6338A21C" w14:textId="77777777" w:rsidTr="00D04242">
        <w:trPr>
          <w:trHeight w:val="240"/>
          <w:jc w:val="center"/>
        </w:trPr>
        <w:tc>
          <w:tcPr>
            <w:tcW w:w="4876" w:type="dxa"/>
            <w:tcBorders>
              <w:top w:val="nil"/>
              <w:left w:val="nil"/>
              <w:bottom w:val="nil"/>
              <w:right w:val="nil"/>
            </w:tcBorders>
          </w:tcPr>
          <w:p w14:paraId="4FBEE75F"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9BF1940" w14:textId="77777777" w:rsidR="007E12F7" w:rsidRPr="002229DE" w:rsidRDefault="007E12F7" w:rsidP="00D04242">
            <w:pPr>
              <w:pStyle w:val="AmColumnHeading"/>
            </w:pPr>
            <w:r w:rsidRPr="002229DE">
              <w:t>Emendamento</w:t>
            </w:r>
          </w:p>
        </w:tc>
      </w:tr>
      <w:tr w:rsidR="007E12F7" w:rsidRPr="002229DE" w14:paraId="597BFDE2" w14:textId="77777777" w:rsidTr="00D04242">
        <w:trPr>
          <w:jc w:val="center"/>
        </w:trPr>
        <w:tc>
          <w:tcPr>
            <w:tcW w:w="4876" w:type="dxa"/>
            <w:tcBorders>
              <w:top w:val="nil"/>
              <w:left w:val="nil"/>
              <w:bottom w:val="nil"/>
              <w:right w:val="nil"/>
            </w:tcBorders>
          </w:tcPr>
          <w:p w14:paraId="0EB001AA" w14:textId="77777777" w:rsidR="007E12F7" w:rsidRPr="002229DE" w:rsidRDefault="007E12F7" w:rsidP="00D04242">
            <w:pPr>
              <w:pStyle w:val="Normal6a"/>
            </w:pPr>
            <w:r w:rsidRPr="002229DE">
              <w:t>14.</w:t>
            </w:r>
            <w:r w:rsidRPr="002229DE">
              <w:tab/>
              <w:t xml:space="preserve">accoglie con favore la proposta di Mario Draghi relativa a una "difesa dell'innovazione"; chiede inoltre che, nell'esaminare l'impatto di una concentrazione sul mercato interno si tenga conto </w:t>
            </w:r>
            <w:r w:rsidRPr="002229DE">
              <w:rPr>
                <w:b/>
                <w:i/>
              </w:rPr>
              <w:t>di questioni di interesse pubblico quali la protezione del clima, la sostenibilità e l'impatto sui lavoratori</w:t>
            </w:r>
            <w:r w:rsidRPr="002229DE">
              <w:t>;</w:t>
            </w:r>
          </w:p>
        </w:tc>
        <w:tc>
          <w:tcPr>
            <w:tcW w:w="4876" w:type="dxa"/>
            <w:tcBorders>
              <w:top w:val="nil"/>
              <w:left w:val="nil"/>
              <w:bottom w:val="nil"/>
              <w:right w:val="nil"/>
            </w:tcBorders>
          </w:tcPr>
          <w:p w14:paraId="113C830B" w14:textId="77777777" w:rsidR="007E12F7" w:rsidRPr="002229DE" w:rsidRDefault="007E12F7" w:rsidP="00D04242">
            <w:pPr>
              <w:pStyle w:val="Normal6a"/>
            </w:pPr>
            <w:r w:rsidRPr="002229DE">
              <w:t>14.</w:t>
            </w:r>
            <w:r w:rsidRPr="002229DE">
              <w:tab/>
              <w:t xml:space="preserve">accoglie con favore la proposta di Mario Draghi relativa a una "difesa dell'innovazione", </w:t>
            </w:r>
            <w:r w:rsidRPr="002229DE">
              <w:rPr>
                <w:b/>
                <w:i/>
              </w:rPr>
              <w:t>intendendo l'innovazione come un motore fondamentale per la crescita economica e ritenendo che una concentrazione di imprese, sottoposta a un'analisi adeguata, possa contribuire positivamente all'innovazione e alla competitività, combinando risorse e capacità per offrire prodotti e servizi migliori</w:t>
            </w:r>
            <w:r w:rsidRPr="002229DE">
              <w:t>; chiede inoltre che, nell'esaminare l'impatto di una concentrazione sul mercato interno</w:t>
            </w:r>
            <w:r w:rsidRPr="002229DE">
              <w:rPr>
                <w:b/>
                <w:i/>
              </w:rPr>
              <w:t>,</w:t>
            </w:r>
            <w:r w:rsidRPr="002229DE">
              <w:t xml:space="preserve"> si tenga conto </w:t>
            </w:r>
            <w:r w:rsidRPr="002229DE">
              <w:rPr>
                <w:b/>
                <w:i/>
              </w:rPr>
              <w:t>dell'efficienza del mercato</w:t>
            </w:r>
            <w:r w:rsidRPr="002229DE">
              <w:t>;</w:t>
            </w:r>
            <w:r w:rsidRPr="002229DE">
              <w:rPr>
                <w:b/>
                <w:i/>
              </w:rPr>
              <w:t> insiste sul fatto che l'analisi delle concentrazioni nel mercato interno non dovrebbe basarsi su considerazioni estranee ai risultati economici e alla concorrenza effettiva e afferma che gli interventi statali dovrebbero essere minimi, limitati ai casi in cui esista un chiaro rischio che la concentrazione ostacoli la concorrenza effettiva o porti a un abuso di potere di mercato che danneggi i consumatori;</w:t>
            </w:r>
          </w:p>
        </w:tc>
      </w:tr>
    </w:tbl>
    <w:p w14:paraId="04C7AC7C"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{ES}</w:t>
      </w:r>
      <w:r w:rsidRPr="002229DE">
        <w:t>es</w:t>
      </w:r>
      <w:r w:rsidRPr="008D12F5">
        <w:rPr>
          <w:rStyle w:val="HideTWBExt"/>
        </w:rPr>
        <w:t>&lt;/Original&gt;</w:t>
      </w:r>
    </w:p>
    <w:p w14:paraId="7B30BB4E" w14:textId="77777777" w:rsidR="007E12F7" w:rsidRPr="002229DE" w:rsidRDefault="007E12F7" w:rsidP="007E12F7">
      <w:r w:rsidRPr="008D12F5">
        <w:rPr>
          <w:rStyle w:val="HideTWBExt"/>
        </w:rPr>
        <w:t>&lt;/Amend&gt;</w:t>
      </w:r>
    </w:p>
    <w:p w14:paraId="45D666AD"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218</w:t>
      </w:r>
      <w:r w:rsidRPr="008D12F5">
        <w:rPr>
          <w:rStyle w:val="HideTWBExt"/>
          <w:b w:val="0"/>
        </w:rPr>
        <w:t>&lt;/NumAm&gt;</w:t>
      </w:r>
    </w:p>
    <w:p w14:paraId="4D2DC2B4" w14:textId="77777777" w:rsidR="007E12F7" w:rsidRPr="002229DE" w:rsidRDefault="007E12F7" w:rsidP="007E12F7">
      <w:pPr>
        <w:pStyle w:val="NormalBold"/>
      </w:pPr>
      <w:r w:rsidRPr="008D12F5">
        <w:rPr>
          <w:rStyle w:val="HideTWBExt"/>
          <w:b w:val="0"/>
        </w:rPr>
        <w:t>&lt;RepeatBlock-By&gt;&lt;Members&gt;</w:t>
      </w:r>
      <w:r w:rsidRPr="002229DE">
        <w:t>Engin Eroglu</w:t>
      </w:r>
      <w:r w:rsidRPr="008D12F5">
        <w:rPr>
          <w:rStyle w:val="HideTWBExt"/>
          <w:b w:val="0"/>
        </w:rPr>
        <w:t>&lt;/Members&gt;</w:t>
      </w:r>
    </w:p>
    <w:p w14:paraId="6F9354A5" w14:textId="77777777" w:rsidR="007E12F7" w:rsidRPr="002229DE" w:rsidRDefault="007E12F7" w:rsidP="007E12F7">
      <w:pPr>
        <w:pStyle w:val="NormalBold"/>
      </w:pPr>
      <w:r w:rsidRPr="008D12F5">
        <w:rPr>
          <w:rStyle w:val="HideTWBExt"/>
          <w:b w:val="0"/>
        </w:rPr>
        <w:t>&lt;/RepeatBlock-By&gt;</w:t>
      </w:r>
    </w:p>
    <w:p w14:paraId="0223354E"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BC0B273" w14:textId="77777777" w:rsidR="007E12F7" w:rsidRPr="002229DE" w:rsidRDefault="007E12F7" w:rsidP="007E12F7">
      <w:pPr>
        <w:pStyle w:val="NormalBold"/>
      </w:pPr>
      <w:r w:rsidRPr="008D12F5">
        <w:rPr>
          <w:rStyle w:val="HideTWBExt"/>
          <w:b w:val="0"/>
        </w:rPr>
        <w:t>&lt;Article&gt;</w:t>
      </w:r>
      <w:r w:rsidRPr="002229DE">
        <w:t>Paragrafo 14</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702E34A" w14:textId="77777777" w:rsidTr="00D04242">
        <w:trPr>
          <w:trHeight w:hRule="exact" w:val="240"/>
          <w:jc w:val="center"/>
        </w:trPr>
        <w:tc>
          <w:tcPr>
            <w:tcW w:w="9752" w:type="dxa"/>
            <w:gridSpan w:val="2"/>
            <w:tcBorders>
              <w:top w:val="nil"/>
              <w:left w:val="nil"/>
              <w:bottom w:val="nil"/>
              <w:right w:val="nil"/>
            </w:tcBorders>
          </w:tcPr>
          <w:p w14:paraId="4A8AB9B3" w14:textId="77777777" w:rsidR="007E12F7" w:rsidRPr="002229DE" w:rsidRDefault="007E12F7" w:rsidP="00D04242"/>
        </w:tc>
      </w:tr>
      <w:tr w:rsidR="007E12F7" w:rsidRPr="002229DE" w14:paraId="4A5508CA" w14:textId="77777777" w:rsidTr="00D04242">
        <w:trPr>
          <w:trHeight w:val="240"/>
          <w:jc w:val="center"/>
        </w:trPr>
        <w:tc>
          <w:tcPr>
            <w:tcW w:w="4876" w:type="dxa"/>
            <w:tcBorders>
              <w:top w:val="nil"/>
              <w:left w:val="nil"/>
              <w:bottom w:val="nil"/>
              <w:right w:val="nil"/>
            </w:tcBorders>
          </w:tcPr>
          <w:p w14:paraId="54D670DD"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1B4A61A" w14:textId="77777777" w:rsidR="007E12F7" w:rsidRPr="002229DE" w:rsidRDefault="007E12F7" w:rsidP="00D04242">
            <w:pPr>
              <w:pStyle w:val="AmColumnHeading"/>
            </w:pPr>
            <w:r w:rsidRPr="002229DE">
              <w:t>Emendamento</w:t>
            </w:r>
          </w:p>
        </w:tc>
      </w:tr>
      <w:tr w:rsidR="007E12F7" w:rsidRPr="002229DE" w14:paraId="557FB9DC" w14:textId="77777777" w:rsidTr="00D04242">
        <w:trPr>
          <w:jc w:val="center"/>
        </w:trPr>
        <w:tc>
          <w:tcPr>
            <w:tcW w:w="4876" w:type="dxa"/>
            <w:tcBorders>
              <w:top w:val="nil"/>
              <w:left w:val="nil"/>
              <w:bottom w:val="nil"/>
              <w:right w:val="nil"/>
            </w:tcBorders>
          </w:tcPr>
          <w:p w14:paraId="3B3F02F4" w14:textId="77777777" w:rsidR="007E12F7" w:rsidRPr="002229DE" w:rsidRDefault="007E12F7" w:rsidP="00D04242">
            <w:pPr>
              <w:pStyle w:val="Normal6a"/>
            </w:pPr>
            <w:r w:rsidRPr="002229DE">
              <w:t>14.</w:t>
            </w:r>
            <w:r w:rsidRPr="002229DE">
              <w:tab/>
              <w:t xml:space="preserve">accoglie con favore la proposta di Mario Draghi relativa a una "difesa dell'innovazione"; </w:t>
            </w:r>
            <w:r w:rsidRPr="002229DE">
              <w:rPr>
                <w:b/>
                <w:i/>
              </w:rPr>
              <w:t>chiede inoltre che, nell'esaminare l'impatto di una concentrazione sul mercato interno si tenga conto di questioni di interesse pubblico quali la protezione del clima, la sostenibilità e l'impatto sui lavoratori;</w:t>
            </w:r>
          </w:p>
        </w:tc>
        <w:tc>
          <w:tcPr>
            <w:tcW w:w="4876" w:type="dxa"/>
            <w:tcBorders>
              <w:top w:val="nil"/>
              <w:left w:val="nil"/>
              <w:bottom w:val="nil"/>
              <w:right w:val="nil"/>
            </w:tcBorders>
          </w:tcPr>
          <w:p w14:paraId="7B610EBF" w14:textId="77777777" w:rsidR="007E12F7" w:rsidRPr="002229DE" w:rsidRDefault="007E12F7" w:rsidP="00D04242">
            <w:pPr>
              <w:pStyle w:val="Normal6a"/>
            </w:pPr>
            <w:r w:rsidRPr="002229DE">
              <w:t>14.</w:t>
            </w:r>
            <w:r w:rsidRPr="002229DE">
              <w:tab/>
              <w:t>accoglie con favore la proposta di Mario Draghi relativa a una "difesa dell'innovazione"; </w:t>
            </w:r>
          </w:p>
        </w:tc>
      </w:tr>
    </w:tbl>
    <w:p w14:paraId="200A0C28"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{DE}</w:t>
      </w:r>
      <w:r w:rsidRPr="002229DE">
        <w:t>de</w:t>
      </w:r>
      <w:r w:rsidRPr="008D12F5">
        <w:rPr>
          <w:rStyle w:val="HideTWBExt"/>
        </w:rPr>
        <w:t>&lt;/Original&gt;</w:t>
      </w:r>
    </w:p>
    <w:p w14:paraId="3C812F33" w14:textId="77777777" w:rsidR="007E12F7" w:rsidRPr="002229DE" w:rsidRDefault="007E12F7" w:rsidP="007E12F7">
      <w:r w:rsidRPr="008D12F5">
        <w:rPr>
          <w:rStyle w:val="HideTWBExt"/>
        </w:rPr>
        <w:t>&lt;/Amend&gt;</w:t>
      </w:r>
    </w:p>
    <w:p w14:paraId="4B3BCBC2"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219</w:t>
      </w:r>
      <w:r w:rsidRPr="008D12F5">
        <w:rPr>
          <w:rStyle w:val="HideTWBExt"/>
          <w:b w:val="0"/>
        </w:rPr>
        <w:t>&lt;/NumAm&gt;</w:t>
      </w:r>
    </w:p>
    <w:p w14:paraId="5004AD6A"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5E7D907A"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121C716A" w14:textId="77777777" w:rsidR="007E12F7" w:rsidRPr="002229DE" w:rsidRDefault="007E12F7" w:rsidP="007E12F7">
      <w:pPr>
        <w:pStyle w:val="NormalBold"/>
      </w:pPr>
      <w:r w:rsidRPr="008D12F5">
        <w:rPr>
          <w:rStyle w:val="HideTWBExt"/>
          <w:b w:val="0"/>
        </w:rPr>
        <w:t>&lt;/RepeatBlock-By&gt;</w:t>
      </w:r>
    </w:p>
    <w:p w14:paraId="6837A1DC"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9495129" w14:textId="77777777" w:rsidR="007E12F7" w:rsidRPr="002229DE" w:rsidRDefault="007E12F7" w:rsidP="007E12F7">
      <w:pPr>
        <w:pStyle w:val="NormalBold"/>
      </w:pPr>
      <w:r w:rsidRPr="008D12F5">
        <w:rPr>
          <w:rStyle w:val="HideTWBExt"/>
          <w:b w:val="0"/>
        </w:rPr>
        <w:t>&lt;Article&gt;</w:t>
      </w:r>
      <w:r w:rsidRPr="002229DE">
        <w:t>Paragrafo 14</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AD3977B" w14:textId="77777777" w:rsidTr="00D04242">
        <w:trPr>
          <w:trHeight w:hRule="exact" w:val="240"/>
          <w:jc w:val="center"/>
        </w:trPr>
        <w:tc>
          <w:tcPr>
            <w:tcW w:w="9752" w:type="dxa"/>
            <w:gridSpan w:val="2"/>
            <w:tcBorders>
              <w:top w:val="nil"/>
              <w:left w:val="nil"/>
              <w:bottom w:val="nil"/>
              <w:right w:val="nil"/>
            </w:tcBorders>
          </w:tcPr>
          <w:p w14:paraId="4CBB5C5F" w14:textId="77777777" w:rsidR="007E12F7" w:rsidRPr="002229DE" w:rsidRDefault="007E12F7" w:rsidP="00D04242"/>
        </w:tc>
      </w:tr>
      <w:tr w:rsidR="007E12F7" w:rsidRPr="002229DE" w14:paraId="5463708A" w14:textId="77777777" w:rsidTr="00D04242">
        <w:trPr>
          <w:trHeight w:val="240"/>
          <w:jc w:val="center"/>
        </w:trPr>
        <w:tc>
          <w:tcPr>
            <w:tcW w:w="4876" w:type="dxa"/>
            <w:tcBorders>
              <w:top w:val="nil"/>
              <w:left w:val="nil"/>
              <w:bottom w:val="nil"/>
              <w:right w:val="nil"/>
            </w:tcBorders>
          </w:tcPr>
          <w:p w14:paraId="326723E6"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9D8FCB5" w14:textId="77777777" w:rsidR="007E12F7" w:rsidRPr="002229DE" w:rsidRDefault="007E12F7" w:rsidP="00D04242">
            <w:pPr>
              <w:pStyle w:val="AmColumnHeading"/>
            </w:pPr>
            <w:r w:rsidRPr="002229DE">
              <w:t>Emendamento</w:t>
            </w:r>
          </w:p>
        </w:tc>
      </w:tr>
      <w:tr w:rsidR="007E12F7" w:rsidRPr="002229DE" w14:paraId="5A018E97" w14:textId="77777777" w:rsidTr="00D04242">
        <w:trPr>
          <w:jc w:val="center"/>
        </w:trPr>
        <w:tc>
          <w:tcPr>
            <w:tcW w:w="4876" w:type="dxa"/>
            <w:tcBorders>
              <w:top w:val="nil"/>
              <w:left w:val="nil"/>
              <w:bottom w:val="nil"/>
              <w:right w:val="nil"/>
            </w:tcBorders>
          </w:tcPr>
          <w:p w14:paraId="05E12E3C" w14:textId="77777777" w:rsidR="007E12F7" w:rsidRPr="002229DE" w:rsidRDefault="007E12F7" w:rsidP="00D04242">
            <w:pPr>
              <w:pStyle w:val="Normal6a"/>
            </w:pPr>
            <w:r w:rsidRPr="002229DE">
              <w:t>14.</w:t>
            </w:r>
            <w:r w:rsidRPr="002229DE">
              <w:tab/>
            </w:r>
            <w:r w:rsidRPr="002229DE">
              <w:rPr>
                <w:b/>
                <w:i/>
              </w:rPr>
              <w:t>accoglie con favore la</w:t>
            </w:r>
            <w:r w:rsidRPr="002229DE">
              <w:t xml:space="preserve"> proposta di Mario Draghi relativa a una "difesa dell'innovazione"; chiede inoltre che, nell'esaminare l'impatto di una concentrazione sul mercato interno si tenga conto di questioni di interesse pubblico quali la protezione del clima, la sostenibilità e l'impatto sui lavoratori;</w:t>
            </w:r>
          </w:p>
        </w:tc>
        <w:tc>
          <w:tcPr>
            <w:tcW w:w="4876" w:type="dxa"/>
            <w:tcBorders>
              <w:top w:val="nil"/>
              <w:left w:val="nil"/>
              <w:bottom w:val="nil"/>
              <w:right w:val="nil"/>
            </w:tcBorders>
          </w:tcPr>
          <w:p w14:paraId="2AB76DF1" w14:textId="77777777" w:rsidR="007E12F7" w:rsidRPr="002229DE" w:rsidRDefault="007E12F7" w:rsidP="00D04242">
            <w:pPr>
              <w:pStyle w:val="Normal6a"/>
            </w:pPr>
            <w:r w:rsidRPr="002229DE">
              <w:t>14.</w:t>
            </w:r>
            <w:r w:rsidRPr="002229DE">
              <w:tab/>
            </w:r>
            <w:r w:rsidRPr="002229DE">
              <w:rPr>
                <w:b/>
                <w:i/>
              </w:rPr>
              <w:t>prende atto della</w:t>
            </w:r>
            <w:r w:rsidRPr="002229DE">
              <w:t xml:space="preserve"> proposta di Mario Draghi relativa a una "difesa dell'innovazione"; chiede inoltre che, nell'esaminare l'impatto di una concentrazione sul mercato interno </w:t>
            </w:r>
            <w:r w:rsidRPr="002229DE">
              <w:rPr>
                <w:b/>
                <w:i/>
              </w:rPr>
              <w:t>e la sussistenza di pratiche anticoncorrenziali di cui agli articoli 101 e 102 TFUE,</w:t>
            </w:r>
            <w:r w:rsidRPr="002229DE">
              <w:t xml:space="preserve"> si tenga conto di questioni di interesse pubblico quali la protezione del clima, la sostenibilità e l'impatto sui lavoratori</w:t>
            </w:r>
            <w:r w:rsidRPr="002229DE">
              <w:rPr>
                <w:b/>
                <w:i/>
              </w:rPr>
              <w:t>, il pluralismo dei media e la riservatezza</w:t>
            </w:r>
            <w:r w:rsidRPr="002229DE">
              <w:t>;</w:t>
            </w:r>
          </w:p>
        </w:tc>
      </w:tr>
    </w:tbl>
    <w:p w14:paraId="08C8211C"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00AAD205" w14:textId="77777777" w:rsidR="007E12F7" w:rsidRPr="002229DE" w:rsidRDefault="007E12F7" w:rsidP="007E12F7">
      <w:r w:rsidRPr="008D12F5">
        <w:rPr>
          <w:rStyle w:val="HideTWBExt"/>
        </w:rPr>
        <w:t>&lt;/Amend&gt;</w:t>
      </w:r>
    </w:p>
    <w:p w14:paraId="4E3278C9"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220</w:t>
      </w:r>
      <w:r w:rsidRPr="008D12F5">
        <w:rPr>
          <w:rStyle w:val="HideTWBExt"/>
          <w:b w:val="0"/>
        </w:rPr>
        <w:t>&lt;/NumAm&gt;</w:t>
      </w:r>
    </w:p>
    <w:p w14:paraId="0150A338" w14:textId="77777777" w:rsidR="007E12F7" w:rsidRPr="002229DE" w:rsidRDefault="007E12F7" w:rsidP="007E12F7">
      <w:pPr>
        <w:pStyle w:val="NormalBold"/>
      </w:pPr>
      <w:r w:rsidRPr="008D12F5">
        <w:rPr>
          <w:rStyle w:val="HideTWBExt"/>
          <w:b w:val="0"/>
        </w:rPr>
        <w:t>&lt;RepeatBlock-By&gt;&lt;Members&gt;</w:t>
      </w:r>
      <w:r w:rsidRPr="002229DE">
        <w:t>Fernand Kartheiser</w:t>
      </w:r>
      <w:r w:rsidRPr="008D12F5">
        <w:rPr>
          <w:rStyle w:val="HideTWBExt"/>
          <w:b w:val="0"/>
        </w:rPr>
        <w:t>&lt;/Members&gt;</w:t>
      </w:r>
    </w:p>
    <w:p w14:paraId="0D9259EA" w14:textId="77777777" w:rsidR="007E12F7" w:rsidRPr="002229DE" w:rsidRDefault="007E12F7" w:rsidP="007E12F7">
      <w:pPr>
        <w:pStyle w:val="NormalBold"/>
      </w:pPr>
      <w:r w:rsidRPr="008D12F5">
        <w:rPr>
          <w:rStyle w:val="HideTWBExt"/>
          <w:b w:val="0"/>
        </w:rPr>
        <w:t>&lt;/RepeatBlock-By&gt;</w:t>
      </w:r>
    </w:p>
    <w:p w14:paraId="42900CD2"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B48BD14" w14:textId="77777777" w:rsidR="007E12F7" w:rsidRPr="002229DE" w:rsidRDefault="007E12F7" w:rsidP="007E12F7">
      <w:pPr>
        <w:pStyle w:val="NormalBold"/>
      </w:pPr>
      <w:r w:rsidRPr="008D12F5">
        <w:rPr>
          <w:rStyle w:val="HideTWBExt"/>
          <w:b w:val="0"/>
        </w:rPr>
        <w:t>&lt;Article&gt;</w:t>
      </w:r>
      <w:r w:rsidRPr="002229DE">
        <w:t>Paragrafo 14</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9F396E7" w14:textId="77777777" w:rsidTr="00D04242">
        <w:trPr>
          <w:trHeight w:hRule="exact" w:val="240"/>
          <w:jc w:val="center"/>
        </w:trPr>
        <w:tc>
          <w:tcPr>
            <w:tcW w:w="9752" w:type="dxa"/>
            <w:gridSpan w:val="2"/>
            <w:tcBorders>
              <w:top w:val="nil"/>
              <w:left w:val="nil"/>
              <w:bottom w:val="nil"/>
              <w:right w:val="nil"/>
            </w:tcBorders>
          </w:tcPr>
          <w:p w14:paraId="208A6FE6" w14:textId="77777777" w:rsidR="007E12F7" w:rsidRPr="002229DE" w:rsidRDefault="007E12F7" w:rsidP="00D04242"/>
        </w:tc>
      </w:tr>
      <w:tr w:rsidR="007E12F7" w:rsidRPr="002229DE" w14:paraId="79FAB4D0" w14:textId="77777777" w:rsidTr="00D04242">
        <w:trPr>
          <w:trHeight w:val="240"/>
          <w:jc w:val="center"/>
        </w:trPr>
        <w:tc>
          <w:tcPr>
            <w:tcW w:w="4876" w:type="dxa"/>
            <w:tcBorders>
              <w:top w:val="nil"/>
              <w:left w:val="nil"/>
              <w:bottom w:val="nil"/>
              <w:right w:val="nil"/>
            </w:tcBorders>
          </w:tcPr>
          <w:p w14:paraId="10F11FA5"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D57BD02" w14:textId="77777777" w:rsidR="007E12F7" w:rsidRPr="002229DE" w:rsidRDefault="007E12F7" w:rsidP="00D04242">
            <w:pPr>
              <w:pStyle w:val="AmColumnHeading"/>
            </w:pPr>
            <w:r w:rsidRPr="002229DE">
              <w:t>Emendamento</w:t>
            </w:r>
          </w:p>
        </w:tc>
      </w:tr>
      <w:tr w:rsidR="007E12F7" w:rsidRPr="002229DE" w14:paraId="715698EA" w14:textId="77777777" w:rsidTr="00D04242">
        <w:trPr>
          <w:jc w:val="center"/>
        </w:trPr>
        <w:tc>
          <w:tcPr>
            <w:tcW w:w="4876" w:type="dxa"/>
            <w:tcBorders>
              <w:top w:val="nil"/>
              <w:left w:val="nil"/>
              <w:bottom w:val="nil"/>
              <w:right w:val="nil"/>
            </w:tcBorders>
          </w:tcPr>
          <w:p w14:paraId="21F78D85" w14:textId="77777777" w:rsidR="007E12F7" w:rsidRPr="002229DE" w:rsidRDefault="007E12F7" w:rsidP="00D04242">
            <w:pPr>
              <w:pStyle w:val="Normal6a"/>
            </w:pPr>
            <w:r w:rsidRPr="002229DE">
              <w:t>14.</w:t>
            </w:r>
            <w:r w:rsidRPr="002229DE">
              <w:tab/>
              <w:t xml:space="preserve">accoglie con favore la proposta di Mario Draghi relativa a una "difesa dell'innovazione"; chiede inoltre che, nell'esaminare l'impatto di una concentrazione sul mercato interno si tenga conto di questioni di interesse pubblico quali la protezione del clima, la sostenibilità </w:t>
            </w:r>
            <w:r w:rsidRPr="002229DE">
              <w:rPr>
                <w:b/>
                <w:i/>
              </w:rPr>
              <w:t>e</w:t>
            </w:r>
            <w:r w:rsidRPr="002229DE">
              <w:t xml:space="preserve"> l'impatto sui lavoratori;</w:t>
            </w:r>
          </w:p>
        </w:tc>
        <w:tc>
          <w:tcPr>
            <w:tcW w:w="4876" w:type="dxa"/>
            <w:tcBorders>
              <w:top w:val="nil"/>
              <w:left w:val="nil"/>
              <w:bottom w:val="nil"/>
              <w:right w:val="nil"/>
            </w:tcBorders>
          </w:tcPr>
          <w:p w14:paraId="30FCE7D5" w14:textId="77777777" w:rsidR="007E12F7" w:rsidRPr="002229DE" w:rsidRDefault="007E12F7" w:rsidP="00D04242">
            <w:pPr>
              <w:pStyle w:val="Normal6a"/>
            </w:pPr>
            <w:r w:rsidRPr="002229DE">
              <w:t>14.</w:t>
            </w:r>
            <w:r w:rsidRPr="002229DE">
              <w:tab/>
              <w:t>accoglie con favore la proposta di Mario Draghi relativa a una "difesa dell'innovazione"; chiede inoltre che, nell'esaminare l'impatto di una concentrazione sul mercato interno si tenga conto di questioni di interesse pubblico quali la protezione del clima, la sostenibilità</w:t>
            </w:r>
            <w:r w:rsidRPr="002229DE">
              <w:rPr>
                <w:b/>
                <w:i/>
              </w:rPr>
              <w:t>,</w:t>
            </w:r>
            <w:r w:rsidRPr="002229DE">
              <w:t xml:space="preserve"> l'impatto sui lavoratori</w:t>
            </w:r>
            <w:r w:rsidRPr="002229DE">
              <w:rPr>
                <w:b/>
                <w:i/>
              </w:rPr>
              <w:t>, la competitività dei nostri mercati e l'autonomia delle nostre imprese, in particolare nel settore dell'energia</w:t>
            </w:r>
            <w:r w:rsidRPr="002229DE">
              <w:t>;</w:t>
            </w:r>
          </w:p>
        </w:tc>
      </w:tr>
    </w:tbl>
    <w:p w14:paraId="22352E3D"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6D3B9CEB" w14:textId="77777777" w:rsidR="007E12F7" w:rsidRPr="002229DE" w:rsidRDefault="007E12F7" w:rsidP="007E12F7">
      <w:r w:rsidRPr="008D12F5">
        <w:rPr>
          <w:rStyle w:val="HideTWBExt"/>
        </w:rPr>
        <w:t>&lt;/Amend&gt;</w:t>
      </w:r>
    </w:p>
    <w:p w14:paraId="709021DC"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221</w:t>
      </w:r>
      <w:r w:rsidRPr="008D12F5">
        <w:rPr>
          <w:rStyle w:val="HideTWBExt"/>
          <w:b w:val="0"/>
        </w:rPr>
        <w:t>&lt;/NumAm&gt;</w:t>
      </w:r>
    </w:p>
    <w:p w14:paraId="646FF25A" w14:textId="77777777" w:rsidR="007E12F7" w:rsidRPr="002229DE" w:rsidRDefault="007E12F7" w:rsidP="007E12F7">
      <w:pPr>
        <w:pStyle w:val="NormalBold"/>
      </w:pPr>
      <w:r w:rsidRPr="008D12F5">
        <w:rPr>
          <w:rStyle w:val="HideTWBExt"/>
          <w:b w:val="0"/>
        </w:rPr>
        <w:t>&lt;RepeatBlock-By&gt;&lt;Members&gt;</w:t>
      </w:r>
      <w:r w:rsidRPr="002229DE">
        <w:t>Andreas Schwab</w:t>
      </w:r>
      <w:r w:rsidRPr="008D12F5">
        <w:rPr>
          <w:rStyle w:val="HideTWBExt"/>
          <w:b w:val="0"/>
        </w:rPr>
        <w:t>&lt;/Members&gt;</w:t>
      </w:r>
    </w:p>
    <w:p w14:paraId="35B1433C" w14:textId="77777777" w:rsidR="007E12F7" w:rsidRPr="002229DE" w:rsidRDefault="007E12F7" w:rsidP="007E12F7">
      <w:pPr>
        <w:pStyle w:val="NormalBold"/>
      </w:pPr>
      <w:r w:rsidRPr="008D12F5">
        <w:rPr>
          <w:rStyle w:val="HideTWBExt"/>
          <w:b w:val="0"/>
        </w:rPr>
        <w:t>&lt;/RepeatBlock-By&gt;</w:t>
      </w:r>
    </w:p>
    <w:p w14:paraId="6C6D14C9"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FC34181" w14:textId="77777777" w:rsidR="007E12F7" w:rsidRPr="002229DE" w:rsidRDefault="007E12F7" w:rsidP="007E12F7">
      <w:pPr>
        <w:pStyle w:val="NormalBold"/>
      </w:pPr>
      <w:r w:rsidRPr="008D12F5">
        <w:rPr>
          <w:rStyle w:val="HideTWBExt"/>
          <w:b w:val="0"/>
        </w:rPr>
        <w:t>&lt;Article&gt;</w:t>
      </w:r>
      <w:r w:rsidRPr="002229DE">
        <w:t>Paragrafo 14</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34246B3" w14:textId="77777777" w:rsidTr="00D04242">
        <w:trPr>
          <w:trHeight w:hRule="exact" w:val="240"/>
          <w:jc w:val="center"/>
        </w:trPr>
        <w:tc>
          <w:tcPr>
            <w:tcW w:w="9752" w:type="dxa"/>
            <w:gridSpan w:val="2"/>
            <w:tcBorders>
              <w:top w:val="nil"/>
              <w:left w:val="nil"/>
              <w:bottom w:val="nil"/>
              <w:right w:val="nil"/>
            </w:tcBorders>
          </w:tcPr>
          <w:p w14:paraId="70B4CDA6" w14:textId="77777777" w:rsidR="007E12F7" w:rsidRPr="002229DE" w:rsidRDefault="007E12F7" w:rsidP="00D04242"/>
        </w:tc>
      </w:tr>
      <w:tr w:rsidR="007E12F7" w:rsidRPr="002229DE" w14:paraId="3EB9E83F" w14:textId="77777777" w:rsidTr="00D04242">
        <w:trPr>
          <w:trHeight w:val="240"/>
          <w:jc w:val="center"/>
        </w:trPr>
        <w:tc>
          <w:tcPr>
            <w:tcW w:w="4876" w:type="dxa"/>
            <w:tcBorders>
              <w:top w:val="nil"/>
              <w:left w:val="nil"/>
              <w:bottom w:val="nil"/>
              <w:right w:val="nil"/>
            </w:tcBorders>
          </w:tcPr>
          <w:p w14:paraId="009F225D"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3F5FB63" w14:textId="77777777" w:rsidR="007E12F7" w:rsidRPr="002229DE" w:rsidRDefault="007E12F7" w:rsidP="00D04242">
            <w:pPr>
              <w:pStyle w:val="AmColumnHeading"/>
            </w:pPr>
            <w:r w:rsidRPr="002229DE">
              <w:t>Emendamento</w:t>
            </w:r>
          </w:p>
        </w:tc>
      </w:tr>
      <w:tr w:rsidR="007E12F7" w:rsidRPr="002229DE" w14:paraId="75DB1C5F" w14:textId="77777777" w:rsidTr="00D04242">
        <w:trPr>
          <w:jc w:val="center"/>
        </w:trPr>
        <w:tc>
          <w:tcPr>
            <w:tcW w:w="4876" w:type="dxa"/>
            <w:tcBorders>
              <w:top w:val="nil"/>
              <w:left w:val="nil"/>
              <w:bottom w:val="nil"/>
              <w:right w:val="nil"/>
            </w:tcBorders>
          </w:tcPr>
          <w:p w14:paraId="7D0F91D3" w14:textId="77777777" w:rsidR="007E12F7" w:rsidRPr="002229DE" w:rsidRDefault="007E12F7" w:rsidP="00D04242">
            <w:pPr>
              <w:pStyle w:val="Normal6a"/>
            </w:pPr>
            <w:r w:rsidRPr="002229DE">
              <w:t>14.</w:t>
            </w:r>
            <w:r w:rsidRPr="002229DE">
              <w:tab/>
              <w:t xml:space="preserve">accoglie con favore la proposta di Mario Draghi relativa a una "difesa dell'innovazione"; chiede inoltre che, nell'esaminare l'impatto di una concentrazione sul mercato interno si tenga conto di questioni di interesse pubblico </w:t>
            </w:r>
            <w:r w:rsidRPr="002229DE">
              <w:rPr>
                <w:b/>
                <w:i/>
              </w:rPr>
              <w:t>quali la protezione del clima, la sostenibilità e l'impatto sui lavoratori</w:t>
            </w:r>
            <w:r w:rsidRPr="002229DE">
              <w:t>;</w:t>
            </w:r>
          </w:p>
        </w:tc>
        <w:tc>
          <w:tcPr>
            <w:tcW w:w="4876" w:type="dxa"/>
            <w:tcBorders>
              <w:top w:val="nil"/>
              <w:left w:val="nil"/>
              <w:bottom w:val="nil"/>
              <w:right w:val="nil"/>
            </w:tcBorders>
          </w:tcPr>
          <w:p w14:paraId="595A3CCB" w14:textId="77777777" w:rsidR="007E12F7" w:rsidRPr="002229DE" w:rsidRDefault="007E12F7" w:rsidP="00D04242">
            <w:pPr>
              <w:pStyle w:val="Normal6a"/>
            </w:pPr>
            <w:r w:rsidRPr="002229DE">
              <w:t>14.</w:t>
            </w:r>
            <w:r w:rsidRPr="002229DE">
              <w:tab/>
              <w:t>accoglie con favore la proposta di Mario Draghi relativa a una "difesa dell'innovazione"; chiede inoltre che, nell'esaminare l'impatto di una concentrazione sul mercato interno si tenga conto di questioni di interesse pubblico;</w:t>
            </w:r>
          </w:p>
        </w:tc>
      </w:tr>
    </w:tbl>
    <w:p w14:paraId="71DC668A"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2F56AA0E" w14:textId="77777777" w:rsidR="007E12F7" w:rsidRPr="002229DE" w:rsidRDefault="007E12F7" w:rsidP="007E12F7">
      <w:r w:rsidRPr="008D12F5">
        <w:rPr>
          <w:rStyle w:val="HideTWBExt"/>
        </w:rPr>
        <w:t>&lt;/Amend&gt;</w:t>
      </w:r>
    </w:p>
    <w:p w14:paraId="5D600730"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222</w:t>
      </w:r>
      <w:r w:rsidRPr="008D12F5">
        <w:rPr>
          <w:rStyle w:val="HideTWBExt"/>
          <w:b w:val="0"/>
        </w:rPr>
        <w:t>&lt;/NumAm&gt;</w:t>
      </w:r>
    </w:p>
    <w:p w14:paraId="48009334" w14:textId="77777777" w:rsidR="007E12F7" w:rsidRPr="002229DE" w:rsidRDefault="007E12F7" w:rsidP="007E12F7">
      <w:pPr>
        <w:pStyle w:val="NormalBold"/>
      </w:pPr>
      <w:r w:rsidRPr="008D12F5">
        <w:rPr>
          <w:rStyle w:val="HideTWBExt"/>
          <w:b w:val="0"/>
        </w:rPr>
        <w:t>&lt;RepeatBlock-By&gt;&lt;Members&gt;</w:t>
      </w:r>
      <w:r w:rsidRPr="002229DE">
        <w:t>Markus Ferber</w:t>
      </w:r>
      <w:r w:rsidRPr="008D12F5">
        <w:rPr>
          <w:rStyle w:val="HideTWBExt"/>
          <w:b w:val="0"/>
        </w:rPr>
        <w:t>&lt;/Members&gt;</w:t>
      </w:r>
    </w:p>
    <w:p w14:paraId="591C18C4" w14:textId="77777777" w:rsidR="007E12F7" w:rsidRPr="002229DE" w:rsidRDefault="007E12F7" w:rsidP="007E12F7">
      <w:pPr>
        <w:pStyle w:val="NormalBold"/>
      </w:pPr>
      <w:r w:rsidRPr="008D12F5">
        <w:rPr>
          <w:rStyle w:val="HideTWBExt"/>
          <w:b w:val="0"/>
        </w:rPr>
        <w:t>&lt;/RepeatBlock-By&gt;</w:t>
      </w:r>
    </w:p>
    <w:p w14:paraId="25EF001B"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CE3CAAC" w14:textId="77777777" w:rsidR="007E12F7" w:rsidRPr="002229DE" w:rsidRDefault="007E12F7" w:rsidP="007E12F7">
      <w:pPr>
        <w:pStyle w:val="NormalBold"/>
      </w:pPr>
      <w:r w:rsidRPr="008D12F5">
        <w:rPr>
          <w:rStyle w:val="HideTWBExt"/>
          <w:b w:val="0"/>
        </w:rPr>
        <w:t>&lt;Article&gt;</w:t>
      </w:r>
      <w:r w:rsidRPr="002229DE">
        <w:t>Paragrafo 14</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7248193" w14:textId="77777777" w:rsidTr="00D04242">
        <w:trPr>
          <w:trHeight w:hRule="exact" w:val="240"/>
          <w:jc w:val="center"/>
        </w:trPr>
        <w:tc>
          <w:tcPr>
            <w:tcW w:w="9752" w:type="dxa"/>
            <w:gridSpan w:val="2"/>
            <w:tcBorders>
              <w:top w:val="nil"/>
              <w:left w:val="nil"/>
              <w:bottom w:val="nil"/>
              <w:right w:val="nil"/>
            </w:tcBorders>
          </w:tcPr>
          <w:p w14:paraId="29E31189" w14:textId="77777777" w:rsidR="007E12F7" w:rsidRPr="002229DE" w:rsidRDefault="007E12F7" w:rsidP="00D04242"/>
        </w:tc>
      </w:tr>
      <w:tr w:rsidR="007E12F7" w:rsidRPr="002229DE" w14:paraId="2603615E" w14:textId="77777777" w:rsidTr="00D04242">
        <w:trPr>
          <w:trHeight w:val="240"/>
          <w:jc w:val="center"/>
        </w:trPr>
        <w:tc>
          <w:tcPr>
            <w:tcW w:w="4876" w:type="dxa"/>
            <w:tcBorders>
              <w:top w:val="nil"/>
              <w:left w:val="nil"/>
              <w:bottom w:val="nil"/>
              <w:right w:val="nil"/>
            </w:tcBorders>
          </w:tcPr>
          <w:p w14:paraId="1E8B9ED9"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D59B861" w14:textId="77777777" w:rsidR="007E12F7" w:rsidRPr="002229DE" w:rsidRDefault="007E12F7" w:rsidP="00D04242">
            <w:pPr>
              <w:pStyle w:val="AmColumnHeading"/>
            </w:pPr>
            <w:r w:rsidRPr="002229DE">
              <w:t>Emendamento</w:t>
            </w:r>
          </w:p>
        </w:tc>
      </w:tr>
      <w:tr w:rsidR="007E12F7" w:rsidRPr="002229DE" w14:paraId="2DC1EE63" w14:textId="77777777" w:rsidTr="00D04242">
        <w:trPr>
          <w:jc w:val="center"/>
        </w:trPr>
        <w:tc>
          <w:tcPr>
            <w:tcW w:w="4876" w:type="dxa"/>
            <w:tcBorders>
              <w:top w:val="nil"/>
              <w:left w:val="nil"/>
              <w:bottom w:val="nil"/>
              <w:right w:val="nil"/>
            </w:tcBorders>
          </w:tcPr>
          <w:p w14:paraId="6ABB1E00" w14:textId="77777777" w:rsidR="007E12F7" w:rsidRPr="002229DE" w:rsidRDefault="007E12F7" w:rsidP="00D04242">
            <w:pPr>
              <w:pStyle w:val="Normal6a"/>
            </w:pPr>
            <w:r w:rsidRPr="002229DE">
              <w:t>14.</w:t>
            </w:r>
            <w:r w:rsidRPr="002229DE">
              <w:tab/>
              <w:t>accoglie con favore la proposta di Mario Draghi relativa a una "difesa dell'innovazione";</w:t>
            </w:r>
            <w:r w:rsidRPr="002229DE">
              <w:rPr>
                <w:b/>
                <w:i/>
              </w:rPr>
              <w:t xml:space="preserve"> chiede inoltre che, nell'esaminare l'impatto di una concentrazione sul mercato interno si tenga conto di questioni di interesse pubblico quali la protezione del clima, la sostenibilità e l'impatto sui lavoratori</w:t>
            </w:r>
            <w:r w:rsidRPr="002229DE">
              <w:t>;</w:t>
            </w:r>
          </w:p>
        </w:tc>
        <w:tc>
          <w:tcPr>
            <w:tcW w:w="4876" w:type="dxa"/>
            <w:tcBorders>
              <w:top w:val="nil"/>
              <w:left w:val="nil"/>
              <w:bottom w:val="nil"/>
              <w:right w:val="nil"/>
            </w:tcBorders>
          </w:tcPr>
          <w:p w14:paraId="277AD173" w14:textId="77777777" w:rsidR="007E12F7" w:rsidRPr="002229DE" w:rsidRDefault="007E12F7" w:rsidP="00D04242">
            <w:pPr>
              <w:pStyle w:val="Normal6a"/>
            </w:pPr>
            <w:r w:rsidRPr="002229DE">
              <w:t>14.</w:t>
            </w:r>
            <w:r w:rsidRPr="002229DE">
              <w:tab/>
              <w:t xml:space="preserve">accoglie con favore la proposta di Mario Draghi relativa a una "difesa dell'innovazione" </w:t>
            </w:r>
            <w:r w:rsidRPr="002229DE">
              <w:rPr>
                <w:b/>
                <w:i/>
              </w:rPr>
              <w:t>nei casi in cui una concentrazione rafforzi la capacità e gli incentivi all'innovazione</w:t>
            </w:r>
            <w:r w:rsidRPr="002229DE">
              <w:t>;</w:t>
            </w:r>
            <w:r w:rsidRPr="002229DE">
              <w:rPr>
                <w:b/>
                <w:i/>
              </w:rPr>
              <w:t xml:space="preserve"> invita la Commissione europea ad analizzare e a sviluppare ulteriormente tale concetto</w:t>
            </w:r>
            <w:r w:rsidRPr="002229DE">
              <w:t>;</w:t>
            </w:r>
          </w:p>
        </w:tc>
      </w:tr>
    </w:tbl>
    <w:p w14:paraId="03E31BFE"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{EN}</w:t>
      </w:r>
      <w:r w:rsidRPr="008B2E24">
        <w:rPr>
          <w:lang w:val="es-ES"/>
        </w:rPr>
        <w:t>en</w:t>
      </w:r>
      <w:r w:rsidRPr="008B2E24">
        <w:rPr>
          <w:rStyle w:val="HideTWBExt"/>
          <w:lang w:val="es-ES"/>
        </w:rPr>
        <w:t>&lt;/Original&gt;</w:t>
      </w:r>
    </w:p>
    <w:p w14:paraId="3AB59273" w14:textId="77777777" w:rsidR="007E12F7" w:rsidRPr="008B2E24" w:rsidRDefault="007E12F7" w:rsidP="007E12F7">
      <w:pPr>
        <w:rPr>
          <w:lang w:val="es-ES"/>
        </w:rPr>
      </w:pPr>
      <w:r w:rsidRPr="008B2E24">
        <w:rPr>
          <w:rStyle w:val="HideTWBExt"/>
          <w:lang w:val="es-ES"/>
        </w:rPr>
        <w:t>&lt;/Amend&gt;</w:t>
      </w:r>
    </w:p>
    <w:p w14:paraId="6C3C782D"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223</w:t>
      </w:r>
      <w:r w:rsidRPr="008B2E24">
        <w:rPr>
          <w:rStyle w:val="HideTWBExt"/>
          <w:b w:val="0"/>
          <w:lang w:val="es-ES"/>
        </w:rPr>
        <w:t>&lt;/NumAm&gt;</w:t>
      </w:r>
    </w:p>
    <w:p w14:paraId="66DB57AC"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Thomas Bajada</w:t>
      </w:r>
      <w:r w:rsidRPr="008B2E24">
        <w:rPr>
          <w:rStyle w:val="HideTWBExt"/>
          <w:b w:val="0"/>
          <w:lang w:val="es-ES"/>
        </w:rPr>
        <w:t>&lt;/Members&gt;</w:t>
      </w:r>
    </w:p>
    <w:p w14:paraId="07BF4F1C" w14:textId="77777777" w:rsidR="007E12F7" w:rsidRPr="008B2E24" w:rsidRDefault="007E12F7" w:rsidP="007E12F7">
      <w:pPr>
        <w:pStyle w:val="NormalBold"/>
        <w:rPr>
          <w:lang w:val="es-ES"/>
        </w:rPr>
      </w:pPr>
      <w:r w:rsidRPr="008B2E24">
        <w:rPr>
          <w:rStyle w:val="HideTWBExt"/>
          <w:b w:val="0"/>
          <w:lang w:val="es-ES"/>
        </w:rPr>
        <w:t>&lt;/RepeatBlock-By&gt;</w:t>
      </w:r>
    </w:p>
    <w:p w14:paraId="514A8EAE"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4509B2E" w14:textId="77777777" w:rsidR="007E12F7" w:rsidRPr="002229DE" w:rsidRDefault="007E12F7" w:rsidP="007E12F7">
      <w:pPr>
        <w:pStyle w:val="NormalBold"/>
      </w:pPr>
      <w:r w:rsidRPr="008D12F5">
        <w:rPr>
          <w:rStyle w:val="HideTWBExt"/>
          <w:b w:val="0"/>
        </w:rPr>
        <w:t>&lt;Article&gt;</w:t>
      </w:r>
      <w:r w:rsidRPr="002229DE">
        <w:t>Paragrafo 14</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6103BE1" w14:textId="77777777" w:rsidTr="00D04242">
        <w:trPr>
          <w:trHeight w:hRule="exact" w:val="240"/>
          <w:jc w:val="center"/>
        </w:trPr>
        <w:tc>
          <w:tcPr>
            <w:tcW w:w="9752" w:type="dxa"/>
            <w:gridSpan w:val="2"/>
            <w:tcBorders>
              <w:top w:val="nil"/>
              <w:left w:val="nil"/>
              <w:bottom w:val="nil"/>
              <w:right w:val="nil"/>
            </w:tcBorders>
          </w:tcPr>
          <w:p w14:paraId="135DF1C1" w14:textId="77777777" w:rsidR="007E12F7" w:rsidRPr="002229DE" w:rsidRDefault="007E12F7" w:rsidP="00D04242"/>
        </w:tc>
      </w:tr>
      <w:tr w:rsidR="007E12F7" w:rsidRPr="002229DE" w14:paraId="5C98FBEA" w14:textId="77777777" w:rsidTr="00D04242">
        <w:trPr>
          <w:trHeight w:val="240"/>
          <w:jc w:val="center"/>
        </w:trPr>
        <w:tc>
          <w:tcPr>
            <w:tcW w:w="4876" w:type="dxa"/>
            <w:tcBorders>
              <w:top w:val="nil"/>
              <w:left w:val="nil"/>
              <w:bottom w:val="nil"/>
              <w:right w:val="nil"/>
            </w:tcBorders>
          </w:tcPr>
          <w:p w14:paraId="07D5D426"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1386C21" w14:textId="77777777" w:rsidR="007E12F7" w:rsidRPr="002229DE" w:rsidRDefault="007E12F7" w:rsidP="00D04242">
            <w:pPr>
              <w:pStyle w:val="AmColumnHeading"/>
            </w:pPr>
            <w:r w:rsidRPr="002229DE">
              <w:t>Emendamento</w:t>
            </w:r>
          </w:p>
        </w:tc>
      </w:tr>
      <w:tr w:rsidR="007E12F7" w:rsidRPr="002229DE" w14:paraId="0A9E32A8" w14:textId="77777777" w:rsidTr="00D04242">
        <w:trPr>
          <w:jc w:val="center"/>
        </w:trPr>
        <w:tc>
          <w:tcPr>
            <w:tcW w:w="4876" w:type="dxa"/>
            <w:tcBorders>
              <w:top w:val="nil"/>
              <w:left w:val="nil"/>
              <w:bottom w:val="nil"/>
              <w:right w:val="nil"/>
            </w:tcBorders>
          </w:tcPr>
          <w:p w14:paraId="7405163F" w14:textId="77777777" w:rsidR="007E12F7" w:rsidRPr="002229DE" w:rsidRDefault="007E12F7" w:rsidP="00D04242">
            <w:pPr>
              <w:pStyle w:val="Normal6a"/>
            </w:pPr>
            <w:r w:rsidRPr="002229DE">
              <w:t>14.</w:t>
            </w:r>
            <w:r w:rsidRPr="002229DE">
              <w:tab/>
              <w:t>accoglie con favore la proposta di Mario Draghi relativa a una "difesa dell'innovazione"; chiede inoltre che, nell'esaminare l'impatto di una concentrazione sul mercato interno si tenga conto di questioni di interesse pubblico quali la protezione del clima, la sostenibilità e l'impatto sui lavoratori;</w:t>
            </w:r>
          </w:p>
        </w:tc>
        <w:tc>
          <w:tcPr>
            <w:tcW w:w="4876" w:type="dxa"/>
            <w:tcBorders>
              <w:top w:val="nil"/>
              <w:left w:val="nil"/>
              <w:bottom w:val="nil"/>
              <w:right w:val="nil"/>
            </w:tcBorders>
          </w:tcPr>
          <w:p w14:paraId="023371B7" w14:textId="77777777" w:rsidR="007E12F7" w:rsidRPr="002229DE" w:rsidRDefault="007E12F7" w:rsidP="00D04242">
            <w:pPr>
              <w:pStyle w:val="Normal6a"/>
            </w:pPr>
            <w:r w:rsidRPr="002229DE">
              <w:t>14.</w:t>
            </w:r>
            <w:r w:rsidRPr="002229DE">
              <w:tab/>
              <w:t>accoglie con favore la proposta di Mario Draghi relativa a una "difesa dell'innovazione"; chiede inoltre che, nell'esaminare l'impatto di una concentrazione sul mercato interno si tenga conto di questioni di interesse pubblico quali la protezione del clima, la sostenibilità</w:t>
            </w:r>
            <w:r w:rsidRPr="002229DE">
              <w:rPr>
                <w:b/>
                <w:i/>
              </w:rPr>
              <w:t>, la garanzia della fornitura di servizi</w:t>
            </w:r>
            <w:r w:rsidRPr="002229DE">
              <w:t xml:space="preserve"> e l'impatto sui lavoratori;</w:t>
            </w:r>
          </w:p>
        </w:tc>
      </w:tr>
    </w:tbl>
    <w:p w14:paraId="7209FAD9"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03E940ED" w14:textId="77777777" w:rsidR="007E12F7" w:rsidRPr="002229DE" w:rsidRDefault="007E12F7" w:rsidP="007E12F7">
      <w:r w:rsidRPr="008D12F5">
        <w:rPr>
          <w:rStyle w:val="HideTWBExt"/>
        </w:rPr>
        <w:t>&lt;/Amend&gt;</w:t>
      </w:r>
    </w:p>
    <w:p w14:paraId="69773CD5"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224</w:t>
      </w:r>
      <w:r w:rsidRPr="008D12F5">
        <w:rPr>
          <w:rStyle w:val="HideTWBExt"/>
          <w:b w:val="0"/>
        </w:rPr>
        <w:t>&lt;/NumAm&gt;</w:t>
      </w:r>
    </w:p>
    <w:p w14:paraId="1E65A7A0" w14:textId="77777777" w:rsidR="007E12F7" w:rsidRPr="002229DE" w:rsidRDefault="007E12F7" w:rsidP="007E12F7">
      <w:pPr>
        <w:pStyle w:val="NormalBold"/>
      </w:pPr>
      <w:r w:rsidRPr="008D12F5">
        <w:rPr>
          <w:rStyle w:val="HideTWBExt"/>
          <w:b w:val="0"/>
        </w:rPr>
        <w:t>&lt;RepeatBlock-By&gt;&lt;Members&gt;</w:t>
      </w:r>
      <w:r w:rsidRPr="002229DE">
        <w:t>Fernando Navarrete Rojas, Isabel Benjumea Benjumea</w:t>
      </w:r>
      <w:r w:rsidRPr="008D12F5">
        <w:rPr>
          <w:rStyle w:val="HideTWBExt"/>
          <w:b w:val="0"/>
        </w:rPr>
        <w:t>&lt;/Members&gt;</w:t>
      </w:r>
    </w:p>
    <w:p w14:paraId="3CDC5C59" w14:textId="77777777" w:rsidR="007E12F7" w:rsidRPr="002229DE" w:rsidRDefault="007E12F7" w:rsidP="007E12F7">
      <w:pPr>
        <w:pStyle w:val="NormalBold"/>
      </w:pPr>
      <w:r w:rsidRPr="008D12F5">
        <w:rPr>
          <w:rStyle w:val="HideTWBExt"/>
          <w:b w:val="0"/>
        </w:rPr>
        <w:t>&lt;/RepeatBlock-By&gt;</w:t>
      </w:r>
    </w:p>
    <w:p w14:paraId="6CCF9726"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2E67E51" w14:textId="77777777" w:rsidR="007E12F7" w:rsidRPr="002229DE" w:rsidRDefault="007E12F7" w:rsidP="007E12F7">
      <w:pPr>
        <w:pStyle w:val="NormalBold"/>
      </w:pPr>
      <w:r w:rsidRPr="008D12F5">
        <w:rPr>
          <w:rStyle w:val="HideTWBExt"/>
          <w:b w:val="0"/>
        </w:rPr>
        <w:t>&lt;Article&gt;</w:t>
      </w:r>
      <w:r w:rsidRPr="002229DE">
        <w:t>Paragrafo 14</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38B8AD3" w14:textId="77777777" w:rsidTr="00D04242">
        <w:trPr>
          <w:trHeight w:hRule="exact" w:val="240"/>
          <w:jc w:val="center"/>
        </w:trPr>
        <w:tc>
          <w:tcPr>
            <w:tcW w:w="9752" w:type="dxa"/>
            <w:gridSpan w:val="2"/>
            <w:tcBorders>
              <w:top w:val="nil"/>
              <w:left w:val="nil"/>
              <w:bottom w:val="nil"/>
              <w:right w:val="nil"/>
            </w:tcBorders>
          </w:tcPr>
          <w:p w14:paraId="0F88F0D3" w14:textId="77777777" w:rsidR="007E12F7" w:rsidRPr="002229DE" w:rsidRDefault="007E12F7" w:rsidP="00D04242"/>
        </w:tc>
      </w:tr>
      <w:tr w:rsidR="007E12F7" w:rsidRPr="002229DE" w14:paraId="0157E5D8" w14:textId="77777777" w:rsidTr="00D04242">
        <w:trPr>
          <w:trHeight w:val="240"/>
          <w:jc w:val="center"/>
        </w:trPr>
        <w:tc>
          <w:tcPr>
            <w:tcW w:w="4876" w:type="dxa"/>
            <w:tcBorders>
              <w:top w:val="nil"/>
              <w:left w:val="nil"/>
              <w:bottom w:val="nil"/>
              <w:right w:val="nil"/>
            </w:tcBorders>
          </w:tcPr>
          <w:p w14:paraId="6B596EA8"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0F71119" w14:textId="77777777" w:rsidR="007E12F7" w:rsidRPr="002229DE" w:rsidRDefault="007E12F7" w:rsidP="00D04242">
            <w:pPr>
              <w:pStyle w:val="AmColumnHeading"/>
            </w:pPr>
            <w:r w:rsidRPr="002229DE">
              <w:t>Emendamento</w:t>
            </w:r>
          </w:p>
        </w:tc>
      </w:tr>
      <w:tr w:rsidR="007E12F7" w:rsidRPr="002229DE" w14:paraId="1E05FB18" w14:textId="77777777" w:rsidTr="00D04242">
        <w:trPr>
          <w:jc w:val="center"/>
        </w:trPr>
        <w:tc>
          <w:tcPr>
            <w:tcW w:w="4876" w:type="dxa"/>
            <w:tcBorders>
              <w:top w:val="nil"/>
              <w:left w:val="nil"/>
              <w:bottom w:val="nil"/>
              <w:right w:val="nil"/>
            </w:tcBorders>
          </w:tcPr>
          <w:p w14:paraId="24194951" w14:textId="77777777" w:rsidR="007E12F7" w:rsidRPr="002229DE" w:rsidRDefault="007E12F7" w:rsidP="00D04242">
            <w:pPr>
              <w:pStyle w:val="Normal6a"/>
            </w:pPr>
            <w:r w:rsidRPr="002229DE">
              <w:t>14.</w:t>
            </w:r>
            <w:r w:rsidRPr="002229DE">
              <w:tab/>
              <w:t>accoglie con favore la proposta di Mario Draghi relativa a una "difesa dell'innovazione"; chiede inoltre che</w:t>
            </w:r>
            <w:r w:rsidRPr="002229DE">
              <w:rPr>
                <w:b/>
                <w:i/>
              </w:rPr>
              <w:t>, nell'esaminare l'impatto di una concentrazione sul mercato interno</w:t>
            </w:r>
            <w:r w:rsidRPr="002229DE">
              <w:t xml:space="preserve"> si tenga conto </w:t>
            </w:r>
            <w:r w:rsidRPr="002229DE">
              <w:rPr>
                <w:b/>
                <w:i/>
              </w:rPr>
              <w:t>di questioni di interesse pubblico quali la protezione del clima, la sostenibilità e l'impatto sui lavoratori</w:t>
            </w:r>
            <w:r w:rsidRPr="002229DE">
              <w:t>;</w:t>
            </w:r>
          </w:p>
        </w:tc>
        <w:tc>
          <w:tcPr>
            <w:tcW w:w="4876" w:type="dxa"/>
            <w:tcBorders>
              <w:top w:val="nil"/>
              <w:left w:val="nil"/>
              <w:bottom w:val="nil"/>
              <w:right w:val="nil"/>
            </w:tcBorders>
          </w:tcPr>
          <w:p w14:paraId="791E6497" w14:textId="77777777" w:rsidR="007E12F7" w:rsidRPr="002229DE" w:rsidRDefault="007E12F7" w:rsidP="00D04242">
            <w:pPr>
              <w:pStyle w:val="Normal6a"/>
            </w:pPr>
            <w:r w:rsidRPr="002229DE">
              <w:t>14.</w:t>
            </w:r>
            <w:r w:rsidRPr="002229DE">
              <w:tab/>
              <w:t xml:space="preserve">accoglie con favore la proposta di Mario Draghi relativa a una "difesa dell'innovazione"; chiede inoltre che </w:t>
            </w:r>
            <w:r w:rsidRPr="002229DE">
              <w:rPr>
                <w:b/>
                <w:i/>
              </w:rPr>
              <w:t>nelle valutazioni della DG Concorrenza</w:t>
            </w:r>
            <w:r w:rsidRPr="002229DE">
              <w:t xml:space="preserve"> si tenga conto </w:t>
            </w:r>
            <w:r w:rsidRPr="002229DE">
              <w:rPr>
                <w:b/>
                <w:i/>
              </w:rPr>
              <w:t>dei rischi di perturbazione per l'economia dell'UE</w:t>
            </w:r>
            <w:r w:rsidRPr="002229DE">
              <w:rPr>
                <w:b/>
                <w:i/>
                <w:vertAlign w:val="superscript"/>
              </w:rPr>
              <w:t>9 bis</w:t>
            </w:r>
            <w:r w:rsidRPr="002229DE">
              <w:t>;</w:t>
            </w:r>
          </w:p>
        </w:tc>
      </w:tr>
      <w:tr w:rsidR="007E12F7" w:rsidRPr="002229DE" w14:paraId="43BE2A29" w14:textId="77777777" w:rsidTr="00D04242">
        <w:trPr>
          <w:jc w:val="center"/>
        </w:trPr>
        <w:tc>
          <w:tcPr>
            <w:tcW w:w="4876" w:type="dxa"/>
            <w:tcBorders>
              <w:top w:val="nil"/>
              <w:left w:val="nil"/>
              <w:bottom w:val="nil"/>
              <w:right w:val="nil"/>
            </w:tcBorders>
          </w:tcPr>
          <w:p w14:paraId="667E77BF" w14:textId="77777777" w:rsidR="007E12F7" w:rsidRPr="002229DE" w:rsidRDefault="007E12F7" w:rsidP="00D04242"/>
        </w:tc>
        <w:tc>
          <w:tcPr>
            <w:tcW w:w="4876" w:type="dxa"/>
            <w:tcBorders>
              <w:top w:val="nil"/>
              <w:left w:val="nil"/>
              <w:bottom w:val="nil"/>
              <w:right w:val="nil"/>
            </w:tcBorders>
          </w:tcPr>
          <w:p w14:paraId="1CC4C4CA" w14:textId="77777777" w:rsidR="007E12F7" w:rsidRPr="002229DE" w:rsidRDefault="007E12F7" w:rsidP="00D04242">
            <w:pPr>
              <w:pStyle w:val="Normal6a"/>
            </w:pPr>
            <w:r w:rsidRPr="002229DE">
              <w:rPr>
                <w:b/>
                <w:i/>
              </w:rPr>
              <w:t>_________________</w:t>
            </w:r>
          </w:p>
        </w:tc>
      </w:tr>
      <w:tr w:rsidR="007E12F7" w:rsidRPr="008B2E24" w14:paraId="0E88B4AD" w14:textId="77777777" w:rsidTr="00D04242">
        <w:trPr>
          <w:jc w:val="center"/>
        </w:trPr>
        <w:tc>
          <w:tcPr>
            <w:tcW w:w="4876" w:type="dxa"/>
            <w:tcBorders>
              <w:top w:val="nil"/>
              <w:left w:val="nil"/>
              <w:bottom w:val="nil"/>
              <w:right w:val="nil"/>
            </w:tcBorders>
          </w:tcPr>
          <w:p w14:paraId="71644A3F" w14:textId="77777777" w:rsidR="007E12F7" w:rsidRPr="002229DE" w:rsidRDefault="007E12F7" w:rsidP="00D04242"/>
        </w:tc>
        <w:tc>
          <w:tcPr>
            <w:tcW w:w="4876" w:type="dxa"/>
            <w:tcBorders>
              <w:top w:val="nil"/>
              <w:left w:val="nil"/>
              <w:bottom w:val="nil"/>
              <w:right w:val="nil"/>
            </w:tcBorders>
          </w:tcPr>
          <w:p w14:paraId="2F814D8C" w14:textId="77777777" w:rsidR="007E12F7" w:rsidRPr="008B2E24" w:rsidRDefault="007E12F7" w:rsidP="00D04242">
            <w:pPr>
              <w:pStyle w:val="Normal6a"/>
              <w:rPr>
                <w:lang w:val="en-GB"/>
              </w:rPr>
            </w:pPr>
            <w:r w:rsidRPr="008B2E24">
              <w:rPr>
                <w:b/>
                <w:i/>
                <w:vertAlign w:val="superscript"/>
                <w:lang w:val="en-GB"/>
              </w:rPr>
              <w:t>9 bis</w:t>
            </w:r>
            <w:r w:rsidRPr="008B2E24">
              <w:rPr>
                <w:lang w:val="en-GB"/>
              </w:rPr>
              <w:t xml:space="preserve"> </w:t>
            </w:r>
            <w:r w:rsidRPr="008B2E24">
              <w:rPr>
                <w:b/>
                <w:i/>
                <w:lang w:val="en-GB"/>
              </w:rPr>
              <w:t>The future of European competitiveness, parte B | In-depth analysis and recommendations, capitolo 4 - Revamping Competition, pag. 300.</w:t>
            </w:r>
          </w:p>
        </w:tc>
      </w:tr>
    </w:tbl>
    <w:p w14:paraId="2D8808E5"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{EN}</w:t>
      </w:r>
      <w:r w:rsidRPr="008B2E24">
        <w:rPr>
          <w:lang w:val="es-ES"/>
        </w:rPr>
        <w:t>en</w:t>
      </w:r>
      <w:r w:rsidRPr="008B2E24">
        <w:rPr>
          <w:rStyle w:val="HideTWBExt"/>
          <w:lang w:val="es-ES"/>
        </w:rPr>
        <w:t>&lt;/Original&gt;</w:t>
      </w:r>
    </w:p>
    <w:p w14:paraId="56CA0DEF" w14:textId="77777777" w:rsidR="007E12F7" w:rsidRPr="008B2E24" w:rsidRDefault="007E12F7" w:rsidP="007E12F7">
      <w:pPr>
        <w:rPr>
          <w:lang w:val="es-ES"/>
        </w:rPr>
      </w:pPr>
      <w:r w:rsidRPr="008B2E24">
        <w:rPr>
          <w:rStyle w:val="HideTWBExt"/>
          <w:lang w:val="es-ES"/>
        </w:rPr>
        <w:t>&lt;/Amend&gt;</w:t>
      </w:r>
    </w:p>
    <w:p w14:paraId="30A9FFCC"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225</w:t>
      </w:r>
      <w:r w:rsidRPr="008B2E24">
        <w:rPr>
          <w:rStyle w:val="HideTWBExt"/>
          <w:b w:val="0"/>
          <w:lang w:val="es-ES"/>
        </w:rPr>
        <w:t>&lt;/NumAm&gt;</w:t>
      </w:r>
    </w:p>
    <w:p w14:paraId="04C6F314"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Aleksandar Nikolic, Pierre Pimpie</w:t>
      </w:r>
      <w:r w:rsidRPr="008B2E24">
        <w:rPr>
          <w:rStyle w:val="HideTWBExt"/>
          <w:b w:val="0"/>
          <w:lang w:val="es-ES"/>
        </w:rPr>
        <w:t>&lt;/Members&gt;</w:t>
      </w:r>
    </w:p>
    <w:p w14:paraId="5F68020F" w14:textId="77777777" w:rsidR="007E12F7" w:rsidRPr="008B2E24" w:rsidRDefault="007E12F7" w:rsidP="007E12F7">
      <w:pPr>
        <w:pStyle w:val="NormalBold"/>
        <w:rPr>
          <w:lang w:val="es-ES"/>
        </w:rPr>
      </w:pPr>
      <w:r w:rsidRPr="008B2E24">
        <w:rPr>
          <w:rStyle w:val="HideTWBExt"/>
          <w:b w:val="0"/>
          <w:lang w:val="es-ES"/>
        </w:rPr>
        <w:t>&lt;/RepeatBlock-By&gt;</w:t>
      </w:r>
    </w:p>
    <w:p w14:paraId="3423D157"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D22D2EA" w14:textId="77777777" w:rsidR="007E12F7" w:rsidRPr="002229DE" w:rsidRDefault="007E12F7" w:rsidP="007E12F7">
      <w:pPr>
        <w:pStyle w:val="NormalBold"/>
      </w:pPr>
      <w:r w:rsidRPr="008D12F5">
        <w:rPr>
          <w:rStyle w:val="HideTWBExt"/>
          <w:b w:val="0"/>
        </w:rPr>
        <w:t>&lt;Article&gt;</w:t>
      </w:r>
      <w:r w:rsidRPr="002229DE">
        <w:t>Paragrafo 14</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03006C7" w14:textId="77777777" w:rsidTr="00D04242">
        <w:trPr>
          <w:trHeight w:hRule="exact" w:val="240"/>
          <w:jc w:val="center"/>
        </w:trPr>
        <w:tc>
          <w:tcPr>
            <w:tcW w:w="9752" w:type="dxa"/>
            <w:gridSpan w:val="2"/>
            <w:tcBorders>
              <w:top w:val="nil"/>
              <w:left w:val="nil"/>
              <w:bottom w:val="nil"/>
              <w:right w:val="nil"/>
            </w:tcBorders>
          </w:tcPr>
          <w:p w14:paraId="1C0252D2" w14:textId="77777777" w:rsidR="007E12F7" w:rsidRPr="002229DE" w:rsidRDefault="007E12F7" w:rsidP="00D04242"/>
        </w:tc>
      </w:tr>
      <w:tr w:rsidR="007E12F7" w:rsidRPr="002229DE" w14:paraId="1C554675" w14:textId="77777777" w:rsidTr="00D04242">
        <w:trPr>
          <w:trHeight w:val="240"/>
          <w:jc w:val="center"/>
        </w:trPr>
        <w:tc>
          <w:tcPr>
            <w:tcW w:w="4876" w:type="dxa"/>
            <w:tcBorders>
              <w:top w:val="nil"/>
              <w:left w:val="nil"/>
              <w:bottom w:val="nil"/>
              <w:right w:val="nil"/>
            </w:tcBorders>
          </w:tcPr>
          <w:p w14:paraId="6D80B484"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D9A1CF1" w14:textId="77777777" w:rsidR="007E12F7" w:rsidRPr="002229DE" w:rsidRDefault="007E12F7" w:rsidP="00D04242">
            <w:pPr>
              <w:pStyle w:val="AmColumnHeading"/>
            </w:pPr>
            <w:r w:rsidRPr="002229DE">
              <w:t>Emendamento</w:t>
            </w:r>
          </w:p>
        </w:tc>
      </w:tr>
      <w:tr w:rsidR="007E12F7" w:rsidRPr="002229DE" w14:paraId="38B21557" w14:textId="77777777" w:rsidTr="00D04242">
        <w:trPr>
          <w:jc w:val="center"/>
        </w:trPr>
        <w:tc>
          <w:tcPr>
            <w:tcW w:w="4876" w:type="dxa"/>
            <w:tcBorders>
              <w:top w:val="nil"/>
              <w:left w:val="nil"/>
              <w:bottom w:val="nil"/>
              <w:right w:val="nil"/>
            </w:tcBorders>
          </w:tcPr>
          <w:p w14:paraId="0E7CC88E" w14:textId="77777777" w:rsidR="007E12F7" w:rsidRPr="002229DE" w:rsidRDefault="007E12F7" w:rsidP="00D04242">
            <w:pPr>
              <w:pStyle w:val="Normal6a"/>
            </w:pPr>
            <w:r w:rsidRPr="002229DE">
              <w:t>14.</w:t>
            </w:r>
            <w:r w:rsidRPr="002229DE">
              <w:tab/>
              <w:t xml:space="preserve">accoglie con favore la proposta di Mario Draghi relativa a una "difesa dell'innovazione"; chiede </w:t>
            </w:r>
            <w:r w:rsidRPr="002229DE">
              <w:rPr>
                <w:b/>
                <w:i/>
              </w:rPr>
              <w:t>inoltre</w:t>
            </w:r>
            <w:r w:rsidRPr="002229DE">
              <w:t xml:space="preserve"> che, nell'esaminare l'impatto di una concentrazione sul mercato interno si tenga conto </w:t>
            </w:r>
            <w:r w:rsidRPr="002229DE">
              <w:rPr>
                <w:b/>
                <w:i/>
              </w:rPr>
              <w:t>di questioni di interesse pubblico quali la protezione del clima, la sostenibilità e l'impatto sui lavoratori</w:t>
            </w:r>
            <w:r w:rsidRPr="002229DE">
              <w:t>;</w:t>
            </w:r>
          </w:p>
        </w:tc>
        <w:tc>
          <w:tcPr>
            <w:tcW w:w="4876" w:type="dxa"/>
            <w:tcBorders>
              <w:top w:val="nil"/>
              <w:left w:val="nil"/>
              <w:bottom w:val="nil"/>
              <w:right w:val="nil"/>
            </w:tcBorders>
          </w:tcPr>
          <w:p w14:paraId="64269F17" w14:textId="77777777" w:rsidR="007E12F7" w:rsidRPr="002229DE" w:rsidRDefault="007E12F7" w:rsidP="00D04242">
            <w:pPr>
              <w:pStyle w:val="Normal6a"/>
            </w:pPr>
            <w:r w:rsidRPr="002229DE">
              <w:t>14.</w:t>
            </w:r>
            <w:r w:rsidRPr="002229DE">
              <w:tab/>
              <w:t xml:space="preserve">accoglie con favore la proposta di Mario Draghi relativa a una "difesa dell'innovazione"; chiede </w:t>
            </w:r>
            <w:r w:rsidRPr="002229DE">
              <w:rPr>
                <w:b/>
                <w:i/>
              </w:rPr>
              <w:t>quindi</w:t>
            </w:r>
            <w:r w:rsidRPr="002229DE">
              <w:t xml:space="preserve"> che, nell'esaminare l'impatto di una concentrazione sul mercato interno</w:t>
            </w:r>
            <w:r w:rsidRPr="002229DE">
              <w:rPr>
                <w:b/>
                <w:i/>
              </w:rPr>
              <w:t>,</w:t>
            </w:r>
            <w:r w:rsidRPr="002229DE">
              <w:t xml:space="preserve"> si tenga conto </w:t>
            </w:r>
            <w:r w:rsidRPr="002229DE">
              <w:rPr>
                <w:b/>
                <w:i/>
              </w:rPr>
              <w:t>della capacità di essere fonte di innovazione</w:t>
            </w:r>
            <w:r w:rsidRPr="002229DE">
              <w:t>;</w:t>
            </w:r>
          </w:p>
        </w:tc>
      </w:tr>
    </w:tbl>
    <w:p w14:paraId="22E9783C"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{FR}</w:t>
      </w:r>
      <w:r w:rsidRPr="002229DE">
        <w:t>fr</w:t>
      </w:r>
      <w:r w:rsidRPr="008D12F5">
        <w:rPr>
          <w:rStyle w:val="HideTWBExt"/>
        </w:rPr>
        <w:t>&lt;/Original&gt;</w:t>
      </w:r>
    </w:p>
    <w:p w14:paraId="71B6502A" w14:textId="77777777" w:rsidR="007E12F7" w:rsidRPr="002229DE" w:rsidRDefault="007E12F7" w:rsidP="007E12F7">
      <w:r w:rsidRPr="008D12F5">
        <w:rPr>
          <w:rStyle w:val="HideTWBExt"/>
        </w:rPr>
        <w:t>&lt;/Amend&gt;</w:t>
      </w:r>
    </w:p>
    <w:p w14:paraId="75664DAF"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226</w:t>
      </w:r>
      <w:r w:rsidRPr="008D12F5">
        <w:rPr>
          <w:rStyle w:val="HideTWBExt"/>
          <w:b w:val="0"/>
        </w:rPr>
        <w:t>&lt;/NumAm&gt;</w:t>
      </w:r>
    </w:p>
    <w:p w14:paraId="70BF2FED" w14:textId="77777777" w:rsidR="007E12F7" w:rsidRPr="002229DE" w:rsidRDefault="007E12F7" w:rsidP="007E12F7">
      <w:pPr>
        <w:pStyle w:val="NormalBold"/>
      </w:pPr>
      <w:r w:rsidRPr="008D12F5">
        <w:rPr>
          <w:rStyle w:val="HideTWBExt"/>
          <w:b w:val="0"/>
        </w:rPr>
        <w:t>&lt;RepeatBlock-By&gt;&lt;Members&gt;</w:t>
      </w:r>
      <w:r w:rsidRPr="002229DE">
        <w:t>Aleksandar Nikolic, Pierre Pimpie</w:t>
      </w:r>
      <w:r w:rsidRPr="008D12F5">
        <w:rPr>
          <w:rStyle w:val="HideTWBExt"/>
          <w:b w:val="0"/>
        </w:rPr>
        <w:t>&lt;/Members&gt;</w:t>
      </w:r>
    </w:p>
    <w:p w14:paraId="719E92F4" w14:textId="77777777" w:rsidR="007E12F7" w:rsidRPr="002229DE" w:rsidRDefault="007E12F7" w:rsidP="007E12F7">
      <w:pPr>
        <w:pStyle w:val="NormalBold"/>
      </w:pPr>
      <w:r w:rsidRPr="008D12F5">
        <w:rPr>
          <w:rStyle w:val="HideTWBExt"/>
          <w:b w:val="0"/>
        </w:rPr>
        <w:t>&lt;/RepeatBlock-By&gt;</w:t>
      </w:r>
    </w:p>
    <w:p w14:paraId="6B787E38"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88F139F" w14:textId="77777777" w:rsidR="007E12F7" w:rsidRPr="002229DE" w:rsidRDefault="007E12F7" w:rsidP="007E12F7">
      <w:pPr>
        <w:pStyle w:val="NormalBold"/>
      </w:pPr>
      <w:r w:rsidRPr="008D12F5">
        <w:rPr>
          <w:rStyle w:val="HideTWBExt"/>
          <w:b w:val="0"/>
        </w:rPr>
        <w:t>&lt;Article&gt;</w:t>
      </w:r>
      <w:r w:rsidRPr="002229DE">
        <w:t>Paragrafo 14</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AF29E1F" w14:textId="77777777" w:rsidTr="00D04242">
        <w:trPr>
          <w:trHeight w:hRule="exact" w:val="240"/>
          <w:jc w:val="center"/>
        </w:trPr>
        <w:tc>
          <w:tcPr>
            <w:tcW w:w="9752" w:type="dxa"/>
            <w:gridSpan w:val="2"/>
            <w:tcBorders>
              <w:top w:val="nil"/>
              <w:left w:val="nil"/>
              <w:bottom w:val="nil"/>
              <w:right w:val="nil"/>
            </w:tcBorders>
          </w:tcPr>
          <w:p w14:paraId="73F0762D" w14:textId="77777777" w:rsidR="007E12F7" w:rsidRPr="002229DE" w:rsidRDefault="007E12F7" w:rsidP="00D04242"/>
        </w:tc>
      </w:tr>
      <w:tr w:rsidR="007E12F7" w:rsidRPr="002229DE" w14:paraId="60B4E68E" w14:textId="77777777" w:rsidTr="00D04242">
        <w:trPr>
          <w:trHeight w:val="240"/>
          <w:jc w:val="center"/>
        </w:trPr>
        <w:tc>
          <w:tcPr>
            <w:tcW w:w="4876" w:type="dxa"/>
            <w:tcBorders>
              <w:top w:val="nil"/>
              <w:left w:val="nil"/>
              <w:bottom w:val="nil"/>
              <w:right w:val="nil"/>
            </w:tcBorders>
          </w:tcPr>
          <w:p w14:paraId="78A8FC2D"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5DF405D" w14:textId="77777777" w:rsidR="007E12F7" w:rsidRPr="002229DE" w:rsidRDefault="007E12F7" w:rsidP="00D04242">
            <w:pPr>
              <w:pStyle w:val="AmColumnHeading"/>
            </w:pPr>
            <w:r w:rsidRPr="002229DE">
              <w:t>Emendamento</w:t>
            </w:r>
          </w:p>
        </w:tc>
      </w:tr>
      <w:tr w:rsidR="007E12F7" w:rsidRPr="002229DE" w14:paraId="1098CCD5" w14:textId="77777777" w:rsidTr="00D04242">
        <w:trPr>
          <w:jc w:val="center"/>
        </w:trPr>
        <w:tc>
          <w:tcPr>
            <w:tcW w:w="4876" w:type="dxa"/>
            <w:tcBorders>
              <w:top w:val="nil"/>
              <w:left w:val="nil"/>
              <w:bottom w:val="nil"/>
              <w:right w:val="nil"/>
            </w:tcBorders>
          </w:tcPr>
          <w:p w14:paraId="16FDCD53" w14:textId="77777777" w:rsidR="007E12F7" w:rsidRPr="002229DE" w:rsidRDefault="007E12F7" w:rsidP="00D04242">
            <w:pPr>
              <w:pStyle w:val="Normal6a"/>
            </w:pPr>
            <w:r w:rsidRPr="002229DE">
              <w:t>14.</w:t>
            </w:r>
            <w:r w:rsidRPr="002229DE">
              <w:tab/>
              <w:t xml:space="preserve">accoglie con favore la proposta di Mario Draghi relativa a una "difesa dell'innovazione"; chiede inoltre che, nell'esaminare l'impatto di una concentrazione sul mercato interno si tenga conto di questioni di interesse pubblico quali </w:t>
            </w:r>
            <w:r w:rsidRPr="002229DE">
              <w:rPr>
                <w:b/>
                <w:i/>
              </w:rPr>
              <w:t>la protezione del clima, la sostenibilità e</w:t>
            </w:r>
            <w:r w:rsidRPr="002229DE">
              <w:t xml:space="preserve"> l'impatto sui lavoratori;</w:t>
            </w:r>
          </w:p>
        </w:tc>
        <w:tc>
          <w:tcPr>
            <w:tcW w:w="4876" w:type="dxa"/>
            <w:tcBorders>
              <w:top w:val="nil"/>
              <w:left w:val="nil"/>
              <w:bottom w:val="nil"/>
              <w:right w:val="nil"/>
            </w:tcBorders>
          </w:tcPr>
          <w:p w14:paraId="21BAA6AC" w14:textId="77777777" w:rsidR="007E12F7" w:rsidRPr="002229DE" w:rsidRDefault="007E12F7" w:rsidP="00D04242">
            <w:pPr>
              <w:pStyle w:val="Normal6a"/>
            </w:pPr>
            <w:r w:rsidRPr="002229DE">
              <w:t>14.</w:t>
            </w:r>
            <w:r w:rsidRPr="002229DE">
              <w:tab/>
              <w:t>accoglie con favore la proposta di Mario Draghi relativa a una "difesa dell'innovazione"; chiede inoltre che, nell'esaminare l'impatto di una concentrazione sul mercato interno</w:t>
            </w:r>
            <w:r w:rsidRPr="002229DE">
              <w:rPr>
                <w:b/>
                <w:i/>
              </w:rPr>
              <w:t>,</w:t>
            </w:r>
            <w:r w:rsidRPr="002229DE">
              <w:t xml:space="preserve"> si tenga conto di questioni di interesse pubblico quali l'impatto sui lavoratori </w:t>
            </w:r>
            <w:r w:rsidRPr="002229DE">
              <w:rPr>
                <w:b/>
                <w:i/>
              </w:rPr>
              <w:t>o l'indipendenza strategica europea</w:t>
            </w:r>
            <w:r w:rsidRPr="002229DE">
              <w:t>;</w:t>
            </w:r>
          </w:p>
        </w:tc>
      </w:tr>
    </w:tbl>
    <w:p w14:paraId="50F6D1A2" w14:textId="77777777" w:rsidR="007E12F7" w:rsidRPr="008B2E24" w:rsidRDefault="007E12F7" w:rsidP="007E12F7">
      <w:pPr>
        <w:pStyle w:val="AmOrLang"/>
        <w:rPr>
          <w:lang w:val="en-GB"/>
        </w:rPr>
      </w:pPr>
      <w:r w:rsidRPr="008B2E24">
        <w:rPr>
          <w:lang w:val="en-GB"/>
        </w:rPr>
        <w:t xml:space="preserve">Or. </w:t>
      </w:r>
      <w:r w:rsidRPr="008B2E24">
        <w:rPr>
          <w:rStyle w:val="HideTWBExt"/>
          <w:lang w:val="en-GB"/>
        </w:rPr>
        <w:t>&lt;Original&gt;</w:t>
      </w:r>
      <w:r w:rsidRPr="008B2E24">
        <w:rPr>
          <w:rStyle w:val="HideTWBInt"/>
          <w:lang w:val="en-GB"/>
        </w:rPr>
        <w:t>{FR}</w:t>
      </w:r>
      <w:r w:rsidRPr="008B2E24">
        <w:rPr>
          <w:lang w:val="en-GB"/>
        </w:rPr>
        <w:t>fr</w:t>
      </w:r>
      <w:r w:rsidRPr="008B2E24">
        <w:rPr>
          <w:rStyle w:val="HideTWBExt"/>
          <w:lang w:val="en-GB"/>
        </w:rPr>
        <w:t>&lt;/Original&gt;</w:t>
      </w:r>
    </w:p>
    <w:p w14:paraId="27D50DEB" w14:textId="77777777" w:rsidR="007E12F7" w:rsidRPr="008B2E24" w:rsidRDefault="007E12F7" w:rsidP="007E12F7">
      <w:pPr>
        <w:rPr>
          <w:lang w:val="en-GB"/>
        </w:rPr>
      </w:pPr>
      <w:r w:rsidRPr="008B2E24">
        <w:rPr>
          <w:rStyle w:val="HideTWBExt"/>
          <w:lang w:val="en-GB"/>
        </w:rPr>
        <w:t>&lt;/Amend&gt;</w:t>
      </w:r>
    </w:p>
    <w:p w14:paraId="000C2551" w14:textId="77777777" w:rsidR="007E12F7" w:rsidRPr="008B2E24" w:rsidRDefault="007E12F7" w:rsidP="007E12F7">
      <w:pPr>
        <w:pStyle w:val="AmNumberTabs"/>
        <w:rPr>
          <w:lang w:val="en-GB"/>
        </w:rPr>
      </w:pPr>
      <w:r w:rsidRPr="008B2E24">
        <w:rPr>
          <w:rStyle w:val="HideTWBExt"/>
          <w:b w:val="0"/>
          <w:lang w:val="en-GB"/>
        </w:rPr>
        <w:t>&lt;Amend&gt;</w:t>
      </w:r>
      <w:r w:rsidRPr="008B2E24">
        <w:rPr>
          <w:lang w:val="en-GB"/>
        </w:rPr>
        <w:t>Emendamento</w:t>
      </w:r>
      <w:r w:rsidRPr="008B2E24">
        <w:rPr>
          <w:lang w:val="en-GB"/>
        </w:rPr>
        <w:tab/>
      </w:r>
      <w:r w:rsidRPr="008B2E24">
        <w:rPr>
          <w:lang w:val="en-GB"/>
        </w:rPr>
        <w:tab/>
      </w:r>
      <w:r w:rsidRPr="008B2E24">
        <w:rPr>
          <w:rStyle w:val="HideTWBExt"/>
          <w:b w:val="0"/>
          <w:lang w:val="en-GB"/>
        </w:rPr>
        <w:t>&lt;NumAm&gt;</w:t>
      </w:r>
      <w:r w:rsidRPr="008B2E24">
        <w:rPr>
          <w:lang w:val="en-GB"/>
        </w:rPr>
        <w:t>227</w:t>
      </w:r>
      <w:r w:rsidRPr="008B2E24">
        <w:rPr>
          <w:rStyle w:val="HideTWBExt"/>
          <w:b w:val="0"/>
          <w:lang w:val="en-GB"/>
        </w:rPr>
        <w:t>&lt;/NumAm&gt;</w:t>
      </w:r>
    </w:p>
    <w:p w14:paraId="6D004594" w14:textId="77777777" w:rsidR="007E12F7" w:rsidRPr="008B2E24" w:rsidRDefault="007E12F7" w:rsidP="007E12F7">
      <w:pPr>
        <w:pStyle w:val="NormalBold"/>
        <w:rPr>
          <w:lang w:val="en-GB"/>
        </w:rPr>
      </w:pPr>
      <w:r w:rsidRPr="008B2E24">
        <w:rPr>
          <w:rStyle w:val="HideTWBExt"/>
          <w:b w:val="0"/>
          <w:lang w:val="en-GB"/>
        </w:rPr>
        <w:t>&lt;RepeatBlock-By&gt;&lt;Members&gt;</w:t>
      </w:r>
      <w:r w:rsidRPr="008B2E24">
        <w:rPr>
          <w:lang w:val="en-GB"/>
        </w:rPr>
        <w:t>Stéphanie Yon-Courtin, Gilles Boyer, Billy Kelleher</w:t>
      </w:r>
      <w:r w:rsidRPr="008B2E24">
        <w:rPr>
          <w:rStyle w:val="HideTWBExt"/>
          <w:b w:val="0"/>
          <w:lang w:val="en-GB"/>
        </w:rPr>
        <w:t>&lt;/Members&gt;</w:t>
      </w:r>
    </w:p>
    <w:p w14:paraId="3E7A1E9A" w14:textId="77777777" w:rsidR="007E12F7" w:rsidRPr="008B2E24" w:rsidRDefault="007E12F7" w:rsidP="007E12F7">
      <w:pPr>
        <w:pStyle w:val="NormalBold"/>
        <w:rPr>
          <w:lang w:val="en-GB"/>
        </w:rPr>
      </w:pPr>
      <w:r w:rsidRPr="008B2E24">
        <w:rPr>
          <w:rStyle w:val="HideTWBExt"/>
          <w:b w:val="0"/>
          <w:lang w:val="en-GB"/>
        </w:rPr>
        <w:t>&lt;/RepeatBlock-By&gt;</w:t>
      </w:r>
    </w:p>
    <w:p w14:paraId="6DF4C758"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2906D28" w14:textId="77777777" w:rsidR="007E12F7" w:rsidRPr="002229DE" w:rsidRDefault="007E12F7" w:rsidP="007E12F7">
      <w:pPr>
        <w:pStyle w:val="NormalBold"/>
      </w:pPr>
      <w:r w:rsidRPr="008D12F5">
        <w:rPr>
          <w:rStyle w:val="HideTWBExt"/>
          <w:b w:val="0"/>
        </w:rPr>
        <w:t>&lt;Article&gt;</w:t>
      </w:r>
      <w:r w:rsidRPr="002229DE">
        <w:t>Paragrafo 14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89964DF" w14:textId="77777777" w:rsidTr="00D04242">
        <w:trPr>
          <w:trHeight w:hRule="exact" w:val="240"/>
          <w:jc w:val="center"/>
        </w:trPr>
        <w:tc>
          <w:tcPr>
            <w:tcW w:w="9752" w:type="dxa"/>
            <w:gridSpan w:val="2"/>
            <w:tcBorders>
              <w:top w:val="nil"/>
              <w:left w:val="nil"/>
              <w:bottom w:val="nil"/>
              <w:right w:val="nil"/>
            </w:tcBorders>
          </w:tcPr>
          <w:p w14:paraId="59B890D7" w14:textId="77777777" w:rsidR="007E12F7" w:rsidRPr="002229DE" w:rsidRDefault="007E12F7" w:rsidP="00D04242"/>
        </w:tc>
      </w:tr>
      <w:tr w:rsidR="007E12F7" w:rsidRPr="002229DE" w14:paraId="38C76D3C" w14:textId="77777777" w:rsidTr="00D04242">
        <w:trPr>
          <w:trHeight w:val="240"/>
          <w:jc w:val="center"/>
        </w:trPr>
        <w:tc>
          <w:tcPr>
            <w:tcW w:w="4876" w:type="dxa"/>
            <w:tcBorders>
              <w:top w:val="nil"/>
              <w:left w:val="nil"/>
              <w:bottom w:val="nil"/>
              <w:right w:val="nil"/>
            </w:tcBorders>
          </w:tcPr>
          <w:p w14:paraId="4FBF6D8B"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DDA3F9D" w14:textId="77777777" w:rsidR="007E12F7" w:rsidRPr="002229DE" w:rsidRDefault="007E12F7" w:rsidP="00D04242">
            <w:pPr>
              <w:pStyle w:val="AmColumnHeading"/>
            </w:pPr>
            <w:r w:rsidRPr="002229DE">
              <w:t>Emendamento</w:t>
            </w:r>
          </w:p>
        </w:tc>
      </w:tr>
      <w:tr w:rsidR="007E12F7" w:rsidRPr="002229DE" w14:paraId="1B8BE8CC" w14:textId="77777777" w:rsidTr="00D04242">
        <w:trPr>
          <w:jc w:val="center"/>
        </w:trPr>
        <w:tc>
          <w:tcPr>
            <w:tcW w:w="4876" w:type="dxa"/>
            <w:tcBorders>
              <w:top w:val="nil"/>
              <w:left w:val="nil"/>
              <w:bottom w:val="nil"/>
              <w:right w:val="nil"/>
            </w:tcBorders>
          </w:tcPr>
          <w:p w14:paraId="55B672BC" w14:textId="77777777" w:rsidR="007E12F7" w:rsidRPr="002229DE" w:rsidRDefault="007E12F7" w:rsidP="00D04242">
            <w:pPr>
              <w:pStyle w:val="Normal6a"/>
            </w:pPr>
          </w:p>
        </w:tc>
        <w:tc>
          <w:tcPr>
            <w:tcW w:w="4876" w:type="dxa"/>
            <w:tcBorders>
              <w:top w:val="nil"/>
              <w:left w:val="nil"/>
              <w:bottom w:val="nil"/>
              <w:right w:val="nil"/>
            </w:tcBorders>
          </w:tcPr>
          <w:p w14:paraId="535C6B44" w14:textId="77777777" w:rsidR="007E12F7" w:rsidRPr="002229DE" w:rsidRDefault="007E12F7" w:rsidP="00D04242">
            <w:pPr>
              <w:pStyle w:val="Normal6a"/>
            </w:pPr>
            <w:r w:rsidRPr="002229DE">
              <w:rPr>
                <w:b/>
                <w:i/>
              </w:rPr>
              <w:t>14 bis.</w:t>
            </w:r>
            <w:r w:rsidRPr="002229DE">
              <w:tab/>
            </w:r>
            <w:r w:rsidRPr="002229DE">
              <w:rPr>
                <w:b/>
                <w:i/>
              </w:rPr>
              <w:t>invita la Commissione ad adottare un approccio lungimirante al consolidamento nell'UE, come proposto anche dalle relazioni Draghi e Letta, tenendo conto dell'importanza strategica e dell'impatto favorevole alla concorrenza dato dalle dimensioni e dalle condizioni favorevoli agli investimenti in determinati settori per stimolare l'innovazione e la concorrenza a lungo termine;</w:t>
            </w:r>
          </w:p>
        </w:tc>
      </w:tr>
    </w:tbl>
    <w:p w14:paraId="616E8C76"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690F671A" w14:textId="77777777" w:rsidR="007E12F7" w:rsidRPr="002229DE" w:rsidRDefault="007E12F7" w:rsidP="007E12F7">
      <w:r w:rsidRPr="008D12F5">
        <w:rPr>
          <w:rStyle w:val="HideTWBExt"/>
        </w:rPr>
        <w:t>&lt;/Amend&gt;</w:t>
      </w:r>
    </w:p>
    <w:p w14:paraId="25EE197D"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228</w:t>
      </w:r>
      <w:r w:rsidRPr="008D12F5">
        <w:rPr>
          <w:rStyle w:val="HideTWBExt"/>
          <w:b w:val="0"/>
        </w:rPr>
        <w:t>&lt;/NumAm&gt;</w:t>
      </w:r>
    </w:p>
    <w:p w14:paraId="3A5491F9"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 Evelyn Regner</w:t>
      </w:r>
      <w:r w:rsidRPr="008D12F5">
        <w:rPr>
          <w:rStyle w:val="HideTWBExt"/>
          <w:b w:val="0"/>
        </w:rPr>
        <w:t>&lt;/Members&gt;</w:t>
      </w:r>
    </w:p>
    <w:p w14:paraId="5970D4D2" w14:textId="77777777" w:rsidR="007E12F7" w:rsidRPr="002229DE" w:rsidRDefault="007E12F7" w:rsidP="007E12F7">
      <w:pPr>
        <w:pStyle w:val="NormalBold"/>
      </w:pPr>
      <w:r w:rsidRPr="008D12F5">
        <w:rPr>
          <w:rStyle w:val="HideTWBExt"/>
          <w:b w:val="0"/>
        </w:rPr>
        <w:t>&lt;/RepeatBlock-By&gt;</w:t>
      </w:r>
    </w:p>
    <w:p w14:paraId="58A1748C"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5010D27" w14:textId="77777777" w:rsidR="007E12F7" w:rsidRPr="002229DE" w:rsidRDefault="007E12F7" w:rsidP="007E12F7">
      <w:pPr>
        <w:pStyle w:val="NormalBold"/>
      </w:pPr>
      <w:r w:rsidRPr="008D12F5">
        <w:rPr>
          <w:rStyle w:val="HideTWBExt"/>
          <w:b w:val="0"/>
        </w:rPr>
        <w:t>&lt;Article&gt;</w:t>
      </w:r>
      <w:r w:rsidRPr="002229DE">
        <w:t>Paragrafo 14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0D7E491" w14:textId="77777777" w:rsidTr="00D04242">
        <w:trPr>
          <w:trHeight w:hRule="exact" w:val="240"/>
          <w:jc w:val="center"/>
        </w:trPr>
        <w:tc>
          <w:tcPr>
            <w:tcW w:w="9752" w:type="dxa"/>
            <w:gridSpan w:val="2"/>
            <w:tcBorders>
              <w:top w:val="nil"/>
              <w:left w:val="nil"/>
              <w:bottom w:val="nil"/>
              <w:right w:val="nil"/>
            </w:tcBorders>
          </w:tcPr>
          <w:p w14:paraId="54627964" w14:textId="77777777" w:rsidR="007E12F7" w:rsidRPr="002229DE" w:rsidRDefault="007E12F7" w:rsidP="00D04242"/>
        </w:tc>
      </w:tr>
      <w:tr w:rsidR="007E12F7" w:rsidRPr="002229DE" w14:paraId="279D002E" w14:textId="77777777" w:rsidTr="00D04242">
        <w:trPr>
          <w:trHeight w:val="240"/>
          <w:jc w:val="center"/>
        </w:trPr>
        <w:tc>
          <w:tcPr>
            <w:tcW w:w="4876" w:type="dxa"/>
            <w:tcBorders>
              <w:top w:val="nil"/>
              <w:left w:val="nil"/>
              <w:bottom w:val="nil"/>
              <w:right w:val="nil"/>
            </w:tcBorders>
          </w:tcPr>
          <w:p w14:paraId="55687673"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3950993" w14:textId="77777777" w:rsidR="007E12F7" w:rsidRPr="002229DE" w:rsidRDefault="007E12F7" w:rsidP="00D04242">
            <w:pPr>
              <w:pStyle w:val="AmColumnHeading"/>
            </w:pPr>
            <w:r w:rsidRPr="002229DE">
              <w:t>Emendamento</w:t>
            </w:r>
          </w:p>
        </w:tc>
      </w:tr>
      <w:tr w:rsidR="007E12F7" w:rsidRPr="002229DE" w14:paraId="43CA43CE" w14:textId="77777777" w:rsidTr="00D04242">
        <w:trPr>
          <w:jc w:val="center"/>
        </w:trPr>
        <w:tc>
          <w:tcPr>
            <w:tcW w:w="4876" w:type="dxa"/>
            <w:tcBorders>
              <w:top w:val="nil"/>
              <w:left w:val="nil"/>
              <w:bottom w:val="nil"/>
              <w:right w:val="nil"/>
            </w:tcBorders>
          </w:tcPr>
          <w:p w14:paraId="4D1CABE4" w14:textId="77777777" w:rsidR="007E12F7" w:rsidRPr="002229DE" w:rsidRDefault="007E12F7" w:rsidP="00D04242">
            <w:pPr>
              <w:pStyle w:val="Normal6a"/>
            </w:pPr>
          </w:p>
        </w:tc>
        <w:tc>
          <w:tcPr>
            <w:tcW w:w="4876" w:type="dxa"/>
            <w:tcBorders>
              <w:top w:val="nil"/>
              <w:left w:val="nil"/>
              <w:bottom w:val="nil"/>
              <w:right w:val="nil"/>
            </w:tcBorders>
          </w:tcPr>
          <w:p w14:paraId="5FFB3918" w14:textId="77777777" w:rsidR="007E12F7" w:rsidRPr="002229DE" w:rsidRDefault="007E12F7" w:rsidP="00D04242">
            <w:pPr>
              <w:pStyle w:val="Normal6a"/>
            </w:pPr>
            <w:r w:rsidRPr="002229DE">
              <w:rPr>
                <w:b/>
                <w:i/>
              </w:rPr>
              <w:t>14 bis.</w:t>
            </w:r>
            <w:r w:rsidRPr="002229DE">
              <w:tab/>
            </w:r>
            <w:r w:rsidRPr="002229DE">
              <w:rPr>
                <w:b/>
                <w:i/>
              </w:rPr>
              <w:t>prende atto della proposta di rimedi "ex post" in materia di concentrazioni presentata nella relazione Draghi; accoglie con favore la proposta di rimedi strutturali, pur rilevando che il controllo ex post delle concentrazioni non può sostituire perfettamente il controllo ex ante delle concentrazioni, in quanto le inversioni (parziali) dell'integrazione di imprese possono presentare difficoltà pratiche;</w:t>
            </w:r>
          </w:p>
        </w:tc>
      </w:tr>
    </w:tbl>
    <w:p w14:paraId="419819DE"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03251FEF" w14:textId="77777777" w:rsidR="007E12F7" w:rsidRPr="002229DE" w:rsidRDefault="007E12F7" w:rsidP="007E12F7">
      <w:r w:rsidRPr="008D12F5">
        <w:rPr>
          <w:rStyle w:val="HideTWBExt"/>
        </w:rPr>
        <w:t>&lt;/Amend&gt;</w:t>
      </w:r>
    </w:p>
    <w:p w14:paraId="1E07BAAB"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229</w:t>
      </w:r>
      <w:r w:rsidRPr="008D12F5">
        <w:rPr>
          <w:rStyle w:val="HideTWBExt"/>
          <w:b w:val="0"/>
        </w:rPr>
        <w:t>&lt;/NumAm&gt;</w:t>
      </w:r>
    </w:p>
    <w:p w14:paraId="2990E2E7" w14:textId="77777777" w:rsidR="007E12F7" w:rsidRPr="002229DE" w:rsidRDefault="007E12F7" w:rsidP="007E12F7">
      <w:pPr>
        <w:pStyle w:val="NormalBold"/>
      </w:pPr>
      <w:r w:rsidRPr="008D12F5">
        <w:rPr>
          <w:rStyle w:val="HideTWBExt"/>
          <w:b w:val="0"/>
        </w:rPr>
        <w:t>&lt;RepeatBlock-By&gt;&lt;Members&gt;</w:t>
      </w:r>
      <w:r w:rsidRPr="002229DE">
        <w:t>Jonás Fernández</w:t>
      </w:r>
      <w:r w:rsidRPr="008D12F5">
        <w:rPr>
          <w:rStyle w:val="HideTWBExt"/>
          <w:b w:val="0"/>
        </w:rPr>
        <w:t>&lt;/Members&gt;</w:t>
      </w:r>
    </w:p>
    <w:p w14:paraId="365D74E9" w14:textId="77777777" w:rsidR="007E12F7" w:rsidRPr="002229DE" w:rsidRDefault="007E12F7" w:rsidP="007E12F7">
      <w:pPr>
        <w:pStyle w:val="NormalBold"/>
      </w:pPr>
      <w:r w:rsidRPr="008D12F5">
        <w:rPr>
          <w:rStyle w:val="HideTWBExt"/>
          <w:b w:val="0"/>
        </w:rPr>
        <w:t>&lt;/RepeatBlock-By&gt;</w:t>
      </w:r>
    </w:p>
    <w:p w14:paraId="3A5AE2F1"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BC0F84A" w14:textId="77777777" w:rsidR="007E12F7" w:rsidRPr="002229DE" w:rsidRDefault="007E12F7" w:rsidP="007E12F7">
      <w:pPr>
        <w:pStyle w:val="NormalBold"/>
      </w:pPr>
      <w:r w:rsidRPr="008D12F5">
        <w:rPr>
          <w:rStyle w:val="HideTWBExt"/>
          <w:b w:val="0"/>
        </w:rPr>
        <w:t>&lt;Article&gt;</w:t>
      </w:r>
      <w:r w:rsidRPr="002229DE">
        <w:t>Paragrafo 14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9B97704" w14:textId="77777777" w:rsidTr="00D04242">
        <w:trPr>
          <w:trHeight w:hRule="exact" w:val="240"/>
          <w:jc w:val="center"/>
        </w:trPr>
        <w:tc>
          <w:tcPr>
            <w:tcW w:w="9752" w:type="dxa"/>
            <w:gridSpan w:val="2"/>
            <w:tcBorders>
              <w:top w:val="nil"/>
              <w:left w:val="nil"/>
              <w:bottom w:val="nil"/>
              <w:right w:val="nil"/>
            </w:tcBorders>
          </w:tcPr>
          <w:p w14:paraId="45020653" w14:textId="77777777" w:rsidR="007E12F7" w:rsidRPr="002229DE" w:rsidRDefault="007E12F7" w:rsidP="00D04242"/>
        </w:tc>
      </w:tr>
      <w:tr w:rsidR="007E12F7" w:rsidRPr="002229DE" w14:paraId="4007D0CC" w14:textId="77777777" w:rsidTr="00D04242">
        <w:trPr>
          <w:trHeight w:val="240"/>
          <w:jc w:val="center"/>
        </w:trPr>
        <w:tc>
          <w:tcPr>
            <w:tcW w:w="4876" w:type="dxa"/>
            <w:tcBorders>
              <w:top w:val="nil"/>
              <w:left w:val="nil"/>
              <w:bottom w:val="nil"/>
              <w:right w:val="nil"/>
            </w:tcBorders>
          </w:tcPr>
          <w:p w14:paraId="5B17BEA0"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8F8E8CD" w14:textId="77777777" w:rsidR="007E12F7" w:rsidRPr="002229DE" w:rsidRDefault="007E12F7" w:rsidP="00D04242">
            <w:pPr>
              <w:pStyle w:val="AmColumnHeading"/>
            </w:pPr>
            <w:r w:rsidRPr="002229DE">
              <w:t>Emendamento</w:t>
            </w:r>
          </w:p>
        </w:tc>
      </w:tr>
      <w:tr w:rsidR="007E12F7" w:rsidRPr="002229DE" w14:paraId="45F73569" w14:textId="77777777" w:rsidTr="00D04242">
        <w:trPr>
          <w:jc w:val="center"/>
        </w:trPr>
        <w:tc>
          <w:tcPr>
            <w:tcW w:w="4876" w:type="dxa"/>
            <w:tcBorders>
              <w:top w:val="nil"/>
              <w:left w:val="nil"/>
              <w:bottom w:val="nil"/>
              <w:right w:val="nil"/>
            </w:tcBorders>
          </w:tcPr>
          <w:p w14:paraId="06E1F12A" w14:textId="77777777" w:rsidR="007E12F7" w:rsidRPr="002229DE" w:rsidRDefault="007E12F7" w:rsidP="00D04242">
            <w:pPr>
              <w:pStyle w:val="Normal6a"/>
            </w:pPr>
          </w:p>
        </w:tc>
        <w:tc>
          <w:tcPr>
            <w:tcW w:w="4876" w:type="dxa"/>
            <w:tcBorders>
              <w:top w:val="nil"/>
              <w:left w:val="nil"/>
              <w:bottom w:val="nil"/>
              <w:right w:val="nil"/>
            </w:tcBorders>
          </w:tcPr>
          <w:p w14:paraId="24ED7D93" w14:textId="77777777" w:rsidR="007E12F7" w:rsidRPr="002229DE" w:rsidRDefault="007E12F7" w:rsidP="00D04242">
            <w:pPr>
              <w:pStyle w:val="Normal6a"/>
            </w:pPr>
            <w:r w:rsidRPr="002229DE">
              <w:rPr>
                <w:b/>
                <w:i/>
              </w:rPr>
              <w:t>14 bis.</w:t>
            </w:r>
            <w:r w:rsidRPr="002229DE">
              <w:tab/>
            </w:r>
            <w:r w:rsidRPr="002229DE">
              <w:rPr>
                <w:b/>
                <w:i/>
              </w:rPr>
              <w:t>chiede alla Commissione di individuare gli ostacoli nazionali che potrebbero impedirle di considerare il mercato europeo come il mercato rilevante nell'analisi delle concentrazioni; invita la Commissione a presentare una proposta legislativa per eliminare tali impedimenti;</w:t>
            </w:r>
          </w:p>
        </w:tc>
      </w:tr>
    </w:tbl>
    <w:p w14:paraId="37C8E226"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30989FF3" w14:textId="77777777" w:rsidR="007E12F7" w:rsidRPr="002229DE" w:rsidRDefault="007E12F7" w:rsidP="007E12F7">
      <w:r w:rsidRPr="008D12F5">
        <w:rPr>
          <w:rStyle w:val="HideTWBExt"/>
        </w:rPr>
        <w:t>&lt;/Amend&gt;</w:t>
      </w:r>
    </w:p>
    <w:p w14:paraId="1125DC0A"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230</w:t>
      </w:r>
      <w:r w:rsidRPr="008D12F5">
        <w:rPr>
          <w:rStyle w:val="HideTWBExt"/>
          <w:b w:val="0"/>
        </w:rPr>
        <w:t>&lt;/NumAm&gt;</w:t>
      </w:r>
    </w:p>
    <w:p w14:paraId="747715D1" w14:textId="77777777" w:rsidR="007E12F7" w:rsidRPr="002229DE" w:rsidRDefault="007E12F7" w:rsidP="007E12F7">
      <w:pPr>
        <w:pStyle w:val="NormalBold"/>
      </w:pPr>
      <w:r w:rsidRPr="008D12F5">
        <w:rPr>
          <w:rStyle w:val="HideTWBExt"/>
          <w:b w:val="0"/>
        </w:rPr>
        <w:t>&lt;RepeatBlock-By&gt;&lt;Members&gt;</w:t>
      </w:r>
      <w:r w:rsidRPr="002229DE">
        <w:t>Andreas Schwab</w:t>
      </w:r>
      <w:r w:rsidRPr="008D12F5">
        <w:rPr>
          <w:rStyle w:val="HideTWBExt"/>
          <w:b w:val="0"/>
        </w:rPr>
        <w:t>&lt;/Members&gt;</w:t>
      </w:r>
    </w:p>
    <w:p w14:paraId="178CD6E2" w14:textId="77777777" w:rsidR="007E12F7" w:rsidRPr="002229DE" w:rsidRDefault="007E12F7" w:rsidP="007E12F7">
      <w:pPr>
        <w:pStyle w:val="NormalBold"/>
      </w:pPr>
      <w:r w:rsidRPr="008D12F5">
        <w:rPr>
          <w:rStyle w:val="HideTWBExt"/>
          <w:b w:val="0"/>
        </w:rPr>
        <w:t>&lt;/RepeatBlock-By&gt;</w:t>
      </w:r>
    </w:p>
    <w:p w14:paraId="111C5B92"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7F19DC0" w14:textId="77777777" w:rsidR="007E12F7" w:rsidRPr="002229DE" w:rsidRDefault="007E12F7" w:rsidP="007E12F7">
      <w:pPr>
        <w:pStyle w:val="NormalBold"/>
      </w:pPr>
      <w:r w:rsidRPr="008D12F5">
        <w:rPr>
          <w:rStyle w:val="HideTWBExt"/>
          <w:b w:val="0"/>
        </w:rPr>
        <w:t>&lt;Article&gt;</w:t>
      </w:r>
      <w:r w:rsidRPr="002229DE">
        <w:t>Paragrafo 15</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09489EF" w14:textId="77777777" w:rsidTr="00D04242">
        <w:trPr>
          <w:trHeight w:hRule="exact" w:val="240"/>
          <w:jc w:val="center"/>
        </w:trPr>
        <w:tc>
          <w:tcPr>
            <w:tcW w:w="9752" w:type="dxa"/>
            <w:gridSpan w:val="2"/>
            <w:tcBorders>
              <w:top w:val="nil"/>
              <w:left w:val="nil"/>
              <w:bottom w:val="nil"/>
              <w:right w:val="nil"/>
            </w:tcBorders>
          </w:tcPr>
          <w:p w14:paraId="5B3D7A95" w14:textId="77777777" w:rsidR="007E12F7" w:rsidRPr="002229DE" w:rsidRDefault="007E12F7" w:rsidP="00D04242"/>
        </w:tc>
      </w:tr>
      <w:tr w:rsidR="007E12F7" w:rsidRPr="002229DE" w14:paraId="0D1B266A" w14:textId="77777777" w:rsidTr="00D04242">
        <w:trPr>
          <w:trHeight w:val="240"/>
          <w:jc w:val="center"/>
        </w:trPr>
        <w:tc>
          <w:tcPr>
            <w:tcW w:w="4876" w:type="dxa"/>
            <w:tcBorders>
              <w:top w:val="nil"/>
              <w:left w:val="nil"/>
              <w:bottom w:val="nil"/>
              <w:right w:val="nil"/>
            </w:tcBorders>
          </w:tcPr>
          <w:p w14:paraId="3D7C6D91"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984220C" w14:textId="77777777" w:rsidR="007E12F7" w:rsidRPr="002229DE" w:rsidRDefault="007E12F7" w:rsidP="00D04242">
            <w:pPr>
              <w:pStyle w:val="AmColumnHeading"/>
            </w:pPr>
            <w:r w:rsidRPr="002229DE">
              <w:t>Emendamento</w:t>
            </w:r>
          </w:p>
        </w:tc>
      </w:tr>
      <w:tr w:rsidR="007E12F7" w:rsidRPr="002229DE" w14:paraId="4FECDC02" w14:textId="77777777" w:rsidTr="00D04242">
        <w:trPr>
          <w:jc w:val="center"/>
        </w:trPr>
        <w:tc>
          <w:tcPr>
            <w:tcW w:w="4876" w:type="dxa"/>
            <w:tcBorders>
              <w:top w:val="nil"/>
              <w:left w:val="nil"/>
              <w:bottom w:val="nil"/>
              <w:right w:val="nil"/>
            </w:tcBorders>
          </w:tcPr>
          <w:p w14:paraId="659D743E" w14:textId="77777777" w:rsidR="007E12F7" w:rsidRPr="002229DE" w:rsidRDefault="007E12F7" w:rsidP="00D04242">
            <w:pPr>
              <w:pStyle w:val="Normal6a"/>
            </w:pPr>
            <w:r w:rsidRPr="002229DE">
              <w:t>15.</w:t>
            </w:r>
            <w:r w:rsidRPr="002229DE">
              <w:tab/>
              <w:t xml:space="preserve">chiede che i quadri di valutazione delle concentrazioni siano aggiornati in modo da riflettere le realtà dell'economia digitale, nelle quali il potere di mercato può manifestarsi in forme che vanno al di là della quota di mercato tradizionale; sostiene l'elaborazione di </w:t>
            </w:r>
            <w:r w:rsidRPr="002229DE">
              <w:rPr>
                <w:b/>
                <w:i/>
              </w:rPr>
              <w:t>nuove</w:t>
            </w:r>
            <w:r w:rsidRPr="002229DE">
              <w:t xml:space="preserve"> metodologie per analizzare le posizioni dominanti e gli effetti di rete basati sui dati;</w:t>
            </w:r>
          </w:p>
        </w:tc>
        <w:tc>
          <w:tcPr>
            <w:tcW w:w="4876" w:type="dxa"/>
            <w:tcBorders>
              <w:top w:val="nil"/>
              <w:left w:val="nil"/>
              <w:bottom w:val="nil"/>
              <w:right w:val="nil"/>
            </w:tcBorders>
          </w:tcPr>
          <w:p w14:paraId="64815027" w14:textId="77777777" w:rsidR="007E12F7" w:rsidRPr="002229DE" w:rsidRDefault="007E12F7" w:rsidP="00D04242">
            <w:pPr>
              <w:pStyle w:val="Normal6a"/>
            </w:pPr>
            <w:r w:rsidRPr="002229DE">
              <w:t>15.</w:t>
            </w:r>
            <w:r w:rsidRPr="002229DE">
              <w:tab/>
              <w:t xml:space="preserve">chiede che i quadri di valutazione delle concentrazioni siano aggiornati in modo da riflettere le realtà dell'economia digitale, nelle quali il potere di mercato può manifestarsi in forme che vanno al di là della quota di mercato tradizionale; sostiene l'elaborazione di metodologie </w:t>
            </w:r>
            <w:r w:rsidRPr="002229DE">
              <w:rPr>
                <w:b/>
                <w:i/>
              </w:rPr>
              <w:t>avanzate</w:t>
            </w:r>
            <w:r w:rsidRPr="002229DE">
              <w:t xml:space="preserve"> per analizzare le posizioni dominanti e gli effetti di rete basati sui dati</w:t>
            </w:r>
            <w:r w:rsidRPr="002229DE">
              <w:rPr>
                <w:b/>
                <w:i/>
              </w:rPr>
              <w:t>, mettendo in evidenza il ruolo fondamentale della scelta dei consumatori nella selezione di servizi e dispositivi digitali</w:t>
            </w:r>
            <w:r w:rsidRPr="002229DE">
              <w:t xml:space="preserve">; </w:t>
            </w:r>
            <w:r w:rsidRPr="002229DE">
              <w:rPr>
                <w:b/>
                <w:i/>
              </w:rPr>
              <w:t>incoraggia la Commissione a rafforzare i meccanismi che consentono l'interoperabilità tra servizi e dispositivi, promuovendo l'innovazione e la concorrenza nell'ecosistema digitale;</w:t>
            </w:r>
          </w:p>
        </w:tc>
      </w:tr>
    </w:tbl>
    <w:p w14:paraId="4CC10B86"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24E3E282" w14:textId="77777777" w:rsidR="007E12F7" w:rsidRPr="002229DE" w:rsidRDefault="007E12F7" w:rsidP="007E12F7">
      <w:r w:rsidRPr="008D12F5">
        <w:rPr>
          <w:rStyle w:val="HideTWBExt"/>
        </w:rPr>
        <w:t>&lt;/Amend&gt;</w:t>
      </w:r>
    </w:p>
    <w:p w14:paraId="286CB4D5"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231</w:t>
      </w:r>
      <w:r w:rsidRPr="008D12F5">
        <w:rPr>
          <w:rStyle w:val="HideTWBExt"/>
          <w:b w:val="0"/>
        </w:rPr>
        <w:t>&lt;/NumAm&gt;</w:t>
      </w:r>
    </w:p>
    <w:p w14:paraId="6D622671" w14:textId="77777777" w:rsidR="007E12F7" w:rsidRPr="002229DE" w:rsidRDefault="007E12F7" w:rsidP="007E12F7">
      <w:pPr>
        <w:pStyle w:val="NormalBold"/>
      </w:pPr>
      <w:r w:rsidRPr="008D12F5">
        <w:rPr>
          <w:rStyle w:val="HideTWBExt"/>
          <w:b w:val="0"/>
        </w:rPr>
        <w:t>&lt;RepeatBlock-By&gt;&lt;Members&gt;</w:t>
      </w:r>
      <w:r w:rsidRPr="002229DE">
        <w:t>Stéphanie Yon-Courtin, Gilles Boyer, Engin Eroglu, Billy Kelleher</w:t>
      </w:r>
      <w:r w:rsidRPr="008D12F5">
        <w:rPr>
          <w:rStyle w:val="HideTWBExt"/>
          <w:b w:val="0"/>
        </w:rPr>
        <w:t>&lt;/Members&gt;</w:t>
      </w:r>
    </w:p>
    <w:p w14:paraId="6969BFCC" w14:textId="77777777" w:rsidR="007E12F7" w:rsidRPr="002229DE" w:rsidRDefault="007E12F7" w:rsidP="007E12F7">
      <w:pPr>
        <w:pStyle w:val="NormalBold"/>
      </w:pPr>
      <w:r w:rsidRPr="008D12F5">
        <w:rPr>
          <w:rStyle w:val="HideTWBExt"/>
          <w:b w:val="0"/>
        </w:rPr>
        <w:t>&lt;/RepeatBlock-By&gt;</w:t>
      </w:r>
    </w:p>
    <w:p w14:paraId="18EFF3F7"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86F1210" w14:textId="77777777" w:rsidR="007E12F7" w:rsidRPr="002229DE" w:rsidRDefault="007E12F7" w:rsidP="007E12F7">
      <w:pPr>
        <w:pStyle w:val="NormalBold"/>
      </w:pPr>
      <w:r w:rsidRPr="008D12F5">
        <w:rPr>
          <w:rStyle w:val="HideTWBExt"/>
          <w:b w:val="0"/>
        </w:rPr>
        <w:t>&lt;Article&gt;</w:t>
      </w:r>
      <w:r w:rsidRPr="002229DE">
        <w:t>Paragrafo 15</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015E284" w14:textId="77777777" w:rsidTr="00D04242">
        <w:trPr>
          <w:trHeight w:hRule="exact" w:val="240"/>
          <w:jc w:val="center"/>
        </w:trPr>
        <w:tc>
          <w:tcPr>
            <w:tcW w:w="9752" w:type="dxa"/>
            <w:gridSpan w:val="2"/>
            <w:tcBorders>
              <w:top w:val="nil"/>
              <w:left w:val="nil"/>
              <w:bottom w:val="nil"/>
              <w:right w:val="nil"/>
            </w:tcBorders>
          </w:tcPr>
          <w:p w14:paraId="6814C6A7" w14:textId="77777777" w:rsidR="007E12F7" w:rsidRPr="002229DE" w:rsidRDefault="007E12F7" w:rsidP="00D04242"/>
        </w:tc>
      </w:tr>
      <w:tr w:rsidR="007E12F7" w:rsidRPr="002229DE" w14:paraId="1DAD87EB" w14:textId="77777777" w:rsidTr="00D04242">
        <w:trPr>
          <w:trHeight w:val="240"/>
          <w:jc w:val="center"/>
        </w:trPr>
        <w:tc>
          <w:tcPr>
            <w:tcW w:w="4876" w:type="dxa"/>
            <w:tcBorders>
              <w:top w:val="nil"/>
              <w:left w:val="nil"/>
              <w:bottom w:val="nil"/>
              <w:right w:val="nil"/>
            </w:tcBorders>
          </w:tcPr>
          <w:p w14:paraId="629FA05E"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0D81BC1" w14:textId="77777777" w:rsidR="007E12F7" w:rsidRPr="002229DE" w:rsidRDefault="007E12F7" w:rsidP="00D04242">
            <w:pPr>
              <w:pStyle w:val="AmColumnHeading"/>
            </w:pPr>
            <w:r w:rsidRPr="002229DE">
              <w:t>Emendamento</w:t>
            </w:r>
          </w:p>
        </w:tc>
      </w:tr>
      <w:tr w:rsidR="007E12F7" w:rsidRPr="002229DE" w14:paraId="7E2D4115" w14:textId="77777777" w:rsidTr="00D04242">
        <w:trPr>
          <w:jc w:val="center"/>
        </w:trPr>
        <w:tc>
          <w:tcPr>
            <w:tcW w:w="4876" w:type="dxa"/>
            <w:tcBorders>
              <w:top w:val="nil"/>
              <w:left w:val="nil"/>
              <w:bottom w:val="nil"/>
              <w:right w:val="nil"/>
            </w:tcBorders>
          </w:tcPr>
          <w:p w14:paraId="2543FCD1" w14:textId="77777777" w:rsidR="007E12F7" w:rsidRPr="002229DE" w:rsidRDefault="007E12F7" w:rsidP="00D04242">
            <w:pPr>
              <w:pStyle w:val="Normal6a"/>
            </w:pPr>
            <w:r w:rsidRPr="002229DE">
              <w:t>15.</w:t>
            </w:r>
            <w:r w:rsidRPr="002229DE">
              <w:tab/>
              <w:t>chiede che i quadri di valutazione delle concentrazioni siano aggiornati in modo da riflettere le realtà dell'economia digitale, nelle quali il potere di mercato può manifestarsi in forme che vanno al di là della quota di mercato tradizionale; sostiene l'elaborazione di nuove metodologie per analizzare le posizioni dominanti e gli effetti di rete basati sui dati;</w:t>
            </w:r>
          </w:p>
        </w:tc>
        <w:tc>
          <w:tcPr>
            <w:tcW w:w="4876" w:type="dxa"/>
            <w:tcBorders>
              <w:top w:val="nil"/>
              <w:left w:val="nil"/>
              <w:bottom w:val="nil"/>
              <w:right w:val="nil"/>
            </w:tcBorders>
          </w:tcPr>
          <w:p w14:paraId="3C46AB7A" w14:textId="77777777" w:rsidR="007E12F7" w:rsidRPr="002229DE" w:rsidRDefault="007E12F7" w:rsidP="00D04242">
            <w:pPr>
              <w:pStyle w:val="Normal6a"/>
            </w:pPr>
            <w:r w:rsidRPr="002229DE">
              <w:t>15.</w:t>
            </w:r>
            <w:r w:rsidRPr="002229DE">
              <w:tab/>
              <w:t xml:space="preserve">chiede che i quadri di valutazione delle concentrazioni siano aggiornati in modo da riflettere le realtà dell'economia digitale, nelle quali il potere di mercato può manifestarsi in forme che vanno al di là della quota di mercato tradizionale; sostiene l'elaborazione di nuove metodologie per analizzare le posizioni dominanti e gli effetti di rete basati sui dati; </w:t>
            </w:r>
            <w:r w:rsidRPr="002229DE">
              <w:rPr>
                <w:b/>
                <w:i/>
              </w:rPr>
              <w:t>sostiene l'intenzione della Commissione di tenere maggiormente conto del potenziale danno alla concorrenza nel valutare le fusioni in cui l'espansione in mercati adiacenti avrebbe l'effetto di rafforzare ulteriormente la posizione dominante nel mercato principale della società acquirente;</w:t>
            </w:r>
          </w:p>
        </w:tc>
      </w:tr>
    </w:tbl>
    <w:p w14:paraId="2926B3B3"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CC89140" w14:textId="77777777" w:rsidR="007E12F7" w:rsidRPr="002229DE" w:rsidRDefault="007E12F7" w:rsidP="007E12F7">
      <w:r w:rsidRPr="008D12F5">
        <w:rPr>
          <w:rStyle w:val="HideTWBExt"/>
        </w:rPr>
        <w:t>&lt;/Amend&gt;</w:t>
      </w:r>
    </w:p>
    <w:p w14:paraId="7A9ACB80"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232</w:t>
      </w:r>
      <w:r w:rsidRPr="008D12F5">
        <w:rPr>
          <w:rStyle w:val="HideTWBExt"/>
          <w:b w:val="0"/>
        </w:rPr>
        <w:t>&lt;/NumAm&gt;</w:t>
      </w:r>
    </w:p>
    <w:p w14:paraId="1F7DEC48"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3CDE4685"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36443748" w14:textId="77777777" w:rsidR="007E12F7" w:rsidRPr="002229DE" w:rsidRDefault="007E12F7" w:rsidP="007E12F7">
      <w:pPr>
        <w:pStyle w:val="NormalBold"/>
      </w:pPr>
      <w:r w:rsidRPr="008D12F5">
        <w:rPr>
          <w:rStyle w:val="HideTWBExt"/>
          <w:b w:val="0"/>
        </w:rPr>
        <w:t>&lt;/RepeatBlock-By&gt;</w:t>
      </w:r>
    </w:p>
    <w:p w14:paraId="72098C43"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356CEA3" w14:textId="77777777" w:rsidR="007E12F7" w:rsidRPr="002229DE" w:rsidRDefault="007E12F7" w:rsidP="007E12F7">
      <w:pPr>
        <w:pStyle w:val="NormalBold"/>
      </w:pPr>
      <w:r w:rsidRPr="008D12F5">
        <w:rPr>
          <w:rStyle w:val="HideTWBExt"/>
          <w:b w:val="0"/>
        </w:rPr>
        <w:t>&lt;Article&gt;</w:t>
      </w:r>
      <w:r w:rsidRPr="002229DE">
        <w:t>Paragrafo 15</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C3B3BF6" w14:textId="77777777" w:rsidTr="00D04242">
        <w:trPr>
          <w:trHeight w:hRule="exact" w:val="240"/>
          <w:jc w:val="center"/>
        </w:trPr>
        <w:tc>
          <w:tcPr>
            <w:tcW w:w="9752" w:type="dxa"/>
            <w:gridSpan w:val="2"/>
            <w:tcBorders>
              <w:top w:val="nil"/>
              <w:left w:val="nil"/>
              <w:bottom w:val="nil"/>
              <w:right w:val="nil"/>
            </w:tcBorders>
          </w:tcPr>
          <w:p w14:paraId="64423D6C" w14:textId="77777777" w:rsidR="007E12F7" w:rsidRPr="002229DE" w:rsidRDefault="007E12F7" w:rsidP="00D04242"/>
        </w:tc>
      </w:tr>
      <w:tr w:rsidR="007E12F7" w:rsidRPr="002229DE" w14:paraId="3F7668BD" w14:textId="77777777" w:rsidTr="00D04242">
        <w:trPr>
          <w:trHeight w:val="240"/>
          <w:jc w:val="center"/>
        </w:trPr>
        <w:tc>
          <w:tcPr>
            <w:tcW w:w="4876" w:type="dxa"/>
            <w:tcBorders>
              <w:top w:val="nil"/>
              <w:left w:val="nil"/>
              <w:bottom w:val="nil"/>
              <w:right w:val="nil"/>
            </w:tcBorders>
          </w:tcPr>
          <w:p w14:paraId="67784380"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BC27E5D" w14:textId="77777777" w:rsidR="007E12F7" w:rsidRPr="002229DE" w:rsidRDefault="007E12F7" w:rsidP="00D04242">
            <w:pPr>
              <w:pStyle w:val="AmColumnHeading"/>
            </w:pPr>
            <w:r w:rsidRPr="002229DE">
              <w:t>Emendamento</w:t>
            </w:r>
          </w:p>
        </w:tc>
      </w:tr>
      <w:tr w:rsidR="007E12F7" w:rsidRPr="002229DE" w14:paraId="64DC707D" w14:textId="77777777" w:rsidTr="00D04242">
        <w:trPr>
          <w:jc w:val="center"/>
        </w:trPr>
        <w:tc>
          <w:tcPr>
            <w:tcW w:w="4876" w:type="dxa"/>
            <w:tcBorders>
              <w:top w:val="nil"/>
              <w:left w:val="nil"/>
              <w:bottom w:val="nil"/>
              <w:right w:val="nil"/>
            </w:tcBorders>
          </w:tcPr>
          <w:p w14:paraId="3C9CE1EB" w14:textId="77777777" w:rsidR="007E12F7" w:rsidRPr="002229DE" w:rsidRDefault="007E12F7" w:rsidP="00D04242">
            <w:pPr>
              <w:pStyle w:val="Normal6a"/>
            </w:pPr>
            <w:r w:rsidRPr="002229DE">
              <w:t>15.</w:t>
            </w:r>
            <w:r w:rsidRPr="002229DE">
              <w:tab/>
              <w:t>chiede che i quadri di valutazione delle concentrazioni siano aggiornati in modo da riflettere le realtà dell'economia digitale, nelle quali il potere di mercato può manifestarsi in forme che vanno al di là della quota di mercato tradizionale; sostiene l'elaborazione di nuove metodologie per analizzare le posizioni dominanti e gli effetti di rete basati sui dati;</w:t>
            </w:r>
          </w:p>
        </w:tc>
        <w:tc>
          <w:tcPr>
            <w:tcW w:w="4876" w:type="dxa"/>
            <w:tcBorders>
              <w:top w:val="nil"/>
              <w:left w:val="nil"/>
              <w:bottom w:val="nil"/>
              <w:right w:val="nil"/>
            </w:tcBorders>
          </w:tcPr>
          <w:p w14:paraId="6993C43E" w14:textId="77777777" w:rsidR="007E12F7" w:rsidRPr="002229DE" w:rsidRDefault="007E12F7" w:rsidP="00D04242">
            <w:pPr>
              <w:pStyle w:val="Normal6a"/>
            </w:pPr>
            <w:r w:rsidRPr="002229DE">
              <w:t>15.</w:t>
            </w:r>
            <w:r w:rsidRPr="002229DE">
              <w:tab/>
              <w:t>chiede che i quadri di valutazione delle concentrazioni siano aggiornati in modo da riflettere le realtà dell'economia digitale, nelle quali il potere di mercato può manifestarsi in forme che vanno al di là della quota di mercato tradizionale; sostiene l'elaborazione di nuove metodologie per analizzare le posizioni dominanti e gli effetti di rete basati sui dati</w:t>
            </w:r>
            <w:r w:rsidRPr="002229DE">
              <w:rPr>
                <w:b/>
                <w:i/>
              </w:rPr>
              <w:t>, tra cui un utilizzo più sistematico delle procedure contabili standard e dell'analisi finanziaria</w:t>
            </w:r>
            <w:r w:rsidRPr="002229DE">
              <w:t>;</w:t>
            </w:r>
          </w:p>
        </w:tc>
      </w:tr>
    </w:tbl>
    <w:p w14:paraId="77D44FD0"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2706C7B0" w14:textId="77777777" w:rsidR="007E12F7" w:rsidRPr="002229DE" w:rsidRDefault="007E12F7" w:rsidP="007E12F7">
      <w:r w:rsidRPr="008D12F5">
        <w:rPr>
          <w:rStyle w:val="HideTWBExt"/>
        </w:rPr>
        <w:t>&lt;/Amend&gt;</w:t>
      </w:r>
    </w:p>
    <w:p w14:paraId="4C7F727E"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233</w:t>
      </w:r>
      <w:r w:rsidRPr="008D12F5">
        <w:rPr>
          <w:rStyle w:val="HideTWBExt"/>
          <w:b w:val="0"/>
        </w:rPr>
        <w:t>&lt;/NumAm&gt;</w:t>
      </w:r>
    </w:p>
    <w:p w14:paraId="50583353"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 Evelyn Regner</w:t>
      </w:r>
      <w:r w:rsidRPr="008D12F5">
        <w:rPr>
          <w:rStyle w:val="HideTWBExt"/>
          <w:b w:val="0"/>
        </w:rPr>
        <w:t>&lt;/Members&gt;</w:t>
      </w:r>
    </w:p>
    <w:p w14:paraId="62B5D20A" w14:textId="77777777" w:rsidR="007E12F7" w:rsidRPr="002229DE" w:rsidRDefault="007E12F7" w:rsidP="007E12F7">
      <w:pPr>
        <w:pStyle w:val="NormalBold"/>
      </w:pPr>
      <w:r w:rsidRPr="008D12F5">
        <w:rPr>
          <w:rStyle w:val="HideTWBExt"/>
          <w:b w:val="0"/>
        </w:rPr>
        <w:t>&lt;/RepeatBlock-By&gt;</w:t>
      </w:r>
    </w:p>
    <w:p w14:paraId="7447B022"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D3CF4C5" w14:textId="77777777" w:rsidR="007E12F7" w:rsidRPr="002229DE" w:rsidRDefault="007E12F7" w:rsidP="007E12F7">
      <w:pPr>
        <w:pStyle w:val="NormalBold"/>
      </w:pPr>
      <w:r w:rsidRPr="008D12F5">
        <w:rPr>
          <w:rStyle w:val="HideTWBExt"/>
          <w:b w:val="0"/>
        </w:rPr>
        <w:t>&lt;Article&gt;</w:t>
      </w:r>
      <w:r w:rsidRPr="002229DE">
        <w:t>Paragrafo 15</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968C72E" w14:textId="77777777" w:rsidTr="00D04242">
        <w:trPr>
          <w:trHeight w:hRule="exact" w:val="240"/>
          <w:jc w:val="center"/>
        </w:trPr>
        <w:tc>
          <w:tcPr>
            <w:tcW w:w="9752" w:type="dxa"/>
            <w:gridSpan w:val="2"/>
            <w:tcBorders>
              <w:top w:val="nil"/>
              <w:left w:val="nil"/>
              <w:bottom w:val="nil"/>
              <w:right w:val="nil"/>
            </w:tcBorders>
          </w:tcPr>
          <w:p w14:paraId="2687237A" w14:textId="77777777" w:rsidR="007E12F7" w:rsidRPr="002229DE" w:rsidRDefault="007E12F7" w:rsidP="00D04242"/>
        </w:tc>
      </w:tr>
      <w:tr w:rsidR="007E12F7" w:rsidRPr="002229DE" w14:paraId="602150BC" w14:textId="77777777" w:rsidTr="00D04242">
        <w:trPr>
          <w:trHeight w:val="240"/>
          <w:jc w:val="center"/>
        </w:trPr>
        <w:tc>
          <w:tcPr>
            <w:tcW w:w="4876" w:type="dxa"/>
            <w:tcBorders>
              <w:top w:val="nil"/>
              <w:left w:val="nil"/>
              <w:bottom w:val="nil"/>
              <w:right w:val="nil"/>
            </w:tcBorders>
          </w:tcPr>
          <w:p w14:paraId="33ADEA9B"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20E0D4F" w14:textId="77777777" w:rsidR="007E12F7" w:rsidRPr="002229DE" w:rsidRDefault="007E12F7" w:rsidP="00D04242">
            <w:pPr>
              <w:pStyle w:val="AmColumnHeading"/>
            </w:pPr>
            <w:r w:rsidRPr="002229DE">
              <w:t>Emendamento</w:t>
            </w:r>
          </w:p>
        </w:tc>
      </w:tr>
      <w:tr w:rsidR="007E12F7" w:rsidRPr="002229DE" w14:paraId="025A6855" w14:textId="77777777" w:rsidTr="00D04242">
        <w:trPr>
          <w:jc w:val="center"/>
        </w:trPr>
        <w:tc>
          <w:tcPr>
            <w:tcW w:w="4876" w:type="dxa"/>
            <w:tcBorders>
              <w:top w:val="nil"/>
              <w:left w:val="nil"/>
              <w:bottom w:val="nil"/>
              <w:right w:val="nil"/>
            </w:tcBorders>
          </w:tcPr>
          <w:p w14:paraId="79232F9C" w14:textId="77777777" w:rsidR="007E12F7" w:rsidRPr="002229DE" w:rsidRDefault="007E12F7" w:rsidP="00D04242">
            <w:pPr>
              <w:pStyle w:val="Normal6a"/>
            </w:pPr>
            <w:r w:rsidRPr="002229DE">
              <w:t>15.</w:t>
            </w:r>
            <w:r w:rsidRPr="002229DE">
              <w:tab/>
              <w:t>chiede che i quadri di valutazione delle concentrazioni siano aggiornati in modo da riflettere le realtà dell'economia digitale, nelle quali il potere di mercato può manifestarsi in forme che vanno al di là della quota di mercato tradizionale; sostiene l'elaborazione di nuove metodologie per analizzare le posizioni dominanti e gli effetti di rete basati sui dati;</w:t>
            </w:r>
          </w:p>
        </w:tc>
        <w:tc>
          <w:tcPr>
            <w:tcW w:w="4876" w:type="dxa"/>
            <w:tcBorders>
              <w:top w:val="nil"/>
              <w:left w:val="nil"/>
              <w:bottom w:val="nil"/>
              <w:right w:val="nil"/>
            </w:tcBorders>
          </w:tcPr>
          <w:p w14:paraId="55E6626A" w14:textId="77777777" w:rsidR="007E12F7" w:rsidRPr="002229DE" w:rsidRDefault="007E12F7" w:rsidP="00D04242">
            <w:pPr>
              <w:pStyle w:val="Normal6a"/>
            </w:pPr>
            <w:r w:rsidRPr="002229DE">
              <w:t>15.</w:t>
            </w:r>
            <w:r w:rsidRPr="002229DE">
              <w:tab/>
              <w:t xml:space="preserve">chiede che i quadri di valutazione delle concentrazioni siano aggiornati in modo da riflettere le realtà dell'economia digitale, nelle quali il potere di mercato può manifestarsi in forme che vanno al di là della quota di mercato tradizionale </w:t>
            </w:r>
            <w:r w:rsidRPr="002229DE">
              <w:rPr>
                <w:b/>
                <w:i/>
              </w:rPr>
              <w:t>nei mercati chiaramente definiti</w:t>
            </w:r>
            <w:r w:rsidRPr="002229DE">
              <w:t xml:space="preserve">; sostiene l'elaborazione di nuove metodologie per analizzare le posizioni dominanti e gli effetti di rete basati sui dati </w:t>
            </w:r>
            <w:r w:rsidRPr="002229DE">
              <w:rPr>
                <w:b/>
                <w:i/>
              </w:rPr>
              <w:t>e di tipo infrastrutturale</w:t>
            </w:r>
            <w:r w:rsidRPr="002229DE">
              <w:t>;</w:t>
            </w:r>
          </w:p>
        </w:tc>
      </w:tr>
    </w:tbl>
    <w:p w14:paraId="616146F7"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6BEC5383" w14:textId="77777777" w:rsidR="007E12F7" w:rsidRPr="002229DE" w:rsidRDefault="007E12F7" w:rsidP="007E12F7">
      <w:r w:rsidRPr="008D12F5">
        <w:rPr>
          <w:rStyle w:val="HideTWBExt"/>
        </w:rPr>
        <w:t>&lt;/Amend&gt;</w:t>
      </w:r>
    </w:p>
    <w:p w14:paraId="2EE30081"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234</w:t>
      </w:r>
      <w:r w:rsidRPr="008D12F5">
        <w:rPr>
          <w:rStyle w:val="HideTWBExt"/>
          <w:b w:val="0"/>
        </w:rPr>
        <w:t>&lt;/NumAm&gt;</w:t>
      </w:r>
    </w:p>
    <w:p w14:paraId="55971D05" w14:textId="77777777" w:rsidR="007E12F7" w:rsidRPr="002229DE" w:rsidRDefault="007E12F7" w:rsidP="007E12F7">
      <w:pPr>
        <w:pStyle w:val="NormalBold"/>
      </w:pPr>
      <w:r w:rsidRPr="008D12F5">
        <w:rPr>
          <w:rStyle w:val="HideTWBExt"/>
          <w:b w:val="0"/>
        </w:rPr>
        <w:t>&lt;RepeatBlock-By&gt;&lt;Members&gt;</w:t>
      </w:r>
      <w:r w:rsidRPr="002229DE">
        <w:t>Isabel Benjumea Benjumea</w:t>
      </w:r>
      <w:r w:rsidRPr="008D12F5">
        <w:rPr>
          <w:rStyle w:val="HideTWBExt"/>
          <w:b w:val="0"/>
        </w:rPr>
        <w:t>&lt;/Members&gt;</w:t>
      </w:r>
    </w:p>
    <w:p w14:paraId="21413697" w14:textId="77777777" w:rsidR="007E12F7" w:rsidRPr="002229DE" w:rsidRDefault="007E12F7" w:rsidP="007E12F7">
      <w:pPr>
        <w:pStyle w:val="NormalBold"/>
      </w:pPr>
      <w:r w:rsidRPr="008D12F5">
        <w:rPr>
          <w:rStyle w:val="HideTWBExt"/>
          <w:b w:val="0"/>
        </w:rPr>
        <w:t>&lt;/RepeatBlock-By&gt;</w:t>
      </w:r>
    </w:p>
    <w:p w14:paraId="5DD7F64D"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110D1B2" w14:textId="77777777" w:rsidR="007E12F7" w:rsidRPr="002229DE" w:rsidRDefault="007E12F7" w:rsidP="007E12F7">
      <w:pPr>
        <w:pStyle w:val="NormalBold"/>
      </w:pPr>
      <w:r w:rsidRPr="008D12F5">
        <w:rPr>
          <w:rStyle w:val="HideTWBExt"/>
          <w:b w:val="0"/>
        </w:rPr>
        <w:t>&lt;Article&gt;</w:t>
      </w:r>
      <w:r w:rsidRPr="002229DE">
        <w:t>Paragrafo 15</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792FA02" w14:textId="77777777" w:rsidTr="00D04242">
        <w:trPr>
          <w:trHeight w:hRule="exact" w:val="240"/>
          <w:jc w:val="center"/>
        </w:trPr>
        <w:tc>
          <w:tcPr>
            <w:tcW w:w="9752" w:type="dxa"/>
            <w:gridSpan w:val="2"/>
            <w:tcBorders>
              <w:top w:val="nil"/>
              <w:left w:val="nil"/>
              <w:bottom w:val="nil"/>
              <w:right w:val="nil"/>
            </w:tcBorders>
          </w:tcPr>
          <w:p w14:paraId="3D497ED1" w14:textId="77777777" w:rsidR="007E12F7" w:rsidRPr="002229DE" w:rsidRDefault="007E12F7" w:rsidP="00D04242"/>
        </w:tc>
      </w:tr>
      <w:tr w:rsidR="007E12F7" w:rsidRPr="002229DE" w14:paraId="68438ACE" w14:textId="77777777" w:rsidTr="00D04242">
        <w:trPr>
          <w:trHeight w:val="240"/>
          <w:jc w:val="center"/>
        </w:trPr>
        <w:tc>
          <w:tcPr>
            <w:tcW w:w="4876" w:type="dxa"/>
            <w:tcBorders>
              <w:top w:val="nil"/>
              <w:left w:val="nil"/>
              <w:bottom w:val="nil"/>
              <w:right w:val="nil"/>
            </w:tcBorders>
          </w:tcPr>
          <w:p w14:paraId="6C8DEFA6"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C2F93BD" w14:textId="77777777" w:rsidR="007E12F7" w:rsidRPr="002229DE" w:rsidRDefault="007E12F7" w:rsidP="00D04242">
            <w:pPr>
              <w:pStyle w:val="AmColumnHeading"/>
            </w:pPr>
            <w:r w:rsidRPr="002229DE">
              <w:t>Emendamento</w:t>
            </w:r>
          </w:p>
        </w:tc>
      </w:tr>
      <w:tr w:rsidR="007E12F7" w:rsidRPr="002229DE" w14:paraId="3EA6C595" w14:textId="77777777" w:rsidTr="00D04242">
        <w:trPr>
          <w:jc w:val="center"/>
        </w:trPr>
        <w:tc>
          <w:tcPr>
            <w:tcW w:w="4876" w:type="dxa"/>
            <w:tcBorders>
              <w:top w:val="nil"/>
              <w:left w:val="nil"/>
              <w:bottom w:val="nil"/>
              <w:right w:val="nil"/>
            </w:tcBorders>
          </w:tcPr>
          <w:p w14:paraId="0230F62E" w14:textId="77777777" w:rsidR="007E12F7" w:rsidRPr="002229DE" w:rsidRDefault="007E12F7" w:rsidP="00D04242">
            <w:pPr>
              <w:pStyle w:val="Normal6a"/>
            </w:pPr>
            <w:r w:rsidRPr="002229DE">
              <w:t>15.</w:t>
            </w:r>
            <w:r w:rsidRPr="002229DE">
              <w:tab/>
            </w:r>
            <w:r w:rsidRPr="002229DE">
              <w:rPr>
                <w:b/>
                <w:i/>
              </w:rPr>
              <w:t>chiede</w:t>
            </w:r>
            <w:r w:rsidRPr="002229DE">
              <w:t xml:space="preserve"> che i quadri di valutazione delle concentrazioni siano aggiornati in modo da riflettere le realtà dell'economia digitale, nelle quali il potere di mercato può manifestarsi in forme che vanno al di là della quota di mercato tradizionale; sostiene l'elaborazione di nuove metodologie per analizzare le posizioni dominanti e gli effetti di rete basati sui dati;</w:t>
            </w:r>
          </w:p>
        </w:tc>
        <w:tc>
          <w:tcPr>
            <w:tcW w:w="4876" w:type="dxa"/>
            <w:tcBorders>
              <w:top w:val="nil"/>
              <w:left w:val="nil"/>
              <w:bottom w:val="nil"/>
              <w:right w:val="nil"/>
            </w:tcBorders>
          </w:tcPr>
          <w:p w14:paraId="2B60E10F" w14:textId="77777777" w:rsidR="007E12F7" w:rsidRPr="002229DE" w:rsidRDefault="007E12F7" w:rsidP="00D04242">
            <w:pPr>
              <w:pStyle w:val="Normal6a"/>
            </w:pPr>
            <w:r w:rsidRPr="002229DE">
              <w:t>15.</w:t>
            </w:r>
            <w:r w:rsidRPr="002229DE">
              <w:tab/>
            </w:r>
            <w:r w:rsidRPr="002229DE">
              <w:rPr>
                <w:b/>
                <w:i/>
              </w:rPr>
              <w:t>propone</w:t>
            </w:r>
            <w:r w:rsidRPr="002229DE">
              <w:t xml:space="preserve"> che i quadri di valutazione delle concentrazioni siano aggiornati in modo da riflettere le realtà dell'economia digitale, nelle quali il potere di mercato può manifestarsi in forme che vanno al di là della quota di mercato tradizionale; sostiene l'elaborazione di nuove metodologie per analizzare le posizioni dominanti e gli effetti di rete basati sui dati;</w:t>
            </w:r>
          </w:p>
        </w:tc>
      </w:tr>
    </w:tbl>
    <w:p w14:paraId="1EF6BA66"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{ES}</w:t>
      </w:r>
      <w:r w:rsidRPr="002229DE">
        <w:t>es</w:t>
      </w:r>
      <w:r w:rsidRPr="008D12F5">
        <w:rPr>
          <w:rStyle w:val="HideTWBExt"/>
        </w:rPr>
        <w:t>&lt;/Original&gt;</w:t>
      </w:r>
    </w:p>
    <w:p w14:paraId="7A59A9A7" w14:textId="77777777" w:rsidR="007E12F7" w:rsidRPr="002229DE" w:rsidRDefault="007E12F7" w:rsidP="007E12F7">
      <w:r w:rsidRPr="008D12F5">
        <w:rPr>
          <w:rStyle w:val="HideTWBExt"/>
        </w:rPr>
        <w:t>&lt;/Amend&gt;</w:t>
      </w:r>
    </w:p>
    <w:p w14:paraId="09A66BE2"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235</w:t>
      </w:r>
      <w:r w:rsidRPr="008D12F5">
        <w:rPr>
          <w:rStyle w:val="HideTWBExt"/>
          <w:b w:val="0"/>
        </w:rPr>
        <w:t>&lt;/NumAm&gt;</w:t>
      </w:r>
    </w:p>
    <w:p w14:paraId="50856603" w14:textId="77777777" w:rsidR="007E12F7" w:rsidRPr="002229DE" w:rsidRDefault="007E12F7" w:rsidP="007E12F7">
      <w:pPr>
        <w:pStyle w:val="NormalBold"/>
      </w:pPr>
      <w:r w:rsidRPr="008D12F5">
        <w:rPr>
          <w:rStyle w:val="HideTWBExt"/>
          <w:b w:val="0"/>
        </w:rPr>
        <w:t>&lt;RepeatBlock-By&gt;&lt;Members&gt;</w:t>
      </w:r>
      <w:r w:rsidRPr="002229DE">
        <w:t>Stéphanie Yon-Courtin, Gilles Boyer, Engin Eroglu, Billy Kelleher</w:t>
      </w:r>
      <w:r w:rsidRPr="008D12F5">
        <w:rPr>
          <w:rStyle w:val="HideTWBExt"/>
          <w:b w:val="0"/>
        </w:rPr>
        <w:t>&lt;/Members&gt;</w:t>
      </w:r>
    </w:p>
    <w:p w14:paraId="28A761AD" w14:textId="77777777" w:rsidR="007E12F7" w:rsidRPr="002229DE" w:rsidRDefault="007E12F7" w:rsidP="007E12F7">
      <w:pPr>
        <w:pStyle w:val="NormalBold"/>
      </w:pPr>
      <w:r w:rsidRPr="008D12F5">
        <w:rPr>
          <w:rStyle w:val="HideTWBExt"/>
          <w:b w:val="0"/>
        </w:rPr>
        <w:t>&lt;/RepeatBlock-By&gt;</w:t>
      </w:r>
    </w:p>
    <w:p w14:paraId="385AE27F"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1AFE1E7" w14:textId="77777777" w:rsidR="007E12F7" w:rsidRPr="002229DE" w:rsidRDefault="007E12F7" w:rsidP="007E12F7">
      <w:pPr>
        <w:pStyle w:val="NormalBold"/>
      </w:pPr>
      <w:r w:rsidRPr="008D12F5">
        <w:rPr>
          <w:rStyle w:val="HideTWBExt"/>
          <w:b w:val="0"/>
        </w:rPr>
        <w:t>&lt;Article&gt;</w:t>
      </w:r>
      <w:r w:rsidRPr="002229DE">
        <w:t>Paragrafo 15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FD70437" w14:textId="77777777" w:rsidTr="00D04242">
        <w:trPr>
          <w:trHeight w:hRule="exact" w:val="240"/>
          <w:jc w:val="center"/>
        </w:trPr>
        <w:tc>
          <w:tcPr>
            <w:tcW w:w="9752" w:type="dxa"/>
            <w:gridSpan w:val="2"/>
            <w:tcBorders>
              <w:top w:val="nil"/>
              <w:left w:val="nil"/>
              <w:bottom w:val="nil"/>
              <w:right w:val="nil"/>
            </w:tcBorders>
          </w:tcPr>
          <w:p w14:paraId="237A2480" w14:textId="77777777" w:rsidR="007E12F7" w:rsidRPr="002229DE" w:rsidRDefault="007E12F7" w:rsidP="00D04242"/>
        </w:tc>
      </w:tr>
      <w:tr w:rsidR="007E12F7" w:rsidRPr="002229DE" w14:paraId="4D3CE002" w14:textId="77777777" w:rsidTr="00D04242">
        <w:trPr>
          <w:trHeight w:val="240"/>
          <w:jc w:val="center"/>
        </w:trPr>
        <w:tc>
          <w:tcPr>
            <w:tcW w:w="4876" w:type="dxa"/>
            <w:tcBorders>
              <w:top w:val="nil"/>
              <w:left w:val="nil"/>
              <w:bottom w:val="nil"/>
              <w:right w:val="nil"/>
            </w:tcBorders>
          </w:tcPr>
          <w:p w14:paraId="16C970E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8FDD763" w14:textId="77777777" w:rsidR="007E12F7" w:rsidRPr="002229DE" w:rsidRDefault="007E12F7" w:rsidP="00D04242">
            <w:pPr>
              <w:pStyle w:val="AmColumnHeading"/>
            </w:pPr>
            <w:r w:rsidRPr="002229DE">
              <w:t>Emendamento</w:t>
            </w:r>
          </w:p>
        </w:tc>
      </w:tr>
      <w:tr w:rsidR="007E12F7" w:rsidRPr="002229DE" w14:paraId="4BF4CB02" w14:textId="77777777" w:rsidTr="00D04242">
        <w:trPr>
          <w:jc w:val="center"/>
        </w:trPr>
        <w:tc>
          <w:tcPr>
            <w:tcW w:w="4876" w:type="dxa"/>
            <w:tcBorders>
              <w:top w:val="nil"/>
              <w:left w:val="nil"/>
              <w:bottom w:val="nil"/>
              <w:right w:val="nil"/>
            </w:tcBorders>
          </w:tcPr>
          <w:p w14:paraId="336A8DE9" w14:textId="77777777" w:rsidR="007E12F7" w:rsidRPr="002229DE" w:rsidRDefault="007E12F7" w:rsidP="00D04242">
            <w:pPr>
              <w:pStyle w:val="Normal6a"/>
            </w:pPr>
          </w:p>
        </w:tc>
        <w:tc>
          <w:tcPr>
            <w:tcW w:w="4876" w:type="dxa"/>
            <w:tcBorders>
              <w:top w:val="nil"/>
              <w:left w:val="nil"/>
              <w:bottom w:val="nil"/>
              <w:right w:val="nil"/>
            </w:tcBorders>
          </w:tcPr>
          <w:p w14:paraId="19D2EDAD" w14:textId="77777777" w:rsidR="007E12F7" w:rsidRPr="002229DE" w:rsidRDefault="007E12F7" w:rsidP="00D04242">
            <w:pPr>
              <w:pStyle w:val="Normal6a"/>
            </w:pPr>
            <w:r w:rsidRPr="002229DE">
              <w:rPr>
                <w:b/>
                <w:i/>
              </w:rPr>
              <w:t>15 bis.</w:t>
            </w:r>
            <w:r w:rsidRPr="002229DE">
              <w:tab/>
            </w:r>
            <w:r w:rsidRPr="002229DE">
              <w:rPr>
                <w:b/>
                <w:i/>
              </w:rPr>
              <w:t>richiama l'attenzione sulle future esigenze di connettività dell'UE in termini di infrastrutture e investimenti; chiede alla Commissione di rivedere gli orientamenti in materia di concentrazioni al fine di adottare una valutazione più completa delle efficienze nel controllo delle fusioni e della cooperazione; osserva che la valutazione della cooperazione orizzontale dovrebbe riconoscere anche l'importanza della collaborazione nei mercati dominati dai gatekeeper;</w:t>
            </w:r>
          </w:p>
        </w:tc>
      </w:tr>
    </w:tbl>
    <w:p w14:paraId="091CD84F"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32A2F43D" w14:textId="77777777" w:rsidR="007E12F7" w:rsidRPr="002229DE" w:rsidRDefault="007E12F7" w:rsidP="007E12F7">
      <w:r w:rsidRPr="008D12F5">
        <w:rPr>
          <w:rStyle w:val="HideTWBExt"/>
        </w:rPr>
        <w:t>&lt;/Amend&gt;</w:t>
      </w:r>
    </w:p>
    <w:p w14:paraId="79D0BAE5"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236</w:t>
      </w:r>
      <w:r w:rsidRPr="008D12F5">
        <w:rPr>
          <w:rStyle w:val="HideTWBExt"/>
          <w:b w:val="0"/>
        </w:rPr>
        <w:t>&lt;/NumAm&gt;</w:t>
      </w:r>
    </w:p>
    <w:p w14:paraId="579EE0B2" w14:textId="77777777" w:rsidR="007E12F7" w:rsidRPr="002229DE" w:rsidRDefault="007E12F7" w:rsidP="007E12F7">
      <w:pPr>
        <w:pStyle w:val="NormalBold"/>
      </w:pPr>
      <w:r w:rsidRPr="008D12F5">
        <w:rPr>
          <w:rStyle w:val="HideTWBExt"/>
          <w:b w:val="0"/>
        </w:rPr>
        <w:t>&lt;RepeatBlock-By&gt;&lt;Members&gt;</w:t>
      </w:r>
      <w:r w:rsidRPr="002229DE">
        <w:t>Markus Ferber</w:t>
      </w:r>
      <w:r w:rsidRPr="008D12F5">
        <w:rPr>
          <w:rStyle w:val="HideTWBExt"/>
          <w:b w:val="0"/>
        </w:rPr>
        <w:t>&lt;/Members&gt;</w:t>
      </w:r>
    </w:p>
    <w:p w14:paraId="051EF019" w14:textId="77777777" w:rsidR="007E12F7" w:rsidRPr="002229DE" w:rsidRDefault="007E12F7" w:rsidP="007E12F7">
      <w:pPr>
        <w:pStyle w:val="NormalBold"/>
      </w:pPr>
      <w:r w:rsidRPr="008D12F5">
        <w:rPr>
          <w:rStyle w:val="HideTWBExt"/>
          <w:b w:val="0"/>
        </w:rPr>
        <w:t>&lt;/RepeatBlock-By&gt;</w:t>
      </w:r>
    </w:p>
    <w:p w14:paraId="0EEDA3FC"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DB8B72A" w14:textId="77777777" w:rsidR="007E12F7" w:rsidRPr="002229DE" w:rsidRDefault="007E12F7" w:rsidP="007E12F7">
      <w:pPr>
        <w:pStyle w:val="NormalBold"/>
      </w:pPr>
      <w:r w:rsidRPr="008D12F5">
        <w:rPr>
          <w:rStyle w:val="HideTWBExt"/>
          <w:b w:val="0"/>
        </w:rPr>
        <w:t>&lt;Article&gt;</w:t>
      </w:r>
      <w:r w:rsidRPr="002229DE">
        <w:t>Paragrafo 15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658143F" w14:textId="77777777" w:rsidTr="00D04242">
        <w:trPr>
          <w:trHeight w:hRule="exact" w:val="240"/>
          <w:jc w:val="center"/>
        </w:trPr>
        <w:tc>
          <w:tcPr>
            <w:tcW w:w="9752" w:type="dxa"/>
            <w:gridSpan w:val="2"/>
            <w:tcBorders>
              <w:top w:val="nil"/>
              <w:left w:val="nil"/>
              <w:bottom w:val="nil"/>
              <w:right w:val="nil"/>
            </w:tcBorders>
          </w:tcPr>
          <w:p w14:paraId="42579E13" w14:textId="77777777" w:rsidR="007E12F7" w:rsidRPr="002229DE" w:rsidRDefault="007E12F7" w:rsidP="00D04242"/>
        </w:tc>
      </w:tr>
      <w:tr w:rsidR="007E12F7" w:rsidRPr="002229DE" w14:paraId="3FF15B38" w14:textId="77777777" w:rsidTr="00D04242">
        <w:trPr>
          <w:trHeight w:val="240"/>
          <w:jc w:val="center"/>
        </w:trPr>
        <w:tc>
          <w:tcPr>
            <w:tcW w:w="4876" w:type="dxa"/>
            <w:tcBorders>
              <w:top w:val="nil"/>
              <w:left w:val="nil"/>
              <w:bottom w:val="nil"/>
              <w:right w:val="nil"/>
            </w:tcBorders>
          </w:tcPr>
          <w:p w14:paraId="6C0D8A74"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E856E9D" w14:textId="77777777" w:rsidR="007E12F7" w:rsidRPr="002229DE" w:rsidRDefault="007E12F7" w:rsidP="00D04242">
            <w:pPr>
              <w:pStyle w:val="AmColumnHeading"/>
            </w:pPr>
            <w:r w:rsidRPr="002229DE">
              <w:t>Emendamento</w:t>
            </w:r>
          </w:p>
        </w:tc>
      </w:tr>
      <w:tr w:rsidR="007E12F7" w:rsidRPr="002229DE" w14:paraId="7BAD19BB" w14:textId="77777777" w:rsidTr="00D04242">
        <w:trPr>
          <w:jc w:val="center"/>
        </w:trPr>
        <w:tc>
          <w:tcPr>
            <w:tcW w:w="4876" w:type="dxa"/>
            <w:tcBorders>
              <w:top w:val="nil"/>
              <w:left w:val="nil"/>
              <w:bottom w:val="nil"/>
              <w:right w:val="nil"/>
            </w:tcBorders>
          </w:tcPr>
          <w:p w14:paraId="2945598C" w14:textId="77777777" w:rsidR="007E12F7" w:rsidRPr="002229DE" w:rsidRDefault="007E12F7" w:rsidP="00D04242">
            <w:pPr>
              <w:pStyle w:val="Normal6a"/>
            </w:pPr>
          </w:p>
        </w:tc>
        <w:tc>
          <w:tcPr>
            <w:tcW w:w="4876" w:type="dxa"/>
            <w:tcBorders>
              <w:top w:val="nil"/>
              <w:left w:val="nil"/>
              <w:bottom w:val="nil"/>
              <w:right w:val="nil"/>
            </w:tcBorders>
          </w:tcPr>
          <w:p w14:paraId="64892068" w14:textId="77777777" w:rsidR="007E12F7" w:rsidRPr="002229DE" w:rsidRDefault="007E12F7" w:rsidP="00D04242">
            <w:pPr>
              <w:pStyle w:val="Normal6a"/>
            </w:pPr>
            <w:r w:rsidRPr="002229DE">
              <w:rPr>
                <w:b/>
                <w:i/>
              </w:rPr>
              <w:t>15 bis.</w:t>
            </w:r>
            <w:r w:rsidRPr="002229DE">
              <w:tab/>
            </w:r>
            <w:r w:rsidRPr="002229DE">
              <w:rPr>
                <w:b/>
                <w:i/>
              </w:rPr>
              <w:t>sollecita la revisione periodica delle soglie quantitative di competenza giurisdizionale definite dal regolamento dell'UE sulle concentrazioni al fine di tenere conto dei nuovi sviluppi del mercato; rileva in particolare che le soglie di fatturato previste dal regolamento sulle concentrazioni da sole potrebbero non essere idonee a individuare tutti i casi che richiedono una revisione da parte delle autorità garanti della concorrenza;</w:t>
            </w:r>
          </w:p>
        </w:tc>
      </w:tr>
    </w:tbl>
    <w:p w14:paraId="3AC126FA"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1F010B08" w14:textId="77777777" w:rsidR="007E12F7" w:rsidRPr="002229DE" w:rsidRDefault="007E12F7" w:rsidP="007E12F7">
      <w:r w:rsidRPr="008D12F5">
        <w:rPr>
          <w:rStyle w:val="HideTWBExt"/>
        </w:rPr>
        <w:t>&lt;/Amend&gt;</w:t>
      </w:r>
    </w:p>
    <w:p w14:paraId="2BB58912"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237</w:t>
      </w:r>
      <w:r w:rsidRPr="008D12F5">
        <w:rPr>
          <w:rStyle w:val="HideTWBExt"/>
          <w:b w:val="0"/>
        </w:rPr>
        <w:t>&lt;/NumAm&gt;</w:t>
      </w:r>
    </w:p>
    <w:p w14:paraId="6E584670"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4B931ACB"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6577AAFF" w14:textId="77777777" w:rsidR="007E12F7" w:rsidRPr="002229DE" w:rsidRDefault="007E12F7" w:rsidP="007E12F7">
      <w:pPr>
        <w:pStyle w:val="NormalBold"/>
      </w:pPr>
      <w:r w:rsidRPr="008D12F5">
        <w:rPr>
          <w:rStyle w:val="HideTWBExt"/>
          <w:b w:val="0"/>
        </w:rPr>
        <w:t>&lt;/RepeatBlock-By&gt;</w:t>
      </w:r>
    </w:p>
    <w:p w14:paraId="3AE7DCE4"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C11F203" w14:textId="77777777" w:rsidR="007E12F7" w:rsidRPr="002229DE" w:rsidRDefault="007E12F7" w:rsidP="007E12F7">
      <w:pPr>
        <w:pStyle w:val="NormalBold"/>
      </w:pPr>
      <w:r w:rsidRPr="008D12F5">
        <w:rPr>
          <w:rStyle w:val="HideTWBExt"/>
          <w:b w:val="0"/>
        </w:rPr>
        <w:t>&lt;Article&gt;</w:t>
      </w:r>
      <w:r w:rsidRPr="002229DE">
        <w:t>Paragrafo 15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621342C" w14:textId="77777777" w:rsidTr="00D04242">
        <w:trPr>
          <w:trHeight w:hRule="exact" w:val="240"/>
          <w:jc w:val="center"/>
        </w:trPr>
        <w:tc>
          <w:tcPr>
            <w:tcW w:w="9752" w:type="dxa"/>
            <w:gridSpan w:val="2"/>
            <w:tcBorders>
              <w:top w:val="nil"/>
              <w:left w:val="nil"/>
              <w:bottom w:val="nil"/>
              <w:right w:val="nil"/>
            </w:tcBorders>
          </w:tcPr>
          <w:p w14:paraId="077E5F78" w14:textId="77777777" w:rsidR="007E12F7" w:rsidRPr="002229DE" w:rsidRDefault="007E12F7" w:rsidP="00D04242"/>
        </w:tc>
      </w:tr>
      <w:tr w:rsidR="007E12F7" w:rsidRPr="002229DE" w14:paraId="2D200BA1" w14:textId="77777777" w:rsidTr="00D04242">
        <w:trPr>
          <w:trHeight w:val="240"/>
          <w:jc w:val="center"/>
        </w:trPr>
        <w:tc>
          <w:tcPr>
            <w:tcW w:w="4876" w:type="dxa"/>
            <w:tcBorders>
              <w:top w:val="nil"/>
              <w:left w:val="nil"/>
              <w:bottom w:val="nil"/>
              <w:right w:val="nil"/>
            </w:tcBorders>
          </w:tcPr>
          <w:p w14:paraId="12DB2A98"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CFDBBF1" w14:textId="77777777" w:rsidR="007E12F7" w:rsidRPr="002229DE" w:rsidRDefault="007E12F7" w:rsidP="00D04242">
            <w:pPr>
              <w:pStyle w:val="AmColumnHeading"/>
            </w:pPr>
            <w:r w:rsidRPr="002229DE">
              <w:t>Emendamento</w:t>
            </w:r>
          </w:p>
        </w:tc>
      </w:tr>
      <w:tr w:rsidR="007E12F7" w:rsidRPr="002229DE" w14:paraId="1F5E9055" w14:textId="77777777" w:rsidTr="00D04242">
        <w:trPr>
          <w:jc w:val="center"/>
        </w:trPr>
        <w:tc>
          <w:tcPr>
            <w:tcW w:w="4876" w:type="dxa"/>
            <w:tcBorders>
              <w:top w:val="nil"/>
              <w:left w:val="nil"/>
              <w:bottom w:val="nil"/>
              <w:right w:val="nil"/>
            </w:tcBorders>
          </w:tcPr>
          <w:p w14:paraId="416AFBBA" w14:textId="77777777" w:rsidR="007E12F7" w:rsidRPr="002229DE" w:rsidRDefault="007E12F7" w:rsidP="00D04242">
            <w:pPr>
              <w:pStyle w:val="Normal6a"/>
            </w:pPr>
          </w:p>
        </w:tc>
        <w:tc>
          <w:tcPr>
            <w:tcW w:w="4876" w:type="dxa"/>
            <w:tcBorders>
              <w:top w:val="nil"/>
              <w:left w:val="nil"/>
              <w:bottom w:val="nil"/>
              <w:right w:val="nil"/>
            </w:tcBorders>
          </w:tcPr>
          <w:p w14:paraId="4047D90D" w14:textId="77777777" w:rsidR="007E12F7" w:rsidRPr="002229DE" w:rsidRDefault="007E12F7" w:rsidP="00D04242">
            <w:pPr>
              <w:pStyle w:val="Normal6a"/>
            </w:pPr>
            <w:r w:rsidRPr="002229DE">
              <w:rPr>
                <w:b/>
                <w:i/>
              </w:rPr>
              <w:t>15 bis.</w:t>
            </w:r>
            <w:r w:rsidRPr="002229DE">
              <w:tab/>
            </w:r>
            <w:r w:rsidRPr="002229DE">
              <w:rPr>
                <w:b/>
                <w:i/>
              </w:rPr>
              <w:t>chiede che il controllo delle concentrazioni dell'UE supervisioni le pratiche utilizzate dalle imprese con una posizione dominante al fine di evitare indagini formali, come il crescente ricorso a "partenariati" nel settore dell'IA; osserva che, ove necessario, ciò dovrebbe comportare l'aggiornamento del regolamento comunitario sulle concentrazioni e dei relativi avvisi e orientamenti;</w:t>
            </w:r>
          </w:p>
        </w:tc>
      </w:tr>
    </w:tbl>
    <w:p w14:paraId="09D3C0BC"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1B959416" w14:textId="77777777" w:rsidR="007E12F7" w:rsidRPr="002229DE" w:rsidRDefault="007E12F7" w:rsidP="007E12F7">
      <w:r w:rsidRPr="008D12F5">
        <w:rPr>
          <w:rStyle w:val="HideTWBExt"/>
        </w:rPr>
        <w:t>&lt;/Amend&gt;</w:t>
      </w:r>
    </w:p>
    <w:p w14:paraId="70038246"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238</w:t>
      </w:r>
      <w:r w:rsidRPr="008D12F5">
        <w:rPr>
          <w:rStyle w:val="HideTWBExt"/>
          <w:b w:val="0"/>
        </w:rPr>
        <w:t>&lt;/NumAm&gt;</w:t>
      </w:r>
    </w:p>
    <w:p w14:paraId="51A9A08E" w14:textId="77777777" w:rsidR="007E12F7" w:rsidRPr="002229DE" w:rsidRDefault="007E12F7" w:rsidP="007E12F7">
      <w:pPr>
        <w:pStyle w:val="NormalBold"/>
      </w:pPr>
      <w:r w:rsidRPr="008D12F5">
        <w:rPr>
          <w:rStyle w:val="HideTWBExt"/>
          <w:b w:val="0"/>
        </w:rPr>
        <w:t>&lt;RepeatBlock-By&gt;&lt;Members&gt;</w:t>
      </w:r>
      <w:r w:rsidRPr="002229DE">
        <w:t>Stéphanie Yon-Courtin, Gilles Boyer, Engin Eroglu</w:t>
      </w:r>
      <w:r w:rsidRPr="008D12F5">
        <w:rPr>
          <w:rStyle w:val="HideTWBExt"/>
          <w:b w:val="0"/>
        </w:rPr>
        <w:t>&lt;/Members&gt;</w:t>
      </w:r>
    </w:p>
    <w:p w14:paraId="73813B6E" w14:textId="77777777" w:rsidR="007E12F7" w:rsidRPr="002229DE" w:rsidRDefault="007E12F7" w:rsidP="007E12F7">
      <w:pPr>
        <w:pStyle w:val="NormalBold"/>
      </w:pPr>
      <w:r w:rsidRPr="008D12F5">
        <w:rPr>
          <w:rStyle w:val="HideTWBExt"/>
          <w:b w:val="0"/>
        </w:rPr>
        <w:t>&lt;/RepeatBlock-By&gt;</w:t>
      </w:r>
    </w:p>
    <w:p w14:paraId="3FD1CE9E"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EF04D5A" w14:textId="77777777" w:rsidR="007E12F7" w:rsidRPr="002229DE" w:rsidRDefault="007E12F7" w:rsidP="007E12F7">
      <w:pPr>
        <w:pStyle w:val="NormalBold"/>
      </w:pPr>
      <w:r w:rsidRPr="008D12F5">
        <w:rPr>
          <w:rStyle w:val="HideTWBExt"/>
          <w:b w:val="0"/>
        </w:rPr>
        <w:t>&lt;Article&gt;</w:t>
      </w:r>
      <w:r w:rsidRPr="002229DE">
        <w:t>Paragrafo 16</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4971A19" w14:textId="77777777" w:rsidTr="00D04242">
        <w:trPr>
          <w:trHeight w:hRule="exact" w:val="240"/>
          <w:jc w:val="center"/>
        </w:trPr>
        <w:tc>
          <w:tcPr>
            <w:tcW w:w="9752" w:type="dxa"/>
            <w:gridSpan w:val="2"/>
            <w:tcBorders>
              <w:top w:val="nil"/>
              <w:left w:val="nil"/>
              <w:bottom w:val="nil"/>
              <w:right w:val="nil"/>
            </w:tcBorders>
          </w:tcPr>
          <w:p w14:paraId="13D45A41" w14:textId="77777777" w:rsidR="007E12F7" w:rsidRPr="002229DE" w:rsidRDefault="007E12F7" w:rsidP="00D04242"/>
        </w:tc>
      </w:tr>
      <w:tr w:rsidR="007E12F7" w:rsidRPr="002229DE" w14:paraId="04BA4AB9" w14:textId="77777777" w:rsidTr="00D04242">
        <w:trPr>
          <w:trHeight w:val="240"/>
          <w:jc w:val="center"/>
        </w:trPr>
        <w:tc>
          <w:tcPr>
            <w:tcW w:w="4876" w:type="dxa"/>
            <w:tcBorders>
              <w:top w:val="nil"/>
              <w:left w:val="nil"/>
              <w:bottom w:val="nil"/>
              <w:right w:val="nil"/>
            </w:tcBorders>
          </w:tcPr>
          <w:p w14:paraId="43D10A8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58E720E" w14:textId="77777777" w:rsidR="007E12F7" w:rsidRPr="002229DE" w:rsidRDefault="007E12F7" w:rsidP="00D04242">
            <w:pPr>
              <w:pStyle w:val="AmColumnHeading"/>
            </w:pPr>
            <w:r w:rsidRPr="002229DE">
              <w:t>Emendamento</w:t>
            </w:r>
          </w:p>
        </w:tc>
      </w:tr>
      <w:tr w:rsidR="007E12F7" w:rsidRPr="002229DE" w14:paraId="1851131C" w14:textId="77777777" w:rsidTr="00D04242">
        <w:trPr>
          <w:jc w:val="center"/>
        </w:trPr>
        <w:tc>
          <w:tcPr>
            <w:tcW w:w="4876" w:type="dxa"/>
            <w:tcBorders>
              <w:top w:val="nil"/>
              <w:left w:val="nil"/>
              <w:bottom w:val="nil"/>
              <w:right w:val="nil"/>
            </w:tcBorders>
          </w:tcPr>
          <w:p w14:paraId="79D14131" w14:textId="77777777" w:rsidR="007E12F7" w:rsidRPr="002229DE" w:rsidRDefault="007E12F7" w:rsidP="00D04242">
            <w:pPr>
              <w:pStyle w:val="Normal6a"/>
            </w:pPr>
            <w:r w:rsidRPr="002229DE">
              <w:t>16.</w:t>
            </w:r>
            <w:r w:rsidRPr="002229DE">
              <w:tab/>
              <w:t>invita la Commissione ad affrontare le indagini antitrust eccessivamente lunghe durante le quali le imprese continuano a trarre profitto dalle loro pratiche anticoncorrenziali;</w:t>
            </w:r>
          </w:p>
        </w:tc>
        <w:tc>
          <w:tcPr>
            <w:tcW w:w="4876" w:type="dxa"/>
            <w:tcBorders>
              <w:top w:val="nil"/>
              <w:left w:val="nil"/>
              <w:bottom w:val="nil"/>
              <w:right w:val="nil"/>
            </w:tcBorders>
          </w:tcPr>
          <w:p w14:paraId="6BBEF886" w14:textId="77777777" w:rsidR="007E12F7" w:rsidRPr="002229DE" w:rsidRDefault="007E12F7" w:rsidP="00D04242">
            <w:pPr>
              <w:pStyle w:val="Normal6a"/>
            </w:pPr>
            <w:r w:rsidRPr="002229DE">
              <w:t>16.</w:t>
            </w:r>
            <w:r w:rsidRPr="002229DE">
              <w:tab/>
              <w:t xml:space="preserve">invita la Commissione ad affrontare le indagini antitrust eccessivamente lunghe durante le quali le imprese continuano a trarre profitto dalle loro pratiche anticoncorrenziali; </w:t>
            </w:r>
            <w:r w:rsidRPr="002229DE">
              <w:rPr>
                <w:b/>
                <w:i/>
              </w:rPr>
              <w:t>invita la Commissione a fissare tempistiche per i casi antitrust al fine di garantire l'efficacia delle norme dell'UE; invita la Commissione ad adottare ulteriori misure provvisorie per porre fine a qualunque pratica suscettibile di danneggiare gravemente la concorrenza, in particolare in relazione a mercati dinamici e in rapida evoluzione come i mercati digitali;</w:t>
            </w:r>
          </w:p>
        </w:tc>
      </w:tr>
    </w:tbl>
    <w:p w14:paraId="7956D855"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13B639CE" w14:textId="77777777" w:rsidR="007E12F7" w:rsidRPr="002229DE" w:rsidRDefault="007E12F7" w:rsidP="007E12F7">
      <w:r w:rsidRPr="008D12F5">
        <w:rPr>
          <w:rStyle w:val="HideTWBExt"/>
        </w:rPr>
        <w:t>&lt;/Amend&gt;</w:t>
      </w:r>
    </w:p>
    <w:p w14:paraId="04886D3B"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239</w:t>
      </w:r>
      <w:r w:rsidRPr="008D12F5">
        <w:rPr>
          <w:rStyle w:val="HideTWBExt"/>
          <w:b w:val="0"/>
        </w:rPr>
        <w:t>&lt;/NumAm&gt;</w:t>
      </w:r>
    </w:p>
    <w:p w14:paraId="00D32377" w14:textId="77777777" w:rsidR="007E12F7" w:rsidRPr="002229DE" w:rsidRDefault="007E12F7" w:rsidP="007E12F7">
      <w:pPr>
        <w:pStyle w:val="NormalBold"/>
      </w:pPr>
      <w:r w:rsidRPr="008D12F5">
        <w:rPr>
          <w:rStyle w:val="HideTWBExt"/>
          <w:b w:val="0"/>
        </w:rPr>
        <w:t>&lt;RepeatBlock-By&gt;&lt;Members&gt;</w:t>
      </w:r>
      <w:r w:rsidRPr="002229DE">
        <w:t>Isabel Benjumea Benjumea, Fernando Navarrete Rojas</w:t>
      </w:r>
      <w:r w:rsidRPr="008D12F5">
        <w:rPr>
          <w:rStyle w:val="HideTWBExt"/>
          <w:b w:val="0"/>
        </w:rPr>
        <w:t>&lt;/Members&gt;</w:t>
      </w:r>
    </w:p>
    <w:p w14:paraId="3F043418" w14:textId="77777777" w:rsidR="007E12F7" w:rsidRPr="002229DE" w:rsidRDefault="007E12F7" w:rsidP="007E12F7">
      <w:pPr>
        <w:pStyle w:val="NormalBold"/>
      </w:pPr>
      <w:r w:rsidRPr="008D12F5">
        <w:rPr>
          <w:rStyle w:val="HideTWBExt"/>
          <w:b w:val="0"/>
        </w:rPr>
        <w:t>&lt;/RepeatBlock-By&gt;</w:t>
      </w:r>
    </w:p>
    <w:p w14:paraId="1F4F487A"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F9C2166" w14:textId="77777777" w:rsidR="007E12F7" w:rsidRPr="002229DE" w:rsidRDefault="007E12F7" w:rsidP="007E12F7">
      <w:pPr>
        <w:pStyle w:val="NormalBold"/>
      </w:pPr>
      <w:r w:rsidRPr="008D12F5">
        <w:rPr>
          <w:rStyle w:val="HideTWBExt"/>
          <w:b w:val="0"/>
        </w:rPr>
        <w:t>&lt;Article&gt;</w:t>
      </w:r>
      <w:r w:rsidRPr="002229DE">
        <w:t>Paragrafo 16</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641078B" w14:textId="77777777" w:rsidTr="00D04242">
        <w:trPr>
          <w:trHeight w:hRule="exact" w:val="240"/>
          <w:jc w:val="center"/>
        </w:trPr>
        <w:tc>
          <w:tcPr>
            <w:tcW w:w="9752" w:type="dxa"/>
            <w:gridSpan w:val="2"/>
            <w:tcBorders>
              <w:top w:val="nil"/>
              <w:left w:val="nil"/>
              <w:bottom w:val="nil"/>
              <w:right w:val="nil"/>
            </w:tcBorders>
          </w:tcPr>
          <w:p w14:paraId="63BA1EEB" w14:textId="77777777" w:rsidR="007E12F7" w:rsidRPr="002229DE" w:rsidRDefault="007E12F7" w:rsidP="00D04242"/>
        </w:tc>
      </w:tr>
      <w:tr w:rsidR="007E12F7" w:rsidRPr="002229DE" w14:paraId="7F128BDB" w14:textId="77777777" w:rsidTr="00D04242">
        <w:trPr>
          <w:trHeight w:val="240"/>
          <w:jc w:val="center"/>
        </w:trPr>
        <w:tc>
          <w:tcPr>
            <w:tcW w:w="4876" w:type="dxa"/>
            <w:tcBorders>
              <w:top w:val="nil"/>
              <w:left w:val="nil"/>
              <w:bottom w:val="nil"/>
              <w:right w:val="nil"/>
            </w:tcBorders>
          </w:tcPr>
          <w:p w14:paraId="37CB4819"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C99B071" w14:textId="77777777" w:rsidR="007E12F7" w:rsidRPr="002229DE" w:rsidRDefault="007E12F7" w:rsidP="00D04242">
            <w:pPr>
              <w:pStyle w:val="AmColumnHeading"/>
            </w:pPr>
            <w:r w:rsidRPr="002229DE">
              <w:t>Emendamento</w:t>
            </w:r>
          </w:p>
        </w:tc>
      </w:tr>
      <w:tr w:rsidR="007E12F7" w:rsidRPr="002229DE" w14:paraId="47C38E10" w14:textId="77777777" w:rsidTr="00D04242">
        <w:trPr>
          <w:jc w:val="center"/>
        </w:trPr>
        <w:tc>
          <w:tcPr>
            <w:tcW w:w="4876" w:type="dxa"/>
            <w:tcBorders>
              <w:top w:val="nil"/>
              <w:left w:val="nil"/>
              <w:bottom w:val="nil"/>
              <w:right w:val="nil"/>
            </w:tcBorders>
          </w:tcPr>
          <w:p w14:paraId="058C423B" w14:textId="77777777" w:rsidR="007E12F7" w:rsidRPr="002229DE" w:rsidRDefault="007E12F7" w:rsidP="00D04242">
            <w:pPr>
              <w:pStyle w:val="Normal6a"/>
            </w:pPr>
            <w:r w:rsidRPr="002229DE">
              <w:t>16.</w:t>
            </w:r>
            <w:r w:rsidRPr="002229DE">
              <w:tab/>
              <w:t xml:space="preserve">invita la Commissione ad affrontare le indagini antitrust eccessivamente lunghe durante le quali le imprese </w:t>
            </w:r>
            <w:r w:rsidRPr="002229DE">
              <w:rPr>
                <w:b/>
                <w:i/>
              </w:rPr>
              <w:t>continuano a trarre profitto dalle loro pratiche anticoncorrenziali</w:t>
            </w:r>
            <w:r w:rsidRPr="002229DE">
              <w:t>;</w:t>
            </w:r>
          </w:p>
        </w:tc>
        <w:tc>
          <w:tcPr>
            <w:tcW w:w="4876" w:type="dxa"/>
            <w:tcBorders>
              <w:top w:val="nil"/>
              <w:left w:val="nil"/>
              <w:bottom w:val="nil"/>
              <w:right w:val="nil"/>
            </w:tcBorders>
          </w:tcPr>
          <w:p w14:paraId="70D573AC" w14:textId="77777777" w:rsidR="007E12F7" w:rsidRPr="002229DE" w:rsidRDefault="007E12F7" w:rsidP="00D04242">
            <w:pPr>
              <w:pStyle w:val="Normal6a"/>
            </w:pPr>
            <w:r w:rsidRPr="002229DE">
              <w:t>16.</w:t>
            </w:r>
            <w:r w:rsidRPr="002229DE">
              <w:tab/>
              <w:t xml:space="preserve">invita la Commissione ad affrontare le indagini antitrust eccessivamente lunghe durante le quali le imprese </w:t>
            </w:r>
            <w:r w:rsidRPr="002229DE">
              <w:rPr>
                <w:b/>
                <w:i/>
              </w:rPr>
              <w:t>potrebbero trovarsi ad affrontare incertezze prolungate che ostacolano la loro capacità di competere e innovare</w:t>
            </w:r>
            <w:r w:rsidRPr="002229DE">
              <w:t>;</w:t>
            </w:r>
            <w:r w:rsidRPr="002229DE">
              <w:rPr>
                <w:b/>
                <w:i/>
              </w:rPr>
              <w:t xml:space="preserve"> ricorda che indagini eccessivamente lunghe possono comportare costi inutili e scoraggiare gli investimenti e il dinamismo</w:t>
            </w:r>
            <w:r w:rsidRPr="002229DE">
              <w:t>;</w:t>
            </w:r>
          </w:p>
        </w:tc>
      </w:tr>
    </w:tbl>
    <w:p w14:paraId="342DC9F7"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{ES}</w:t>
      </w:r>
      <w:r w:rsidRPr="002229DE">
        <w:t>es</w:t>
      </w:r>
      <w:r w:rsidRPr="008D12F5">
        <w:rPr>
          <w:rStyle w:val="HideTWBExt"/>
        </w:rPr>
        <w:t>&lt;/Original&gt;</w:t>
      </w:r>
    </w:p>
    <w:p w14:paraId="5BA9CD83" w14:textId="77777777" w:rsidR="007E12F7" w:rsidRPr="002229DE" w:rsidRDefault="007E12F7" w:rsidP="007E12F7">
      <w:r w:rsidRPr="008D12F5">
        <w:rPr>
          <w:rStyle w:val="HideTWBExt"/>
        </w:rPr>
        <w:t>&lt;/Amend&gt;</w:t>
      </w:r>
    </w:p>
    <w:p w14:paraId="3526F5BC"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240</w:t>
      </w:r>
      <w:r w:rsidRPr="008D12F5">
        <w:rPr>
          <w:rStyle w:val="HideTWBExt"/>
          <w:b w:val="0"/>
        </w:rPr>
        <w:t>&lt;/NumAm&gt;</w:t>
      </w:r>
    </w:p>
    <w:p w14:paraId="32ADF47B"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5688DB96"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5B5CFF94" w14:textId="77777777" w:rsidR="007E12F7" w:rsidRPr="002229DE" w:rsidRDefault="007E12F7" w:rsidP="007E12F7">
      <w:pPr>
        <w:pStyle w:val="NormalBold"/>
      </w:pPr>
      <w:r w:rsidRPr="008D12F5">
        <w:rPr>
          <w:rStyle w:val="HideTWBExt"/>
          <w:b w:val="0"/>
        </w:rPr>
        <w:t>&lt;/RepeatBlock-By&gt;</w:t>
      </w:r>
    </w:p>
    <w:p w14:paraId="19C5B4CC"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0B5BC64" w14:textId="77777777" w:rsidR="007E12F7" w:rsidRPr="002229DE" w:rsidRDefault="007E12F7" w:rsidP="007E12F7">
      <w:pPr>
        <w:pStyle w:val="NormalBold"/>
      </w:pPr>
      <w:r w:rsidRPr="008D12F5">
        <w:rPr>
          <w:rStyle w:val="HideTWBExt"/>
          <w:b w:val="0"/>
        </w:rPr>
        <w:t>&lt;Article&gt;</w:t>
      </w:r>
      <w:r w:rsidRPr="002229DE">
        <w:t>Paragrafo 16</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69E4434" w14:textId="77777777" w:rsidTr="00D04242">
        <w:trPr>
          <w:trHeight w:hRule="exact" w:val="240"/>
          <w:jc w:val="center"/>
        </w:trPr>
        <w:tc>
          <w:tcPr>
            <w:tcW w:w="9752" w:type="dxa"/>
            <w:gridSpan w:val="2"/>
            <w:tcBorders>
              <w:top w:val="nil"/>
              <w:left w:val="nil"/>
              <w:bottom w:val="nil"/>
              <w:right w:val="nil"/>
            </w:tcBorders>
          </w:tcPr>
          <w:p w14:paraId="670930B4" w14:textId="77777777" w:rsidR="007E12F7" w:rsidRPr="002229DE" w:rsidRDefault="007E12F7" w:rsidP="00D04242"/>
        </w:tc>
      </w:tr>
      <w:tr w:rsidR="007E12F7" w:rsidRPr="002229DE" w14:paraId="544BB663" w14:textId="77777777" w:rsidTr="00D04242">
        <w:trPr>
          <w:trHeight w:val="240"/>
          <w:jc w:val="center"/>
        </w:trPr>
        <w:tc>
          <w:tcPr>
            <w:tcW w:w="4876" w:type="dxa"/>
            <w:tcBorders>
              <w:top w:val="nil"/>
              <w:left w:val="nil"/>
              <w:bottom w:val="nil"/>
              <w:right w:val="nil"/>
            </w:tcBorders>
          </w:tcPr>
          <w:p w14:paraId="60AB5E6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95245C7" w14:textId="77777777" w:rsidR="007E12F7" w:rsidRPr="002229DE" w:rsidRDefault="007E12F7" w:rsidP="00D04242">
            <w:pPr>
              <w:pStyle w:val="AmColumnHeading"/>
            </w:pPr>
            <w:r w:rsidRPr="002229DE">
              <w:t>Emendamento</w:t>
            </w:r>
          </w:p>
        </w:tc>
      </w:tr>
      <w:tr w:rsidR="007E12F7" w:rsidRPr="002229DE" w14:paraId="799C4B16" w14:textId="77777777" w:rsidTr="00D04242">
        <w:trPr>
          <w:jc w:val="center"/>
        </w:trPr>
        <w:tc>
          <w:tcPr>
            <w:tcW w:w="4876" w:type="dxa"/>
            <w:tcBorders>
              <w:top w:val="nil"/>
              <w:left w:val="nil"/>
              <w:bottom w:val="nil"/>
              <w:right w:val="nil"/>
            </w:tcBorders>
          </w:tcPr>
          <w:p w14:paraId="77A0DEA9" w14:textId="77777777" w:rsidR="007E12F7" w:rsidRPr="002229DE" w:rsidRDefault="007E12F7" w:rsidP="00D04242">
            <w:pPr>
              <w:pStyle w:val="Normal6a"/>
            </w:pPr>
            <w:r w:rsidRPr="002229DE">
              <w:t>16.</w:t>
            </w:r>
            <w:r w:rsidRPr="002229DE">
              <w:tab/>
              <w:t>invita la Commissione ad affrontare le indagini antitrust eccessivamente lunghe durante le quali le imprese continuano a trarre profitto dalle loro pratiche anticoncorrenziali;</w:t>
            </w:r>
          </w:p>
        </w:tc>
        <w:tc>
          <w:tcPr>
            <w:tcW w:w="4876" w:type="dxa"/>
            <w:tcBorders>
              <w:top w:val="nil"/>
              <w:left w:val="nil"/>
              <w:bottom w:val="nil"/>
              <w:right w:val="nil"/>
            </w:tcBorders>
          </w:tcPr>
          <w:p w14:paraId="718AEC68" w14:textId="77777777" w:rsidR="007E12F7" w:rsidRPr="002229DE" w:rsidRDefault="007E12F7" w:rsidP="00D04242">
            <w:pPr>
              <w:pStyle w:val="Normal6a"/>
            </w:pPr>
            <w:r w:rsidRPr="002229DE">
              <w:t>16.</w:t>
            </w:r>
            <w:r w:rsidRPr="002229DE">
              <w:tab/>
              <w:t xml:space="preserve">invita la Commissione ad affrontare le indagini antitrust eccessivamente lunghe durante le quali le imprese continuano a trarre profitto dalle loro pratiche anticoncorrenziali </w:t>
            </w:r>
            <w:r w:rsidRPr="002229DE">
              <w:rPr>
                <w:b/>
                <w:i/>
              </w:rPr>
              <w:t>e ad esercitare pienamente i suoi poteri, ad esempio ricorrendo più frequentemente a misure provvisorie</w:t>
            </w:r>
            <w:r w:rsidRPr="002229DE">
              <w:t>;</w:t>
            </w:r>
          </w:p>
        </w:tc>
      </w:tr>
    </w:tbl>
    <w:p w14:paraId="7BF98E30"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2FD0C9BD" w14:textId="77777777" w:rsidR="007E12F7" w:rsidRPr="002229DE" w:rsidRDefault="007E12F7" w:rsidP="007E12F7">
      <w:r w:rsidRPr="008D12F5">
        <w:rPr>
          <w:rStyle w:val="HideTWBExt"/>
        </w:rPr>
        <w:t>&lt;/Amend&gt;</w:t>
      </w:r>
    </w:p>
    <w:p w14:paraId="7FF66BB8"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241</w:t>
      </w:r>
      <w:r w:rsidRPr="008D12F5">
        <w:rPr>
          <w:rStyle w:val="HideTWBExt"/>
          <w:b w:val="0"/>
        </w:rPr>
        <w:t>&lt;/NumAm&gt;</w:t>
      </w:r>
    </w:p>
    <w:p w14:paraId="2B8F720C" w14:textId="77777777" w:rsidR="007E12F7" w:rsidRPr="002229DE" w:rsidRDefault="007E12F7" w:rsidP="007E12F7">
      <w:pPr>
        <w:pStyle w:val="NormalBold"/>
      </w:pPr>
      <w:r w:rsidRPr="008D12F5">
        <w:rPr>
          <w:rStyle w:val="HideTWBExt"/>
          <w:b w:val="0"/>
        </w:rPr>
        <w:t>&lt;RepeatBlock-By&gt;&lt;Members&gt;</w:t>
      </w:r>
      <w:r w:rsidRPr="002229DE">
        <w:t>Markus Ferber</w:t>
      </w:r>
      <w:r w:rsidRPr="008D12F5">
        <w:rPr>
          <w:rStyle w:val="HideTWBExt"/>
          <w:b w:val="0"/>
        </w:rPr>
        <w:t>&lt;/Members&gt;</w:t>
      </w:r>
    </w:p>
    <w:p w14:paraId="3917081B" w14:textId="77777777" w:rsidR="007E12F7" w:rsidRPr="002229DE" w:rsidRDefault="007E12F7" w:rsidP="007E12F7">
      <w:pPr>
        <w:pStyle w:val="NormalBold"/>
      </w:pPr>
      <w:r w:rsidRPr="008D12F5">
        <w:rPr>
          <w:rStyle w:val="HideTWBExt"/>
          <w:b w:val="0"/>
        </w:rPr>
        <w:t>&lt;/RepeatBlock-By&gt;</w:t>
      </w:r>
    </w:p>
    <w:p w14:paraId="439ED42B"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F3E3FBA" w14:textId="77777777" w:rsidR="007E12F7" w:rsidRPr="002229DE" w:rsidRDefault="007E12F7" w:rsidP="007E12F7">
      <w:pPr>
        <w:pStyle w:val="NormalBold"/>
      </w:pPr>
      <w:r w:rsidRPr="008D12F5">
        <w:rPr>
          <w:rStyle w:val="HideTWBExt"/>
          <w:b w:val="0"/>
        </w:rPr>
        <w:t>&lt;Article&gt;</w:t>
      </w:r>
      <w:r w:rsidRPr="002229DE">
        <w:t>Paragrafo 16</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FB2317C" w14:textId="77777777" w:rsidTr="00D04242">
        <w:trPr>
          <w:trHeight w:hRule="exact" w:val="240"/>
          <w:jc w:val="center"/>
        </w:trPr>
        <w:tc>
          <w:tcPr>
            <w:tcW w:w="9752" w:type="dxa"/>
            <w:gridSpan w:val="2"/>
            <w:tcBorders>
              <w:top w:val="nil"/>
              <w:left w:val="nil"/>
              <w:bottom w:val="nil"/>
              <w:right w:val="nil"/>
            </w:tcBorders>
          </w:tcPr>
          <w:p w14:paraId="521F8EB2" w14:textId="77777777" w:rsidR="007E12F7" w:rsidRPr="002229DE" w:rsidRDefault="007E12F7" w:rsidP="00D04242"/>
        </w:tc>
      </w:tr>
      <w:tr w:rsidR="007E12F7" w:rsidRPr="002229DE" w14:paraId="40B74AE5" w14:textId="77777777" w:rsidTr="00D04242">
        <w:trPr>
          <w:trHeight w:val="240"/>
          <w:jc w:val="center"/>
        </w:trPr>
        <w:tc>
          <w:tcPr>
            <w:tcW w:w="4876" w:type="dxa"/>
            <w:tcBorders>
              <w:top w:val="nil"/>
              <w:left w:val="nil"/>
              <w:bottom w:val="nil"/>
              <w:right w:val="nil"/>
            </w:tcBorders>
          </w:tcPr>
          <w:p w14:paraId="12212E54"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DFAFC8C" w14:textId="77777777" w:rsidR="007E12F7" w:rsidRPr="002229DE" w:rsidRDefault="007E12F7" w:rsidP="00D04242">
            <w:pPr>
              <w:pStyle w:val="AmColumnHeading"/>
            </w:pPr>
            <w:r w:rsidRPr="002229DE">
              <w:t>Emendamento</w:t>
            </w:r>
          </w:p>
        </w:tc>
      </w:tr>
      <w:tr w:rsidR="007E12F7" w:rsidRPr="002229DE" w14:paraId="3517CC18" w14:textId="77777777" w:rsidTr="00D04242">
        <w:trPr>
          <w:jc w:val="center"/>
        </w:trPr>
        <w:tc>
          <w:tcPr>
            <w:tcW w:w="4876" w:type="dxa"/>
            <w:tcBorders>
              <w:top w:val="nil"/>
              <w:left w:val="nil"/>
              <w:bottom w:val="nil"/>
              <w:right w:val="nil"/>
            </w:tcBorders>
          </w:tcPr>
          <w:p w14:paraId="52C10A55" w14:textId="77777777" w:rsidR="007E12F7" w:rsidRPr="002229DE" w:rsidRDefault="007E12F7" w:rsidP="00D04242">
            <w:pPr>
              <w:pStyle w:val="Normal6a"/>
            </w:pPr>
            <w:r w:rsidRPr="002229DE">
              <w:t>16.</w:t>
            </w:r>
            <w:r w:rsidRPr="002229DE">
              <w:tab/>
              <w:t xml:space="preserve">invita la Commissione ad </w:t>
            </w:r>
            <w:r w:rsidRPr="002229DE">
              <w:rPr>
                <w:b/>
                <w:i/>
              </w:rPr>
              <w:t>affrontare le indagini</w:t>
            </w:r>
            <w:r w:rsidRPr="002229DE">
              <w:t xml:space="preserve"> antitrust </w:t>
            </w:r>
            <w:r w:rsidRPr="002229DE">
              <w:rPr>
                <w:b/>
                <w:i/>
              </w:rPr>
              <w:t>eccessivamente lunghe durante le quali le imprese continuano a trarre profitto dalle loro pratiche anticoncorrenziali</w:t>
            </w:r>
            <w:r w:rsidRPr="002229DE">
              <w:t>;</w:t>
            </w:r>
          </w:p>
        </w:tc>
        <w:tc>
          <w:tcPr>
            <w:tcW w:w="4876" w:type="dxa"/>
            <w:tcBorders>
              <w:top w:val="nil"/>
              <w:left w:val="nil"/>
              <w:bottom w:val="nil"/>
              <w:right w:val="nil"/>
            </w:tcBorders>
          </w:tcPr>
          <w:p w14:paraId="52B6423C" w14:textId="77777777" w:rsidR="007E12F7" w:rsidRPr="002229DE" w:rsidRDefault="007E12F7" w:rsidP="00D04242">
            <w:pPr>
              <w:pStyle w:val="Normal6a"/>
            </w:pPr>
            <w:r w:rsidRPr="002229DE">
              <w:t>16.</w:t>
            </w:r>
            <w:r w:rsidRPr="002229DE">
              <w:tab/>
              <w:t xml:space="preserve">invita la Commissione ad </w:t>
            </w:r>
            <w:r w:rsidRPr="002229DE">
              <w:rPr>
                <w:b/>
                <w:i/>
              </w:rPr>
              <w:t>accelerare le procedure</w:t>
            </w:r>
            <w:r w:rsidRPr="002229DE">
              <w:t xml:space="preserve"> antitrust</w:t>
            </w:r>
            <w:r w:rsidRPr="002229DE">
              <w:rPr>
                <w:b/>
                <w:i/>
              </w:rPr>
              <w:t>, a fissare tempistiche adeguate per le procedure e a garantire un'attuazione efficace delle decisioni</w:t>
            </w:r>
            <w:r w:rsidRPr="002229DE">
              <w:t>;</w:t>
            </w:r>
          </w:p>
        </w:tc>
      </w:tr>
    </w:tbl>
    <w:p w14:paraId="6CFD7574"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528FE0F2" w14:textId="77777777" w:rsidR="007E12F7" w:rsidRPr="002229DE" w:rsidRDefault="007E12F7" w:rsidP="007E12F7">
      <w:r w:rsidRPr="008D12F5">
        <w:rPr>
          <w:rStyle w:val="HideTWBExt"/>
        </w:rPr>
        <w:t>&lt;/Amend&gt;</w:t>
      </w:r>
    </w:p>
    <w:p w14:paraId="1902A1B4"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242</w:t>
      </w:r>
      <w:r w:rsidRPr="008D12F5">
        <w:rPr>
          <w:rStyle w:val="HideTWBExt"/>
          <w:b w:val="0"/>
        </w:rPr>
        <w:t>&lt;/NumAm&gt;</w:t>
      </w:r>
    </w:p>
    <w:p w14:paraId="15022AB2"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0F2C99E7"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3D18DEFA" w14:textId="77777777" w:rsidR="007E12F7" w:rsidRPr="002229DE" w:rsidRDefault="007E12F7" w:rsidP="007E12F7">
      <w:pPr>
        <w:pStyle w:val="NormalBold"/>
      </w:pPr>
      <w:r w:rsidRPr="008D12F5">
        <w:rPr>
          <w:rStyle w:val="HideTWBExt"/>
          <w:b w:val="0"/>
        </w:rPr>
        <w:t>&lt;/RepeatBlock-By&gt;</w:t>
      </w:r>
    </w:p>
    <w:p w14:paraId="7E2EEF2A"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99A0FFF" w14:textId="77777777" w:rsidR="007E12F7" w:rsidRPr="002229DE" w:rsidRDefault="007E12F7" w:rsidP="007E12F7">
      <w:pPr>
        <w:pStyle w:val="NormalBold"/>
      </w:pPr>
      <w:r w:rsidRPr="008D12F5">
        <w:rPr>
          <w:rStyle w:val="HideTWBExt"/>
          <w:b w:val="0"/>
        </w:rPr>
        <w:t>&lt;Article&gt;</w:t>
      </w:r>
      <w:r w:rsidRPr="002229DE">
        <w:t>Paragrafo 16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D4D805D" w14:textId="77777777" w:rsidTr="00D04242">
        <w:trPr>
          <w:trHeight w:hRule="exact" w:val="240"/>
          <w:jc w:val="center"/>
        </w:trPr>
        <w:tc>
          <w:tcPr>
            <w:tcW w:w="9752" w:type="dxa"/>
            <w:gridSpan w:val="2"/>
            <w:tcBorders>
              <w:top w:val="nil"/>
              <w:left w:val="nil"/>
              <w:bottom w:val="nil"/>
              <w:right w:val="nil"/>
            </w:tcBorders>
          </w:tcPr>
          <w:p w14:paraId="56649FA6" w14:textId="77777777" w:rsidR="007E12F7" w:rsidRPr="002229DE" w:rsidRDefault="007E12F7" w:rsidP="00D04242"/>
        </w:tc>
      </w:tr>
      <w:tr w:rsidR="007E12F7" w:rsidRPr="002229DE" w14:paraId="71C8EDE9" w14:textId="77777777" w:rsidTr="00D04242">
        <w:trPr>
          <w:trHeight w:val="240"/>
          <w:jc w:val="center"/>
        </w:trPr>
        <w:tc>
          <w:tcPr>
            <w:tcW w:w="4876" w:type="dxa"/>
            <w:tcBorders>
              <w:top w:val="nil"/>
              <w:left w:val="nil"/>
              <w:bottom w:val="nil"/>
              <w:right w:val="nil"/>
            </w:tcBorders>
          </w:tcPr>
          <w:p w14:paraId="5142608D"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A7EE94B" w14:textId="77777777" w:rsidR="007E12F7" w:rsidRPr="002229DE" w:rsidRDefault="007E12F7" w:rsidP="00D04242">
            <w:pPr>
              <w:pStyle w:val="AmColumnHeading"/>
            </w:pPr>
            <w:r w:rsidRPr="002229DE">
              <w:t>Emendamento</w:t>
            </w:r>
          </w:p>
        </w:tc>
      </w:tr>
      <w:tr w:rsidR="007E12F7" w:rsidRPr="002229DE" w14:paraId="016B4EBF" w14:textId="77777777" w:rsidTr="00D04242">
        <w:trPr>
          <w:jc w:val="center"/>
        </w:trPr>
        <w:tc>
          <w:tcPr>
            <w:tcW w:w="4876" w:type="dxa"/>
            <w:tcBorders>
              <w:top w:val="nil"/>
              <w:left w:val="nil"/>
              <w:bottom w:val="nil"/>
              <w:right w:val="nil"/>
            </w:tcBorders>
          </w:tcPr>
          <w:p w14:paraId="445BF3AA" w14:textId="77777777" w:rsidR="007E12F7" w:rsidRPr="002229DE" w:rsidRDefault="007E12F7" w:rsidP="00D04242">
            <w:pPr>
              <w:pStyle w:val="Normal6a"/>
            </w:pPr>
          </w:p>
        </w:tc>
        <w:tc>
          <w:tcPr>
            <w:tcW w:w="4876" w:type="dxa"/>
            <w:tcBorders>
              <w:top w:val="nil"/>
              <w:left w:val="nil"/>
              <w:bottom w:val="nil"/>
              <w:right w:val="nil"/>
            </w:tcBorders>
          </w:tcPr>
          <w:p w14:paraId="169F8984" w14:textId="77777777" w:rsidR="007E12F7" w:rsidRPr="002229DE" w:rsidRDefault="007E12F7" w:rsidP="00D04242">
            <w:pPr>
              <w:pStyle w:val="Normal6a"/>
            </w:pPr>
            <w:r w:rsidRPr="002229DE">
              <w:rPr>
                <w:b/>
                <w:i/>
              </w:rPr>
              <w:t>16 bis.</w:t>
            </w:r>
            <w:r w:rsidRPr="002229DE">
              <w:tab/>
            </w:r>
            <w:r w:rsidRPr="002229DE">
              <w:rPr>
                <w:b/>
                <w:i/>
              </w:rPr>
              <w:t>invita la Commissione a ricorrere rapidamente agli strumenti commerciali disponibili per prevenire la concorrenza sleale nel mercato interno, ad esempio attraverso strumenti quali lo "strumento per gli appalti internazionali" e il "regolamento sulle sovvenzioni estere", e a mantenere condizioni di parità con le imprese straniere sostenute da consistenti sovvenzioni statali; aggiunge che il dumping sociale e ambientale dovrebbe essere affrontato anche mediante norme in materia di concorrenza;</w:t>
            </w:r>
          </w:p>
        </w:tc>
      </w:tr>
    </w:tbl>
    <w:p w14:paraId="0CB894EF"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20365A5C" w14:textId="77777777" w:rsidR="007E12F7" w:rsidRPr="002229DE" w:rsidRDefault="007E12F7" w:rsidP="007E12F7">
      <w:r w:rsidRPr="008D12F5">
        <w:rPr>
          <w:rStyle w:val="HideTWBExt"/>
        </w:rPr>
        <w:t>&lt;/Amend&gt;</w:t>
      </w:r>
    </w:p>
    <w:p w14:paraId="42FB3AA8"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243</w:t>
      </w:r>
      <w:r w:rsidRPr="008D12F5">
        <w:rPr>
          <w:rStyle w:val="HideTWBExt"/>
          <w:b w:val="0"/>
        </w:rPr>
        <w:t>&lt;/NumAm&gt;</w:t>
      </w:r>
    </w:p>
    <w:p w14:paraId="3B0628E8" w14:textId="77777777" w:rsidR="007E12F7" w:rsidRPr="002229DE" w:rsidRDefault="007E12F7" w:rsidP="007E12F7">
      <w:pPr>
        <w:pStyle w:val="NormalBold"/>
      </w:pPr>
      <w:r w:rsidRPr="008D12F5">
        <w:rPr>
          <w:rStyle w:val="HideTWBExt"/>
          <w:b w:val="0"/>
        </w:rPr>
        <w:t>&lt;RepeatBlock-By&gt;&lt;Members&gt;</w:t>
      </w:r>
      <w:r w:rsidRPr="002229DE">
        <w:t>Martin Schirdewan</w:t>
      </w:r>
      <w:r w:rsidRPr="008D12F5">
        <w:rPr>
          <w:rStyle w:val="HideTWBExt"/>
          <w:b w:val="0"/>
        </w:rPr>
        <w:t>&lt;/Members&gt;</w:t>
      </w:r>
    </w:p>
    <w:p w14:paraId="765C1901" w14:textId="77777777" w:rsidR="007E12F7" w:rsidRPr="002229DE" w:rsidRDefault="007E12F7" w:rsidP="007E12F7">
      <w:pPr>
        <w:pStyle w:val="NormalBold"/>
      </w:pPr>
      <w:r w:rsidRPr="008D12F5">
        <w:rPr>
          <w:rStyle w:val="HideTWBExt"/>
          <w:b w:val="0"/>
        </w:rPr>
        <w:t>&lt;/RepeatBlock-By&gt;</w:t>
      </w:r>
    </w:p>
    <w:p w14:paraId="46383B91"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651FB6B" w14:textId="77777777" w:rsidR="007E12F7" w:rsidRPr="002229DE" w:rsidRDefault="007E12F7" w:rsidP="007E12F7">
      <w:pPr>
        <w:pStyle w:val="NormalBold"/>
      </w:pPr>
      <w:r w:rsidRPr="008D12F5">
        <w:rPr>
          <w:rStyle w:val="HideTWBExt"/>
          <w:b w:val="0"/>
        </w:rPr>
        <w:t>&lt;Article&gt;</w:t>
      </w:r>
      <w:r w:rsidRPr="002229DE">
        <w:t>Paragrafo 16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6991778" w14:textId="77777777" w:rsidTr="00D04242">
        <w:trPr>
          <w:trHeight w:hRule="exact" w:val="240"/>
          <w:jc w:val="center"/>
        </w:trPr>
        <w:tc>
          <w:tcPr>
            <w:tcW w:w="9752" w:type="dxa"/>
            <w:gridSpan w:val="2"/>
            <w:tcBorders>
              <w:top w:val="nil"/>
              <w:left w:val="nil"/>
              <w:bottom w:val="nil"/>
              <w:right w:val="nil"/>
            </w:tcBorders>
          </w:tcPr>
          <w:p w14:paraId="42273E98" w14:textId="77777777" w:rsidR="007E12F7" w:rsidRPr="002229DE" w:rsidRDefault="007E12F7" w:rsidP="00D04242"/>
        </w:tc>
      </w:tr>
      <w:tr w:rsidR="007E12F7" w:rsidRPr="002229DE" w14:paraId="05104C77" w14:textId="77777777" w:rsidTr="00D04242">
        <w:trPr>
          <w:trHeight w:val="240"/>
          <w:jc w:val="center"/>
        </w:trPr>
        <w:tc>
          <w:tcPr>
            <w:tcW w:w="4876" w:type="dxa"/>
            <w:tcBorders>
              <w:top w:val="nil"/>
              <w:left w:val="nil"/>
              <w:bottom w:val="nil"/>
              <w:right w:val="nil"/>
            </w:tcBorders>
          </w:tcPr>
          <w:p w14:paraId="6A265705"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BE5418B" w14:textId="77777777" w:rsidR="007E12F7" w:rsidRPr="002229DE" w:rsidRDefault="007E12F7" w:rsidP="00D04242">
            <w:pPr>
              <w:pStyle w:val="AmColumnHeading"/>
            </w:pPr>
            <w:r w:rsidRPr="002229DE">
              <w:t>Emendamento</w:t>
            </w:r>
          </w:p>
        </w:tc>
      </w:tr>
      <w:tr w:rsidR="007E12F7" w:rsidRPr="002229DE" w14:paraId="7BB49751" w14:textId="77777777" w:rsidTr="00D04242">
        <w:trPr>
          <w:jc w:val="center"/>
        </w:trPr>
        <w:tc>
          <w:tcPr>
            <w:tcW w:w="4876" w:type="dxa"/>
            <w:tcBorders>
              <w:top w:val="nil"/>
              <w:left w:val="nil"/>
              <w:bottom w:val="nil"/>
              <w:right w:val="nil"/>
            </w:tcBorders>
          </w:tcPr>
          <w:p w14:paraId="5D5211F9" w14:textId="77777777" w:rsidR="007E12F7" w:rsidRPr="002229DE" w:rsidRDefault="007E12F7" w:rsidP="00D04242">
            <w:pPr>
              <w:pStyle w:val="Normal6a"/>
            </w:pPr>
          </w:p>
        </w:tc>
        <w:tc>
          <w:tcPr>
            <w:tcW w:w="4876" w:type="dxa"/>
            <w:tcBorders>
              <w:top w:val="nil"/>
              <w:left w:val="nil"/>
              <w:bottom w:val="nil"/>
              <w:right w:val="nil"/>
            </w:tcBorders>
          </w:tcPr>
          <w:p w14:paraId="308865C2" w14:textId="77777777" w:rsidR="007E12F7" w:rsidRPr="002229DE" w:rsidRDefault="007E12F7" w:rsidP="00D04242">
            <w:pPr>
              <w:pStyle w:val="Normal6a"/>
            </w:pPr>
            <w:r w:rsidRPr="002229DE">
              <w:rPr>
                <w:b/>
                <w:i/>
              </w:rPr>
              <w:t>16 bis.</w:t>
            </w:r>
            <w:r w:rsidRPr="002229DE">
              <w:tab/>
            </w:r>
            <w:r w:rsidRPr="002229DE">
              <w:rPr>
                <w:b/>
                <w:i/>
              </w:rPr>
              <w:t>chiede la consultazione obbligatoria e i diritti di partecipazione per i lavoratori nelle decisioni in materia di concentrazioni e acquisizioni;</w:t>
            </w:r>
          </w:p>
        </w:tc>
      </w:tr>
    </w:tbl>
    <w:p w14:paraId="5A1E0871"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D36C75E" w14:textId="77777777" w:rsidR="007E12F7" w:rsidRPr="002229DE" w:rsidRDefault="007E12F7" w:rsidP="007E12F7">
      <w:r w:rsidRPr="008D12F5">
        <w:rPr>
          <w:rStyle w:val="HideTWBExt"/>
        </w:rPr>
        <w:t>&lt;/Amend&gt;</w:t>
      </w:r>
    </w:p>
    <w:p w14:paraId="5BEE003E"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244</w:t>
      </w:r>
      <w:r w:rsidRPr="008D12F5">
        <w:rPr>
          <w:rStyle w:val="HideTWBExt"/>
          <w:b w:val="0"/>
        </w:rPr>
        <w:t>&lt;/NumAm&gt;</w:t>
      </w:r>
    </w:p>
    <w:p w14:paraId="548C44BB" w14:textId="77777777" w:rsidR="007E12F7" w:rsidRPr="002229DE" w:rsidRDefault="007E12F7" w:rsidP="007E12F7">
      <w:pPr>
        <w:pStyle w:val="NormalBold"/>
      </w:pPr>
      <w:r w:rsidRPr="008D12F5">
        <w:rPr>
          <w:rStyle w:val="HideTWBExt"/>
          <w:b w:val="0"/>
        </w:rPr>
        <w:t>&lt;RepeatBlock-By&gt;&lt;Members&gt;</w:t>
      </w:r>
      <w:r w:rsidRPr="002229DE">
        <w:t>Marco Falcone, Fulvio Martusciello</w:t>
      </w:r>
      <w:r w:rsidRPr="008D12F5">
        <w:rPr>
          <w:rStyle w:val="HideTWBExt"/>
          <w:b w:val="0"/>
        </w:rPr>
        <w:t>&lt;/Members&gt;</w:t>
      </w:r>
    </w:p>
    <w:p w14:paraId="24359D97" w14:textId="77777777" w:rsidR="007E12F7" w:rsidRPr="002229DE" w:rsidRDefault="007E12F7" w:rsidP="007E12F7">
      <w:pPr>
        <w:pStyle w:val="NormalBold"/>
      </w:pPr>
      <w:r w:rsidRPr="008D12F5">
        <w:rPr>
          <w:rStyle w:val="HideTWBExt"/>
          <w:b w:val="0"/>
        </w:rPr>
        <w:t>&lt;/RepeatBlock-By&gt;</w:t>
      </w:r>
    </w:p>
    <w:p w14:paraId="37EB73A9"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EC0F103" w14:textId="77777777" w:rsidR="007E12F7" w:rsidRPr="002229DE" w:rsidRDefault="007E12F7" w:rsidP="007E12F7">
      <w:pPr>
        <w:pStyle w:val="NormalBold"/>
      </w:pPr>
      <w:r w:rsidRPr="008D12F5">
        <w:rPr>
          <w:rStyle w:val="HideTWBExt"/>
          <w:b w:val="0"/>
        </w:rPr>
        <w:t>&lt;Article&gt;</w:t>
      </w:r>
      <w:r w:rsidRPr="002229DE">
        <w:t>Titolo 5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E94D2B0" w14:textId="77777777" w:rsidTr="00D04242">
        <w:trPr>
          <w:trHeight w:hRule="exact" w:val="240"/>
          <w:jc w:val="center"/>
        </w:trPr>
        <w:tc>
          <w:tcPr>
            <w:tcW w:w="9752" w:type="dxa"/>
            <w:gridSpan w:val="2"/>
            <w:tcBorders>
              <w:top w:val="nil"/>
              <w:left w:val="nil"/>
              <w:bottom w:val="nil"/>
              <w:right w:val="nil"/>
            </w:tcBorders>
          </w:tcPr>
          <w:p w14:paraId="2AEAD908" w14:textId="77777777" w:rsidR="007E12F7" w:rsidRPr="002229DE" w:rsidRDefault="007E12F7" w:rsidP="00D04242"/>
        </w:tc>
      </w:tr>
      <w:tr w:rsidR="007E12F7" w:rsidRPr="002229DE" w14:paraId="5CF4E393" w14:textId="77777777" w:rsidTr="00D04242">
        <w:trPr>
          <w:trHeight w:val="240"/>
          <w:jc w:val="center"/>
        </w:trPr>
        <w:tc>
          <w:tcPr>
            <w:tcW w:w="4876" w:type="dxa"/>
            <w:tcBorders>
              <w:top w:val="nil"/>
              <w:left w:val="nil"/>
              <w:bottom w:val="nil"/>
              <w:right w:val="nil"/>
            </w:tcBorders>
          </w:tcPr>
          <w:p w14:paraId="7E63680D"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69BAAD1" w14:textId="77777777" w:rsidR="007E12F7" w:rsidRPr="002229DE" w:rsidRDefault="007E12F7" w:rsidP="00D04242">
            <w:pPr>
              <w:pStyle w:val="AmColumnHeading"/>
            </w:pPr>
            <w:r w:rsidRPr="002229DE">
              <w:t>Emendamento</w:t>
            </w:r>
          </w:p>
        </w:tc>
      </w:tr>
      <w:tr w:rsidR="007E12F7" w:rsidRPr="002229DE" w14:paraId="68B864DA" w14:textId="77777777" w:rsidTr="00D04242">
        <w:trPr>
          <w:jc w:val="center"/>
        </w:trPr>
        <w:tc>
          <w:tcPr>
            <w:tcW w:w="4876" w:type="dxa"/>
            <w:tcBorders>
              <w:top w:val="nil"/>
              <w:left w:val="nil"/>
              <w:bottom w:val="nil"/>
              <w:right w:val="nil"/>
            </w:tcBorders>
          </w:tcPr>
          <w:p w14:paraId="39CB5B77" w14:textId="77777777" w:rsidR="007E12F7" w:rsidRPr="002229DE" w:rsidRDefault="007E12F7" w:rsidP="00D04242">
            <w:pPr>
              <w:pStyle w:val="Normal6a"/>
            </w:pPr>
          </w:p>
        </w:tc>
        <w:tc>
          <w:tcPr>
            <w:tcW w:w="4876" w:type="dxa"/>
            <w:tcBorders>
              <w:top w:val="nil"/>
              <w:left w:val="nil"/>
              <w:bottom w:val="nil"/>
              <w:right w:val="nil"/>
            </w:tcBorders>
          </w:tcPr>
          <w:p w14:paraId="4980AEA2" w14:textId="77777777" w:rsidR="007E12F7" w:rsidRPr="002229DE" w:rsidRDefault="007E12F7" w:rsidP="00D04242">
            <w:pPr>
              <w:pStyle w:val="Normal6a"/>
            </w:pPr>
            <w:r w:rsidRPr="002229DE">
              <w:rPr>
                <w:b/>
                <w:i/>
              </w:rPr>
              <w:t>richiede un'ulteriore attenzione al settore digitale, garantendo che le grandi piattaforme online e i giganti tecnologici non abusino della loro posizione dominante; sottolinea l'importanza di applicare regole specifiche per prevenire la distorsione della concorrenza in questo ambito, favorendo il ricorso dall'UE e da parte dei singoli Stati membri anche a forme di specifica tassazione;</w:t>
            </w:r>
          </w:p>
        </w:tc>
      </w:tr>
    </w:tbl>
    <w:p w14:paraId="0501DD89" w14:textId="77777777" w:rsidR="007E12F7" w:rsidRPr="008B2E24" w:rsidRDefault="007E12F7" w:rsidP="007E12F7">
      <w:pPr>
        <w:pStyle w:val="AmOrLang"/>
        <w:rPr>
          <w:lang w:val="en-GB"/>
        </w:rPr>
      </w:pPr>
      <w:r w:rsidRPr="008B2E24">
        <w:rPr>
          <w:lang w:val="en-GB"/>
        </w:rPr>
        <w:t xml:space="preserve">Or. </w:t>
      </w:r>
      <w:r w:rsidRPr="008B2E24">
        <w:rPr>
          <w:rStyle w:val="HideTWBExt"/>
          <w:lang w:val="en-GB"/>
        </w:rPr>
        <w:t>&lt;Original&gt;</w:t>
      </w:r>
      <w:r w:rsidRPr="008B2E24">
        <w:rPr>
          <w:rStyle w:val="HideTWBInt"/>
          <w:lang w:val="en-GB"/>
        </w:rPr>
        <w:t>{IT}</w:t>
      </w:r>
      <w:r w:rsidRPr="008B2E24">
        <w:rPr>
          <w:lang w:val="en-GB"/>
        </w:rPr>
        <w:t>it</w:t>
      </w:r>
      <w:r w:rsidRPr="008B2E24">
        <w:rPr>
          <w:rStyle w:val="HideTWBExt"/>
          <w:lang w:val="en-GB"/>
        </w:rPr>
        <w:t>&lt;/Original&gt;</w:t>
      </w:r>
    </w:p>
    <w:p w14:paraId="339C782F" w14:textId="77777777" w:rsidR="007E12F7" w:rsidRPr="008B2E24" w:rsidRDefault="007E12F7" w:rsidP="007E12F7">
      <w:pPr>
        <w:rPr>
          <w:lang w:val="en-GB"/>
        </w:rPr>
      </w:pPr>
      <w:r w:rsidRPr="008B2E24">
        <w:rPr>
          <w:rStyle w:val="HideTWBExt"/>
          <w:lang w:val="en-GB"/>
        </w:rPr>
        <w:t>&lt;/Amend&gt;</w:t>
      </w:r>
    </w:p>
    <w:p w14:paraId="7B8BFAE6" w14:textId="77777777" w:rsidR="007E12F7" w:rsidRPr="008B2E24" w:rsidRDefault="007E12F7" w:rsidP="007E12F7">
      <w:pPr>
        <w:pStyle w:val="AmNumberTabs"/>
        <w:rPr>
          <w:lang w:val="en-GB"/>
        </w:rPr>
      </w:pPr>
      <w:r w:rsidRPr="008B2E24">
        <w:rPr>
          <w:rStyle w:val="HideTWBExt"/>
          <w:b w:val="0"/>
          <w:lang w:val="en-GB"/>
        </w:rPr>
        <w:t>&lt;Amend&gt;</w:t>
      </w:r>
      <w:r w:rsidRPr="008B2E24">
        <w:rPr>
          <w:lang w:val="en-GB"/>
        </w:rPr>
        <w:t>Emendamento</w:t>
      </w:r>
      <w:r w:rsidRPr="008B2E24">
        <w:rPr>
          <w:lang w:val="en-GB"/>
        </w:rPr>
        <w:tab/>
      </w:r>
      <w:r w:rsidRPr="008B2E24">
        <w:rPr>
          <w:lang w:val="en-GB"/>
        </w:rPr>
        <w:tab/>
      </w:r>
      <w:r w:rsidRPr="008B2E24">
        <w:rPr>
          <w:rStyle w:val="HideTWBExt"/>
          <w:b w:val="0"/>
          <w:lang w:val="en-GB"/>
        </w:rPr>
        <w:t>&lt;NumAm&gt;</w:t>
      </w:r>
      <w:r w:rsidRPr="008B2E24">
        <w:rPr>
          <w:lang w:val="en-GB"/>
        </w:rPr>
        <w:t>245</w:t>
      </w:r>
      <w:r w:rsidRPr="008B2E24">
        <w:rPr>
          <w:rStyle w:val="HideTWBExt"/>
          <w:b w:val="0"/>
          <w:lang w:val="en-GB"/>
        </w:rPr>
        <w:t>&lt;/NumAm&gt;</w:t>
      </w:r>
    </w:p>
    <w:p w14:paraId="442535E7" w14:textId="77777777" w:rsidR="007E12F7" w:rsidRPr="008B2E24" w:rsidRDefault="007E12F7" w:rsidP="007E12F7">
      <w:pPr>
        <w:pStyle w:val="NormalBold"/>
        <w:rPr>
          <w:lang w:val="en-GB"/>
        </w:rPr>
      </w:pPr>
      <w:r w:rsidRPr="008B2E24">
        <w:rPr>
          <w:rStyle w:val="HideTWBExt"/>
          <w:b w:val="0"/>
          <w:lang w:val="en-GB"/>
        </w:rPr>
        <w:t>&lt;RepeatBlock-By&gt;&lt;Members&gt;</w:t>
      </w:r>
      <w:r w:rsidRPr="008B2E24">
        <w:rPr>
          <w:lang w:val="en-GB"/>
        </w:rPr>
        <w:t>Billy Kelleher</w:t>
      </w:r>
      <w:r w:rsidRPr="008B2E24">
        <w:rPr>
          <w:rStyle w:val="HideTWBExt"/>
          <w:b w:val="0"/>
          <w:lang w:val="en-GB"/>
        </w:rPr>
        <w:t>&lt;/Members&gt;</w:t>
      </w:r>
    </w:p>
    <w:p w14:paraId="6291AB91" w14:textId="77777777" w:rsidR="007E12F7" w:rsidRPr="008B2E24" w:rsidRDefault="007E12F7" w:rsidP="007E12F7">
      <w:pPr>
        <w:pStyle w:val="NormalBold"/>
        <w:rPr>
          <w:lang w:val="en-GB"/>
        </w:rPr>
      </w:pPr>
      <w:r w:rsidRPr="008B2E24">
        <w:rPr>
          <w:rStyle w:val="HideTWBExt"/>
          <w:b w:val="0"/>
          <w:lang w:val="en-GB"/>
        </w:rPr>
        <w:t>&lt;/RepeatBlock-By&gt;</w:t>
      </w:r>
    </w:p>
    <w:p w14:paraId="096FD2EA"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1FB0A71" w14:textId="77777777" w:rsidR="007E12F7" w:rsidRPr="002229DE" w:rsidRDefault="007E12F7" w:rsidP="007E12F7">
      <w:pPr>
        <w:pStyle w:val="NormalBold"/>
      </w:pPr>
      <w:r w:rsidRPr="008D12F5">
        <w:rPr>
          <w:rStyle w:val="HideTWBExt"/>
          <w:b w:val="0"/>
        </w:rPr>
        <w:t>&lt;Article&gt;</w:t>
      </w:r>
      <w:r w:rsidRPr="002229DE">
        <w:t>Paragrafo 17</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54E2223" w14:textId="77777777" w:rsidTr="00D04242">
        <w:trPr>
          <w:trHeight w:hRule="exact" w:val="240"/>
          <w:jc w:val="center"/>
        </w:trPr>
        <w:tc>
          <w:tcPr>
            <w:tcW w:w="9752" w:type="dxa"/>
            <w:gridSpan w:val="2"/>
            <w:tcBorders>
              <w:top w:val="nil"/>
              <w:left w:val="nil"/>
              <w:bottom w:val="nil"/>
              <w:right w:val="nil"/>
            </w:tcBorders>
          </w:tcPr>
          <w:p w14:paraId="36CC43B4" w14:textId="77777777" w:rsidR="007E12F7" w:rsidRPr="002229DE" w:rsidRDefault="007E12F7" w:rsidP="00D04242"/>
        </w:tc>
      </w:tr>
      <w:tr w:rsidR="007E12F7" w:rsidRPr="002229DE" w14:paraId="402150DB" w14:textId="77777777" w:rsidTr="00D04242">
        <w:trPr>
          <w:trHeight w:val="240"/>
          <w:jc w:val="center"/>
        </w:trPr>
        <w:tc>
          <w:tcPr>
            <w:tcW w:w="4876" w:type="dxa"/>
            <w:tcBorders>
              <w:top w:val="nil"/>
              <w:left w:val="nil"/>
              <w:bottom w:val="nil"/>
              <w:right w:val="nil"/>
            </w:tcBorders>
          </w:tcPr>
          <w:p w14:paraId="31807913"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8B19802" w14:textId="77777777" w:rsidR="007E12F7" w:rsidRPr="002229DE" w:rsidRDefault="007E12F7" w:rsidP="00D04242">
            <w:pPr>
              <w:pStyle w:val="AmColumnHeading"/>
            </w:pPr>
            <w:r w:rsidRPr="002229DE">
              <w:t>Emendamento</w:t>
            </w:r>
          </w:p>
        </w:tc>
      </w:tr>
      <w:tr w:rsidR="007E12F7" w:rsidRPr="002229DE" w14:paraId="0AAB0754" w14:textId="77777777" w:rsidTr="00D04242">
        <w:trPr>
          <w:jc w:val="center"/>
        </w:trPr>
        <w:tc>
          <w:tcPr>
            <w:tcW w:w="4876" w:type="dxa"/>
            <w:tcBorders>
              <w:top w:val="nil"/>
              <w:left w:val="nil"/>
              <w:bottom w:val="nil"/>
              <w:right w:val="nil"/>
            </w:tcBorders>
          </w:tcPr>
          <w:p w14:paraId="5927AA03" w14:textId="77777777" w:rsidR="007E12F7" w:rsidRPr="002229DE" w:rsidRDefault="007E12F7" w:rsidP="00D04242">
            <w:pPr>
              <w:pStyle w:val="Normal6a"/>
            </w:pPr>
            <w:r w:rsidRPr="002229DE">
              <w:t>17.</w:t>
            </w:r>
            <w:r w:rsidRPr="002229DE">
              <w:tab/>
            </w:r>
            <w:r w:rsidRPr="002229DE">
              <w:rPr>
                <w:b/>
                <w:i/>
              </w:rPr>
              <w:t>si compiace delle due recenti cause esemplari</w:t>
            </w:r>
            <w:r w:rsidRPr="002229DE">
              <w:t xml:space="preserve"> che </w:t>
            </w:r>
            <w:r w:rsidRPr="002229DE">
              <w:rPr>
                <w:b/>
                <w:i/>
              </w:rPr>
              <w:t>hanno confermato</w:t>
            </w:r>
            <w:r w:rsidRPr="002229DE">
              <w:t xml:space="preserve"> l'affermazione della Commissione secondo cui </w:t>
            </w:r>
            <w:r w:rsidRPr="002229DE">
              <w:rPr>
                <w:b/>
                <w:i/>
              </w:rPr>
              <w:t>l'</w:t>
            </w:r>
            <w:r w:rsidRPr="002229DE">
              <w:t xml:space="preserve">accordo fiscale irlandese con Apple </w:t>
            </w:r>
            <w:r w:rsidRPr="002229DE">
              <w:rPr>
                <w:b/>
                <w:i/>
              </w:rPr>
              <w:t>e Google costituisce una pratica anticoncorrenziale</w:t>
            </w:r>
            <w:r w:rsidRPr="002229DE">
              <w:t>;</w:t>
            </w:r>
          </w:p>
        </w:tc>
        <w:tc>
          <w:tcPr>
            <w:tcW w:w="4876" w:type="dxa"/>
            <w:tcBorders>
              <w:top w:val="nil"/>
              <w:left w:val="nil"/>
              <w:bottom w:val="nil"/>
              <w:right w:val="nil"/>
            </w:tcBorders>
          </w:tcPr>
          <w:p w14:paraId="61B227BA" w14:textId="77777777" w:rsidR="007E12F7" w:rsidRPr="002229DE" w:rsidRDefault="007E12F7" w:rsidP="00D04242">
            <w:pPr>
              <w:pStyle w:val="Normal6a"/>
            </w:pPr>
            <w:r w:rsidRPr="002229DE">
              <w:t>17.</w:t>
            </w:r>
            <w:r w:rsidRPr="002229DE">
              <w:tab/>
            </w:r>
            <w:r w:rsidRPr="002229DE">
              <w:rPr>
                <w:b/>
                <w:i/>
              </w:rPr>
              <w:t>prende atto della recente causa</w:t>
            </w:r>
            <w:r w:rsidRPr="002229DE">
              <w:t xml:space="preserve"> che </w:t>
            </w:r>
            <w:r w:rsidRPr="002229DE">
              <w:rPr>
                <w:b/>
                <w:i/>
              </w:rPr>
              <w:t>conferma</w:t>
            </w:r>
            <w:r w:rsidRPr="002229DE">
              <w:t xml:space="preserve"> l'affermazione della Commissione secondo cui </w:t>
            </w:r>
            <w:r w:rsidRPr="002229DE">
              <w:rPr>
                <w:b/>
                <w:i/>
              </w:rPr>
              <w:t>lo storico</w:t>
            </w:r>
            <w:r w:rsidRPr="002229DE">
              <w:t xml:space="preserve"> accordo fiscale irlandese con Apple</w:t>
            </w:r>
            <w:r w:rsidRPr="002229DE">
              <w:rPr>
                <w:b/>
                <w:i/>
              </w:rPr>
              <w:t>, in vigore dal 2003 al 2014, non era in linea con la normativa dell'UE in materia di aiuti di Stato; riconosce che da allora il quadro giuridico in Irlanda è cambiato e che il regime fiscale non si applica più</w:t>
            </w:r>
            <w:r w:rsidRPr="002229DE">
              <w:t xml:space="preserve">; </w:t>
            </w:r>
            <w:r w:rsidRPr="002229DE">
              <w:rPr>
                <w:b/>
                <w:i/>
              </w:rPr>
              <w:t>prende atto inoltre della recente sentenza della CGUE secondo cui le pratiche di Google relative al suo servizio di confronto dei prezzi non erano in linea con il diritto dell'UE in materia di concorrenza;</w:t>
            </w:r>
          </w:p>
        </w:tc>
      </w:tr>
    </w:tbl>
    <w:p w14:paraId="5E44E58D"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1427295E" w14:textId="77777777" w:rsidR="007E12F7" w:rsidRPr="002229DE" w:rsidRDefault="007E12F7" w:rsidP="007E12F7">
      <w:r w:rsidRPr="008D12F5">
        <w:rPr>
          <w:rStyle w:val="HideTWBExt"/>
        </w:rPr>
        <w:t>&lt;/Amend&gt;</w:t>
      </w:r>
    </w:p>
    <w:p w14:paraId="4785887A"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246</w:t>
      </w:r>
      <w:r w:rsidRPr="008D12F5">
        <w:rPr>
          <w:rStyle w:val="HideTWBExt"/>
          <w:b w:val="0"/>
        </w:rPr>
        <w:t>&lt;/NumAm&gt;</w:t>
      </w:r>
    </w:p>
    <w:p w14:paraId="68D18B82" w14:textId="77777777" w:rsidR="007E12F7" w:rsidRPr="002229DE" w:rsidRDefault="007E12F7" w:rsidP="007E12F7">
      <w:pPr>
        <w:pStyle w:val="NormalBold"/>
      </w:pPr>
      <w:r w:rsidRPr="008D12F5">
        <w:rPr>
          <w:rStyle w:val="HideTWBExt"/>
          <w:b w:val="0"/>
        </w:rPr>
        <w:t>&lt;RepeatBlock-By&gt;&lt;Members&gt;</w:t>
      </w:r>
      <w:r w:rsidRPr="002229DE">
        <w:t>Isabel Benjumea Benjumea</w:t>
      </w:r>
      <w:r w:rsidRPr="008D12F5">
        <w:rPr>
          <w:rStyle w:val="HideTWBExt"/>
          <w:b w:val="0"/>
        </w:rPr>
        <w:t>&lt;/Members&gt;</w:t>
      </w:r>
    </w:p>
    <w:p w14:paraId="49E1D63D" w14:textId="77777777" w:rsidR="007E12F7" w:rsidRPr="002229DE" w:rsidRDefault="007E12F7" w:rsidP="007E12F7">
      <w:pPr>
        <w:pStyle w:val="NormalBold"/>
      </w:pPr>
      <w:r w:rsidRPr="008D12F5">
        <w:rPr>
          <w:rStyle w:val="HideTWBExt"/>
          <w:b w:val="0"/>
        </w:rPr>
        <w:t>&lt;/RepeatBlock-By&gt;</w:t>
      </w:r>
    </w:p>
    <w:p w14:paraId="77E4BE18"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D5D9A0E" w14:textId="77777777" w:rsidR="007E12F7" w:rsidRPr="002229DE" w:rsidRDefault="007E12F7" w:rsidP="007E12F7">
      <w:pPr>
        <w:pStyle w:val="NormalBold"/>
      </w:pPr>
      <w:r w:rsidRPr="008D12F5">
        <w:rPr>
          <w:rStyle w:val="HideTWBExt"/>
          <w:b w:val="0"/>
        </w:rPr>
        <w:t>&lt;Article&gt;</w:t>
      </w:r>
      <w:r w:rsidRPr="002229DE">
        <w:t>Paragrafo 17</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0E36D05" w14:textId="77777777" w:rsidTr="00D04242">
        <w:trPr>
          <w:trHeight w:hRule="exact" w:val="240"/>
          <w:jc w:val="center"/>
        </w:trPr>
        <w:tc>
          <w:tcPr>
            <w:tcW w:w="9752" w:type="dxa"/>
            <w:gridSpan w:val="2"/>
            <w:tcBorders>
              <w:top w:val="nil"/>
              <w:left w:val="nil"/>
              <w:bottom w:val="nil"/>
              <w:right w:val="nil"/>
            </w:tcBorders>
          </w:tcPr>
          <w:p w14:paraId="2AEBBDF7" w14:textId="77777777" w:rsidR="007E12F7" w:rsidRPr="002229DE" w:rsidRDefault="007E12F7" w:rsidP="00D04242"/>
        </w:tc>
      </w:tr>
      <w:tr w:rsidR="007E12F7" w:rsidRPr="002229DE" w14:paraId="6970174E" w14:textId="77777777" w:rsidTr="00D04242">
        <w:trPr>
          <w:trHeight w:val="240"/>
          <w:jc w:val="center"/>
        </w:trPr>
        <w:tc>
          <w:tcPr>
            <w:tcW w:w="4876" w:type="dxa"/>
            <w:tcBorders>
              <w:top w:val="nil"/>
              <w:left w:val="nil"/>
              <w:bottom w:val="nil"/>
              <w:right w:val="nil"/>
            </w:tcBorders>
          </w:tcPr>
          <w:p w14:paraId="1FDA2CD0"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FF5F2CB" w14:textId="77777777" w:rsidR="007E12F7" w:rsidRPr="002229DE" w:rsidRDefault="007E12F7" w:rsidP="00D04242">
            <w:pPr>
              <w:pStyle w:val="AmColumnHeading"/>
            </w:pPr>
            <w:r w:rsidRPr="002229DE">
              <w:t>Emendamento</w:t>
            </w:r>
          </w:p>
        </w:tc>
      </w:tr>
      <w:tr w:rsidR="007E12F7" w:rsidRPr="002229DE" w14:paraId="1E97D7D6" w14:textId="77777777" w:rsidTr="00D04242">
        <w:trPr>
          <w:jc w:val="center"/>
        </w:trPr>
        <w:tc>
          <w:tcPr>
            <w:tcW w:w="4876" w:type="dxa"/>
            <w:tcBorders>
              <w:top w:val="nil"/>
              <w:left w:val="nil"/>
              <w:bottom w:val="nil"/>
              <w:right w:val="nil"/>
            </w:tcBorders>
          </w:tcPr>
          <w:p w14:paraId="0C3B0912" w14:textId="77777777" w:rsidR="007E12F7" w:rsidRPr="002229DE" w:rsidRDefault="007E12F7" w:rsidP="00D04242">
            <w:pPr>
              <w:pStyle w:val="Normal6a"/>
            </w:pPr>
            <w:r w:rsidRPr="002229DE">
              <w:t>17.</w:t>
            </w:r>
            <w:r w:rsidRPr="002229DE">
              <w:tab/>
            </w:r>
            <w:r w:rsidRPr="002229DE">
              <w:rPr>
                <w:b/>
                <w:i/>
              </w:rPr>
              <w:t>si compiace delle</w:t>
            </w:r>
            <w:r w:rsidRPr="002229DE">
              <w:t xml:space="preserve"> due recenti cause esemplari che hanno confermato l'affermazione della Commissione secondo cui l'accordo fiscale irlandese con Apple e Google costituisce una pratica anticoncorrenziale;</w:t>
            </w:r>
          </w:p>
        </w:tc>
        <w:tc>
          <w:tcPr>
            <w:tcW w:w="4876" w:type="dxa"/>
            <w:tcBorders>
              <w:top w:val="nil"/>
              <w:left w:val="nil"/>
              <w:bottom w:val="nil"/>
              <w:right w:val="nil"/>
            </w:tcBorders>
          </w:tcPr>
          <w:p w14:paraId="4FD7A312" w14:textId="77777777" w:rsidR="007E12F7" w:rsidRPr="002229DE" w:rsidRDefault="007E12F7" w:rsidP="00D04242">
            <w:pPr>
              <w:pStyle w:val="Normal6a"/>
            </w:pPr>
            <w:r w:rsidRPr="002229DE">
              <w:t>17.</w:t>
            </w:r>
            <w:r w:rsidRPr="002229DE">
              <w:tab/>
            </w:r>
            <w:r w:rsidRPr="002229DE">
              <w:rPr>
                <w:b/>
                <w:i/>
              </w:rPr>
              <w:t>ricorda le</w:t>
            </w:r>
            <w:r w:rsidRPr="002229DE">
              <w:t xml:space="preserve"> due recenti cause esemplari che hanno confermato l'affermazione della Commissione secondo cui l'accordo fiscale irlandese con Apple e Google costituisce una pratica anticoncorrenziale;</w:t>
            </w:r>
            <w:r w:rsidRPr="002229DE">
              <w:rPr>
                <w:b/>
                <w:i/>
              </w:rPr>
              <w:t> ricorda che, sebbene sia necessario correggere le pratiche che danneggiano il mercato libero, l'approccio della Commissione dovrebbe essere quello di garantire che i mercati rimangano aperti, rispettando sempre il principio di sussidiarietà nella politica fiscale; ricorda che gli Stati dovrebbero mantenere la loro autonomia per perseguire politiche di bilancio che favoriscano la crescita economica, gli investimenti e la competitività all'interno delle rispettive economie;</w:t>
            </w:r>
          </w:p>
        </w:tc>
      </w:tr>
    </w:tbl>
    <w:p w14:paraId="423FEE9B"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{ES}</w:t>
      </w:r>
      <w:r w:rsidRPr="002229DE">
        <w:t>es</w:t>
      </w:r>
      <w:r w:rsidRPr="008D12F5">
        <w:rPr>
          <w:rStyle w:val="HideTWBExt"/>
        </w:rPr>
        <w:t>&lt;/Original&gt;</w:t>
      </w:r>
    </w:p>
    <w:p w14:paraId="29B17D30" w14:textId="77777777" w:rsidR="007E12F7" w:rsidRPr="002229DE" w:rsidRDefault="007E12F7" w:rsidP="007E12F7">
      <w:r w:rsidRPr="008D12F5">
        <w:rPr>
          <w:rStyle w:val="HideTWBExt"/>
        </w:rPr>
        <w:t>&lt;/Amend&gt;</w:t>
      </w:r>
    </w:p>
    <w:p w14:paraId="4287819D"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247</w:t>
      </w:r>
      <w:r w:rsidRPr="008D12F5">
        <w:rPr>
          <w:rStyle w:val="HideTWBExt"/>
          <w:b w:val="0"/>
        </w:rPr>
        <w:t>&lt;/NumAm&gt;</w:t>
      </w:r>
    </w:p>
    <w:p w14:paraId="63843003"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 Eero Heinäluoma, Evelyn Regner</w:t>
      </w:r>
      <w:r w:rsidRPr="008D12F5">
        <w:rPr>
          <w:rStyle w:val="HideTWBExt"/>
          <w:b w:val="0"/>
        </w:rPr>
        <w:t>&lt;/Members&gt;</w:t>
      </w:r>
    </w:p>
    <w:p w14:paraId="6132C3F8" w14:textId="77777777" w:rsidR="007E12F7" w:rsidRPr="002229DE" w:rsidRDefault="007E12F7" w:rsidP="007E12F7">
      <w:pPr>
        <w:pStyle w:val="NormalBold"/>
      </w:pPr>
      <w:r w:rsidRPr="008D12F5">
        <w:rPr>
          <w:rStyle w:val="HideTWBExt"/>
          <w:b w:val="0"/>
        </w:rPr>
        <w:t>&lt;/RepeatBlock-By&gt;</w:t>
      </w:r>
    </w:p>
    <w:p w14:paraId="7394FBF9"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5937B77" w14:textId="77777777" w:rsidR="007E12F7" w:rsidRPr="002229DE" w:rsidRDefault="007E12F7" w:rsidP="007E12F7">
      <w:pPr>
        <w:pStyle w:val="NormalBold"/>
      </w:pPr>
      <w:r w:rsidRPr="008D12F5">
        <w:rPr>
          <w:rStyle w:val="HideTWBExt"/>
          <w:b w:val="0"/>
        </w:rPr>
        <w:t>&lt;Article&gt;</w:t>
      </w:r>
      <w:r w:rsidRPr="002229DE">
        <w:t>Paragrafo 17</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896438F" w14:textId="77777777" w:rsidTr="00D04242">
        <w:trPr>
          <w:trHeight w:hRule="exact" w:val="240"/>
          <w:jc w:val="center"/>
        </w:trPr>
        <w:tc>
          <w:tcPr>
            <w:tcW w:w="9752" w:type="dxa"/>
            <w:gridSpan w:val="2"/>
            <w:tcBorders>
              <w:top w:val="nil"/>
              <w:left w:val="nil"/>
              <w:bottom w:val="nil"/>
              <w:right w:val="nil"/>
            </w:tcBorders>
          </w:tcPr>
          <w:p w14:paraId="75F44F61" w14:textId="77777777" w:rsidR="007E12F7" w:rsidRPr="002229DE" w:rsidRDefault="007E12F7" w:rsidP="00D04242"/>
        </w:tc>
      </w:tr>
      <w:tr w:rsidR="007E12F7" w:rsidRPr="002229DE" w14:paraId="03564901" w14:textId="77777777" w:rsidTr="00D04242">
        <w:trPr>
          <w:trHeight w:val="240"/>
          <w:jc w:val="center"/>
        </w:trPr>
        <w:tc>
          <w:tcPr>
            <w:tcW w:w="4876" w:type="dxa"/>
            <w:tcBorders>
              <w:top w:val="nil"/>
              <w:left w:val="nil"/>
              <w:bottom w:val="nil"/>
              <w:right w:val="nil"/>
            </w:tcBorders>
          </w:tcPr>
          <w:p w14:paraId="77AAA095"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7DF79F3" w14:textId="77777777" w:rsidR="007E12F7" w:rsidRPr="002229DE" w:rsidRDefault="007E12F7" w:rsidP="00D04242">
            <w:pPr>
              <w:pStyle w:val="AmColumnHeading"/>
            </w:pPr>
            <w:r w:rsidRPr="002229DE">
              <w:t>Emendamento</w:t>
            </w:r>
          </w:p>
        </w:tc>
      </w:tr>
      <w:tr w:rsidR="007E12F7" w:rsidRPr="002229DE" w14:paraId="7A68342B" w14:textId="77777777" w:rsidTr="00D04242">
        <w:trPr>
          <w:jc w:val="center"/>
        </w:trPr>
        <w:tc>
          <w:tcPr>
            <w:tcW w:w="4876" w:type="dxa"/>
            <w:tcBorders>
              <w:top w:val="nil"/>
              <w:left w:val="nil"/>
              <w:bottom w:val="nil"/>
              <w:right w:val="nil"/>
            </w:tcBorders>
          </w:tcPr>
          <w:p w14:paraId="203B6A28" w14:textId="77777777" w:rsidR="007E12F7" w:rsidRPr="002229DE" w:rsidRDefault="007E12F7" w:rsidP="00D04242">
            <w:pPr>
              <w:pStyle w:val="Normal6a"/>
            </w:pPr>
            <w:r w:rsidRPr="002229DE">
              <w:t>17.</w:t>
            </w:r>
            <w:r w:rsidRPr="002229DE">
              <w:tab/>
              <w:t xml:space="preserve">si compiace delle due recenti </w:t>
            </w:r>
            <w:r w:rsidRPr="002229DE">
              <w:rPr>
                <w:b/>
                <w:i/>
              </w:rPr>
              <w:t>cause</w:t>
            </w:r>
            <w:r w:rsidRPr="002229DE">
              <w:t xml:space="preserve"> esemplari che hanno confermato l'affermazione della Commissione secondo cui l'accordo fiscale irlandese con Apple </w:t>
            </w:r>
            <w:r w:rsidRPr="002229DE">
              <w:rPr>
                <w:b/>
                <w:i/>
              </w:rPr>
              <w:t>e Google</w:t>
            </w:r>
            <w:r w:rsidRPr="002229DE">
              <w:t xml:space="preserve"> costituisce </w:t>
            </w:r>
            <w:r w:rsidRPr="002229DE">
              <w:rPr>
                <w:b/>
                <w:i/>
              </w:rPr>
              <w:t>una pratica anticoncorrenziale</w:t>
            </w:r>
            <w:r w:rsidRPr="002229DE">
              <w:t>;</w:t>
            </w:r>
          </w:p>
        </w:tc>
        <w:tc>
          <w:tcPr>
            <w:tcW w:w="4876" w:type="dxa"/>
            <w:tcBorders>
              <w:top w:val="nil"/>
              <w:left w:val="nil"/>
              <w:bottom w:val="nil"/>
              <w:right w:val="nil"/>
            </w:tcBorders>
          </w:tcPr>
          <w:p w14:paraId="22643C40" w14:textId="77777777" w:rsidR="007E12F7" w:rsidRPr="002229DE" w:rsidRDefault="007E12F7" w:rsidP="00D04242">
            <w:pPr>
              <w:pStyle w:val="Normal6a"/>
            </w:pPr>
            <w:r w:rsidRPr="002229DE">
              <w:t>17.</w:t>
            </w:r>
            <w:r w:rsidRPr="002229DE">
              <w:tab/>
              <w:t xml:space="preserve">si compiace delle due recenti </w:t>
            </w:r>
            <w:r w:rsidRPr="002229DE">
              <w:rPr>
                <w:b/>
                <w:i/>
              </w:rPr>
              <w:t>sentenze</w:t>
            </w:r>
            <w:r w:rsidRPr="002229DE">
              <w:t xml:space="preserve"> esemplari </w:t>
            </w:r>
            <w:r w:rsidRPr="002229DE">
              <w:rPr>
                <w:b/>
                <w:i/>
              </w:rPr>
              <w:t>della Corte</w:t>
            </w:r>
            <w:r w:rsidRPr="002229DE">
              <w:t xml:space="preserve"> che hanno confermato l'affermazione della Commissione secondo cui l'accordo fiscale irlandese con Apple costituisce </w:t>
            </w:r>
            <w:r w:rsidRPr="002229DE">
              <w:rPr>
                <w:b/>
                <w:i/>
              </w:rPr>
              <w:t>un aiuto di Stato illegale e Google ha abusato della sua posizione dominante in violazione dei trattati</w:t>
            </w:r>
            <w:r w:rsidRPr="002229DE">
              <w:t xml:space="preserve">; </w:t>
            </w:r>
            <w:r w:rsidRPr="002229DE">
              <w:rPr>
                <w:b/>
                <w:i/>
              </w:rPr>
              <w:t>incoraggia la Commissione a continuare a contrastare gli abusi in materia di aiuti di Stato che comportano agevolazioni fiscali selettive per le imprese;</w:t>
            </w:r>
          </w:p>
        </w:tc>
      </w:tr>
    </w:tbl>
    <w:p w14:paraId="0AA65C6C"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{EN}</w:t>
      </w:r>
      <w:r w:rsidRPr="008B2E24">
        <w:rPr>
          <w:lang w:val="es-ES"/>
        </w:rPr>
        <w:t>en</w:t>
      </w:r>
      <w:r w:rsidRPr="008B2E24">
        <w:rPr>
          <w:rStyle w:val="HideTWBExt"/>
          <w:lang w:val="es-ES"/>
        </w:rPr>
        <w:t>&lt;/Original&gt;</w:t>
      </w:r>
    </w:p>
    <w:p w14:paraId="2B344605" w14:textId="77777777" w:rsidR="007E12F7" w:rsidRPr="008B2E24" w:rsidRDefault="007E12F7" w:rsidP="007E12F7">
      <w:pPr>
        <w:rPr>
          <w:lang w:val="es-ES"/>
        </w:rPr>
      </w:pPr>
      <w:r w:rsidRPr="008B2E24">
        <w:rPr>
          <w:rStyle w:val="HideTWBExt"/>
          <w:lang w:val="es-ES"/>
        </w:rPr>
        <w:t>&lt;/Amend&gt;</w:t>
      </w:r>
    </w:p>
    <w:p w14:paraId="1CFE84CA"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248</w:t>
      </w:r>
      <w:r w:rsidRPr="008B2E24">
        <w:rPr>
          <w:rStyle w:val="HideTWBExt"/>
          <w:b w:val="0"/>
          <w:lang w:val="es-ES"/>
        </w:rPr>
        <w:t>&lt;/NumAm&gt;</w:t>
      </w:r>
    </w:p>
    <w:p w14:paraId="6B390270"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Sirpa Pietikäinen</w:t>
      </w:r>
      <w:r w:rsidRPr="008B2E24">
        <w:rPr>
          <w:rStyle w:val="HideTWBExt"/>
          <w:b w:val="0"/>
          <w:lang w:val="es-ES"/>
        </w:rPr>
        <w:t>&lt;/Members&gt;</w:t>
      </w:r>
    </w:p>
    <w:p w14:paraId="051F605A" w14:textId="77777777" w:rsidR="007E12F7" w:rsidRPr="008B2E24" w:rsidRDefault="007E12F7" w:rsidP="007E12F7">
      <w:pPr>
        <w:pStyle w:val="NormalBold"/>
        <w:rPr>
          <w:lang w:val="es-ES"/>
        </w:rPr>
      </w:pPr>
      <w:r w:rsidRPr="008B2E24">
        <w:rPr>
          <w:rStyle w:val="HideTWBExt"/>
          <w:b w:val="0"/>
          <w:lang w:val="es-ES"/>
        </w:rPr>
        <w:t>&lt;/RepeatBlock-By&gt;</w:t>
      </w:r>
    </w:p>
    <w:p w14:paraId="1FC01245"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689B609" w14:textId="77777777" w:rsidR="007E12F7" w:rsidRPr="002229DE" w:rsidRDefault="007E12F7" w:rsidP="007E12F7">
      <w:pPr>
        <w:pStyle w:val="NormalBold"/>
      </w:pPr>
      <w:r w:rsidRPr="008D12F5">
        <w:rPr>
          <w:rStyle w:val="HideTWBExt"/>
          <w:b w:val="0"/>
        </w:rPr>
        <w:t>&lt;Article&gt;</w:t>
      </w:r>
      <w:r w:rsidRPr="002229DE">
        <w:t>Paragrafo 17</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22CB223" w14:textId="77777777" w:rsidTr="00D04242">
        <w:trPr>
          <w:trHeight w:hRule="exact" w:val="240"/>
          <w:jc w:val="center"/>
        </w:trPr>
        <w:tc>
          <w:tcPr>
            <w:tcW w:w="9752" w:type="dxa"/>
            <w:gridSpan w:val="2"/>
            <w:tcBorders>
              <w:top w:val="nil"/>
              <w:left w:val="nil"/>
              <w:bottom w:val="nil"/>
              <w:right w:val="nil"/>
            </w:tcBorders>
          </w:tcPr>
          <w:p w14:paraId="0C19505D" w14:textId="77777777" w:rsidR="007E12F7" w:rsidRPr="002229DE" w:rsidRDefault="007E12F7" w:rsidP="00D04242"/>
        </w:tc>
      </w:tr>
      <w:tr w:rsidR="007E12F7" w:rsidRPr="002229DE" w14:paraId="3FD960DE" w14:textId="77777777" w:rsidTr="00D04242">
        <w:trPr>
          <w:trHeight w:val="240"/>
          <w:jc w:val="center"/>
        </w:trPr>
        <w:tc>
          <w:tcPr>
            <w:tcW w:w="4876" w:type="dxa"/>
            <w:tcBorders>
              <w:top w:val="nil"/>
              <w:left w:val="nil"/>
              <w:bottom w:val="nil"/>
              <w:right w:val="nil"/>
            </w:tcBorders>
          </w:tcPr>
          <w:p w14:paraId="47BAC4F4"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3228F1E" w14:textId="77777777" w:rsidR="007E12F7" w:rsidRPr="002229DE" w:rsidRDefault="007E12F7" w:rsidP="00D04242">
            <w:pPr>
              <w:pStyle w:val="AmColumnHeading"/>
            </w:pPr>
            <w:r w:rsidRPr="002229DE">
              <w:t>Emendamento</w:t>
            </w:r>
          </w:p>
        </w:tc>
      </w:tr>
      <w:tr w:rsidR="007E12F7" w:rsidRPr="002229DE" w14:paraId="436EB779" w14:textId="77777777" w:rsidTr="00D04242">
        <w:trPr>
          <w:jc w:val="center"/>
        </w:trPr>
        <w:tc>
          <w:tcPr>
            <w:tcW w:w="4876" w:type="dxa"/>
            <w:tcBorders>
              <w:top w:val="nil"/>
              <w:left w:val="nil"/>
              <w:bottom w:val="nil"/>
              <w:right w:val="nil"/>
            </w:tcBorders>
          </w:tcPr>
          <w:p w14:paraId="1165FEDE" w14:textId="77777777" w:rsidR="007E12F7" w:rsidRPr="002229DE" w:rsidRDefault="007E12F7" w:rsidP="00D04242">
            <w:pPr>
              <w:pStyle w:val="Normal6a"/>
            </w:pPr>
            <w:r w:rsidRPr="002229DE">
              <w:t>17.</w:t>
            </w:r>
            <w:r w:rsidRPr="002229DE">
              <w:tab/>
              <w:t>si compiace delle due recenti cause esemplari che hanno confermato l'affermazione della Commissione secondo cui l'accordo fiscale irlandese con Apple e Google costituisce una pratica anticoncorrenziale;</w:t>
            </w:r>
          </w:p>
        </w:tc>
        <w:tc>
          <w:tcPr>
            <w:tcW w:w="4876" w:type="dxa"/>
            <w:tcBorders>
              <w:top w:val="nil"/>
              <w:left w:val="nil"/>
              <w:bottom w:val="nil"/>
              <w:right w:val="nil"/>
            </w:tcBorders>
          </w:tcPr>
          <w:p w14:paraId="10EF3270" w14:textId="77777777" w:rsidR="007E12F7" w:rsidRPr="002229DE" w:rsidRDefault="007E12F7" w:rsidP="00D04242">
            <w:pPr>
              <w:pStyle w:val="Normal6a"/>
            </w:pPr>
            <w:r w:rsidRPr="002229DE">
              <w:t>17.</w:t>
            </w:r>
            <w:r w:rsidRPr="002229DE">
              <w:tab/>
              <w:t xml:space="preserve">si compiace delle due recenti cause esemplari che hanno confermato l'affermazione della Commissione secondo cui l'accordo fiscale irlandese con Apple e Google costituisce una pratica anticoncorrenziale; </w:t>
            </w:r>
            <w:r w:rsidRPr="002229DE">
              <w:rPr>
                <w:b/>
                <w:i/>
              </w:rPr>
              <w:t>chiede alla Commissione di chiarire la legislazione esistente affinché le agevolazioni fiscali che distorcono la concorrenza siano considerate illegali;</w:t>
            </w:r>
          </w:p>
        </w:tc>
      </w:tr>
    </w:tbl>
    <w:p w14:paraId="09816D0F"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5419298" w14:textId="77777777" w:rsidR="007E12F7" w:rsidRPr="002229DE" w:rsidRDefault="007E12F7" w:rsidP="007E12F7">
      <w:r w:rsidRPr="008D12F5">
        <w:rPr>
          <w:rStyle w:val="HideTWBExt"/>
        </w:rPr>
        <w:t>&lt;/Amend&gt;</w:t>
      </w:r>
    </w:p>
    <w:p w14:paraId="2C82D2DD"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249</w:t>
      </w:r>
      <w:r w:rsidRPr="008D12F5">
        <w:rPr>
          <w:rStyle w:val="HideTWBExt"/>
          <w:b w:val="0"/>
        </w:rPr>
        <w:t>&lt;/NumAm&gt;</w:t>
      </w:r>
    </w:p>
    <w:p w14:paraId="31E0365D" w14:textId="77777777" w:rsidR="007E12F7" w:rsidRPr="002229DE" w:rsidRDefault="007E12F7" w:rsidP="007E12F7">
      <w:pPr>
        <w:pStyle w:val="NormalBold"/>
      </w:pPr>
      <w:r w:rsidRPr="008D12F5">
        <w:rPr>
          <w:rStyle w:val="HideTWBExt"/>
          <w:b w:val="0"/>
        </w:rPr>
        <w:t>&lt;RepeatBlock-By&gt;&lt;Members&gt;</w:t>
      </w:r>
      <w:r w:rsidRPr="002229DE">
        <w:t>Fernando Navarrete Rojas, Isabel Benjumea Benjumea</w:t>
      </w:r>
      <w:r w:rsidRPr="008D12F5">
        <w:rPr>
          <w:rStyle w:val="HideTWBExt"/>
          <w:b w:val="0"/>
        </w:rPr>
        <w:t>&lt;/Members&gt;</w:t>
      </w:r>
    </w:p>
    <w:p w14:paraId="01924B9B" w14:textId="77777777" w:rsidR="007E12F7" w:rsidRPr="002229DE" w:rsidRDefault="007E12F7" w:rsidP="007E12F7">
      <w:pPr>
        <w:pStyle w:val="NormalBold"/>
      </w:pPr>
      <w:r w:rsidRPr="008D12F5">
        <w:rPr>
          <w:rStyle w:val="HideTWBExt"/>
          <w:b w:val="0"/>
        </w:rPr>
        <w:t>&lt;/RepeatBlock-By&gt;</w:t>
      </w:r>
    </w:p>
    <w:p w14:paraId="646B272A"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DCA5663" w14:textId="77777777" w:rsidR="007E12F7" w:rsidRPr="002229DE" w:rsidRDefault="007E12F7" w:rsidP="007E12F7">
      <w:pPr>
        <w:pStyle w:val="NormalBold"/>
      </w:pPr>
      <w:r w:rsidRPr="008D12F5">
        <w:rPr>
          <w:rStyle w:val="HideTWBExt"/>
          <w:b w:val="0"/>
        </w:rPr>
        <w:t>&lt;Article&gt;</w:t>
      </w:r>
      <w:r w:rsidRPr="002229DE">
        <w:t>Paragrafo 17</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749709B" w14:textId="77777777" w:rsidTr="00D04242">
        <w:trPr>
          <w:trHeight w:hRule="exact" w:val="240"/>
          <w:jc w:val="center"/>
        </w:trPr>
        <w:tc>
          <w:tcPr>
            <w:tcW w:w="9752" w:type="dxa"/>
            <w:gridSpan w:val="2"/>
            <w:tcBorders>
              <w:top w:val="nil"/>
              <w:left w:val="nil"/>
              <w:bottom w:val="nil"/>
              <w:right w:val="nil"/>
            </w:tcBorders>
          </w:tcPr>
          <w:p w14:paraId="5661215A" w14:textId="77777777" w:rsidR="007E12F7" w:rsidRPr="002229DE" w:rsidRDefault="007E12F7" w:rsidP="00D04242"/>
        </w:tc>
      </w:tr>
      <w:tr w:rsidR="007E12F7" w:rsidRPr="002229DE" w14:paraId="697373F2" w14:textId="77777777" w:rsidTr="00D04242">
        <w:trPr>
          <w:trHeight w:val="240"/>
          <w:jc w:val="center"/>
        </w:trPr>
        <w:tc>
          <w:tcPr>
            <w:tcW w:w="4876" w:type="dxa"/>
            <w:tcBorders>
              <w:top w:val="nil"/>
              <w:left w:val="nil"/>
              <w:bottom w:val="nil"/>
              <w:right w:val="nil"/>
            </w:tcBorders>
          </w:tcPr>
          <w:p w14:paraId="0771CE44"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402C605" w14:textId="77777777" w:rsidR="007E12F7" w:rsidRPr="002229DE" w:rsidRDefault="007E12F7" w:rsidP="00D04242">
            <w:pPr>
              <w:pStyle w:val="AmColumnHeading"/>
            </w:pPr>
            <w:r w:rsidRPr="002229DE">
              <w:t>Emendamento</w:t>
            </w:r>
          </w:p>
        </w:tc>
      </w:tr>
      <w:tr w:rsidR="007E12F7" w:rsidRPr="002229DE" w14:paraId="737BBC8D" w14:textId="77777777" w:rsidTr="00D04242">
        <w:trPr>
          <w:jc w:val="center"/>
        </w:trPr>
        <w:tc>
          <w:tcPr>
            <w:tcW w:w="4876" w:type="dxa"/>
            <w:tcBorders>
              <w:top w:val="nil"/>
              <w:left w:val="nil"/>
              <w:bottom w:val="nil"/>
              <w:right w:val="nil"/>
            </w:tcBorders>
          </w:tcPr>
          <w:p w14:paraId="0D340BB8" w14:textId="77777777" w:rsidR="007E12F7" w:rsidRPr="002229DE" w:rsidRDefault="007E12F7" w:rsidP="00D04242">
            <w:pPr>
              <w:pStyle w:val="Normal6a"/>
            </w:pPr>
            <w:r w:rsidRPr="002229DE">
              <w:t>17.</w:t>
            </w:r>
            <w:r w:rsidRPr="002229DE">
              <w:tab/>
              <w:t>si compiace delle due recenti cause esemplari che hanno confermato l'affermazione della Commissione secondo cui l'accordo fiscale irlandese con Apple e Google costituisce una pratica anticoncorrenziale;</w:t>
            </w:r>
          </w:p>
        </w:tc>
        <w:tc>
          <w:tcPr>
            <w:tcW w:w="4876" w:type="dxa"/>
            <w:tcBorders>
              <w:top w:val="nil"/>
              <w:left w:val="nil"/>
              <w:bottom w:val="nil"/>
              <w:right w:val="nil"/>
            </w:tcBorders>
          </w:tcPr>
          <w:p w14:paraId="20B24E8A" w14:textId="77777777" w:rsidR="007E12F7" w:rsidRPr="002229DE" w:rsidRDefault="007E12F7" w:rsidP="00D04242">
            <w:pPr>
              <w:pStyle w:val="Normal6a"/>
            </w:pPr>
            <w:r w:rsidRPr="002229DE">
              <w:t>17.</w:t>
            </w:r>
            <w:r w:rsidRPr="002229DE">
              <w:tab/>
              <w:t xml:space="preserve">si compiace delle due recenti cause esemplari che hanno confermato l'affermazione della Commissione secondo cui l'accordo fiscale irlandese con Apple e Google costituisce una pratica anticoncorrenziale </w:t>
            </w:r>
            <w:r w:rsidRPr="002229DE">
              <w:rPr>
                <w:b/>
                <w:i/>
              </w:rPr>
              <w:t>a causa della concessione di aiuti di Stato illegali</w:t>
            </w:r>
            <w:r w:rsidRPr="002229DE">
              <w:t>;</w:t>
            </w:r>
          </w:p>
        </w:tc>
      </w:tr>
    </w:tbl>
    <w:p w14:paraId="6CFD64CE" w14:textId="77777777" w:rsidR="007E12F7" w:rsidRPr="008B2E24" w:rsidRDefault="007E12F7" w:rsidP="007E12F7">
      <w:pPr>
        <w:pStyle w:val="AmOrLang"/>
        <w:rPr>
          <w:lang w:val="pt-PT"/>
        </w:rPr>
      </w:pPr>
      <w:r w:rsidRPr="008B2E24">
        <w:rPr>
          <w:lang w:val="pt-PT"/>
        </w:rPr>
        <w:t xml:space="preserve">Or. </w:t>
      </w:r>
      <w:r w:rsidRPr="008B2E24">
        <w:rPr>
          <w:rStyle w:val="HideTWBExt"/>
          <w:lang w:val="pt-PT"/>
        </w:rPr>
        <w:t>&lt;Original&gt;</w:t>
      </w:r>
      <w:r w:rsidRPr="008B2E24">
        <w:rPr>
          <w:rStyle w:val="HideTWBInt"/>
          <w:lang w:val="pt-PT"/>
        </w:rPr>
        <w:t>{EN}</w:t>
      </w:r>
      <w:r w:rsidRPr="008B2E24">
        <w:rPr>
          <w:lang w:val="pt-PT"/>
        </w:rPr>
        <w:t>en</w:t>
      </w:r>
      <w:r w:rsidRPr="008B2E24">
        <w:rPr>
          <w:rStyle w:val="HideTWBExt"/>
          <w:lang w:val="pt-PT"/>
        </w:rPr>
        <w:t>&lt;/Original&gt;</w:t>
      </w:r>
    </w:p>
    <w:p w14:paraId="50112F24" w14:textId="77777777" w:rsidR="007E12F7" w:rsidRPr="008B2E24" w:rsidRDefault="007E12F7" w:rsidP="007E12F7">
      <w:pPr>
        <w:rPr>
          <w:lang w:val="pt-PT"/>
        </w:rPr>
      </w:pPr>
      <w:r w:rsidRPr="008B2E24">
        <w:rPr>
          <w:rStyle w:val="HideTWBExt"/>
          <w:lang w:val="pt-PT"/>
        </w:rPr>
        <w:t>&lt;/Amend&gt;</w:t>
      </w:r>
    </w:p>
    <w:p w14:paraId="45539C7E" w14:textId="77777777" w:rsidR="007E12F7" w:rsidRPr="008B2E24" w:rsidRDefault="007E12F7" w:rsidP="007E12F7">
      <w:pPr>
        <w:pStyle w:val="AmNumberTabs"/>
        <w:rPr>
          <w:lang w:val="pt-PT"/>
        </w:rPr>
      </w:pPr>
      <w:r w:rsidRPr="008B2E24">
        <w:rPr>
          <w:rStyle w:val="HideTWBExt"/>
          <w:b w:val="0"/>
          <w:lang w:val="pt-PT"/>
        </w:rPr>
        <w:t>&lt;Amend&gt;</w:t>
      </w:r>
      <w:r w:rsidRPr="008B2E24">
        <w:rPr>
          <w:lang w:val="pt-PT"/>
        </w:rPr>
        <w:t>Emendamento</w:t>
      </w:r>
      <w:r w:rsidRPr="008B2E24">
        <w:rPr>
          <w:lang w:val="pt-PT"/>
        </w:rPr>
        <w:tab/>
      </w:r>
      <w:r w:rsidRPr="008B2E24">
        <w:rPr>
          <w:lang w:val="pt-PT"/>
        </w:rPr>
        <w:tab/>
      </w:r>
      <w:r w:rsidRPr="008B2E24">
        <w:rPr>
          <w:rStyle w:val="HideTWBExt"/>
          <w:b w:val="0"/>
          <w:lang w:val="pt-PT"/>
        </w:rPr>
        <w:t>&lt;NumAm&gt;</w:t>
      </w:r>
      <w:r w:rsidRPr="008B2E24">
        <w:rPr>
          <w:lang w:val="pt-PT"/>
        </w:rPr>
        <w:t>250</w:t>
      </w:r>
      <w:r w:rsidRPr="008B2E24">
        <w:rPr>
          <w:rStyle w:val="HideTWBExt"/>
          <w:b w:val="0"/>
          <w:lang w:val="pt-PT"/>
        </w:rPr>
        <w:t>&lt;/NumAm&gt;</w:t>
      </w:r>
    </w:p>
    <w:p w14:paraId="33A770D4" w14:textId="77777777" w:rsidR="007E12F7" w:rsidRPr="008B2E24" w:rsidRDefault="007E12F7" w:rsidP="007E12F7">
      <w:pPr>
        <w:pStyle w:val="NormalBold"/>
        <w:rPr>
          <w:lang w:val="pt-PT"/>
        </w:rPr>
      </w:pPr>
      <w:r w:rsidRPr="008B2E24">
        <w:rPr>
          <w:rStyle w:val="HideTWBExt"/>
          <w:b w:val="0"/>
          <w:lang w:val="pt-PT"/>
        </w:rPr>
        <w:t>&lt;RepeatBlock-By&gt;&lt;Members&gt;</w:t>
      </w:r>
      <w:r w:rsidRPr="008B2E24">
        <w:rPr>
          <w:lang w:val="pt-PT"/>
        </w:rPr>
        <w:t>Regina Doherty, Lídia Pereira, Dirk Gotink</w:t>
      </w:r>
      <w:r w:rsidRPr="008B2E24">
        <w:rPr>
          <w:rStyle w:val="HideTWBExt"/>
          <w:b w:val="0"/>
          <w:lang w:val="pt-PT"/>
        </w:rPr>
        <w:t>&lt;/Members&gt;</w:t>
      </w:r>
    </w:p>
    <w:p w14:paraId="39A053CD" w14:textId="77777777" w:rsidR="007E12F7" w:rsidRPr="008B2E24" w:rsidRDefault="007E12F7" w:rsidP="007E12F7">
      <w:pPr>
        <w:pStyle w:val="NormalBold"/>
        <w:rPr>
          <w:lang w:val="pt-PT"/>
        </w:rPr>
      </w:pPr>
      <w:r w:rsidRPr="008B2E24">
        <w:rPr>
          <w:rStyle w:val="HideTWBExt"/>
          <w:b w:val="0"/>
          <w:lang w:val="pt-PT"/>
        </w:rPr>
        <w:t>&lt;/RepeatBlock-By&gt;</w:t>
      </w:r>
    </w:p>
    <w:p w14:paraId="56BBB0B2"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976729B" w14:textId="77777777" w:rsidR="007E12F7" w:rsidRPr="002229DE" w:rsidRDefault="007E12F7" w:rsidP="007E12F7">
      <w:pPr>
        <w:pStyle w:val="NormalBold"/>
      </w:pPr>
      <w:r w:rsidRPr="008D12F5">
        <w:rPr>
          <w:rStyle w:val="HideTWBExt"/>
          <w:b w:val="0"/>
        </w:rPr>
        <w:t>&lt;Article&gt;</w:t>
      </w:r>
      <w:r w:rsidRPr="002229DE">
        <w:t>Paragrafo 17</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24652FF" w14:textId="77777777" w:rsidTr="00D04242">
        <w:trPr>
          <w:trHeight w:hRule="exact" w:val="240"/>
          <w:jc w:val="center"/>
        </w:trPr>
        <w:tc>
          <w:tcPr>
            <w:tcW w:w="9752" w:type="dxa"/>
            <w:gridSpan w:val="2"/>
            <w:tcBorders>
              <w:top w:val="nil"/>
              <w:left w:val="nil"/>
              <w:bottom w:val="nil"/>
              <w:right w:val="nil"/>
            </w:tcBorders>
          </w:tcPr>
          <w:p w14:paraId="50178B42" w14:textId="77777777" w:rsidR="007E12F7" w:rsidRPr="002229DE" w:rsidRDefault="007E12F7" w:rsidP="00D04242"/>
        </w:tc>
      </w:tr>
      <w:tr w:rsidR="007E12F7" w:rsidRPr="002229DE" w14:paraId="6D8F6FB3" w14:textId="77777777" w:rsidTr="00D04242">
        <w:trPr>
          <w:trHeight w:val="240"/>
          <w:jc w:val="center"/>
        </w:trPr>
        <w:tc>
          <w:tcPr>
            <w:tcW w:w="4876" w:type="dxa"/>
            <w:tcBorders>
              <w:top w:val="nil"/>
              <w:left w:val="nil"/>
              <w:bottom w:val="nil"/>
              <w:right w:val="nil"/>
            </w:tcBorders>
          </w:tcPr>
          <w:p w14:paraId="4EEAC951"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03A099C" w14:textId="77777777" w:rsidR="007E12F7" w:rsidRPr="002229DE" w:rsidRDefault="007E12F7" w:rsidP="00D04242">
            <w:pPr>
              <w:pStyle w:val="AmColumnHeading"/>
            </w:pPr>
            <w:r w:rsidRPr="002229DE">
              <w:t>Emendamento</w:t>
            </w:r>
          </w:p>
        </w:tc>
      </w:tr>
      <w:tr w:rsidR="007E12F7" w:rsidRPr="002229DE" w14:paraId="1AAED640" w14:textId="77777777" w:rsidTr="00D04242">
        <w:trPr>
          <w:jc w:val="center"/>
        </w:trPr>
        <w:tc>
          <w:tcPr>
            <w:tcW w:w="4876" w:type="dxa"/>
            <w:tcBorders>
              <w:top w:val="nil"/>
              <w:left w:val="nil"/>
              <w:bottom w:val="nil"/>
              <w:right w:val="nil"/>
            </w:tcBorders>
          </w:tcPr>
          <w:p w14:paraId="32BD118D" w14:textId="77777777" w:rsidR="007E12F7" w:rsidRPr="002229DE" w:rsidRDefault="007E12F7" w:rsidP="00D04242">
            <w:pPr>
              <w:pStyle w:val="Normal6a"/>
            </w:pPr>
            <w:r w:rsidRPr="002229DE">
              <w:t>17.</w:t>
            </w:r>
            <w:r w:rsidRPr="002229DE">
              <w:tab/>
            </w:r>
            <w:r w:rsidRPr="002229DE">
              <w:rPr>
                <w:b/>
                <w:i/>
              </w:rPr>
              <w:t>si compiace</w:t>
            </w:r>
            <w:r w:rsidRPr="002229DE">
              <w:t xml:space="preserve"> delle due recenti cause </w:t>
            </w:r>
            <w:r w:rsidRPr="002229DE">
              <w:rPr>
                <w:b/>
                <w:i/>
              </w:rPr>
              <w:t>esemplari che hanno confermato l'affermazione della Commissione secondo cui l'accordo fiscale irlandese con</w:t>
            </w:r>
            <w:r w:rsidRPr="002229DE">
              <w:t xml:space="preserve"> Apple </w:t>
            </w:r>
            <w:r w:rsidRPr="002229DE">
              <w:rPr>
                <w:b/>
                <w:i/>
              </w:rPr>
              <w:t>e</w:t>
            </w:r>
            <w:r w:rsidRPr="002229DE">
              <w:t xml:space="preserve"> Google </w:t>
            </w:r>
            <w:r w:rsidRPr="002229DE">
              <w:rPr>
                <w:b/>
                <w:i/>
              </w:rPr>
              <w:t>costituisce una pratica anticoncorrenziale</w:t>
            </w:r>
            <w:r w:rsidRPr="002229DE">
              <w:t>;</w:t>
            </w:r>
          </w:p>
        </w:tc>
        <w:tc>
          <w:tcPr>
            <w:tcW w:w="4876" w:type="dxa"/>
            <w:tcBorders>
              <w:top w:val="nil"/>
              <w:left w:val="nil"/>
              <w:bottom w:val="nil"/>
              <w:right w:val="nil"/>
            </w:tcBorders>
          </w:tcPr>
          <w:p w14:paraId="1A571AE0" w14:textId="77777777" w:rsidR="007E12F7" w:rsidRPr="002229DE" w:rsidRDefault="007E12F7" w:rsidP="00D04242">
            <w:pPr>
              <w:pStyle w:val="Normal6a"/>
            </w:pPr>
            <w:r w:rsidRPr="002229DE">
              <w:t>17.</w:t>
            </w:r>
            <w:r w:rsidRPr="002229DE">
              <w:tab/>
            </w:r>
            <w:r w:rsidRPr="002229DE">
              <w:rPr>
                <w:b/>
                <w:i/>
              </w:rPr>
              <w:t>prende atto</w:t>
            </w:r>
            <w:r w:rsidRPr="002229DE">
              <w:t xml:space="preserve"> delle due recenti cause </w:t>
            </w:r>
            <w:r w:rsidRPr="002229DE">
              <w:rPr>
                <w:b/>
                <w:i/>
              </w:rPr>
              <w:t>della CGUE riguardanti, rispettivamente, le imposte versate da</w:t>
            </w:r>
            <w:r w:rsidRPr="002229DE">
              <w:t xml:space="preserve"> Apple </w:t>
            </w:r>
            <w:r w:rsidRPr="002229DE">
              <w:rPr>
                <w:b/>
                <w:i/>
              </w:rPr>
              <w:t>in base a precedenti norme fiscali risalenti a prima del 2007 che sono ora illegali e le attività di</w:t>
            </w:r>
            <w:r w:rsidRPr="002229DE">
              <w:t xml:space="preserve"> Google </w:t>
            </w:r>
            <w:r w:rsidRPr="002229DE">
              <w:rPr>
                <w:b/>
                <w:i/>
              </w:rPr>
              <w:t>ritenute anticoncorrenziali</w:t>
            </w:r>
            <w:r w:rsidRPr="002229DE">
              <w:t>;</w:t>
            </w:r>
          </w:p>
        </w:tc>
      </w:tr>
    </w:tbl>
    <w:p w14:paraId="405E04AE"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71E66039" w14:textId="77777777" w:rsidR="007E12F7" w:rsidRPr="002229DE" w:rsidRDefault="007E12F7" w:rsidP="007E12F7">
      <w:r w:rsidRPr="008D12F5">
        <w:rPr>
          <w:rStyle w:val="HideTWBExt"/>
        </w:rPr>
        <w:t>&lt;/Amend&gt;</w:t>
      </w:r>
    </w:p>
    <w:p w14:paraId="6DE35AF2"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251</w:t>
      </w:r>
      <w:r w:rsidRPr="008D12F5">
        <w:rPr>
          <w:rStyle w:val="HideTWBExt"/>
          <w:b w:val="0"/>
        </w:rPr>
        <w:t>&lt;/NumAm&gt;</w:t>
      </w:r>
    </w:p>
    <w:p w14:paraId="4624F3DE" w14:textId="77777777" w:rsidR="007E12F7" w:rsidRPr="002229DE" w:rsidRDefault="007E12F7" w:rsidP="007E12F7">
      <w:pPr>
        <w:pStyle w:val="NormalBold"/>
      </w:pPr>
      <w:r w:rsidRPr="008D12F5">
        <w:rPr>
          <w:rStyle w:val="HideTWBExt"/>
          <w:b w:val="0"/>
        </w:rPr>
        <w:t>&lt;RepeatBlock-By&gt;&lt;Members&gt;</w:t>
      </w:r>
      <w:r w:rsidRPr="002229DE">
        <w:t>Fernand Kartheiser</w:t>
      </w:r>
      <w:r w:rsidRPr="008D12F5">
        <w:rPr>
          <w:rStyle w:val="HideTWBExt"/>
          <w:b w:val="0"/>
        </w:rPr>
        <w:t>&lt;/Members&gt;</w:t>
      </w:r>
    </w:p>
    <w:p w14:paraId="12AC7287" w14:textId="77777777" w:rsidR="007E12F7" w:rsidRPr="002229DE" w:rsidRDefault="007E12F7" w:rsidP="007E12F7">
      <w:pPr>
        <w:pStyle w:val="NormalBold"/>
      </w:pPr>
      <w:r w:rsidRPr="008D12F5">
        <w:rPr>
          <w:rStyle w:val="HideTWBExt"/>
          <w:b w:val="0"/>
        </w:rPr>
        <w:t>&lt;/RepeatBlock-By&gt;</w:t>
      </w:r>
    </w:p>
    <w:p w14:paraId="7CB26793"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33C7DFE" w14:textId="77777777" w:rsidR="007E12F7" w:rsidRPr="002229DE" w:rsidRDefault="007E12F7" w:rsidP="007E12F7">
      <w:pPr>
        <w:pStyle w:val="NormalBold"/>
      </w:pPr>
      <w:r w:rsidRPr="008D12F5">
        <w:rPr>
          <w:rStyle w:val="HideTWBExt"/>
          <w:b w:val="0"/>
        </w:rPr>
        <w:t>&lt;Article&gt;</w:t>
      </w:r>
      <w:r w:rsidRPr="002229DE">
        <w:t>Paragrafo 17</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35DB6D3" w14:textId="77777777" w:rsidTr="00D04242">
        <w:trPr>
          <w:trHeight w:hRule="exact" w:val="240"/>
          <w:jc w:val="center"/>
        </w:trPr>
        <w:tc>
          <w:tcPr>
            <w:tcW w:w="9752" w:type="dxa"/>
            <w:gridSpan w:val="2"/>
            <w:tcBorders>
              <w:top w:val="nil"/>
              <w:left w:val="nil"/>
              <w:bottom w:val="nil"/>
              <w:right w:val="nil"/>
            </w:tcBorders>
          </w:tcPr>
          <w:p w14:paraId="22BA6266" w14:textId="77777777" w:rsidR="007E12F7" w:rsidRPr="002229DE" w:rsidRDefault="007E12F7" w:rsidP="00D04242"/>
        </w:tc>
      </w:tr>
      <w:tr w:rsidR="007E12F7" w:rsidRPr="002229DE" w14:paraId="642E73A6" w14:textId="77777777" w:rsidTr="00D04242">
        <w:trPr>
          <w:trHeight w:val="240"/>
          <w:jc w:val="center"/>
        </w:trPr>
        <w:tc>
          <w:tcPr>
            <w:tcW w:w="4876" w:type="dxa"/>
            <w:tcBorders>
              <w:top w:val="nil"/>
              <w:left w:val="nil"/>
              <w:bottom w:val="nil"/>
              <w:right w:val="nil"/>
            </w:tcBorders>
          </w:tcPr>
          <w:p w14:paraId="1D3B9957"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2766C89" w14:textId="77777777" w:rsidR="007E12F7" w:rsidRPr="002229DE" w:rsidRDefault="007E12F7" w:rsidP="00D04242">
            <w:pPr>
              <w:pStyle w:val="AmColumnHeading"/>
            </w:pPr>
            <w:r w:rsidRPr="002229DE">
              <w:t>Emendamento</w:t>
            </w:r>
          </w:p>
        </w:tc>
      </w:tr>
      <w:tr w:rsidR="007E12F7" w:rsidRPr="002229DE" w14:paraId="36DCBE19" w14:textId="77777777" w:rsidTr="00D04242">
        <w:trPr>
          <w:jc w:val="center"/>
        </w:trPr>
        <w:tc>
          <w:tcPr>
            <w:tcW w:w="4876" w:type="dxa"/>
            <w:tcBorders>
              <w:top w:val="nil"/>
              <w:left w:val="nil"/>
              <w:bottom w:val="nil"/>
              <w:right w:val="nil"/>
            </w:tcBorders>
          </w:tcPr>
          <w:p w14:paraId="651783C4" w14:textId="77777777" w:rsidR="007E12F7" w:rsidRPr="002229DE" w:rsidRDefault="007E12F7" w:rsidP="00D04242">
            <w:pPr>
              <w:pStyle w:val="Normal6a"/>
            </w:pPr>
            <w:r w:rsidRPr="002229DE">
              <w:t>17.</w:t>
            </w:r>
            <w:r w:rsidRPr="002229DE">
              <w:tab/>
              <w:t xml:space="preserve">si compiace delle due recenti cause esemplari che hanno confermato l'affermazione della Commissione secondo cui l'accordo </w:t>
            </w:r>
            <w:r w:rsidRPr="002229DE">
              <w:rPr>
                <w:b/>
                <w:i/>
              </w:rPr>
              <w:t>fiscale</w:t>
            </w:r>
            <w:r w:rsidRPr="002229DE">
              <w:t xml:space="preserve"> irlandese </w:t>
            </w:r>
            <w:r w:rsidRPr="002229DE">
              <w:rPr>
                <w:b/>
                <w:i/>
              </w:rPr>
              <w:t>con</w:t>
            </w:r>
            <w:r w:rsidRPr="002229DE">
              <w:t xml:space="preserve"> Apple e Google costituisce una pratica anticoncorrenziale;</w:t>
            </w:r>
          </w:p>
        </w:tc>
        <w:tc>
          <w:tcPr>
            <w:tcW w:w="4876" w:type="dxa"/>
            <w:tcBorders>
              <w:top w:val="nil"/>
              <w:left w:val="nil"/>
              <w:bottom w:val="nil"/>
              <w:right w:val="nil"/>
            </w:tcBorders>
          </w:tcPr>
          <w:p w14:paraId="5226D596" w14:textId="77777777" w:rsidR="007E12F7" w:rsidRPr="002229DE" w:rsidRDefault="007E12F7" w:rsidP="00D04242">
            <w:pPr>
              <w:pStyle w:val="Normal6a"/>
            </w:pPr>
            <w:r w:rsidRPr="002229DE">
              <w:t>17.</w:t>
            </w:r>
            <w:r w:rsidRPr="002229DE">
              <w:tab/>
              <w:t xml:space="preserve">si compiace delle due recenti cause esemplari che hanno confermato l'affermazione della Commissione secondo cui l'accordo irlandese </w:t>
            </w:r>
            <w:r w:rsidRPr="002229DE">
              <w:rPr>
                <w:b/>
                <w:i/>
              </w:rPr>
              <w:t>sugli aiuti di Stato forniti ad</w:t>
            </w:r>
            <w:r w:rsidRPr="002229DE">
              <w:t xml:space="preserve"> Apple e Google costituisce una pratica anticoncorrenziale;</w:t>
            </w:r>
          </w:p>
        </w:tc>
      </w:tr>
    </w:tbl>
    <w:p w14:paraId="4D75A06B"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349812D2" w14:textId="77777777" w:rsidR="007E12F7" w:rsidRPr="002229DE" w:rsidRDefault="007E12F7" w:rsidP="007E12F7">
      <w:r w:rsidRPr="008D12F5">
        <w:rPr>
          <w:rStyle w:val="HideTWBExt"/>
        </w:rPr>
        <w:t>&lt;/Amend&gt;</w:t>
      </w:r>
    </w:p>
    <w:p w14:paraId="7AD3821A"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252</w:t>
      </w:r>
      <w:r w:rsidRPr="008D12F5">
        <w:rPr>
          <w:rStyle w:val="HideTWBExt"/>
          <w:b w:val="0"/>
        </w:rPr>
        <w:t>&lt;/NumAm&gt;</w:t>
      </w:r>
    </w:p>
    <w:p w14:paraId="1F332306"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 Eero Heinäluoma, Evelyn Regner</w:t>
      </w:r>
      <w:r w:rsidRPr="008D12F5">
        <w:rPr>
          <w:rStyle w:val="HideTWBExt"/>
          <w:b w:val="0"/>
        </w:rPr>
        <w:t>&lt;/Members&gt;</w:t>
      </w:r>
    </w:p>
    <w:p w14:paraId="07D34F29" w14:textId="77777777" w:rsidR="007E12F7" w:rsidRPr="002229DE" w:rsidRDefault="007E12F7" w:rsidP="007E12F7">
      <w:pPr>
        <w:pStyle w:val="NormalBold"/>
      </w:pPr>
      <w:r w:rsidRPr="008D12F5">
        <w:rPr>
          <w:rStyle w:val="HideTWBExt"/>
          <w:b w:val="0"/>
        </w:rPr>
        <w:t>&lt;/RepeatBlock-By&gt;</w:t>
      </w:r>
    </w:p>
    <w:p w14:paraId="5090914A"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522A2F7" w14:textId="77777777" w:rsidR="007E12F7" w:rsidRPr="002229DE" w:rsidRDefault="007E12F7" w:rsidP="007E12F7">
      <w:pPr>
        <w:pStyle w:val="NormalBold"/>
      </w:pPr>
      <w:r w:rsidRPr="008D12F5">
        <w:rPr>
          <w:rStyle w:val="HideTWBExt"/>
          <w:b w:val="0"/>
        </w:rPr>
        <w:t>&lt;Article&gt;</w:t>
      </w:r>
      <w:r w:rsidRPr="002229DE">
        <w:t>Paragrafo 17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DBBEC7A" w14:textId="77777777" w:rsidTr="00D04242">
        <w:trPr>
          <w:trHeight w:hRule="exact" w:val="240"/>
          <w:jc w:val="center"/>
        </w:trPr>
        <w:tc>
          <w:tcPr>
            <w:tcW w:w="9752" w:type="dxa"/>
            <w:gridSpan w:val="2"/>
            <w:tcBorders>
              <w:top w:val="nil"/>
              <w:left w:val="nil"/>
              <w:bottom w:val="nil"/>
              <w:right w:val="nil"/>
            </w:tcBorders>
          </w:tcPr>
          <w:p w14:paraId="2CD2CAD4" w14:textId="77777777" w:rsidR="007E12F7" w:rsidRPr="002229DE" w:rsidRDefault="007E12F7" w:rsidP="00D04242"/>
        </w:tc>
      </w:tr>
      <w:tr w:rsidR="007E12F7" w:rsidRPr="002229DE" w14:paraId="12F020BA" w14:textId="77777777" w:rsidTr="00D04242">
        <w:trPr>
          <w:trHeight w:val="240"/>
          <w:jc w:val="center"/>
        </w:trPr>
        <w:tc>
          <w:tcPr>
            <w:tcW w:w="4876" w:type="dxa"/>
            <w:tcBorders>
              <w:top w:val="nil"/>
              <w:left w:val="nil"/>
              <w:bottom w:val="nil"/>
              <w:right w:val="nil"/>
            </w:tcBorders>
          </w:tcPr>
          <w:p w14:paraId="1D6BC669"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AA76590" w14:textId="77777777" w:rsidR="007E12F7" w:rsidRPr="002229DE" w:rsidRDefault="007E12F7" w:rsidP="00D04242">
            <w:pPr>
              <w:pStyle w:val="AmColumnHeading"/>
            </w:pPr>
            <w:r w:rsidRPr="002229DE">
              <w:t>Emendamento</w:t>
            </w:r>
          </w:p>
        </w:tc>
      </w:tr>
      <w:tr w:rsidR="007E12F7" w:rsidRPr="002229DE" w14:paraId="139BE39F" w14:textId="77777777" w:rsidTr="00D04242">
        <w:trPr>
          <w:jc w:val="center"/>
        </w:trPr>
        <w:tc>
          <w:tcPr>
            <w:tcW w:w="4876" w:type="dxa"/>
            <w:tcBorders>
              <w:top w:val="nil"/>
              <w:left w:val="nil"/>
              <w:bottom w:val="nil"/>
              <w:right w:val="nil"/>
            </w:tcBorders>
          </w:tcPr>
          <w:p w14:paraId="21244A20" w14:textId="77777777" w:rsidR="007E12F7" w:rsidRPr="002229DE" w:rsidRDefault="007E12F7" w:rsidP="00D04242">
            <w:pPr>
              <w:pStyle w:val="Normal6a"/>
            </w:pPr>
          </w:p>
        </w:tc>
        <w:tc>
          <w:tcPr>
            <w:tcW w:w="4876" w:type="dxa"/>
            <w:tcBorders>
              <w:top w:val="nil"/>
              <w:left w:val="nil"/>
              <w:bottom w:val="nil"/>
              <w:right w:val="nil"/>
            </w:tcBorders>
          </w:tcPr>
          <w:p w14:paraId="083C7D34" w14:textId="77777777" w:rsidR="007E12F7" w:rsidRPr="002229DE" w:rsidRDefault="007E12F7" w:rsidP="00D04242">
            <w:pPr>
              <w:pStyle w:val="Normal6a"/>
            </w:pPr>
            <w:r w:rsidRPr="002229DE">
              <w:rPr>
                <w:b/>
                <w:i/>
              </w:rPr>
              <w:t>17 bis.</w:t>
            </w:r>
            <w:r w:rsidRPr="002229DE">
              <w:tab/>
            </w:r>
            <w:r w:rsidRPr="002229DE">
              <w:rPr>
                <w:b/>
                <w:i/>
              </w:rPr>
              <w:t>esprime profondo rammarico per l'ordine esecutivo sottoscritto dal presidente degli Stati Uniti secondo cui l'accordo fiscale globale dell'OCSE non ha "alcuna validità o effetto all'interno degli Stati Uniti", di fatto portando il paese fuori dai negoziati; sottolinea l'importanza del multilateralismo per garantire che le multinazionali versino la loro giusta quota di imposte laddove viene creato valore; evidenzia che il secondo pilastro dell'accordo fiscale globale dell'OCSE stabilisce una soglia minima in materia di concorrenza fiscale dannosa, arrestando in tal modo la corsa al ribasso in materia di tassazione delle società che ha eroso il gettito fiscale, minato l'equità e rafforzato la disuguaglianza globale; è del parere che l'UE dovrebbe sostenere pienamente la direttiva sul secondo pilastro per evitare un ritorno alla concorrenza fiscale incondizionata a scapito delle entrate pubbliche;</w:t>
            </w:r>
          </w:p>
        </w:tc>
      </w:tr>
    </w:tbl>
    <w:p w14:paraId="5E781949"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06EED25" w14:textId="77777777" w:rsidR="007E12F7" w:rsidRPr="002229DE" w:rsidRDefault="007E12F7" w:rsidP="007E12F7">
      <w:r w:rsidRPr="008D12F5">
        <w:rPr>
          <w:rStyle w:val="HideTWBExt"/>
        </w:rPr>
        <w:t>&lt;/Amend&gt;</w:t>
      </w:r>
    </w:p>
    <w:p w14:paraId="7C30FAD3"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253</w:t>
      </w:r>
      <w:r w:rsidRPr="008D12F5">
        <w:rPr>
          <w:rStyle w:val="HideTWBExt"/>
          <w:b w:val="0"/>
        </w:rPr>
        <w:t>&lt;/NumAm&gt;</w:t>
      </w:r>
    </w:p>
    <w:p w14:paraId="7E136AC8" w14:textId="77777777" w:rsidR="007E12F7" w:rsidRPr="002229DE" w:rsidRDefault="007E12F7" w:rsidP="007E12F7">
      <w:pPr>
        <w:pStyle w:val="NormalBold"/>
      </w:pPr>
      <w:r w:rsidRPr="008D12F5">
        <w:rPr>
          <w:rStyle w:val="HideTWBExt"/>
          <w:b w:val="0"/>
        </w:rPr>
        <w:t>&lt;RepeatBlock-By&gt;&lt;Members&gt;</w:t>
      </w:r>
      <w:r w:rsidRPr="002229DE">
        <w:t>Isabel Benjumea Benjumea, Fernando Navarrete Rojas</w:t>
      </w:r>
      <w:r w:rsidRPr="008D12F5">
        <w:rPr>
          <w:rStyle w:val="HideTWBExt"/>
          <w:b w:val="0"/>
        </w:rPr>
        <w:t>&lt;/Members&gt;</w:t>
      </w:r>
    </w:p>
    <w:p w14:paraId="49F47DDB" w14:textId="77777777" w:rsidR="007E12F7" w:rsidRPr="002229DE" w:rsidRDefault="007E12F7" w:rsidP="007E12F7">
      <w:pPr>
        <w:pStyle w:val="NormalBold"/>
      </w:pPr>
      <w:r w:rsidRPr="008D12F5">
        <w:rPr>
          <w:rStyle w:val="HideTWBExt"/>
          <w:b w:val="0"/>
        </w:rPr>
        <w:t>&lt;/RepeatBlock-By&gt;</w:t>
      </w:r>
    </w:p>
    <w:p w14:paraId="438D167F"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6A4DB1C" w14:textId="77777777" w:rsidR="007E12F7" w:rsidRPr="002229DE" w:rsidRDefault="007E12F7" w:rsidP="007E12F7">
      <w:pPr>
        <w:pStyle w:val="NormalBold"/>
      </w:pPr>
      <w:r w:rsidRPr="008D12F5">
        <w:rPr>
          <w:rStyle w:val="HideTWBExt"/>
          <w:b w:val="0"/>
        </w:rPr>
        <w:t>&lt;Article&gt;</w:t>
      </w:r>
      <w:r w:rsidRPr="002229DE">
        <w:t>Paragrafo 18</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4491745" w14:textId="77777777" w:rsidTr="00D04242">
        <w:trPr>
          <w:trHeight w:hRule="exact" w:val="240"/>
          <w:jc w:val="center"/>
        </w:trPr>
        <w:tc>
          <w:tcPr>
            <w:tcW w:w="9752" w:type="dxa"/>
            <w:gridSpan w:val="2"/>
            <w:tcBorders>
              <w:top w:val="nil"/>
              <w:left w:val="nil"/>
              <w:bottom w:val="nil"/>
              <w:right w:val="nil"/>
            </w:tcBorders>
          </w:tcPr>
          <w:p w14:paraId="4D7673E6" w14:textId="77777777" w:rsidR="007E12F7" w:rsidRPr="002229DE" w:rsidRDefault="007E12F7" w:rsidP="00D04242"/>
        </w:tc>
      </w:tr>
      <w:tr w:rsidR="007E12F7" w:rsidRPr="002229DE" w14:paraId="3C6FEA88" w14:textId="77777777" w:rsidTr="00D04242">
        <w:trPr>
          <w:trHeight w:val="240"/>
          <w:jc w:val="center"/>
        </w:trPr>
        <w:tc>
          <w:tcPr>
            <w:tcW w:w="4876" w:type="dxa"/>
            <w:tcBorders>
              <w:top w:val="nil"/>
              <w:left w:val="nil"/>
              <w:bottom w:val="nil"/>
              <w:right w:val="nil"/>
            </w:tcBorders>
          </w:tcPr>
          <w:p w14:paraId="130E8E4E"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07610D1" w14:textId="77777777" w:rsidR="007E12F7" w:rsidRPr="002229DE" w:rsidRDefault="007E12F7" w:rsidP="00D04242">
            <w:pPr>
              <w:pStyle w:val="AmColumnHeading"/>
            </w:pPr>
            <w:r w:rsidRPr="002229DE">
              <w:t>Emendamento</w:t>
            </w:r>
          </w:p>
        </w:tc>
      </w:tr>
      <w:tr w:rsidR="007E12F7" w:rsidRPr="002229DE" w14:paraId="3D0A37CB" w14:textId="77777777" w:rsidTr="00D04242">
        <w:trPr>
          <w:jc w:val="center"/>
        </w:trPr>
        <w:tc>
          <w:tcPr>
            <w:tcW w:w="4876" w:type="dxa"/>
            <w:tcBorders>
              <w:top w:val="nil"/>
              <w:left w:val="nil"/>
              <w:bottom w:val="nil"/>
              <w:right w:val="nil"/>
            </w:tcBorders>
          </w:tcPr>
          <w:p w14:paraId="2C853D9F" w14:textId="77777777" w:rsidR="007E12F7" w:rsidRPr="002229DE" w:rsidRDefault="007E12F7" w:rsidP="00D04242">
            <w:pPr>
              <w:pStyle w:val="Normal6a"/>
            </w:pPr>
            <w:r w:rsidRPr="002229DE">
              <w:t>18.</w:t>
            </w:r>
            <w:r w:rsidRPr="002229DE">
              <w:tab/>
            </w:r>
            <w:r w:rsidRPr="002229DE">
              <w:rPr>
                <w:b/>
                <w:i/>
              </w:rPr>
              <w:t>mette in evidenza le preoccupanti</w:t>
            </w:r>
            <w:r w:rsidRPr="002229DE">
              <w:t xml:space="preserve"> concentrazioni in diversi mercati digitali, quali i social media, i motori di ricerca, l'intelligenza artificiale, i servizi cloud e la pubblicità online; sottolinea gli effetti negativi, reali e potenziali, sulla competitività europea, la protezione dei dati, la società e la democrazia; esorta la Commissione ad affrontare questioni specifiche del mercato delle tecnologie, tra cui il potere infrastrutturale, la concentrazione verticale e lo sfruttamento dell'effetto leva nei mercati digitali;</w:t>
            </w:r>
          </w:p>
        </w:tc>
        <w:tc>
          <w:tcPr>
            <w:tcW w:w="4876" w:type="dxa"/>
            <w:tcBorders>
              <w:top w:val="nil"/>
              <w:left w:val="nil"/>
              <w:bottom w:val="nil"/>
              <w:right w:val="nil"/>
            </w:tcBorders>
          </w:tcPr>
          <w:p w14:paraId="0E99CAEA" w14:textId="77777777" w:rsidR="007E12F7" w:rsidRPr="002229DE" w:rsidRDefault="007E12F7" w:rsidP="00D04242">
            <w:pPr>
              <w:pStyle w:val="Normal6a"/>
            </w:pPr>
            <w:r w:rsidRPr="002229DE">
              <w:t>18.</w:t>
            </w:r>
            <w:r w:rsidRPr="002229DE">
              <w:tab/>
            </w:r>
            <w:r w:rsidRPr="002229DE">
              <w:rPr>
                <w:b/>
                <w:i/>
              </w:rPr>
              <w:t>ricorda le</w:t>
            </w:r>
            <w:r w:rsidRPr="002229DE">
              <w:t xml:space="preserve"> concentrazioni in diversi mercati digitali, quali i social media, i motori di ricerca, l'intelligenza artificiale, i servizi cloud e la pubblicità online; </w:t>
            </w:r>
            <w:r w:rsidRPr="002229DE">
              <w:rPr>
                <w:b/>
                <w:i/>
              </w:rPr>
              <w:t>ritiene che tali concentrazioni non dovrebbero essere interpretate automaticamente come pratiche anticoncorrenziali, ma possano riflettere l'efficienza e la capacità di innovazione delle imprese che dominano i settori;</w:t>
            </w:r>
            <w:r w:rsidRPr="002229DE">
              <w:t xml:space="preserve"> sottolinea gli effetti negativi, reali e potenziali, </w:t>
            </w:r>
            <w:r w:rsidRPr="002229DE">
              <w:rPr>
                <w:b/>
                <w:i/>
              </w:rPr>
              <w:t>che potrebbero avere</w:t>
            </w:r>
            <w:r w:rsidRPr="002229DE">
              <w:t xml:space="preserve"> sulla competitività europea, la protezione dei dati, la società e la democrazia; esorta la Commissione ad affrontare questioni specifiche del mercato delle tecnologie, tra cui il potere infrastrutturale, la concentrazione verticale e lo sfruttamento dell'effetto leva nei mercati digitali;</w:t>
            </w:r>
          </w:p>
        </w:tc>
      </w:tr>
    </w:tbl>
    <w:p w14:paraId="4C0B36D8"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{ES}</w:t>
      </w:r>
      <w:r w:rsidRPr="002229DE">
        <w:t>es</w:t>
      </w:r>
      <w:r w:rsidRPr="008D12F5">
        <w:rPr>
          <w:rStyle w:val="HideTWBExt"/>
        </w:rPr>
        <w:t>&lt;/Original&gt;</w:t>
      </w:r>
    </w:p>
    <w:p w14:paraId="6543DCF9" w14:textId="77777777" w:rsidR="007E12F7" w:rsidRPr="002229DE" w:rsidRDefault="007E12F7" w:rsidP="007E12F7">
      <w:r w:rsidRPr="008D12F5">
        <w:rPr>
          <w:rStyle w:val="HideTWBExt"/>
        </w:rPr>
        <w:t>&lt;/Amend&gt;</w:t>
      </w:r>
    </w:p>
    <w:p w14:paraId="2C2A7543"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254</w:t>
      </w:r>
      <w:r w:rsidRPr="008D12F5">
        <w:rPr>
          <w:rStyle w:val="HideTWBExt"/>
          <w:b w:val="0"/>
        </w:rPr>
        <w:t>&lt;/NumAm&gt;</w:t>
      </w:r>
    </w:p>
    <w:p w14:paraId="73E151B2" w14:textId="77777777" w:rsidR="007E12F7" w:rsidRPr="002229DE" w:rsidRDefault="007E12F7" w:rsidP="007E12F7">
      <w:pPr>
        <w:pStyle w:val="NormalBold"/>
      </w:pPr>
      <w:r w:rsidRPr="008D12F5">
        <w:rPr>
          <w:rStyle w:val="HideTWBExt"/>
          <w:b w:val="0"/>
        </w:rPr>
        <w:t>&lt;RepeatBlock-By&gt;&lt;Members&gt;</w:t>
      </w:r>
      <w:r w:rsidRPr="002229DE">
        <w:t>Andreas Schwab</w:t>
      </w:r>
      <w:r w:rsidRPr="008D12F5">
        <w:rPr>
          <w:rStyle w:val="HideTWBExt"/>
          <w:b w:val="0"/>
        </w:rPr>
        <w:t>&lt;/Members&gt;</w:t>
      </w:r>
    </w:p>
    <w:p w14:paraId="26080902" w14:textId="77777777" w:rsidR="007E12F7" w:rsidRPr="002229DE" w:rsidRDefault="007E12F7" w:rsidP="007E12F7">
      <w:pPr>
        <w:pStyle w:val="NormalBold"/>
      </w:pPr>
      <w:r w:rsidRPr="008D12F5">
        <w:rPr>
          <w:rStyle w:val="HideTWBExt"/>
          <w:b w:val="0"/>
        </w:rPr>
        <w:t>&lt;/RepeatBlock-By&gt;</w:t>
      </w:r>
    </w:p>
    <w:p w14:paraId="1D4E6892"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40E7085" w14:textId="77777777" w:rsidR="007E12F7" w:rsidRPr="002229DE" w:rsidRDefault="007E12F7" w:rsidP="007E12F7">
      <w:pPr>
        <w:pStyle w:val="NormalBold"/>
      </w:pPr>
      <w:r w:rsidRPr="008D12F5">
        <w:rPr>
          <w:rStyle w:val="HideTWBExt"/>
          <w:b w:val="0"/>
        </w:rPr>
        <w:t>&lt;Article&gt;</w:t>
      </w:r>
      <w:r w:rsidRPr="002229DE">
        <w:t>Paragrafo 18</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D551553" w14:textId="77777777" w:rsidTr="00D04242">
        <w:trPr>
          <w:trHeight w:hRule="exact" w:val="240"/>
          <w:jc w:val="center"/>
        </w:trPr>
        <w:tc>
          <w:tcPr>
            <w:tcW w:w="9752" w:type="dxa"/>
            <w:gridSpan w:val="2"/>
            <w:tcBorders>
              <w:top w:val="nil"/>
              <w:left w:val="nil"/>
              <w:bottom w:val="nil"/>
              <w:right w:val="nil"/>
            </w:tcBorders>
          </w:tcPr>
          <w:p w14:paraId="18FF8319" w14:textId="77777777" w:rsidR="007E12F7" w:rsidRPr="002229DE" w:rsidRDefault="007E12F7" w:rsidP="00D04242"/>
        </w:tc>
      </w:tr>
      <w:tr w:rsidR="007E12F7" w:rsidRPr="002229DE" w14:paraId="72F8533A" w14:textId="77777777" w:rsidTr="00D04242">
        <w:trPr>
          <w:trHeight w:val="240"/>
          <w:jc w:val="center"/>
        </w:trPr>
        <w:tc>
          <w:tcPr>
            <w:tcW w:w="4876" w:type="dxa"/>
            <w:tcBorders>
              <w:top w:val="nil"/>
              <w:left w:val="nil"/>
              <w:bottom w:val="nil"/>
              <w:right w:val="nil"/>
            </w:tcBorders>
          </w:tcPr>
          <w:p w14:paraId="641FD051"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38791FD" w14:textId="77777777" w:rsidR="007E12F7" w:rsidRPr="002229DE" w:rsidRDefault="007E12F7" w:rsidP="00D04242">
            <w:pPr>
              <w:pStyle w:val="AmColumnHeading"/>
            </w:pPr>
            <w:r w:rsidRPr="002229DE">
              <w:t>Emendamento</w:t>
            </w:r>
          </w:p>
        </w:tc>
      </w:tr>
      <w:tr w:rsidR="007E12F7" w:rsidRPr="002229DE" w14:paraId="07E9FF77" w14:textId="77777777" w:rsidTr="00D04242">
        <w:trPr>
          <w:jc w:val="center"/>
        </w:trPr>
        <w:tc>
          <w:tcPr>
            <w:tcW w:w="4876" w:type="dxa"/>
            <w:tcBorders>
              <w:top w:val="nil"/>
              <w:left w:val="nil"/>
              <w:bottom w:val="nil"/>
              <w:right w:val="nil"/>
            </w:tcBorders>
          </w:tcPr>
          <w:p w14:paraId="3B9DBA60" w14:textId="77777777" w:rsidR="007E12F7" w:rsidRPr="002229DE" w:rsidRDefault="007E12F7" w:rsidP="00D04242">
            <w:pPr>
              <w:pStyle w:val="Normal6a"/>
            </w:pPr>
            <w:r w:rsidRPr="002229DE">
              <w:t>18.</w:t>
            </w:r>
            <w:r w:rsidRPr="002229DE">
              <w:tab/>
              <w:t xml:space="preserve">mette in evidenza le preoccupanti concentrazioni in diversi mercati digitali, quali i social media, i motori di ricerca, l'intelligenza artificiale, i servizi cloud e la pubblicità online; sottolinea gli effetti negativi, reali e potenziali, sulla competitività europea, la protezione dei dati, la società e la democrazia; </w:t>
            </w:r>
            <w:r w:rsidRPr="002229DE">
              <w:rPr>
                <w:b/>
                <w:i/>
              </w:rPr>
              <w:t>esorta</w:t>
            </w:r>
            <w:r w:rsidRPr="002229DE">
              <w:t xml:space="preserve"> la Commissione </w:t>
            </w:r>
            <w:r w:rsidRPr="002229DE">
              <w:rPr>
                <w:b/>
                <w:i/>
              </w:rPr>
              <w:t>ad</w:t>
            </w:r>
            <w:r w:rsidRPr="002229DE">
              <w:t xml:space="preserve"> affrontare questioni specifiche del mercato delle tecnologie, tra cui il potere infrastrutturale, la concentrazione verticale e lo sfruttamento dell'effetto leva nei mercati digitali;</w:t>
            </w:r>
          </w:p>
        </w:tc>
        <w:tc>
          <w:tcPr>
            <w:tcW w:w="4876" w:type="dxa"/>
            <w:tcBorders>
              <w:top w:val="nil"/>
              <w:left w:val="nil"/>
              <w:bottom w:val="nil"/>
              <w:right w:val="nil"/>
            </w:tcBorders>
          </w:tcPr>
          <w:p w14:paraId="2D03DAB4" w14:textId="77777777" w:rsidR="007E12F7" w:rsidRPr="002229DE" w:rsidRDefault="007E12F7" w:rsidP="00D04242">
            <w:pPr>
              <w:pStyle w:val="Normal6a"/>
            </w:pPr>
            <w:r w:rsidRPr="002229DE">
              <w:t>18.</w:t>
            </w:r>
            <w:r w:rsidRPr="002229DE">
              <w:tab/>
              <w:t xml:space="preserve">mette in evidenza le preoccupanti concentrazioni in diversi mercati digitali, quali i social media, i motori di ricerca, l'intelligenza artificiale, i servizi cloud e la pubblicità online; sottolinea gli effetti negativi, reali e potenziali, sulla competitività europea, la protezione dei dati, la società e la democrazia; </w:t>
            </w:r>
            <w:r w:rsidRPr="002229DE">
              <w:rPr>
                <w:b/>
                <w:i/>
              </w:rPr>
              <w:t>incoraggia</w:t>
            </w:r>
            <w:r w:rsidRPr="002229DE">
              <w:t xml:space="preserve"> la Commissione </w:t>
            </w:r>
            <w:r w:rsidRPr="002229DE">
              <w:rPr>
                <w:b/>
                <w:i/>
              </w:rPr>
              <w:t>a proseguire i suoi sforzi per</w:t>
            </w:r>
            <w:r w:rsidRPr="002229DE">
              <w:t xml:space="preserve"> affrontare questioni specifiche del mercato delle tecnologie, tra cui il potere infrastrutturale, la concentrazione verticale e lo sfruttamento dell'effetto leva nei mercati digitali</w:t>
            </w:r>
            <w:r w:rsidRPr="002229DE">
              <w:rPr>
                <w:b/>
                <w:bCs/>
                <w:i/>
              </w:rPr>
              <w:t>, come dimostrato dai progressi compiuti nell'ambito del regolamento sui mercati digitali;</w:t>
            </w:r>
            <w:r w:rsidRPr="002229DE">
              <w:rPr>
                <w:b/>
                <w:i/>
              </w:rPr>
              <w:t xml:space="preserve"> chiede inoltre di avviare nuove indagini nel settore dei servizi cloud per garantire ulteriormente una concorrenza leale e l'innovazione</w:t>
            </w:r>
            <w:r w:rsidRPr="002229DE">
              <w:t>;</w:t>
            </w:r>
          </w:p>
        </w:tc>
      </w:tr>
    </w:tbl>
    <w:p w14:paraId="36FA2410"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35465D9E" w14:textId="77777777" w:rsidR="007E12F7" w:rsidRPr="002229DE" w:rsidRDefault="007E12F7" w:rsidP="007E12F7">
      <w:r w:rsidRPr="008D12F5">
        <w:rPr>
          <w:rStyle w:val="HideTWBExt"/>
        </w:rPr>
        <w:t>&lt;/Amend&gt;</w:t>
      </w:r>
    </w:p>
    <w:p w14:paraId="7F5C8A7C"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255</w:t>
      </w:r>
      <w:r w:rsidRPr="008D12F5">
        <w:rPr>
          <w:rStyle w:val="HideTWBExt"/>
          <w:b w:val="0"/>
        </w:rPr>
        <w:t>&lt;/NumAm&gt;</w:t>
      </w:r>
    </w:p>
    <w:p w14:paraId="1C39AE56" w14:textId="77777777" w:rsidR="007E12F7" w:rsidRPr="002229DE" w:rsidRDefault="007E12F7" w:rsidP="007E12F7">
      <w:pPr>
        <w:pStyle w:val="NormalBold"/>
      </w:pPr>
      <w:r w:rsidRPr="008D12F5">
        <w:rPr>
          <w:rStyle w:val="HideTWBExt"/>
          <w:b w:val="0"/>
        </w:rPr>
        <w:t>&lt;RepeatBlock-By&gt;&lt;Members&gt;</w:t>
      </w:r>
      <w:r w:rsidRPr="002229DE">
        <w:t>Stéphanie Yon-Courtin, Gilles Boyer, Engin Eroglu, Billy Kelleher</w:t>
      </w:r>
      <w:r w:rsidRPr="008D12F5">
        <w:rPr>
          <w:rStyle w:val="HideTWBExt"/>
          <w:b w:val="0"/>
        </w:rPr>
        <w:t>&lt;/Members&gt;</w:t>
      </w:r>
    </w:p>
    <w:p w14:paraId="6BE1E13F" w14:textId="77777777" w:rsidR="007E12F7" w:rsidRPr="002229DE" w:rsidRDefault="007E12F7" w:rsidP="007E12F7">
      <w:pPr>
        <w:pStyle w:val="NormalBold"/>
      </w:pPr>
      <w:r w:rsidRPr="008D12F5">
        <w:rPr>
          <w:rStyle w:val="HideTWBExt"/>
          <w:b w:val="0"/>
        </w:rPr>
        <w:t>&lt;/RepeatBlock-By&gt;</w:t>
      </w:r>
    </w:p>
    <w:p w14:paraId="538B1D14"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AE77763" w14:textId="77777777" w:rsidR="007E12F7" w:rsidRPr="002229DE" w:rsidRDefault="007E12F7" w:rsidP="007E12F7">
      <w:pPr>
        <w:pStyle w:val="NormalBold"/>
      </w:pPr>
      <w:r w:rsidRPr="008D12F5">
        <w:rPr>
          <w:rStyle w:val="HideTWBExt"/>
          <w:b w:val="0"/>
        </w:rPr>
        <w:t>&lt;Article&gt;</w:t>
      </w:r>
      <w:r w:rsidRPr="002229DE">
        <w:t>Paragrafo 18</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830FC05" w14:textId="77777777" w:rsidTr="00D04242">
        <w:trPr>
          <w:trHeight w:hRule="exact" w:val="240"/>
          <w:jc w:val="center"/>
        </w:trPr>
        <w:tc>
          <w:tcPr>
            <w:tcW w:w="9752" w:type="dxa"/>
            <w:gridSpan w:val="2"/>
            <w:tcBorders>
              <w:top w:val="nil"/>
              <w:left w:val="nil"/>
              <w:bottom w:val="nil"/>
              <w:right w:val="nil"/>
            </w:tcBorders>
          </w:tcPr>
          <w:p w14:paraId="3CDBD2C1" w14:textId="77777777" w:rsidR="007E12F7" w:rsidRPr="002229DE" w:rsidRDefault="007E12F7" w:rsidP="00D04242"/>
        </w:tc>
      </w:tr>
      <w:tr w:rsidR="007E12F7" w:rsidRPr="002229DE" w14:paraId="0C69D56F" w14:textId="77777777" w:rsidTr="00D04242">
        <w:trPr>
          <w:trHeight w:val="240"/>
          <w:jc w:val="center"/>
        </w:trPr>
        <w:tc>
          <w:tcPr>
            <w:tcW w:w="4876" w:type="dxa"/>
            <w:tcBorders>
              <w:top w:val="nil"/>
              <w:left w:val="nil"/>
              <w:bottom w:val="nil"/>
              <w:right w:val="nil"/>
            </w:tcBorders>
          </w:tcPr>
          <w:p w14:paraId="6A4137B6"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3033089" w14:textId="77777777" w:rsidR="007E12F7" w:rsidRPr="002229DE" w:rsidRDefault="007E12F7" w:rsidP="00D04242">
            <w:pPr>
              <w:pStyle w:val="AmColumnHeading"/>
            </w:pPr>
            <w:r w:rsidRPr="002229DE">
              <w:t>Emendamento</w:t>
            </w:r>
          </w:p>
        </w:tc>
      </w:tr>
      <w:tr w:rsidR="007E12F7" w:rsidRPr="002229DE" w14:paraId="7BC82DFC" w14:textId="77777777" w:rsidTr="00D04242">
        <w:trPr>
          <w:jc w:val="center"/>
        </w:trPr>
        <w:tc>
          <w:tcPr>
            <w:tcW w:w="4876" w:type="dxa"/>
            <w:tcBorders>
              <w:top w:val="nil"/>
              <w:left w:val="nil"/>
              <w:bottom w:val="nil"/>
              <w:right w:val="nil"/>
            </w:tcBorders>
          </w:tcPr>
          <w:p w14:paraId="532DB8BF" w14:textId="77777777" w:rsidR="007E12F7" w:rsidRPr="002229DE" w:rsidRDefault="007E12F7" w:rsidP="00D04242">
            <w:pPr>
              <w:pStyle w:val="Normal6a"/>
            </w:pPr>
            <w:r w:rsidRPr="002229DE">
              <w:t>18.</w:t>
            </w:r>
            <w:r w:rsidRPr="002229DE">
              <w:tab/>
              <w:t>mette in evidenza le preoccupanti concentrazioni in diversi mercati digitali, quali i social media, i motori di ricerca, l'intelligenza artificiale, i servizi cloud e la pubblicità online; sottolinea gli effetti negativi, reali e potenziali, sulla competitività europea, la protezione dei dati, la società e la democrazia; esorta la Commissione ad affrontare questioni specifiche del mercato delle tecnologie, tra cui il potere infrastrutturale, la concentrazione verticale e lo sfruttamento dell'effetto leva nei mercati digitali;</w:t>
            </w:r>
          </w:p>
        </w:tc>
        <w:tc>
          <w:tcPr>
            <w:tcW w:w="4876" w:type="dxa"/>
            <w:tcBorders>
              <w:top w:val="nil"/>
              <w:left w:val="nil"/>
              <w:bottom w:val="nil"/>
              <w:right w:val="nil"/>
            </w:tcBorders>
          </w:tcPr>
          <w:p w14:paraId="1C1564C9" w14:textId="77777777" w:rsidR="007E12F7" w:rsidRPr="002229DE" w:rsidRDefault="007E12F7" w:rsidP="00D04242">
            <w:pPr>
              <w:pStyle w:val="Normal6a"/>
            </w:pPr>
            <w:r w:rsidRPr="002229DE">
              <w:t>18.</w:t>
            </w:r>
            <w:r w:rsidRPr="002229DE">
              <w:tab/>
              <w:t xml:space="preserve">mette in evidenza le preoccupanti concentrazioni in diversi mercati digitali, quali i social media, i motori di ricerca, l'intelligenza artificiale, i servizi cloud e la pubblicità online; sottolinea gli effetti negativi, reali e potenziali, sulla competitività europea, la protezione dei dati, la società e la democrazia; esorta la Commissione ad affrontare questioni specifiche del mercato delle tecnologie, tra cui il potere infrastrutturale, la concentrazione verticale e lo sfruttamento dell'effetto leva nei mercati digitali; </w:t>
            </w:r>
            <w:r w:rsidRPr="002229DE">
              <w:rPr>
                <w:b/>
                <w:i/>
              </w:rPr>
              <w:t>esorta la Commissione ad affrontare la crescente concentrazione verticale degli attori dominanti lungo la catena del valore della pubblicità, che mette a rischio il settore europeo della pubblicità online;</w:t>
            </w:r>
          </w:p>
        </w:tc>
      </w:tr>
    </w:tbl>
    <w:p w14:paraId="49991AE0"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11A8E6CF" w14:textId="77777777" w:rsidR="007E12F7" w:rsidRPr="002229DE" w:rsidRDefault="007E12F7" w:rsidP="007E12F7">
      <w:r w:rsidRPr="008D12F5">
        <w:rPr>
          <w:rStyle w:val="HideTWBExt"/>
        </w:rPr>
        <w:t>&lt;/Amend&gt;</w:t>
      </w:r>
    </w:p>
    <w:p w14:paraId="1DD5075C"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256</w:t>
      </w:r>
      <w:r w:rsidRPr="008D12F5">
        <w:rPr>
          <w:rStyle w:val="HideTWBExt"/>
          <w:b w:val="0"/>
        </w:rPr>
        <w:t>&lt;/NumAm&gt;</w:t>
      </w:r>
    </w:p>
    <w:p w14:paraId="10882366"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 Evelyn Regner</w:t>
      </w:r>
      <w:r w:rsidRPr="008D12F5">
        <w:rPr>
          <w:rStyle w:val="HideTWBExt"/>
          <w:b w:val="0"/>
        </w:rPr>
        <w:t>&lt;/Members&gt;</w:t>
      </w:r>
    </w:p>
    <w:p w14:paraId="51C2C4C3" w14:textId="77777777" w:rsidR="007E12F7" w:rsidRPr="002229DE" w:rsidRDefault="007E12F7" w:rsidP="007E12F7">
      <w:pPr>
        <w:pStyle w:val="NormalBold"/>
      </w:pPr>
      <w:r w:rsidRPr="008D12F5">
        <w:rPr>
          <w:rStyle w:val="HideTWBExt"/>
          <w:b w:val="0"/>
        </w:rPr>
        <w:t>&lt;/RepeatBlock-By&gt;</w:t>
      </w:r>
    </w:p>
    <w:p w14:paraId="38035C55"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3FA0D81" w14:textId="77777777" w:rsidR="007E12F7" w:rsidRPr="002229DE" w:rsidRDefault="007E12F7" w:rsidP="007E12F7">
      <w:pPr>
        <w:pStyle w:val="NormalBold"/>
      </w:pPr>
      <w:r w:rsidRPr="008D12F5">
        <w:rPr>
          <w:rStyle w:val="HideTWBExt"/>
          <w:b w:val="0"/>
        </w:rPr>
        <w:t>&lt;Article&gt;</w:t>
      </w:r>
      <w:r w:rsidRPr="002229DE">
        <w:t>Paragrafo 18</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00617C0" w14:textId="77777777" w:rsidTr="00D04242">
        <w:trPr>
          <w:trHeight w:hRule="exact" w:val="240"/>
          <w:jc w:val="center"/>
        </w:trPr>
        <w:tc>
          <w:tcPr>
            <w:tcW w:w="9752" w:type="dxa"/>
            <w:gridSpan w:val="2"/>
            <w:tcBorders>
              <w:top w:val="nil"/>
              <w:left w:val="nil"/>
              <w:bottom w:val="nil"/>
              <w:right w:val="nil"/>
            </w:tcBorders>
          </w:tcPr>
          <w:p w14:paraId="5AE50BE4" w14:textId="77777777" w:rsidR="007E12F7" w:rsidRPr="002229DE" w:rsidRDefault="007E12F7" w:rsidP="00D04242"/>
        </w:tc>
      </w:tr>
      <w:tr w:rsidR="007E12F7" w:rsidRPr="002229DE" w14:paraId="26FDDC49" w14:textId="77777777" w:rsidTr="00D04242">
        <w:trPr>
          <w:trHeight w:val="240"/>
          <w:jc w:val="center"/>
        </w:trPr>
        <w:tc>
          <w:tcPr>
            <w:tcW w:w="4876" w:type="dxa"/>
            <w:tcBorders>
              <w:top w:val="nil"/>
              <w:left w:val="nil"/>
              <w:bottom w:val="nil"/>
              <w:right w:val="nil"/>
            </w:tcBorders>
          </w:tcPr>
          <w:p w14:paraId="24C9E623"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08E87D5" w14:textId="77777777" w:rsidR="007E12F7" w:rsidRPr="002229DE" w:rsidRDefault="007E12F7" w:rsidP="00D04242">
            <w:pPr>
              <w:pStyle w:val="AmColumnHeading"/>
            </w:pPr>
            <w:r w:rsidRPr="002229DE">
              <w:t>Emendamento</w:t>
            </w:r>
          </w:p>
        </w:tc>
      </w:tr>
      <w:tr w:rsidR="007E12F7" w:rsidRPr="002229DE" w14:paraId="34F47D7D" w14:textId="77777777" w:rsidTr="00D04242">
        <w:trPr>
          <w:jc w:val="center"/>
        </w:trPr>
        <w:tc>
          <w:tcPr>
            <w:tcW w:w="4876" w:type="dxa"/>
            <w:tcBorders>
              <w:top w:val="nil"/>
              <w:left w:val="nil"/>
              <w:bottom w:val="nil"/>
              <w:right w:val="nil"/>
            </w:tcBorders>
          </w:tcPr>
          <w:p w14:paraId="73F89131" w14:textId="77777777" w:rsidR="007E12F7" w:rsidRPr="002229DE" w:rsidRDefault="007E12F7" w:rsidP="00D04242">
            <w:pPr>
              <w:pStyle w:val="Normal6a"/>
            </w:pPr>
            <w:r w:rsidRPr="002229DE">
              <w:t>18.</w:t>
            </w:r>
            <w:r w:rsidRPr="002229DE">
              <w:tab/>
              <w:t xml:space="preserve">mette in evidenza le preoccupanti concentrazioni in diversi mercati digitali, quali i social media, i motori di ricerca, l'intelligenza artificiale, i servizi cloud e la pubblicità online; sottolinea gli effetti negativi, reali e potenziali, sulla competitività europea, la protezione dei dati, la società e la democrazia; esorta la Commissione ad affrontare questioni specifiche del mercato delle tecnologie, tra cui il potere infrastrutturale, la concentrazione verticale e </w:t>
            </w:r>
            <w:r w:rsidRPr="002229DE">
              <w:rPr>
                <w:b/>
                <w:i/>
              </w:rPr>
              <w:t>lo</w:t>
            </w:r>
            <w:r w:rsidRPr="002229DE">
              <w:t xml:space="preserve"> sfruttamento dell'effetto leva nei mercati digitali;</w:t>
            </w:r>
          </w:p>
        </w:tc>
        <w:tc>
          <w:tcPr>
            <w:tcW w:w="4876" w:type="dxa"/>
            <w:tcBorders>
              <w:top w:val="nil"/>
              <w:left w:val="nil"/>
              <w:bottom w:val="nil"/>
              <w:right w:val="nil"/>
            </w:tcBorders>
          </w:tcPr>
          <w:p w14:paraId="21E6F93E" w14:textId="77777777" w:rsidR="007E12F7" w:rsidRPr="002229DE" w:rsidRDefault="007E12F7" w:rsidP="00D04242">
            <w:pPr>
              <w:pStyle w:val="Normal6a"/>
            </w:pPr>
            <w:r w:rsidRPr="002229DE">
              <w:t>18.</w:t>
            </w:r>
            <w:r w:rsidRPr="002229DE">
              <w:tab/>
              <w:t xml:space="preserve">mette in evidenza le preoccupanti concentrazioni in diversi mercati digitali, quali i social media, i motori di ricerca, l'intelligenza artificiale, i servizi cloud e la pubblicità online; sottolinea gli effetti negativi, reali e potenziali, sulla competitività europea, la protezione dei dati, la società e la democrazia; esorta la Commissione ad affrontare questioni specifiche del mercato delle tecnologie, tra cui il potere infrastrutturale </w:t>
            </w:r>
            <w:r w:rsidRPr="002229DE">
              <w:rPr>
                <w:b/>
                <w:i/>
              </w:rPr>
              <w:t>nei livelli di calcolo hardware e cloud</w:t>
            </w:r>
            <w:r w:rsidRPr="002229DE">
              <w:t>, la concentrazione verticale</w:t>
            </w:r>
            <w:r w:rsidRPr="002229DE">
              <w:rPr>
                <w:b/>
                <w:i/>
              </w:rPr>
              <w:t>, l'influenza strutturale sull'ecosistema dei complementi interdipendenti da parte dei grandi operatori già affermati</w:t>
            </w:r>
            <w:r w:rsidRPr="002229DE">
              <w:t xml:space="preserve"> e </w:t>
            </w:r>
            <w:r w:rsidRPr="002229DE">
              <w:rPr>
                <w:b/>
                <w:i/>
              </w:rPr>
              <w:t>il prevalente</w:t>
            </w:r>
            <w:r w:rsidRPr="002229DE">
              <w:t xml:space="preserve"> sfruttamento dell'effetto leva </w:t>
            </w:r>
            <w:r w:rsidRPr="002229DE">
              <w:rPr>
                <w:b/>
                <w:i/>
              </w:rPr>
              <w:t>tra mercati</w:t>
            </w:r>
            <w:r w:rsidRPr="002229DE">
              <w:t xml:space="preserve"> nei mercati digitali;</w:t>
            </w:r>
          </w:p>
        </w:tc>
      </w:tr>
    </w:tbl>
    <w:p w14:paraId="227F0691"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7E2BC090" w14:textId="77777777" w:rsidR="007E12F7" w:rsidRPr="002229DE" w:rsidRDefault="007E12F7" w:rsidP="007E12F7">
      <w:r w:rsidRPr="008D12F5">
        <w:rPr>
          <w:rStyle w:val="HideTWBExt"/>
        </w:rPr>
        <w:t>&lt;/Amend&gt;</w:t>
      </w:r>
    </w:p>
    <w:p w14:paraId="472B18AA"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257</w:t>
      </w:r>
      <w:r w:rsidRPr="008D12F5">
        <w:rPr>
          <w:rStyle w:val="HideTWBExt"/>
          <w:b w:val="0"/>
        </w:rPr>
        <w:t>&lt;/NumAm&gt;</w:t>
      </w:r>
    </w:p>
    <w:p w14:paraId="5B5DFD0F"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3FC21758"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14065E38" w14:textId="77777777" w:rsidR="007E12F7" w:rsidRPr="002229DE" w:rsidRDefault="007E12F7" w:rsidP="007E12F7">
      <w:pPr>
        <w:pStyle w:val="NormalBold"/>
      </w:pPr>
      <w:r w:rsidRPr="008D12F5">
        <w:rPr>
          <w:rStyle w:val="HideTWBExt"/>
          <w:b w:val="0"/>
        </w:rPr>
        <w:t>&lt;/RepeatBlock-By&gt;</w:t>
      </w:r>
    </w:p>
    <w:p w14:paraId="53593640"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0832006" w14:textId="77777777" w:rsidR="007E12F7" w:rsidRPr="002229DE" w:rsidRDefault="007E12F7" w:rsidP="007E12F7">
      <w:pPr>
        <w:pStyle w:val="NormalBold"/>
      </w:pPr>
      <w:r w:rsidRPr="008D12F5">
        <w:rPr>
          <w:rStyle w:val="HideTWBExt"/>
          <w:b w:val="0"/>
        </w:rPr>
        <w:t>&lt;Article&gt;</w:t>
      </w:r>
      <w:r w:rsidRPr="002229DE">
        <w:t>Paragrafo 18</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E31DC39" w14:textId="77777777" w:rsidTr="00D04242">
        <w:trPr>
          <w:trHeight w:hRule="exact" w:val="240"/>
          <w:jc w:val="center"/>
        </w:trPr>
        <w:tc>
          <w:tcPr>
            <w:tcW w:w="9752" w:type="dxa"/>
            <w:gridSpan w:val="2"/>
            <w:tcBorders>
              <w:top w:val="nil"/>
              <w:left w:val="nil"/>
              <w:bottom w:val="nil"/>
              <w:right w:val="nil"/>
            </w:tcBorders>
          </w:tcPr>
          <w:p w14:paraId="617059CC" w14:textId="77777777" w:rsidR="007E12F7" w:rsidRPr="002229DE" w:rsidRDefault="007E12F7" w:rsidP="00D04242"/>
        </w:tc>
      </w:tr>
      <w:tr w:rsidR="007E12F7" w:rsidRPr="002229DE" w14:paraId="38AEE227" w14:textId="77777777" w:rsidTr="00D04242">
        <w:trPr>
          <w:trHeight w:val="240"/>
          <w:jc w:val="center"/>
        </w:trPr>
        <w:tc>
          <w:tcPr>
            <w:tcW w:w="4876" w:type="dxa"/>
            <w:tcBorders>
              <w:top w:val="nil"/>
              <w:left w:val="nil"/>
              <w:bottom w:val="nil"/>
              <w:right w:val="nil"/>
            </w:tcBorders>
          </w:tcPr>
          <w:p w14:paraId="49DA4CE0"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6C402DE" w14:textId="77777777" w:rsidR="007E12F7" w:rsidRPr="002229DE" w:rsidRDefault="007E12F7" w:rsidP="00D04242">
            <w:pPr>
              <w:pStyle w:val="AmColumnHeading"/>
            </w:pPr>
            <w:r w:rsidRPr="002229DE">
              <w:t>Emendamento</w:t>
            </w:r>
          </w:p>
        </w:tc>
      </w:tr>
      <w:tr w:rsidR="007E12F7" w:rsidRPr="002229DE" w14:paraId="7F348832" w14:textId="77777777" w:rsidTr="00D04242">
        <w:trPr>
          <w:jc w:val="center"/>
        </w:trPr>
        <w:tc>
          <w:tcPr>
            <w:tcW w:w="4876" w:type="dxa"/>
            <w:tcBorders>
              <w:top w:val="nil"/>
              <w:left w:val="nil"/>
              <w:bottom w:val="nil"/>
              <w:right w:val="nil"/>
            </w:tcBorders>
          </w:tcPr>
          <w:p w14:paraId="2826D467" w14:textId="77777777" w:rsidR="007E12F7" w:rsidRPr="002229DE" w:rsidRDefault="007E12F7" w:rsidP="00D04242">
            <w:pPr>
              <w:pStyle w:val="Normal6a"/>
            </w:pPr>
            <w:r w:rsidRPr="002229DE">
              <w:t>18.</w:t>
            </w:r>
            <w:r w:rsidRPr="002229DE">
              <w:tab/>
              <w:t>mette in evidenza le preoccupanti concentrazioni in diversi mercati digitali, quali i social media, i motori di ricerca, l'intelligenza artificiale, i servizi cloud e la pubblicità online; sottolinea gli effetti negativi, reali e potenziali, sulla competitività europea, la protezione dei dati, la società e la democrazia; esorta la Commissione ad affrontare questioni specifiche del mercato delle tecnologie, tra cui il potere infrastrutturale, la concentrazione verticale e lo sfruttamento dell'effetto leva nei mercati digitali;</w:t>
            </w:r>
          </w:p>
        </w:tc>
        <w:tc>
          <w:tcPr>
            <w:tcW w:w="4876" w:type="dxa"/>
            <w:tcBorders>
              <w:top w:val="nil"/>
              <w:left w:val="nil"/>
              <w:bottom w:val="nil"/>
              <w:right w:val="nil"/>
            </w:tcBorders>
          </w:tcPr>
          <w:p w14:paraId="74AF2BE9" w14:textId="77777777" w:rsidR="007E12F7" w:rsidRPr="002229DE" w:rsidRDefault="007E12F7" w:rsidP="00D04242">
            <w:pPr>
              <w:pStyle w:val="Normal6a"/>
            </w:pPr>
            <w:r w:rsidRPr="002229DE">
              <w:t>18.</w:t>
            </w:r>
            <w:r w:rsidRPr="002229DE">
              <w:tab/>
              <w:t>mette in evidenza le preoccupanti concentrazioni in diversi mercati digitali, quali i social media, i motori di ricerca, l'intelligenza artificiale, i servizi cloud</w:t>
            </w:r>
            <w:r w:rsidRPr="002229DE">
              <w:rPr>
                <w:b/>
                <w:i/>
              </w:rPr>
              <w:t>, i chip</w:t>
            </w:r>
            <w:r w:rsidRPr="002229DE">
              <w:t xml:space="preserve"> e la pubblicità online; sottolinea gli effetti negativi, reali e potenziali, sulla competitività europea</w:t>
            </w:r>
            <w:r w:rsidRPr="002229DE">
              <w:rPr>
                <w:b/>
                <w:i/>
              </w:rPr>
              <w:t>, la resilienza delle catene di approvvigionamento</w:t>
            </w:r>
            <w:r w:rsidRPr="002229DE">
              <w:t>, la protezione dei dati, la società e la democrazia; esorta la Commissione ad affrontare questioni specifiche del mercato delle tecnologie, tra cui il potere infrastrutturale, la concentrazione verticale</w:t>
            </w:r>
            <w:r w:rsidRPr="002229DE">
              <w:rPr>
                <w:b/>
                <w:i/>
              </w:rPr>
              <w:t>, la manipolazione algoritmica della sfera digitale pubblica</w:t>
            </w:r>
            <w:r w:rsidRPr="002229DE">
              <w:t xml:space="preserve"> e lo sfruttamento dell'effetto leva nei mercati digitali;</w:t>
            </w:r>
          </w:p>
        </w:tc>
      </w:tr>
    </w:tbl>
    <w:p w14:paraId="1D59DE6D"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{EN}</w:t>
      </w:r>
      <w:r w:rsidRPr="008B2E24">
        <w:rPr>
          <w:lang w:val="es-ES"/>
        </w:rPr>
        <w:t>en</w:t>
      </w:r>
      <w:r w:rsidRPr="008B2E24">
        <w:rPr>
          <w:rStyle w:val="HideTWBExt"/>
          <w:lang w:val="es-ES"/>
        </w:rPr>
        <w:t>&lt;/Original&gt;</w:t>
      </w:r>
    </w:p>
    <w:p w14:paraId="1BB6C39B" w14:textId="77777777" w:rsidR="007E12F7" w:rsidRPr="008B2E24" w:rsidRDefault="007E12F7" w:rsidP="007E12F7">
      <w:pPr>
        <w:rPr>
          <w:lang w:val="es-ES"/>
        </w:rPr>
      </w:pPr>
      <w:r w:rsidRPr="008B2E24">
        <w:rPr>
          <w:rStyle w:val="HideTWBExt"/>
          <w:lang w:val="es-ES"/>
        </w:rPr>
        <w:t>&lt;/Amend&gt;</w:t>
      </w:r>
    </w:p>
    <w:p w14:paraId="7E326500"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258</w:t>
      </w:r>
      <w:r w:rsidRPr="008B2E24">
        <w:rPr>
          <w:rStyle w:val="HideTWBExt"/>
          <w:b w:val="0"/>
          <w:lang w:val="es-ES"/>
        </w:rPr>
        <w:t>&lt;/NumAm&gt;</w:t>
      </w:r>
    </w:p>
    <w:p w14:paraId="6E59AA75"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Thomas Bajada</w:t>
      </w:r>
      <w:r w:rsidRPr="008B2E24">
        <w:rPr>
          <w:rStyle w:val="HideTWBExt"/>
          <w:b w:val="0"/>
          <w:lang w:val="es-ES"/>
        </w:rPr>
        <w:t>&lt;/Members&gt;</w:t>
      </w:r>
    </w:p>
    <w:p w14:paraId="00ED3548" w14:textId="77777777" w:rsidR="007E12F7" w:rsidRPr="008B2E24" w:rsidRDefault="007E12F7" w:rsidP="007E12F7">
      <w:pPr>
        <w:pStyle w:val="NormalBold"/>
        <w:rPr>
          <w:lang w:val="es-ES"/>
        </w:rPr>
      </w:pPr>
      <w:r w:rsidRPr="008B2E24">
        <w:rPr>
          <w:rStyle w:val="HideTWBExt"/>
          <w:b w:val="0"/>
          <w:lang w:val="es-ES"/>
        </w:rPr>
        <w:t>&lt;/RepeatBlock-By&gt;</w:t>
      </w:r>
    </w:p>
    <w:p w14:paraId="2721B87D"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3AF6921" w14:textId="77777777" w:rsidR="007E12F7" w:rsidRPr="002229DE" w:rsidRDefault="007E12F7" w:rsidP="007E12F7">
      <w:pPr>
        <w:pStyle w:val="NormalBold"/>
      </w:pPr>
      <w:r w:rsidRPr="008D12F5">
        <w:rPr>
          <w:rStyle w:val="HideTWBExt"/>
          <w:b w:val="0"/>
        </w:rPr>
        <w:t>&lt;Article&gt;</w:t>
      </w:r>
      <w:r w:rsidRPr="002229DE">
        <w:t>Paragrafo 18</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1921053" w14:textId="77777777" w:rsidTr="00D04242">
        <w:trPr>
          <w:trHeight w:hRule="exact" w:val="240"/>
          <w:jc w:val="center"/>
        </w:trPr>
        <w:tc>
          <w:tcPr>
            <w:tcW w:w="9752" w:type="dxa"/>
            <w:gridSpan w:val="2"/>
            <w:tcBorders>
              <w:top w:val="nil"/>
              <w:left w:val="nil"/>
              <w:bottom w:val="nil"/>
              <w:right w:val="nil"/>
            </w:tcBorders>
          </w:tcPr>
          <w:p w14:paraId="0B60F48A" w14:textId="77777777" w:rsidR="007E12F7" w:rsidRPr="002229DE" w:rsidRDefault="007E12F7" w:rsidP="00D04242"/>
        </w:tc>
      </w:tr>
      <w:tr w:rsidR="007E12F7" w:rsidRPr="002229DE" w14:paraId="599E04A4" w14:textId="77777777" w:rsidTr="00D04242">
        <w:trPr>
          <w:trHeight w:val="240"/>
          <w:jc w:val="center"/>
        </w:trPr>
        <w:tc>
          <w:tcPr>
            <w:tcW w:w="4876" w:type="dxa"/>
            <w:tcBorders>
              <w:top w:val="nil"/>
              <w:left w:val="nil"/>
              <w:bottom w:val="nil"/>
              <w:right w:val="nil"/>
            </w:tcBorders>
          </w:tcPr>
          <w:p w14:paraId="7B8910D9"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45846B9" w14:textId="77777777" w:rsidR="007E12F7" w:rsidRPr="002229DE" w:rsidRDefault="007E12F7" w:rsidP="00D04242">
            <w:pPr>
              <w:pStyle w:val="AmColumnHeading"/>
            </w:pPr>
            <w:r w:rsidRPr="002229DE">
              <w:t>Emendamento</w:t>
            </w:r>
          </w:p>
        </w:tc>
      </w:tr>
      <w:tr w:rsidR="007E12F7" w:rsidRPr="002229DE" w14:paraId="1247AA92" w14:textId="77777777" w:rsidTr="00D04242">
        <w:trPr>
          <w:jc w:val="center"/>
        </w:trPr>
        <w:tc>
          <w:tcPr>
            <w:tcW w:w="4876" w:type="dxa"/>
            <w:tcBorders>
              <w:top w:val="nil"/>
              <w:left w:val="nil"/>
              <w:bottom w:val="nil"/>
              <w:right w:val="nil"/>
            </w:tcBorders>
          </w:tcPr>
          <w:p w14:paraId="1E24F4D3" w14:textId="77777777" w:rsidR="007E12F7" w:rsidRPr="002229DE" w:rsidRDefault="007E12F7" w:rsidP="00D04242">
            <w:pPr>
              <w:pStyle w:val="Normal6a"/>
            </w:pPr>
            <w:r w:rsidRPr="002229DE">
              <w:t>18.</w:t>
            </w:r>
            <w:r w:rsidRPr="002229DE">
              <w:tab/>
              <w:t>mette in evidenza le preoccupanti concentrazioni in diversi mercati digitali, quali i social media, i motori di ricerca, l'intelligenza artificiale, i servizi cloud e la pubblicità online; sottolinea gli effetti negativi, reali e potenziali, sulla competitività europea, la protezione dei dati, la società e la democrazia; esorta la Commissione ad affrontare questioni specifiche del mercato delle tecnologie, tra cui il potere infrastrutturale, la concentrazione verticale e lo sfruttamento dell'effetto leva nei mercati digitali;</w:t>
            </w:r>
          </w:p>
        </w:tc>
        <w:tc>
          <w:tcPr>
            <w:tcW w:w="4876" w:type="dxa"/>
            <w:tcBorders>
              <w:top w:val="nil"/>
              <w:left w:val="nil"/>
              <w:bottom w:val="nil"/>
              <w:right w:val="nil"/>
            </w:tcBorders>
          </w:tcPr>
          <w:p w14:paraId="0AD1160D" w14:textId="77777777" w:rsidR="007E12F7" w:rsidRPr="002229DE" w:rsidRDefault="007E12F7" w:rsidP="00D04242">
            <w:pPr>
              <w:pStyle w:val="Normal6a"/>
            </w:pPr>
            <w:r w:rsidRPr="002229DE">
              <w:t>18.</w:t>
            </w:r>
            <w:r w:rsidRPr="002229DE">
              <w:tab/>
              <w:t xml:space="preserve">mette in evidenza le preoccupanti concentrazioni in diversi mercati digitali, quali i social media, i motori di ricerca, l'intelligenza artificiale, i servizi cloud e la pubblicità online; sottolinea gli effetti negativi, reali e potenziali, sulla competitività europea, la protezione dei dati, la società e la democrazia </w:t>
            </w:r>
            <w:r w:rsidRPr="002229DE">
              <w:rPr>
                <w:b/>
                <w:i/>
              </w:rPr>
              <w:t>derivanti dall'abuso della posizione dominante detenuta da alcuni operatori del mercato</w:t>
            </w:r>
            <w:r w:rsidRPr="002229DE">
              <w:t>; esorta la Commissione ad affrontare questioni specifiche del mercato delle tecnologie, tra cui il potere infrastrutturale, la concentrazione verticale e lo sfruttamento dell'effetto leva nei mercati digitali;</w:t>
            </w:r>
          </w:p>
        </w:tc>
      </w:tr>
    </w:tbl>
    <w:p w14:paraId="62675F34"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32BC48A0" w14:textId="77777777" w:rsidR="007E12F7" w:rsidRPr="002229DE" w:rsidRDefault="007E12F7" w:rsidP="007E12F7">
      <w:r w:rsidRPr="008D12F5">
        <w:rPr>
          <w:rStyle w:val="HideTWBExt"/>
        </w:rPr>
        <w:t>&lt;/Amend&gt;</w:t>
      </w:r>
    </w:p>
    <w:p w14:paraId="13520B66"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259</w:t>
      </w:r>
      <w:r w:rsidRPr="008D12F5">
        <w:rPr>
          <w:rStyle w:val="HideTWBExt"/>
          <w:b w:val="0"/>
        </w:rPr>
        <w:t>&lt;/NumAm&gt;</w:t>
      </w:r>
    </w:p>
    <w:p w14:paraId="4D8BF409" w14:textId="77777777" w:rsidR="007E12F7" w:rsidRPr="002229DE" w:rsidRDefault="007E12F7" w:rsidP="007E12F7">
      <w:pPr>
        <w:pStyle w:val="NormalBold"/>
      </w:pPr>
      <w:r w:rsidRPr="008D12F5">
        <w:rPr>
          <w:rStyle w:val="HideTWBExt"/>
          <w:b w:val="0"/>
        </w:rPr>
        <w:t>&lt;RepeatBlock-By&gt;&lt;Members&gt;</w:t>
      </w:r>
      <w:r w:rsidRPr="002229DE">
        <w:t>Markus Ferber</w:t>
      </w:r>
      <w:r w:rsidRPr="008D12F5">
        <w:rPr>
          <w:rStyle w:val="HideTWBExt"/>
          <w:b w:val="0"/>
        </w:rPr>
        <w:t>&lt;/Members&gt;</w:t>
      </w:r>
    </w:p>
    <w:p w14:paraId="0D1DEF04" w14:textId="77777777" w:rsidR="007E12F7" w:rsidRPr="002229DE" w:rsidRDefault="007E12F7" w:rsidP="007E12F7">
      <w:pPr>
        <w:pStyle w:val="NormalBold"/>
      </w:pPr>
      <w:r w:rsidRPr="008D12F5">
        <w:rPr>
          <w:rStyle w:val="HideTWBExt"/>
          <w:b w:val="0"/>
        </w:rPr>
        <w:t>&lt;/RepeatBlock-By&gt;</w:t>
      </w:r>
    </w:p>
    <w:p w14:paraId="50671597"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DB410FB" w14:textId="77777777" w:rsidR="007E12F7" w:rsidRPr="002229DE" w:rsidRDefault="007E12F7" w:rsidP="007E12F7">
      <w:pPr>
        <w:pStyle w:val="NormalBold"/>
      </w:pPr>
      <w:r w:rsidRPr="008D12F5">
        <w:rPr>
          <w:rStyle w:val="HideTWBExt"/>
          <w:b w:val="0"/>
        </w:rPr>
        <w:t>&lt;Article&gt;</w:t>
      </w:r>
      <w:r w:rsidRPr="002229DE">
        <w:t>Paragrafo 18</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B298F45" w14:textId="77777777" w:rsidTr="00D04242">
        <w:trPr>
          <w:trHeight w:hRule="exact" w:val="240"/>
          <w:jc w:val="center"/>
        </w:trPr>
        <w:tc>
          <w:tcPr>
            <w:tcW w:w="9752" w:type="dxa"/>
            <w:gridSpan w:val="2"/>
            <w:tcBorders>
              <w:top w:val="nil"/>
              <w:left w:val="nil"/>
              <w:bottom w:val="nil"/>
              <w:right w:val="nil"/>
            </w:tcBorders>
          </w:tcPr>
          <w:p w14:paraId="1FFC3FD5" w14:textId="77777777" w:rsidR="007E12F7" w:rsidRPr="002229DE" w:rsidRDefault="007E12F7" w:rsidP="00D04242"/>
        </w:tc>
      </w:tr>
      <w:tr w:rsidR="007E12F7" w:rsidRPr="002229DE" w14:paraId="354CF12C" w14:textId="77777777" w:rsidTr="00D04242">
        <w:trPr>
          <w:trHeight w:val="240"/>
          <w:jc w:val="center"/>
        </w:trPr>
        <w:tc>
          <w:tcPr>
            <w:tcW w:w="4876" w:type="dxa"/>
            <w:tcBorders>
              <w:top w:val="nil"/>
              <w:left w:val="nil"/>
              <w:bottom w:val="nil"/>
              <w:right w:val="nil"/>
            </w:tcBorders>
          </w:tcPr>
          <w:p w14:paraId="746A0914"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2EB3B41" w14:textId="77777777" w:rsidR="007E12F7" w:rsidRPr="002229DE" w:rsidRDefault="007E12F7" w:rsidP="00D04242">
            <w:pPr>
              <w:pStyle w:val="AmColumnHeading"/>
            </w:pPr>
            <w:r w:rsidRPr="002229DE">
              <w:t>Emendamento</w:t>
            </w:r>
          </w:p>
        </w:tc>
      </w:tr>
      <w:tr w:rsidR="007E12F7" w:rsidRPr="002229DE" w14:paraId="26AC0248" w14:textId="77777777" w:rsidTr="00D04242">
        <w:trPr>
          <w:jc w:val="center"/>
        </w:trPr>
        <w:tc>
          <w:tcPr>
            <w:tcW w:w="4876" w:type="dxa"/>
            <w:tcBorders>
              <w:top w:val="nil"/>
              <w:left w:val="nil"/>
              <w:bottom w:val="nil"/>
              <w:right w:val="nil"/>
            </w:tcBorders>
          </w:tcPr>
          <w:p w14:paraId="63CD068A" w14:textId="77777777" w:rsidR="007E12F7" w:rsidRPr="002229DE" w:rsidRDefault="007E12F7" w:rsidP="00D04242">
            <w:pPr>
              <w:pStyle w:val="Normal6a"/>
            </w:pPr>
            <w:r w:rsidRPr="002229DE">
              <w:t>18.</w:t>
            </w:r>
            <w:r w:rsidRPr="002229DE">
              <w:tab/>
              <w:t>mette in evidenza le preoccupanti concentrazioni in diversi mercati digitali, quali i social media, i motori di ricerca, l'intelligenza artificiale, i servizi cloud e la pubblicità online; sottolinea gli effetti negativi, reali e potenziali, sulla competitività europea, la protezione dei dati, la società e la democrazia; esorta la Commissione ad affrontare questioni specifiche del mercato delle tecnologie, tra cui il potere infrastrutturale, la concentrazione verticale e lo sfruttamento dell'effetto leva nei mercati digitali;</w:t>
            </w:r>
          </w:p>
        </w:tc>
        <w:tc>
          <w:tcPr>
            <w:tcW w:w="4876" w:type="dxa"/>
            <w:tcBorders>
              <w:top w:val="nil"/>
              <w:left w:val="nil"/>
              <w:bottom w:val="nil"/>
              <w:right w:val="nil"/>
            </w:tcBorders>
          </w:tcPr>
          <w:p w14:paraId="4B80C901" w14:textId="77777777" w:rsidR="007E12F7" w:rsidRPr="002229DE" w:rsidRDefault="007E12F7" w:rsidP="00D04242">
            <w:pPr>
              <w:pStyle w:val="Normal6a"/>
            </w:pPr>
            <w:r w:rsidRPr="002229DE">
              <w:t>18.</w:t>
            </w:r>
            <w:r w:rsidRPr="002229DE">
              <w:tab/>
              <w:t xml:space="preserve">mette in evidenza le preoccupanti concentrazioni in diversi mercati digitali, quali i social media, i motori di ricerca, l'intelligenza artificiale, i servizi cloud e la pubblicità online; sottolinea gli effetti negativi, reali e potenziali, sulla competitività europea, la protezione dei dati, la società e la democrazia; esorta la Commissione ad affrontare questioni specifiche del mercato delle tecnologie, tra cui il potere infrastrutturale, la concentrazione verticale e lo sfruttamento dell'effetto leva nei mercati digitali </w:t>
            </w:r>
            <w:r w:rsidRPr="002229DE">
              <w:rPr>
                <w:b/>
                <w:i/>
              </w:rPr>
              <w:t>applicando in modo deciso il regolamento sui mercati digitali</w:t>
            </w:r>
            <w:r w:rsidRPr="002229DE">
              <w:t>;</w:t>
            </w:r>
          </w:p>
        </w:tc>
      </w:tr>
    </w:tbl>
    <w:p w14:paraId="2FE0529C"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BCDE4F7" w14:textId="77777777" w:rsidR="007E12F7" w:rsidRPr="002229DE" w:rsidRDefault="007E12F7" w:rsidP="007E12F7">
      <w:r w:rsidRPr="008D12F5">
        <w:rPr>
          <w:rStyle w:val="HideTWBExt"/>
        </w:rPr>
        <w:t>&lt;/Amend&gt;</w:t>
      </w:r>
    </w:p>
    <w:p w14:paraId="27AA1183"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260</w:t>
      </w:r>
      <w:r w:rsidRPr="008D12F5">
        <w:rPr>
          <w:rStyle w:val="HideTWBExt"/>
          <w:b w:val="0"/>
        </w:rPr>
        <w:t>&lt;/NumAm&gt;</w:t>
      </w:r>
    </w:p>
    <w:p w14:paraId="426EA4AF" w14:textId="77777777" w:rsidR="007E12F7" w:rsidRPr="002229DE" w:rsidRDefault="007E12F7" w:rsidP="007E12F7">
      <w:pPr>
        <w:pStyle w:val="NormalBold"/>
      </w:pPr>
      <w:r w:rsidRPr="008D12F5">
        <w:rPr>
          <w:rStyle w:val="HideTWBExt"/>
          <w:b w:val="0"/>
        </w:rPr>
        <w:t>&lt;RepeatBlock-By&gt;&lt;Members&gt;</w:t>
      </w:r>
      <w:r w:rsidRPr="002229DE">
        <w:t>Marco Falcone, Fulvio Martusciello</w:t>
      </w:r>
      <w:r w:rsidRPr="008D12F5">
        <w:rPr>
          <w:rStyle w:val="HideTWBExt"/>
          <w:b w:val="0"/>
        </w:rPr>
        <w:t>&lt;/Members&gt;</w:t>
      </w:r>
    </w:p>
    <w:p w14:paraId="29B09C1A" w14:textId="77777777" w:rsidR="007E12F7" w:rsidRPr="002229DE" w:rsidRDefault="007E12F7" w:rsidP="007E12F7">
      <w:pPr>
        <w:pStyle w:val="NormalBold"/>
      </w:pPr>
      <w:r w:rsidRPr="008D12F5">
        <w:rPr>
          <w:rStyle w:val="HideTWBExt"/>
          <w:b w:val="0"/>
        </w:rPr>
        <w:t>&lt;/RepeatBlock-By&gt;</w:t>
      </w:r>
    </w:p>
    <w:p w14:paraId="776152B4"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BAECB9C" w14:textId="77777777" w:rsidR="007E12F7" w:rsidRPr="002229DE" w:rsidRDefault="007E12F7" w:rsidP="007E12F7">
      <w:pPr>
        <w:pStyle w:val="NormalBold"/>
      </w:pPr>
      <w:r w:rsidRPr="008D12F5">
        <w:rPr>
          <w:rStyle w:val="HideTWBExt"/>
          <w:b w:val="0"/>
        </w:rPr>
        <w:t>&lt;Article&gt;</w:t>
      </w:r>
      <w:r w:rsidRPr="002229DE">
        <w:t>Paragrafo 18</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64F5955" w14:textId="77777777" w:rsidTr="00D04242">
        <w:trPr>
          <w:trHeight w:hRule="exact" w:val="240"/>
          <w:jc w:val="center"/>
        </w:trPr>
        <w:tc>
          <w:tcPr>
            <w:tcW w:w="9752" w:type="dxa"/>
            <w:gridSpan w:val="2"/>
            <w:tcBorders>
              <w:top w:val="nil"/>
              <w:left w:val="nil"/>
              <w:bottom w:val="nil"/>
              <w:right w:val="nil"/>
            </w:tcBorders>
          </w:tcPr>
          <w:p w14:paraId="2BC60234" w14:textId="77777777" w:rsidR="007E12F7" w:rsidRPr="002229DE" w:rsidRDefault="007E12F7" w:rsidP="00D04242"/>
        </w:tc>
      </w:tr>
      <w:tr w:rsidR="007E12F7" w:rsidRPr="002229DE" w14:paraId="42669EA7" w14:textId="77777777" w:rsidTr="00D04242">
        <w:trPr>
          <w:trHeight w:val="240"/>
          <w:jc w:val="center"/>
        </w:trPr>
        <w:tc>
          <w:tcPr>
            <w:tcW w:w="4876" w:type="dxa"/>
            <w:tcBorders>
              <w:top w:val="nil"/>
              <w:left w:val="nil"/>
              <w:bottom w:val="nil"/>
              <w:right w:val="nil"/>
            </w:tcBorders>
          </w:tcPr>
          <w:p w14:paraId="0D2306E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3CD3493" w14:textId="77777777" w:rsidR="007E12F7" w:rsidRPr="002229DE" w:rsidRDefault="007E12F7" w:rsidP="00D04242">
            <w:pPr>
              <w:pStyle w:val="AmColumnHeading"/>
            </w:pPr>
            <w:r w:rsidRPr="002229DE">
              <w:t>Emendamento</w:t>
            </w:r>
          </w:p>
        </w:tc>
      </w:tr>
      <w:tr w:rsidR="007E12F7" w:rsidRPr="002229DE" w14:paraId="43DC2D89" w14:textId="77777777" w:rsidTr="00D04242">
        <w:trPr>
          <w:jc w:val="center"/>
        </w:trPr>
        <w:tc>
          <w:tcPr>
            <w:tcW w:w="4876" w:type="dxa"/>
            <w:tcBorders>
              <w:top w:val="nil"/>
              <w:left w:val="nil"/>
              <w:bottom w:val="nil"/>
              <w:right w:val="nil"/>
            </w:tcBorders>
          </w:tcPr>
          <w:p w14:paraId="75E14FCC" w14:textId="77777777" w:rsidR="007E12F7" w:rsidRPr="002229DE" w:rsidRDefault="007E12F7" w:rsidP="00D04242">
            <w:pPr>
              <w:pStyle w:val="Normal6a"/>
            </w:pPr>
            <w:r w:rsidRPr="002229DE">
              <w:t>18.</w:t>
            </w:r>
            <w:r w:rsidRPr="002229DE">
              <w:tab/>
              <w:t>mette in evidenza le preoccupanti concentrazioni in diversi mercati digitali, quali i social media, i motori di ricerca, l'intelligenza artificiale, i servizi cloud e la pubblicità online; sottolinea gli effetti negativi, reali e potenziali, sulla competitività europea, la protezione dei dati, la società e la democrazia; esorta la Commissione ad affrontare questioni specifiche del mercato delle tecnologie, tra cui il potere infrastrutturale, la concentrazione verticale e lo sfruttamento dell'effetto leva nei mercati digitali;</w:t>
            </w:r>
          </w:p>
        </w:tc>
        <w:tc>
          <w:tcPr>
            <w:tcW w:w="4876" w:type="dxa"/>
            <w:tcBorders>
              <w:top w:val="nil"/>
              <w:left w:val="nil"/>
              <w:bottom w:val="nil"/>
              <w:right w:val="nil"/>
            </w:tcBorders>
          </w:tcPr>
          <w:p w14:paraId="5FBF2ADC" w14:textId="77777777" w:rsidR="007E12F7" w:rsidRPr="002229DE" w:rsidRDefault="007E12F7" w:rsidP="00D04242">
            <w:pPr>
              <w:pStyle w:val="Normal6a"/>
            </w:pPr>
            <w:r w:rsidRPr="002229DE">
              <w:t>18.</w:t>
            </w:r>
            <w:r w:rsidRPr="002229DE">
              <w:tab/>
              <w:t>mette in evidenza le preoccupanti concentrazioni in diversi mercati digitali, quali i social media, i motori di ricerca, l'intelligenza artificiale, i servizi cloud e la pubblicità online; sottolinea gli effetti negativi, reali e potenziali, sulla competitività europea, la protezione dei dati, la società e la democrazia; esorta la Commissione ad affrontare questioni specifiche del mercato delle tecnologie, tra cui il potere infrastrutturale, la concentrazione verticale</w:t>
            </w:r>
            <w:r w:rsidRPr="002229DE">
              <w:rPr>
                <w:b/>
                <w:i/>
              </w:rPr>
              <w:t>, la necessità di tassazione</w:t>
            </w:r>
            <w:r w:rsidRPr="002229DE">
              <w:t xml:space="preserve"> e lo sfruttamento dell'effetto leva nei mercati digitali;</w:t>
            </w:r>
          </w:p>
        </w:tc>
      </w:tr>
    </w:tbl>
    <w:p w14:paraId="70CBC505" w14:textId="77777777" w:rsidR="007E12F7" w:rsidRPr="008B2E24" w:rsidRDefault="007E12F7" w:rsidP="007E12F7">
      <w:pPr>
        <w:pStyle w:val="AmOrLang"/>
        <w:rPr>
          <w:lang w:val="pt-PT"/>
        </w:rPr>
      </w:pPr>
      <w:r w:rsidRPr="008B2E24">
        <w:rPr>
          <w:lang w:val="pt-PT"/>
        </w:rPr>
        <w:t xml:space="preserve">Or. </w:t>
      </w:r>
      <w:r w:rsidRPr="008B2E24">
        <w:rPr>
          <w:rStyle w:val="HideTWBExt"/>
          <w:lang w:val="pt-PT"/>
        </w:rPr>
        <w:t>&lt;Original&gt;</w:t>
      </w:r>
      <w:r w:rsidRPr="008B2E24">
        <w:rPr>
          <w:rStyle w:val="HideTWBInt"/>
          <w:lang w:val="pt-PT"/>
        </w:rPr>
        <w:t>{IT}</w:t>
      </w:r>
      <w:r w:rsidRPr="008B2E24">
        <w:rPr>
          <w:lang w:val="pt-PT"/>
        </w:rPr>
        <w:t>it</w:t>
      </w:r>
      <w:r w:rsidRPr="008B2E24">
        <w:rPr>
          <w:rStyle w:val="HideTWBExt"/>
          <w:lang w:val="pt-PT"/>
        </w:rPr>
        <w:t>&lt;/Original&gt;</w:t>
      </w:r>
    </w:p>
    <w:p w14:paraId="5452525E" w14:textId="77777777" w:rsidR="007E12F7" w:rsidRPr="008B2E24" w:rsidRDefault="007E12F7" w:rsidP="007E12F7">
      <w:pPr>
        <w:rPr>
          <w:lang w:val="pt-PT"/>
        </w:rPr>
      </w:pPr>
      <w:r w:rsidRPr="008B2E24">
        <w:rPr>
          <w:rStyle w:val="HideTWBExt"/>
          <w:lang w:val="pt-PT"/>
        </w:rPr>
        <w:t>&lt;/Amend&gt;</w:t>
      </w:r>
    </w:p>
    <w:p w14:paraId="41E6381D" w14:textId="77777777" w:rsidR="007E12F7" w:rsidRPr="008B2E24" w:rsidRDefault="007E12F7" w:rsidP="007E12F7">
      <w:pPr>
        <w:pStyle w:val="AmNumberTabs"/>
        <w:rPr>
          <w:lang w:val="pt-PT"/>
        </w:rPr>
      </w:pPr>
      <w:r w:rsidRPr="008B2E24">
        <w:rPr>
          <w:rStyle w:val="HideTWBExt"/>
          <w:b w:val="0"/>
          <w:lang w:val="pt-PT"/>
        </w:rPr>
        <w:t>&lt;Amend&gt;</w:t>
      </w:r>
      <w:r w:rsidRPr="008B2E24">
        <w:rPr>
          <w:lang w:val="pt-PT"/>
        </w:rPr>
        <w:t>Emendamento</w:t>
      </w:r>
      <w:r w:rsidRPr="008B2E24">
        <w:rPr>
          <w:lang w:val="pt-PT"/>
        </w:rPr>
        <w:tab/>
      </w:r>
      <w:r w:rsidRPr="008B2E24">
        <w:rPr>
          <w:lang w:val="pt-PT"/>
        </w:rPr>
        <w:tab/>
      </w:r>
      <w:r w:rsidRPr="008B2E24">
        <w:rPr>
          <w:rStyle w:val="HideTWBExt"/>
          <w:b w:val="0"/>
          <w:lang w:val="pt-PT"/>
        </w:rPr>
        <w:t>&lt;NumAm&gt;</w:t>
      </w:r>
      <w:r w:rsidRPr="008B2E24">
        <w:rPr>
          <w:lang w:val="pt-PT"/>
        </w:rPr>
        <w:t>261</w:t>
      </w:r>
      <w:r w:rsidRPr="008B2E24">
        <w:rPr>
          <w:rStyle w:val="HideTWBExt"/>
          <w:b w:val="0"/>
          <w:lang w:val="pt-PT"/>
        </w:rPr>
        <w:t>&lt;/NumAm&gt;</w:t>
      </w:r>
    </w:p>
    <w:p w14:paraId="380398EA" w14:textId="77777777" w:rsidR="007E12F7" w:rsidRPr="008B2E24" w:rsidRDefault="007E12F7" w:rsidP="007E12F7">
      <w:pPr>
        <w:pStyle w:val="NormalBold"/>
        <w:rPr>
          <w:lang w:val="pt-PT"/>
        </w:rPr>
      </w:pPr>
      <w:r w:rsidRPr="008B2E24">
        <w:rPr>
          <w:rStyle w:val="HideTWBExt"/>
          <w:b w:val="0"/>
          <w:lang w:val="pt-PT"/>
        </w:rPr>
        <w:t>&lt;RepeatBlock-By&gt;&lt;Members&gt;</w:t>
      </w:r>
      <w:r w:rsidRPr="008B2E24">
        <w:rPr>
          <w:lang w:val="pt-PT"/>
        </w:rPr>
        <w:t>Fernando Navarrete Rojas, Isabel Benjumea Benjumea</w:t>
      </w:r>
      <w:r w:rsidRPr="008B2E24">
        <w:rPr>
          <w:rStyle w:val="HideTWBExt"/>
          <w:b w:val="0"/>
          <w:lang w:val="pt-PT"/>
        </w:rPr>
        <w:t>&lt;/Members&gt;</w:t>
      </w:r>
    </w:p>
    <w:p w14:paraId="7D0E08EB" w14:textId="77777777" w:rsidR="007E12F7" w:rsidRPr="008B2E24" w:rsidRDefault="007E12F7" w:rsidP="007E12F7">
      <w:pPr>
        <w:pStyle w:val="NormalBold"/>
        <w:rPr>
          <w:lang w:val="pt-PT"/>
        </w:rPr>
      </w:pPr>
      <w:r w:rsidRPr="008B2E24">
        <w:rPr>
          <w:rStyle w:val="HideTWBExt"/>
          <w:b w:val="0"/>
          <w:lang w:val="pt-PT"/>
        </w:rPr>
        <w:t>&lt;/RepeatBlock-By&gt;</w:t>
      </w:r>
    </w:p>
    <w:p w14:paraId="1E791D41"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7640016" w14:textId="77777777" w:rsidR="007E12F7" w:rsidRPr="002229DE" w:rsidRDefault="007E12F7" w:rsidP="007E12F7">
      <w:pPr>
        <w:pStyle w:val="NormalBold"/>
      </w:pPr>
      <w:r w:rsidRPr="008D12F5">
        <w:rPr>
          <w:rStyle w:val="HideTWBExt"/>
          <w:b w:val="0"/>
        </w:rPr>
        <w:t>&lt;Article&gt;</w:t>
      </w:r>
      <w:r w:rsidRPr="002229DE">
        <w:t>Paragrafo 18</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320FB30" w14:textId="77777777" w:rsidTr="00D04242">
        <w:trPr>
          <w:trHeight w:hRule="exact" w:val="240"/>
          <w:jc w:val="center"/>
        </w:trPr>
        <w:tc>
          <w:tcPr>
            <w:tcW w:w="9752" w:type="dxa"/>
            <w:gridSpan w:val="2"/>
            <w:tcBorders>
              <w:top w:val="nil"/>
              <w:left w:val="nil"/>
              <w:bottom w:val="nil"/>
              <w:right w:val="nil"/>
            </w:tcBorders>
          </w:tcPr>
          <w:p w14:paraId="42640BAE" w14:textId="77777777" w:rsidR="007E12F7" w:rsidRPr="002229DE" w:rsidRDefault="007E12F7" w:rsidP="00D04242"/>
        </w:tc>
      </w:tr>
      <w:tr w:rsidR="007E12F7" w:rsidRPr="002229DE" w14:paraId="332A48E4" w14:textId="77777777" w:rsidTr="00D04242">
        <w:trPr>
          <w:trHeight w:val="240"/>
          <w:jc w:val="center"/>
        </w:trPr>
        <w:tc>
          <w:tcPr>
            <w:tcW w:w="4876" w:type="dxa"/>
            <w:tcBorders>
              <w:top w:val="nil"/>
              <w:left w:val="nil"/>
              <w:bottom w:val="nil"/>
              <w:right w:val="nil"/>
            </w:tcBorders>
          </w:tcPr>
          <w:p w14:paraId="73512645"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B360A00" w14:textId="77777777" w:rsidR="007E12F7" w:rsidRPr="002229DE" w:rsidRDefault="007E12F7" w:rsidP="00D04242">
            <w:pPr>
              <w:pStyle w:val="AmColumnHeading"/>
            </w:pPr>
            <w:r w:rsidRPr="002229DE">
              <w:t>Emendamento</w:t>
            </w:r>
          </w:p>
        </w:tc>
      </w:tr>
      <w:tr w:rsidR="007E12F7" w:rsidRPr="002229DE" w14:paraId="6A4194FE" w14:textId="77777777" w:rsidTr="00D04242">
        <w:trPr>
          <w:jc w:val="center"/>
        </w:trPr>
        <w:tc>
          <w:tcPr>
            <w:tcW w:w="4876" w:type="dxa"/>
            <w:tcBorders>
              <w:top w:val="nil"/>
              <w:left w:val="nil"/>
              <w:bottom w:val="nil"/>
              <w:right w:val="nil"/>
            </w:tcBorders>
          </w:tcPr>
          <w:p w14:paraId="783B10B7" w14:textId="77777777" w:rsidR="007E12F7" w:rsidRPr="002229DE" w:rsidRDefault="007E12F7" w:rsidP="00D04242">
            <w:pPr>
              <w:pStyle w:val="Normal6a"/>
            </w:pPr>
            <w:r w:rsidRPr="002229DE">
              <w:t>18.</w:t>
            </w:r>
            <w:r w:rsidRPr="002229DE">
              <w:tab/>
              <w:t xml:space="preserve">mette in evidenza le </w:t>
            </w:r>
            <w:r w:rsidRPr="002229DE">
              <w:rPr>
                <w:b/>
                <w:i/>
              </w:rPr>
              <w:t>preoccupanti</w:t>
            </w:r>
            <w:r w:rsidRPr="002229DE">
              <w:t xml:space="preserve"> concentrazioni in diversi mercati digitali, quali i social media, i motori di ricerca, l'intelligenza artificiale, i servizi cloud e la pubblicità online; sottolinea gli effetti negativi, reali e potenziali, sulla competitività europea</w:t>
            </w:r>
            <w:r w:rsidRPr="002229DE">
              <w:rPr>
                <w:b/>
                <w:i/>
              </w:rPr>
              <w:t>, la protezione dei dati, la società e la democrazia</w:t>
            </w:r>
            <w:r w:rsidRPr="002229DE">
              <w:t>; esorta la Commissione ad affrontare questioni specifiche del mercato delle tecnologie</w:t>
            </w:r>
            <w:r w:rsidRPr="002229DE">
              <w:rPr>
                <w:b/>
                <w:i/>
              </w:rPr>
              <w:t>, tra cui il potere infrastrutturale, la concentrazione verticale e lo sfruttamento dell'effetto leva nei mercati digitali</w:t>
            </w:r>
            <w:r w:rsidRPr="002229DE">
              <w:t>;</w:t>
            </w:r>
          </w:p>
        </w:tc>
        <w:tc>
          <w:tcPr>
            <w:tcW w:w="4876" w:type="dxa"/>
            <w:tcBorders>
              <w:top w:val="nil"/>
              <w:left w:val="nil"/>
              <w:bottom w:val="nil"/>
              <w:right w:val="nil"/>
            </w:tcBorders>
          </w:tcPr>
          <w:p w14:paraId="0CFD3E09" w14:textId="77777777" w:rsidR="007E12F7" w:rsidRPr="002229DE" w:rsidRDefault="007E12F7" w:rsidP="00D04242">
            <w:pPr>
              <w:pStyle w:val="Normal6a"/>
            </w:pPr>
            <w:r w:rsidRPr="002229DE">
              <w:t>18.</w:t>
            </w:r>
            <w:r w:rsidRPr="002229DE">
              <w:tab/>
              <w:t xml:space="preserve">mette in evidenza le concentrazioni in diversi mercati digitali, quali i social media, i motori di ricerca, l'intelligenza artificiale, i servizi cloud e la pubblicità online; sottolinea gli effetti negativi, reali e potenziali, sulla competitività europea; esorta la Commissione ad affrontare questioni specifiche del mercato delle tecnologie </w:t>
            </w:r>
            <w:r w:rsidRPr="002229DE">
              <w:rPr>
                <w:b/>
                <w:i/>
              </w:rPr>
              <w:t>tenendo conto del futuro potenziale di innovazione nelle proprie valutazioni, nonostante l'incertezza</w:t>
            </w:r>
            <w:r w:rsidRPr="002229DE">
              <w:t>;</w:t>
            </w:r>
          </w:p>
        </w:tc>
      </w:tr>
    </w:tbl>
    <w:p w14:paraId="70FDB72D"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5069308F" w14:textId="77777777" w:rsidR="007E12F7" w:rsidRPr="002229DE" w:rsidRDefault="007E12F7" w:rsidP="007E12F7">
      <w:r w:rsidRPr="008D12F5">
        <w:rPr>
          <w:rStyle w:val="HideTWBExt"/>
        </w:rPr>
        <w:t>&lt;/Amend&gt;</w:t>
      </w:r>
    </w:p>
    <w:p w14:paraId="1A9FCEAD"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262</w:t>
      </w:r>
      <w:r w:rsidRPr="008D12F5">
        <w:rPr>
          <w:rStyle w:val="HideTWBExt"/>
          <w:b w:val="0"/>
        </w:rPr>
        <w:t>&lt;/NumAm&gt;</w:t>
      </w:r>
    </w:p>
    <w:p w14:paraId="7FC87CB0" w14:textId="77777777" w:rsidR="007E12F7" w:rsidRPr="002229DE" w:rsidRDefault="007E12F7" w:rsidP="007E12F7">
      <w:pPr>
        <w:pStyle w:val="NormalBold"/>
      </w:pPr>
      <w:r w:rsidRPr="008D12F5">
        <w:rPr>
          <w:rStyle w:val="HideTWBExt"/>
          <w:b w:val="0"/>
        </w:rPr>
        <w:t>&lt;RepeatBlock-By&gt;&lt;Members&gt;</w:t>
      </w:r>
      <w:r w:rsidRPr="002229DE">
        <w:t>Dirk Gotink</w:t>
      </w:r>
      <w:r w:rsidRPr="008D12F5">
        <w:rPr>
          <w:rStyle w:val="HideTWBExt"/>
          <w:b w:val="0"/>
        </w:rPr>
        <w:t>&lt;/Members&gt;</w:t>
      </w:r>
    </w:p>
    <w:p w14:paraId="496474D5" w14:textId="77777777" w:rsidR="007E12F7" w:rsidRPr="002229DE" w:rsidRDefault="007E12F7" w:rsidP="007E12F7">
      <w:pPr>
        <w:pStyle w:val="NormalBold"/>
      </w:pPr>
      <w:r w:rsidRPr="008D12F5">
        <w:rPr>
          <w:rStyle w:val="HideTWBExt"/>
          <w:b w:val="0"/>
        </w:rPr>
        <w:t>&lt;/RepeatBlock-By&gt;</w:t>
      </w:r>
    </w:p>
    <w:p w14:paraId="2DE2E3D3"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44AE453" w14:textId="77777777" w:rsidR="007E12F7" w:rsidRPr="002229DE" w:rsidRDefault="007E12F7" w:rsidP="007E12F7">
      <w:pPr>
        <w:pStyle w:val="NormalBold"/>
      </w:pPr>
      <w:r w:rsidRPr="008D12F5">
        <w:rPr>
          <w:rStyle w:val="HideTWBExt"/>
          <w:b w:val="0"/>
        </w:rPr>
        <w:t>&lt;Article&gt;</w:t>
      </w:r>
      <w:r w:rsidRPr="002229DE">
        <w:t>Paragrafo 18</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D80FB2B" w14:textId="77777777" w:rsidTr="00D04242">
        <w:trPr>
          <w:trHeight w:hRule="exact" w:val="240"/>
          <w:jc w:val="center"/>
        </w:trPr>
        <w:tc>
          <w:tcPr>
            <w:tcW w:w="9752" w:type="dxa"/>
            <w:gridSpan w:val="2"/>
            <w:tcBorders>
              <w:top w:val="nil"/>
              <w:left w:val="nil"/>
              <w:bottom w:val="nil"/>
              <w:right w:val="nil"/>
            </w:tcBorders>
          </w:tcPr>
          <w:p w14:paraId="782639B6" w14:textId="77777777" w:rsidR="007E12F7" w:rsidRPr="002229DE" w:rsidRDefault="007E12F7" w:rsidP="00D04242"/>
        </w:tc>
      </w:tr>
      <w:tr w:rsidR="007E12F7" w:rsidRPr="002229DE" w14:paraId="2250DD8F" w14:textId="77777777" w:rsidTr="00D04242">
        <w:trPr>
          <w:trHeight w:val="240"/>
          <w:jc w:val="center"/>
        </w:trPr>
        <w:tc>
          <w:tcPr>
            <w:tcW w:w="4876" w:type="dxa"/>
            <w:tcBorders>
              <w:top w:val="nil"/>
              <w:left w:val="nil"/>
              <w:bottom w:val="nil"/>
              <w:right w:val="nil"/>
            </w:tcBorders>
          </w:tcPr>
          <w:p w14:paraId="08308AC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949766C" w14:textId="77777777" w:rsidR="007E12F7" w:rsidRPr="002229DE" w:rsidRDefault="007E12F7" w:rsidP="00D04242">
            <w:pPr>
              <w:pStyle w:val="AmColumnHeading"/>
            </w:pPr>
            <w:r w:rsidRPr="002229DE">
              <w:t>Emendamento</w:t>
            </w:r>
          </w:p>
        </w:tc>
      </w:tr>
      <w:tr w:rsidR="007E12F7" w:rsidRPr="002229DE" w14:paraId="6C15CD38" w14:textId="77777777" w:rsidTr="00D04242">
        <w:trPr>
          <w:jc w:val="center"/>
        </w:trPr>
        <w:tc>
          <w:tcPr>
            <w:tcW w:w="4876" w:type="dxa"/>
            <w:tcBorders>
              <w:top w:val="nil"/>
              <w:left w:val="nil"/>
              <w:bottom w:val="nil"/>
              <w:right w:val="nil"/>
            </w:tcBorders>
          </w:tcPr>
          <w:p w14:paraId="13508600" w14:textId="77777777" w:rsidR="007E12F7" w:rsidRPr="002229DE" w:rsidRDefault="007E12F7" w:rsidP="00D04242">
            <w:pPr>
              <w:pStyle w:val="Normal6a"/>
            </w:pPr>
            <w:r w:rsidRPr="002229DE">
              <w:t>18.</w:t>
            </w:r>
            <w:r w:rsidRPr="002229DE">
              <w:tab/>
              <w:t>mette in evidenza le preoccupanti concentrazioni in diversi mercati digitali, quali i social media, i motori di ricerca, l'intelligenza artificiale, i servizi cloud e la pubblicità online; sottolinea gli effetti negativi, reali e potenziali, sulla competitività europea, la protezione dei dati, la società e la democrazia; esorta la Commissione ad affrontare questioni specifiche del mercato delle tecnologie, tra cui il potere infrastrutturale, la concentrazione verticale e lo sfruttamento dell'effetto leva nei mercati digitali;</w:t>
            </w:r>
          </w:p>
        </w:tc>
        <w:tc>
          <w:tcPr>
            <w:tcW w:w="4876" w:type="dxa"/>
            <w:tcBorders>
              <w:top w:val="nil"/>
              <w:left w:val="nil"/>
              <w:bottom w:val="nil"/>
              <w:right w:val="nil"/>
            </w:tcBorders>
          </w:tcPr>
          <w:p w14:paraId="133179AE" w14:textId="77777777" w:rsidR="007E12F7" w:rsidRPr="002229DE" w:rsidRDefault="007E12F7" w:rsidP="00D04242">
            <w:pPr>
              <w:pStyle w:val="Normal6a"/>
            </w:pPr>
            <w:r w:rsidRPr="002229DE">
              <w:t>18.</w:t>
            </w:r>
            <w:r w:rsidRPr="002229DE">
              <w:tab/>
              <w:t>mette in evidenza le preoccupanti concentrazioni in diversi mercati digitali, quali i social media, i motori di ricerca, l'intelligenza artificiale, i servizi cloud</w:t>
            </w:r>
            <w:r w:rsidRPr="002229DE">
              <w:rPr>
                <w:b/>
                <w:i/>
              </w:rPr>
              <w:t>, l'e-commerce</w:t>
            </w:r>
            <w:r w:rsidRPr="002229DE">
              <w:t xml:space="preserve"> e la pubblicità online; sottolinea gli effetti negativi, reali e potenziali, sulla competitività europea, la protezione dei dati, la società e la democrazia; esorta la Commissione ad affrontare questioni specifiche del mercato delle tecnologie, tra cui il potere infrastrutturale, la concentrazione verticale e lo sfruttamento dell'effetto leva nei mercati digitali;</w:t>
            </w:r>
          </w:p>
        </w:tc>
      </w:tr>
    </w:tbl>
    <w:p w14:paraId="1B6EC25A"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{EN}</w:t>
      </w:r>
      <w:r w:rsidRPr="008B2E24">
        <w:rPr>
          <w:lang w:val="es-ES"/>
        </w:rPr>
        <w:t>en</w:t>
      </w:r>
      <w:r w:rsidRPr="008B2E24">
        <w:rPr>
          <w:rStyle w:val="HideTWBExt"/>
          <w:lang w:val="es-ES"/>
        </w:rPr>
        <w:t>&lt;/Original&gt;</w:t>
      </w:r>
    </w:p>
    <w:p w14:paraId="0322A47B" w14:textId="77777777" w:rsidR="007E12F7" w:rsidRPr="008B2E24" w:rsidRDefault="007E12F7" w:rsidP="007E12F7">
      <w:pPr>
        <w:rPr>
          <w:lang w:val="es-ES"/>
        </w:rPr>
      </w:pPr>
      <w:r w:rsidRPr="008B2E24">
        <w:rPr>
          <w:rStyle w:val="HideTWBExt"/>
          <w:lang w:val="es-ES"/>
        </w:rPr>
        <w:t>&lt;/Amend&gt;</w:t>
      </w:r>
    </w:p>
    <w:p w14:paraId="549BEE2D"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263</w:t>
      </w:r>
      <w:r w:rsidRPr="008B2E24">
        <w:rPr>
          <w:rStyle w:val="HideTWBExt"/>
          <w:b w:val="0"/>
          <w:lang w:val="es-ES"/>
        </w:rPr>
        <w:t>&lt;/NumAm&gt;</w:t>
      </w:r>
    </w:p>
    <w:p w14:paraId="7D0D0B09"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Aleksandar Nikolic, Pierre Pimpie</w:t>
      </w:r>
      <w:r w:rsidRPr="008B2E24">
        <w:rPr>
          <w:rStyle w:val="HideTWBExt"/>
          <w:b w:val="0"/>
          <w:lang w:val="es-ES"/>
        </w:rPr>
        <w:t>&lt;/Members&gt;</w:t>
      </w:r>
    </w:p>
    <w:p w14:paraId="786D5E8A" w14:textId="77777777" w:rsidR="007E12F7" w:rsidRPr="008B2E24" w:rsidRDefault="007E12F7" w:rsidP="007E12F7">
      <w:pPr>
        <w:pStyle w:val="NormalBold"/>
        <w:rPr>
          <w:lang w:val="es-ES"/>
        </w:rPr>
      </w:pPr>
      <w:r w:rsidRPr="008B2E24">
        <w:rPr>
          <w:rStyle w:val="HideTWBExt"/>
          <w:b w:val="0"/>
          <w:lang w:val="es-ES"/>
        </w:rPr>
        <w:t>&lt;/RepeatBlock-By&gt;</w:t>
      </w:r>
    </w:p>
    <w:p w14:paraId="16D0C128"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18EDA18" w14:textId="77777777" w:rsidR="007E12F7" w:rsidRPr="002229DE" w:rsidRDefault="007E12F7" w:rsidP="007E12F7">
      <w:pPr>
        <w:pStyle w:val="NormalBold"/>
      </w:pPr>
      <w:r w:rsidRPr="008D12F5">
        <w:rPr>
          <w:rStyle w:val="HideTWBExt"/>
          <w:b w:val="0"/>
        </w:rPr>
        <w:t>&lt;Article&gt;</w:t>
      </w:r>
      <w:r w:rsidRPr="002229DE">
        <w:t>Paragrafo 18</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AFCC744" w14:textId="77777777" w:rsidTr="00D04242">
        <w:trPr>
          <w:trHeight w:hRule="exact" w:val="240"/>
          <w:jc w:val="center"/>
        </w:trPr>
        <w:tc>
          <w:tcPr>
            <w:tcW w:w="9752" w:type="dxa"/>
            <w:gridSpan w:val="2"/>
            <w:tcBorders>
              <w:top w:val="nil"/>
              <w:left w:val="nil"/>
              <w:bottom w:val="nil"/>
              <w:right w:val="nil"/>
            </w:tcBorders>
          </w:tcPr>
          <w:p w14:paraId="4051BE42" w14:textId="77777777" w:rsidR="007E12F7" w:rsidRPr="002229DE" w:rsidRDefault="007E12F7" w:rsidP="00D04242"/>
        </w:tc>
      </w:tr>
      <w:tr w:rsidR="007E12F7" w:rsidRPr="002229DE" w14:paraId="1F11C016" w14:textId="77777777" w:rsidTr="00D04242">
        <w:trPr>
          <w:trHeight w:val="240"/>
          <w:jc w:val="center"/>
        </w:trPr>
        <w:tc>
          <w:tcPr>
            <w:tcW w:w="4876" w:type="dxa"/>
            <w:tcBorders>
              <w:top w:val="nil"/>
              <w:left w:val="nil"/>
              <w:bottom w:val="nil"/>
              <w:right w:val="nil"/>
            </w:tcBorders>
          </w:tcPr>
          <w:p w14:paraId="6E7534A5"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1719FF2" w14:textId="77777777" w:rsidR="007E12F7" w:rsidRPr="002229DE" w:rsidRDefault="007E12F7" w:rsidP="00D04242">
            <w:pPr>
              <w:pStyle w:val="AmColumnHeading"/>
            </w:pPr>
            <w:r w:rsidRPr="002229DE">
              <w:t>Emendamento</w:t>
            </w:r>
          </w:p>
        </w:tc>
      </w:tr>
      <w:tr w:rsidR="007E12F7" w:rsidRPr="002229DE" w14:paraId="1637CEF7" w14:textId="77777777" w:rsidTr="00D04242">
        <w:trPr>
          <w:jc w:val="center"/>
        </w:trPr>
        <w:tc>
          <w:tcPr>
            <w:tcW w:w="4876" w:type="dxa"/>
            <w:tcBorders>
              <w:top w:val="nil"/>
              <w:left w:val="nil"/>
              <w:bottom w:val="nil"/>
              <w:right w:val="nil"/>
            </w:tcBorders>
          </w:tcPr>
          <w:p w14:paraId="0702D62D" w14:textId="77777777" w:rsidR="007E12F7" w:rsidRPr="002229DE" w:rsidRDefault="007E12F7" w:rsidP="00D04242">
            <w:pPr>
              <w:pStyle w:val="Normal6a"/>
            </w:pPr>
            <w:r w:rsidRPr="002229DE">
              <w:t>18.</w:t>
            </w:r>
            <w:r w:rsidRPr="002229DE">
              <w:tab/>
              <w:t xml:space="preserve">mette in evidenza le preoccupanti concentrazioni in diversi mercati digitali, quali i social media, i motori di ricerca, l'intelligenza artificiale, i servizi cloud e la pubblicità online; sottolinea gli effetti negativi, reali e potenziali, sulla competitività </w:t>
            </w:r>
            <w:r w:rsidRPr="002229DE">
              <w:rPr>
                <w:b/>
                <w:i/>
              </w:rPr>
              <w:t>europea,</w:t>
            </w:r>
            <w:r w:rsidRPr="002229DE">
              <w:t xml:space="preserve"> la protezione dei dati</w:t>
            </w:r>
            <w:r w:rsidRPr="002229DE">
              <w:rPr>
                <w:b/>
                <w:i/>
              </w:rPr>
              <w:t>, la società e la democrazia</w:t>
            </w:r>
            <w:r w:rsidRPr="002229DE">
              <w:t>; esorta la Commissione ad affrontare questioni specifiche del mercato delle tecnologie, tra cui il potere infrastrutturale, la concentrazione verticale e lo sfruttamento dell'effetto leva nei mercati digitali;</w:t>
            </w:r>
          </w:p>
        </w:tc>
        <w:tc>
          <w:tcPr>
            <w:tcW w:w="4876" w:type="dxa"/>
            <w:tcBorders>
              <w:top w:val="nil"/>
              <w:left w:val="nil"/>
              <w:bottom w:val="nil"/>
              <w:right w:val="nil"/>
            </w:tcBorders>
          </w:tcPr>
          <w:p w14:paraId="12DF2915" w14:textId="77777777" w:rsidR="007E12F7" w:rsidRPr="002229DE" w:rsidRDefault="007E12F7" w:rsidP="00D04242">
            <w:pPr>
              <w:pStyle w:val="Normal6a"/>
            </w:pPr>
            <w:r w:rsidRPr="002229DE">
              <w:t>18.</w:t>
            </w:r>
            <w:r w:rsidRPr="002229DE">
              <w:tab/>
              <w:t xml:space="preserve">mette in evidenza le preoccupanti concentrazioni in diversi mercati digitali, quali i social media, i motori di ricerca, l'intelligenza artificiale, i servizi cloud e la pubblicità online; sottolinea gli effetti negativi, reali e potenziali, sulla competitività </w:t>
            </w:r>
            <w:r w:rsidRPr="002229DE">
              <w:rPr>
                <w:b/>
                <w:i/>
              </w:rPr>
              <w:t>e</w:t>
            </w:r>
            <w:r w:rsidRPr="002229DE">
              <w:t xml:space="preserve"> la protezione dei dati; esorta la Commissione ad affrontare questioni specifiche del mercato delle tecnologie, tra cui il potere infrastrutturale, la concentrazione verticale e lo sfruttamento dell'effetto leva nei mercati digitali;</w:t>
            </w:r>
          </w:p>
        </w:tc>
      </w:tr>
    </w:tbl>
    <w:p w14:paraId="760BA661"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{FR}</w:t>
      </w:r>
      <w:r w:rsidRPr="002229DE">
        <w:t>fr</w:t>
      </w:r>
      <w:r w:rsidRPr="008D12F5">
        <w:rPr>
          <w:rStyle w:val="HideTWBExt"/>
        </w:rPr>
        <w:t>&lt;/Original&gt;</w:t>
      </w:r>
    </w:p>
    <w:p w14:paraId="37FAD079" w14:textId="77777777" w:rsidR="007E12F7" w:rsidRPr="002229DE" w:rsidRDefault="007E12F7" w:rsidP="007E12F7">
      <w:r w:rsidRPr="008D12F5">
        <w:rPr>
          <w:rStyle w:val="HideTWBExt"/>
        </w:rPr>
        <w:t>&lt;/Amend&gt;</w:t>
      </w:r>
    </w:p>
    <w:p w14:paraId="20BBC4B6"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264</w:t>
      </w:r>
      <w:r w:rsidRPr="008D12F5">
        <w:rPr>
          <w:rStyle w:val="HideTWBExt"/>
          <w:b w:val="0"/>
        </w:rPr>
        <w:t>&lt;/NumAm&gt;</w:t>
      </w:r>
    </w:p>
    <w:p w14:paraId="5E76415F"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 Eero Heinäluoma, Evelyn Regner</w:t>
      </w:r>
      <w:r w:rsidRPr="008D12F5">
        <w:rPr>
          <w:rStyle w:val="HideTWBExt"/>
          <w:b w:val="0"/>
        </w:rPr>
        <w:t>&lt;/Members&gt;</w:t>
      </w:r>
    </w:p>
    <w:p w14:paraId="79B6CFBF" w14:textId="77777777" w:rsidR="007E12F7" w:rsidRPr="002229DE" w:rsidRDefault="007E12F7" w:rsidP="007E12F7">
      <w:pPr>
        <w:pStyle w:val="NormalBold"/>
      </w:pPr>
      <w:r w:rsidRPr="008D12F5">
        <w:rPr>
          <w:rStyle w:val="HideTWBExt"/>
          <w:b w:val="0"/>
        </w:rPr>
        <w:t>&lt;/RepeatBlock-By&gt;</w:t>
      </w:r>
    </w:p>
    <w:p w14:paraId="754CC45A"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D15952D" w14:textId="77777777" w:rsidR="007E12F7" w:rsidRPr="002229DE" w:rsidRDefault="007E12F7" w:rsidP="007E12F7">
      <w:pPr>
        <w:pStyle w:val="NormalBold"/>
      </w:pPr>
      <w:r w:rsidRPr="008D12F5">
        <w:rPr>
          <w:rStyle w:val="HideTWBExt"/>
          <w:b w:val="0"/>
        </w:rPr>
        <w:t>&lt;Article&gt;</w:t>
      </w:r>
      <w:r w:rsidRPr="002229DE">
        <w:t>Paragrafo 18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74E13C9" w14:textId="77777777" w:rsidTr="00D04242">
        <w:trPr>
          <w:trHeight w:hRule="exact" w:val="240"/>
          <w:jc w:val="center"/>
        </w:trPr>
        <w:tc>
          <w:tcPr>
            <w:tcW w:w="9752" w:type="dxa"/>
            <w:gridSpan w:val="2"/>
            <w:tcBorders>
              <w:top w:val="nil"/>
              <w:left w:val="nil"/>
              <w:bottom w:val="nil"/>
              <w:right w:val="nil"/>
            </w:tcBorders>
          </w:tcPr>
          <w:p w14:paraId="6008A927" w14:textId="77777777" w:rsidR="007E12F7" w:rsidRPr="002229DE" w:rsidRDefault="007E12F7" w:rsidP="00D04242"/>
        </w:tc>
      </w:tr>
      <w:tr w:rsidR="007E12F7" w:rsidRPr="002229DE" w14:paraId="3D81C5EC" w14:textId="77777777" w:rsidTr="00D04242">
        <w:trPr>
          <w:trHeight w:val="240"/>
          <w:jc w:val="center"/>
        </w:trPr>
        <w:tc>
          <w:tcPr>
            <w:tcW w:w="4876" w:type="dxa"/>
            <w:tcBorders>
              <w:top w:val="nil"/>
              <w:left w:val="nil"/>
              <w:bottom w:val="nil"/>
              <w:right w:val="nil"/>
            </w:tcBorders>
          </w:tcPr>
          <w:p w14:paraId="1959DEF6"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7CB4E26" w14:textId="77777777" w:rsidR="007E12F7" w:rsidRPr="002229DE" w:rsidRDefault="007E12F7" w:rsidP="00D04242">
            <w:pPr>
              <w:pStyle w:val="AmColumnHeading"/>
            </w:pPr>
            <w:r w:rsidRPr="002229DE">
              <w:t>Emendamento</w:t>
            </w:r>
          </w:p>
        </w:tc>
      </w:tr>
      <w:tr w:rsidR="007E12F7" w:rsidRPr="002229DE" w14:paraId="74B2A0CC" w14:textId="77777777" w:rsidTr="00D04242">
        <w:trPr>
          <w:jc w:val="center"/>
        </w:trPr>
        <w:tc>
          <w:tcPr>
            <w:tcW w:w="4876" w:type="dxa"/>
            <w:tcBorders>
              <w:top w:val="nil"/>
              <w:left w:val="nil"/>
              <w:bottom w:val="nil"/>
              <w:right w:val="nil"/>
            </w:tcBorders>
          </w:tcPr>
          <w:p w14:paraId="3692B877" w14:textId="77777777" w:rsidR="007E12F7" w:rsidRPr="002229DE" w:rsidRDefault="007E12F7" w:rsidP="00D04242">
            <w:pPr>
              <w:pStyle w:val="Normal6a"/>
            </w:pPr>
          </w:p>
        </w:tc>
        <w:tc>
          <w:tcPr>
            <w:tcW w:w="4876" w:type="dxa"/>
            <w:tcBorders>
              <w:top w:val="nil"/>
              <w:left w:val="nil"/>
              <w:bottom w:val="nil"/>
              <w:right w:val="nil"/>
            </w:tcBorders>
          </w:tcPr>
          <w:p w14:paraId="35BB7CE1" w14:textId="77777777" w:rsidR="007E12F7" w:rsidRPr="002229DE" w:rsidRDefault="007E12F7" w:rsidP="00D04242">
            <w:pPr>
              <w:pStyle w:val="Normal6a"/>
            </w:pPr>
            <w:r w:rsidRPr="002229DE">
              <w:rPr>
                <w:b/>
                <w:i/>
              </w:rPr>
              <w:t>18 bis.</w:t>
            </w:r>
            <w:r w:rsidRPr="002229DE">
              <w:tab/>
            </w:r>
            <w:r w:rsidRPr="002229DE">
              <w:rPr>
                <w:b/>
                <w:i/>
              </w:rPr>
              <w:t>osserva che i grandi operatori digitali sfruttano il proprio potere di mercato, il loro potere sui consumatori, le loro risorse economiche e la concentrazione dei dati in un mercato per accrescere la propria influenza in un altro mercato; sottolinea che gli operatori più piccoli non possono competere con i fattori sopra menzionati, il che rende i cittadini europei ancora più dipendenti dallo stesso numero esiguo di aziende di paesi terzi, mettendo a repentaglio l'autonomia strategica; chiede un maggiore controllo sullo sfruttamento delle posizioni dominanti nei settori digitali in altri settori e sull'autonomia strategica dell'UE, attraverso la revisione degli orientamenti sulle concentrazioni per garantire che l'effetto leva del mercato possa essere controllato in modo più efficace;</w:t>
            </w:r>
          </w:p>
        </w:tc>
      </w:tr>
    </w:tbl>
    <w:p w14:paraId="03CFA2E1"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FA85373" w14:textId="77777777" w:rsidR="007E12F7" w:rsidRPr="002229DE" w:rsidRDefault="007E12F7" w:rsidP="007E12F7">
      <w:r w:rsidRPr="008D12F5">
        <w:rPr>
          <w:rStyle w:val="HideTWBExt"/>
        </w:rPr>
        <w:t>&lt;/Amend&gt;</w:t>
      </w:r>
    </w:p>
    <w:p w14:paraId="49EB7A18"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265</w:t>
      </w:r>
      <w:r w:rsidRPr="008D12F5">
        <w:rPr>
          <w:rStyle w:val="HideTWBExt"/>
          <w:b w:val="0"/>
        </w:rPr>
        <w:t>&lt;/NumAm&gt;</w:t>
      </w:r>
    </w:p>
    <w:p w14:paraId="69B7B7D1" w14:textId="77777777" w:rsidR="007E12F7" w:rsidRPr="002229DE" w:rsidRDefault="007E12F7" w:rsidP="007E12F7">
      <w:pPr>
        <w:pStyle w:val="NormalBold"/>
      </w:pPr>
      <w:r w:rsidRPr="008D12F5">
        <w:rPr>
          <w:rStyle w:val="HideTWBExt"/>
          <w:b w:val="0"/>
        </w:rPr>
        <w:t>&lt;RepeatBlock-By&gt;&lt;Members&gt;</w:t>
      </w:r>
      <w:r w:rsidRPr="002229DE">
        <w:t>Andreas Schwab</w:t>
      </w:r>
      <w:r w:rsidRPr="008D12F5">
        <w:rPr>
          <w:rStyle w:val="HideTWBExt"/>
          <w:b w:val="0"/>
        </w:rPr>
        <w:t>&lt;/Members&gt;</w:t>
      </w:r>
    </w:p>
    <w:p w14:paraId="4813C99B" w14:textId="77777777" w:rsidR="007E12F7" w:rsidRPr="002229DE" w:rsidRDefault="007E12F7" w:rsidP="007E12F7">
      <w:pPr>
        <w:pStyle w:val="NormalBold"/>
      </w:pPr>
      <w:r w:rsidRPr="008D12F5">
        <w:rPr>
          <w:rStyle w:val="HideTWBExt"/>
          <w:b w:val="0"/>
        </w:rPr>
        <w:t>&lt;/RepeatBlock-By&gt;</w:t>
      </w:r>
    </w:p>
    <w:p w14:paraId="3A2A22BD"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D8387EB" w14:textId="77777777" w:rsidR="007E12F7" w:rsidRPr="002229DE" w:rsidRDefault="007E12F7" w:rsidP="007E12F7">
      <w:pPr>
        <w:pStyle w:val="NormalBold"/>
      </w:pPr>
      <w:r w:rsidRPr="008D12F5">
        <w:rPr>
          <w:rStyle w:val="HideTWBExt"/>
          <w:b w:val="0"/>
        </w:rPr>
        <w:t>&lt;Article&gt;</w:t>
      </w:r>
      <w:r w:rsidRPr="002229DE">
        <w:t>Paragrafo 18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51F8360" w14:textId="77777777" w:rsidTr="00D04242">
        <w:trPr>
          <w:trHeight w:hRule="exact" w:val="240"/>
          <w:jc w:val="center"/>
        </w:trPr>
        <w:tc>
          <w:tcPr>
            <w:tcW w:w="9752" w:type="dxa"/>
            <w:gridSpan w:val="2"/>
            <w:tcBorders>
              <w:top w:val="nil"/>
              <w:left w:val="nil"/>
              <w:bottom w:val="nil"/>
              <w:right w:val="nil"/>
            </w:tcBorders>
          </w:tcPr>
          <w:p w14:paraId="3A024BB7" w14:textId="77777777" w:rsidR="007E12F7" w:rsidRPr="002229DE" w:rsidRDefault="007E12F7" w:rsidP="00D04242"/>
        </w:tc>
      </w:tr>
      <w:tr w:rsidR="007E12F7" w:rsidRPr="002229DE" w14:paraId="74C8C0ED" w14:textId="77777777" w:rsidTr="00D04242">
        <w:trPr>
          <w:trHeight w:val="240"/>
          <w:jc w:val="center"/>
        </w:trPr>
        <w:tc>
          <w:tcPr>
            <w:tcW w:w="4876" w:type="dxa"/>
            <w:tcBorders>
              <w:top w:val="nil"/>
              <w:left w:val="nil"/>
              <w:bottom w:val="nil"/>
              <w:right w:val="nil"/>
            </w:tcBorders>
          </w:tcPr>
          <w:p w14:paraId="24FFAFD3"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009031B" w14:textId="77777777" w:rsidR="007E12F7" w:rsidRPr="002229DE" w:rsidRDefault="007E12F7" w:rsidP="00D04242">
            <w:pPr>
              <w:pStyle w:val="AmColumnHeading"/>
            </w:pPr>
            <w:r w:rsidRPr="002229DE">
              <w:t>Emendamento</w:t>
            </w:r>
          </w:p>
        </w:tc>
      </w:tr>
      <w:tr w:rsidR="007E12F7" w:rsidRPr="002229DE" w14:paraId="65C63192" w14:textId="77777777" w:rsidTr="00D04242">
        <w:trPr>
          <w:jc w:val="center"/>
        </w:trPr>
        <w:tc>
          <w:tcPr>
            <w:tcW w:w="4876" w:type="dxa"/>
            <w:tcBorders>
              <w:top w:val="nil"/>
              <w:left w:val="nil"/>
              <w:bottom w:val="nil"/>
              <w:right w:val="nil"/>
            </w:tcBorders>
          </w:tcPr>
          <w:p w14:paraId="549E450D" w14:textId="77777777" w:rsidR="007E12F7" w:rsidRPr="002229DE" w:rsidRDefault="007E12F7" w:rsidP="00D04242">
            <w:pPr>
              <w:pStyle w:val="Normal6a"/>
            </w:pPr>
          </w:p>
        </w:tc>
        <w:tc>
          <w:tcPr>
            <w:tcW w:w="4876" w:type="dxa"/>
            <w:tcBorders>
              <w:top w:val="nil"/>
              <w:left w:val="nil"/>
              <w:bottom w:val="nil"/>
              <w:right w:val="nil"/>
            </w:tcBorders>
          </w:tcPr>
          <w:p w14:paraId="56CBDC10" w14:textId="77777777" w:rsidR="007E12F7" w:rsidRPr="002229DE" w:rsidRDefault="007E12F7" w:rsidP="00D04242">
            <w:pPr>
              <w:pStyle w:val="Normal6a"/>
            </w:pPr>
            <w:r w:rsidRPr="002229DE">
              <w:rPr>
                <w:b/>
                <w:i/>
              </w:rPr>
              <w:t>18 bis.</w:t>
            </w:r>
            <w:r w:rsidRPr="002229DE">
              <w:tab/>
            </w:r>
            <w:r w:rsidRPr="002229DE">
              <w:rPr>
                <w:b/>
                <w:i/>
              </w:rPr>
              <w:t>esprime preoccupazione per il grado di concentrazione del mercato nel settore del cloud computing e per le pratiche anticoncorrenziali legate a condizioni di licenza complesse e non trasparenti o all'aggregazione forzata, che rendono sempre più difficile per i consumatori cambiare fornitore di servizi cloud, evidenziando la necessità di una gamma diversificata di fornitori per promuovere la concorrenza; invita le autorità garanti della concorrenza a prestare particolare attenzione a tali pratiche che possono nuocere alla concorrenza e limitare le scelte dei consumatori;</w:t>
            </w:r>
          </w:p>
        </w:tc>
      </w:tr>
    </w:tbl>
    <w:p w14:paraId="7F688D1F"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68FACB5B" w14:textId="77777777" w:rsidR="007E12F7" w:rsidRPr="002229DE" w:rsidRDefault="007E12F7" w:rsidP="007E12F7">
      <w:r w:rsidRPr="008D12F5">
        <w:rPr>
          <w:rStyle w:val="HideTWBExt"/>
        </w:rPr>
        <w:t>&lt;/Amend&gt;</w:t>
      </w:r>
    </w:p>
    <w:p w14:paraId="17A96FDA"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266</w:t>
      </w:r>
      <w:r w:rsidRPr="008D12F5">
        <w:rPr>
          <w:rStyle w:val="HideTWBExt"/>
          <w:b w:val="0"/>
        </w:rPr>
        <w:t>&lt;/NumAm&gt;</w:t>
      </w:r>
    </w:p>
    <w:p w14:paraId="5A34CF91"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 Evelyn Regner</w:t>
      </w:r>
      <w:r w:rsidRPr="008D12F5">
        <w:rPr>
          <w:rStyle w:val="HideTWBExt"/>
          <w:b w:val="0"/>
        </w:rPr>
        <w:t>&lt;/Members&gt;</w:t>
      </w:r>
    </w:p>
    <w:p w14:paraId="370BD18E" w14:textId="77777777" w:rsidR="007E12F7" w:rsidRPr="002229DE" w:rsidRDefault="007E12F7" w:rsidP="007E12F7">
      <w:pPr>
        <w:pStyle w:val="NormalBold"/>
      </w:pPr>
      <w:r w:rsidRPr="008D12F5">
        <w:rPr>
          <w:rStyle w:val="HideTWBExt"/>
          <w:b w:val="0"/>
        </w:rPr>
        <w:t>&lt;/RepeatBlock-By&gt;</w:t>
      </w:r>
    </w:p>
    <w:p w14:paraId="5B73134B"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8B814DC" w14:textId="77777777" w:rsidR="007E12F7" w:rsidRPr="002229DE" w:rsidRDefault="007E12F7" w:rsidP="007E12F7">
      <w:pPr>
        <w:pStyle w:val="NormalBold"/>
      </w:pPr>
      <w:r w:rsidRPr="008D12F5">
        <w:rPr>
          <w:rStyle w:val="HideTWBExt"/>
          <w:b w:val="0"/>
        </w:rPr>
        <w:t>&lt;Article&gt;</w:t>
      </w:r>
      <w:r w:rsidRPr="002229DE">
        <w:t>Paragrafo 18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8E908E8" w14:textId="77777777" w:rsidTr="00D04242">
        <w:trPr>
          <w:trHeight w:hRule="exact" w:val="240"/>
          <w:jc w:val="center"/>
        </w:trPr>
        <w:tc>
          <w:tcPr>
            <w:tcW w:w="9752" w:type="dxa"/>
            <w:gridSpan w:val="2"/>
            <w:tcBorders>
              <w:top w:val="nil"/>
              <w:left w:val="nil"/>
              <w:bottom w:val="nil"/>
              <w:right w:val="nil"/>
            </w:tcBorders>
          </w:tcPr>
          <w:p w14:paraId="79053C59" w14:textId="77777777" w:rsidR="007E12F7" w:rsidRPr="002229DE" w:rsidRDefault="007E12F7" w:rsidP="00D04242"/>
        </w:tc>
      </w:tr>
      <w:tr w:rsidR="007E12F7" w:rsidRPr="002229DE" w14:paraId="1EF434D3" w14:textId="77777777" w:rsidTr="00D04242">
        <w:trPr>
          <w:trHeight w:val="240"/>
          <w:jc w:val="center"/>
        </w:trPr>
        <w:tc>
          <w:tcPr>
            <w:tcW w:w="4876" w:type="dxa"/>
            <w:tcBorders>
              <w:top w:val="nil"/>
              <w:left w:val="nil"/>
              <w:bottom w:val="nil"/>
              <w:right w:val="nil"/>
            </w:tcBorders>
          </w:tcPr>
          <w:p w14:paraId="7F079FBE"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28838B4" w14:textId="77777777" w:rsidR="007E12F7" w:rsidRPr="002229DE" w:rsidRDefault="007E12F7" w:rsidP="00D04242">
            <w:pPr>
              <w:pStyle w:val="AmColumnHeading"/>
            </w:pPr>
            <w:r w:rsidRPr="002229DE">
              <w:t>Emendamento</w:t>
            </w:r>
          </w:p>
        </w:tc>
      </w:tr>
      <w:tr w:rsidR="007E12F7" w:rsidRPr="002229DE" w14:paraId="3E8145B5" w14:textId="77777777" w:rsidTr="00D04242">
        <w:trPr>
          <w:jc w:val="center"/>
        </w:trPr>
        <w:tc>
          <w:tcPr>
            <w:tcW w:w="4876" w:type="dxa"/>
            <w:tcBorders>
              <w:top w:val="nil"/>
              <w:left w:val="nil"/>
              <w:bottom w:val="nil"/>
              <w:right w:val="nil"/>
            </w:tcBorders>
          </w:tcPr>
          <w:p w14:paraId="199B378E" w14:textId="77777777" w:rsidR="007E12F7" w:rsidRPr="002229DE" w:rsidRDefault="007E12F7" w:rsidP="00D04242">
            <w:pPr>
              <w:pStyle w:val="Normal6a"/>
            </w:pPr>
          </w:p>
        </w:tc>
        <w:tc>
          <w:tcPr>
            <w:tcW w:w="4876" w:type="dxa"/>
            <w:tcBorders>
              <w:top w:val="nil"/>
              <w:left w:val="nil"/>
              <w:bottom w:val="nil"/>
              <w:right w:val="nil"/>
            </w:tcBorders>
          </w:tcPr>
          <w:p w14:paraId="72AEFF33" w14:textId="77777777" w:rsidR="007E12F7" w:rsidRPr="002229DE" w:rsidRDefault="007E12F7" w:rsidP="00D04242">
            <w:pPr>
              <w:pStyle w:val="Normal6a"/>
            </w:pPr>
            <w:r w:rsidRPr="002229DE">
              <w:rPr>
                <w:b/>
                <w:i/>
              </w:rPr>
              <w:t>18 ter.</w:t>
            </w:r>
            <w:r w:rsidRPr="002229DE">
              <w:tab/>
            </w:r>
            <w:r w:rsidRPr="002229DE">
              <w:rPr>
                <w:b/>
                <w:i/>
              </w:rPr>
              <w:t>sottolinea il ruolo cruciale dell'interoperabilità per la contendibilità dei mercati mediante l'abbassamento dei costi di trasferimento nei mercati digitali e l'aumento del benessere dei consumatori attraverso un aumento della scelta, inclusa la scelta di alternative che proteggano maggiormente la riservatezza e siano più sostenibili o sociali; esorta la Commissione a fare rapidi passi avanti nell'attuazione degli obblighi di interoperabilità esistenti per i servizi di messaggistica a norma del regolamento sui mercati digitali, nonché degli obblighi di interoperabilità esistenti per i fornitori di servizi cloud a norma del regolamento sui dati e ad avviare i lavori di revisione per maggio 2026; esorta la Commissione a estendere gli obblighi di interoperabilità previsti dal regolamento sui mercati digitali ai servizi di social network online; esorta la Commissione a verificare se gli obblighi di interoperabilità e portabilità dei dati per i fornitori di servizi cloud siano, nella pratica, sufficientemente efficaci e accessibili da consentire un trasferimento agevole per promuovere una concorrenza leale nei mercati dei servizi cloud, nonché offrire opportunità alle PMI europee; sottolinea la necessità che la Commissione includa i gatekeeper nella catena del valore dell'IA nell'ambito di applicazione del regolamento sui mercati digitali;</w:t>
            </w:r>
          </w:p>
        </w:tc>
      </w:tr>
    </w:tbl>
    <w:p w14:paraId="005C061A"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6562C2A6" w14:textId="77777777" w:rsidR="007E12F7" w:rsidRPr="002229DE" w:rsidRDefault="007E12F7" w:rsidP="007E12F7">
      <w:r w:rsidRPr="008D12F5">
        <w:rPr>
          <w:rStyle w:val="HideTWBExt"/>
        </w:rPr>
        <w:t>&lt;/Amend&gt;</w:t>
      </w:r>
    </w:p>
    <w:p w14:paraId="528FC0CD"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267</w:t>
      </w:r>
      <w:r w:rsidRPr="008D12F5">
        <w:rPr>
          <w:rStyle w:val="HideTWBExt"/>
          <w:b w:val="0"/>
        </w:rPr>
        <w:t>&lt;/NumAm&gt;</w:t>
      </w:r>
    </w:p>
    <w:p w14:paraId="6FE45A54" w14:textId="77777777" w:rsidR="007E12F7" w:rsidRPr="002229DE" w:rsidRDefault="007E12F7" w:rsidP="007E12F7">
      <w:pPr>
        <w:pStyle w:val="NormalBold"/>
      </w:pPr>
      <w:r w:rsidRPr="008D12F5">
        <w:rPr>
          <w:rStyle w:val="HideTWBExt"/>
          <w:b w:val="0"/>
        </w:rPr>
        <w:t>&lt;RepeatBlock-By&gt;&lt;Members&gt;</w:t>
      </w:r>
      <w:r w:rsidRPr="002229DE">
        <w:t>Andreas Schwab</w:t>
      </w:r>
      <w:r w:rsidRPr="008D12F5">
        <w:rPr>
          <w:rStyle w:val="HideTWBExt"/>
          <w:b w:val="0"/>
        </w:rPr>
        <w:t>&lt;/Members&gt;</w:t>
      </w:r>
    </w:p>
    <w:p w14:paraId="266A2AE6" w14:textId="77777777" w:rsidR="007E12F7" w:rsidRPr="002229DE" w:rsidRDefault="007E12F7" w:rsidP="007E12F7">
      <w:pPr>
        <w:pStyle w:val="NormalBold"/>
      </w:pPr>
      <w:r w:rsidRPr="008D12F5">
        <w:rPr>
          <w:rStyle w:val="HideTWBExt"/>
          <w:b w:val="0"/>
        </w:rPr>
        <w:t>&lt;/RepeatBlock-By&gt;</w:t>
      </w:r>
    </w:p>
    <w:p w14:paraId="51FC8010"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EC9BCBA" w14:textId="77777777" w:rsidR="007E12F7" w:rsidRPr="002229DE" w:rsidRDefault="007E12F7" w:rsidP="007E12F7">
      <w:pPr>
        <w:pStyle w:val="NormalBold"/>
      </w:pPr>
      <w:r w:rsidRPr="008D12F5">
        <w:rPr>
          <w:rStyle w:val="HideTWBExt"/>
          <w:b w:val="0"/>
        </w:rPr>
        <w:t>&lt;Article&gt;</w:t>
      </w:r>
      <w:r w:rsidRPr="002229DE">
        <w:t>Paragrafo 18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8993043" w14:textId="77777777" w:rsidTr="00D04242">
        <w:trPr>
          <w:trHeight w:hRule="exact" w:val="240"/>
          <w:jc w:val="center"/>
        </w:trPr>
        <w:tc>
          <w:tcPr>
            <w:tcW w:w="9752" w:type="dxa"/>
            <w:gridSpan w:val="2"/>
            <w:tcBorders>
              <w:top w:val="nil"/>
              <w:left w:val="nil"/>
              <w:bottom w:val="nil"/>
              <w:right w:val="nil"/>
            </w:tcBorders>
          </w:tcPr>
          <w:p w14:paraId="7C5A2061" w14:textId="77777777" w:rsidR="007E12F7" w:rsidRPr="002229DE" w:rsidRDefault="007E12F7" w:rsidP="00D04242"/>
        </w:tc>
      </w:tr>
      <w:tr w:rsidR="007E12F7" w:rsidRPr="002229DE" w14:paraId="465BA90A" w14:textId="77777777" w:rsidTr="00D04242">
        <w:trPr>
          <w:trHeight w:val="240"/>
          <w:jc w:val="center"/>
        </w:trPr>
        <w:tc>
          <w:tcPr>
            <w:tcW w:w="4876" w:type="dxa"/>
            <w:tcBorders>
              <w:top w:val="nil"/>
              <w:left w:val="nil"/>
              <w:bottom w:val="nil"/>
              <w:right w:val="nil"/>
            </w:tcBorders>
          </w:tcPr>
          <w:p w14:paraId="17DD3A1B"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D0AE764" w14:textId="77777777" w:rsidR="007E12F7" w:rsidRPr="002229DE" w:rsidRDefault="007E12F7" w:rsidP="00D04242">
            <w:pPr>
              <w:pStyle w:val="AmColumnHeading"/>
            </w:pPr>
            <w:r w:rsidRPr="002229DE">
              <w:t>Emendamento</w:t>
            </w:r>
          </w:p>
        </w:tc>
      </w:tr>
      <w:tr w:rsidR="007E12F7" w:rsidRPr="002229DE" w14:paraId="7955B825" w14:textId="77777777" w:rsidTr="00D04242">
        <w:trPr>
          <w:jc w:val="center"/>
        </w:trPr>
        <w:tc>
          <w:tcPr>
            <w:tcW w:w="4876" w:type="dxa"/>
            <w:tcBorders>
              <w:top w:val="nil"/>
              <w:left w:val="nil"/>
              <w:bottom w:val="nil"/>
              <w:right w:val="nil"/>
            </w:tcBorders>
          </w:tcPr>
          <w:p w14:paraId="4570C9F0" w14:textId="77777777" w:rsidR="007E12F7" w:rsidRPr="002229DE" w:rsidRDefault="007E12F7" w:rsidP="00D04242">
            <w:pPr>
              <w:pStyle w:val="Normal6a"/>
            </w:pPr>
          </w:p>
        </w:tc>
        <w:tc>
          <w:tcPr>
            <w:tcW w:w="4876" w:type="dxa"/>
            <w:tcBorders>
              <w:top w:val="nil"/>
              <w:left w:val="nil"/>
              <w:bottom w:val="nil"/>
              <w:right w:val="nil"/>
            </w:tcBorders>
          </w:tcPr>
          <w:p w14:paraId="12FFC5D8" w14:textId="254278F0" w:rsidR="007E12F7" w:rsidRPr="002229DE" w:rsidRDefault="007E12F7" w:rsidP="008B2E24">
            <w:pPr>
              <w:pStyle w:val="Normal6a"/>
            </w:pPr>
            <w:r w:rsidRPr="002229DE">
              <w:rPr>
                <w:b/>
                <w:i/>
              </w:rPr>
              <w:t>18 ter.</w:t>
            </w:r>
            <w:r w:rsidRPr="002229DE">
              <w:tab/>
            </w:r>
            <w:r w:rsidRPr="002229DE">
              <w:rPr>
                <w:b/>
                <w:i/>
              </w:rPr>
              <w:t>esprime inoltre preoccupazione per il rapido sviluppo dei servizi di IA, che potrebbe portare a una concentrazione del mercato; sottolinea che il regolamento sui mercati digitali contiene diverse disposizioni che devono essere utilizzate per impedire ai gatekeeper di porre restrizioni agli sviluppatori emergenti di IA, come un posizionamento equo, la trasparenza nella pubblicità o l'accesso ai dati; invita la Commissione a controllare attentamente i servizi di IA nell'ambito del regola</w:t>
            </w:r>
            <w:r w:rsidR="008B2E24">
              <w:rPr>
                <w:b/>
                <w:i/>
              </w:rPr>
              <w:t>mento sui mercati digitali, a</w:t>
            </w:r>
            <w:r w:rsidRPr="002229DE">
              <w:rPr>
                <w:b/>
                <w:i/>
              </w:rPr>
              <w:t xml:space="preserve"> prende</w:t>
            </w:r>
            <w:r w:rsidR="008B2E24">
              <w:rPr>
                <w:b/>
                <w:i/>
              </w:rPr>
              <w:t>re</w:t>
            </w:r>
            <w:r w:rsidRPr="002229DE">
              <w:rPr>
                <w:b/>
                <w:i/>
              </w:rPr>
              <w:t xml:space="preserve"> in considerazione ulteriori designazioni come servizi di piattaforma di base e </w:t>
            </w:r>
            <w:r w:rsidR="008B2E24">
              <w:rPr>
                <w:b/>
                <w:i/>
              </w:rPr>
              <w:t>ad</w:t>
            </w:r>
            <w:r w:rsidRPr="002229DE">
              <w:rPr>
                <w:b/>
                <w:i/>
              </w:rPr>
              <w:t xml:space="preserve"> agire rapidamente per affrontare il rischio che i consumatori siano costretti a utilizzare servizi di IA predefiniti sui propri dispositivi mobili, garantendo che i sistemi di IA rimangano selezionabili dagli utenti e trasparenti, salvaguardando in tal modo la concorrenza e la scelta dei consumatori;</w:t>
            </w:r>
          </w:p>
        </w:tc>
      </w:tr>
    </w:tbl>
    <w:p w14:paraId="68866AFC"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07C33605" w14:textId="77777777" w:rsidR="007E12F7" w:rsidRPr="002229DE" w:rsidRDefault="007E12F7" w:rsidP="007E12F7">
      <w:r w:rsidRPr="008D12F5">
        <w:rPr>
          <w:rStyle w:val="HideTWBExt"/>
        </w:rPr>
        <w:t>&lt;/Amend&gt;</w:t>
      </w:r>
    </w:p>
    <w:p w14:paraId="400F882A"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268</w:t>
      </w:r>
      <w:r w:rsidRPr="008D12F5">
        <w:rPr>
          <w:rStyle w:val="HideTWBExt"/>
          <w:b w:val="0"/>
        </w:rPr>
        <w:t>&lt;/NumAm&gt;</w:t>
      </w:r>
    </w:p>
    <w:p w14:paraId="2EE78980"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 Eero Heinäluoma, Evelyn Regner</w:t>
      </w:r>
      <w:r w:rsidRPr="008D12F5">
        <w:rPr>
          <w:rStyle w:val="HideTWBExt"/>
          <w:b w:val="0"/>
        </w:rPr>
        <w:t>&lt;/Members&gt;</w:t>
      </w:r>
    </w:p>
    <w:p w14:paraId="0392CFF7" w14:textId="77777777" w:rsidR="007E12F7" w:rsidRPr="002229DE" w:rsidRDefault="007E12F7" w:rsidP="007E12F7">
      <w:pPr>
        <w:pStyle w:val="NormalBold"/>
      </w:pPr>
      <w:r w:rsidRPr="008D12F5">
        <w:rPr>
          <w:rStyle w:val="HideTWBExt"/>
          <w:b w:val="0"/>
        </w:rPr>
        <w:t>&lt;/RepeatBlock-By&gt;</w:t>
      </w:r>
    </w:p>
    <w:p w14:paraId="3240EFC1"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03A7B5C" w14:textId="77777777" w:rsidR="007E12F7" w:rsidRPr="002229DE" w:rsidRDefault="007E12F7" w:rsidP="007E12F7">
      <w:pPr>
        <w:pStyle w:val="NormalBold"/>
      </w:pPr>
      <w:r w:rsidRPr="008D12F5">
        <w:rPr>
          <w:rStyle w:val="HideTWBExt"/>
          <w:b w:val="0"/>
        </w:rPr>
        <w:t>&lt;Article&gt;</w:t>
      </w:r>
      <w:r w:rsidRPr="002229DE">
        <w:t>Paragrafo 18 quater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22965A5" w14:textId="77777777" w:rsidTr="00D04242">
        <w:trPr>
          <w:trHeight w:hRule="exact" w:val="240"/>
          <w:jc w:val="center"/>
        </w:trPr>
        <w:tc>
          <w:tcPr>
            <w:tcW w:w="9752" w:type="dxa"/>
            <w:gridSpan w:val="2"/>
            <w:tcBorders>
              <w:top w:val="nil"/>
              <w:left w:val="nil"/>
              <w:bottom w:val="nil"/>
              <w:right w:val="nil"/>
            </w:tcBorders>
          </w:tcPr>
          <w:p w14:paraId="5E9B2D65" w14:textId="77777777" w:rsidR="007E12F7" w:rsidRPr="002229DE" w:rsidRDefault="007E12F7" w:rsidP="00D04242"/>
        </w:tc>
      </w:tr>
      <w:tr w:rsidR="007E12F7" w:rsidRPr="002229DE" w14:paraId="04CD04DB" w14:textId="77777777" w:rsidTr="00D04242">
        <w:trPr>
          <w:trHeight w:val="240"/>
          <w:jc w:val="center"/>
        </w:trPr>
        <w:tc>
          <w:tcPr>
            <w:tcW w:w="4876" w:type="dxa"/>
            <w:tcBorders>
              <w:top w:val="nil"/>
              <w:left w:val="nil"/>
              <w:bottom w:val="nil"/>
              <w:right w:val="nil"/>
            </w:tcBorders>
          </w:tcPr>
          <w:p w14:paraId="092D26AA"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430F252" w14:textId="77777777" w:rsidR="007E12F7" w:rsidRPr="002229DE" w:rsidRDefault="007E12F7" w:rsidP="00D04242">
            <w:pPr>
              <w:pStyle w:val="AmColumnHeading"/>
            </w:pPr>
            <w:r w:rsidRPr="002229DE">
              <w:t>Emendamento</w:t>
            </w:r>
          </w:p>
        </w:tc>
      </w:tr>
      <w:tr w:rsidR="007E12F7" w:rsidRPr="002229DE" w14:paraId="2405E345" w14:textId="77777777" w:rsidTr="00D04242">
        <w:trPr>
          <w:jc w:val="center"/>
        </w:trPr>
        <w:tc>
          <w:tcPr>
            <w:tcW w:w="4876" w:type="dxa"/>
            <w:tcBorders>
              <w:top w:val="nil"/>
              <w:left w:val="nil"/>
              <w:bottom w:val="nil"/>
              <w:right w:val="nil"/>
            </w:tcBorders>
          </w:tcPr>
          <w:p w14:paraId="483FFE51" w14:textId="77777777" w:rsidR="007E12F7" w:rsidRPr="002229DE" w:rsidRDefault="007E12F7" w:rsidP="00D04242">
            <w:pPr>
              <w:pStyle w:val="Normal6a"/>
            </w:pPr>
          </w:p>
        </w:tc>
        <w:tc>
          <w:tcPr>
            <w:tcW w:w="4876" w:type="dxa"/>
            <w:tcBorders>
              <w:top w:val="nil"/>
              <w:left w:val="nil"/>
              <w:bottom w:val="nil"/>
              <w:right w:val="nil"/>
            </w:tcBorders>
          </w:tcPr>
          <w:p w14:paraId="5A0C46D3" w14:textId="77777777" w:rsidR="007E12F7" w:rsidRPr="002229DE" w:rsidRDefault="007E12F7" w:rsidP="00D04242">
            <w:pPr>
              <w:pStyle w:val="Normal6a"/>
            </w:pPr>
            <w:r w:rsidRPr="002229DE">
              <w:rPr>
                <w:b/>
                <w:i/>
              </w:rPr>
              <w:t>18 quater.</w:t>
            </w:r>
            <w:r w:rsidRPr="002229DE">
              <w:tab/>
            </w:r>
            <w:r w:rsidRPr="002229DE">
              <w:rPr>
                <w:b/>
                <w:i/>
              </w:rPr>
              <w:t>incoraggia la Commissione a utilizzare tutti gli strumenti a sua disposizione per contrastare le cosiddette "acquisizioni killer" da parte di attori dominanti, che possono incidere sulla contendibilità e sull'equità del mercato unico digitale e avere un impatto negativo sulla scelta dei consumatori; rileva l'importanza dei dati e degli strumenti di analisi dei dati come uno dei fattori deterrenti per le concentrazioni e le acquisizioni del mercato digitale in tale settore; chiede, in caso si verifichino concentrazioni che riguardano uno o più operatori dei settori digitali, un parere di carattere obbligatorio del comitato europeo per la protezione dei dati sulla rilevanza delle serie di dati per la concentrazione in questione, sui dati personali elaborati dall'acquisizione e sul potenziale impatto sul diritto alla riservatezza e alla protezione dei dati in capo alla concentrazione prevista; invita la Commissione ad affrontare la condivisione non consensuale dei dati tra servizi che compromette i diritti dei consumatori alla protezione dei dati, rafforza le concentrazioni di potere sui dati e limita il controllo dei consumatori sui propri dati; sottolinea che la mancata applicazione del regolamento generale sulla protezione dei dati (GDPR) in Irlanda avvantaggia a livello di concorrenza un piccolo numero di grandi piattaforme digitali tollerando violazioni della riservatezza per la raccolta dei dati e quindi aumentando la concentrazione di questi ultimi;</w:t>
            </w:r>
          </w:p>
        </w:tc>
      </w:tr>
    </w:tbl>
    <w:p w14:paraId="10ECA702"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61CFC281" w14:textId="77777777" w:rsidR="007E12F7" w:rsidRPr="002229DE" w:rsidRDefault="007E12F7" w:rsidP="007E12F7">
      <w:r w:rsidRPr="008D12F5">
        <w:rPr>
          <w:rStyle w:val="HideTWBExt"/>
        </w:rPr>
        <w:t>&lt;/Amend&gt;</w:t>
      </w:r>
    </w:p>
    <w:p w14:paraId="0D81C095"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269</w:t>
      </w:r>
      <w:r w:rsidRPr="008D12F5">
        <w:rPr>
          <w:rStyle w:val="HideTWBExt"/>
          <w:b w:val="0"/>
        </w:rPr>
        <w:t>&lt;/NumAm&gt;</w:t>
      </w:r>
    </w:p>
    <w:p w14:paraId="45C5D517" w14:textId="77777777" w:rsidR="007E12F7" w:rsidRPr="002229DE" w:rsidRDefault="007E12F7" w:rsidP="007E12F7">
      <w:pPr>
        <w:pStyle w:val="NormalBold"/>
      </w:pPr>
      <w:r w:rsidRPr="008D12F5">
        <w:rPr>
          <w:rStyle w:val="HideTWBExt"/>
          <w:b w:val="0"/>
        </w:rPr>
        <w:t>&lt;RepeatBlock-By&gt;&lt;Members&gt;</w:t>
      </w:r>
      <w:r w:rsidRPr="002229DE">
        <w:t>Andreas Schwab</w:t>
      </w:r>
      <w:r w:rsidRPr="008D12F5">
        <w:rPr>
          <w:rStyle w:val="HideTWBExt"/>
          <w:b w:val="0"/>
        </w:rPr>
        <w:t>&lt;/Members&gt;</w:t>
      </w:r>
    </w:p>
    <w:p w14:paraId="518CBFB3" w14:textId="77777777" w:rsidR="007E12F7" w:rsidRPr="002229DE" w:rsidRDefault="007E12F7" w:rsidP="007E12F7">
      <w:pPr>
        <w:pStyle w:val="NormalBold"/>
      </w:pPr>
      <w:r w:rsidRPr="008D12F5">
        <w:rPr>
          <w:rStyle w:val="HideTWBExt"/>
          <w:b w:val="0"/>
        </w:rPr>
        <w:t>&lt;/RepeatBlock-By&gt;</w:t>
      </w:r>
    </w:p>
    <w:p w14:paraId="1FA328E5"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1649E20" w14:textId="77777777" w:rsidR="007E12F7" w:rsidRPr="002229DE" w:rsidRDefault="007E12F7" w:rsidP="007E12F7">
      <w:pPr>
        <w:pStyle w:val="NormalBold"/>
      </w:pPr>
      <w:r w:rsidRPr="008D12F5">
        <w:rPr>
          <w:rStyle w:val="HideTWBExt"/>
          <w:b w:val="0"/>
        </w:rPr>
        <w:t>&lt;Article&gt;</w:t>
      </w:r>
      <w:r w:rsidRPr="002229DE">
        <w:t>Paragrafo 18 quater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24C9EAA" w14:textId="77777777" w:rsidTr="00D04242">
        <w:trPr>
          <w:trHeight w:hRule="exact" w:val="240"/>
          <w:jc w:val="center"/>
        </w:trPr>
        <w:tc>
          <w:tcPr>
            <w:tcW w:w="9752" w:type="dxa"/>
            <w:gridSpan w:val="2"/>
            <w:tcBorders>
              <w:top w:val="nil"/>
              <w:left w:val="nil"/>
              <w:bottom w:val="nil"/>
              <w:right w:val="nil"/>
            </w:tcBorders>
          </w:tcPr>
          <w:p w14:paraId="1C130FAA" w14:textId="77777777" w:rsidR="007E12F7" w:rsidRPr="002229DE" w:rsidRDefault="007E12F7" w:rsidP="00D04242"/>
        </w:tc>
      </w:tr>
      <w:tr w:rsidR="007E12F7" w:rsidRPr="002229DE" w14:paraId="7B0CA883" w14:textId="77777777" w:rsidTr="00D04242">
        <w:trPr>
          <w:trHeight w:val="240"/>
          <w:jc w:val="center"/>
        </w:trPr>
        <w:tc>
          <w:tcPr>
            <w:tcW w:w="4876" w:type="dxa"/>
            <w:tcBorders>
              <w:top w:val="nil"/>
              <w:left w:val="nil"/>
              <w:bottom w:val="nil"/>
              <w:right w:val="nil"/>
            </w:tcBorders>
          </w:tcPr>
          <w:p w14:paraId="706F922F"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347F849" w14:textId="77777777" w:rsidR="007E12F7" w:rsidRPr="002229DE" w:rsidRDefault="007E12F7" w:rsidP="00D04242">
            <w:pPr>
              <w:pStyle w:val="AmColumnHeading"/>
            </w:pPr>
            <w:r w:rsidRPr="002229DE">
              <w:t>Emendamento</w:t>
            </w:r>
          </w:p>
        </w:tc>
      </w:tr>
      <w:tr w:rsidR="007E12F7" w:rsidRPr="002229DE" w14:paraId="416D0307" w14:textId="77777777" w:rsidTr="00D04242">
        <w:trPr>
          <w:jc w:val="center"/>
        </w:trPr>
        <w:tc>
          <w:tcPr>
            <w:tcW w:w="4876" w:type="dxa"/>
            <w:tcBorders>
              <w:top w:val="nil"/>
              <w:left w:val="nil"/>
              <w:bottom w:val="nil"/>
              <w:right w:val="nil"/>
            </w:tcBorders>
          </w:tcPr>
          <w:p w14:paraId="2FA998F0" w14:textId="77777777" w:rsidR="007E12F7" w:rsidRPr="002229DE" w:rsidRDefault="007E12F7" w:rsidP="00D04242">
            <w:pPr>
              <w:pStyle w:val="Normal6a"/>
            </w:pPr>
          </w:p>
        </w:tc>
        <w:tc>
          <w:tcPr>
            <w:tcW w:w="4876" w:type="dxa"/>
            <w:tcBorders>
              <w:top w:val="nil"/>
              <w:left w:val="nil"/>
              <w:bottom w:val="nil"/>
              <w:right w:val="nil"/>
            </w:tcBorders>
          </w:tcPr>
          <w:p w14:paraId="185CF699" w14:textId="77777777" w:rsidR="007E12F7" w:rsidRPr="002229DE" w:rsidRDefault="007E12F7" w:rsidP="00D04242">
            <w:pPr>
              <w:pStyle w:val="Normal6a"/>
            </w:pPr>
            <w:r w:rsidRPr="002229DE">
              <w:rPr>
                <w:b/>
                <w:i/>
              </w:rPr>
              <w:t>18 quater.</w:t>
            </w:r>
            <w:r w:rsidRPr="002229DE">
              <w:tab/>
            </w:r>
            <w:r w:rsidRPr="002229DE">
              <w:rPr>
                <w:b/>
                <w:i/>
              </w:rPr>
              <w:t>sottolinea il ruolo chiave della rete europea della concorrenza (REC); invita la Commissione a dare priorità a un dialogo e a una cooperazione costruttivi e duraturi a livello internazionale; pone l'accento sulla necessità di rafforzare la collaborazione tra le autorità garanti della concorrenza e altre autorità di regolamentazione settoriali, come quelle che supervisionano la riservatezza dei dati, al fine di vigilare efficacemente sull'abuso dei dati da parte delle imprese e per impedire loro di sfruttare i dati dei consumatori per ottenere un vantaggio competitivo sleale; accoglie con favore il ruolo significativo svolto dalle autorità nazionali garanti della concorrenza nell'applicazione delle norme del regolamento sui mercati digitali e delle iniziative legislative nazionali attuate per contrastare il comportamento anticoncorrenziale delle grandi piattaforme online nei settori digitali; sottolinea, a tale riguardo, l'importanza di un'azione coordinata e omogenea che non pregiudichi l'applicazione del regolamento sui mercati digitali, da un lato, e delle norme nazionali in materia di concorrenza nei settori digitali, dall'altro, come stabilito dall'articolo 1, paragrafo 6, del regolamento sui mercati digitali;</w:t>
            </w:r>
          </w:p>
        </w:tc>
      </w:tr>
    </w:tbl>
    <w:p w14:paraId="0E1A0D45"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187BCEDC" w14:textId="77777777" w:rsidR="007E12F7" w:rsidRPr="002229DE" w:rsidRDefault="007E12F7" w:rsidP="007E12F7">
      <w:r w:rsidRPr="008D12F5">
        <w:rPr>
          <w:rStyle w:val="HideTWBExt"/>
        </w:rPr>
        <w:t>&lt;/Amend&gt;</w:t>
      </w:r>
    </w:p>
    <w:p w14:paraId="728578B7"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270</w:t>
      </w:r>
      <w:r w:rsidRPr="008D12F5">
        <w:rPr>
          <w:rStyle w:val="HideTWBExt"/>
          <w:b w:val="0"/>
        </w:rPr>
        <w:t>&lt;/NumAm&gt;</w:t>
      </w:r>
    </w:p>
    <w:p w14:paraId="0574F660"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 Eero Heinäluoma</w:t>
      </w:r>
      <w:r w:rsidRPr="008D12F5">
        <w:rPr>
          <w:rStyle w:val="HideTWBExt"/>
          <w:b w:val="0"/>
        </w:rPr>
        <w:t>&lt;/Members&gt;</w:t>
      </w:r>
    </w:p>
    <w:p w14:paraId="731C77F2" w14:textId="77777777" w:rsidR="007E12F7" w:rsidRPr="002229DE" w:rsidRDefault="007E12F7" w:rsidP="007E12F7">
      <w:pPr>
        <w:pStyle w:val="NormalBold"/>
      </w:pPr>
      <w:r w:rsidRPr="008D12F5">
        <w:rPr>
          <w:rStyle w:val="HideTWBExt"/>
          <w:b w:val="0"/>
        </w:rPr>
        <w:t>&lt;/RepeatBlock-By&gt;</w:t>
      </w:r>
    </w:p>
    <w:p w14:paraId="26326C29"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76C3470" w14:textId="77777777" w:rsidR="007E12F7" w:rsidRPr="002229DE" w:rsidRDefault="007E12F7" w:rsidP="007E12F7">
      <w:pPr>
        <w:pStyle w:val="NormalBold"/>
      </w:pPr>
      <w:r w:rsidRPr="008D12F5">
        <w:rPr>
          <w:rStyle w:val="HideTWBExt"/>
          <w:b w:val="0"/>
        </w:rPr>
        <w:t>&lt;Article&gt;</w:t>
      </w:r>
      <w:r w:rsidRPr="002229DE">
        <w:t>Paragrafo 18 quinquies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054B7D1" w14:textId="77777777" w:rsidTr="00D04242">
        <w:trPr>
          <w:trHeight w:hRule="exact" w:val="240"/>
          <w:jc w:val="center"/>
        </w:trPr>
        <w:tc>
          <w:tcPr>
            <w:tcW w:w="9752" w:type="dxa"/>
            <w:gridSpan w:val="2"/>
            <w:tcBorders>
              <w:top w:val="nil"/>
              <w:left w:val="nil"/>
              <w:bottom w:val="nil"/>
              <w:right w:val="nil"/>
            </w:tcBorders>
          </w:tcPr>
          <w:p w14:paraId="0D249AD6" w14:textId="77777777" w:rsidR="007E12F7" w:rsidRPr="002229DE" w:rsidRDefault="007E12F7" w:rsidP="00D04242"/>
        </w:tc>
      </w:tr>
      <w:tr w:rsidR="007E12F7" w:rsidRPr="002229DE" w14:paraId="54831151" w14:textId="77777777" w:rsidTr="00D04242">
        <w:trPr>
          <w:trHeight w:val="240"/>
          <w:jc w:val="center"/>
        </w:trPr>
        <w:tc>
          <w:tcPr>
            <w:tcW w:w="4876" w:type="dxa"/>
            <w:tcBorders>
              <w:top w:val="nil"/>
              <w:left w:val="nil"/>
              <w:bottom w:val="nil"/>
              <w:right w:val="nil"/>
            </w:tcBorders>
          </w:tcPr>
          <w:p w14:paraId="5D1CAFFB"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0980EF8" w14:textId="77777777" w:rsidR="007E12F7" w:rsidRPr="002229DE" w:rsidRDefault="007E12F7" w:rsidP="00D04242">
            <w:pPr>
              <w:pStyle w:val="AmColumnHeading"/>
            </w:pPr>
            <w:r w:rsidRPr="002229DE">
              <w:t>Emendamento</w:t>
            </w:r>
          </w:p>
        </w:tc>
      </w:tr>
      <w:tr w:rsidR="007E12F7" w:rsidRPr="002229DE" w14:paraId="01B46DF4" w14:textId="77777777" w:rsidTr="00D04242">
        <w:trPr>
          <w:jc w:val="center"/>
        </w:trPr>
        <w:tc>
          <w:tcPr>
            <w:tcW w:w="4876" w:type="dxa"/>
            <w:tcBorders>
              <w:top w:val="nil"/>
              <w:left w:val="nil"/>
              <w:bottom w:val="nil"/>
              <w:right w:val="nil"/>
            </w:tcBorders>
          </w:tcPr>
          <w:p w14:paraId="433C265E" w14:textId="77777777" w:rsidR="007E12F7" w:rsidRPr="002229DE" w:rsidRDefault="007E12F7" w:rsidP="00D04242">
            <w:pPr>
              <w:pStyle w:val="Normal6a"/>
            </w:pPr>
          </w:p>
        </w:tc>
        <w:tc>
          <w:tcPr>
            <w:tcW w:w="4876" w:type="dxa"/>
            <w:tcBorders>
              <w:top w:val="nil"/>
              <w:left w:val="nil"/>
              <w:bottom w:val="nil"/>
              <w:right w:val="nil"/>
            </w:tcBorders>
          </w:tcPr>
          <w:p w14:paraId="7598CB19" w14:textId="77777777" w:rsidR="007E12F7" w:rsidRPr="002229DE" w:rsidRDefault="007E12F7" w:rsidP="00D04242">
            <w:pPr>
              <w:pStyle w:val="Normal6a"/>
            </w:pPr>
            <w:r w:rsidRPr="002229DE">
              <w:rPr>
                <w:b/>
                <w:i/>
              </w:rPr>
              <w:t>18 quinquies.</w:t>
            </w:r>
            <w:r w:rsidRPr="002229DE">
              <w:tab/>
            </w:r>
            <w:r w:rsidRPr="002229DE">
              <w:rPr>
                <w:b/>
                <w:i/>
              </w:rPr>
              <w:t>sottolinea le caratteristiche dei mercati digitali, ad esempio l'aggregazione e l'uso dei dati, i mercati a più versanti, gli effetti di rete diretti e indiretti, il multi-homing, i costi di trasferimento non monetari diversi dai prezzi come le reti costruite dagli utenti, i costi legati alla formazione e la reputazione o il rating specifico delle piattaforme degli utenti; sottolinea che il potere sui consumatori esercitato dagli operatori digitali è stato determinato dal ruolo dei dati e dal ruolo degli effetti di rete diretti e indiretti; accoglie con favore la revisione della comunicazione sulla definizione del mercato al fine di valutare meglio i mercati digitali ed esorta la Commissione a tenere conto di fattori non monetari, come i fattori summenzionati, nella definizione dei mercati digitali e delle posizioni di potere su tali mercati, come i costi di trasferimento diversi dai prezzi, in sede di valutazione del potere di mercato;</w:t>
            </w:r>
          </w:p>
        </w:tc>
      </w:tr>
    </w:tbl>
    <w:p w14:paraId="01EAE477"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2B4B4CE6" w14:textId="77777777" w:rsidR="007E12F7" w:rsidRPr="002229DE" w:rsidRDefault="007E12F7" w:rsidP="007E12F7">
      <w:r w:rsidRPr="008D12F5">
        <w:rPr>
          <w:rStyle w:val="HideTWBExt"/>
        </w:rPr>
        <w:t>&lt;/Amend&gt;</w:t>
      </w:r>
    </w:p>
    <w:p w14:paraId="2F715769"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271</w:t>
      </w:r>
      <w:r w:rsidRPr="008D12F5">
        <w:rPr>
          <w:rStyle w:val="HideTWBExt"/>
          <w:b w:val="0"/>
        </w:rPr>
        <w:t>&lt;/NumAm&gt;</w:t>
      </w:r>
    </w:p>
    <w:p w14:paraId="2A33309C"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 Eero Heinäluoma, Evelyn Regner</w:t>
      </w:r>
      <w:r w:rsidRPr="008D12F5">
        <w:rPr>
          <w:rStyle w:val="HideTWBExt"/>
          <w:b w:val="0"/>
        </w:rPr>
        <w:t>&lt;/Members&gt;</w:t>
      </w:r>
    </w:p>
    <w:p w14:paraId="08DCA5DE" w14:textId="77777777" w:rsidR="007E12F7" w:rsidRPr="002229DE" w:rsidRDefault="007E12F7" w:rsidP="007E12F7">
      <w:pPr>
        <w:pStyle w:val="NormalBold"/>
      </w:pPr>
      <w:r w:rsidRPr="008D12F5">
        <w:rPr>
          <w:rStyle w:val="HideTWBExt"/>
          <w:b w:val="0"/>
        </w:rPr>
        <w:t>&lt;/RepeatBlock-By&gt;</w:t>
      </w:r>
    </w:p>
    <w:p w14:paraId="13D3FD48"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6A87F82" w14:textId="77777777" w:rsidR="007E12F7" w:rsidRPr="002229DE" w:rsidRDefault="007E12F7" w:rsidP="007E12F7">
      <w:pPr>
        <w:pStyle w:val="NormalBold"/>
      </w:pPr>
      <w:r w:rsidRPr="008D12F5">
        <w:rPr>
          <w:rStyle w:val="HideTWBExt"/>
          <w:b w:val="0"/>
        </w:rPr>
        <w:t>&lt;Article&gt;</w:t>
      </w:r>
      <w:r w:rsidRPr="002229DE">
        <w:t>Paragrafo 18 sexies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4020FC4" w14:textId="77777777" w:rsidTr="00D04242">
        <w:trPr>
          <w:trHeight w:hRule="exact" w:val="240"/>
          <w:jc w:val="center"/>
        </w:trPr>
        <w:tc>
          <w:tcPr>
            <w:tcW w:w="9752" w:type="dxa"/>
            <w:gridSpan w:val="2"/>
            <w:tcBorders>
              <w:top w:val="nil"/>
              <w:left w:val="nil"/>
              <w:bottom w:val="nil"/>
              <w:right w:val="nil"/>
            </w:tcBorders>
          </w:tcPr>
          <w:p w14:paraId="49307B96" w14:textId="77777777" w:rsidR="007E12F7" w:rsidRPr="002229DE" w:rsidRDefault="007E12F7" w:rsidP="00D04242"/>
        </w:tc>
      </w:tr>
      <w:tr w:rsidR="007E12F7" w:rsidRPr="002229DE" w14:paraId="3B5CB5EC" w14:textId="77777777" w:rsidTr="00D04242">
        <w:trPr>
          <w:trHeight w:val="240"/>
          <w:jc w:val="center"/>
        </w:trPr>
        <w:tc>
          <w:tcPr>
            <w:tcW w:w="4876" w:type="dxa"/>
            <w:tcBorders>
              <w:top w:val="nil"/>
              <w:left w:val="nil"/>
              <w:bottom w:val="nil"/>
              <w:right w:val="nil"/>
            </w:tcBorders>
          </w:tcPr>
          <w:p w14:paraId="3E23D015"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EF29575" w14:textId="77777777" w:rsidR="007E12F7" w:rsidRPr="002229DE" w:rsidRDefault="007E12F7" w:rsidP="00D04242">
            <w:pPr>
              <w:pStyle w:val="AmColumnHeading"/>
            </w:pPr>
            <w:r w:rsidRPr="002229DE">
              <w:t>Emendamento</w:t>
            </w:r>
          </w:p>
        </w:tc>
      </w:tr>
      <w:tr w:rsidR="007E12F7" w:rsidRPr="002229DE" w14:paraId="35E4D91E" w14:textId="77777777" w:rsidTr="00D04242">
        <w:trPr>
          <w:jc w:val="center"/>
        </w:trPr>
        <w:tc>
          <w:tcPr>
            <w:tcW w:w="4876" w:type="dxa"/>
            <w:tcBorders>
              <w:top w:val="nil"/>
              <w:left w:val="nil"/>
              <w:bottom w:val="nil"/>
              <w:right w:val="nil"/>
            </w:tcBorders>
          </w:tcPr>
          <w:p w14:paraId="6EBBE17E" w14:textId="77777777" w:rsidR="007E12F7" w:rsidRPr="002229DE" w:rsidRDefault="007E12F7" w:rsidP="00D04242">
            <w:pPr>
              <w:pStyle w:val="Normal6a"/>
            </w:pPr>
          </w:p>
        </w:tc>
        <w:tc>
          <w:tcPr>
            <w:tcW w:w="4876" w:type="dxa"/>
            <w:tcBorders>
              <w:top w:val="nil"/>
              <w:left w:val="nil"/>
              <w:bottom w:val="nil"/>
              <w:right w:val="nil"/>
            </w:tcBorders>
          </w:tcPr>
          <w:p w14:paraId="38C698E8" w14:textId="77777777" w:rsidR="007E12F7" w:rsidRPr="002229DE" w:rsidRDefault="007E12F7" w:rsidP="00D04242">
            <w:pPr>
              <w:pStyle w:val="Normal6a"/>
            </w:pPr>
            <w:r w:rsidRPr="002229DE">
              <w:rPr>
                <w:b/>
                <w:i/>
              </w:rPr>
              <w:t>18 sexies.</w:t>
            </w:r>
            <w:r w:rsidRPr="002229DE">
              <w:tab/>
            </w:r>
            <w:r w:rsidRPr="002229DE">
              <w:rPr>
                <w:b/>
                <w:i/>
              </w:rPr>
              <w:t>sottolinea che gli effetti della concentrazione del potere nei mercati digitali vanno oltre il fatto di ostacolare la concorrenza con altre imprese, ma comprendono effetti quali il potere sui consumatori, il potenziale impatto sui diritti fondamentali, sulla riservatezza e sulla protezione dei dati e le potenziali ripercussioni sulla libertà dei media, sulla società e sulla democrazia;</w:t>
            </w:r>
          </w:p>
        </w:tc>
      </w:tr>
    </w:tbl>
    <w:p w14:paraId="276A2FC3"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2FB719D7" w14:textId="77777777" w:rsidR="007E12F7" w:rsidRPr="002229DE" w:rsidRDefault="007E12F7" w:rsidP="007E12F7">
      <w:r w:rsidRPr="008D12F5">
        <w:rPr>
          <w:rStyle w:val="HideTWBExt"/>
        </w:rPr>
        <w:t>&lt;/Amend&gt;</w:t>
      </w:r>
    </w:p>
    <w:p w14:paraId="4DF9A9C5"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272</w:t>
      </w:r>
      <w:r w:rsidRPr="008D12F5">
        <w:rPr>
          <w:rStyle w:val="HideTWBExt"/>
          <w:b w:val="0"/>
        </w:rPr>
        <w:t>&lt;/NumAm&gt;</w:t>
      </w:r>
    </w:p>
    <w:p w14:paraId="7DF2BC03"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 Eero Heinäluoma, Evelyn Regner</w:t>
      </w:r>
      <w:r w:rsidRPr="008D12F5">
        <w:rPr>
          <w:rStyle w:val="HideTWBExt"/>
          <w:b w:val="0"/>
        </w:rPr>
        <w:t>&lt;/Members&gt;</w:t>
      </w:r>
    </w:p>
    <w:p w14:paraId="6423A9F0" w14:textId="77777777" w:rsidR="007E12F7" w:rsidRPr="002229DE" w:rsidRDefault="007E12F7" w:rsidP="007E12F7">
      <w:pPr>
        <w:pStyle w:val="NormalBold"/>
      </w:pPr>
      <w:r w:rsidRPr="008D12F5">
        <w:rPr>
          <w:rStyle w:val="HideTWBExt"/>
          <w:b w:val="0"/>
        </w:rPr>
        <w:t>&lt;/RepeatBlock-By&gt;</w:t>
      </w:r>
    </w:p>
    <w:p w14:paraId="473B36ED"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5B6FAAA" w14:textId="77777777" w:rsidR="007E12F7" w:rsidRPr="002229DE" w:rsidRDefault="007E12F7" w:rsidP="007E12F7">
      <w:pPr>
        <w:pStyle w:val="NormalBold"/>
      </w:pPr>
      <w:r w:rsidRPr="008D12F5">
        <w:rPr>
          <w:rStyle w:val="HideTWBExt"/>
          <w:b w:val="0"/>
        </w:rPr>
        <w:t>&lt;Article&gt;</w:t>
      </w:r>
      <w:r w:rsidRPr="002229DE">
        <w:t>Paragrafo 18 septies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FE3842B" w14:textId="77777777" w:rsidTr="00D04242">
        <w:trPr>
          <w:trHeight w:hRule="exact" w:val="240"/>
          <w:jc w:val="center"/>
        </w:trPr>
        <w:tc>
          <w:tcPr>
            <w:tcW w:w="9752" w:type="dxa"/>
            <w:gridSpan w:val="2"/>
            <w:tcBorders>
              <w:top w:val="nil"/>
              <w:left w:val="nil"/>
              <w:bottom w:val="nil"/>
              <w:right w:val="nil"/>
            </w:tcBorders>
          </w:tcPr>
          <w:p w14:paraId="17BB1A10" w14:textId="77777777" w:rsidR="007E12F7" w:rsidRPr="002229DE" w:rsidRDefault="007E12F7" w:rsidP="00D04242"/>
        </w:tc>
      </w:tr>
      <w:tr w:rsidR="007E12F7" w:rsidRPr="002229DE" w14:paraId="271FE0A8" w14:textId="77777777" w:rsidTr="00D04242">
        <w:trPr>
          <w:trHeight w:val="240"/>
          <w:jc w:val="center"/>
        </w:trPr>
        <w:tc>
          <w:tcPr>
            <w:tcW w:w="4876" w:type="dxa"/>
            <w:tcBorders>
              <w:top w:val="nil"/>
              <w:left w:val="nil"/>
              <w:bottom w:val="nil"/>
              <w:right w:val="nil"/>
            </w:tcBorders>
          </w:tcPr>
          <w:p w14:paraId="565253D7"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F674070" w14:textId="77777777" w:rsidR="007E12F7" w:rsidRPr="002229DE" w:rsidRDefault="007E12F7" w:rsidP="00D04242">
            <w:pPr>
              <w:pStyle w:val="AmColumnHeading"/>
            </w:pPr>
            <w:r w:rsidRPr="002229DE">
              <w:t>Emendamento</w:t>
            </w:r>
          </w:p>
        </w:tc>
      </w:tr>
      <w:tr w:rsidR="007E12F7" w:rsidRPr="002229DE" w14:paraId="39974B2B" w14:textId="77777777" w:rsidTr="00D04242">
        <w:trPr>
          <w:jc w:val="center"/>
        </w:trPr>
        <w:tc>
          <w:tcPr>
            <w:tcW w:w="4876" w:type="dxa"/>
            <w:tcBorders>
              <w:top w:val="nil"/>
              <w:left w:val="nil"/>
              <w:bottom w:val="nil"/>
              <w:right w:val="nil"/>
            </w:tcBorders>
          </w:tcPr>
          <w:p w14:paraId="0CFA49F4" w14:textId="77777777" w:rsidR="007E12F7" w:rsidRPr="002229DE" w:rsidRDefault="007E12F7" w:rsidP="00D04242">
            <w:pPr>
              <w:pStyle w:val="Normal6a"/>
            </w:pPr>
          </w:p>
        </w:tc>
        <w:tc>
          <w:tcPr>
            <w:tcW w:w="4876" w:type="dxa"/>
            <w:tcBorders>
              <w:top w:val="nil"/>
              <w:left w:val="nil"/>
              <w:bottom w:val="nil"/>
              <w:right w:val="nil"/>
            </w:tcBorders>
          </w:tcPr>
          <w:p w14:paraId="78F3BC9A" w14:textId="77777777" w:rsidR="007E12F7" w:rsidRPr="002229DE" w:rsidRDefault="007E12F7" w:rsidP="00D04242">
            <w:pPr>
              <w:pStyle w:val="Normal6a"/>
            </w:pPr>
            <w:r w:rsidRPr="002229DE">
              <w:rPr>
                <w:b/>
                <w:i/>
              </w:rPr>
              <w:t>18 septies.</w:t>
            </w:r>
            <w:r w:rsidRPr="002229DE">
              <w:tab/>
            </w:r>
            <w:r w:rsidRPr="002229DE">
              <w:rPr>
                <w:b/>
                <w:i/>
              </w:rPr>
              <w:t>prende atto degli ecosistemi verticalmente integrati del settore dell'IA, acquisiti controllando gli hardware, i dati, i modelli di IA e la distribuzione; ricorda la richiesta della Commissione del 2024 di fornire contributi e studi relativi alle dinamiche di mercato nel settore dell'IA, nonché il riconoscimento da parte della Commissione del fatto che l'Unione "non può ripetere gli stessi errori commessi con i social media e l'economia digitale"; invita la Commissione ad adottare un approccio ecosistemico nei confronti di questo settore, tra l'altro sviluppando e applicando nuove teorie del pregiudizio per affrontare l'ulteriore radicamento degli operatori già affermati nel settore;</w:t>
            </w:r>
          </w:p>
        </w:tc>
      </w:tr>
    </w:tbl>
    <w:p w14:paraId="7C2B87C2"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2D042732" w14:textId="77777777" w:rsidR="007E12F7" w:rsidRPr="002229DE" w:rsidRDefault="007E12F7" w:rsidP="007E12F7">
      <w:r w:rsidRPr="008D12F5">
        <w:rPr>
          <w:rStyle w:val="HideTWBExt"/>
        </w:rPr>
        <w:t>&lt;/Amend&gt;</w:t>
      </w:r>
    </w:p>
    <w:p w14:paraId="6F054973"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273</w:t>
      </w:r>
      <w:r w:rsidRPr="008D12F5">
        <w:rPr>
          <w:rStyle w:val="HideTWBExt"/>
          <w:b w:val="0"/>
        </w:rPr>
        <w:t>&lt;/NumAm&gt;</w:t>
      </w:r>
    </w:p>
    <w:p w14:paraId="38DFAE53"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 Eero Heinäluoma, Evelyn Regner</w:t>
      </w:r>
      <w:r w:rsidRPr="008D12F5">
        <w:rPr>
          <w:rStyle w:val="HideTWBExt"/>
          <w:b w:val="0"/>
        </w:rPr>
        <w:t>&lt;/Members&gt;</w:t>
      </w:r>
    </w:p>
    <w:p w14:paraId="782F6F34" w14:textId="77777777" w:rsidR="007E12F7" w:rsidRPr="002229DE" w:rsidRDefault="007E12F7" w:rsidP="007E12F7">
      <w:pPr>
        <w:pStyle w:val="NormalBold"/>
      </w:pPr>
      <w:r w:rsidRPr="008D12F5">
        <w:rPr>
          <w:rStyle w:val="HideTWBExt"/>
          <w:b w:val="0"/>
        </w:rPr>
        <w:t>&lt;/RepeatBlock-By&gt;</w:t>
      </w:r>
    </w:p>
    <w:p w14:paraId="4ECA21EA"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B83E9F2" w14:textId="77777777" w:rsidR="007E12F7" w:rsidRPr="002229DE" w:rsidRDefault="007E12F7" w:rsidP="007E12F7">
      <w:pPr>
        <w:pStyle w:val="NormalBold"/>
      </w:pPr>
      <w:r w:rsidRPr="008D12F5">
        <w:rPr>
          <w:rStyle w:val="HideTWBExt"/>
          <w:b w:val="0"/>
        </w:rPr>
        <w:t>&lt;Article&gt;</w:t>
      </w:r>
      <w:r w:rsidRPr="002229DE">
        <w:t>Paragrafo 18 octies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A2B6031" w14:textId="77777777" w:rsidTr="00D04242">
        <w:trPr>
          <w:trHeight w:hRule="exact" w:val="240"/>
          <w:jc w:val="center"/>
        </w:trPr>
        <w:tc>
          <w:tcPr>
            <w:tcW w:w="9752" w:type="dxa"/>
            <w:gridSpan w:val="2"/>
            <w:tcBorders>
              <w:top w:val="nil"/>
              <w:left w:val="nil"/>
              <w:bottom w:val="nil"/>
              <w:right w:val="nil"/>
            </w:tcBorders>
          </w:tcPr>
          <w:p w14:paraId="4EB2BDE2" w14:textId="77777777" w:rsidR="007E12F7" w:rsidRPr="002229DE" w:rsidRDefault="007E12F7" w:rsidP="00D04242"/>
        </w:tc>
      </w:tr>
      <w:tr w:rsidR="007E12F7" w:rsidRPr="002229DE" w14:paraId="6E6A4647" w14:textId="77777777" w:rsidTr="00D04242">
        <w:trPr>
          <w:trHeight w:val="240"/>
          <w:jc w:val="center"/>
        </w:trPr>
        <w:tc>
          <w:tcPr>
            <w:tcW w:w="4876" w:type="dxa"/>
            <w:tcBorders>
              <w:top w:val="nil"/>
              <w:left w:val="nil"/>
              <w:bottom w:val="nil"/>
              <w:right w:val="nil"/>
            </w:tcBorders>
          </w:tcPr>
          <w:p w14:paraId="2D161084"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2847431" w14:textId="77777777" w:rsidR="007E12F7" w:rsidRPr="002229DE" w:rsidRDefault="007E12F7" w:rsidP="00D04242">
            <w:pPr>
              <w:pStyle w:val="AmColumnHeading"/>
            </w:pPr>
            <w:r w:rsidRPr="002229DE">
              <w:t>Emendamento</w:t>
            </w:r>
          </w:p>
        </w:tc>
      </w:tr>
      <w:tr w:rsidR="007E12F7" w:rsidRPr="002229DE" w14:paraId="333BAE2F" w14:textId="77777777" w:rsidTr="00D04242">
        <w:trPr>
          <w:jc w:val="center"/>
        </w:trPr>
        <w:tc>
          <w:tcPr>
            <w:tcW w:w="4876" w:type="dxa"/>
            <w:tcBorders>
              <w:top w:val="nil"/>
              <w:left w:val="nil"/>
              <w:bottom w:val="nil"/>
              <w:right w:val="nil"/>
            </w:tcBorders>
          </w:tcPr>
          <w:p w14:paraId="7E1700C2" w14:textId="77777777" w:rsidR="007E12F7" w:rsidRPr="002229DE" w:rsidRDefault="007E12F7" w:rsidP="00D04242">
            <w:pPr>
              <w:pStyle w:val="Normal6a"/>
            </w:pPr>
          </w:p>
        </w:tc>
        <w:tc>
          <w:tcPr>
            <w:tcW w:w="4876" w:type="dxa"/>
            <w:tcBorders>
              <w:top w:val="nil"/>
              <w:left w:val="nil"/>
              <w:bottom w:val="nil"/>
              <w:right w:val="nil"/>
            </w:tcBorders>
          </w:tcPr>
          <w:p w14:paraId="53851321" w14:textId="77777777" w:rsidR="007E12F7" w:rsidRPr="002229DE" w:rsidRDefault="007E12F7" w:rsidP="00D04242">
            <w:pPr>
              <w:pStyle w:val="Normal6a"/>
            </w:pPr>
            <w:r w:rsidRPr="002229DE">
              <w:rPr>
                <w:b/>
                <w:i/>
              </w:rPr>
              <w:t>18 octies.</w:t>
            </w:r>
            <w:r w:rsidRPr="002229DE">
              <w:tab/>
            </w:r>
            <w:r w:rsidRPr="002229DE">
              <w:rPr>
                <w:b/>
                <w:i/>
              </w:rPr>
              <w:t>esprime preoccupazione per il crescente ricorso a meccanismi dinamici di fissazione dei prezzi in tutta l'Unione, in particolare per le imprese che godono di una posizione dominante; ritiene che la fissazione dinamica dei prezzi nei mercati con una domanda non elastica comporti rischi per l'equità del mercato, la protezione dei consumatori e l'integrità del mercato; invita la Commissione a esaminare misure normative contro i metodi di fissazione dei prezzi altamente adattivi e opachi per i prodotti con una domanda non elastica, che possono portare a prezzi eccessivi e discriminatori;</w:t>
            </w:r>
          </w:p>
        </w:tc>
      </w:tr>
    </w:tbl>
    <w:p w14:paraId="139608B5"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7DD8D41A" w14:textId="77777777" w:rsidR="007E12F7" w:rsidRPr="002229DE" w:rsidRDefault="007E12F7" w:rsidP="007E12F7">
      <w:r w:rsidRPr="008D12F5">
        <w:rPr>
          <w:rStyle w:val="HideTWBExt"/>
        </w:rPr>
        <w:t>&lt;/Amend&gt;</w:t>
      </w:r>
    </w:p>
    <w:p w14:paraId="6CF7BFBC"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274</w:t>
      </w:r>
      <w:r w:rsidRPr="008D12F5">
        <w:rPr>
          <w:rStyle w:val="HideTWBExt"/>
          <w:b w:val="0"/>
        </w:rPr>
        <w:t>&lt;/NumAm&gt;</w:t>
      </w:r>
    </w:p>
    <w:p w14:paraId="7783938B" w14:textId="77777777" w:rsidR="007E12F7" w:rsidRPr="002229DE" w:rsidRDefault="007E12F7" w:rsidP="007E12F7">
      <w:pPr>
        <w:pStyle w:val="NormalBold"/>
      </w:pPr>
      <w:r w:rsidRPr="008D12F5">
        <w:rPr>
          <w:rStyle w:val="HideTWBExt"/>
          <w:b w:val="0"/>
        </w:rPr>
        <w:t>&lt;RepeatBlock-By&gt;&lt;Members&gt;</w:t>
      </w:r>
      <w:r w:rsidRPr="002229DE">
        <w:t>Fernand Kartheiser</w:t>
      </w:r>
      <w:r w:rsidRPr="008D12F5">
        <w:rPr>
          <w:rStyle w:val="HideTWBExt"/>
          <w:b w:val="0"/>
        </w:rPr>
        <w:t>&lt;/Members&gt;</w:t>
      </w:r>
    </w:p>
    <w:p w14:paraId="0DC02C44" w14:textId="77777777" w:rsidR="007E12F7" w:rsidRPr="002229DE" w:rsidRDefault="007E12F7" w:rsidP="007E12F7">
      <w:pPr>
        <w:pStyle w:val="NormalBold"/>
      </w:pPr>
      <w:r w:rsidRPr="008D12F5">
        <w:rPr>
          <w:rStyle w:val="HideTWBExt"/>
          <w:b w:val="0"/>
        </w:rPr>
        <w:t>&lt;/RepeatBlock-By&gt;</w:t>
      </w:r>
    </w:p>
    <w:p w14:paraId="206EEE6B"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ABD3DCF" w14:textId="77777777" w:rsidR="007E12F7" w:rsidRPr="002229DE" w:rsidRDefault="007E12F7" w:rsidP="007E12F7">
      <w:pPr>
        <w:pStyle w:val="NormalBold"/>
      </w:pPr>
      <w:r w:rsidRPr="008D12F5">
        <w:rPr>
          <w:rStyle w:val="HideTWBExt"/>
          <w:b w:val="0"/>
        </w:rPr>
        <w:t>&lt;Article&gt;</w:t>
      </w:r>
      <w:r w:rsidRPr="002229DE">
        <w:t>Paragrafo 19</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8091305" w14:textId="77777777" w:rsidTr="00D04242">
        <w:trPr>
          <w:trHeight w:hRule="exact" w:val="240"/>
          <w:jc w:val="center"/>
        </w:trPr>
        <w:tc>
          <w:tcPr>
            <w:tcW w:w="9752" w:type="dxa"/>
            <w:gridSpan w:val="2"/>
            <w:tcBorders>
              <w:top w:val="nil"/>
              <w:left w:val="nil"/>
              <w:bottom w:val="nil"/>
              <w:right w:val="nil"/>
            </w:tcBorders>
          </w:tcPr>
          <w:p w14:paraId="28F91E38" w14:textId="77777777" w:rsidR="007E12F7" w:rsidRPr="002229DE" w:rsidRDefault="007E12F7" w:rsidP="00D04242"/>
        </w:tc>
      </w:tr>
      <w:tr w:rsidR="007E12F7" w:rsidRPr="002229DE" w14:paraId="661BC9F4" w14:textId="77777777" w:rsidTr="00D04242">
        <w:trPr>
          <w:trHeight w:val="240"/>
          <w:jc w:val="center"/>
        </w:trPr>
        <w:tc>
          <w:tcPr>
            <w:tcW w:w="4876" w:type="dxa"/>
            <w:tcBorders>
              <w:top w:val="nil"/>
              <w:left w:val="nil"/>
              <w:bottom w:val="nil"/>
              <w:right w:val="nil"/>
            </w:tcBorders>
          </w:tcPr>
          <w:p w14:paraId="0F2BAE5D"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9CCEFE4" w14:textId="77777777" w:rsidR="007E12F7" w:rsidRPr="002229DE" w:rsidRDefault="007E12F7" w:rsidP="00D04242">
            <w:pPr>
              <w:pStyle w:val="AmColumnHeading"/>
            </w:pPr>
            <w:r w:rsidRPr="002229DE">
              <w:t>Emendamento</w:t>
            </w:r>
          </w:p>
        </w:tc>
      </w:tr>
      <w:tr w:rsidR="007E12F7" w:rsidRPr="002229DE" w14:paraId="7F99B4D5" w14:textId="77777777" w:rsidTr="00D04242">
        <w:trPr>
          <w:jc w:val="center"/>
        </w:trPr>
        <w:tc>
          <w:tcPr>
            <w:tcW w:w="4876" w:type="dxa"/>
            <w:tcBorders>
              <w:top w:val="nil"/>
              <w:left w:val="nil"/>
              <w:bottom w:val="nil"/>
              <w:right w:val="nil"/>
            </w:tcBorders>
          </w:tcPr>
          <w:p w14:paraId="531F8475" w14:textId="77777777" w:rsidR="007E12F7" w:rsidRPr="002229DE" w:rsidRDefault="007E12F7" w:rsidP="00D04242">
            <w:pPr>
              <w:pStyle w:val="Normal6a"/>
            </w:pPr>
            <w:r w:rsidRPr="002229DE">
              <w:t>19.</w:t>
            </w:r>
            <w:r w:rsidRPr="002229DE">
              <w:tab/>
              <w:t>chiede la rigorosa applicazione di tutte le norme in materia di concorrenza, compresi il regolamento sulle sovvenzioni estere e il regolamento sui mercati digitali, per far fronte alle pratiche dei controllori dell'accesso e promuovere mercati contendibili e una concorrenza leale;</w:t>
            </w:r>
          </w:p>
        </w:tc>
        <w:tc>
          <w:tcPr>
            <w:tcW w:w="4876" w:type="dxa"/>
            <w:tcBorders>
              <w:top w:val="nil"/>
              <w:left w:val="nil"/>
              <w:bottom w:val="nil"/>
              <w:right w:val="nil"/>
            </w:tcBorders>
          </w:tcPr>
          <w:p w14:paraId="7B296F24" w14:textId="77777777" w:rsidR="007E12F7" w:rsidRPr="002229DE" w:rsidRDefault="007E12F7" w:rsidP="00D04242">
            <w:pPr>
              <w:pStyle w:val="Normal6a"/>
            </w:pPr>
            <w:r w:rsidRPr="002229DE">
              <w:t>19.</w:t>
            </w:r>
            <w:r w:rsidRPr="002229DE">
              <w:tab/>
              <w:t xml:space="preserve">chiede la rigorosa applicazione di tutte le norme in materia di concorrenza, compresi il regolamento sulle sovvenzioni estere e il regolamento sui mercati digitali, per far fronte alle pratiche dei controllori dell'accesso e promuovere mercati contendibili e una concorrenza leale; </w:t>
            </w:r>
            <w:r w:rsidRPr="002229DE">
              <w:rPr>
                <w:b/>
                <w:i/>
              </w:rPr>
              <w:t>invita la Commissione a garantire l'ulteriore attuazione e applicazione delle normative esistenti nonché una rigorosa valutazione della loro efficacia prima dell'introduzione di una nuova normativa;</w:t>
            </w:r>
          </w:p>
        </w:tc>
      </w:tr>
    </w:tbl>
    <w:p w14:paraId="46BB39DA"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17A73E62" w14:textId="77777777" w:rsidR="007E12F7" w:rsidRPr="002229DE" w:rsidRDefault="007E12F7" w:rsidP="007E12F7">
      <w:r w:rsidRPr="008D12F5">
        <w:rPr>
          <w:rStyle w:val="HideTWBExt"/>
        </w:rPr>
        <w:t>&lt;/Amend&gt;</w:t>
      </w:r>
    </w:p>
    <w:p w14:paraId="43B67CC7"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275</w:t>
      </w:r>
      <w:r w:rsidRPr="008D12F5">
        <w:rPr>
          <w:rStyle w:val="HideTWBExt"/>
          <w:b w:val="0"/>
        </w:rPr>
        <w:t>&lt;/NumAm&gt;</w:t>
      </w:r>
    </w:p>
    <w:p w14:paraId="4ADDB6B5" w14:textId="77777777" w:rsidR="007E12F7" w:rsidRPr="002229DE" w:rsidRDefault="007E12F7" w:rsidP="007E12F7">
      <w:pPr>
        <w:pStyle w:val="NormalBold"/>
      </w:pPr>
      <w:r w:rsidRPr="008D12F5">
        <w:rPr>
          <w:rStyle w:val="HideTWBExt"/>
          <w:b w:val="0"/>
        </w:rPr>
        <w:t>&lt;RepeatBlock-By&gt;&lt;Members&gt;</w:t>
      </w:r>
      <w:r w:rsidRPr="002229DE">
        <w:t>Martin Schirdewan</w:t>
      </w:r>
      <w:r w:rsidRPr="008D12F5">
        <w:rPr>
          <w:rStyle w:val="HideTWBExt"/>
          <w:b w:val="0"/>
        </w:rPr>
        <w:t>&lt;/Members&gt;</w:t>
      </w:r>
    </w:p>
    <w:p w14:paraId="36B7247B" w14:textId="77777777" w:rsidR="007E12F7" w:rsidRPr="002229DE" w:rsidRDefault="007E12F7" w:rsidP="007E12F7">
      <w:pPr>
        <w:pStyle w:val="NormalBold"/>
      </w:pPr>
      <w:r w:rsidRPr="008D12F5">
        <w:rPr>
          <w:rStyle w:val="HideTWBExt"/>
          <w:b w:val="0"/>
        </w:rPr>
        <w:t>&lt;/RepeatBlock-By&gt;</w:t>
      </w:r>
    </w:p>
    <w:p w14:paraId="2AFF5DA6"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1B8706A" w14:textId="77777777" w:rsidR="007E12F7" w:rsidRPr="002229DE" w:rsidRDefault="007E12F7" w:rsidP="007E12F7">
      <w:pPr>
        <w:pStyle w:val="NormalBold"/>
      </w:pPr>
      <w:r w:rsidRPr="008D12F5">
        <w:rPr>
          <w:rStyle w:val="HideTWBExt"/>
          <w:b w:val="0"/>
        </w:rPr>
        <w:t>&lt;Article&gt;</w:t>
      </w:r>
      <w:r w:rsidRPr="002229DE">
        <w:t>Paragrafo 19</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95D6D42" w14:textId="77777777" w:rsidTr="00D04242">
        <w:trPr>
          <w:trHeight w:hRule="exact" w:val="240"/>
          <w:jc w:val="center"/>
        </w:trPr>
        <w:tc>
          <w:tcPr>
            <w:tcW w:w="9752" w:type="dxa"/>
            <w:gridSpan w:val="2"/>
            <w:tcBorders>
              <w:top w:val="nil"/>
              <w:left w:val="nil"/>
              <w:bottom w:val="nil"/>
              <w:right w:val="nil"/>
            </w:tcBorders>
          </w:tcPr>
          <w:p w14:paraId="3BBD5472" w14:textId="77777777" w:rsidR="007E12F7" w:rsidRPr="002229DE" w:rsidRDefault="007E12F7" w:rsidP="00D04242"/>
        </w:tc>
      </w:tr>
      <w:tr w:rsidR="007E12F7" w:rsidRPr="002229DE" w14:paraId="69C533A5" w14:textId="77777777" w:rsidTr="00D04242">
        <w:trPr>
          <w:trHeight w:val="240"/>
          <w:jc w:val="center"/>
        </w:trPr>
        <w:tc>
          <w:tcPr>
            <w:tcW w:w="4876" w:type="dxa"/>
            <w:tcBorders>
              <w:top w:val="nil"/>
              <w:left w:val="nil"/>
              <w:bottom w:val="nil"/>
              <w:right w:val="nil"/>
            </w:tcBorders>
          </w:tcPr>
          <w:p w14:paraId="403560A2"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AC8F0A8" w14:textId="77777777" w:rsidR="007E12F7" w:rsidRPr="002229DE" w:rsidRDefault="007E12F7" w:rsidP="00D04242">
            <w:pPr>
              <w:pStyle w:val="AmColumnHeading"/>
            </w:pPr>
            <w:r w:rsidRPr="002229DE">
              <w:t>Emendamento</w:t>
            </w:r>
          </w:p>
        </w:tc>
      </w:tr>
      <w:tr w:rsidR="007E12F7" w:rsidRPr="002229DE" w14:paraId="19E10D3D" w14:textId="77777777" w:rsidTr="00D04242">
        <w:trPr>
          <w:jc w:val="center"/>
        </w:trPr>
        <w:tc>
          <w:tcPr>
            <w:tcW w:w="4876" w:type="dxa"/>
            <w:tcBorders>
              <w:top w:val="nil"/>
              <w:left w:val="nil"/>
              <w:bottom w:val="nil"/>
              <w:right w:val="nil"/>
            </w:tcBorders>
          </w:tcPr>
          <w:p w14:paraId="4D5B403E" w14:textId="77777777" w:rsidR="007E12F7" w:rsidRPr="002229DE" w:rsidRDefault="007E12F7" w:rsidP="00D04242">
            <w:pPr>
              <w:pStyle w:val="Normal6a"/>
            </w:pPr>
            <w:r w:rsidRPr="002229DE">
              <w:t>19.</w:t>
            </w:r>
            <w:r w:rsidRPr="002229DE">
              <w:tab/>
              <w:t>chiede la rigorosa applicazione di tutte le norme in materia di concorrenza, compresi il regolamento sulle sovvenzioni estere e il regolamento sui mercati digitali, per far fronte alle pratiche dei controllori dell'accesso e promuovere mercati contendibili e una concorrenza leale;</w:t>
            </w:r>
          </w:p>
        </w:tc>
        <w:tc>
          <w:tcPr>
            <w:tcW w:w="4876" w:type="dxa"/>
            <w:tcBorders>
              <w:top w:val="nil"/>
              <w:left w:val="nil"/>
              <w:bottom w:val="nil"/>
              <w:right w:val="nil"/>
            </w:tcBorders>
          </w:tcPr>
          <w:p w14:paraId="40BC7BAA" w14:textId="77777777" w:rsidR="007E12F7" w:rsidRPr="002229DE" w:rsidRDefault="007E12F7" w:rsidP="00D04242">
            <w:pPr>
              <w:pStyle w:val="Normal6a"/>
            </w:pPr>
            <w:r w:rsidRPr="002229DE">
              <w:t>19.</w:t>
            </w:r>
            <w:r w:rsidRPr="002229DE">
              <w:tab/>
              <w:t xml:space="preserve">chiede la rigorosa applicazione di tutte le norme in materia di concorrenza, compresi il regolamento sulle sovvenzioni estere e il regolamento sui mercati digitali, per far fronte alle pratiche dei controllori dell'accesso e promuovere mercati contendibili e una concorrenza leale; </w:t>
            </w:r>
            <w:r w:rsidRPr="002229DE">
              <w:rPr>
                <w:b/>
                <w:i/>
              </w:rPr>
              <w:t>invita la Commissione a vietare qualsiasi fusione o acquisizione per le società attualmente definite gatekeeper ai sensi dell'articolo 3 del regolamento sui mercati digitali;</w:t>
            </w:r>
          </w:p>
        </w:tc>
      </w:tr>
    </w:tbl>
    <w:p w14:paraId="69C5A6E3"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5EA0487A" w14:textId="77777777" w:rsidR="007E12F7" w:rsidRPr="002229DE" w:rsidRDefault="007E12F7" w:rsidP="007E12F7">
      <w:r w:rsidRPr="008D12F5">
        <w:rPr>
          <w:rStyle w:val="HideTWBExt"/>
        </w:rPr>
        <w:t>&lt;/Amend&gt;</w:t>
      </w:r>
    </w:p>
    <w:p w14:paraId="3AB68AF6"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276</w:t>
      </w:r>
      <w:r w:rsidRPr="008D12F5">
        <w:rPr>
          <w:rStyle w:val="HideTWBExt"/>
          <w:b w:val="0"/>
        </w:rPr>
        <w:t>&lt;/NumAm&gt;</w:t>
      </w:r>
    </w:p>
    <w:p w14:paraId="07FDC74D" w14:textId="77777777" w:rsidR="007E12F7" w:rsidRPr="002229DE" w:rsidRDefault="007E12F7" w:rsidP="007E12F7">
      <w:pPr>
        <w:pStyle w:val="NormalBold"/>
      </w:pPr>
      <w:r w:rsidRPr="008D12F5">
        <w:rPr>
          <w:rStyle w:val="HideTWBExt"/>
          <w:b w:val="0"/>
        </w:rPr>
        <w:t>&lt;RepeatBlock-By&gt;&lt;Members&gt;</w:t>
      </w:r>
      <w:r w:rsidRPr="002229DE">
        <w:t>Francesco Ventola, Denis Nesci, Giovanni Crosetto</w:t>
      </w:r>
      <w:r w:rsidRPr="008D12F5">
        <w:rPr>
          <w:rStyle w:val="HideTWBExt"/>
          <w:b w:val="0"/>
        </w:rPr>
        <w:t>&lt;/Members&gt;</w:t>
      </w:r>
    </w:p>
    <w:p w14:paraId="2DD396D6" w14:textId="77777777" w:rsidR="007E12F7" w:rsidRPr="002229DE" w:rsidRDefault="007E12F7" w:rsidP="007E12F7">
      <w:pPr>
        <w:pStyle w:val="NormalBold"/>
      </w:pPr>
      <w:r w:rsidRPr="008D12F5">
        <w:rPr>
          <w:rStyle w:val="HideTWBExt"/>
          <w:b w:val="0"/>
        </w:rPr>
        <w:t>&lt;/RepeatBlock-By&gt;</w:t>
      </w:r>
    </w:p>
    <w:p w14:paraId="294E5C9F"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E44012D" w14:textId="77777777" w:rsidR="007E12F7" w:rsidRPr="002229DE" w:rsidRDefault="007E12F7" w:rsidP="007E12F7">
      <w:pPr>
        <w:pStyle w:val="NormalBold"/>
      </w:pPr>
      <w:r w:rsidRPr="008D12F5">
        <w:rPr>
          <w:rStyle w:val="HideTWBExt"/>
          <w:b w:val="0"/>
        </w:rPr>
        <w:t>&lt;Article&gt;</w:t>
      </w:r>
      <w:r w:rsidRPr="002229DE">
        <w:t>Paragrafo 19</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E6E806F" w14:textId="77777777" w:rsidTr="00D04242">
        <w:trPr>
          <w:trHeight w:hRule="exact" w:val="240"/>
          <w:jc w:val="center"/>
        </w:trPr>
        <w:tc>
          <w:tcPr>
            <w:tcW w:w="9752" w:type="dxa"/>
            <w:gridSpan w:val="2"/>
            <w:tcBorders>
              <w:top w:val="nil"/>
              <w:left w:val="nil"/>
              <w:bottom w:val="nil"/>
              <w:right w:val="nil"/>
            </w:tcBorders>
          </w:tcPr>
          <w:p w14:paraId="51EDE4C7" w14:textId="77777777" w:rsidR="007E12F7" w:rsidRPr="002229DE" w:rsidRDefault="007E12F7" w:rsidP="00D04242"/>
        </w:tc>
      </w:tr>
      <w:tr w:rsidR="007E12F7" w:rsidRPr="002229DE" w14:paraId="53A78D13" w14:textId="77777777" w:rsidTr="00D04242">
        <w:trPr>
          <w:trHeight w:val="240"/>
          <w:jc w:val="center"/>
        </w:trPr>
        <w:tc>
          <w:tcPr>
            <w:tcW w:w="4876" w:type="dxa"/>
            <w:tcBorders>
              <w:top w:val="nil"/>
              <w:left w:val="nil"/>
              <w:bottom w:val="nil"/>
              <w:right w:val="nil"/>
            </w:tcBorders>
          </w:tcPr>
          <w:p w14:paraId="6041E981"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BA7E921" w14:textId="77777777" w:rsidR="007E12F7" w:rsidRPr="002229DE" w:rsidRDefault="007E12F7" w:rsidP="00D04242">
            <w:pPr>
              <w:pStyle w:val="AmColumnHeading"/>
            </w:pPr>
            <w:r w:rsidRPr="002229DE">
              <w:t>Emendamento</w:t>
            </w:r>
          </w:p>
        </w:tc>
      </w:tr>
      <w:tr w:rsidR="007E12F7" w:rsidRPr="002229DE" w14:paraId="12B62C30" w14:textId="77777777" w:rsidTr="00D04242">
        <w:trPr>
          <w:jc w:val="center"/>
        </w:trPr>
        <w:tc>
          <w:tcPr>
            <w:tcW w:w="4876" w:type="dxa"/>
            <w:tcBorders>
              <w:top w:val="nil"/>
              <w:left w:val="nil"/>
              <w:bottom w:val="nil"/>
              <w:right w:val="nil"/>
            </w:tcBorders>
          </w:tcPr>
          <w:p w14:paraId="5DDBF5EE" w14:textId="77777777" w:rsidR="007E12F7" w:rsidRPr="002229DE" w:rsidRDefault="007E12F7" w:rsidP="00D04242">
            <w:pPr>
              <w:pStyle w:val="Normal6a"/>
            </w:pPr>
            <w:r w:rsidRPr="002229DE">
              <w:t>19.</w:t>
            </w:r>
            <w:r w:rsidRPr="002229DE">
              <w:tab/>
              <w:t>chiede la rigorosa applicazione di tutte le norme in materia di concorrenza, compresi il regolamento sulle sovvenzioni estere e il regolamento sui mercati digitali, per far fronte alle pratiche dei controllori dell'accesso e promuovere mercati contendibili e una concorrenza leale;</w:t>
            </w:r>
          </w:p>
        </w:tc>
        <w:tc>
          <w:tcPr>
            <w:tcW w:w="4876" w:type="dxa"/>
            <w:tcBorders>
              <w:top w:val="nil"/>
              <w:left w:val="nil"/>
              <w:bottom w:val="nil"/>
              <w:right w:val="nil"/>
            </w:tcBorders>
          </w:tcPr>
          <w:p w14:paraId="5A76981B" w14:textId="77777777" w:rsidR="007E12F7" w:rsidRPr="002229DE" w:rsidRDefault="007E12F7" w:rsidP="00D04242">
            <w:pPr>
              <w:pStyle w:val="Normal6a"/>
            </w:pPr>
            <w:r w:rsidRPr="002229DE">
              <w:t>19.</w:t>
            </w:r>
            <w:r w:rsidRPr="002229DE">
              <w:tab/>
              <w:t>chiede la rigorosa applicazione di tutte le norme in materia di concorrenza, compresi il regolamento sulle sovvenzioni estere e il regolamento sui mercati digitali, per far fronte alle pratiche dei controllori dell'accesso e promuovere mercati contendibili e una concorrenza leale</w:t>
            </w:r>
            <w:r w:rsidRPr="002229DE">
              <w:rPr>
                <w:b/>
                <w:i/>
              </w:rPr>
              <w:t>,</w:t>
            </w:r>
            <w:r w:rsidRPr="002229DE">
              <w:t xml:space="preserve"> </w:t>
            </w:r>
            <w:r w:rsidRPr="002229DE">
              <w:rPr>
                <w:b/>
                <w:i/>
              </w:rPr>
              <w:t>contrastando la distorsione dei meccanismi concorrenziali da parte delle grandi piattaforme del web</w:t>
            </w:r>
            <w:r w:rsidRPr="002229DE">
              <w:t>;</w:t>
            </w:r>
          </w:p>
        </w:tc>
      </w:tr>
    </w:tbl>
    <w:p w14:paraId="71C9E1E2"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{IT}</w:t>
      </w:r>
      <w:r w:rsidRPr="002229DE">
        <w:t>it</w:t>
      </w:r>
      <w:r w:rsidRPr="008D12F5">
        <w:rPr>
          <w:rStyle w:val="HideTWBExt"/>
        </w:rPr>
        <w:t>&lt;/Original&gt;</w:t>
      </w:r>
    </w:p>
    <w:p w14:paraId="68EBA0FF" w14:textId="77777777" w:rsidR="007E12F7" w:rsidRPr="002229DE" w:rsidRDefault="007E12F7" w:rsidP="007E12F7">
      <w:r w:rsidRPr="008D12F5">
        <w:rPr>
          <w:rStyle w:val="HideTWBExt"/>
        </w:rPr>
        <w:t>&lt;/Amend&gt;</w:t>
      </w:r>
    </w:p>
    <w:p w14:paraId="6440C9F2"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277</w:t>
      </w:r>
      <w:r w:rsidRPr="008D12F5">
        <w:rPr>
          <w:rStyle w:val="HideTWBExt"/>
          <w:b w:val="0"/>
        </w:rPr>
        <w:t>&lt;/NumAm&gt;</w:t>
      </w:r>
    </w:p>
    <w:p w14:paraId="24902587"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 Eero Heinäluoma, Evelyn Regner</w:t>
      </w:r>
      <w:r w:rsidRPr="008D12F5">
        <w:rPr>
          <w:rStyle w:val="HideTWBExt"/>
          <w:b w:val="0"/>
        </w:rPr>
        <w:t>&lt;/Members&gt;</w:t>
      </w:r>
    </w:p>
    <w:p w14:paraId="48FC7300" w14:textId="77777777" w:rsidR="007E12F7" w:rsidRPr="002229DE" w:rsidRDefault="007E12F7" w:rsidP="007E12F7">
      <w:pPr>
        <w:pStyle w:val="NormalBold"/>
      </w:pPr>
      <w:r w:rsidRPr="008D12F5">
        <w:rPr>
          <w:rStyle w:val="HideTWBExt"/>
          <w:b w:val="0"/>
        </w:rPr>
        <w:t>&lt;/RepeatBlock-By&gt;</w:t>
      </w:r>
    </w:p>
    <w:p w14:paraId="17D4A15E"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33F48DF" w14:textId="77777777" w:rsidR="007E12F7" w:rsidRPr="002229DE" w:rsidRDefault="007E12F7" w:rsidP="007E12F7">
      <w:pPr>
        <w:pStyle w:val="NormalBold"/>
      </w:pPr>
      <w:r w:rsidRPr="008D12F5">
        <w:rPr>
          <w:rStyle w:val="HideTWBExt"/>
          <w:b w:val="0"/>
        </w:rPr>
        <w:t>&lt;Article&gt;</w:t>
      </w:r>
      <w:r w:rsidRPr="002229DE">
        <w:t>Paragrafo 19</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7478938" w14:textId="77777777" w:rsidTr="00D04242">
        <w:trPr>
          <w:trHeight w:hRule="exact" w:val="240"/>
          <w:jc w:val="center"/>
        </w:trPr>
        <w:tc>
          <w:tcPr>
            <w:tcW w:w="9752" w:type="dxa"/>
            <w:gridSpan w:val="2"/>
            <w:tcBorders>
              <w:top w:val="nil"/>
              <w:left w:val="nil"/>
              <w:bottom w:val="nil"/>
              <w:right w:val="nil"/>
            </w:tcBorders>
          </w:tcPr>
          <w:p w14:paraId="3DDB75EB" w14:textId="77777777" w:rsidR="007E12F7" w:rsidRPr="002229DE" w:rsidRDefault="007E12F7" w:rsidP="00D04242"/>
        </w:tc>
      </w:tr>
      <w:tr w:rsidR="007E12F7" w:rsidRPr="002229DE" w14:paraId="0389AE67" w14:textId="77777777" w:rsidTr="00D04242">
        <w:trPr>
          <w:trHeight w:val="240"/>
          <w:jc w:val="center"/>
        </w:trPr>
        <w:tc>
          <w:tcPr>
            <w:tcW w:w="4876" w:type="dxa"/>
            <w:tcBorders>
              <w:top w:val="nil"/>
              <w:left w:val="nil"/>
              <w:bottom w:val="nil"/>
              <w:right w:val="nil"/>
            </w:tcBorders>
          </w:tcPr>
          <w:p w14:paraId="7E6802CE"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7409464" w14:textId="77777777" w:rsidR="007E12F7" w:rsidRPr="002229DE" w:rsidRDefault="007E12F7" w:rsidP="00D04242">
            <w:pPr>
              <w:pStyle w:val="AmColumnHeading"/>
            </w:pPr>
            <w:r w:rsidRPr="002229DE">
              <w:t>Emendamento</w:t>
            </w:r>
          </w:p>
        </w:tc>
      </w:tr>
      <w:tr w:rsidR="007E12F7" w:rsidRPr="002229DE" w14:paraId="6682D713" w14:textId="77777777" w:rsidTr="00D04242">
        <w:trPr>
          <w:jc w:val="center"/>
        </w:trPr>
        <w:tc>
          <w:tcPr>
            <w:tcW w:w="4876" w:type="dxa"/>
            <w:tcBorders>
              <w:top w:val="nil"/>
              <w:left w:val="nil"/>
              <w:bottom w:val="nil"/>
              <w:right w:val="nil"/>
            </w:tcBorders>
          </w:tcPr>
          <w:p w14:paraId="53F45273" w14:textId="77777777" w:rsidR="007E12F7" w:rsidRPr="002229DE" w:rsidRDefault="007E12F7" w:rsidP="00D04242">
            <w:pPr>
              <w:pStyle w:val="Normal6a"/>
            </w:pPr>
            <w:r w:rsidRPr="002229DE">
              <w:t>19.</w:t>
            </w:r>
            <w:r w:rsidRPr="002229DE">
              <w:tab/>
              <w:t>chiede la rigorosa applicazione di tutte le norme in materia di concorrenza, compresi il regolamento sulle sovvenzioni estere e il regolamento sui mercati digitali, per far fronte alle pratiche dei controllori dell'accesso e promuovere mercati contendibili e una concorrenza leale;</w:t>
            </w:r>
          </w:p>
        </w:tc>
        <w:tc>
          <w:tcPr>
            <w:tcW w:w="4876" w:type="dxa"/>
            <w:tcBorders>
              <w:top w:val="nil"/>
              <w:left w:val="nil"/>
              <w:bottom w:val="nil"/>
              <w:right w:val="nil"/>
            </w:tcBorders>
          </w:tcPr>
          <w:p w14:paraId="5F0BE5FC" w14:textId="77777777" w:rsidR="007E12F7" w:rsidRPr="002229DE" w:rsidRDefault="007E12F7" w:rsidP="00D04242">
            <w:pPr>
              <w:pStyle w:val="Normal6a"/>
            </w:pPr>
            <w:r w:rsidRPr="002229DE">
              <w:t>19.</w:t>
            </w:r>
            <w:r w:rsidRPr="002229DE">
              <w:tab/>
              <w:t xml:space="preserve">chiede la rigorosa applicazione di tutte le norme in materia di concorrenza, compresi il regolamento sulle sovvenzioni estere e il regolamento sui mercati digitali, per far fronte alle pratiche dei controllori dell'accesso e promuovere mercati contendibili e una concorrenza leale </w:t>
            </w:r>
            <w:r w:rsidRPr="002229DE">
              <w:rPr>
                <w:b/>
                <w:i/>
              </w:rPr>
              <w:t>e sottolinea che la Commissione dovrebbe disporre di personale adeguato ai fini dell'applicazione</w:t>
            </w:r>
            <w:r w:rsidRPr="002229DE">
              <w:t>;</w:t>
            </w:r>
          </w:p>
        </w:tc>
      </w:tr>
    </w:tbl>
    <w:p w14:paraId="4481EEA3"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7ACAAEC" w14:textId="77777777" w:rsidR="007E12F7" w:rsidRPr="002229DE" w:rsidRDefault="007E12F7" w:rsidP="007E12F7">
      <w:r w:rsidRPr="008D12F5">
        <w:rPr>
          <w:rStyle w:val="HideTWBExt"/>
        </w:rPr>
        <w:t>&lt;/Amend&gt;</w:t>
      </w:r>
    </w:p>
    <w:p w14:paraId="2D56EC1D"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278</w:t>
      </w:r>
      <w:r w:rsidRPr="008D12F5">
        <w:rPr>
          <w:rStyle w:val="HideTWBExt"/>
          <w:b w:val="0"/>
        </w:rPr>
        <w:t>&lt;/NumAm&gt;</w:t>
      </w:r>
    </w:p>
    <w:p w14:paraId="7AACDA24" w14:textId="77777777" w:rsidR="007E12F7" w:rsidRPr="002229DE" w:rsidRDefault="007E12F7" w:rsidP="007E12F7">
      <w:pPr>
        <w:pStyle w:val="NormalBold"/>
      </w:pPr>
      <w:r w:rsidRPr="008D12F5">
        <w:rPr>
          <w:rStyle w:val="HideTWBExt"/>
          <w:b w:val="0"/>
        </w:rPr>
        <w:t>&lt;RepeatBlock-By&gt;&lt;Members&gt;</w:t>
      </w:r>
      <w:r w:rsidRPr="002229DE">
        <w:t>Isabel Benjumea Benjumea, Fernando Navarrete Rojas</w:t>
      </w:r>
      <w:r w:rsidRPr="008D12F5">
        <w:rPr>
          <w:rStyle w:val="HideTWBExt"/>
          <w:b w:val="0"/>
        </w:rPr>
        <w:t>&lt;/Members&gt;</w:t>
      </w:r>
    </w:p>
    <w:p w14:paraId="54398D77" w14:textId="77777777" w:rsidR="007E12F7" w:rsidRPr="002229DE" w:rsidRDefault="007E12F7" w:rsidP="007E12F7">
      <w:pPr>
        <w:pStyle w:val="NormalBold"/>
      </w:pPr>
      <w:r w:rsidRPr="008D12F5">
        <w:rPr>
          <w:rStyle w:val="HideTWBExt"/>
          <w:b w:val="0"/>
        </w:rPr>
        <w:t>&lt;/RepeatBlock-By&gt;</w:t>
      </w:r>
    </w:p>
    <w:p w14:paraId="3EF4E7C5"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546C4CBA" w14:textId="77777777" w:rsidR="007E12F7" w:rsidRPr="002229DE" w:rsidRDefault="007E12F7" w:rsidP="007E12F7">
      <w:pPr>
        <w:pStyle w:val="NormalBold"/>
      </w:pPr>
      <w:r w:rsidRPr="008D12F5">
        <w:rPr>
          <w:rStyle w:val="HideTWBExt"/>
          <w:b w:val="0"/>
        </w:rPr>
        <w:t>&lt;Article&gt;</w:t>
      </w:r>
      <w:r w:rsidRPr="002229DE">
        <w:t>Paragrafo 19</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7E89323" w14:textId="77777777" w:rsidTr="00D04242">
        <w:trPr>
          <w:trHeight w:hRule="exact" w:val="240"/>
          <w:jc w:val="center"/>
        </w:trPr>
        <w:tc>
          <w:tcPr>
            <w:tcW w:w="9752" w:type="dxa"/>
            <w:gridSpan w:val="2"/>
            <w:tcBorders>
              <w:top w:val="nil"/>
              <w:left w:val="nil"/>
              <w:bottom w:val="nil"/>
              <w:right w:val="nil"/>
            </w:tcBorders>
          </w:tcPr>
          <w:p w14:paraId="59C86571" w14:textId="77777777" w:rsidR="007E12F7" w:rsidRPr="002229DE" w:rsidRDefault="007E12F7" w:rsidP="00D04242"/>
        </w:tc>
      </w:tr>
      <w:tr w:rsidR="007E12F7" w:rsidRPr="002229DE" w14:paraId="4B563141" w14:textId="77777777" w:rsidTr="00D04242">
        <w:trPr>
          <w:trHeight w:val="240"/>
          <w:jc w:val="center"/>
        </w:trPr>
        <w:tc>
          <w:tcPr>
            <w:tcW w:w="4876" w:type="dxa"/>
            <w:tcBorders>
              <w:top w:val="nil"/>
              <w:left w:val="nil"/>
              <w:bottom w:val="nil"/>
              <w:right w:val="nil"/>
            </w:tcBorders>
          </w:tcPr>
          <w:p w14:paraId="3061A5EB"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D26FA1F" w14:textId="77777777" w:rsidR="007E12F7" w:rsidRPr="002229DE" w:rsidRDefault="007E12F7" w:rsidP="00D04242">
            <w:pPr>
              <w:pStyle w:val="AmColumnHeading"/>
            </w:pPr>
            <w:r w:rsidRPr="002229DE">
              <w:t>Emendamento</w:t>
            </w:r>
          </w:p>
        </w:tc>
      </w:tr>
      <w:tr w:rsidR="007E12F7" w:rsidRPr="002229DE" w14:paraId="54F5FAEE" w14:textId="77777777" w:rsidTr="00D04242">
        <w:trPr>
          <w:jc w:val="center"/>
        </w:trPr>
        <w:tc>
          <w:tcPr>
            <w:tcW w:w="4876" w:type="dxa"/>
            <w:tcBorders>
              <w:top w:val="nil"/>
              <w:left w:val="nil"/>
              <w:bottom w:val="nil"/>
              <w:right w:val="nil"/>
            </w:tcBorders>
          </w:tcPr>
          <w:p w14:paraId="44AC7B15" w14:textId="77777777" w:rsidR="007E12F7" w:rsidRPr="002229DE" w:rsidRDefault="007E12F7" w:rsidP="00D04242">
            <w:pPr>
              <w:pStyle w:val="Normal6a"/>
            </w:pPr>
            <w:r w:rsidRPr="002229DE">
              <w:t>19.</w:t>
            </w:r>
            <w:r w:rsidRPr="002229DE">
              <w:tab/>
              <w:t>chiede la rigorosa applicazione di tutte le norme in materia di concorrenza</w:t>
            </w:r>
            <w:r w:rsidRPr="002229DE">
              <w:rPr>
                <w:b/>
                <w:i/>
              </w:rPr>
              <w:t>, compresi il regolamento sulle sovvenzioni estere e il regolamento sui mercati digitali,</w:t>
            </w:r>
            <w:r w:rsidRPr="002229DE">
              <w:t xml:space="preserve"> per far fronte alle pratiche dei controllori dell'accesso e promuovere mercati contendibili e una concorrenza leale;</w:t>
            </w:r>
          </w:p>
        </w:tc>
        <w:tc>
          <w:tcPr>
            <w:tcW w:w="4876" w:type="dxa"/>
            <w:tcBorders>
              <w:top w:val="nil"/>
              <w:left w:val="nil"/>
              <w:bottom w:val="nil"/>
              <w:right w:val="nil"/>
            </w:tcBorders>
          </w:tcPr>
          <w:p w14:paraId="27FAA0C2" w14:textId="77777777" w:rsidR="007E12F7" w:rsidRPr="002229DE" w:rsidRDefault="007E12F7" w:rsidP="00D04242">
            <w:pPr>
              <w:pStyle w:val="Normal6a"/>
            </w:pPr>
            <w:r w:rsidRPr="002229DE">
              <w:t>19.</w:t>
            </w:r>
            <w:r w:rsidRPr="002229DE">
              <w:tab/>
              <w:t>chiede la rigorosa applicazione di tutte le norme in materia di concorrenza per far fronte alle pratiche dei controllori dell'accesso e promuovere mercati contendibili e una concorrenza leale;</w:t>
            </w:r>
          </w:p>
        </w:tc>
      </w:tr>
    </w:tbl>
    <w:p w14:paraId="7BA86F19"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{ES}</w:t>
      </w:r>
      <w:r w:rsidRPr="002229DE">
        <w:t>es</w:t>
      </w:r>
      <w:r w:rsidRPr="008D12F5">
        <w:rPr>
          <w:rStyle w:val="HideTWBExt"/>
        </w:rPr>
        <w:t>&lt;/Original&gt;</w:t>
      </w:r>
    </w:p>
    <w:p w14:paraId="07BB0ED7" w14:textId="77777777" w:rsidR="007E12F7" w:rsidRPr="002229DE" w:rsidRDefault="007E12F7" w:rsidP="007E12F7">
      <w:r w:rsidRPr="008D12F5">
        <w:rPr>
          <w:rStyle w:val="HideTWBExt"/>
        </w:rPr>
        <w:t>&lt;/Amend&gt;</w:t>
      </w:r>
    </w:p>
    <w:p w14:paraId="1169D4C0"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279</w:t>
      </w:r>
      <w:r w:rsidRPr="008D12F5">
        <w:rPr>
          <w:rStyle w:val="HideTWBExt"/>
          <w:b w:val="0"/>
        </w:rPr>
        <w:t>&lt;/NumAm&gt;</w:t>
      </w:r>
    </w:p>
    <w:p w14:paraId="2413932F" w14:textId="77777777" w:rsidR="007E12F7" w:rsidRPr="002229DE" w:rsidRDefault="007E12F7" w:rsidP="007E12F7">
      <w:pPr>
        <w:pStyle w:val="NormalBold"/>
      </w:pPr>
      <w:r w:rsidRPr="008D12F5">
        <w:rPr>
          <w:rStyle w:val="HideTWBExt"/>
          <w:b w:val="0"/>
        </w:rPr>
        <w:t>&lt;RepeatBlock-By&gt;&lt;Members&gt;</w:t>
      </w:r>
      <w:r w:rsidRPr="002229DE">
        <w:t>Fernando Navarrete Rojas, Isabel Benjumea Benjumea</w:t>
      </w:r>
      <w:r w:rsidRPr="008D12F5">
        <w:rPr>
          <w:rStyle w:val="HideTWBExt"/>
          <w:b w:val="0"/>
        </w:rPr>
        <w:t>&lt;/Members&gt;</w:t>
      </w:r>
    </w:p>
    <w:p w14:paraId="1E02315B" w14:textId="77777777" w:rsidR="007E12F7" w:rsidRPr="002229DE" w:rsidRDefault="007E12F7" w:rsidP="007E12F7">
      <w:pPr>
        <w:pStyle w:val="NormalBold"/>
      </w:pPr>
      <w:r w:rsidRPr="008D12F5">
        <w:rPr>
          <w:rStyle w:val="HideTWBExt"/>
          <w:b w:val="0"/>
        </w:rPr>
        <w:t>&lt;/RepeatBlock-By&gt;</w:t>
      </w:r>
    </w:p>
    <w:p w14:paraId="552C1F86"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8C2475D" w14:textId="77777777" w:rsidR="007E12F7" w:rsidRPr="002229DE" w:rsidRDefault="007E12F7" w:rsidP="007E12F7">
      <w:pPr>
        <w:pStyle w:val="NormalBold"/>
      </w:pPr>
      <w:r w:rsidRPr="008D12F5">
        <w:rPr>
          <w:rStyle w:val="HideTWBExt"/>
          <w:b w:val="0"/>
        </w:rPr>
        <w:t>&lt;Article&gt;</w:t>
      </w:r>
      <w:r w:rsidRPr="002229DE">
        <w:t>Paragrafo 19</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146A25D" w14:textId="77777777" w:rsidTr="00D04242">
        <w:trPr>
          <w:trHeight w:hRule="exact" w:val="240"/>
          <w:jc w:val="center"/>
        </w:trPr>
        <w:tc>
          <w:tcPr>
            <w:tcW w:w="9752" w:type="dxa"/>
            <w:gridSpan w:val="2"/>
            <w:tcBorders>
              <w:top w:val="nil"/>
              <w:left w:val="nil"/>
              <w:bottom w:val="nil"/>
              <w:right w:val="nil"/>
            </w:tcBorders>
          </w:tcPr>
          <w:p w14:paraId="70387753" w14:textId="77777777" w:rsidR="007E12F7" w:rsidRPr="002229DE" w:rsidRDefault="007E12F7" w:rsidP="00D04242"/>
        </w:tc>
      </w:tr>
      <w:tr w:rsidR="007E12F7" w:rsidRPr="002229DE" w14:paraId="34EF7DF0" w14:textId="77777777" w:rsidTr="00D04242">
        <w:trPr>
          <w:trHeight w:val="240"/>
          <w:jc w:val="center"/>
        </w:trPr>
        <w:tc>
          <w:tcPr>
            <w:tcW w:w="4876" w:type="dxa"/>
            <w:tcBorders>
              <w:top w:val="nil"/>
              <w:left w:val="nil"/>
              <w:bottom w:val="nil"/>
              <w:right w:val="nil"/>
            </w:tcBorders>
          </w:tcPr>
          <w:p w14:paraId="4DCFA353"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1B98351" w14:textId="77777777" w:rsidR="007E12F7" w:rsidRPr="002229DE" w:rsidRDefault="007E12F7" w:rsidP="00D04242">
            <w:pPr>
              <w:pStyle w:val="AmColumnHeading"/>
            </w:pPr>
            <w:r w:rsidRPr="002229DE">
              <w:t>Emendamento</w:t>
            </w:r>
          </w:p>
        </w:tc>
      </w:tr>
      <w:tr w:rsidR="007E12F7" w:rsidRPr="002229DE" w14:paraId="17E6E482" w14:textId="77777777" w:rsidTr="00D04242">
        <w:trPr>
          <w:jc w:val="center"/>
        </w:trPr>
        <w:tc>
          <w:tcPr>
            <w:tcW w:w="4876" w:type="dxa"/>
            <w:tcBorders>
              <w:top w:val="nil"/>
              <w:left w:val="nil"/>
              <w:bottom w:val="nil"/>
              <w:right w:val="nil"/>
            </w:tcBorders>
          </w:tcPr>
          <w:p w14:paraId="62BF2CEA" w14:textId="77777777" w:rsidR="007E12F7" w:rsidRPr="002229DE" w:rsidRDefault="007E12F7" w:rsidP="00D04242">
            <w:pPr>
              <w:pStyle w:val="Normal6a"/>
            </w:pPr>
            <w:r w:rsidRPr="002229DE">
              <w:t>19.</w:t>
            </w:r>
            <w:r w:rsidRPr="002229DE">
              <w:tab/>
              <w:t xml:space="preserve">chiede </w:t>
            </w:r>
            <w:r w:rsidRPr="002229DE">
              <w:rPr>
                <w:b/>
                <w:i/>
              </w:rPr>
              <w:t>la rigorosa</w:t>
            </w:r>
            <w:r w:rsidRPr="002229DE">
              <w:t xml:space="preserve"> applicazione di tutte le norme in materia di concorrenza</w:t>
            </w:r>
            <w:r w:rsidRPr="002229DE">
              <w:rPr>
                <w:b/>
                <w:i/>
              </w:rPr>
              <w:t>, compresi il regolamento sulle sovvenzioni estere e il regolamento sui mercati digitali,</w:t>
            </w:r>
            <w:r w:rsidRPr="002229DE">
              <w:t xml:space="preserve"> per far fronte alle pratiche dei controllori dell'accesso e promuovere mercati contendibili e una concorrenza leale;</w:t>
            </w:r>
          </w:p>
        </w:tc>
        <w:tc>
          <w:tcPr>
            <w:tcW w:w="4876" w:type="dxa"/>
            <w:tcBorders>
              <w:top w:val="nil"/>
              <w:left w:val="nil"/>
              <w:bottom w:val="nil"/>
              <w:right w:val="nil"/>
            </w:tcBorders>
          </w:tcPr>
          <w:p w14:paraId="5B2AE6D8" w14:textId="77777777" w:rsidR="007E12F7" w:rsidRPr="002229DE" w:rsidRDefault="007E12F7" w:rsidP="00D04242">
            <w:pPr>
              <w:pStyle w:val="Normal6a"/>
            </w:pPr>
            <w:r w:rsidRPr="002229DE">
              <w:t>19.</w:t>
            </w:r>
            <w:r w:rsidRPr="002229DE">
              <w:tab/>
              <w:t xml:space="preserve">chiede </w:t>
            </w:r>
            <w:r w:rsidRPr="002229DE">
              <w:rPr>
                <w:b/>
                <w:i/>
              </w:rPr>
              <w:t>l'</w:t>
            </w:r>
            <w:r w:rsidRPr="002229DE">
              <w:t>applicazione di tutte le norme in materia di concorrenza per far fronte alle pratiche dei controllori dell'accesso e promuovere mercati contendibili e una concorrenza leale;</w:t>
            </w:r>
          </w:p>
        </w:tc>
      </w:tr>
    </w:tbl>
    <w:p w14:paraId="0FD90242"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133845D7" w14:textId="77777777" w:rsidR="007E12F7" w:rsidRPr="002229DE" w:rsidRDefault="007E12F7" w:rsidP="007E12F7">
      <w:r w:rsidRPr="008D12F5">
        <w:rPr>
          <w:rStyle w:val="HideTWBExt"/>
        </w:rPr>
        <w:t>&lt;/Amend&gt;</w:t>
      </w:r>
    </w:p>
    <w:p w14:paraId="183BD421"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280</w:t>
      </w:r>
      <w:r w:rsidRPr="008D12F5">
        <w:rPr>
          <w:rStyle w:val="HideTWBExt"/>
          <w:b w:val="0"/>
        </w:rPr>
        <w:t>&lt;/NumAm&gt;</w:t>
      </w:r>
    </w:p>
    <w:p w14:paraId="4A45B813"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6FB392AE"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570F1EFC" w14:textId="77777777" w:rsidR="007E12F7" w:rsidRPr="002229DE" w:rsidRDefault="007E12F7" w:rsidP="007E12F7">
      <w:pPr>
        <w:pStyle w:val="NormalBold"/>
      </w:pPr>
      <w:r w:rsidRPr="008D12F5">
        <w:rPr>
          <w:rStyle w:val="HideTWBExt"/>
          <w:b w:val="0"/>
        </w:rPr>
        <w:t>&lt;/RepeatBlock-By&gt;</w:t>
      </w:r>
    </w:p>
    <w:p w14:paraId="7A249A76"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94696CD" w14:textId="77777777" w:rsidR="007E12F7" w:rsidRPr="002229DE" w:rsidRDefault="007E12F7" w:rsidP="007E12F7">
      <w:pPr>
        <w:pStyle w:val="NormalBold"/>
      </w:pPr>
      <w:r w:rsidRPr="008D12F5">
        <w:rPr>
          <w:rStyle w:val="HideTWBExt"/>
          <w:b w:val="0"/>
        </w:rPr>
        <w:t>&lt;Article&gt;</w:t>
      </w:r>
      <w:r w:rsidRPr="002229DE">
        <w:t>Paragrafo 19</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5F862BB" w14:textId="77777777" w:rsidTr="00D04242">
        <w:trPr>
          <w:trHeight w:hRule="exact" w:val="240"/>
          <w:jc w:val="center"/>
        </w:trPr>
        <w:tc>
          <w:tcPr>
            <w:tcW w:w="9752" w:type="dxa"/>
            <w:gridSpan w:val="2"/>
            <w:tcBorders>
              <w:top w:val="nil"/>
              <w:left w:val="nil"/>
              <w:bottom w:val="nil"/>
              <w:right w:val="nil"/>
            </w:tcBorders>
          </w:tcPr>
          <w:p w14:paraId="54143314" w14:textId="77777777" w:rsidR="007E12F7" w:rsidRPr="002229DE" w:rsidRDefault="007E12F7" w:rsidP="00D04242"/>
        </w:tc>
      </w:tr>
      <w:tr w:rsidR="007E12F7" w:rsidRPr="002229DE" w14:paraId="0CCC2B3A" w14:textId="77777777" w:rsidTr="00D04242">
        <w:trPr>
          <w:trHeight w:val="240"/>
          <w:jc w:val="center"/>
        </w:trPr>
        <w:tc>
          <w:tcPr>
            <w:tcW w:w="4876" w:type="dxa"/>
            <w:tcBorders>
              <w:top w:val="nil"/>
              <w:left w:val="nil"/>
              <w:bottom w:val="nil"/>
              <w:right w:val="nil"/>
            </w:tcBorders>
          </w:tcPr>
          <w:p w14:paraId="44F058F4"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3916B3F" w14:textId="77777777" w:rsidR="007E12F7" w:rsidRPr="002229DE" w:rsidRDefault="007E12F7" w:rsidP="00D04242">
            <w:pPr>
              <w:pStyle w:val="AmColumnHeading"/>
            </w:pPr>
            <w:r w:rsidRPr="002229DE">
              <w:t>Emendamento</w:t>
            </w:r>
          </w:p>
        </w:tc>
      </w:tr>
      <w:tr w:rsidR="007E12F7" w:rsidRPr="002229DE" w14:paraId="7507A049" w14:textId="77777777" w:rsidTr="00D04242">
        <w:trPr>
          <w:jc w:val="center"/>
        </w:trPr>
        <w:tc>
          <w:tcPr>
            <w:tcW w:w="4876" w:type="dxa"/>
            <w:tcBorders>
              <w:top w:val="nil"/>
              <w:left w:val="nil"/>
              <w:bottom w:val="nil"/>
              <w:right w:val="nil"/>
            </w:tcBorders>
          </w:tcPr>
          <w:p w14:paraId="0FA313A9" w14:textId="77777777" w:rsidR="007E12F7" w:rsidRPr="002229DE" w:rsidRDefault="007E12F7" w:rsidP="00D04242">
            <w:pPr>
              <w:pStyle w:val="Normal6a"/>
            </w:pPr>
            <w:r w:rsidRPr="002229DE">
              <w:t>19.</w:t>
            </w:r>
            <w:r w:rsidRPr="002229DE">
              <w:tab/>
              <w:t xml:space="preserve">chiede </w:t>
            </w:r>
            <w:r w:rsidRPr="002229DE">
              <w:rPr>
                <w:b/>
                <w:bCs/>
                <w:i/>
                <w:iCs/>
              </w:rPr>
              <w:t>la</w:t>
            </w:r>
            <w:r w:rsidRPr="002229DE">
              <w:t xml:space="preserve"> rigorosa applicazione di tutte le norme in materia di concorrenza, compresi il regolamento sulle sovvenzioni estere e il regolamento sui mercati digitali, per far fronte alle pratiche dei controllori dell'accesso e promuovere mercati contendibili e una concorrenza leale;</w:t>
            </w:r>
          </w:p>
        </w:tc>
        <w:tc>
          <w:tcPr>
            <w:tcW w:w="4876" w:type="dxa"/>
            <w:tcBorders>
              <w:top w:val="nil"/>
              <w:left w:val="nil"/>
              <w:bottom w:val="nil"/>
              <w:right w:val="nil"/>
            </w:tcBorders>
          </w:tcPr>
          <w:p w14:paraId="7E35E7B9" w14:textId="77777777" w:rsidR="007E12F7" w:rsidRPr="002229DE" w:rsidRDefault="007E12F7" w:rsidP="00D04242">
            <w:pPr>
              <w:pStyle w:val="Normal6a"/>
            </w:pPr>
            <w:r w:rsidRPr="002229DE">
              <w:t>19.</w:t>
            </w:r>
            <w:r w:rsidRPr="002229DE">
              <w:tab/>
              <w:t xml:space="preserve">chiede </w:t>
            </w:r>
            <w:r w:rsidRPr="002229DE">
              <w:rPr>
                <w:b/>
                <w:i/>
              </w:rPr>
              <w:t>alla Commissione di procedere alla</w:t>
            </w:r>
            <w:r w:rsidRPr="002229DE">
              <w:t xml:space="preserve"> rigorosa </w:t>
            </w:r>
            <w:r w:rsidRPr="002229DE">
              <w:rPr>
                <w:b/>
                <w:i/>
              </w:rPr>
              <w:t>ed efficace</w:t>
            </w:r>
            <w:r w:rsidRPr="002229DE">
              <w:t xml:space="preserve"> applicazione di tutte le norme in materia di concorrenza, compresi il regolamento sulle sovvenzioni estere e il regolamento sui mercati digitali, per far fronte alle pratiche dei controllori dell'accesso e promuovere mercati contendibili e una concorrenza leale;</w:t>
            </w:r>
          </w:p>
        </w:tc>
      </w:tr>
    </w:tbl>
    <w:p w14:paraId="409D08EE"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636C6867" w14:textId="77777777" w:rsidR="007E12F7" w:rsidRPr="002229DE" w:rsidRDefault="007E12F7" w:rsidP="007E12F7">
      <w:r w:rsidRPr="008D12F5">
        <w:rPr>
          <w:rStyle w:val="HideTWBExt"/>
        </w:rPr>
        <w:t>&lt;/Amend&gt;</w:t>
      </w:r>
    </w:p>
    <w:p w14:paraId="0652C9F7"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281</w:t>
      </w:r>
      <w:r w:rsidRPr="008D12F5">
        <w:rPr>
          <w:rStyle w:val="HideTWBExt"/>
          <w:b w:val="0"/>
        </w:rPr>
        <w:t>&lt;/NumAm&gt;</w:t>
      </w:r>
    </w:p>
    <w:p w14:paraId="311AC38D" w14:textId="77777777" w:rsidR="007E12F7" w:rsidRPr="002229DE" w:rsidRDefault="007E12F7" w:rsidP="007E12F7">
      <w:pPr>
        <w:pStyle w:val="NormalBold"/>
      </w:pPr>
      <w:r w:rsidRPr="008D12F5">
        <w:rPr>
          <w:rStyle w:val="HideTWBExt"/>
          <w:b w:val="0"/>
        </w:rPr>
        <w:t>&lt;RepeatBlock-By&gt;&lt;Members&gt;</w:t>
      </w:r>
      <w:r w:rsidRPr="002229DE">
        <w:t>Stéphanie Yon-Courtin, Gilles Boyer, Engin Eroglu, Billy Kelleher</w:t>
      </w:r>
      <w:r w:rsidRPr="008D12F5">
        <w:rPr>
          <w:rStyle w:val="HideTWBExt"/>
          <w:b w:val="0"/>
        </w:rPr>
        <w:t>&lt;/Members&gt;</w:t>
      </w:r>
    </w:p>
    <w:p w14:paraId="6ACCC240" w14:textId="77777777" w:rsidR="007E12F7" w:rsidRPr="002229DE" w:rsidRDefault="007E12F7" w:rsidP="007E12F7">
      <w:pPr>
        <w:pStyle w:val="NormalBold"/>
      </w:pPr>
      <w:r w:rsidRPr="008D12F5">
        <w:rPr>
          <w:rStyle w:val="HideTWBExt"/>
          <w:b w:val="0"/>
        </w:rPr>
        <w:t>&lt;/RepeatBlock-By&gt;</w:t>
      </w:r>
    </w:p>
    <w:p w14:paraId="4C44FCC6"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DA20496" w14:textId="77777777" w:rsidR="007E12F7" w:rsidRPr="002229DE" w:rsidRDefault="007E12F7" w:rsidP="007E12F7">
      <w:pPr>
        <w:pStyle w:val="NormalBold"/>
      </w:pPr>
      <w:r w:rsidRPr="008D12F5">
        <w:rPr>
          <w:rStyle w:val="HideTWBExt"/>
          <w:b w:val="0"/>
        </w:rPr>
        <w:t>&lt;Article&gt;</w:t>
      </w:r>
      <w:r w:rsidRPr="002229DE">
        <w:t>Paragrafo 19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BC524CA" w14:textId="77777777" w:rsidTr="00D04242">
        <w:trPr>
          <w:trHeight w:hRule="exact" w:val="240"/>
          <w:jc w:val="center"/>
        </w:trPr>
        <w:tc>
          <w:tcPr>
            <w:tcW w:w="9752" w:type="dxa"/>
            <w:gridSpan w:val="2"/>
            <w:tcBorders>
              <w:top w:val="nil"/>
              <w:left w:val="nil"/>
              <w:bottom w:val="nil"/>
              <w:right w:val="nil"/>
            </w:tcBorders>
          </w:tcPr>
          <w:p w14:paraId="1B969B01" w14:textId="77777777" w:rsidR="007E12F7" w:rsidRPr="002229DE" w:rsidRDefault="007E12F7" w:rsidP="00D04242"/>
        </w:tc>
      </w:tr>
      <w:tr w:rsidR="007E12F7" w:rsidRPr="002229DE" w14:paraId="540B14D9" w14:textId="77777777" w:rsidTr="00D04242">
        <w:trPr>
          <w:trHeight w:val="240"/>
          <w:jc w:val="center"/>
        </w:trPr>
        <w:tc>
          <w:tcPr>
            <w:tcW w:w="4876" w:type="dxa"/>
            <w:tcBorders>
              <w:top w:val="nil"/>
              <w:left w:val="nil"/>
              <w:bottom w:val="nil"/>
              <w:right w:val="nil"/>
            </w:tcBorders>
          </w:tcPr>
          <w:p w14:paraId="552158C3"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B570295" w14:textId="77777777" w:rsidR="007E12F7" w:rsidRPr="002229DE" w:rsidRDefault="007E12F7" w:rsidP="00D04242">
            <w:pPr>
              <w:pStyle w:val="AmColumnHeading"/>
            </w:pPr>
            <w:r w:rsidRPr="002229DE">
              <w:t>Emendamento</w:t>
            </w:r>
          </w:p>
        </w:tc>
      </w:tr>
      <w:tr w:rsidR="007E12F7" w:rsidRPr="002229DE" w14:paraId="652200AE" w14:textId="77777777" w:rsidTr="00D04242">
        <w:trPr>
          <w:jc w:val="center"/>
        </w:trPr>
        <w:tc>
          <w:tcPr>
            <w:tcW w:w="4876" w:type="dxa"/>
            <w:tcBorders>
              <w:top w:val="nil"/>
              <w:left w:val="nil"/>
              <w:bottom w:val="nil"/>
              <w:right w:val="nil"/>
            </w:tcBorders>
          </w:tcPr>
          <w:p w14:paraId="482BB973" w14:textId="77777777" w:rsidR="007E12F7" w:rsidRPr="002229DE" w:rsidRDefault="007E12F7" w:rsidP="00D04242">
            <w:pPr>
              <w:pStyle w:val="Normal6a"/>
            </w:pPr>
          </w:p>
        </w:tc>
        <w:tc>
          <w:tcPr>
            <w:tcW w:w="4876" w:type="dxa"/>
            <w:tcBorders>
              <w:top w:val="nil"/>
              <w:left w:val="nil"/>
              <w:bottom w:val="nil"/>
              <w:right w:val="nil"/>
            </w:tcBorders>
          </w:tcPr>
          <w:p w14:paraId="50764AD7" w14:textId="77777777" w:rsidR="007E12F7" w:rsidRPr="002229DE" w:rsidRDefault="007E12F7" w:rsidP="00D04242">
            <w:pPr>
              <w:pStyle w:val="Normal6a"/>
            </w:pPr>
            <w:r w:rsidRPr="002229DE">
              <w:rPr>
                <w:b/>
                <w:i/>
              </w:rPr>
              <w:t>19 bis.</w:t>
            </w:r>
            <w:r w:rsidRPr="002229DE">
              <w:tab/>
            </w:r>
            <w:r w:rsidRPr="002229DE">
              <w:rPr>
                <w:b/>
                <w:i/>
              </w:rPr>
              <w:t>sottolinea il rischio che i gatekeeper sfruttino il loro accesso privilegiato ai contributi essenziali dell'IA quali dati, infrastrutture informatiche e cloud e impongano condizioni sleali o applichino pratiche anticoncorrenziali ai loro concorrenti al fine di conquistare il mercato dell'IA; sottolinea la necessità di valutare attentamente gli accordi di cooperazione e le fusioni tra gatekeeper che sono anche fornitori di IA e start-up, al fine di prevenire qualsiasi rischio di monopolio nel settore in rapida evoluzione delle tecnologie di IA; invita la Commissione a valutare la possibilità di aggiungere l'IA generativa in qualità di nuovo servizio di piattaforma di base ai sensi del regolamento sui mercati digitali;</w:t>
            </w:r>
          </w:p>
        </w:tc>
      </w:tr>
    </w:tbl>
    <w:p w14:paraId="64810699"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{EN}</w:t>
      </w:r>
      <w:r w:rsidRPr="008B2E24">
        <w:rPr>
          <w:lang w:val="es-ES"/>
        </w:rPr>
        <w:t>en</w:t>
      </w:r>
      <w:r w:rsidRPr="008B2E24">
        <w:rPr>
          <w:rStyle w:val="HideTWBExt"/>
          <w:lang w:val="es-ES"/>
        </w:rPr>
        <w:t>&lt;/Original&gt;</w:t>
      </w:r>
    </w:p>
    <w:p w14:paraId="44E7114B" w14:textId="77777777" w:rsidR="007E12F7" w:rsidRPr="008B2E24" w:rsidRDefault="007E12F7" w:rsidP="007E12F7">
      <w:pPr>
        <w:rPr>
          <w:lang w:val="es-ES"/>
        </w:rPr>
      </w:pPr>
      <w:r w:rsidRPr="008B2E24">
        <w:rPr>
          <w:rStyle w:val="HideTWBExt"/>
          <w:lang w:val="es-ES"/>
        </w:rPr>
        <w:t>&lt;/Amend&gt;</w:t>
      </w:r>
    </w:p>
    <w:p w14:paraId="7F13D4B6"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282</w:t>
      </w:r>
      <w:r w:rsidRPr="008B2E24">
        <w:rPr>
          <w:rStyle w:val="HideTWBExt"/>
          <w:b w:val="0"/>
          <w:lang w:val="es-ES"/>
        </w:rPr>
        <w:t>&lt;/NumAm&gt;</w:t>
      </w:r>
    </w:p>
    <w:p w14:paraId="36D43591"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Thomas Bajada</w:t>
      </w:r>
      <w:r w:rsidRPr="008B2E24">
        <w:rPr>
          <w:rStyle w:val="HideTWBExt"/>
          <w:b w:val="0"/>
          <w:lang w:val="es-ES"/>
        </w:rPr>
        <w:t>&lt;/Members&gt;</w:t>
      </w:r>
    </w:p>
    <w:p w14:paraId="0617C170" w14:textId="77777777" w:rsidR="007E12F7" w:rsidRPr="008B2E24" w:rsidRDefault="007E12F7" w:rsidP="007E12F7">
      <w:pPr>
        <w:pStyle w:val="NormalBold"/>
        <w:rPr>
          <w:lang w:val="es-ES"/>
        </w:rPr>
      </w:pPr>
      <w:r w:rsidRPr="008B2E24">
        <w:rPr>
          <w:rStyle w:val="HideTWBExt"/>
          <w:b w:val="0"/>
          <w:lang w:val="es-ES"/>
        </w:rPr>
        <w:t>&lt;/RepeatBlock-By&gt;</w:t>
      </w:r>
    </w:p>
    <w:p w14:paraId="58649D48"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6F2CAD2" w14:textId="77777777" w:rsidR="007E12F7" w:rsidRPr="002229DE" w:rsidRDefault="007E12F7" w:rsidP="007E12F7">
      <w:pPr>
        <w:pStyle w:val="NormalBold"/>
      </w:pPr>
      <w:r w:rsidRPr="008D12F5">
        <w:rPr>
          <w:rStyle w:val="HideTWBExt"/>
          <w:b w:val="0"/>
        </w:rPr>
        <w:t>&lt;Article&gt;</w:t>
      </w:r>
      <w:r w:rsidRPr="002229DE">
        <w:t>Paragrafo 19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2D04493" w14:textId="77777777" w:rsidTr="00D04242">
        <w:trPr>
          <w:trHeight w:hRule="exact" w:val="240"/>
          <w:jc w:val="center"/>
        </w:trPr>
        <w:tc>
          <w:tcPr>
            <w:tcW w:w="9752" w:type="dxa"/>
            <w:gridSpan w:val="2"/>
            <w:tcBorders>
              <w:top w:val="nil"/>
              <w:left w:val="nil"/>
              <w:bottom w:val="nil"/>
              <w:right w:val="nil"/>
            </w:tcBorders>
          </w:tcPr>
          <w:p w14:paraId="4B5B90D6" w14:textId="77777777" w:rsidR="007E12F7" w:rsidRPr="002229DE" w:rsidRDefault="007E12F7" w:rsidP="00D04242"/>
        </w:tc>
      </w:tr>
      <w:tr w:rsidR="007E12F7" w:rsidRPr="002229DE" w14:paraId="065F65D9" w14:textId="77777777" w:rsidTr="00D04242">
        <w:trPr>
          <w:trHeight w:val="240"/>
          <w:jc w:val="center"/>
        </w:trPr>
        <w:tc>
          <w:tcPr>
            <w:tcW w:w="4876" w:type="dxa"/>
            <w:tcBorders>
              <w:top w:val="nil"/>
              <w:left w:val="nil"/>
              <w:bottom w:val="nil"/>
              <w:right w:val="nil"/>
            </w:tcBorders>
          </w:tcPr>
          <w:p w14:paraId="5AE38548"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57CF8BD" w14:textId="77777777" w:rsidR="007E12F7" w:rsidRPr="002229DE" w:rsidRDefault="007E12F7" w:rsidP="00D04242">
            <w:pPr>
              <w:pStyle w:val="AmColumnHeading"/>
            </w:pPr>
            <w:r w:rsidRPr="002229DE">
              <w:t>Emendamento</w:t>
            </w:r>
          </w:p>
        </w:tc>
      </w:tr>
      <w:tr w:rsidR="007E12F7" w:rsidRPr="002229DE" w14:paraId="14B4FC56" w14:textId="77777777" w:rsidTr="00D04242">
        <w:trPr>
          <w:jc w:val="center"/>
        </w:trPr>
        <w:tc>
          <w:tcPr>
            <w:tcW w:w="4876" w:type="dxa"/>
            <w:tcBorders>
              <w:top w:val="nil"/>
              <w:left w:val="nil"/>
              <w:bottom w:val="nil"/>
              <w:right w:val="nil"/>
            </w:tcBorders>
          </w:tcPr>
          <w:p w14:paraId="14D2DAA0" w14:textId="77777777" w:rsidR="007E12F7" w:rsidRPr="002229DE" w:rsidRDefault="007E12F7" w:rsidP="00D04242">
            <w:pPr>
              <w:pStyle w:val="Normal6a"/>
            </w:pPr>
          </w:p>
        </w:tc>
        <w:tc>
          <w:tcPr>
            <w:tcW w:w="4876" w:type="dxa"/>
            <w:tcBorders>
              <w:top w:val="nil"/>
              <w:left w:val="nil"/>
              <w:bottom w:val="nil"/>
              <w:right w:val="nil"/>
            </w:tcBorders>
          </w:tcPr>
          <w:p w14:paraId="7819E6B7" w14:textId="77777777" w:rsidR="007E12F7" w:rsidRPr="002229DE" w:rsidRDefault="007E12F7" w:rsidP="00D04242">
            <w:pPr>
              <w:pStyle w:val="Normal6a"/>
            </w:pPr>
            <w:r w:rsidRPr="002229DE">
              <w:rPr>
                <w:b/>
                <w:i/>
              </w:rPr>
              <w:t>19 bis.</w:t>
            </w:r>
            <w:r w:rsidRPr="002229DE">
              <w:tab/>
            </w:r>
            <w:r w:rsidRPr="002229DE">
              <w:rPr>
                <w:b/>
                <w:i/>
              </w:rPr>
              <w:t>sottolinea l'importanza del fatto che gli importanti progetti di comune interesse europeo (IPCEI) siano approvati sulla base del loro probabile contributo alle ricadute economiche all'interno dell'UE, alla creazione di posti di lavoro di alta qualità e all'impatto positivo sulla transizione verde e digitale nell'Unione;</w:t>
            </w:r>
          </w:p>
        </w:tc>
      </w:tr>
    </w:tbl>
    <w:p w14:paraId="7E411A79"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22A18CBE" w14:textId="77777777" w:rsidR="007E12F7" w:rsidRPr="002229DE" w:rsidRDefault="007E12F7" w:rsidP="007E12F7">
      <w:r w:rsidRPr="008D12F5">
        <w:rPr>
          <w:rStyle w:val="HideTWBExt"/>
        </w:rPr>
        <w:t>&lt;/Amend&gt;</w:t>
      </w:r>
    </w:p>
    <w:p w14:paraId="142B7B77"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283</w:t>
      </w:r>
      <w:r w:rsidRPr="008D12F5">
        <w:rPr>
          <w:rStyle w:val="HideTWBExt"/>
          <w:b w:val="0"/>
        </w:rPr>
        <w:t>&lt;/NumAm&gt;</w:t>
      </w:r>
    </w:p>
    <w:p w14:paraId="632C439E" w14:textId="77777777" w:rsidR="007E12F7" w:rsidRPr="002229DE" w:rsidRDefault="007E12F7" w:rsidP="007E12F7">
      <w:pPr>
        <w:pStyle w:val="NormalBold"/>
      </w:pPr>
      <w:r w:rsidRPr="008D12F5">
        <w:rPr>
          <w:rStyle w:val="HideTWBExt"/>
          <w:b w:val="0"/>
        </w:rPr>
        <w:t>&lt;RepeatBlock-By&gt;&lt;Members&gt;</w:t>
      </w:r>
      <w:r w:rsidRPr="002229DE">
        <w:t>Francesco Ventola, Denis Nesci, Giovanni Crosetto</w:t>
      </w:r>
      <w:r w:rsidRPr="008D12F5">
        <w:rPr>
          <w:rStyle w:val="HideTWBExt"/>
          <w:b w:val="0"/>
        </w:rPr>
        <w:t>&lt;/Members&gt;</w:t>
      </w:r>
    </w:p>
    <w:p w14:paraId="342AF7DD" w14:textId="77777777" w:rsidR="007E12F7" w:rsidRPr="002229DE" w:rsidRDefault="007E12F7" w:rsidP="007E12F7">
      <w:pPr>
        <w:pStyle w:val="NormalBold"/>
      </w:pPr>
      <w:r w:rsidRPr="008D12F5">
        <w:rPr>
          <w:rStyle w:val="HideTWBExt"/>
          <w:b w:val="0"/>
        </w:rPr>
        <w:t>&lt;/RepeatBlock-By&gt;</w:t>
      </w:r>
    </w:p>
    <w:p w14:paraId="6F73AF9A"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4248A60" w14:textId="77777777" w:rsidR="007E12F7" w:rsidRPr="002229DE" w:rsidRDefault="007E12F7" w:rsidP="007E12F7">
      <w:pPr>
        <w:pStyle w:val="NormalBold"/>
      </w:pPr>
      <w:r w:rsidRPr="008D12F5">
        <w:rPr>
          <w:rStyle w:val="HideTWBExt"/>
          <w:b w:val="0"/>
        </w:rPr>
        <w:t>&lt;Article&gt;</w:t>
      </w:r>
      <w:r w:rsidRPr="002229DE">
        <w:t>Paragrafo 19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FC0E190" w14:textId="77777777" w:rsidTr="00D04242">
        <w:trPr>
          <w:trHeight w:hRule="exact" w:val="240"/>
          <w:jc w:val="center"/>
        </w:trPr>
        <w:tc>
          <w:tcPr>
            <w:tcW w:w="9752" w:type="dxa"/>
            <w:gridSpan w:val="2"/>
            <w:tcBorders>
              <w:top w:val="nil"/>
              <w:left w:val="nil"/>
              <w:bottom w:val="nil"/>
              <w:right w:val="nil"/>
            </w:tcBorders>
          </w:tcPr>
          <w:p w14:paraId="48DD6036" w14:textId="77777777" w:rsidR="007E12F7" w:rsidRPr="002229DE" w:rsidRDefault="007E12F7" w:rsidP="00D04242"/>
        </w:tc>
      </w:tr>
      <w:tr w:rsidR="007E12F7" w:rsidRPr="002229DE" w14:paraId="0D1DF65B" w14:textId="77777777" w:rsidTr="00D04242">
        <w:trPr>
          <w:trHeight w:val="240"/>
          <w:jc w:val="center"/>
        </w:trPr>
        <w:tc>
          <w:tcPr>
            <w:tcW w:w="4876" w:type="dxa"/>
            <w:tcBorders>
              <w:top w:val="nil"/>
              <w:left w:val="nil"/>
              <w:bottom w:val="nil"/>
              <w:right w:val="nil"/>
            </w:tcBorders>
          </w:tcPr>
          <w:p w14:paraId="559A4B5F"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B4A514F" w14:textId="77777777" w:rsidR="007E12F7" w:rsidRPr="002229DE" w:rsidRDefault="007E12F7" w:rsidP="00D04242">
            <w:pPr>
              <w:pStyle w:val="AmColumnHeading"/>
            </w:pPr>
            <w:r w:rsidRPr="002229DE">
              <w:t>Emendamento</w:t>
            </w:r>
          </w:p>
        </w:tc>
      </w:tr>
      <w:tr w:rsidR="007E12F7" w:rsidRPr="002229DE" w14:paraId="32ADC540" w14:textId="77777777" w:rsidTr="00D04242">
        <w:trPr>
          <w:jc w:val="center"/>
        </w:trPr>
        <w:tc>
          <w:tcPr>
            <w:tcW w:w="4876" w:type="dxa"/>
            <w:tcBorders>
              <w:top w:val="nil"/>
              <w:left w:val="nil"/>
              <w:bottom w:val="nil"/>
              <w:right w:val="nil"/>
            </w:tcBorders>
          </w:tcPr>
          <w:p w14:paraId="5180AC71" w14:textId="77777777" w:rsidR="007E12F7" w:rsidRPr="002229DE" w:rsidRDefault="007E12F7" w:rsidP="00D04242">
            <w:pPr>
              <w:pStyle w:val="Normal6a"/>
            </w:pPr>
          </w:p>
        </w:tc>
        <w:tc>
          <w:tcPr>
            <w:tcW w:w="4876" w:type="dxa"/>
            <w:tcBorders>
              <w:top w:val="nil"/>
              <w:left w:val="nil"/>
              <w:bottom w:val="nil"/>
              <w:right w:val="nil"/>
            </w:tcBorders>
          </w:tcPr>
          <w:p w14:paraId="50644B68" w14:textId="77777777" w:rsidR="007E12F7" w:rsidRPr="002229DE" w:rsidRDefault="007E12F7" w:rsidP="00D04242">
            <w:pPr>
              <w:pStyle w:val="Normal6a"/>
            </w:pPr>
            <w:r w:rsidRPr="002229DE">
              <w:rPr>
                <w:b/>
                <w:i/>
              </w:rPr>
              <w:t>19 bis.</w:t>
            </w:r>
            <w:r w:rsidRPr="002229DE">
              <w:tab/>
            </w:r>
            <w:r w:rsidRPr="002229DE">
              <w:rPr>
                <w:b/>
                <w:i/>
              </w:rPr>
              <w:t>chiede di intervenire sulla fiscalità internazionale, applicando la global minimum tax e approvando il primo pilastro del progetto BEPS (Base erosion and profit shifting), o misure ad esso ispirate;</w:t>
            </w:r>
          </w:p>
        </w:tc>
      </w:tr>
    </w:tbl>
    <w:p w14:paraId="4F74F460" w14:textId="77777777" w:rsidR="007E12F7" w:rsidRPr="008B2E24" w:rsidRDefault="007E12F7" w:rsidP="007E12F7">
      <w:pPr>
        <w:pStyle w:val="AmOrLang"/>
        <w:rPr>
          <w:lang w:val="en-GB"/>
        </w:rPr>
      </w:pPr>
      <w:r w:rsidRPr="008B2E24">
        <w:rPr>
          <w:lang w:val="en-GB"/>
        </w:rPr>
        <w:t xml:space="preserve">Or. </w:t>
      </w:r>
      <w:r w:rsidRPr="008B2E24">
        <w:rPr>
          <w:rStyle w:val="HideTWBExt"/>
          <w:lang w:val="en-GB"/>
        </w:rPr>
        <w:t>&lt;Original&gt;</w:t>
      </w:r>
      <w:r w:rsidRPr="008B2E24">
        <w:rPr>
          <w:rStyle w:val="HideTWBInt"/>
          <w:lang w:val="en-GB"/>
        </w:rPr>
        <w:t>{IT}</w:t>
      </w:r>
      <w:r w:rsidRPr="008B2E24">
        <w:rPr>
          <w:lang w:val="en-GB"/>
        </w:rPr>
        <w:t>it</w:t>
      </w:r>
      <w:r w:rsidRPr="008B2E24">
        <w:rPr>
          <w:rStyle w:val="HideTWBExt"/>
          <w:lang w:val="en-GB"/>
        </w:rPr>
        <w:t>&lt;/Original&gt;</w:t>
      </w:r>
    </w:p>
    <w:p w14:paraId="54CFF5B1" w14:textId="77777777" w:rsidR="007E12F7" w:rsidRPr="008B2E24" w:rsidRDefault="007E12F7" w:rsidP="007E12F7">
      <w:pPr>
        <w:rPr>
          <w:lang w:val="en-GB"/>
        </w:rPr>
      </w:pPr>
      <w:r w:rsidRPr="008B2E24">
        <w:rPr>
          <w:rStyle w:val="HideTWBExt"/>
          <w:lang w:val="en-GB"/>
        </w:rPr>
        <w:t>&lt;/Amend&gt;</w:t>
      </w:r>
    </w:p>
    <w:p w14:paraId="04B6B366" w14:textId="77777777" w:rsidR="007E12F7" w:rsidRPr="008B2E24" w:rsidRDefault="007E12F7" w:rsidP="007E12F7">
      <w:pPr>
        <w:pStyle w:val="AmNumberTabs"/>
        <w:rPr>
          <w:lang w:val="en-GB"/>
        </w:rPr>
      </w:pPr>
      <w:r w:rsidRPr="008B2E24">
        <w:rPr>
          <w:rStyle w:val="HideTWBExt"/>
          <w:b w:val="0"/>
          <w:lang w:val="en-GB"/>
        </w:rPr>
        <w:t>&lt;Amend&gt;</w:t>
      </w:r>
      <w:r w:rsidRPr="008B2E24">
        <w:rPr>
          <w:lang w:val="en-GB"/>
        </w:rPr>
        <w:t>Emendamento</w:t>
      </w:r>
      <w:r w:rsidRPr="008B2E24">
        <w:rPr>
          <w:lang w:val="en-GB"/>
        </w:rPr>
        <w:tab/>
      </w:r>
      <w:r w:rsidRPr="008B2E24">
        <w:rPr>
          <w:lang w:val="en-GB"/>
        </w:rPr>
        <w:tab/>
      </w:r>
      <w:r w:rsidRPr="008B2E24">
        <w:rPr>
          <w:rStyle w:val="HideTWBExt"/>
          <w:b w:val="0"/>
          <w:lang w:val="en-GB"/>
        </w:rPr>
        <w:t>&lt;NumAm&gt;</w:t>
      </w:r>
      <w:r w:rsidRPr="008B2E24">
        <w:rPr>
          <w:lang w:val="en-GB"/>
        </w:rPr>
        <w:t>284</w:t>
      </w:r>
      <w:r w:rsidRPr="008B2E24">
        <w:rPr>
          <w:rStyle w:val="HideTWBExt"/>
          <w:b w:val="0"/>
          <w:lang w:val="en-GB"/>
        </w:rPr>
        <w:t>&lt;/NumAm&gt;</w:t>
      </w:r>
    </w:p>
    <w:p w14:paraId="700D0D45" w14:textId="77777777" w:rsidR="007E12F7" w:rsidRPr="008B2E24" w:rsidRDefault="007E12F7" w:rsidP="007E12F7">
      <w:pPr>
        <w:pStyle w:val="NormalBold"/>
        <w:rPr>
          <w:lang w:val="en-GB"/>
        </w:rPr>
      </w:pPr>
      <w:r w:rsidRPr="008B2E24">
        <w:rPr>
          <w:rStyle w:val="HideTWBExt"/>
          <w:b w:val="0"/>
          <w:lang w:val="en-GB"/>
        </w:rPr>
        <w:t>&lt;RepeatBlock-By&gt;&lt;Members&gt;</w:t>
      </w:r>
      <w:r w:rsidRPr="008B2E24">
        <w:rPr>
          <w:lang w:val="en-GB"/>
        </w:rPr>
        <w:t>Kira Marie Peter-Hansen</w:t>
      </w:r>
      <w:r w:rsidRPr="008B2E24">
        <w:rPr>
          <w:rStyle w:val="HideTWBExt"/>
          <w:b w:val="0"/>
          <w:lang w:val="en-GB"/>
        </w:rPr>
        <w:t>&lt;/Members&gt;</w:t>
      </w:r>
    </w:p>
    <w:p w14:paraId="3FC2F944"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35E18071" w14:textId="77777777" w:rsidR="007E12F7" w:rsidRPr="002229DE" w:rsidRDefault="007E12F7" w:rsidP="007E12F7">
      <w:pPr>
        <w:pStyle w:val="NormalBold"/>
      </w:pPr>
      <w:r w:rsidRPr="008D12F5">
        <w:rPr>
          <w:rStyle w:val="HideTWBExt"/>
          <w:b w:val="0"/>
        </w:rPr>
        <w:t>&lt;/RepeatBlock-By&gt;</w:t>
      </w:r>
    </w:p>
    <w:p w14:paraId="2709479E"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A0D46B3" w14:textId="77777777" w:rsidR="007E12F7" w:rsidRPr="002229DE" w:rsidRDefault="007E12F7" w:rsidP="007E12F7">
      <w:pPr>
        <w:pStyle w:val="NormalBold"/>
      </w:pPr>
      <w:r w:rsidRPr="008D12F5">
        <w:rPr>
          <w:rStyle w:val="HideTWBExt"/>
          <w:b w:val="0"/>
        </w:rPr>
        <w:t>&lt;Article&gt;</w:t>
      </w:r>
      <w:r w:rsidRPr="002229DE">
        <w:t>Paragrafo 19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628749B" w14:textId="77777777" w:rsidTr="00D04242">
        <w:trPr>
          <w:trHeight w:hRule="exact" w:val="240"/>
          <w:jc w:val="center"/>
        </w:trPr>
        <w:tc>
          <w:tcPr>
            <w:tcW w:w="9752" w:type="dxa"/>
            <w:gridSpan w:val="2"/>
            <w:tcBorders>
              <w:top w:val="nil"/>
              <w:left w:val="nil"/>
              <w:bottom w:val="nil"/>
              <w:right w:val="nil"/>
            </w:tcBorders>
          </w:tcPr>
          <w:p w14:paraId="5A5E13BF" w14:textId="77777777" w:rsidR="007E12F7" w:rsidRPr="002229DE" w:rsidRDefault="007E12F7" w:rsidP="00D04242"/>
        </w:tc>
      </w:tr>
      <w:tr w:rsidR="007E12F7" w:rsidRPr="002229DE" w14:paraId="6907A3E2" w14:textId="77777777" w:rsidTr="00D04242">
        <w:trPr>
          <w:trHeight w:val="240"/>
          <w:jc w:val="center"/>
        </w:trPr>
        <w:tc>
          <w:tcPr>
            <w:tcW w:w="4876" w:type="dxa"/>
            <w:tcBorders>
              <w:top w:val="nil"/>
              <w:left w:val="nil"/>
              <w:bottom w:val="nil"/>
              <w:right w:val="nil"/>
            </w:tcBorders>
          </w:tcPr>
          <w:p w14:paraId="390E3F91"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2A96EAC" w14:textId="77777777" w:rsidR="007E12F7" w:rsidRPr="002229DE" w:rsidRDefault="007E12F7" w:rsidP="00D04242">
            <w:pPr>
              <w:pStyle w:val="AmColumnHeading"/>
            </w:pPr>
            <w:r w:rsidRPr="002229DE">
              <w:t>Emendamento</w:t>
            </w:r>
          </w:p>
        </w:tc>
      </w:tr>
      <w:tr w:rsidR="007E12F7" w:rsidRPr="002229DE" w14:paraId="7021B7EB" w14:textId="77777777" w:rsidTr="00D04242">
        <w:trPr>
          <w:jc w:val="center"/>
        </w:trPr>
        <w:tc>
          <w:tcPr>
            <w:tcW w:w="4876" w:type="dxa"/>
            <w:tcBorders>
              <w:top w:val="nil"/>
              <w:left w:val="nil"/>
              <w:bottom w:val="nil"/>
              <w:right w:val="nil"/>
            </w:tcBorders>
          </w:tcPr>
          <w:p w14:paraId="6527086A" w14:textId="77777777" w:rsidR="007E12F7" w:rsidRPr="002229DE" w:rsidRDefault="007E12F7" w:rsidP="00D04242">
            <w:pPr>
              <w:pStyle w:val="Normal6a"/>
            </w:pPr>
          </w:p>
        </w:tc>
        <w:tc>
          <w:tcPr>
            <w:tcW w:w="4876" w:type="dxa"/>
            <w:tcBorders>
              <w:top w:val="nil"/>
              <w:left w:val="nil"/>
              <w:bottom w:val="nil"/>
              <w:right w:val="nil"/>
            </w:tcBorders>
          </w:tcPr>
          <w:p w14:paraId="257AB941" w14:textId="77777777" w:rsidR="007E12F7" w:rsidRPr="002229DE" w:rsidRDefault="007E12F7" w:rsidP="00D04242">
            <w:pPr>
              <w:pStyle w:val="Normal6a"/>
            </w:pPr>
            <w:r w:rsidRPr="002229DE">
              <w:rPr>
                <w:b/>
                <w:i/>
              </w:rPr>
              <w:t>19 bis.</w:t>
            </w:r>
            <w:r w:rsidRPr="002229DE">
              <w:tab/>
            </w:r>
            <w:r w:rsidRPr="002229DE">
              <w:rPr>
                <w:b/>
                <w:i/>
              </w:rPr>
              <w:t>chiede l'urgente estensione del regolamento sui mercati digitali alle pratiche anticoncorrenziali nei settori dell'IA e dei servizi cloud, anche aggiornando la normativa ove necessario;</w:t>
            </w:r>
          </w:p>
        </w:tc>
      </w:tr>
    </w:tbl>
    <w:p w14:paraId="5899B33F"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1B7E61EA" w14:textId="77777777" w:rsidR="007E12F7" w:rsidRPr="002229DE" w:rsidRDefault="007E12F7" w:rsidP="007E12F7">
      <w:r w:rsidRPr="008D12F5">
        <w:rPr>
          <w:rStyle w:val="HideTWBExt"/>
        </w:rPr>
        <w:t>&lt;/Amend&gt;</w:t>
      </w:r>
    </w:p>
    <w:p w14:paraId="73D380C0"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285</w:t>
      </w:r>
      <w:r w:rsidRPr="008D12F5">
        <w:rPr>
          <w:rStyle w:val="HideTWBExt"/>
          <w:b w:val="0"/>
        </w:rPr>
        <w:t>&lt;/NumAm&gt;</w:t>
      </w:r>
    </w:p>
    <w:p w14:paraId="13FF3399" w14:textId="77777777" w:rsidR="007E12F7" w:rsidRPr="002229DE" w:rsidRDefault="007E12F7" w:rsidP="007E12F7">
      <w:pPr>
        <w:pStyle w:val="NormalBold"/>
      </w:pPr>
      <w:r w:rsidRPr="008D12F5">
        <w:rPr>
          <w:rStyle w:val="HideTWBExt"/>
          <w:b w:val="0"/>
        </w:rPr>
        <w:t>&lt;RepeatBlock-By&gt;&lt;Members&gt;</w:t>
      </w:r>
      <w:r w:rsidRPr="002229DE">
        <w:t>Stéphanie Yon-Courtin, Gilles Boyer, Engin Eroglu, Billy Kelleher</w:t>
      </w:r>
      <w:r w:rsidRPr="008D12F5">
        <w:rPr>
          <w:rStyle w:val="HideTWBExt"/>
          <w:b w:val="0"/>
        </w:rPr>
        <w:t>&lt;/Members&gt;</w:t>
      </w:r>
    </w:p>
    <w:p w14:paraId="406B3326" w14:textId="77777777" w:rsidR="007E12F7" w:rsidRPr="002229DE" w:rsidRDefault="007E12F7" w:rsidP="007E12F7">
      <w:pPr>
        <w:pStyle w:val="NormalBold"/>
      </w:pPr>
      <w:r w:rsidRPr="008D12F5">
        <w:rPr>
          <w:rStyle w:val="HideTWBExt"/>
          <w:b w:val="0"/>
        </w:rPr>
        <w:t>&lt;/RepeatBlock-By&gt;</w:t>
      </w:r>
    </w:p>
    <w:p w14:paraId="6B9605FA"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5704B77" w14:textId="77777777" w:rsidR="007E12F7" w:rsidRPr="002229DE" w:rsidRDefault="007E12F7" w:rsidP="007E12F7">
      <w:pPr>
        <w:pStyle w:val="NormalBold"/>
      </w:pPr>
      <w:r w:rsidRPr="008D12F5">
        <w:rPr>
          <w:rStyle w:val="HideTWBExt"/>
          <w:b w:val="0"/>
        </w:rPr>
        <w:t>&lt;Article&gt;</w:t>
      </w:r>
      <w:r w:rsidRPr="002229DE">
        <w:t>Paragrafo 19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B4D6E81" w14:textId="77777777" w:rsidTr="00D04242">
        <w:trPr>
          <w:trHeight w:hRule="exact" w:val="240"/>
          <w:jc w:val="center"/>
        </w:trPr>
        <w:tc>
          <w:tcPr>
            <w:tcW w:w="9752" w:type="dxa"/>
            <w:gridSpan w:val="2"/>
            <w:tcBorders>
              <w:top w:val="nil"/>
              <w:left w:val="nil"/>
              <w:bottom w:val="nil"/>
              <w:right w:val="nil"/>
            </w:tcBorders>
          </w:tcPr>
          <w:p w14:paraId="700C19FA" w14:textId="77777777" w:rsidR="007E12F7" w:rsidRPr="002229DE" w:rsidRDefault="007E12F7" w:rsidP="00D04242"/>
        </w:tc>
      </w:tr>
      <w:tr w:rsidR="007E12F7" w:rsidRPr="002229DE" w14:paraId="7FDAA1B7" w14:textId="77777777" w:rsidTr="00D04242">
        <w:trPr>
          <w:trHeight w:val="240"/>
          <w:jc w:val="center"/>
        </w:trPr>
        <w:tc>
          <w:tcPr>
            <w:tcW w:w="4876" w:type="dxa"/>
            <w:tcBorders>
              <w:top w:val="nil"/>
              <w:left w:val="nil"/>
              <w:bottom w:val="nil"/>
              <w:right w:val="nil"/>
            </w:tcBorders>
          </w:tcPr>
          <w:p w14:paraId="049506E3"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435D288" w14:textId="77777777" w:rsidR="007E12F7" w:rsidRPr="002229DE" w:rsidRDefault="007E12F7" w:rsidP="00D04242">
            <w:pPr>
              <w:pStyle w:val="AmColumnHeading"/>
            </w:pPr>
            <w:r w:rsidRPr="002229DE">
              <w:t>Emendamento</w:t>
            </w:r>
          </w:p>
        </w:tc>
      </w:tr>
      <w:tr w:rsidR="007E12F7" w:rsidRPr="002229DE" w14:paraId="39C4DAA0" w14:textId="77777777" w:rsidTr="00D04242">
        <w:trPr>
          <w:jc w:val="center"/>
        </w:trPr>
        <w:tc>
          <w:tcPr>
            <w:tcW w:w="4876" w:type="dxa"/>
            <w:tcBorders>
              <w:top w:val="nil"/>
              <w:left w:val="nil"/>
              <w:bottom w:val="nil"/>
              <w:right w:val="nil"/>
            </w:tcBorders>
          </w:tcPr>
          <w:p w14:paraId="017AE26B" w14:textId="77777777" w:rsidR="007E12F7" w:rsidRPr="002229DE" w:rsidRDefault="007E12F7" w:rsidP="00D04242">
            <w:pPr>
              <w:pStyle w:val="Normal6a"/>
            </w:pPr>
          </w:p>
        </w:tc>
        <w:tc>
          <w:tcPr>
            <w:tcW w:w="4876" w:type="dxa"/>
            <w:tcBorders>
              <w:top w:val="nil"/>
              <w:left w:val="nil"/>
              <w:bottom w:val="nil"/>
              <w:right w:val="nil"/>
            </w:tcBorders>
          </w:tcPr>
          <w:p w14:paraId="624CDCF0" w14:textId="77777777" w:rsidR="007E12F7" w:rsidRPr="002229DE" w:rsidRDefault="007E12F7" w:rsidP="00D04242">
            <w:pPr>
              <w:pStyle w:val="Normal6a"/>
            </w:pPr>
            <w:r w:rsidRPr="002229DE">
              <w:rPr>
                <w:b/>
                <w:i/>
              </w:rPr>
              <w:t>19 ter.</w:t>
            </w:r>
            <w:r w:rsidRPr="002229DE">
              <w:tab/>
            </w:r>
            <w:r w:rsidRPr="002229DE">
              <w:rPr>
                <w:b/>
                <w:i/>
              </w:rPr>
              <w:t>accoglie con favore l'impegno della Commissione ad applicare correttamente il regolamento sui mercati digitali e prende atto delle sei procedure di non conformità avviate nei confronti di alcuni gatekeeper designati; esprime profonda preoccupazione per i potenziali ritardi nelle indagini critiche e per la capacità della Commissione di rispettare i propri obblighi in materia di "massima diligenza possibile" e di prendere una decisione sulle procedure di non conformità entro 12 mesi; invita la Commissione a concludere tali indagini il prima possibile e a comminare sanzioni, ove necessario;</w:t>
            </w:r>
          </w:p>
        </w:tc>
      </w:tr>
    </w:tbl>
    <w:p w14:paraId="5003FF98"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4715165" w14:textId="77777777" w:rsidR="007E12F7" w:rsidRPr="002229DE" w:rsidRDefault="007E12F7" w:rsidP="007E12F7">
      <w:r w:rsidRPr="008D12F5">
        <w:rPr>
          <w:rStyle w:val="HideTWBExt"/>
        </w:rPr>
        <w:t>&lt;/Amend&gt;</w:t>
      </w:r>
    </w:p>
    <w:p w14:paraId="466AADB5"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286</w:t>
      </w:r>
      <w:r w:rsidRPr="008D12F5">
        <w:rPr>
          <w:rStyle w:val="HideTWBExt"/>
          <w:b w:val="0"/>
        </w:rPr>
        <w:t>&lt;/NumAm&gt;</w:t>
      </w:r>
    </w:p>
    <w:p w14:paraId="0596CCAD" w14:textId="77777777" w:rsidR="007E12F7" w:rsidRPr="002229DE" w:rsidRDefault="007E12F7" w:rsidP="007E12F7">
      <w:pPr>
        <w:pStyle w:val="NormalBold"/>
      </w:pPr>
      <w:r w:rsidRPr="008D12F5">
        <w:rPr>
          <w:rStyle w:val="HideTWBExt"/>
          <w:b w:val="0"/>
        </w:rPr>
        <w:t>&lt;RepeatBlock-By&gt;&lt;Members&gt;</w:t>
      </w:r>
      <w:r w:rsidRPr="002229DE">
        <w:t>Stéphanie Yon-Courtin, Gilles Boyer, Engin Eroglu, Billy Kelleher</w:t>
      </w:r>
      <w:r w:rsidRPr="008D12F5">
        <w:rPr>
          <w:rStyle w:val="HideTWBExt"/>
          <w:b w:val="0"/>
        </w:rPr>
        <w:t>&lt;/Members&gt;</w:t>
      </w:r>
    </w:p>
    <w:p w14:paraId="0536CD1C" w14:textId="77777777" w:rsidR="007E12F7" w:rsidRPr="002229DE" w:rsidRDefault="007E12F7" w:rsidP="007E12F7">
      <w:pPr>
        <w:pStyle w:val="NormalBold"/>
      </w:pPr>
      <w:r w:rsidRPr="008D12F5">
        <w:rPr>
          <w:rStyle w:val="HideTWBExt"/>
          <w:b w:val="0"/>
        </w:rPr>
        <w:t>&lt;/RepeatBlock-By&gt;</w:t>
      </w:r>
    </w:p>
    <w:p w14:paraId="226770DB"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561588C" w14:textId="77777777" w:rsidR="007E12F7" w:rsidRPr="002229DE" w:rsidRDefault="007E12F7" w:rsidP="007E12F7">
      <w:pPr>
        <w:pStyle w:val="NormalBold"/>
      </w:pPr>
      <w:r w:rsidRPr="008D12F5">
        <w:rPr>
          <w:rStyle w:val="HideTWBExt"/>
          <w:b w:val="0"/>
        </w:rPr>
        <w:t>&lt;Article&gt;</w:t>
      </w:r>
      <w:r w:rsidRPr="002229DE">
        <w:t>Paragrafo 19 quater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065E61E" w14:textId="77777777" w:rsidTr="00D04242">
        <w:trPr>
          <w:trHeight w:hRule="exact" w:val="240"/>
          <w:jc w:val="center"/>
        </w:trPr>
        <w:tc>
          <w:tcPr>
            <w:tcW w:w="9752" w:type="dxa"/>
            <w:gridSpan w:val="2"/>
            <w:tcBorders>
              <w:top w:val="nil"/>
              <w:left w:val="nil"/>
              <w:bottom w:val="nil"/>
              <w:right w:val="nil"/>
            </w:tcBorders>
          </w:tcPr>
          <w:p w14:paraId="328EEEA4" w14:textId="77777777" w:rsidR="007E12F7" w:rsidRPr="002229DE" w:rsidRDefault="007E12F7" w:rsidP="00D04242"/>
        </w:tc>
      </w:tr>
      <w:tr w:rsidR="007E12F7" w:rsidRPr="002229DE" w14:paraId="4DC28BFD" w14:textId="77777777" w:rsidTr="00D04242">
        <w:trPr>
          <w:trHeight w:val="240"/>
          <w:jc w:val="center"/>
        </w:trPr>
        <w:tc>
          <w:tcPr>
            <w:tcW w:w="4876" w:type="dxa"/>
            <w:tcBorders>
              <w:top w:val="nil"/>
              <w:left w:val="nil"/>
              <w:bottom w:val="nil"/>
              <w:right w:val="nil"/>
            </w:tcBorders>
          </w:tcPr>
          <w:p w14:paraId="5039CCE3"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475FEF3" w14:textId="77777777" w:rsidR="007E12F7" w:rsidRPr="002229DE" w:rsidRDefault="007E12F7" w:rsidP="00D04242">
            <w:pPr>
              <w:pStyle w:val="AmColumnHeading"/>
            </w:pPr>
            <w:r w:rsidRPr="002229DE">
              <w:t>Emendamento</w:t>
            </w:r>
          </w:p>
        </w:tc>
      </w:tr>
      <w:tr w:rsidR="007E12F7" w:rsidRPr="002229DE" w14:paraId="680F3341" w14:textId="77777777" w:rsidTr="00D04242">
        <w:trPr>
          <w:jc w:val="center"/>
        </w:trPr>
        <w:tc>
          <w:tcPr>
            <w:tcW w:w="4876" w:type="dxa"/>
            <w:tcBorders>
              <w:top w:val="nil"/>
              <w:left w:val="nil"/>
              <w:bottom w:val="nil"/>
              <w:right w:val="nil"/>
            </w:tcBorders>
          </w:tcPr>
          <w:p w14:paraId="3B814F56" w14:textId="77777777" w:rsidR="007E12F7" w:rsidRPr="002229DE" w:rsidRDefault="007E12F7" w:rsidP="00D04242">
            <w:pPr>
              <w:pStyle w:val="Normal6a"/>
            </w:pPr>
          </w:p>
        </w:tc>
        <w:tc>
          <w:tcPr>
            <w:tcW w:w="4876" w:type="dxa"/>
            <w:tcBorders>
              <w:top w:val="nil"/>
              <w:left w:val="nil"/>
              <w:bottom w:val="nil"/>
              <w:right w:val="nil"/>
            </w:tcBorders>
          </w:tcPr>
          <w:p w14:paraId="6ACD7BB1" w14:textId="77777777" w:rsidR="007E12F7" w:rsidRPr="002229DE" w:rsidRDefault="007E12F7" w:rsidP="00D04242">
            <w:pPr>
              <w:pStyle w:val="Normal6a"/>
            </w:pPr>
            <w:r w:rsidRPr="002229DE">
              <w:rPr>
                <w:b/>
                <w:i/>
              </w:rPr>
              <w:t>19 quater.</w:t>
            </w:r>
            <w:r w:rsidRPr="002229DE">
              <w:tab/>
            </w:r>
            <w:r w:rsidRPr="002229DE">
              <w:rPr>
                <w:b/>
                <w:i/>
              </w:rPr>
              <w:t>accoglie con favore la prima decisione definitiva a norma del regolamento sulle sovvenzioni estere adottata nel settembre 2024; sottolinea l'importanza di questo nuovo strumento e la necessità di avviare indagini a tempo debito, in quanto due indagini approfondite avviate a norma del regolamento sulle sovvenzioni estere hanno portato gli operatori economici sospettati di beneficiare di sovvenzioni estere sleali a essere esclusi da gare e appalti pubblici; invita la Commissione a garantire risorse adeguate e sufficienti per l'applicazione di tale regolamento;</w:t>
            </w:r>
          </w:p>
        </w:tc>
      </w:tr>
    </w:tbl>
    <w:p w14:paraId="2A2E2B7E"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847434F" w14:textId="77777777" w:rsidR="007E12F7" w:rsidRPr="002229DE" w:rsidRDefault="007E12F7" w:rsidP="007E12F7">
      <w:r w:rsidRPr="008D12F5">
        <w:rPr>
          <w:rStyle w:val="HideTWBExt"/>
        </w:rPr>
        <w:t>&lt;/Amend&gt;</w:t>
      </w:r>
    </w:p>
    <w:p w14:paraId="776C7FD2"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287</w:t>
      </w:r>
      <w:r w:rsidRPr="008D12F5">
        <w:rPr>
          <w:rStyle w:val="HideTWBExt"/>
          <w:b w:val="0"/>
        </w:rPr>
        <w:t>&lt;/NumAm&gt;</w:t>
      </w:r>
    </w:p>
    <w:p w14:paraId="18709533" w14:textId="77777777" w:rsidR="007E12F7" w:rsidRPr="002229DE" w:rsidRDefault="007E12F7" w:rsidP="007E12F7">
      <w:pPr>
        <w:pStyle w:val="NormalBold"/>
      </w:pPr>
      <w:r w:rsidRPr="008D12F5">
        <w:rPr>
          <w:rStyle w:val="HideTWBExt"/>
          <w:b w:val="0"/>
        </w:rPr>
        <w:t>&lt;RepeatBlock-By&gt;&lt;Members&gt;</w:t>
      </w:r>
      <w:r w:rsidRPr="002229DE">
        <w:t>Stéphanie Yon-Courtin, Gilles Boyer</w:t>
      </w:r>
      <w:r w:rsidRPr="008D12F5">
        <w:rPr>
          <w:rStyle w:val="HideTWBExt"/>
          <w:b w:val="0"/>
        </w:rPr>
        <w:t>&lt;/Members&gt;</w:t>
      </w:r>
    </w:p>
    <w:p w14:paraId="32188D62" w14:textId="77777777" w:rsidR="007E12F7" w:rsidRPr="002229DE" w:rsidRDefault="007E12F7" w:rsidP="007E12F7">
      <w:pPr>
        <w:pStyle w:val="NormalBold"/>
      </w:pPr>
      <w:r w:rsidRPr="008D12F5">
        <w:rPr>
          <w:rStyle w:val="HideTWBExt"/>
          <w:b w:val="0"/>
        </w:rPr>
        <w:t>&lt;/RepeatBlock-By&gt;</w:t>
      </w:r>
    </w:p>
    <w:p w14:paraId="72F4C9DB"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3F0CDEC" w14:textId="77777777" w:rsidR="007E12F7" w:rsidRPr="002229DE" w:rsidRDefault="007E12F7" w:rsidP="007E12F7">
      <w:pPr>
        <w:pStyle w:val="NormalBold"/>
      </w:pPr>
      <w:r w:rsidRPr="008D12F5">
        <w:rPr>
          <w:rStyle w:val="HideTWBExt"/>
          <w:b w:val="0"/>
        </w:rPr>
        <w:t>&lt;Article&gt;</w:t>
      </w:r>
      <w:r w:rsidRPr="002229DE">
        <w:t>Paragrafo 19 quinquies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28633C1" w14:textId="77777777" w:rsidTr="00D04242">
        <w:trPr>
          <w:trHeight w:hRule="exact" w:val="240"/>
          <w:jc w:val="center"/>
        </w:trPr>
        <w:tc>
          <w:tcPr>
            <w:tcW w:w="9752" w:type="dxa"/>
            <w:gridSpan w:val="2"/>
            <w:tcBorders>
              <w:top w:val="nil"/>
              <w:left w:val="nil"/>
              <w:bottom w:val="nil"/>
              <w:right w:val="nil"/>
            </w:tcBorders>
          </w:tcPr>
          <w:p w14:paraId="381897D9" w14:textId="77777777" w:rsidR="007E12F7" w:rsidRPr="002229DE" w:rsidRDefault="007E12F7" w:rsidP="00D04242"/>
        </w:tc>
      </w:tr>
      <w:tr w:rsidR="007E12F7" w:rsidRPr="002229DE" w14:paraId="7411FBF0" w14:textId="77777777" w:rsidTr="00D04242">
        <w:trPr>
          <w:trHeight w:val="240"/>
          <w:jc w:val="center"/>
        </w:trPr>
        <w:tc>
          <w:tcPr>
            <w:tcW w:w="4876" w:type="dxa"/>
            <w:tcBorders>
              <w:top w:val="nil"/>
              <w:left w:val="nil"/>
              <w:bottom w:val="nil"/>
              <w:right w:val="nil"/>
            </w:tcBorders>
          </w:tcPr>
          <w:p w14:paraId="117C3760"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565238E" w14:textId="77777777" w:rsidR="007E12F7" w:rsidRPr="002229DE" w:rsidRDefault="007E12F7" w:rsidP="00D04242">
            <w:pPr>
              <w:pStyle w:val="AmColumnHeading"/>
            </w:pPr>
            <w:r w:rsidRPr="002229DE">
              <w:t>Emendamento</w:t>
            </w:r>
          </w:p>
        </w:tc>
      </w:tr>
      <w:tr w:rsidR="007E12F7" w:rsidRPr="002229DE" w14:paraId="24BF1DEB" w14:textId="77777777" w:rsidTr="00D04242">
        <w:trPr>
          <w:jc w:val="center"/>
        </w:trPr>
        <w:tc>
          <w:tcPr>
            <w:tcW w:w="4876" w:type="dxa"/>
            <w:tcBorders>
              <w:top w:val="nil"/>
              <w:left w:val="nil"/>
              <w:bottom w:val="nil"/>
              <w:right w:val="nil"/>
            </w:tcBorders>
          </w:tcPr>
          <w:p w14:paraId="70FB21F7" w14:textId="77777777" w:rsidR="007E12F7" w:rsidRPr="002229DE" w:rsidRDefault="007E12F7" w:rsidP="00D04242">
            <w:pPr>
              <w:pStyle w:val="Normal6a"/>
            </w:pPr>
          </w:p>
        </w:tc>
        <w:tc>
          <w:tcPr>
            <w:tcW w:w="4876" w:type="dxa"/>
            <w:tcBorders>
              <w:top w:val="nil"/>
              <w:left w:val="nil"/>
              <w:bottom w:val="nil"/>
              <w:right w:val="nil"/>
            </w:tcBorders>
          </w:tcPr>
          <w:p w14:paraId="6D5303A1" w14:textId="77777777" w:rsidR="007E12F7" w:rsidRPr="002229DE" w:rsidRDefault="007E12F7" w:rsidP="00D04242">
            <w:pPr>
              <w:pStyle w:val="Normal6a"/>
            </w:pPr>
            <w:r w:rsidRPr="002229DE">
              <w:rPr>
                <w:b/>
                <w:i/>
              </w:rPr>
              <w:t>19 quinquies.</w:t>
            </w:r>
            <w:r w:rsidRPr="002229DE">
              <w:tab/>
            </w:r>
            <w:r w:rsidRPr="002229DE">
              <w:rPr>
                <w:b/>
                <w:i/>
              </w:rPr>
              <w:t>accoglie con favore i primi due procedimenti di specificazione a norma dell'articolo 8, paragrafo 2, del regolamento sui mercati digitali per assistere un gatekeeper designato</w:t>
            </w:r>
            <w:r w:rsidRPr="002229DE">
              <w:rPr>
                <w:b/>
                <w:i/>
                <w:vertAlign w:val="superscript"/>
              </w:rPr>
              <w:t>1 bis</w:t>
            </w:r>
            <w:r w:rsidRPr="002229DE">
              <w:rPr>
                <w:b/>
                <w:i/>
              </w:rPr>
              <w:t xml:space="preserve"> nel rispetto dei suoi obblighi di interoperabilità a norma del regolamento sui mercati digitali e che formalizzano il dialogo normativo per garantire l'effettivo rispetto degli obblighi di detto regolamento; sottolinea che la promozione di una maggiore interoperabilità, anche tra i servizi dei gatekeeper, apporterebbe vantaggi significativi alle imprese e ai consumatori europei; invita la Commissione ad adottare azioni rapide e decisive per attuare e applicare le misure correttive necessarie;</w:t>
            </w:r>
          </w:p>
        </w:tc>
      </w:tr>
      <w:tr w:rsidR="007E12F7" w:rsidRPr="002229DE" w14:paraId="24093E33" w14:textId="77777777" w:rsidTr="00D04242">
        <w:trPr>
          <w:jc w:val="center"/>
        </w:trPr>
        <w:tc>
          <w:tcPr>
            <w:tcW w:w="4876" w:type="dxa"/>
            <w:tcBorders>
              <w:top w:val="nil"/>
              <w:left w:val="nil"/>
              <w:bottom w:val="nil"/>
              <w:right w:val="nil"/>
            </w:tcBorders>
          </w:tcPr>
          <w:p w14:paraId="52EB7F89" w14:textId="77777777" w:rsidR="007E12F7" w:rsidRPr="002229DE" w:rsidRDefault="007E12F7" w:rsidP="00D04242"/>
        </w:tc>
        <w:tc>
          <w:tcPr>
            <w:tcW w:w="4876" w:type="dxa"/>
            <w:tcBorders>
              <w:top w:val="nil"/>
              <w:left w:val="nil"/>
              <w:bottom w:val="nil"/>
              <w:right w:val="nil"/>
            </w:tcBorders>
          </w:tcPr>
          <w:p w14:paraId="2F888955" w14:textId="77777777" w:rsidR="007E12F7" w:rsidRPr="002229DE" w:rsidRDefault="007E12F7" w:rsidP="00D04242">
            <w:pPr>
              <w:pStyle w:val="Normal6a"/>
            </w:pPr>
            <w:r w:rsidRPr="002229DE">
              <w:rPr>
                <w:b/>
                <w:i/>
              </w:rPr>
              <w:t>_________________</w:t>
            </w:r>
          </w:p>
        </w:tc>
      </w:tr>
      <w:tr w:rsidR="007E12F7" w:rsidRPr="008B2E24" w14:paraId="7F38564D" w14:textId="77777777" w:rsidTr="00D04242">
        <w:trPr>
          <w:jc w:val="center"/>
        </w:trPr>
        <w:tc>
          <w:tcPr>
            <w:tcW w:w="4876" w:type="dxa"/>
            <w:tcBorders>
              <w:top w:val="nil"/>
              <w:left w:val="nil"/>
              <w:bottom w:val="nil"/>
              <w:right w:val="nil"/>
            </w:tcBorders>
          </w:tcPr>
          <w:p w14:paraId="11A3E679" w14:textId="77777777" w:rsidR="007E12F7" w:rsidRPr="002229DE" w:rsidRDefault="007E12F7" w:rsidP="00D04242"/>
        </w:tc>
        <w:tc>
          <w:tcPr>
            <w:tcW w:w="4876" w:type="dxa"/>
            <w:tcBorders>
              <w:top w:val="nil"/>
              <w:left w:val="nil"/>
              <w:bottom w:val="nil"/>
              <w:right w:val="nil"/>
            </w:tcBorders>
          </w:tcPr>
          <w:p w14:paraId="57CD6F6C" w14:textId="77777777" w:rsidR="007E12F7" w:rsidRPr="008B2E24" w:rsidRDefault="007E12F7" w:rsidP="00D04242">
            <w:pPr>
              <w:pStyle w:val="Normal6a"/>
              <w:rPr>
                <w:lang w:val="de-DE"/>
              </w:rPr>
            </w:pPr>
            <w:r w:rsidRPr="008B2E24">
              <w:rPr>
                <w:b/>
                <w:i/>
                <w:vertAlign w:val="superscript"/>
                <w:lang w:val="de-DE"/>
              </w:rPr>
              <w:t>1 bis</w:t>
            </w:r>
            <w:r w:rsidRPr="008B2E24">
              <w:rPr>
                <w:lang w:val="de-DE"/>
              </w:rPr>
              <w:t xml:space="preserve"> </w:t>
            </w:r>
            <w:r w:rsidRPr="008B2E24">
              <w:rPr>
                <w:b/>
                <w:i/>
                <w:lang w:val="de-DE"/>
              </w:rPr>
              <w:t>https://digital-markets-act.ec.europa.eu/commission-starts-first-proceedings-specify-apples-interoperability-obligations-under-digital-2024-09-19_en?prefLang=it&amp;etrans=it.</w:t>
            </w:r>
          </w:p>
        </w:tc>
      </w:tr>
    </w:tbl>
    <w:p w14:paraId="2F53C089"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3B0E0549" w14:textId="77777777" w:rsidR="007E12F7" w:rsidRPr="002229DE" w:rsidRDefault="007E12F7" w:rsidP="007E12F7">
      <w:r w:rsidRPr="008D12F5">
        <w:rPr>
          <w:rStyle w:val="HideTWBExt"/>
        </w:rPr>
        <w:t>&lt;/Amend&gt;</w:t>
      </w:r>
    </w:p>
    <w:p w14:paraId="40942FDA"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288</w:t>
      </w:r>
      <w:r w:rsidRPr="008D12F5">
        <w:rPr>
          <w:rStyle w:val="HideTWBExt"/>
          <w:b w:val="0"/>
        </w:rPr>
        <w:t>&lt;/NumAm&gt;</w:t>
      </w:r>
    </w:p>
    <w:p w14:paraId="0FFC8874" w14:textId="77777777" w:rsidR="007E12F7" w:rsidRPr="002229DE" w:rsidRDefault="007E12F7" w:rsidP="007E12F7">
      <w:pPr>
        <w:pStyle w:val="NormalBold"/>
      </w:pPr>
      <w:r w:rsidRPr="008D12F5">
        <w:rPr>
          <w:rStyle w:val="HideTWBExt"/>
          <w:b w:val="0"/>
        </w:rPr>
        <w:t>&lt;RepeatBlock-By&gt;&lt;Members&gt;</w:t>
      </w:r>
      <w:r w:rsidRPr="002229DE">
        <w:t>Stéphanie Yon-Courtin, Gilles Boyer, Engin Eroglu</w:t>
      </w:r>
      <w:r w:rsidRPr="008D12F5">
        <w:rPr>
          <w:rStyle w:val="HideTWBExt"/>
          <w:b w:val="0"/>
        </w:rPr>
        <w:t>&lt;/Members&gt;</w:t>
      </w:r>
    </w:p>
    <w:p w14:paraId="660B7DD7" w14:textId="77777777" w:rsidR="007E12F7" w:rsidRPr="002229DE" w:rsidRDefault="007E12F7" w:rsidP="007E12F7">
      <w:pPr>
        <w:pStyle w:val="NormalBold"/>
      </w:pPr>
      <w:r w:rsidRPr="008D12F5">
        <w:rPr>
          <w:rStyle w:val="HideTWBExt"/>
          <w:b w:val="0"/>
        </w:rPr>
        <w:t>&lt;/RepeatBlock-By&gt;</w:t>
      </w:r>
    </w:p>
    <w:p w14:paraId="61E787AE"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A4D119B" w14:textId="77777777" w:rsidR="007E12F7" w:rsidRPr="002229DE" w:rsidRDefault="007E12F7" w:rsidP="007E12F7">
      <w:pPr>
        <w:pStyle w:val="NormalBold"/>
      </w:pPr>
      <w:r w:rsidRPr="008D12F5">
        <w:rPr>
          <w:rStyle w:val="HideTWBExt"/>
          <w:b w:val="0"/>
        </w:rPr>
        <w:t>&lt;Article&gt;</w:t>
      </w:r>
      <w:r w:rsidRPr="002229DE">
        <w:t>Paragrafo 19 sexies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5E2F4CB" w14:textId="77777777" w:rsidTr="00D04242">
        <w:trPr>
          <w:trHeight w:hRule="exact" w:val="240"/>
          <w:jc w:val="center"/>
        </w:trPr>
        <w:tc>
          <w:tcPr>
            <w:tcW w:w="9752" w:type="dxa"/>
            <w:gridSpan w:val="2"/>
            <w:tcBorders>
              <w:top w:val="nil"/>
              <w:left w:val="nil"/>
              <w:bottom w:val="nil"/>
              <w:right w:val="nil"/>
            </w:tcBorders>
          </w:tcPr>
          <w:p w14:paraId="49A9104B" w14:textId="77777777" w:rsidR="007E12F7" w:rsidRPr="002229DE" w:rsidRDefault="007E12F7" w:rsidP="00D04242"/>
        </w:tc>
      </w:tr>
      <w:tr w:rsidR="007E12F7" w:rsidRPr="002229DE" w14:paraId="42D72402" w14:textId="77777777" w:rsidTr="00D04242">
        <w:trPr>
          <w:trHeight w:val="240"/>
          <w:jc w:val="center"/>
        </w:trPr>
        <w:tc>
          <w:tcPr>
            <w:tcW w:w="4876" w:type="dxa"/>
            <w:tcBorders>
              <w:top w:val="nil"/>
              <w:left w:val="nil"/>
              <w:bottom w:val="nil"/>
              <w:right w:val="nil"/>
            </w:tcBorders>
          </w:tcPr>
          <w:p w14:paraId="1ED61100"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556ED37" w14:textId="77777777" w:rsidR="007E12F7" w:rsidRPr="002229DE" w:rsidRDefault="007E12F7" w:rsidP="00D04242">
            <w:pPr>
              <w:pStyle w:val="AmColumnHeading"/>
            </w:pPr>
            <w:r w:rsidRPr="002229DE">
              <w:t>Emendamento</w:t>
            </w:r>
          </w:p>
        </w:tc>
      </w:tr>
      <w:tr w:rsidR="007E12F7" w:rsidRPr="002229DE" w14:paraId="23A1AD08" w14:textId="77777777" w:rsidTr="00D04242">
        <w:trPr>
          <w:jc w:val="center"/>
        </w:trPr>
        <w:tc>
          <w:tcPr>
            <w:tcW w:w="4876" w:type="dxa"/>
            <w:tcBorders>
              <w:top w:val="nil"/>
              <w:left w:val="nil"/>
              <w:bottom w:val="nil"/>
              <w:right w:val="nil"/>
            </w:tcBorders>
          </w:tcPr>
          <w:p w14:paraId="528D3013" w14:textId="77777777" w:rsidR="007E12F7" w:rsidRPr="002229DE" w:rsidRDefault="007E12F7" w:rsidP="00D04242">
            <w:pPr>
              <w:pStyle w:val="Normal6a"/>
            </w:pPr>
          </w:p>
        </w:tc>
        <w:tc>
          <w:tcPr>
            <w:tcW w:w="4876" w:type="dxa"/>
            <w:tcBorders>
              <w:top w:val="nil"/>
              <w:left w:val="nil"/>
              <w:bottom w:val="nil"/>
              <w:right w:val="nil"/>
            </w:tcBorders>
          </w:tcPr>
          <w:p w14:paraId="0D7A3075" w14:textId="77777777" w:rsidR="007E12F7" w:rsidRPr="002229DE" w:rsidRDefault="007E12F7" w:rsidP="00D04242">
            <w:pPr>
              <w:pStyle w:val="Normal6a"/>
            </w:pPr>
            <w:r w:rsidRPr="002229DE">
              <w:rPr>
                <w:b/>
                <w:i/>
              </w:rPr>
              <w:t>19 sexies.</w:t>
            </w:r>
            <w:r w:rsidRPr="002229DE">
              <w:tab/>
            </w:r>
            <w:r w:rsidRPr="002229DE">
              <w:rPr>
                <w:b/>
                <w:i/>
              </w:rPr>
              <w:t>accoglie con favore l'adozione del regolamento sui dati che consente ai clienti di passare da un fornitore di servizi di elaborazione dati su cloud a un altro, ma sottolinea che sono necessarie anche norme e rimedi aggiuntivi per ripristinare una concorrenza leale ed equa nel mercato europeo dei servizi cloud; deplora che nessun fornitore di servizi cloud sia stato designato come gatekeeper ai sensi del regolamento sui mercati digitali; incoraggia le autorità nazionali garanti della concorrenza a indagare sulle pratiche anticoncorrenziali nel mercato dei servizi cloud, tra cui condizioni di licenza complesse, aggregazione forzata e incentivi commerciali che creano dipendenze a lungo termine da singoli fornitori di servizi cloud; invita la Commissione a proporre misure volte a limitare tali pratiche laddove esse danneggino la concorrenza e limitino la scelta dei consumatori; sottolinea la necessità di affrontare le pratiche discriminatorie nella concessione di licenze software che comportano svantaggi artificiali in termini di prezzi per i fornitori di servizi cloud concorrenti;</w:t>
            </w:r>
          </w:p>
        </w:tc>
      </w:tr>
    </w:tbl>
    <w:p w14:paraId="0C77CC0C"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6ADBAE6A" w14:textId="77777777" w:rsidR="007E12F7" w:rsidRPr="002229DE" w:rsidRDefault="007E12F7" w:rsidP="007E12F7">
      <w:r w:rsidRPr="008D12F5">
        <w:rPr>
          <w:rStyle w:val="HideTWBExt"/>
        </w:rPr>
        <w:t>&lt;/Amend&gt;</w:t>
      </w:r>
    </w:p>
    <w:p w14:paraId="2FC1D0AC"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289</w:t>
      </w:r>
      <w:r w:rsidRPr="008D12F5">
        <w:rPr>
          <w:rStyle w:val="HideTWBExt"/>
          <w:b w:val="0"/>
        </w:rPr>
        <w:t>&lt;/NumAm&gt;</w:t>
      </w:r>
    </w:p>
    <w:p w14:paraId="396F23E3" w14:textId="77777777" w:rsidR="007E12F7" w:rsidRPr="002229DE" w:rsidRDefault="007E12F7" w:rsidP="007E12F7">
      <w:pPr>
        <w:pStyle w:val="NormalBold"/>
      </w:pPr>
      <w:r w:rsidRPr="008D12F5">
        <w:rPr>
          <w:rStyle w:val="HideTWBExt"/>
          <w:b w:val="0"/>
        </w:rPr>
        <w:t>&lt;RepeatBlock-By&gt;&lt;Members&gt;</w:t>
      </w:r>
      <w:r w:rsidRPr="002229DE">
        <w:t>Isabel Benjumea Benjumea, Fernando Navarrete Rojas</w:t>
      </w:r>
      <w:r w:rsidRPr="008D12F5">
        <w:rPr>
          <w:rStyle w:val="HideTWBExt"/>
          <w:b w:val="0"/>
        </w:rPr>
        <w:t>&lt;/Members&gt;</w:t>
      </w:r>
    </w:p>
    <w:p w14:paraId="77C0874A" w14:textId="77777777" w:rsidR="007E12F7" w:rsidRPr="002229DE" w:rsidRDefault="007E12F7" w:rsidP="007E12F7">
      <w:pPr>
        <w:pStyle w:val="NormalBold"/>
      </w:pPr>
      <w:r w:rsidRPr="008D12F5">
        <w:rPr>
          <w:rStyle w:val="HideTWBExt"/>
          <w:b w:val="0"/>
        </w:rPr>
        <w:t>&lt;/RepeatBlock-By&gt;</w:t>
      </w:r>
    </w:p>
    <w:p w14:paraId="30131B31"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80703A3" w14:textId="77777777" w:rsidR="007E12F7" w:rsidRPr="002229DE" w:rsidRDefault="007E12F7" w:rsidP="007E12F7">
      <w:pPr>
        <w:pStyle w:val="NormalBold"/>
      </w:pPr>
      <w:r w:rsidRPr="008D12F5">
        <w:rPr>
          <w:rStyle w:val="HideTWBExt"/>
          <w:b w:val="0"/>
        </w:rPr>
        <w:t>&lt;Article&gt;</w:t>
      </w:r>
      <w:r w:rsidRPr="002229DE">
        <w:t>Paragrafo 20</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829AD45" w14:textId="77777777" w:rsidTr="00D04242">
        <w:trPr>
          <w:trHeight w:hRule="exact" w:val="240"/>
          <w:jc w:val="center"/>
        </w:trPr>
        <w:tc>
          <w:tcPr>
            <w:tcW w:w="9752" w:type="dxa"/>
            <w:gridSpan w:val="2"/>
            <w:tcBorders>
              <w:top w:val="nil"/>
              <w:left w:val="nil"/>
              <w:bottom w:val="nil"/>
              <w:right w:val="nil"/>
            </w:tcBorders>
          </w:tcPr>
          <w:p w14:paraId="70236013" w14:textId="77777777" w:rsidR="007E12F7" w:rsidRPr="002229DE" w:rsidRDefault="007E12F7" w:rsidP="00D04242"/>
        </w:tc>
      </w:tr>
      <w:tr w:rsidR="007E12F7" w:rsidRPr="002229DE" w14:paraId="2208DAFC" w14:textId="77777777" w:rsidTr="00D04242">
        <w:trPr>
          <w:trHeight w:val="240"/>
          <w:jc w:val="center"/>
        </w:trPr>
        <w:tc>
          <w:tcPr>
            <w:tcW w:w="4876" w:type="dxa"/>
            <w:tcBorders>
              <w:top w:val="nil"/>
              <w:left w:val="nil"/>
              <w:bottom w:val="nil"/>
              <w:right w:val="nil"/>
            </w:tcBorders>
          </w:tcPr>
          <w:p w14:paraId="11E8E6FE"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EF25738" w14:textId="77777777" w:rsidR="007E12F7" w:rsidRPr="002229DE" w:rsidRDefault="007E12F7" w:rsidP="00D04242">
            <w:pPr>
              <w:pStyle w:val="AmColumnHeading"/>
            </w:pPr>
            <w:r w:rsidRPr="002229DE">
              <w:t>Emendamento</w:t>
            </w:r>
          </w:p>
        </w:tc>
      </w:tr>
      <w:tr w:rsidR="007E12F7" w:rsidRPr="002229DE" w14:paraId="6EEAB662" w14:textId="77777777" w:rsidTr="00D04242">
        <w:trPr>
          <w:jc w:val="center"/>
        </w:trPr>
        <w:tc>
          <w:tcPr>
            <w:tcW w:w="4876" w:type="dxa"/>
            <w:tcBorders>
              <w:top w:val="nil"/>
              <w:left w:val="nil"/>
              <w:bottom w:val="nil"/>
              <w:right w:val="nil"/>
            </w:tcBorders>
          </w:tcPr>
          <w:p w14:paraId="48C5AEA4" w14:textId="77777777" w:rsidR="007E12F7" w:rsidRPr="002229DE" w:rsidRDefault="007E12F7" w:rsidP="00D04242">
            <w:pPr>
              <w:pStyle w:val="Normal6a"/>
            </w:pPr>
            <w:r w:rsidRPr="002229DE">
              <w:t>20.</w:t>
            </w:r>
            <w:r w:rsidRPr="002229DE">
              <w:tab/>
              <w:t>prende atto con preoccupazione della frammentazione in numerosi mercati di consumo</w:t>
            </w:r>
            <w:r w:rsidRPr="002229DE">
              <w:rPr>
                <w:b/>
                <w:i/>
              </w:rPr>
              <w:t>, tra cui i servizi finanziari, le telecomunicazioni</w:t>
            </w:r>
            <w:r w:rsidRPr="002229DE">
              <w:t xml:space="preserve"> e </w:t>
            </w:r>
            <w:r w:rsidRPr="002229DE">
              <w:rPr>
                <w:b/>
                <w:i/>
              </w:rPr>
              <w:t>l'energia domestica, e chiede</w:t>
            </w:r>
            <w:r w:rsidRPr="002229DE">
              <w:t xml:space="preserve"> una maggiore e più rapida integrazione dei mercati </w:t>
            </w:r>
            <w:r w:rsidRPr="002229DE">
              <w:rPr>
                <w:b/>
                <w:i/>
              </w:rPr>
              <w:t>quando vi sono</w:t>
            </w:r>
            <w:r w:rsidRPr="002229DE">
              <w:t xml:space="preserve"> benefici per i consumatori;</w:t>
            </w:r>
          </w:p>
        </w:tc>
        <w:tc>
          <w:tcPr>
            <w:tcW w:w="4876" w:type="dxa"/>
            <w:tcBorders>
              <w:top w:val="nil"/>
              <w:left w:val="nil"/>
              <w:bottom w:val="nil"/>
              <w:right w:val="nil"/>
            </w:tcBorders>
          </w:tcPr>
          <w:p w14:paraId="62C9B326" w14:textId="77777777" w:rsidR="007E12F7" w:rsidRPr="002229DE" w:rsidRDefault="007E12F7" w:rsidP="00D04242">
            <w:pPr>
              <w:pStyle w:val="Normal6a"/>
            </w:pPr>
            <w:r w:rsidRPr="002229DE">
              <w:t>20.</w:t>
            </w:r>
            <w:r w:rsidRPr="002229DE">
              <w:tab/>
              <w:t xml:space="preserve">prende atto con preoccupazione della frammentazione in numerosi mercati di consumo e </w:t>
            </w:r>
            <w:r w:rsidRPr="002229DE">
              <w:rPr>
                <w:b/>
                <w:i/>
              </w:rPr>
              <w:t>sottolinea l'importanza di</w:t>
            </w:r>
            <w:r w:rsidRPr="002229DE">
              <w:t xml:space="preserve"> una maggiore e più rapida integrazione dei mercati</w:t>
            </w:r>
            <w:r w:rsidRPr="002229DE">
              <w:rPr>
                <w:b/>
                <w:i/>
              </w:rPr>
              <w:t>, a condizione che tale integrazione si traduca in chiari</w:t>
            </w:r>
            <w:r w:rsidRPr="002229DE">
              <w:t xml:space="preserve"> benefici per i consumatori;</w:t>
            </w:r>
            <w:r w:rsidRPr="002229DE">
              <w:rPr>
                <w:b/>
                <w:i/>
              </w:rPr>
              <w:t> ricorda che l'integrazione del mercato non dovrebbe essere guidata da interventi statali che distorcono il principio della libera concorrenza, ma dovrebbe essere favorita in un quadro che promuova una concorrenza effettiva, l'innovazione e un accesso equo ai servizi;</w:t>
            </w:r>
          </w:p>
        </w:tc>
      </w:tr>
    </w:tbl>
    <w:p w14:paraId="3D63B7ED"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{ES}</w:t>
      </w:r>
      <w:r w:rsidRPr="002229DE">
        <w:t>es</w:t>
      </w:r>
      <w:r w:rsidRPr="008D12F5">
        <w:rPr>
          <w:rStyle w:val="HideTWBExt"/>
        </w:rPr>
        <w:t>&lt;/Original&gt;</w:t>
      </w:r>
    </w:p>
    <w:p w14:paraId="3593CF59" w14:textId="77777777" w:rsidR="007E12F7" w:rsidRPr="002229DE" w:rsidRDefault="007E12F7" w:rsidP="007E12F7">
      <w:r w:rsidRPr="008D12F5">
        <w:rPr>
          <w:rStyle w:val="HideTWBExt"/>
        </w:rPr>
        <w:t>&lt;/Amend&gt;</w:t>
      </w:r>
    </w:p>
    <w:p w14:paraId="7A53EBC8"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290</w:t>
      </w:r>
      <w:r w:rsidRPr="008D12F5">
        <w:rPr>
          <w:rStyle w:val="HideTWBExt"/>
          <w:b w:val="0"/>
        </w:rPr>
        <w:t>&lt;/NumAm&gt;</w:t>
      </w:r>
    </w:p>
    <w:p w14:paraId="00895EFB" w14:textId="77777777" w:rsidR="007E12F7" w:rsidRPr="002229DE" w:rsidRDefault="007E12F7" w:rsidP="007E12F7">
      <w:pPr>
        <w:pStyle w:val="NormalBold"/>
      </w:pPr>
      <w:r w:rsidRPr="008D12F5">
        <w:rPr>
          <w:rStyle w:val="HideTWBExt"/>
          <w:b w:val="0"/>
        </w:rPr>
        <w:t>&lt;RepeatBlock-By&gt;&lt;Members&gt;</w:t>
      </w:r>
      <w:r w:rsidRPr="002229DE">
        <w:t>Stéphanie Yon-Courtin, Gilles Boyer, Engin Eroglu, Billy Kelleher</w:t>
      </w:r>
      <w:r w:rsidRPr="008D12F5">
        <w:rPr>
          <w:rStyle w:val="HideTWBExt"/>
          <w:b w:val="0"/>
        </w:rPr>
        <w:t>&lt;/Members&gt;</w:t>
      </w:r>
    </w:p>
    <w:p w14:paraId="310D7875" w14:textId="77777777" w:rsidR="007E12F7" w:rsidRPr="002229DE" w:rsidRDefault="007E12F7" w:rsidP="007E12F7">
      <w:pPr>
        <w:pStyle w:val="NormalBold"/>
      </w:pPr>
      <w:r w:rsidRPr="008D12F5">
        <w:rPr>
          <w:rStyle w:val="HideTWBExt"/>
          <w:b w:val="0"/>
        </w:rPr>
        <w:t>&lt;/RepeatBlock-By&gt;</w:t>
      </w:r>
    </w:p>
    <w:p w14:paraId="6CD2FFF6"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5B27571" w14:textId="77777777" w:rsidR="007E12F7" w:rsidRPr="002229DE" w:rsidRDefault="007E12F7" w:rsidP="007E12F7">
      <w:pPr>
        <w:pStyle w:val="NormalBold"/>
      </w:pPr>
      <w:r w:rsidRPr="008D12F5">
        <w:rPr>
          <w:rStyle w:val="HideTWBExt"/>
          <w:b w:val="0"/>
        </w:rPr>
        <w:t>&lt;Article&gt;</w:t>
      </w:r>
      <w:r w:rsidRPr="002229DE">
        <w:t>Paragrafo 20</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7012C9F" w14:textId="77777777" w:rsidTr="00D04242">
        <w:trPr>
          <w:trHeight w:hRule="exact" w:val="240"/>
          <w:jc w:val="center"/>
        </w:trPr>
        <w:tc>
          <w:tcPr>
            <w:tcW w:w="9752" w:type="dxa"/>
            <w:gridSpan w:val="2"/>
            <w:tcBorders>
              <w:top w:val="nil"/>
              <w:left w:val="nil"/>
              <w:bottom w:val="nil"/>
              <w:right w:val="nil"/>
            </w:tcBorders>
          </w:tcPr>
          <w:p w14:paraId="5A505607" w14:textId="77777777" w:rsidR="007E12F7" w:rsidRPr="002229DE" w:rsidRDefault="007E12F7" w:rsidP="00D04242"/>
        </w:tc>
      </w:tr>
      <w:tr w:rsidR="007E12F7" w:rsidRPr="002229DE" w14:paraId="6D2FF7D1" w14:textId="77777777" w:rsidTr="00D04242">
        <w:trPr>
          <w:trHeight w:val="240"/>
          <w:jc w:val="center"/>
        </w:trPr>
        <w:tc>
          <w:tcPr>
            <w:tcW w:w="4876" w:type="dxa"/>
            <w:tcBorders>
              <w:top w:val="nil"/>
              <w:left w:val="nil"/>
              <w:bottom w:val="nil"/>
              <w:right w:val="nil"/>
            </w:tcBorders>
          </w:tcPr>
          <w:p w14:paraId="6319C70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EF5F7CA" w14:textId="77777777" w:rsidR="007E12F7" w:rsidRPr="002229DE" w:rsidRDefault="007E12F7" w:rsidP="00D04242">
            <w:pPr>
              <w:pStyle w:val="AmColumnHeading"/>
            </w:pPr>
            <w:r w:rsidRPr="002229DE">
              <w:t>Emendamento</w:t>
            </w:r>
          </w:p>
        </w:tc>
      </w:tr>
      <w:tr w:rsidR="007E12F7" w:rsidRPr="002229DE" w14:paraId="56E37A75" w14:textId="77777777" w:rsidTr="00D04242">
        <w:trPr>
          <w:jc w:val="center"/>
        </w:trPr>
        <w:tc>
          <w:tcPr>
            <w:tcW w:w="4876" w:type="dxa"/>
            <w:tcBorders>
              <w:top w:val="nil"/>
              <w:left w:val="nil"/>
              <w:bottom w:val="nil"/>
              <w:right w:val="nil"/>
            </w:tcBorders>
          </w:tcPr>
          <w:p w14:paraId="6442FB71" w14:textId="77777777" w:rsidR="007E12F7" w:rsidRPr="002229DE" w:rsidRDefault="007E12F7" w:rsidP="00D04242">
            <w:pPr>
              <w:pStyle w:val="Normal6a"/>
            </w:pPr>
            <w:r w:rsidRPr="002229DE">
              <w:t>20.</w:t>
            </w:r>
            <w:r w:rsidRPr="002229DE">
              <w:tab/>
              <w:t xml:space="preserve">prende atto con preoccupazione della frammentazione in numerosi mercati di consumo, tra cui i servizi finanziari, le telecomunicazioni e l'energia domestica, e chiede una maggiore </w:t>
            </w:r>
            <w:r w:rsidRPr="002229DE">
              <w:rPr>
                <w:b/>
                <w:bCs/>
                <w:i/>
                <w:iCs/>
              </w:rPr>
              <w:t>e</w:t>
            </w:r>
            <w:r w:rsidRPr="002229DE">
              <w:t xml:space="preserve"> più rapida integrazione dei mercati quando vi sono benefici per i consumatori;</w:t>
            </w:r>
          </w:p>
        </w:tc>
        <w:tc>
          <w:tcPr>
            <w:tcW w:w="4876" w:type="dxa"/>
            <w:tcBorders>
              <w:top w:val="nil"/>
              <w:left w:val="nil"/>
              <w:bottom w:val="nil"/>
              <w:right w:val="nil"/>
            </w:tcBorders>
          </w:tcPr>
          <w:p w14:paraId="78B51B41" w14:textId="77777777" w:rsidR="007E12F7" w:rsidRPr="002229DE" w:rsidRDefault="007E12F7" w:rsidP="00D04242">
            <w:pPr>
              <w:pStyle w:val="Normal6a"/>
            </w:pPr>
            <w:r w:rsidRPr="002229DE">
              <w:t>20.</w:t>
            </w:r>
            <w:r w:rsidRPr="002229DE">
              <w:tab/>
              <w:t xml:space="preserve">prende atto con preoccupazione della frammentazione in numerosi mercati di consumo, tra cui i servizi finanziari, le telecomunicazioni e l'energia domestica, e chiede </w:t>
            </w:r>
            <w:r w:rsidRPr="002229DE">
              <w:rPr>
                <w:b/>
                <w:i/>
              </w:rPr>
              <w:t>sia</w:t>
            </w:r>
            <w:r w:rsidRPr="002229DE">
              <w:t xml:space="preserve"> una maggiore </w:t>
            </w:r>
            <w:r w:rsidRPr="002229DE">
              <w:rPr>
                <w:b/>
                <w:i/>
              </w:rPr>
              <w:t>sia una</w:t>
            </w:r>
            <w:r w:rsidRPr="002229DE">
              <w:t xml:space="preserve"> più rapida integrazione dei mercati quando vi sono benefici per i consumatori</w:t>
            </w:r>
            <w:r w:rsidRPr="002229DE">
              <w:rPr>
                <w:b/>
                <w:i/>
              </w:rPr>
              <w:t>, nonché un maggiore riconoscimento dei vantaggi per i consumatori che possono essere generati attraverso il consolidamento sul mercato che guida gli investimenti e l'innovazione</w:t>
            </w:r>
            <w:r w:rsidRPr="002229DE">
              <w:t>;</w:t>
            </w:r>
          </w:p>
        </w:tc>
      </w:tr>
    </w:tbl>
    <w:p w14:paraId="6FDDBF6E"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{EN}</w:t>
      </w:r>
      <w:r w:rsidRPr="008B2E24">
        <w:rPr>
          <w:lang w:val="es-ES"/>
        </w:rPr>
        <w:t>en</w:t>
      </w:r>
      <w:r w:rsidRPr="008B2E24">
        <w:rPr>
          <w:rStyle w:val="HideTWBExt"/>
          <w:lang w:val="es-ES"/>
        </w:rPr>
        <w:t>&lt;/Original&gt;</w:t>
      </w:r>
    </w:p>
    <w:p w14:paraId="2905D281" w14:textId="77777777" w:rsidR="007E12F7" w:rsidRPr="008B2E24" w:rsidRDefault="007E12F7" w:rsidP="007E12F7">
      <w:pPr>
        <w:rPr>
          <w:lang w:val="es-ES"/>
        </w:rPr>
      </w:pPr>
      <w:r w:rsidRPr="008B2E24">
        <w:rPr>
          <w:rStyle w:val="HideTWBExt"/>
          <w:lang w:val="es-ES"/>
        </w:rPr>
        <w:t>&lt;/Amend&gt;</w:t>
      </w:r>
    </w:p>
    <w:p w14:paraId="65C3B639"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291</w:t>
      </w:r>
      <w:r w:rsidRPr="008B2E24">
        <w:rPr>
          <w:rStyle w:val="HideTWBExt"/>
          <w:b w:val="0"/>
          <w:lang w:val="es-ES"/>
        </w:rPr>
        <w:t>&lt;/NumAm&gt;</w:t>
      </w:r>
    </w:p>
    <w:p w14:paraId="203299C7"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Aleksandar Nikolic, Pierre Pimpie</w:t>
      </w:r>
      <w:r w:rsidRPr="008B2E24">
        <w:rPr>
          <w:rStyle w:val="HideTWBExt"/>
          <w:b w:val="0"/>
          <w:lang w:val="es-ES"/>
        </w:rPr>
        <w:t>&lt;/Members&gt;</w:t>
      </w:r>
    </w:p>
    <w:p w14:paraId="50421E71" w14:textId="77777777" w:rsidR="007E12F7" w:rsidRPr="008B2E24" w:rsidRDefault="007E12F7" w:rsidP="007E12F7">
      <w:pPr>
        <w:pStyle w:val="NormalBold"/>
        <w:rPr>
          <w:lang w:val="es-ES"/>
        </w:rPr>
      </w:pPr>
      <w:r w:rsidRPr="008B2E24">
        <w:rPr>
          <w:rStyle w:val="HideTWBExt"/>
          <w:b w:val="0"/>
          <w:lang w:val="es-ES"/>
        </w:rPr>
        <w:t>&lt;/RepeatBlock-By&gt;</w:t>
      </w:r>
    </w:p>
    <w:p w14:paraId="1396A2E8"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4F44732" w14:textId="77777777" w:rsidR="007E12F7" w:rsidRPr="002229DE" w:rsidRDefault="007E12F7" w:rsidP="007E12F7">
      <w:pPr>
        <w:pStyle w:val="NormalBold"/>
      </w:pPr>
      <w:r w:rsidRPr="008D12F5">
        <w:rPr>
          <w:rStyle w:val="HideTWBExt"/>
          <w:b w:val="0"/>
        </w:rPr>
        <w:t>&lt;Article&gt;</w:t>
      </w:r>
      <w:r w:rsidRPr="002229DE">
        <w:t>Paragrafo 20</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6FAA59D" w14:textId="77777777" w:rsidTr="00D04242">
        <w:trPr>
          <w:trHeight w:hRule="exact" w:val="240"/>
          <w:jc w:val="center"/>
        </w:trPr>
        <w:tc>
          <w:tcPr>
            <w:tcW w:w="9752" w:type="dxa"/>
            <w:gridSpan w:val="2"/>
            <w:tcBorders>
              <w:top w:val="nil"/>
              <w:left w:val="nil"/>
              <w:bottom w:val="nil"/>
              <w:right w:val="nil"/>
            </w:tcBorders>
          </w:tcPr>
          <w:p w14:paraId="7A5C0361" w14:textId="77777777" w:rsidR="007E12F7" w:rsidRPr="002229DE" w:rsidRDefault="007E12F7" w:rsidP="00D04242"/>
        </w:tc>
      </w:tr>
      <w:tr w:rsidR="007E12F7" w:rsidRPr="002229DE" w14:paraId="231F43CD" w14:textId="77777777" w:rsidTr="00D04242">
        <w:trPr>
          <w:trHeight w:val="240"/>
          <w:jc w:val="center"/>
        </w:trPr>
        <w:tc>
          <w:tcPr>
            <w:tcW w:w="4876" w:type="dxa"/>
            <w:tcBorders>
              <w:top w:val="nil"/>
              <w:left w:val="nil"/>
              <w:bottom w:val="nil"/>
              <w:right w:val="nil"/>
            </w:tcBorders>
          </w:tcPr>
          <w:p w14:paraId="48B037CD"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B597D0E" w14:textId="77777777" w:rsidR="007E12F7" w:rsidRPr="002229DE" w:rsidRDefault="007E12F7" w:rsidP="00D04242">
            <w:pPr>
              <w:pStyle w:val="AmColumnHeading"/>
            </w:pPr>
            <w:r w:rsidRPr="002229DE">
              <w:t>Emendamento</w:t>
            </w:r>
          </w:p>
        </w:tc>
      </w:tr>
      <w:tr w:rsidR="007E12F7" w:rsidRPr="002229DE" w14:paraId="3FF54DF1" w14:textId="77777777" w:rsidTr="00D04242">
        <w:trPr>
          <w:jc w:val="center"/>
        </w:trPr>
        <w:tc>
          <w:tcPr>
            <w:tcW w:w="4876" w:type="dxa"/>
            <w:tcBorders>
              <w:top w:val="nil"/>
              <w:left w:val="nil"/>
              <w:bottom w:val="nil"/>
              <w:right w:val="nil"/>
            </w:tcBorders>
          </w:tcPr>
          <w:p w14:paraId="0178CE6B" w14:textId="77777777" w:rsidR="007E12F7" w:rsidRPr="002229DE" w:rsidRDefault="007E12F7" w:rsidP="00D04242">
            <w:pPr>
              <w:pStyle w:val="Normal6a"/>
            </w:pPr>
            <w:r w:rsidRPr="002229DE">
              <w:t>20.</w:t>
            </w:r>
            <w:r w:rsidRPr="002229DE">
              <w:tab/>
              <w:t>prende atto con preoccupazione della frammentazione in numerosi mercati di consumo</w:t>
            </w:r>
            <w:r w:rsidRPr="002229DE">
              <w:rPr>
                <w:b/>
                <w:i/>
              </w:rPr>
              <w:t>, tra cui i servizi finanziari, le telecomunicazioni e l'energia domestica</w:t>
            </w:r>
            <w:r w:rsidRPr="002229DE">
              <w:t>, e chiede una maggiore e più rapida integrazione dei mercati quando vi sono benefici per i consumatori;</w:t>
            </w:r>
          </w:p>
        </w:tc>
        <w:tc>
          <w:tcPr>
            <w:tcW w:w="4876" w:type="dxa"/>
            <w:tcBorders>
              <w:top w:val="nil"/>
              <w:left w:val="nil"/>
              <w:bottom w:val="nil"/>
              <w:right w:val="nil"/>
            </w:tcBorders>
          </w:tcPr>
          <w:p w14:paraId="1293822A" w14:textId="77777777" w:rsidR="007E12F7" w:rsidRPr="002229DE" w:rsidRDefault="007E12F7" w:rsidP="00D04242">
            <w:pPr>
              <w:pStyle w:val="Normal6a"/>
            </w:pPr>
            <w:r w:rsidRPr="002229DE">
              <w:t>20.</w:t>
            </w:r>
            <w:r w:rsidRPr="002229DE">
              <w:tab/>
              <w:t xml:space="preserve">prende atto con preoccupazione della frammentazione in numerosi mercati di consumo </w:t>
            </w:r>
            <w:r w:rsidRPr="002229DE">
              <w:rPr>
                <w:b/>
                <w:i/>
              </w:rPr>
              <w:t>che non rientrano nella sovranità statale</w:t>
            </w:r>
            <w:r w:rsidRPr="002229DE">
              <w:t xml:space="preserve">, e chiede una maggiore e più rapida integrazione dei mercati quando vi sono benefici per </w:t>
            </w:r>
            <w:r w:rsidRPr="002229DE">
              <w:rPr>
                <w:b/>
                <w:i/>
              </w:rPr>
              <w:t>gli Stati membri e</w:t>
            </w:r>
            <w:r w:rsidRPr="002229DE">
              <w:t xml:space="preserve"> i consumatori;</w:t>
            </w:r>
          </w:p>
        </w:tc>
      </w:tr>
    </w:tbl>
    <w:p w14:paraId="40BBDCDF"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{FR}</w:t>
      </w:r>
      <w:r w:rsidRPr="002229DE">
        <w:t>fr</w:t>
      </w:r>
      <w:r w:rsidRPr="008D12F5">
        <w:rPr>
          <w:rStyle w:val="HideTWBExt"/>
        </w:rPr>
        <w:t>&lt;/Original&gt;</w:t>
      </w:r>
    </w:p>
    <w:p w14:paraId="02152FBB" w14:textId="77777777" w:rsidR="007E12F7" w:rsidRPr="002229DE" w:rsidRDefault="007E12F7" w:rsidP="007E12F7">
      <w:r w:rsidRPr="008D12F5">
        <w:rPr>
          <w:rStyle w:val="HideTWBExt"/>
        </w:rPr>
        <w:t>&lt;/Amend&gt;</w:t>
      </w:r>
    </w:p>
    <w:p w14:paraId="5EB4FDA1"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292</w:t>
      </w:r>
      <w:r w:rsidRPr="008D12F5">
        <w:rPr>
          <w:rStyle w:val="HideTWBExt"/>
          <w:b w:val="0"/>
        </w:rPr>
        <w:t>&lt;/NumAm&gt;</w:t>
      </w:r>
    </w:p>
    <w:p w14:paraId="6072E0DA" w14:textId="77777777" w:rsidR="007E12F7" w:rsidRPr="002229DE" w:rsidRDefault="007E12F7" w:rsidP="007E12F7">
      <w:pPr>
        <w:pStyle w:val="NormalBold"/>
      </w:pPr>
      <w:r w:rsidRPr="008D12F5">
        <w:rPr>
          <w:rStyle w:val="HideTWBExt"/>
          <w:b w:val="0"/>
        </w:rPr>
        <w:t>&lt;RepeatBlock-By&gt;&lt;Members&gt;</w:t>
      </w:r>
      <w:r w:rsidRPr="002229DE">
        <w:t>Kira Marie Peter-Hansen</w:t>
      </w:r>
      <w:r w:rsidRPr="008D12F5">
        <w:rPr>
          <w:rStyle w:val="HideTWBExt"/>
          <w:b w:val="0"/>
        </w:rPr>
        <w:t>&lt;/Members&gt;</w:t>
      </w:r>
    </w:p>
    <w:p w14:paraId="32290375"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6A76676F" w14:textId="77777777" w:rsidR="007E12F7" w:rsidRPr="002229DE" w:rsidRDefault="007E12F7" w:rsidP="007E12F7">
      <w:pPr>
        <w:pStyle w:val="NormalBold"/>
      </w:pPr>
      <w:r w:rsidRPr="008D12F5">
        <w:rPr>
          <w:rStyle w:val="HideTWBExt"/>
          <w:b w:val="0"/>
        </w:rPr>
        <w:t>&lt;/RepeatBlock-By&gt;</w:t>
      </w:r>
    </w:p>
    <w:p w14:paraId="5B6AF58C"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15AEF1A" w14:textId="77777777" w:rsidR="007E12F7" w:rsidRPr="002229DE" w:rsidRDefault="007E12F7" w:rsidP="007E12F7">
      <w:pPr>
        <w:pStyle w:val="NormalBold"/>
      </w:pPr>
      <w:r w:rsidRPr="008D12F5">
        <w:rPr>
          <w:rStyle w:val="HideTWBExt"/>
          <w:b w:val="0"/>
        </w:rPr>
        <w:t>&lt;Article&gt;</w:t>
      </w:r>
      <w:r w:rsidRPr="002229DE">
        <w:t>Paragrafo 20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CB6B65B" w14:textId="77777777" w:rsidTr="00D04242">
        <w:trPr>
          <w:trHeight w:hRule="exact" w:val="240"/>
          <w:jc w:val="center"/>
        </w:trPr>
        <w:tc>
          <w:tcPr>
            <w:tcW w:w="9752" w:type="dxa"/>
            <w:gridSpan w:val="2"/>
            <w:tcBorders>
              <w:top w:val="nil"/>
              <w:left w:val="nil"/>
              <w:bottom w:val="nil"/>
              <w:right w:val="nil"/>
            </w:tcBorders>
          </w:tcPr>
          <w:p w14:paraId="089379DD" w14:textId="77777777" w:rsidR="007E12F7" w:rsidRPr="002229DE" w:rsidRDefault="007E12F7" w:rsidP="00D04242"/>
        </w:tc>
      </w:tr>
      <w:tr w:rsidR="007E12F7" w:rsidRPr="002229DE" w14:paraId="5577D900" w14:textId="77777777" w:rsidTr="00D04242">
        <w:trPr>
          <w:trHeight w:val="240"/>
          <w:jc w:val="center"/>
        </w:trPr>
        <w:tc>
          <w:tcPr>
            <w:tcW w:w="4876" w:type="dxa"/>
            <w:tcBorders>
              <w:top w:val="nil"/>
              <w:left w:val="nil"/>
              <w:bottom w:val="nil"/>
              <w:right w:val="nil"/>
            </w:tcBorders>
          </w:tcPr>
          <w:p w14:paraId="287E74D6"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654FCED" w14:textId="77777777" w:rsidR="007E12F7" w:rsidRPr="002229DE" w:rsidRDefault="007E12F7" w:rsidP="00D04242">
            <w:pPr>
              <w:pStyle w:val="AmColumnHeading"/>
            </w:pPr>
            <w:r w:rsidRPr="002229DE">
              <w:t>Emendamento</w:t>
            </w:r>
          </w:p>
        </w:tc>
      </w:tr>
      <w:tr w:rsidR="007E12F7" w:rsidRPr="002229DE" w14:paraId="57B97F89" w14:textId="77777777" w:rsidTr="00D04242">
        <w:trPr>
          <w:jc w:val="center"/>
        </w:trPr>
        <w:tc>
          <w:tcPr>
            <w:tcW w:w="4876" w:type="dxa"/>
            <w:tcBorders>
              <w:top w:val="nil"/>
              <w:left w:val="nil"/>
              <w:bottom w:val="nil"/>
              <w:right w:val="nil"/>
            </w:tcBorders>
          </w:tcPr>
          <w:p w14:paraId="71CCCB16" w14:textId="77777777" w:rsidR="007E12F7" w:rsidRPr="002229DE" w:rsidRDefault="007E12F7" w:rsidP="00D04242">
            <w:pPr>
              <w:pStyle w:val="Normal6a"/>
            </w:pPr>
          </w:p>
        </w:tc>
        <w:tc>
          <w:tcPr>
            <w:tcW w:w="4876" w:type="dxa"/>
            <w:tcBorders>
              <w:top w:val="nil"/>
              <w:left w:val="nil"/>
              <w:bottom w:val="nil"/>
              <w:right w:val="nil"/>
            </w:tcBorders>
          </w:tcPr>
          <w:p w14:paraId="5897EF05" w14:textId="77777777" w:rsidR="007E12F7" w:rsidRPr="002229DE" w:rsidRDefault="007E12F7" w:rsidP="00D04242">
            <w:pPr>
              <w:pStyle w:val="Normal6a"/>
            </w:pPr>
            <w:r w:rsidRPr="002229DE">
              <w:rPr>
                <w:b/>
                <w:i/>
              </w:rPr>
              <w:t>20 bis.</w:t>
            </w:r>
            <w:r w:rsidRPr="002229DE">
              <w:tab/>
            </w:r>
            <w:r w:rsidRPr="002229DE">
              <w:rPr>
                <w:b/>
                <w:i/>
              </w:rPr>
              <w:t>è allarmato per l'elevata concentrazione nei settori del commercio al dettaglio, dell'agricoltura e automobilistico nei territori d'oltremare, in cui i prezzi eccessivi fissati dalle imprese dominanti in relazione a prodotti e servizi essenziali amplificano le disuguaglianze, la precarietà e le disparità territoriali; invita con urgenza la Commissione europea ad avviare un'indagine sui potenziali abusi di posizione dominante ai sensi dell'articolo 102 TFUE;</w:t>
            </w:r>
          </w:p>
        </w:tc>
      </w:tr>
    </w:tbl>
    <w:p w14:paraId="025E9A1E"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024B213B" w14:textId="77777777" w:rsidR="007E12F7" w:rsidRPr="002229DE" w:rsidRDefault="007E12F7" w:rsidP="007E12F7">
      <w:r w:rsidRPr="008D12F5">
        <w:rPr>
          <w:rStyle w:val="HideTWBExt"/>
        </w:rPr>
        <w:t>&lt;/Amend&gt;</w:t>
      </w:r>
    </w:p>
    <w:p w14:paraId="6CAAC27B"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293</w:t>
      </w:r>
      <w:r w:rsidRPr="008D12F5">
        <w:rPr>
          <w:rStyle w:val="HideTWBExt"/>
          <w:b w:val="0"/>
        </w:rPr>
        <w:t>&lt;/NumAm&gt;</w:t>
      </w:r>
    </w:p>
    <w:p w14:paraId="6DF3DEC5" w14:textId="77777777" w:rsidR="007E12F7" w:rsidRPr="002229DE" w:rsidRDefault="007E12F7" w:rsidP="007E12F7">
      <w:pPr>
        <w:pStyle w:val="NormalBold"/>
      </w:pPr>
      <w:r w:rsidRPr="008D12F5">
        <w:rPr>
          <w:rStyle w:val="HideTWBExt"/>
          <w:b w:val="0"/>
        </w:rPr>
        <w:t>&lt;RepeatBlock-By&gt;&lt;Members&gt;</w:t>
      </w:r>
      <w:r w:rsidRPr="002229DE">
        <w:t>Isabel Benjumea Benjumea, Fernando Navarrete Rojas</w:t>
      </w:r>
      <w:r w:rsidRPr="008D12F5">
        <w:rPr>
          <w:rStyle w:val="HideTWBExt"/>
          <w:b w:val="0"/>
        </w:rPr>
        <w:t>&lt;/Members&gt;</w:t>
      </w:r>
    </w:p>
    <w:p w14:paraId="3FB60F99" w14:textId="77777777" w:rsidR="007E12F7" w:rsidRPr="002229DE" w:rsidRDefault="007E12F7" w:rsidP="007E12F7">
      <w:pPr>
        <w:pStyle w:val="NormalBold"/>
      </w:pPr>
      <w:r w:rsidRPr="008D12F5">
        <w:rPr>
          <w:rStyle w:val="HideTWBExt"/>
          <w:b w:val="0"/>
        </w:rPr>
        <w:t>&lt;/RepeatBlock-By&gt;</w:t>
      </w:r>
    </w:p>
    <w:p w14:paraId="468126F1"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63BFB487" w14:textId="77777777" w:rsidR="007E12F7" w:rsidRPr="002229DE" w:rsidRDefault="007E12F7" w:rsidP="007E12F7">
      <w:pPr>
        <w:pStyle w:val="NormalBold"/>
      </w:pPr>
      <w:r w:rsidRPr="008D12F5">
        <w:rPr>
          <w:rStyle w:val="HideTWBExt"/>
          <w:b w:val="0"/>
        </w:rPr>
        <w:t>&lt;Article&gt;</w:t>
      </w:r>
      <w:r w:rsidRPr="002229DE">
        <w:t>Paragrafo 21</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9DA4AFE" w14:textId="77777777" w:rsidTr="00D04242">
        <w:trPr>
          <w:trHeight w:hRule="exact" w:val="240"/>
          <w:jc w:val="center"/>
        </w:trPr>
        <w:tc>
          <w:tcPr>
            <w:tcW w:w="9752" w:type="dxa"/>
            <w:gridSpan w:val="2"/>
            <w:tcBorders>
              <w:top w:val="nil"/>
              <w:left w:val="nil"/>
              <w:bottom w:val="nil"/>
              <w:right w:val="nil"/>
            </w:tcBorders>
          </w:tcPr>
          <w:p w14:paraId="4C7D9C19" w14:textId="77777777" w:rsidR="007E12F7" w:rsidRPr="002229DE" w:rsidRDefault="007E12F7" w:rsidP="00D04242"/>
        </w:tc>
      </w:tr>
      <w:tr w:rsidR="007E12F7" w:rsidRPr="002229DE" w14:paraId="76F254A1" w14:textId="77777777" w:rsidTr="00D04242">
        <w:trPr>
          <w:trHeight w:val="240"/>
          <w:jc w:val="center"/>
        </w:trPr>
        <w:tc>
          <w:tcPr>
            <w:tcW w:w="4876" w:type="dxa"/>
            <w:tcBorders>
              <w:top w:val="nil"/>
              <w:left w:val="nil"/>
              <w:bottom w:val="nil"/>
              <w:right w:val="nil"/>
            </w:tcBorders>
          </w:tcPr>
          <w:p w14:paraId="167BB8EF"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3726751" w14:textId="77777777" w:rsidR="007E12F7" w:rsidRPr="002229DE" w:rsidRDefault="007E12F7" w:rsidP="00D04242">
            <w:pPr>
              <w:pStyle w:val="AmColumnHeading"/>
            </w:pPr>
            <w:r w:rsidRPr="002229DE">
              <w:t>Emendamento</w:t>
            </w:r>
          </w:p>
        </w:tc>
      </w:tr>
      <w:tr w:rsidR="007E12F7" w:rsidRPr="002229DE" w14:paraId="4A504FCE" w14:textId="77777777" w:rsidTr="00D04242">
        <w:trPr>
          <w:jc w:val="center"/>
        </w:trPr>
        <w:tc>
          <w:tcPr>
            <w:tcW w:w="4876" w:type="dxa"/>
            <w:tcBorders>
              <w:top w:val="nil"/>
              <w:left w:val="nil"/>
              <w:bottom w:val="nil"/>
              <w:right w:val="nil"/>
            </w:tcBorders>
          </w:tcPr>
          <w:p w14:paraId="49A5AC42" w14:textId="77777777" w:rsidR="007E12F7" w:rsidRPr="002229DE" w:rsidRDefault="007E12F7" w:rsidP="00D04242">
            <w:pPr>
              <w:pStyle w:val="Normal6a"/>
            </w:pPr>
            <w:r w:rsidRPr="002229DE">
              <w:rPr>
                <w:b/>
                <w:i/>
              </w:rPr>
              <w:t>21.</w:t>
            </w:r>
            <w:r w:rsidRPr="002229DE">
              <w:tab/>
            </w:r>
            <w:r w:rsidRPr="002229DE">
              <w:rPr>
                <w:b/>
                <w:i/>
              </w:rPr>
              <w:t>prende atto con preoccupazione dell'elevato grado di concentrazione del mercato nel settore finanziario europeo, nonché della sua dipendenza eccessiva e persistente da fornitori di servizi di paesi terzi;</w:t>
            </w:r>
          </w:p>
        </w:tc>
        <w:tc>
          <w:tcPr>
            <w:tcW w:w="4876" w:type="dxa"/>
            <w:tcBorders>
              <w:top w:val="nil"/>
              <w:left w:val="nil"/>
              <w:bottom w:val="nil"/>
              <w:right w:val="nil"/>
            </w:tcBorders>
          </w:tcPr>
          <w:p w14:paraId="73CE3EE8" w14:textId="77777777" w:rsidR="007E12F7" w:rsidRPr="002229DE" w:rsidRDefault="007E12F7" w:rsidP="00D04242">
            <w:pPr>
              <w:pStyle w:val="Normal6a"/>
            </w:pPr>
            <w:r w:rsidRPr="002229DE">
              <w:rPr>
                <w:b/>
                <w:i/>
              </w:rPr>
              <w:t>soppresso</w:t>
            </w:r>
          </w:p>
        </w:tc>
      </w:tr>
    </w:tbl>
    <w:p w14:paraId="06125FB1"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{ES}</w:t>
      </w:r>
      <w:r w:rsidRPr="002229DE">
        <w:t>es</w:t>
      </w:r>
      <w:r w:rsidRPr="008D12F5">
        <w:rPr>
          <w:rStyle w:val="HideTWBExt"/>
        </w:rPr>
        <w:t>&lt;/Original&gt;</w:t>
      </w:r>
    </w:p>
    <w:p w14:paraId="09EDB237" w14:textId="77777777" w:rsidR="007E12F7" w:rsidRPr="002229DE" w:rsidRDefault="007E12F7" w:rsidP="007E12F7">
      <w:r w:rsidRPr="008D12F5">
        <w:rPr>
          <w:rStyle w:val="HideTWBExt"/>
        </w:rPr>
        <w:t>&lt;/Amend&gt;</w:t>
      </w:r>
    </w:p>
    <w:p w14:paraId="329D6E39"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294</w:t>
      </w:r>
      <w:r w:rsidRPr="008D12F5">
        <w:rPr>
          <w:rStyle w:val="HideTWBExt"/>
          <w:b w:val="0"/>
        </w:rPr>
        <w:t>&lt;/NumAm&gt;</w:t>
      </w:r>
    </w:p>
    <w:p w14:paraId="5C9A5872" w14:textId="77777777" w:rsidR="007E12F7" w:rsidRPr="002229DE" w:rsidRDefault="007E12F7" w:rsidP="007E12F7">
      <w:pPr>
        <w:pStyle w:val="NormalBold"/>
      </w:pPr>
      <w:r w:rsidRPr="008D12F5">
        <w:rPr>
          <w:rStyle w:val="HideTWBExt"/>
          <w:b w:val="0"/>
        </w:rPr>
        <w:t>&lt;RepeatBlock-By&gt;&lt;Members&gt;</w:t>
      </w:r>
      <w:r w:rsidRPr="002229DE">
        <w:t>Engin Eroglu</w:t>
      </w:r>
      <w:r w:rsidRPr="008D12F5">
        <w:rPr>
          <w:rStyle w:val="HideTWBExt"/>
          <w:b w:val="0"/>
        </w:rPr>
        <w:t>&lt;/Members&gt;</w:t>
      </w:r>
    </w:p>
    <w:p w14:paraId="28400227" w14:textId="77777777" w:rsidR="007E12F7" w:rsidRPr="002229DE" w:rsidRDefault="007E12F7" w:rsidP="007E12F7">
      <w:pPr>
        <w:pStyle w:val="NormalBold"/>
      </w:pPr>
      <w:r w:rsidRPr="008D12F5">
        <w:rPr>
          <w:rStyle w:val="HideTWBExt"/>
          <w:b w:val="0"/>
        </w:rPr>
        <w:t>&lt;/RepeatBlock-By&gt;</w:t>
      </w:r>
    </w:p>
    <w:p w14:paraId="3A9F6BDC"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0F99AA9" w14:textId="77777777" w:rsidR="007E12F7" w:rsidRPr="002229DE" w:rsidRDefault="007E12F7" w:rsidP="007E12F7">
      <w:pPr>
        <w:pStyle w:val="NormalBold"/>
      </w:pPr>
      <w:r w:rsidRPr="008D12F5">
        <w:rPr>
          <w:rStyle w:val="HideTWBExt"/>
          <w:b w:val="0"/>
        </w:rPr>
        <w:t>&lt;Article&gt;</w:t>
      </w:r>
      <w:r w:rsidRPr="002229DE">
        <w:t>Paragrafo 21</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EB9473C" w14:textId="77777777" w:rsidTr="00D04242">
        <w:trPr>
          <w:trHeight w:hRule="exact" w:val="240"/>
          <w:jc w:val="center"/>
        </w:trPr>
        <w:tc>
          <w:tcPr>
            <w:tcW w:w="9752" w:type="dxa"/>
            <w:gridSpan w:val="2"/>
            <w:tcBorders>
              <w:top w:val="nil"/>
              <w:left w:val="nil"/>
              <w:bottom w:val="nil"/>
              <w:right w:val="nil"/>
            </w:tcBorders>
          </w:tcPr>
          <w:p w14:paraId="52AF00A9" w14:textId="77777777" w:rsidR="007E12F7" w:rsidRPr="002229DE" w:rsidRDefault="007E12F7" w:rsidP="00D04242"/>
        </w:tc>
      </w:tr>
      <w:tr w:rsidR="007E12F7" w:rsidRPr="002229DE" w14:paraId="2C06B422" w14:textId="77777777" w:rsidTr="00D04242">
        <w:trPr>
          <w:trHeight w:val="240"/>
          <w:jc w:val="center"/>
        </w:trPr>
        <w:tc>
          <w:tcPr>
            <w:tcW w:w="4876" w:type="dxa"/>
            <w:tcBorders>
              <w:top w:val="nil"/>
              <w:left w:val="nil"/>
              <w:bottom w:val="nil"/>
              <w:right w:val="nil"/>
            </w:tcBorders>
          </w:tcPr>
          <w:p w14:paraId="44EE9B98"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0D3E50C" w14:textId="77777777" w:rsidR="007E12F7" w:rsidRPr="002229DE" w:rsidRDefault="007E12F7" w:rsidP="00D04242">
            <w:pPr>
              <w:pStyle w:val="AmColumnHeading"/>
            </w:pPr>
            <w:r w:rsidRPr="002229DE">
              <w:t>Emendamento</w:t>
            </w:r>
          </w:p>
        </w:tc>
      </w:tr>
      <w:tr w:rsidR="007E12F7" w:rsidRPr="002229DE" w14:paraId="45F5A8B4" w14:textId="77777777" w:rsidTr="00D04242">
        <w:trPr>
          <w:jc w:val="center"/>
        </w:trPr>
        <w:tc>
          <w:tcPr>
            <w:tcW w:w="4876" w:type="dxa"/>
            <w:tcBorders>
              <w:top w:val="nil"/>
              <w:left w:val="nil"/>
              <w:bottom w:val="nil"/>
              <w:right w:val="nil"/>
            </w:tcBorders>
          </w:tcPr>
          <w:p w14:paraId="18394DBA" w14:textId="77777777" w:rsidR="007E12F7" w:rsidRPr="002229DE" w:rsidRDefault="007E12F7" w:rsidP="00D04242">
            <w:pPr>
              <w:pStyle w:val="Normal6a"/>
            </w:pPr>
            <w:r w:rsidRPr="002229DE">
              <w:rPr>
                <w:b/>
                <w:i/>
              </w:rPr>
              <w:t>21.</w:t>
            </w:r>
            <w:r w:rsidRPr="002229DE">
              <w:tab/>
            </w:r>
            <w:r w:rsidRPr="002229DE">
              <w:rPr>
                <w:b/>
                <w:i/>
              </w:rPr>
              <w:t>prende atto con preoccupazione dell'elevato grado di concentrazione del mercato nel settore finanziario europeo, nonché della sua dipendenza eccessiva e persistente da fornitori di servizi di paesi terzi;</w:t>
            </w:r>
          </w:p>
        </w:tc>
        <w:tc>
          <w:tcPr>
            <w:tcW w:w="4876" w:type="dxa"/>
            <w:tcBorders>
              <w:top w:val="nil"/>
              <w:left w:val="nil"/>
              <w:bottom w:val="nil"/>
              <w:right w:val="nil"/>
            </w:tcBorders>
          </w:tcPr>
          <w:p w14:paraId="69679616" w14:textId="77777777" w:rsidR="007E12F7" w:rsidRPr="002229DE" w:rsidRDefault="007E12F7" w:rsidP="00D04242">
            <w:pPr>
              <w:pStyle w:val="Normal6a"/>
            </w:pPr>
            <w:r w:rsidRPr="002229DE">
              <w:rPr>
                <w:b/>
                <w:i/>
              </w:rPr>
              <w:t>soppresso</w:t>
            </w:r>
          </w:p>
        </w:tc>
      </w:tr>
    </w:tbl>
    <w:p w14:paraId="7C55CBA4"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{DE}</w:t>
      </w:r>
      <w:r w:rsidRPr="002229DE">
        <w:t>de</w:t>
      </w:r>
      <w:r w:rsidRPr="008D12F5">
        <w:rPr>
          <w:rStyle w:val="HideTWBExt"/>
        </w:rPr>
        <w:t>&lt;/Original&gt;</w:t>
      </w:r>
    </w:p>
    <w:p w14:paraId="02725302" w14:textId="77777777" w:rsidR="007E12F7" w:rsidRPr="002229DE" w:rsidRDefault="007E12F7" w:rsidP="007E12F7">
      <w:r w:rsidRPr="008D12F5">
        <w:rPr>
          <w:rStyle w:val="HideTWBExt"/>
        </w:rPr>
        <w:t>&lt;/Amend&gt;</w:t>
      </w:r>
    </w:p>
    <w:p w14:paraId="798C6344"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295</w:t>
      </w:r>
      <w:r w:rsidRPr="008D12F5">
        <w:rPr>
          <w:rStyle w:val="HideTWBExt"/>
          <w:b w:val="0"/>
        </w:rPr>
        <w:t>&lt;/NumAm&gt;</w:t>
      </w:r>
    </w:p>
    <w:p w14:paraId="19C91866" w14:textId="77777777" w:rsidR="007E12F7" w:rsidRPr="002229DE" w:rsidRDefault="007E12F7" w:rsidP="007E12F7">
      <w:pPr>
        <w:pStyle w:val="NormalBold"/>
      </w:pPr>
      <w:r w:rsidRPr="008D12F5">
        <w:rPr>
          <w:rStyle w:val="HideTWBExt"/>
          <w:b w:val="0"/>
        </w:rPr>
        <w:t>&lt;RepeatBlock-By&gt;&lt;Members&gt;</w:t>
      </w:r>
      <w:r w:rsidRPr="002229DE">
        <w:t>Markus Ferber</w:t>
      </w:r>
      <w:r w:rsidRPr="008D12F5">
        <w:rPr>
          <w:rStyle w:val="HideTWBExt"/>
          <w:b w:val="0"/>
        </w:rPr>
        <w:t>&lt;/Members&gt;</w:t>
      </w:r>
    </w:p>
    <w:p w14:paraId="52B9BBB9" w14:textId="77777777" w:rsidR="007E12F7" w:rsidRPr="002229DE" w:rsidRDefault="007E12F7" w:rsidP="007E12F7">
      <w:pPr>
        <w:pStyle w:val="NormalBold"/>
      </w:pPr>
      <w:r w:rsidRPr="008D12F5">
        <w:rPr>
          <w:rStyle w:val="HideTWBExt"/>
          <w:b w:val="0"/>
        </w:rPr>
        <w:t>&lt;/RepeatBlock-By&gt;</w:t>
      </w:r>
    </w:p>
    <w:p w14:paraId="3A638AAA"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7CB6929" w14:textId="77777777" w:rsidR="007E12F7" w:rsidRPr="002229DE" w:rsidRDefault="007E12F7" w:rsidP="007E12F7">
      <w:pPr>
        <w:pStyle w:val="NormalBold"/>
      </w:pPr>
      <w:r w:rsidRPr="008D12F5">
        <w:rPr>
          <w:rStyle w:val="HideTWBExt"/>
          <w:b w:val="0"/>
        </w:rPr>
        <w:t>&lt;Article&gt;</w:t>
      </w:r>
      <w:r w:rsidRPr="002229DE">
        <w:t>Paragrafo 21</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2E42D26" w14:textId="77777777" w:rsidTr="00D04242">
        <w:trPr>
          <w:trHeight w:hRule="exact" w:val="240"/>
          <w:jc w:val="center"/>
        </w:trPr>
        <w:tc>
          <w:tcPr>
            <w:tcW w:w="9752" w:type="dxa"/>
            <w:gridSpan w:val="2"/>
            <w:tcBorders>
              <w:top w:val="nil"/>
              <w:left w:val="nil"/>
              <w:bottom w:val="nil"/>
              <w:right w:val="nil"/>
            </w:tcBorders>
          </w:tcPr>
          <w:p w14:paraId="718E15B8" w14:textId="77777777" w:rsidR="007E12F7" w:rsidRPr="002229DE" w:rsidRDefault="007E12F7" w:rsidP="00D04242"/>
        </w:tc>
      </w:tr>
      <w:tr w:rsidR="007E12F7" w:rsidRPr="002229DE" w14:paraId="120C16F2" w14:textId="77777777" w:rsidTr="00D04242">
        <w:trPr>
          <w:trHeight w:val="240"/>
          <w:jc w:val="center"/>
        </w:trPr>
        <w:tc>
          <w:tcPr>
            <w:tcW w:w="4876" w:type="dxa"/>
            <w:tcBorders>
              <w:top w:val="nil"/>
              <w:left w:val="nil"/>
              <w:bottom w:val="nil"/>
              <w:right w:val="nil"/>
            </w:tcBorders>
          </w:tcPr>
          <w:p w14:paraId="36A50E01"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517184C" w14:textId="77777777" w:rsidR="007E12F7" w:rsidRPr="002229DE" w:rsidRDefault="007E12F7" w:rsidP="00D04242">
            <w:pPr>
              <w:pStyle w:val="AmColumnHeading"/>
            </w:pPr>
            <w:r w:rsidRPr="002229DE">
              <w:t>Emendamento</w:t>
            </w:r>
          </w:p>
        </w:tc>
      </w:tr>
      <w:tr w:rsidR="007E12F7" w:rsidRPr="002229DE" w14:paraId="58C0BD6A" w14:textId="77777777" w:rsidTr="00D04242">
        <w:trPr>
          <w:jc w:val="center"/>
        </w:trPr>
        <w:tc>
          <w:tcPr>
            <w:tcW w:w="4876" w:type="dxa"/>
            <w:tcBorders>
              <w:top w:val="nil"/>
              <w:left w:val="nil"/>
              <w:bottom w:val="nil"/>
              <w:right w:val="nil"/>
            </w:tcBorders>
          </w:tcPr>
          <w:p w14:paraId="74D8F4CA" w14:textId="77777777" w:rsidR="007E12F7" w:rsidRPr="002229DE" w:rsidRDefault="007E12F7" w:rsidP="00D04242">
            <w:pPr>
              <w:pStyle w:val="Normal6a"/>
            </w:pPr>
            <w:r w:rsidRPr="002229DE">
              <w:rPr>
                <w:b/>
                <w:i/>
              </w:rPr>
              <w:t>21.</w:t>
            </w:r>
            <w:r w:rsidRPr="002229DE">
              <w:tab/>
            </w:r>
            <w:r w:rsidRPr="002229DE">
              <w:rPr>
                <w:b/>
                <w:i/>
              </w:rPr>
              <w:t>prende atto con preoccupazione dell'elevato grado di concentrazione del mercato nel settore finanziario europeo, nonché della sua dipendenza eccessiva e persistente da fornitori di servizi di paesi terzi;</w:t>
            </w:r>
          </w:p>
        </w:tc>
        <w:tc>
          <w:tcPr>
            <w:tcW w:w="4876" w:type="dxa"/>
            <w:tcBorders>
              <w:top w:val="nil"/>
              <w:left w:val="nil"/>
              <w:bottom w:val="nil"/>
              <w:right w:val="nil"/>
            </w:tcBorders>
          </w:tcPr>
          <w:p w14:paraId="4233D009" w14:textId="77777777" w:rsidR="007E12F7" w:rsidRPr="002229DE" w:rsidRDefault="007E12F7" w:rsidP="00D04242">
            <w:pPr>
              <w:pStyle w:val="Normal6a"/>
            </w:pPr>
            <w:r w:rsidRPr="002229DE">
              <w:rPr>
                <w:b/>
                <w:i/>
              </w:rPr>
              <w:t>soppresso</w:t>
            </w:r>
          </w:p>
        </w:tc>
      </w:tr>
    </w:tbl>
    <w:p w14:paraId="752F64AB"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3635FA2B" w14:textId="77777777" w:rsidR="007E12F7" w:rsidRPr="002229DE" w:rsidRDefault="007E12F7" w:rsidP="007E12F7">
      <w:r w:rsidRPr="008D12F5">
        <w:rPr>
          <w:rStyle w:val="HideTWBExt"/>
        </w:rPr>
        <w:t>&lt;/Amend&gt;</w:t>
      </w:r>
    </w:p>
    <w:p w14:paraId="5A0066FD"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296</w:t>
      </w:r>
      <w:r w:rsidRPr="008D12F5">
        <w:rPr>
          <w:rStyle w:val="HideTWBExt"/>
          <w:b w:val="0"/>
        </w:rPr>
        <w:t>&lt;/NumAm&gt;</w:t>
      </w:r>
    </w:p>
    <w:p w14:paraId="5C7BE89A" w14:textId="77777777" w:rsidR="007E12F7" w:rsidRPr="002229DE" w:rsidRDefault="007E12F7" w:rsidP="007E12F7">
      <w:pPr>
        <w:pStyle w:val="NormalBold"/>
      </w:pPr>
      <w:r w:rsidRPr="008D12F5">
        <w:rPr>
          <w:rStyle w:val="HideTWBExt"/>
          <w:b w:val="0"/>
        </w:rPr>
        <w:t>&lt;RepeatBlock-By&gt;&lt;Members&gt;</w:t>
      </w:r>
      <w:r w:rsidRPr="002229DE">
        <w:t>Andreas Schwab</w:t>
      </w:r>
      <w:r w:rsidRPr="008D12F5">
        <w:rPr>
          <w:rStyle w:val="HideTWBExt"/>
          <w:b w:val="0"/>
        </w:rPr>
        <w:t>&lt;/Members&gt;</w:t>
      </w:r>
    </w:p>
    <w:p w14:paraId="18973CFB" w14:textId="77777777" w:rsidR="007E12F7" w:rsidRPr="002229DE" w:rsidRDefault="007E12F7" w:rsidP="007E12F7">
      <w:pPr>
        <w:pStyle w:val="NormalBold"/>
      </w:pPr>
      <w:r w:rsidRPr="008D12F5">
        <w:rPr>
          <w:rStyle w:val="HideTWBExt"/>
          <w:b w:val="0"/>
        </w:rPr>
        <w:t>&lt;/RepeatBlock-By&gt;</w:t>
      </w:r>
    </w:p>
    <w:p w14:paraId="7D0B2546"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FA1E232" w14:textId="77777777" w:rsidR="007E12F7" w:rsidRPr="002229DE" w:rsidRDefault="007E12F7" w:rsidP="007E12F7">
      <w:pPr>
        <w:pStyle w:val="NormalBold"/>
      </w:pPr>
      <w:r w:rsidRPr="008D12F5">
        <w:rPr>
          <w:rStyle w:val="HideTWBExt"/>
          <w:b w:val="0"/>
        </w:rPr>
        <w:t>&lt;Article&gt;</w:t>
      </w:r>
      <w:r w:rsidRPr="002229DE">
        <w:t>Paragrafo 21</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C5EBA16" w14:textId="77777777" w:rsidTr="00D04242">
        <w:trPr>
          <w:trHeight w:hRule="exact" w:val="240"/>
          <w:jc w:val="center"/>
        </w:trPr>
        <w:tc>
          <w:tcPr>
            <w:tcW w:w="9752" w:type="dxa"/>
            <w:gridSpan w:val="2"/>
            <w:tcBorders>
              <w:top w:val="nil"/>
              <w:left w:val="nil"/>
              <w:bottom w:val="nil"/>
              <w:right w:val="nil"/>
            </w:tcBorders>
          </w:tcPr>
          <w:p w14:paraId="706F6410" w14:textId="77777777" w:rsidR="007E12F7" w:rsidRPr="002229DE" w:rsidRDefault="007E12F7" w:rsidP="00D04242"/>
        </w:tc>
      </w:tr>
      <w:tr w:rsidR="007E12F7" w:rsidRPr="002229DE" w14:paraId="49F52DC0" w14:textId="77777777" w:rsidTr="00D04242">
        <w:trPr>
          <w:trHeight w:val="240"/>
          <w:jc w:val="center"/>
        </w:trPr>
        <w:tc>
          <w:tcPr>
            <w:tcW w:w="4876" w:type="dxa"/>
            <w:tcBorders>
              <w:top w:val="nil"/>
              <w:left w:val="nil"/>
              <w:bottom w:val="nil"/>
              <w:right w:val="nil"/>
            </w:tcBorders>
          </w:tcPr>
          <w:p w14:paraId="5915DCFF"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6CBF7FB" w14:textId="77777777" w:rsidR="007E12F7" w:rsidRPr="002229DE" w:rsidRDefault="007E12F7" w:rsidP="00D04242">
            <w:pPr>
              <w:pStyle w:val="AmColumnHeading"/>
            </w:pPr>
            <w:r w:rsidRPr="002229DE">
              <w:t>Emendamento</w:t>
            </w:r>
          </w:p>
        </w:tc>
      </w:tr>
      <w:tr w:rsidR="007E12F7" w:rsidRPr="002229DE" w14:paraId="1E000A29" w14:textId="77777777" w:rsidTr="00D04242">
        <w:trPr>
          <w:jc w:val="center"/>
        </w:trPr>
        <w:tc>
          <w:tcPr>
            <w:tcW w:w="4876" w:type="dxa"/>
            <w:tcBorders>
              <w:top w:val="nil"/>
              <w:left w:val="nil"/>
              <w:bottom w:val="nil"/>
              <w:right w:val="nil"/>
            </w:tcBorders>
          </w:tcPr>
          <w:p w14:paraId="5DE90939" w14:textId="77777777" w:rsidR="007E12F7" w:rsidRPr="002229DE" w:rsidRDefault="007E12F7" w:rsidP="00D04242">
            <w:pPr>
              <w:pStyle w:val="Normal6a"/>
            </w:pPr>
            <w:r w:rsidRPr="002229DE">
              <w:rPr>
                <w:b/>
                <w:i/>
              </w:rPr>
              <w:t>21.</w:t>
            </w:r>
            <w:r w:rsidRPr="002229DE">
              <w:tab/>
            </w:r>
            <w:r w:rsidRPr="002229DE">
              <w:rPr>
                <w:b/>
                <w:i/>
              </w:rPr>
              <w:t>prende atto con preoccupazione dell'elevato grado di concentrazione del mercato nel settore finanziario europeo, nonché della sua dipendenza eccessiva e persistente da fornitori di servizi di paesi terzi;</w:t>
            </w:r>
          </w:p>
        </w:tc>
        <w:tc>
          <w:tcPr>
            <w:tcW w:w="4876" w:type="dxa"/>
            <w:tcBorders>
              <w:top w:val="nil"/>
              <w:left w:val="nil"/>
              <w:bottom w:val="nil"/>
              <w:right w:val="nil"/>
            </w:tcBorders>
          </w:tcPr>
          <w:p w14:paraId="5013ADD1" w14:textId="77777777" w:rsidR="007E12F7" w:rsidRPr="002229DE" w:rsidRDefault="007E12F7" w:rsidP="00D04242">
            <w:pPr>
              <w:pStyle w:val="Normal6a"/>
            </w:pPr>
            <w:r w:rsidRPr="002229DE">
              <w:rPr>
                <w:b/>
                <w:i/>
              </w:rPr>
              <w:t>soppresso</w:t>
            </w:r>
          </w:p>
        </w:tc>
      </w:tr>
    </w:tbl>
    <w:p w14:paraId="02929B91"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D66C6E4" w14:textId="77777777" w:rsidR="007E12F7" w:rsidRPr="002229DE" w:rsidRDefault="007E12F7" w:rsidP="007E12F7">
      <w:r w:rsidRPr="008D12F5">
        <w:rPr>
          <w:rStyle w:val="HideTWBExt"/>
        </w:rPr>
        <w:t>&lt;/Amend&gt;</w:t>
      </w:r>
    </w:p>
    <w:p w14:paraId="6570CD67"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297</w:t>
      </w:r>
      <w:r w:rsidRPr="008D12F5">
        <w:rPr>
          <w:rStyle w:val="HideTWBExt"/>
          <w:b w:val="0"/>
        </w:rPr>
        <w:t>&lt;/NumAm&gt;</w:t>
      </w:r>
    </w:p>
    <w:p w14:paraId="3384E241" w14:textId="77777777" w:rsidR="007E12F7" w:rsidRPr="002229DE" w:rsidRDefault="007E12F7" w:rsidP="007E12F7">
      <w:pPr>
        <w:pStyle w:val="NormalBold"/>
      </w:pPr>
      <w:r w:rsidRPr="008D12F5">
        <w:rPr>
          <w:rStyle w:val="HideTWBExt"/>
          <w:b w:val="0"/>
        </w:rPr>
        <w:t>&lt;RepeatBlock-By&gt;&lt;Members&gt;</w:t>
      </w:r>
      <w:r w:rsidRPr="002229DE">
        <w:t>Stéphanie Yon-Courtin, Gilles Boyer</w:t>
      </w:r>
      <w:r w:rsidRPr="008D12F5">
        <w:rPr>
          <w:rStyle w:val="HideTWBExt"/>
          <w:b w:val="0"/>
        </w:rPr>
        <w:t>&lt;/Members&gt;</w:t>
      </w:r>
    </w:p>
    <w:p w14:paraId="0BE8986E" w14:textId="77777777" w:rsidR="007E12F7" w:rsidRPr="002229DE" w:rsidRDefault="007E12F7" w:rsidP="007E12F7">
      <w:pPr>
        <w:pStyle w:val="NormalBold"/>
      </w:pPr>
      <w:r w:rsidRPr="008D12F5">
        <w:rPr>
          <w:rStyle w:val="HideTWBExt"/>
          <w:b w:val="0"/>
        </w:rPr>
        <w:t>&lt;/RepeatBlock-By&gt;</w:t>
      </w:r>
    </w:p>
    <w:p w14:paraId="752C6C01"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4385D78" w14:textId="77777777" w:rsidR="007E12F7" w:rsidRPr="002229DE" w:rsidRDefault="007E12F7" w:rsidP="007E12F7">
      <w:pPr>
        <w:pStyle w:val="NormalBold"/>
      </w:pPr>
      <w:r w:rsidRPr="008D12F5">
        <w:rPr>
          <w:rStyle w:val="HideTWBExt"/>
          <w:b w:val="0"/>
        </w:rPr>
        <w:t>&lt;Article&gt;</w:t>
      </w:r>
      <w:r w:rsidRPr="002229DE">
        <w:t>Paragrafo 21</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B5CBD08" w14:textId="77777777" w:rsidTr="00D04242">
        <w:trPr>
          <w:trHeight w:hRule="exact" w:val="240"/>
          <w:jc w:val="center"/>
        </w:trPr>
        <w:tc>
          <w:tcPr>
            <w:tcW w:w="9752" w:type="dxa"/>
            <w:gridSpan w:val="2"/>
            <w:tcBorders>
              <w:top w:val="nil"/>
              <w:left w:val="nil"/>
              <w:bottom w:val="nil"/>
              <w:right w:val="nil"/>
            </w:tcBorders>
          </w:tcPr>
          <w:p w14:paraId="4166AF38" w14:textId="77777777" w:rsidR="007E12F7" w:rsidRPr="002229DE" w:rsidRDefault="007E12F7" w:rsidP="00D04242"/>
        </w:tc>
      </w:tr>
      <w:tr w:rsidR="007E12F7" w:rsidRPr="002229DE" w14:paraId="08F6C2FA" w14:textId="77777777" w:rsidTr="00D04242">
        <w:trPr>
          <w:trHeight w:val="240"/>
          <w:jc w:val="center"/>
        </w:trPr>
        <w:tc>
          <w:tcPr>
            <w:tcW w:w="4876" w:type="dxa"/>
            <w:tcBorders>
              <w:top w:val="nil"/>
              <w:left w:val="nil"/>
              <w:bottom w:val="nil"/>
              <w:right w:val="nil"/>
            </w:tcBorders>
          </w:tcPr>
          <w:p w14:paraId="4FCC8C89"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538392F" w14:textId="77777777" w:rsidR="007E12F7" w:rsidRPr="002229DE" w:rsidRDefault="007E12F7" w:rsidP="00D04242">
            <w:pPr>
              <w:pStyle w:val="AmColumnHeading"/>
            </w:pPr>
            <w:r w:rsidRPr="002229DE">
              <w:t>Emendamento</w:t>
            </w:r>
          </w:p>
        </w:tc>
      </w:tr>
      <w:tr w:rsidR="007E12F7" w:rsidRPr="002229DE" w14:paraId="7CBD2653" w14:textId="77777777" w:rsidTr="00D04242">
        <w:trPr>
          <w:jc w:val="center"/>
        </w:trPr>
        <w:tc>
          <w:tcPr>
            <w:tcW w:w="4876" w:type="dxa"/>
            <w:tcBorders>
              <w:top w:val="nil"/>
              <w:left w:val="nil"/>
              <w:bottom w:val="nil"/>
              <w:right w:val="nil"/>
            </w:tcBorders>
          </w:tcPr>
          <w:p w14:paraId="7DA2B0E1" w14:textId="77777777" w:rsidR="007E12F7" w:rsidRPr="002229DE" w:rsidRDefault="007E12F7" w:rsidP="00D04242">
            <w:pPr>
              <w:pStyle w:val="Normal6a"/>
            </w:pPr>
            <w:r w:rsidRPr="002229DE">
              <w:t>21.</w:t>
            </w:r>
            <w:r w:rsidRPr="002229DE">
              <w:tab/>
              <w:t>prende atto con preoccupazione dell'elevato grado di concentrazione del mercato nel settore finanziario europeo, nonché della sua dipendenza eccessiva e persistente da fornitori di servizi di paesi terzi;</w:t>
            </w:r>
          </w:p>
        </w:tc>
        <w:tc>
          <w:tcPr>
            <w:tcW w:w="4876" w:type="dxa"/>
            <w:tcBorders>
              <w:top w:val="nil"/>
              <w:left w:val="nil"/>
              <w:bottom w:val="nil"/>
              <w:right w:val="nil"/>
            </w:tcBorders>
          </w:tcPr>
          <w:p w14:paraId="6568B38D" w14:textId="77777777" w:rsidR="007E12F7" w:rsidRPr="002229DE" w:rsidRDefault="007E12F7" w:rsidP="00D04242">
            <w:pPr>
              <w:pStyle w:val="Normal6a"/>
            </w:pPr>
            <w:r w:rsidRPr="002229DE">
              <w:t>21.</w:t>
            </w:r>
            <w:r w:rsidRPr="002229DE">
              <w:tab/>
              <w:t xml:space="preserve">prende atto con preoccupazione dell'elevato grado di concentrazione del mercato nel settore finanziario europeo, nonché della sua dipendenza eccessiva e persistente da fornitori di servizi di paesi terzi; </w:t>
            </w:r>
            <w:r w:rsidRPr="002229DE">
              <w:rPr>
                <w:b/>
                <w:i/>
              </w:rPr>
              <w:t>esprime profonda preoccupazione per il persistere di un'elevata concentrazione nel mercato delle revisioni contabili degli enti di interesse pubblico dalla riforma del 2014, con quattro imprese che detengono oltre l'86 % delle entrate dell'UE per le revisioni contabili degli enti di interesse pubblico, limitando la scelta e rischiando che la vigilanza diventi ostaggio di soggetti esterni; sottolinea che le crescenti richieste di revisione contabile, come quelle previste dalla direttiva relativa alla rendicontazione societaria di sostenibilità e dal regolamento sui servizi digitali/regolamento sui mercati digitali, amplificano tali rischi al di là dei mercati finanziari fino a raggiungere consumatori e i cittadini; evidenzia la necessità di un quadro affidabile in materia di rendicontazione societaria e di un ecosistema di revisione contabile competitivo per sostenere decisioni di investimento informate e prevenire pratiche scorrette; invita la Commissione a proporre una normativa, basata su un'approfondita valutazione d'impatto, per diversificare il mercato delle revisioni contabili degli enti di interesse pubblico e migliorare la qualità delle revisioni contabili per un mercato unico resiliente;</w:t>
            </w:r>
          </w:p>
        </w:tc>
      </w:tr>
    </w:tbl>
    <w:p w14:paraId="7F7432E3"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27D12EAB" w14:textId="77777777" w:rsidR="007E12F7" w:rsidRPr="002229DE" w:rsidRDefault="007E12F7" w:rsidP="007E12F7">
      <w:r w:rsidRPr="008D12F5">
        <w:rPr>
          <w:rStyle w:val="HideTWBExt"/>
        </w:rPr>
        <w:t>&lt;/Amend&gt;</w:t>
      </w:r>
    </w:p>
    <w:p w14:paraId="0317A9F8"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298</w:t>
      </w:r>
      <w:r w:rsidRPr="008D12F5">
        <w:rPr>
          <w:rStyle w:val="HideTWBExt"/>
          <w:b w:val="0"/>
        </w:rPr>
        <w:t>&lt;/NumAm&gt;</w:t>
      </w:r>
    </w:p>
    <w:p w14:paraId="3DE03010" w14:textId="77777777" w:rsidR="007E12F7" w:rsidRPr="002229DE" w:rsidRDefault="007E12F7" w:rsidP="007E12F7">
      <w:pPr>
        <w:pStyle w:val="NormalBold"/>
      </w:pPr>
      <w:r w:rsidRPr="008D12F5">
        <w:rPr>
          <w:rStyle w:val="HideTWBExt"/>
          <w:b w:val="0"/>
        </w:rPr>
        <w:t>&lt;RepeatBlock-By&gt;&lt;Members&gt;</w:t>
      </w:r>
      <w:r w:rsidRPr="002229DE">
        <w:t>Billy Kelleher, Stéphanie Yon-Courtin, Gilles Boyer</w:t>
      </w:r>
      <w:r w:rsidRPr="008D12F5">
        <w:rPr>
          <w:rStyle w:val="HideTWBExt"/>
          <w:b w:val="0"/>
        </w:rPr>
        <w:t>&lt;/Members&gt;</w:t>
      </w:r>
    </w:p>
    <w:p w14:paraId="5CA0ACA8" w14:textId="77777777" w:rsidR="007E12F7" w:rsidRPr="002229DE" w:rsidRDefault="007E12F7" w:rsidP="007E12F7">
      <w:pPr>
        <w:pStyle w:val="NormalBold"/>
      </w:pPr>
      <w:r w:rsidRPr="008D12F5">
        <w:rPr>
          <w:rStyle w:val="HideTWBExt"/>
          <w:b w:val="0"/>
        </w:rPr>
        <w:t>&lt;/RepeatBlock-By&gt;</w:t>
      </w:r>
    </w:p>
    <w:p w14:paraId="1B0C8785"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AB7AEAA" w14:textId="77777777" w:rsidR="007E12F7" w:rsidRPr="002229DE" w:rsidRDefault="007E12F7" w:rsidP="007E12F7">
      <w:pPr>
        <w:pStyle w:val="NormalBold"/>
      </w:pPr>
      <w:r w:rsidRPr="008D12F5">
        <w:rPr>
          <w:rStyle w:val="HideTWBExt"/>
          <w:b w:val="0"/>
        </w:rPr>
        <w:t>&lt;Article&gt;</w:t>
      </w:r>
      <w:r w:rsidRPr="002229DE">
        <w:t>Paragrafo 21</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1F26E87" w14:textId="77777777" w:rsidTr="00D04242">
        <w:trPr>
          <w:trHeight w:hRule="exact" w:val="240"/>
          <w:jc w:val="center"/>
        </w:trPr>
        <w:tc>
          <w:tcPr>
            <w:tcW w:w="9752" w:type="dxa"/>
            <w:gridSpan w:val="2"/>
            <w:tcBorders>
              <w:top w:val="nil"/>
              <w:left w:val="nil"/>
              <w:bottom w:val="nil"/>
              <w:right w:val="nil"/>
            </w:tcBorders>
          </w:tcPr>
          <w:p w14:paraId="03B49630" w14:textId="77777777" w:rsidR="007E12F7" w:rsidRPr="002229DE" w:rsidRDefault="007E12F7" w:rsidP="00D04242"/>
        </w:tc>
      </w:tr>
      <w:tr w:rsidR="007E12F7" w:rsidRPr="002229DE" w14:paraId="7B428999" w14:textId="77777777" w:rsidTr="00D04242">
        <w:trPr>
          <w:trHeight w:val="240"/>
          <w:jc w:val="center"/>
        </w:trPr>
        <w:tc>
          <w:tcPr>
            <w:tcW w:w="4876" w:type="dxa"/>
            <w:tcBorders>
              <w:top w:val="nil"/>
              <w:left w:val="nil"/>
              <w:bottom w:val="nil"/>
              <w:right w:val="nil"/>
            </w:tcBorders>
          </w:tcPr>
          <w:p w14:paraId="0C8708A3"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336315A7" w14:textId="77777777" w:rsidR="007E12F7" w:rsidRPr="002229DE" w:rsidRDefault="007E12F7" w:rsidP="00D04242">
            <w:pPr>
              <w:pStyle w:val="AmColumnHeading"/>
            </w:pPr>
            <w:r w:rsidRPr="002229DE">
              <w:t>Emendamento</w:t>
            </w:r>
          </w:p>
        </w:tc>
      </w:tr>
      <w:tr w:rsidR="007E12F7" w:rsidRPr="002229DE" w14:paraId="6E04E8C7" w14:textId="77777777" w:rsidTr="00D04242">
        <w:trPr>
          <w:jc w:val="center"/>
        </w:trPr>
        <w:tc>
          <w:tcPr>
            <w:tcW w:w="4876" w:type="dxa"/>
            <w:tcBorders>
              <w:top w:val="nil"/>
              <w:left w:val="nil"/>
              <w:bottom w:val="nil"/>
              <w:right w:val="nil"/>
            </w:tcBorders>
          </w:tcPr>
          <w:p w14:paraId="42A59BEE" w14:textId="77777777" w:rsidR="007E12F7" w:rsidRPr="002229DE" w:rsidRDefault="007E12F7" w:rsidP="00D04242">
            <w:pPr>
              <w:pStyle w:val="Normal6a"/>
            </w:pPr>
            <w:r w:rsidRPr="002229DE">
              <w:t>21.</w:t>
            </w:r>
            <w:r w:rsidRPr="002229DE">
              <w:tab/>
              <w:t xml:space="preserve">prende atto con preoccupazione dell'elevato grado di concentrazione del mercato nel settore finanziario europeo, </w:t>
            </w:r>
            <w:r w:rsidRPr="002229DE">
              <w:rPr>
                <w:b/>
                <w:i/>
              </w:rPr>
              <w:t>nonché</w:t>
            </w:r>
            <w:r w:rsidRPr="002229DE">
              <w:t xml:space="preserve"> della </w:t>
            </w:r>
            <w:r w:rsidRPr="002229DE">
              <w:rPr>
                <w:b/>
                <w:i/>
              </w:rPr>
              <w:t>sua</w:t>
            </w:r>
            <w:r w:rsidRPr="002229DE">
              <w:t xml:space="preserve"> dipendenza eccessiva e persistente da fornitori di servizi di paesi terzi;</w:t>
            </w:r>
          </w:p>
        </w:tc>
        <w:tc>
          <w:tcPr>
            <w:tcW w:w="4876" w:type="dxa"/>
            <w:tcBorders>
              <w:top w:val="nil"/>
              <w:left w:val="nil"/>
              <w:bottom w:val="nil"/>
              <w:right w:val="nil"/>
            </w:tcBorders>
          </w:tcPr>
          <w:p w14:paraId="665BE249" w14:textId="77777777" w:rsidR="007E12F7" w:rsidRPr="002229DE" w:rsidRDefault="007E12F7" w:rsidP="00D04242">
            <w:pPr>
              <w:pStyle w:val="Normal6a"/>
            </w:pPr>
            <w:r w:rsidRPr="002229DE">
              <w:t>21.</w:t>
            </w:r>
            <w:r w:rsidRPr="002229DE">
              <w:tab/>
              <w:t>prende atto con preoccupazione dell'elevato grado di concentrazione del mercato nel settore finanziario europeo,</w:t>
            </w:r>
            <w:r w:rsidRPr="002229DE">
              <w:rPr>
                <w:b/>
                <w:i/>
              </w:rPr>
              <w:t xml:space="preserve"> che si ripercuote sul rapporto costi-benefici per i clienti, e</w:t>
            </w:r>
            <w:r w:rsidRPr="002229DE">
              <w:t xml:space="preserve"> della dipendenza eccessiva e persistente </w:t>
            </w:r>
            <w:r w:rsidRPr="002229DE">
              <w:rPr>
                <w:b/>
                <w:i/>
              </w:rPr>
              <w:t>del settore</w:t>
            </w:r>
            <w:r w:rsidRPr="002229DE">
              <w:t xml:space="preserve"> da fornitori di servizi di paesi terzi; </w:t>
            </w:r>
            <w:r w:rsidRPr="002229DE">
              <w:rPr>
                <w:b/>
                <w:i/>
              </w:rPr>
              <w:t>chiede che siano rinnovati gli sforzi per completare l'unione bancaria e che la Commissione prenda in considerazione misure volte a migliorare il mercato unico delle assicurazioni che, a sua volta, migliorerà la competitività dei mercati nazionali in ciascuno Stato membro;</w:t>
            </w:r>
          </w:p>
        </w:tc>
      </w:tr>
    </w:tbl>
    <w:p w14:paraId="4D630777"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6B222CBB" w14:textId="77777777" w:rsidR="007E12F7" w:rsidRPr="002229DE" w:rsidRDefault="007E12F7" w:rsidP="007E12F7">
      <w:r w:rsidRPr="008D12F5">
        <w:rPr>
          <w:rStyle w:val="HideTWBExt"/>
        </w:rPr>
        <w:t>&lt;/Amend&gt;</w:t>
      </w:r>
    </w:p>
    <w:p w14:paraId="05704BCF"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299</w:t>
      </w:r>
      <w:r w:rsidRPr="008D12F5">
        <w:rPr>
          <w:rStyle w:val="HideTWBExt"/>
          <w:b w:val="0"/>
        </w:rPr>
        <w:t>&lt;/NumAm&gt;</w:t>
      </w:r>
    </w:p>
    <w:p w14:paraId="4018E8C4"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 Eero Heinäluoma, Evelyn Regner</w:t>
      </w:r>
      <w:r w:rsidRPr="008D12F5">
        <w:rPr>
          <w:rStyle w:val="HideTWBExt"/>
          <w:b w:val="0"/>
        </w:rPr>
        <w:t>&lt;/Members&gt;</w:t>
      </w:r>
    </w:p>
    <w:p w14:paraId="16A67342" w14:textId="77777777" w:rsidR="007E12F7" w:rsidRPr="002229DE" w:rsidRDefault="007E12F7" w:rsidP="007E12F7">
      <w:pPr>
        <w:pStyle w:val="NormalBold"/>
      </w:pPr>
      <w:r w:rsidRPr="008D12F5">
        <w:rPr>
          <w:rStyle w:val="HideTWBExt"/>
          <w:b w:val="0"/>
        </w:rPr>
        <w:t>&lt;/RepeatBlock-By&gt;</w:t>
      </w:r>
    </w:p>
    <w:p w14:paraId="0AA06C78"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76DE1A1" w14:textId="77777777" w:rsidR="007E12F7" w:rsidRPr="002229DE" w:rsidRDefault="007E12F7" w:rsidP="007E12F7">
      <w:pPr>
        <w:pStyle w:val="NormalBold"/>
      </w:pPr>
      <w:r w:rsidRPr="008D12F5">
        <w:rPr>
          <w:rStyle w:val="HideTWBExt"/>
          <w:b w:val="0"/>
        </w:rPr>
        <w:t>&lt;Article&gt;</w:t>
      </w:r>
      <w:r w:rsidRPr="002229DE">
        <w:t>Paragrafo 21</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77449C9" w14:textId="77777777" w:rsidTr="00D04242">
        <w:trPr>
          <w:trHeight w:hRule="exact" w:val="240"/>
          <w:jc w:val="center"/>
        </w:trPr>
        <w:tc>
          <w:tcPr>
            <w:tcW w:w="9752" w:type="dxa"/>
            <w:gridSpan w:val="2"/>
            <w:tcBorders>
              <w:top w:val="nil"/>
              <w:left w:val="nil"/>
              <w:bottom w:val="nil"/>
              <w:right w:val="nil"/>
            </w:tcBorders>
          </w:tcPr>
          <w:p w14:paraId="5D75B381" w14:textId="77777777" w:rsidR="007E12F7" w:rsidRPr="002229DE" w:rsidRDefault="007E12F7" w:rsidP="00D04242"/>
        </w:tc>
      </w:tr>
      <w:tr w:rsidR="007E12F7" w:rsidRPr="002229DE" w14:paraId="6CA6DE74" w14:textId="77777777" w:rsidTr="00D04242">
        <w:trPr>
          <w:trHeight w:val="240"/>
          <w:jc w:val="center"/>
        </w:trPr>
        <w:tc>
          <w:tcPr>
            <w:tcW w:w="4876" w:type="dxa"/>
            <w:tcBorders>
              <w:top w:val="nil"/>
              <w:left w:val="nil"/>
              <w:bottom w:val="nil"/>
              <w:right w:val="nil"/>
            </w:tcBorders>
          </w:tcPr>
          <w:p w14:paraId="133F6968"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2BB75E7" w14:textId="77777777" w:rsidR="007E12F7" w:rsidRPr="002229DE" w:rsidRDefault="007E12F7" w:rsidP="00D04242">
            <w:pPr>
              <w:pStyle w:val="AmColumnHeading"/>
            </w:pPr>
            <w:r w:rsidRPr="002229DE">
              <w:t>Emendamento</w:t>
            </w:r>
          </w:p>
        </w:tc>
      </w:tr>
      <w:tr w:rsidR="007E12F7" w:rsidRPr="002229DE" w14:paraId="057E2885" w14:textId="77777777" w:rsidTr="00D04242">
        <w:trPr>
          <w:jc w:val="center"/>
        </w:trPr>
        <w:tc>
          <w:tcPr>
            <w:tcW w:w="4876" w:type="dxa"/>
            <w:tcBorders>
              <w:top w:val="nil"/>
              <w:left w:val="nil"/>
              <w:bottom w:val="nil"/>
              <w:right w:val="nil"/>
            </w:tcBorders>
          </w:tcPr>
          <w:p w14:paraId="58B1098B" w14:textId="77777777" w:rsidR="007E12F7" w:rsidRPr="002229DE" w:rsidRDefault="007E12F7" w:rsidP="00D04242">
            <w:pPr>
              <w:pStyle w:val="Normal6a"/>
            </w:pPr>
            <w:r w:rsidRPr="002229DE">
              <w:t>21.</w:t>
            </w:r>
            <w:r w:rsidRPr="002229DE">
              <w:tab/>
              <w:t>prende atto con preoccupazione dell'elevato grado di concentrazione del mercato nel settore finanziario europeo, nonché della sua dipendenza eccessiva e persistente da fornitori di servizi di paesi terzi;</w:t>
            </w:r>
          </w:p>
        </w:tc>
        <w:tc>
          <w:tcPr>
            <w:tcW w:w="4876" w:type="dxa"/>
            <w:tcBorders>
              <w:top w:val="nil"/>
              <w:left w:val="nil"/>
              <w:bottom w:val="nil"/>
              <w:right w:val="nil"/>
            </w:tcBorders>
          </w:tcPr>
          <w:p w14:paraId="1AC7FE94" w14:textId="77777777" w:rsidR="007E12F7" w:rsidRPr="002229DE" w:rsidRDefault="007E12F7" w:rsidP="00D04242">
            <w:pPr>
              <w:pStyle w:val="Normal6a"/>
            </w:pPr>
            <w:r w:rsidRPr="002229DE">
              <w:t>21.</w:t>
            </w:r>
            <w:r w:rsidRPr="002229DE">
              <w:tab/>
              <w:t xml:space="preserve">prende atto con preoccupazione dell'elevato grado di concentrazione del mercato nel settore finanziario europeo, nonché della sua dipendenza eccessiva e persistente da fornitori di servizi di paesi terzi </w:t>
            </w:r>
            <w:r w:rsidRPr="002229DE">
              <w:rPr>
                <w:b/>
                <w:i/>
              </w:rPr>
              <w:t>in numerosi settori, tra cui le attività in materia ambientale, sociale o di governance (ESG) nonché di rating del credito, la gestione dei pagamenti, la gestione dei contratti derivati, i fornitori di servizi per la sicurezza informatica e la revisione contabile</w:t>
            </w:r>
            <w:r w:rsidRPr="002229DE">
              <w:t>;</w:t>
            </w:r>
          </w:p>
        </w:tc>
      </w:tr>
    </w:tbl>
    <w:p w14:paraId="53E524FF"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18C92AB3" w14:textId="77777777" w:rsidR="007E12F7" w:rsidRPr="002229DE" w:rsidRDefault="007E12F7" w:rsidP="007E12F7">
      <w:r w:rsidRPr="008D12F5">
        <w:rPr>
          <w:rStyle w:val="HideTWBExt"/>
        </w:rPr>
        <w:t>&lt;/Amend&gt;</w:t>
      </w:r>
    </w:p>
    <w:p w14:paraId="5CD78E23"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300</w:t>
      </w:r>
      <w:r w:rsidRPr="008D12F5">
        <w:rPr>
          <w:rStyle w:val="HideTWBExt"/>
          <w:b w:val="0"/>
        </w:rPr>
        <w:t>&lt;/NumAm&gt;</w:t>
      </w:r>
    </w:p>
    <w:p w14:paraId="5474C28F" w14:textId="77777777" w:rsidR="007E12F7" w:rsidRPr="002229DE" w:rsidRDefault="007E12F7" w:rsidP="007E12F7">
      <w:pPr>
        <w:pStyle w:val="NormalBold"/>
      </w:pPr>
      <w:r w:rsidRPr="008D12F5">
        <w:rPr>
          <w:rStyle w:val="HideTWBExt"/>
          <w:b w:val="0"/>
        </w:rPr>
        <w:t>&lt;RepeatBlock-By&gt;&lt;Members&gt;</w:t>
      </w:r>
      <w:r w:rsidRPr="002229DE">
        <w:t>Marco Falcone, Fulvio Martusciello</w:t>
      </w:r>
      <w:r w:rsidRPr="008D12F5">
        <w:rPr>
          <w:rStyle w:val="HideTWBExt"/>
          <w:b w:val="0"/>
        </w:rPr>
        <w:t>&lt;/Members&gt;</w:t>
      </w:r>
    </w:p>
    <w:p w14:paraId="1E58CCBB" w14:textId="77777777" w:rsidR="007E12F7" w:rsidRPr="002229DE" w:rsidRDefault="007E12F7" w:rsidP="007E12F7">
      <w:pPr>
        <w:pStyle w:val="NormalBold"/>
      </w:pPr>
      <w:r w:rsidRPr="008D12F5">
        <w:rPr>
          <w:rStyle w:val="HideTWBExt"/>
          <w:b w:val="0"/>
        </w:rPr>
        <w:t>&lt;/RepeatBlock-By&gt;</w:t>
      </w:r>
    </w:p>
    <w:p w14:paraId="4FB2E12C"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C753A84" w14:textId="77777777" w:rsidR="007E12F7" w:rsidRPr="002229DE" w:rsidRDefault="007E12F7" w:rsidP="007E12F7">
      <w:pPr>
        <w:pStyle w:val="NormalBold"/>
      </w:pPr>
      <w:r w:rsidRPr="008D12F5">
        <w:rPr>
          <w:rStyle w:val="HideTWBExt"/>
          <w:b w:val="0"/>
        </w:rPr>
        <w:t>&lt;Article&gt;</w:t>
      </w:r>
      <w:r w:rsidRPr="002229DE">
        <w:t>Paragrafo 21</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2BD9E7C" w14:textId="77777777" w:rsidTr="00D04242">
        <w:trPr>
          <w:trHeight w:hRule="exact" w:val="240"/>
          <w:jc w:val="center"/>
        </w:trPr>
        <w:tc>
          <w:tcPr>
            <w:tcW w:w="9752" w:type="dxa"/>
            <w:gridSpan w:val="2"/>
            <w:tcBorders>
              <w:top w:val="nil"/>
              <w:left w:val="nil"/>
              <w:bottom w:val="nil"/>
              <w:right w:val="nil"/>
            </w:tcBorders>
          </w:tcPr>
          <w:p w14:paraId="58529226" w14:textId="77777777" w:rsidR="007E12F7" w:rsidRPr="002229DE" w:rsidRDefault="007E12F7" w:rsidP="00D04242"/>
        </w:tc>
      </w:tr>
      <w:tr w:rsidR="007E12F7" w:rsidRPr="002229DE" w14:paraId="48F607D3" w14:textId="77777777" w:rsidTr="00D04242">
        <w:trPr>
          <w:trHeight w:val="240"/>
          <w:jc w:val="center"/>
        </w:trPr>
        <w:tc>
          <w:tcPr>
            <w:tcW w:w="4876" w:type="dxa"/>
            <w:tcBorders>
              <w:top w:val="nil"/>
              <w:left w:val="nil"/>
              <w:bottom w:val="nil"/>
              <w:right w:val="nil"/>
            </w:tcBorders>
          </w:tcPr>
          <w:p w14:paraId="6F75DD5A"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7B9AB87" w14:textId="77777777" w:rsidR="007E12F7" w:rsidRPr="002229DE" w:rsidRDefault="007E12F7" w:rsidP="00D04242">
            <w:pPr>
              <w:pStyle w:val="AmColumnHeading"/>
            </w:pPr>
            <w:r w:rsidRPr="002229DE">
              <w:t>Emendamento</w:t>
            </w:r>
          </w:p>
        </w:tc>
      </w:tr>
      <w:tr w:rsidR="007E12F7" w:rsidRPr="002229DE" w14:paraId="638297C9" w14:textId="77777777" w:rsidTr="00D04242">
        <w:trPr>
          <w:jc w:val="center"/>
        </w:trPr>
        <w:tc>
          <w:tcPr>
            <w:tcW w:w="4876" w:type="dxa"/>
            <w:tcBorders>
              <w:top w:val="nil"/>
              <w:left w:val="nil"/>
              <w:bottom w:val="nil"/>
              <w:right w:val="nil"/>
            </w:tcBorders>
          </w:tcPr>
          <w:p w14:paraId="219702D2" w14:textId="77777777" w:rsidR="007E12F7" w:rsidRPr="002229DE" w:rsidRDefault="007E12F7" w:rsidP="00D04242">
            <w:pPr>
              <w:pStyle w:val="Normal6a"/>
            </w:pPr>
            <w:r w:rsidRPr="002229DE">
              <w:t>21.</w:t>
            </w:r>
            <w:r w:rsidRPr="002229DE">
              <w:tab/>
              <w:t>prende atto con preoccupazione dell'elevato grado di concentrazione del mercato nel settore finanziario europeo, nonché della sua dipendenza eccessiva e persistente da fornitori di servizi di paesi terzi;</w:t>
            </w:r>
          </w:p>
        </w:tc>
        <w:tc>
          <w:tcPr>
            <w:tcW w:w="4876" w:type="dxa"/>
            <w:tcBorders>
              <w:top w:val="nil"/>
              <w:left w:val="nil"/>
              <w:bottom w:val="nil"/>
              <w:right w:val="nil"/>
            </w:tcBorders>
          </w:tcPr>
          <w:p w14:paraId="3953EB9C" w14:textId="77777777" w:rsidR="007E12F7" w:rsidRPr="002229DE" w:rsidRDefault="007E12F7" w:rsidP="00D04242">
            <w:pPr>
              <w:pStyle w:val="Normal6a"/>
            </w:pPr>
            <w:r w:rsidRPr="002229DE">
              <w:t>21.</w:t>
            </w:r>
            <w:r w:rsidRPr="002229DE">
              <w:tab/>
              <w:t>prende atto con preoccupazione dell'elevato grado di concentrazione del mercato nel settore finanziario europeo, nonché della sua dipendenza eccessiva e persistente da fornitori di servizi di paesi terzi</w:t>
            </w:r>
            <w:r w:rsidRPr="002229DE">
              <w:rPr>
                <w:b/>
                <w:i/>
              </w:rPr>
              <w:t>, determinando una dispersione di competitività aziendale a beneficio di paesi extra UE</w:t>
            </w:r>
            <w:r w:rsidRPr="002229DE">
              <w:t>;</w:t>
            </w:r>
          </w:p>
        </w:tc>
      </w:tr>
    </w:tbl>
    <w:p w14:paraId="2405EB3D" w14:textId="77777777" w:rsidR="007E12F7" w:rsidRPr="008B2E24" w:rsidRDefault="007E12F7" w:rsidP="007E12F7">
      <w:pPr>
        <w:pStyle w:val="AmOrLang"/>
        <w:rPr>
          <w:lang w:val="pt-PT"/>
        </w:rPr>
      </w:pPr>
      <w:r w:rsidRPr="008B2E24">
        <w:rPr>
          <w:lang w:val="pt-PT"/>
        </w:rPr>
        <w:t xml:space="preserve">Or. </w:t>
      </w:r>
      <w:r w:rsidRPr="008B2E24">
        <w:rPr>
          <w:rStyle w:val="HideTWBExt"/>
          <w:lang w:val="pt-PT"/>
        </w:rPr>
        <w:t>&lt;Original&gt;</w:t>
      </w:r>
      <w:r w:rsidRPr="008B2E24">
        <w:rPr>
          <w:rStyle w:val="HideTWBInt"/>
          <w:lang w:val="pt-PT"/>
        </w:rPr>
        <w:t>{IT}</w:t>
      </w:r>
      <w:r w:rsidRPr="008B2E24">
        <w:rPr>
          <w:lang w:val="pt-PT"/>
        </w:rPr>
        <w:t>it</w:t>
      </w:r>
      <w:r w:rsidRPr="008B2E24">
        <w:rPr>
          <w:rStyle w:val="HideTWBExt"/>
          <w:lang w:val="pt-PT"/>
        </w:rPr>
        <w:t>&lt;/Original&gt;</w:t>
      </w:r>
    </w:p>
    <w:p w14:paraId="121E483F" w14:textId="77777777" w:rsidR="007E12F7" w:rsidRPr="008B2E24" w:rsidRDefault="007E12F7" w:rsidP="007E12F7">
      <w:pPr>
        <w:rPr>
          <w:lang w:val="pt-PT"/>
        </w:rPr>
      </w:pPr>
      <w:r w:rsidRPr="008B2E24">
        <w:rPr>
          <w:rStyle w:val="HideTWBExt"/>
          <w:lang w:val="pt-PT"/>
        </w:rPr>
        <w:t>&lt;/Amend&gt;</w:t>
      </w:r>
    </w:p>
    <w:p w14:paraId="1A9508E9" w14:textId="77777777" w:rsidR="007E12F7" w:rsidRPr="008B2E24" w:rsidRDefault="007E12F7" w:rsidP="007E12F7">
      <w:pPr>
        <w:pStyle w:val="AmNumberTabs"/>
        <w:rPr>
          <w:lang w:val="pt-PT"/>
        </w:rPr>
      </w:pPr>
      <w:r w:rsidRPr="008B2E24">
        <w:rPr>
          <w:rStyle w:val="HideTWBExt"/>
          <w:b w:val="0"/>
          <w:lang w:val="pt-PT"/>
        </w:rPr>
        <w:t>&lt;Amend&gt;</w:t>
      </w:r>
      <w:r w:rsidRPr="008B2E24">
        <w:rPr>
          <w:lang w:val="pt-PT"/>
        </w:rPr>
        <w:t>Emendamento</w:t>
      </w:r>
      <w:r w:rsidRPr="008B2E24">
        <w:rPr>
          <w:lang w:val="pt-PT"/>
        </w:rPr>
        <w:tab/>
      </w:r>
      <w:r w:rsidRPr="008B2E24">
        <w:rPr>
          <w:lang w:val="pt-PT"/>
        </w:rPr>
        <w:tab/>
      </w:r>
      <w:r w:rsidRPr="008B2E24">
        <w:rPr>
          <w:rStyle w:val="HideTWBExt"/>
          <w:b w:val="0"/>
          <w:lang w:val="pt-PT"/>
        </w:rPr>
        <w:t>&lt;NumAm&gt;</w:t>
      </w:r>
      <w:r w:rsidRPr="008B2E24">
        <w:rPr>
          <w:lang w:val="pt-PT"/>
        </w:rPr>
        <w:t>301</w:t>
      </w:r>
      <w:r w:rsidRPr="008B2E24">
        <w:rPr>
          <w:rStyle w:val="HideTWBExt"/>
          <w:b w:val="0"/>
          <w:lang w:val="pt-PT"/>
        </w:rPr>
        <w:t>&lt;/NumAm&gt;</w:t>
      </w:r>
    </w:p>
    <w:p w14:paraId="62838D9C" w14:textId="77777777" w:rsidR="007E12F7" w:rsidRPr="008B2E24" w:rsidRDefault="007E12F7" w:rsidP="007E12F7">
      <w:pPr>
        <w:pStyle w:val="NormalBold"/>
        <w:rPr>
          <w:lang w:val="pt-PT"/>
        </w:rPr>
      </w:pPr>
      <w:r w:rsidRPr="008B2E24">
        <w:rPr>
          <w:rStyle w:val="HideTWBExt"/>
          <w:b w:val="0"/>
          <w:lang w:val="pt-PT"/>
        </w:rPr>
        <w:t>&lt;RepeatBlock-By&gt;&lt;Members&gt;</w:t>
      </w:r>
      <w:r w:rsidRPr="008B2E24">
        <w:rPr>
          <w:lang w:val="pt-PT"/>
        </w:rPr>
        <w:t>Fernando Navarrete Rojas, Isabel Benjumea Benjumea</w:t>
      </w:r>
      <w:r w:rsidRPr="008B2E24">
        <w:rPr>
          <w:rStyle w:val="HideTWBExt"/>
          <w:b w:val="0"/>
          <w:lang w:val="pt-PT"/>
        </w:rPr>
        <w:t>&lt;/Members&gt;</w:t>
      </w:r>
    </w:p>
    <w:p w14:paraId="6BDC9800" w14:textId="77777777" w:rsidR="007E12F7" w:rsidRPr="008B2E24" w:rsidRDefault="007E12F7" w:rsidP="007E12F7">
      <w:pPr>
        <w:pStyle w:val="NormalBold"/>
        <w:rPr>
          <w:lang w:val="pt-PT"/>
        </w:rPr>
      </w:pPr>
      <w:r w:rsidRPr="008B2E24">
        <w:rPr>
          <w:rStyle w:val="HideTWBExt"/>
          <w:b w:val="0"/>
          <w:lang w:val="pt-PT"/>
        </w:rPr>
        <w:t>&lt;/RepeatBlock-By&gt;</w:t>
      </w:r>
    </w:p>
    <w:p w14:paraId="08C01B49"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CE3668F" w14:textId="77777777" w:rsidR="007E12F7" w:rsidRPr="002229DE" w:rsidRDefault="007E12F7" w:rsidP="007E12F7">
      <w:pPr>
        <w:pStyle w:val="NormalBold"/>
      </w:pPr>
      <w:r w:rsidRPr="008D12F5">
        <w:rPr>
          <w:rStyle w:val="HideTWBExt"/>
          <w:b w:val="0"/>
        </w:rPr>
        <w:t>&lt;Article&gt;</w:t>
      </w:r>
      <w:r w:rsidRPr="002229DE">
        <w:t>Paragrafo 21</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5E8703D" w14:textId="77777777" w:rsidTr="00D04242">
        <w:trPr>
          <w:trHeight w:hRule="exact" w:val="240"/>
          <w:jc w:val="center"/>
        </w:trPr>
        <w:tc>
          <w:tcPr>
            <w:tcW w:w="9752" w:type="dxa"/>
            <w:gridSpan w:val="2"/>
            <w:tcBorders>
              <w:top w:val="nil"/>
              <w:left w:val="nil"/>
              <w:bottom w:val="nil"/>
              <w:right w:val="nil"/>
            </w:tcBorders>
          </w:tcPr>
          <w:p w14:paraId="4AE247C7" w14:textId="77777777" w:rsidR="007E12F7" w:rsidRPr="002229DE" w:rsidRDefault="007E12F7" w:rsidP="00D04242"/>
        </w:tc>
      </w:tr>
      <w:tr w:rsidR="007E12F7" w:rsidRPr="002229DE" w14:paraId="0A634C9D" w14:textId="77777777" w:rsidTr="00D04242">
        <w:trPr>
          <w:trHeight w:val="240"/>
          <w:jc w:val="center"/>
        </w:trPr>
        <w:tc>
          <w:tcPr>
            <w:tcW w:w="4876" w:type="dxa"/>
            <w:tcBorders>
              <w:top w:val="nil"/>
              <w:left w:val="nil"/>
              <w:bottom w:val="nil"/>
              <w:right w:val="nil"/>
            </w:tcBorders>
          </w:tcPr>
          <w:p w14:paraId="2126B0E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45E22A0" w14:textId="77777777" w:rsidR="007E12F7" w:rsidRPr="002229DE" w:rsidRDefault="007E12F7" w:rsidP="00D04242">
            <w:pPr>
              <w:pStyle w:val="AmColumnHeading"/>
            </w:pPr>
            <w:r w:rsidRPr="002229DE">
              <w:t>Emendamento</w:t>
            </w:r>
          </w:p>
        </w:tc>
      </w:tr>
      <w:tr w:rsidR="007E12F7" w:rsidRPr="002229DE" w14:paraId="41873C5B" w14:textId="77777777" w:rsidTr="00D04242">
        <w:trPr>
          <w:jc w:val="center"/>
        </w:trPr>
        <w:tc>
          <w:tcPr>
            <w:tcW w:w="4876" w:type="dxa"/>
            <w:tcBorders>
              <w:top w:val="nil"/>
              <w:left w:val="nil"/>
              <w:bottom w:val="nil"/>
              <w:right w:val="nil"/>
            </w:tcBorders>
          </w:tcPr>
          <w:p w14:paraId="1E7ED983" w14:textId="77777777" w:rsidR="007E12F7" w:rsidRPr="002229DE" w:rsidRDefault="007E12F7" w:rsidP="00D04242">
            <w:pPr>
              <w:pStyle w:val="Normal6a"/>
            </w:pPr>
            <w:r w:rsidRPr="002229DE">
              <w:t>21.</w:t>
            </w:r>
            <w:r w:rsidRPr="002229DE">
              <w:tab/>
              <w:t xml:space="preserve">prende atto con preoccupazione </w:t>
            </w:r>
            <w:r w:rsidRPr="002229DE">
              <w:rPr>
                <w:b/>
                <w:i/>
              </w:rPr>
              <w:t>dell'elevato grado di concentrazione del mercato nel</w:t>
            </w:r>
            <w:r w:rsidRPr="002229DE">
              <w:t xml:space="preserve"> settore finanziario europeo</w:t>
            </w:r>
            <w:r w:rsidRPr="002229DE">
              <w:rPr>
                <w:b/>
                <w:i/>
              </w:rPr>
              <w:t>, nonché della sua dipendenza eccessiva e persistente</w:t>
            </w:r>
            <w:r w:rsidRPr="002229DE">
              <w:t xml:space="preserve"> da fornitori di servizi di paesi terzi;</w:t>
            </w:r>
          </w:p>
        </w:tc>
        <w:tc>
          <w:tcPr>
            <w:tcW w:w="4876" w:type="dxa"/>
            <w:tcBorders>
              <w:top w:val="nil"/>
              <w:left w:val="nil"/>
              <w:bottom w:val="nil"/>
              <w:right w:val="nil"/>
            </w:tcBorders>
          </w:tcPr>
          <w:p w14:paraId="036B2C18" w14:textId="77777777" w:rsidR="007E12F7" w:rsidRPr="002229DE" w:rsidRDefault="007E12F7" w:rsidP="00D04242">
            <w:pPr>
              <w:pStyle w:val="Normal6a"/>
            </w:pPr>
            <w:r w:rsidRPr="002229DE">
              <w:t>21.</w:t>
            </w:r>
            <w:r w:rsidRPr="002229DE">
              <w:tab/>
              <w:t xml:space="preserve">prende atto con preoccupazione </w:t>
            </w:r>
            <w:r w:rsidRPr="002229DE">
              <w:rPr>
                <w:b/>
                <w:i/>
              </w:rPr>
              <w:t>della dipendenza eccessiva del</w:t>
            </w:r>
            <w:r w:rsidRPr="002229DE">
              <w:t xml:space="preserve"> settore finanziario europeo da</w:t>
            </w:r>
            <w:r w:rsidRPr="002229DE">
              <w:rPr>
                <w:b/>
                <w:i/>
              </w:rPr>
              <w:t xml:space="preserve"> un numero limitato di</w:t>
            </w:r>
            <w:r w:rsidRPr="002229DE">
              <w:t xml:space="preserve"> fornitori di servizi di paesi terzi;</w:t>
            </w:r>
          </w:p>
        </w:tc>
      </w:tr>
    </w:tbl>
    <w:p w14:paraId="7C234C44"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7131CB67" w14:textId="77777777" w:rsidR="007E12F7" w:rsidRPr="002229DE" w:rsidRDefault="007E12F7" w:rsidP="007E12F7">
      <w:r w:rsidRPr="008D12F5">
        <w:rPr>
          <w:rStyle w:val="HideTWBExt"/>
        </w:rPr>
        <w:t>&lt;/Amend&gt;</w:t>
      </w:r>
    </w:p>
    <w:p w14:paraId="7372F0EC"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302</w:t>
      </w:r>
      <w:r w:rsidRPr="008D12F5">
        <w:rPr>
          <w:rStyle w:val="HideTWBExt"/>
          <w:b w:val="0"/>
        </w:rPr>
        <w:t>&lt;/NumAm&gt;</w:t>
      </w:r>
    </w:p>
    <w:p w14:paraId="1B91707E" w14:textId="77777777" w:rsidR="007E12F7" w:rsidRPr="002229DE" w:rsidRDefault="007E12F7" w:rsidP="007E12F7">
      <w:pPr>
        <w:pStyle w:val="NormalBold"/>
      </w:pPr>
      <w:r w:rsidRPr="008D12F5">
        <w:rPr>
          <w:rStyle w:val="HideTWBExt"/>
          <w:b w:val="0"/>
        </w:rPr>
        <w:t>&lt;RepeatBlock-By&gt;&lt;Members&gt;</w:t>
      </w:r>
      <w:r w:rsidRPr="002229DE">
        <w:t>Andreas Schwab</w:t>
      </w:r>
      <w:r w:rsidRPr="008D12F5">
        <w:rPr>
          <w:rStyle w:val="HideTWBExt"/>
          <w:b w:val="0"/>
        </w:rPr>
        <w:t>&lt;/Members&gt;</w:t>
      </w:r>
    </w:p>
    <w:p w14:paraId="359554D6" w14:textId="77777777" w:rsidR="007E12F7" w:rsidRPr="002229DE" w:rsidRDefault="007E12F7" w:rsidP="007E12F7">
      <w:pPr>
        <w:pStyle w:val="NormalBold"/>
      </w:pPr>
      <w:r w:rsidRPr="008D12F5">
        <w:rPr>
          <w:rStyle w:val="HideTWBExt"/>
          <w:b w:val="0"/>
        </w:rPr>
        <w:t>&lt;/RepeatBlock-By&gt;</w:t>
      </w:r>
    </w:p>
    <w:p w14:paraId="3CE45F06"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01E3562" w14:textId="77777777" w:rsidR="007E12F7" w:rsidRPr="002229DE" w:rsidRDefault="007E12F7" w:rsidP="007E12F7">
      <w:pPr>
        <w:pStyle w:val="NormalBold"/>
      </w:pPr>
      <w:r w:rsidRPr="008D12F5">
        <w:rPr>
          <w:rStyle w:val="HideTWBExt"/>
          <w:b w:val="0"/>
        </w:rPr>
        <w:t>&lt;Article&gt;</w:t>
      </w:r>
      <w:r w:rsidRPr="002229DE">
        <w:t>Paragrafo 21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8BD94B4" w14:textId="77777777" w:rsidTr="00D04242">
        <w:trPr>
          <w:trHeight w:hRule="exact" w:val="240"/>
          <w:jc w:val="center"/>
        </w:trPr>
        <w:tc>
          <w:tcPr>
            <w:tcW w:w="9752" w:type="dxa"/>
            <w:gridSpan w:val="2"/>
            <w:tcBorders>
              <w:top w:val="nil"/>
              <w:left w:val="nil"/>
              <w:bottom w:val="nil"/>
              <w:right w:val="nil"/>
            </w:tcBorders>
          </w:tcPr>
          <w:p w14:paraId="41F2C007" w14:textId="77777777" w:rsidR="007E12F7" w:rsidRPr="002229DE" w:rsidRDefault="007E12F7" w:rsidP="00D04242"/>
        </w:tc>
      </w:tr>
      <w:tr w:rsidR="007E12F7" w:rsidRPr="002229DE" w14:paraId="2C4A1BAA" w14:textId="77777777" w:rsidTr="00D04242">
        <w:trPr>
          <w:trHeight w:val="240"/>
          <w:jc w:val="center"/>
        </w:trPr>
        <w:tc>
          <w:tcPr>
            <w:tcW w:w="4876" w:type="dxa"/>
            <w:tcBorders>
              <w:top w:val="nil"/>
              <w:left w:val="nil"/>
              <w:bottom w:val="nil"/>
              <w:right w:val="nil"/>
            </w:tcBorders>
          </w:tcPr>
          <w:p w14:paraId="3BFE6DCB"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AC6EBA0" w14:textId="77777777" w:rsidR="007E12F7" w:rsidRPr="002229DE" w:rsidRDefault="007E12F7" w:rsidP="00D04242">
            <w:pPr>
              <w:pStyle w:val="AmColumnHeading"/>
            </w:pPr>
            <w:r w:rsidRPr="002229DE">
              <w:t>Emendamento</w:t>
            </w:r>
          </w:p>
        </w:tc>
      </w:tr>
      <w:tr w:rsidR="007E12F7" w:rsidRPr="002229DE" w14:paraId="3F50C35D" w14:textId="77777777" w:rsidTr="00D04242">
        <w:trPr>
          <w:jc w:val="center"/>
        </w:trPr>
        <w:tc>
          <w:tcPr>
            <w:tcW w:w="4876" w:type="dxa"/>
            <w:tcBorders>
              <w:top w:val="nil"/>
              <w:left w:val="nil"/>
              <w:bottom w:val="nil"/>
              <w:right w:val="nil"/>
            </w:tcBorders>
          </w:tcPr>
          <w:p w14:paraId="321407A0" w14:textId="77777777" w:rsidR="007E12F7" w:rsidRPr="002229DE" w:rsidRDefault="007E12F7" w:rsidP="00D04242">
            <w:pPr>
              <w:pStyle w:val="Normal6a"/>
            </w:pPr>
          </w:p>
        </w:tc>
        <w:tc>
          <w:tcPr>
            <w:tcW w:w="4876" w:type="dxa"/>
            <w:tcBorders>
              <w:top w:val="nil"/>
              <w:left w:val="nil"/>
              <w:bottom w:val="nil"/>
              <w:right w:val="nil"/>
            </w:tcBorders>
          </w:tcPr>
          <w:p w14:paraId="457547D0" w14:textId="77777777" w:rsidR="007E12F7" w:rsidRPr="002229DE" w:rsidRDefault="007E12F7" w:rsidP="00D04242">
            <w:pPr>
              <w:pStyle w:val="Normal6a"/>
            </w:pPr>
            <w:r w:rsidRPr="002229DE">
              <w:rPr>
                <w:b/>
                <w:i/>
              </w:rPr>
              <w:t>21 bis.</w:t>
            </w:r>
            <w:r w:rsidRPr="002229DE">
              <w:tab/>
            </w:r>
            <w:r w:rsidRPr="002229DE">
              <w:rPr>
                <w:b/>
                <w:i/>
              </w:rPr>
              <w:t>sottolinea le future esigenze di connettività dell'UE in termini di infrastrutture e investimenti; invita la Commissione a prendere in considerazione una revisione della prassi attuale in materia di concorrenza per il mercato delle telecomunicazioni, che ha impedito la fusione di operatori mobili che ne avrebbe portato una riduzione da quattro a tre, al fine di facilitare la creazione di un mercato unico pienamente integrato per i servizi di telecomunicazione; osserva che il consolidamento del mercato potrebbe essere l'unico modo per evitare la vendita frazionata delle infrastrutture a imprese straniere stabilite al di fuori dell'UE; sottolinea che la crescita di questo settore in Europa è stata molto limitata negli ultimi dieci anni e che la ragione principale di tale fenomeno è da ricondursi alla frammentazione; accoglie con favore, a tale proposito, la nuova proposta di normativa sulle reti digitali, che mira ad affrontare la frammentazione del mercato, attrarre investimenti, proteggere le infrastrutture di telecomunicazione e promuovere l'innovazione senza costi aggiuntivi per i consumatori e senza compromettere la concorrenza leale sul mercato tra tutti gli attori;</w:t>
            </w:r>
          </w:p>
        </w:tc>
      </w:tr>
    </w:tbl>
    <w:p w14:paraId="1863A798"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2213FC5" w14:textId="77777777" w:rsidR="007E12F7" w:rsidRPr="002229DE" w:rsidRDefault="007E12F7" w:rsidP="007E12F7">
      <w:r w:rsidRPr="008D12F5">
        <w:rPr>
          <w:rStyle w:val="HideTWBExt"/>
        </w:rPr>
        <w:t>&lt;/Amend&gt;</w:t>
      </w:r>
    </w:p>
    <w:p w14:paraId="6C1168F6"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303</w:t>
      </w:r>
      <w:r w:rsidRPr="008D12F5">
        <w:rPr>
          <w:rStyle w:val="HideTWBExt"/>
          <w:b w:val="0"/>
        </w:rPr>
        <w:t>&lt;/NumAm&gt;</w:t>
      </w:r>
    </w:p>
    <w:p w14:paraId="72F49216" w14:textId="77777777" w:rsidR="007E12F7" w:rsidRPr="002229DE" w:rsidRDefault="007E12F7" w:rsidP="007E12F7">
      <w:pPr>
        <w:pStyle w:val="NormalBold"/>
      </w:pPr>
      <w:r w:rsidRPr="008D12F5">
        <w:rPr>
          <w:rStyle w:val="HideTWBExt"/>
          <w:b w:val="0"/>
        </w:rPr>
        <w:t>&lt;RepeatBlock-By&gt;&lt;Members&gt;</w:t>
      </w:r>
      <w:r w:rsidRPr="002229DE">
        <w:t>Fulvio Martusciello</w:t>
      </w:r>
      <w:r w:rsidRPr="008D12F5">
        <w:rPr>
          <w:rStyle w:val="HideTWBExt"/>
          <w:b w:val="0"/>
        </w:rPr>
        <w:t>&lt;/Members&gt;</w:t>
      </w:r>
    </w:p>
    <w:p w14:paraId="2B95456A" w14:textId="77777777" w:rsidR="007E12F7" w:rsidRPr="002229DE" w:rsidRDefault="007E12F7" w:rsidP="007E12F7">
      <w:pPr>
        <w:pStyle w:val="NormalBold"/>
      </w:pPr>
      <w:r w:rsidRPr="008D12F5">
        <w:rPr>
          <w:rStyle w:val="HideTWBExt"/>
          <w:b w:val="0"/>
        </w:rPr>
        <w:t>&lt;/RepeatBlock-By&gt;</w:t>
      </w:r>
    </w:p>
    <w:p w14:paraId="1894AAE2"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A6C5C7F" w14:textId="77777777" w:rsidR="007E12F7" w:rsidRPr="002229DE" w:rsidRDefault="007E12F7" w:rsidP="007E12F7">
      <w:pPr>
        <w:pStyle w:val="NormalBold"/>
      </w:pPr>
      <w:r w:rsidRPr="008D12F5">
        <w:rPr>
          <w:rStyle w:val="HideTWBExt"/>
          <w:b w:val="0"/>
        </w:rPr>
        <w:t>&lt;Article&gt;</w:t>
      </w:r>
      <w:r w:rsidRPr="002229DE">
        <w:t>Paragrafo 21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0BDA912" w14:textId="77777777" w:rsidTr="00D04242">
        <w:trPr>
          <w:trHeight w:hRule="exact" w:val="240"/>
          <w:jc w:val="center"/>
        </w:trPr>
        <w:tc>
          <w:tcPr>
            <w:tcW w:w="9752" w:type="dxa"/>
            <w:gridSpan w:val="2"/>
            <w:tcBorders>
              <w:top w:val="nil"/>
              <w:left w:val="nil"/>
              <w:bottom w:val="nil"/>
              <w:right w:val="nil"/>
            </w:tcBorders>
          </w:tcPr>
          <w:p w14:paraId="4A25370C" w14:textId="77777777" w:rsidR="007E12F7" w:rsidRPr="002229DE" w:rsidRDefault="007E12F7" w:rsidP="00D04242"/>
        </w:tc>
      </w:tr>
      <w:tr w:rsidR="007E12F7" w:rsidRPr="002229DE" w14:paraId="6B271EE2" w14:textId="77777777" w:rsidTr="00D04242">
        <w:trPr>
          <w:trHeight w:val="240"/>
          <w:jc w:val="center"/>
        </w:trPr>
        <w:tc>
          <w:tcPr>
            <w:tcW w:w="4876" w:type="dxa"/>
            <w:tcBorders>
              <w:top w:val="nil"/>
              <w:left w:val="nil"/>
              <w:bottom w:val="nil"/>
              <w:right w:val="nil"/>
            </w:tcBorders>
          </w:tcPr>
          <w:p w14:paraId="570BC59E"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9A9336F" w14:textId="77777777" w:rsidR="007E12F7" w:rsidRPr="002229DE" w:rsidRDefault="007E12F7" w:rsidP="00D04242">
            <w:pPr>
              <w:pStyle w:val="AmColumnHeading"/>
            </w:pPr>
            <w:r w:rsidRPr="002229DE">
              <w:t>Emendamento</w:t>
            </w:r>
          </w:p>
        </w:tc>
      </w:tr>
      <w:tr w:rsidR="007E12F7" w:rsidRPr="002229DE" w14:paraId="2E9C5035" w14:textId="77777777" w:rsidTr="00D04242">
        <w:trPr>
          <w:jc w:val="center"/>
        </w:trPr>
        <w:tc>
          <w:tcPr>
            <w:tcW w:w="4876" w:type="dxa"/>
            <w:tcBorders>
              <w:top w:val="nil"/>
              <w:left w:val="nil"/>
              <w:bottom w:val="nil"/>
              <w:right w:val="nil"/>
            </w:tcBorders>
          </w:tcPr>
          <w:p w14:paraId="56D8C427" w14:textId="77777777" w:rsidR="007E12F7" w:rsidRPr="002229DE" w:rsidRDefault="007E12F7" w:rsidP="00D04242">
            <w:pPr>
              <w:pStyle w:val="Normal6a"/>
            </w:pPr>
          </w:p>
        </w:tc>
        <w:tc>
          <w:tcPr>
            <w:tcW w:w="4876" w:type="dxa"/>
            <w:tcBorders>
              <w:top w:val="nil"/>
              <w:left w:val="nil"/>
              <w:bottom w:val="nil"/>
              <w:right w:val="nil"/>
            </w:tcBorders>
          </w:tcPr>
          <w:p w14:paraId="54E9F657" w14:textId="77777777" w:rsidR="007E12F7" w:rsidRPr="002229DE" w:rsidRDefault="007E12F7" w:rsidP="00D04242">
            <w:pPr>
              <w:pStyle w:val="Normal6a"/>
            </w:pPr>
            <w:r w:rsidRPr="002229DE">
              <w:rPr>
                <w:b/>
                <w:i/>
              </w:rPr>
              <w:t>21 bis.</w:t>
            </w:r>
            <w:r w:rsidRPr="002229DE">
              <w:tab/>
            </w:r>
            <w:r w:rsidRPr="002229DE">
              <w:rPr>
                <w:b/>
                <w:i/>
              </w:rPr>
              <w:t>prende atto con preoccupazione dell'emergere di condizioni di disparità a seguito del regolamento (UE) n. 575/2013 e della direttiva 2013/36/UE, aggiornati dal regolamento (UE) 2024/1623, in particolare per quanto riguarda il trattamento prudenziale delle partecipazioni intersettoriali ai sensi delle norme settoriali (il cosiddetto "compromesso danese"); accoglie con favore la misura adottata a norma dell'articolo 3 della direttiva (UE) 2025/2, in base alla quale la Commissione è tenuta a presentare, entro il 31 dicembre 2027, una relazione sul funzionamento del suddetto meccanismo dal punto di vista della concorrenza; chiede un'estensione del suo ambito di applicazione ai soggetti finanziari non conglomerati; sottolinea l'importanza e l'urgenza della suddetta relazione e raccomanda alla Commissione di anticipare il termine della sua presentazione;</w:t>
            </w:r>
          </w:p>
        </w:tc>
      </w:tr>
    </w:tbl>
    <w:p w14:paraId="3DBDCA9C"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351295D8" w14:textId="77777777" w:rsidR="007E12F7" w:rsidRPr="002229DE" w:rsidRDefault="007E12F7" w:rsidP="007E12F7">
      <w:r w:rsidRPr="008D12F5">
        <w:rPr>
          <w:rStyle w:val="HideTWBExt"/>
        </w:rPr>
        <w:t>&lt;/Amend&gt;</w:t>
      </w:r>
    </w:p>
    <w:p w14:paraId="3BE6AB93"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304</w:t>
      </w:r>
      <w:r w:rsidRPr="008D12F5">
        <w:rPr>
          <w:rStyle w:val="HideTWBExt"/>
          <w:b w:val="0"/>
        </w:rPr>
        <w:t>&lt;/NumAm&gt;</w:t>
      </w:r>
    </w:p>
    <w:p w14:paraId="1B510471" w14:textId="77777777" w:rsidR="007E12F7" w:rsidRPr="002229DE" w:rsidRDefault="007E12F7" w:rsidP="007E12F7">
      <w:pPr>
        <w:pStyle w:val="NormalBold"/>
      </w:pPr>
      <w:r w:rsidRPr="008D12F5">
        <w:rPr>
          <w:rStyle w:val="HideTWBExt"/>
          <w:b w:val="0"/>
        </w:rPr>
        <w:t>&lt;RepeatBlock-By&gt;&lt;Members&gt;</w:t>
      </w:r>
      <w:r w:rsidRPr="002229DE">
        <w:t>Stéphanie Yon-Courtin, Gilles Boyer, Engin Eroglu</w:t>
      </w:r>
      <w:r w:rsidRPr="008D12F5">
        <w:rPr>
          <w:rStyle w:val="HideTWBExt"/>
          <w:b w:val="0"/>
        </w:rPr>
        <w:t>&lt;/Members&gt;</w:t>
      </w:r>
    </w:p>
    <w:p w14:paraId="0E2414F5" w14:textId="77777777" w:rsidR="007E12F7" w:rsidRPr="002229DE" w:rsidRDefault="007E12F7" w:rsidP="007E12F7">
      <w:pPr>
        <w:pStyle w:val="NormalBold"/>
      </w:pPr>
      <w:r w:rsidRPr="008D12F5">
        <w:rPr>
          <w:rStyle w:val="HideTWBExt"/>
          <w:b w:val="0"/>
        </w:rPr>
        <w:t>&lt;/RepeatBlock-By&gt;</w:t>
      </w:r>
    </w:p>
    <w:p w14:paraId="1944AD6F"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ABE382A" w14:textId="77777777" w:rsidR="007E12F7" w:rsidRPr="002229DE" w:rsidRDefault="007E12F7" w:rsidP="007E12F7">
      <w:pPr>
        <w:pStyle w:val="NormalBold"/>
      </w:pPr>
      <w:r w:rsidRPr="008D12F5">
        <w:rPr>
          <w:rStyle w:val="HideTWBExt"/>
          <w:b w:val="0"/>
        </w:rPr>
        <w:t>&lt;Article&gt;</w:t>
      </w:r>
      <w:r w:rsidRPr="002229DE">
        <w:t>Paragrafo 21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209593D" w14:textId="77777777" w:rsidTr="00D04242">
        <w:trPr>
          <w:trHeight w:hRule="exact" w:val="240"/>
          <w:jc w:val="center"/>
        </w:trPr>
        <w:tc>
          <w:tcPr>
            <w:tcW w:w="9752" w:type="dxa"/>
            <w:gridSpan w:val="2"/>
            <w:tcBorders>
              <w:top w:val="nil"/>
              <w:left w:val="nil"/>
              <w:bottom w:val="nil"/>
              <w:right w:val="nil"/>
            </w:tcBorders>
          </w:tcPr>
          <w:p w14:paraId="6E7D8FFA" w14:textId="77777777" w:rsidR="007E12F7" w:rsidRPr="002229DE" w:rsidRDefault="007E12F7" w:rsidP="00D04242"/>
        </w:tc>
      </w:tr>
      <w:tr w:rsidR="007E12F7" w:rsidRPr="002229DE" w14:paraId="51A33A30" w14:textId="77777777" w:rsidTr="00D04242">
        <w:trPr>
          <w:trHeight w:val="240"/>
          <w:jc w:val="center"/>
        </w:trPr>
        <w:tc>
          <w:tcPr>
            <w:tcW w:w="4876" w:type="dxa"/>
            <w:tcBorders>
              <w:top w:val="nil"/>
              <w:left w:val="nil"/>
              <w:bottom w:val="nil"/>
              <w:right w:val="nil"/>
            </w:tcBorders>
          </w:tcPr>
          <w:p w14:paraId="1BB156E6"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D5F71F2" w14:textId="77777777" w:rsidR="007E12F7" w:rsidRPr="002229DE" w:rsidRDefault="007E12F7" w:rsidP="00D04242">
            <w:pPr>
              <w:pStyle w:val="AmColumnHeading"/>
            </w:pPr>
            <w:r w:rsidRPr="002229DE">
              <w:t>Emendamento</w:t>
            </w:r>
          </w:p>
        </w:tc>
      </w:tr>
      <w:tr w:rsidR="007E12F7" w:rsidRPr="002229DE" w14:paraId="4685CD08" w14:textId="77777777" w:rsidTr="00D04242">
        <w:trPr>
          <w:jc w:val="center"/>
        </w:trPr>
        <w:tc>
          <w:tcPr>
            <w:tcW w:w="4876" w:type="dxa"/>
            <w:tcBorders>
              <w:top w:val="nil"/>
              <w:left w:val="nil"/>
              <w:bottom w:val="nil"/>
              <w:right w:val="nil"/>
            </w:tcBorders>
          </w:tcPr>
          <w:p w14:paraId="7DFC2537" w14:textId="77777777" w:rsidR="007E12F7" w:rsidRPr="002229DE" w:rsidRDefault="007E12F7" w:rsidP="00D04242">
            <w:pPr>
              <w:pStyle w:val="Normal6a"/>
            </w:pPr>
          </w:p>
        </w:tc>
        <w:tc>
          <w:tcPr>
            <w:tcW w:w="4876" w:type="dxa"/>
            <w:tcBorders>
              <w:top w:val="nil"/>
              <w:left w:val="nil"/>
              <w:bottom w:val="nil"/>
              <w:right w:val="nil"/>
            </w:tcBorders>
          </w:tcPr>
          <w:p w14:paraId="4D2CB0C1" w14:textId="77777777" w:rsidR="007E12F7" w:rsidRPr="002229DE" w:rsidRDefault="007E12F7" w:rsidP="00D04242">
            <w:pPr>
              <w:pStyle w:val="Normal6a"/>
            </w:pPr>
            <w:r w:rsidRPr="002229DE">
              <w:rPr>
                <w:b/>
                <w:i/>
              </w:rPr>
              <w:t>21 bis.</w:t>
            </w:r>
            <w:r w:rsidRPr="002229DE">
              <w:tab/>
            </w:r>
            <w:r w:rsidRPr="002229DE">
              <w:rPr>
                <w:b/>
                <w:i/>
              </w:rPr>
              <w:t>esprime profonda preoccupazione per l'elevato livello di concentrazione nella catena di approvvigionamento agricolo e alimentare; rinnova l'invito alla Commissione di svolgere con urgenza un'analisi approfondita della portata e degli effetti delle alleanze di acquisto, prestando così particolare attenzione a garantire una concorrenza leale e una maggiore trasparenza nelle pratiche commerciali delle catene di supermercati e ipermercati, in particolare quando tali pratiche incidono sul valore del marchio e sulla scelta dei prodotti o limitano l'innovazione o la comparabilità dei prezzi; invita la Commissione a continuare ad approfondire la propria conoscenza di tali alleanze e dei loro effetti, non solo in merito ai prezzi ma anche alla capacità degli agricoltori e dei produttori agroalimentari di fornire prodotti sani, sicuri e sostenibili ai consumatori europei;</w:t>
            </w:r>
          </w:p>
        </w:tc>
      </w:tr>
    </w:tbl>
    <w:p w14:paraId="16177B7C"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1DE8F3C7" w14:textId="77777777" w:rsidR="007E12F7" w:rsidRPr="002229DE" w:rsidRDefault="007E12F7" w:rsidP="007E12F7">
      <w:r w:rsidRPr="008D12F5">
        <w:rPr>
          <w:rStyle w:val="HideTWBExt"/>
        </w:rPr>
        <w:t>&lt;/Amend&gt;</w:t>
      </w:r>
    </w:p>
    <w:p w14:paraId="3A2B6171"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305</w:t>
      </w:r>
      <w:r w:rsidRPr="008D12F5">
        <w:rPr>
          <w:rStyle w:val="HideTWBExt"/>
          <w:b w:val="0"/>
        </w:rPr>
        <w:t>&lt;/NumAm&gt;</w:t>
      </w:r>
    </w:p>
    <w:p w14:paraId="2D45FC3A" w14:textId="77777777" w:rsidR="007E12F7" w:rsidRPr="002229DE" w:rsidRDefault="007E12F7" w:rsidP="007E12F7">
      <w:pPr>
        <w:pStyle w:val="NormalBold"/>
      </w:pPr>
      <w:r w:rsidRPr="008D12F5">
        <w:rPr>
          <w:rStyle w:val="HideTWBExt"/>
          <w:b w:val="0"/>
        </w:rPr>
        <w:t>&lt;RepeatBlock-By&gt;&lt;Members&gt;</w:t>
      </w:r>
      <w:r w:rsidRPr="002229DE">
        <w:t>Martin Schirdewan</w:t>
      </w:r>
      <w:r w:rsidRPr="008D12F5">
        <w:rPr>
          <w:rStyle w:val="HideTWBExt"/>
          <w:b w:val="0"/>
        </w:rPr>
        <w:t>&lt;/Members&gt;</w:t>
      </w:r>
    </w:p>
    <w:p w14:paraId="70EA0C91" w14:textId="77777777" w:rsidR="007E12F7" w:rsidRPr="002229DE" w:rsidRDefault="007E12F7" w:rsidP="007E12F7">
      <w:pPr>
        <w:pStyle w:val="NormalBold"/>
      </w:pPr>
      <w:r w:rsidRPr="008D12F5">
        <w:rPr>
          <w:rStyle w:val="HideTWBExt"/>
          <w:b w:val="0"/>
        </w:rPr>
        <w:t>&lt;/RepeatBlock-By&gt;</w:t>
      </w:r>
    </w:p>
    <w:p w14:paraId="5DF10C29"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36C79E8" w14:textId="77777777" w:rsidR="007E12F7" w:rsidRPr="002229DE" w:rsidRDefault="007E12F7" w:rsidP="007E12F7">
      <w:pPr>
        <w:pStyle w:val="NormalBold"/>
      </w:pPr>
      <w:r w:rsidRPr="008D12F5">
        <w:rPr>
          <w:rStyle w:val="HideTWBExt"/>
          <w:b w:val="0"/>
        </w:rPr>
        <w:t>&lt;Article&gt;</w:t>
      </w:r>
      <w:r w:rsidRPr="002229DE">
        <w:t>Paragrafo 21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594A901" w14:textId="77777777" w:rsidTr="00D04242">
        <w:trPr>
          <w:trHeight w:hRule="exact" w:val="240"/>
          <w:jc w:val="center"/>
        </w:trPr>
        <w:tc>
          <w:tcPr>
            <w:tcW w:w="9752" w:type="dxa"/>
            <w:gridSpan w:val="2"/>
            <w:tcBorders>
              <w:top w:val="nil"/>
              <w:left w:val="nil"/>
              <w:bottom w:val="nil"/>
              <w:right w:val="nil"/>
            </w:tcBorders>
          </w:tcPr>
          <w:p w14:paraId="738D7A2B" w14:textId="77777777" w:rsidR="007E12F7" w:rsidRPr="002229DE" w:rsidRDefault="007E12F7" w:rsidP="00D04242"/>
        </w:tc>
      </w:tr>
      <w:tr w:rsidR="007E12F7" w:rsidRPr="002229DE" w14:paraId="17892807" w14:textId="77777777" w:rsidTr="00D04242">
        <w:trPr>
          <w:trHeight w:val="240"/>
          <w:jc w:val="center"/>
        </w:trPr>
        <w:tc>
          <w:tcPr>
            <w:tcW w:w="4876" w:type="dxa"/>
            <w:tcBorders>
              <w:top w:val="nil"/>
              <w:left w:val="nil"/>
              <w:bottom w:val="nil"/>
              <w:right w:val="nil"/>
            </w:tcBorders>
          </w:tcPr>
          <w:p w14:paraId="032435B4"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F2CDF8F" w14:textId="77777777" w:rsidR="007E12F7" w:rsidRPr="002229DE" w:rsidRDefault="007E12F7" w:rsidP="00D04242">
            <w:pPr>
              <w:pStyle w:val="AmColumnHeading"/>
            </w:pPr>
            <w:r w:rsidRPr="002229DE">
              <w:t>Emendamento</w:t>
            </w:r>
          </w:p>
        </w:tc>
      </w:tr>
      <w:tr w:rsidR="007E12F7" w:rsidRPr="002229DE" w14:paraId="6EE71FE5" w14:textId="77777777" w:rsidTr="00D04242">
        <w:trPr>
          <w:jc w:val="center"/>
        </w:trPr>
        <w:tc>
          <w:tcPr>
            <w:tcW w:w="4876" w:type="dxa"/>
            <w:tcBorders>
              <w:top w:val="nil"/>
              <w:left w:val="nil"/>
              <w:bottom w:val="nil"/>
              <w:right w:val="nil"/>
            </w:tcBorders>
          </w:tcPr>
          <w:p w14:paraId="03D14C12" w14:textId="77777777" w:rsidR="007E12F7" w:rsidRPr="002229DE" w:rsidRDefault="007E12F7" w:rsidP="00D04242">
            <w:pPr>
              <w:pStyle w:val="Normal6a"/>
            </w:pPr>
          </w:p>
        </w:tc>
        <w:tc>
          <w:tcPr>
            <w:tcW w:w="4876" w:type="dxa"/>
            <w:tcBorders>
              <w:top w:val="nil"/>
              <w:left w:val="nil"/>
              <w:bottom w:val="nil"/>
              <w:right w:val="nil"/>
            </w:tcBorders>
          </w:tcPr>
          <w:p w14:paraId="0F5FF282" w14:textId="77777777" w:rsidR="007E12F7" w:rsidRPr="002229DE" w:rsidRDefault="007E12F7" w:rsidP="00D04242">
            <w:pPr>
              <w:pStyle w:val="Normal6a"/>
            </w:pPr>
            <w:r w:rsidRPr="002229DE">
              <w:rPr>
                <w:b/>
                <w:i/>
              </w:rPr>
              <w:t>21 bis.</w:t>
            </w:r>
            <w:r w:rsidRPr="002229DE">
              <w:tab/>
            </w:r>
            <w:r w:rsidRPr="002229DE">
              <w:rPr>
                <w:b/>
                <w:i/>
              </w:rPr>
              <w:t>esprime profonda preoccupazione per la crisi dei prezzi alimentari e per gli elevati livelli di concentrazione del mercato e di proprietà finanziaria nelle catene di approvvigionamento alimentare, che hanno il potenziale di disincentivare la concorrenza e favorire aumenti sleali dei prezzi; chiede di svolgere un'indagine settoriale approfondita sul potere di mercato e la proprietà finanziaria nelle filiere alimentari dell'UE e di porre in atto rimedi strutturali, compresa la prevenzione di ulteriori fusioni e acquisizioni; chiede una revisione del diritto della concorrenza dell'UE per allinearne l'applicazione all'obiettivo secondo cui la condotta delle imprese deve rispettare il diritto fondamentale dei consumatori a prodotti alimentari a prezzi accessibili;</w:t>
            </w:r>
          </w:p>
        </w:tc>
      </w:tr>
    </w:tbl>
    <w:p w14:paraId="33BF76A6"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{EN}</w:t>
      </w:r>
      <w:r w:rsidRPr="008B2E24">
        <w:rPr>
          <w:lang w:val="es-ES"/>
        </w:rPr>
        <w:t>en</w:t>
      </w:r>
      <w:r w:rsidRPr="008B2E24">
        <w:rPr>
          <w:rStyle w:val="HideTWBExt"/>
          <w:lang w:val="es-ES"/>
        </w:rPr>
        <w:t>&lt;/Original&gt;</w:t>
      </w:r>
    </w:p>
    <w:p w14:paraId="53378BDB" w14:textId="77777777" w:rsidR="007E12F7" w:rsidRPr="008B2E24" w:rsidRDefault="007E12F7" w:rsidP="007E12F7">
      <w:pPr>
        <w:rPr>
          <w:lang w:val="es-ES"/>
        </w:rPr>
      </w:pPr>
      <w:r w:rsidRPr="008B2E24">
        <w:rPr>
          <w:rStyle w:val="HideTWBExt"/>
          <w:lang w:val="es-ES"/>
        </w:rPr>
        <w:t>&lt;/Amend&gt;</w:t>
      </w:r>
    </w:p>
    <w:p w14:paraId="185676E5"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306</w:t>
      </w:r>
      <w:r w:rsidRPr="008B2E24">
        <w:rPr>
          <w:rStyle w:val="HideTWBExt"/>
          <w:b w:val="0"/>
          <w:lang w:val="es-ES"/>
        </w:rPr>
        <w:t>&lt;/NumAm&gt;</w:t>
      </w:r>
    </w:p>
    <w:p w14:paraId="481BFADE"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Aleksandar Nikolic, Pierre Pimpie</w:t>
      </w:r>
      <w:r w:rsidRPr="008B2E24">
        <w:rPr>
          <w:rStyle w:val="HideTWBExt"/>
          <w:b w:val="0"/>
          <w:lang w:val="es-ES"/>
        </w:rPr>
        <w:t>&lt;/Members&gt;</w:t>
      </w:r>
    </w:p>
    <w:p w14:paraId="74740205" w14:textId="77777777" w:rsidR="007E12F7" w:rsidRPr="008B2E24" w:rsidRDefault="007E12F7" w:rsidP="007E12F7">
      <w:pPr>
        <w:pStyle w:val="NormalBold"/>
        <w:rPr>
          <w:lang w:val="es-ES"/>
        </w:rPr>
      </w:pPr>
      <w:r w:rsidRPr="008B2E24">
        <w:rPr>
          <w:rStyle w:val="HideTWBExt"/>
          <w:b w:val="0"/>
          <w:lang w:val="es-ES"/>
        </w:rPr>
        <w:t>&lt;/RepeatBlock-By&gt;</w:t>
      </w:r>
    </w:p>
    <w:p w14:paraId="217E5ED2"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8087270" w14:textId="77777777" w:rsidR="007E12F7" w:rsidRPr="002229DE" w:rsidRDefault="007E12F7" w:rsidP="007E12F7">
      <w:pPr>
        <w:pStyle w:val="NormalBold"/>
      </w:pPr>
      <w:r w:rsidRPr="008D12F5">
        <w:rPr>
          <w:rStyle w:val="HideTWBExt"/>
          <w:b w:val="0"/>
        </w:rPr>
        <w:t>&lt;Article&gt;</w:t>
      </w:r>
      <w:r w:rsidRPr="002229DE">
        <w:t>Paragrafo 21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DE2CC17" w14:textId="77777777" w:rsidTr="00D04242">
        <w:trPr>
          <w:trHeight w:hRule="exact" w:val="240"/>
          <w:jc w:val="center"/>
        </w:trPr>
        <w:tc>
          <w:tcPr>
            <w:tcW w:w="9752" w:type="dxa"/>
            <w:gridSpan w:val="2"/>
            <w:tcBorders>
              <w:top w:val="nil"/>
              <w:left w:val="nil"/>
              <w:bottom w:val="nil"/>
              <w:right w:val="nil"/>
            </w:tcBorders>
          </w:tcPr>
          <w:p w14:paraId="471AE57D" w14:textId="77777777" w:rsidR="007E12F7" w:rsidRPr="002229DE" w:rsidRDefault="007E12F7" w:rsidP="00D04242"/>
        </w:tc>
      </w:tr>
      <w:tr w:rsidR="007E12F7" w:rsidRPr="002229DE" w14:paraId="0E7D8AAB" w14:textId="77777777" w:rsidTr="00D04242">
        <w:trPr>
          <w:trHeight w:val="240"/>
          <w:jc w:val="center"/>
        </w:trPr>
        <w:tc>
          <w:tcPr>
            <w:tcW w:w="4876" w:type="dxa"/>
            <w:tcBorders>
              <w:top w:val="nil"/>
              <w:left w:val="nil"/>
              <w:bottom w:val="nil"/>
              <w:right w:val="nil"/>
            </w:tcBorders>
          </w:tcPr>
          <w:p w14:paraId="30BC8CD6"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C73B898" w14:textId="77777777" w:rsidR="007E12F7" w:rsidRPr="002229DE" w:rsidRDefault="007E12F7" w:rsidP="00D04242">
            <w:pPr>
              <w:pStyle w:val="AmColumnHeading"/>
            </w:pPr>
            <w:r w:rsidRPr="002229DE">
              <w:t>Emendamento</w:t>
            </w:r>
          </w:p>
        </w:tc>
      </w:tr>
      <w:tr w:rsidR="007E12F7" w:rsidRPr="002229DE" w14:paraId="279EF08C" w14:textId="77777777" w:rsidTr="00D04242">
        <w:trPr>
          <w:jc w:val="center"/>
        </w:trPr>
        <w:tc>
          <w:tcPr>
            <w:tcW w:w="4876" w:type="dxa"/>
            <w:tcBorders>
              <w:top w:val="nil"/>
              <w:left w:val="nil"/>
              <w:bottom w:val="nil"/>
              <w:right w:val="nil"/>
            </w:tcBorders>
          </w:tcPr>
          <w:p w14:paraId="013D87BC" w14:textId="77777777" w:rsidR="007E12F7" w:rsidRPr="002229DE" w:rsidRDefault="007E12F7" w:rsidP="00D04242">
            <w:pPr>
              <w:pStyle w:val="Normal6a"/>
            </w:pPr>
          </w:p>
        </w:tc>
        <w:tc>
          <w:tcPr>
            <w:tcW w:w="4876" w:type="dxa"/>
            <w:tcBorders>
              <w:top w:val="nil"/>
              <w:left w:val="nil"/>
              <w:bottom w:val="nil"/>
              <w:right w:val="nil"/>
            </w:tcBorders>
          </w:tcPr>
          <w:p w14:paraId="308CE0F5" w14:textId="77777777" w:rsidR="007E12F7" w:rsidRPr="002229DE" w:rsidRDefault="007E12F7" w:rsidP="00D04242">
            <w:pPr>
              <w:pStyle w:val="Normal6a"/>
            </w:pPr>
            <w:r w:rsidRPr="002229DE">
              <w:rPr>
                <w:b/>
                <w:i/>
              </w:rPr>
              <w:t>21 bis.</w:t>
            </w:r>
            <w:r w:rsidRPr="002229DE">
              <w:tab/>
            </w:r>
            <w:r w:rsidRPr="002229DE">
              <w:rPr>
                <w:b/>
                <w:i/>
              </w:rPr>
              <w:t>chiede che, data la loro natura strategica, siano preservate le industrie della difesa nazionali e che un mercato comune per l'industria della difesa, come presentato nella relazione di Enrico Letta, sia inteso unicamente come un mercato che favorisce l'acquisizione di ordini tra gli Stati membri e gli industriali europei, la cooperazione tra gli industriali quando questa è nell'interesse della difesa nazionale e, più in generale, l'indipendenza strategica europea nel settore della difesa;</w:t>
            </w:r>
          </w:p>
        </w:tc>
      </w:tr>
    </w:tbl>
    <w:p w14:paraId="177EEC2A"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{FR}</w:t>
      </w:r>
      <w:r w:rsidRPr="002229DE">
        <w:t>fr</w:t>
      </w:r>
      <w:r w:rsidRPr="008D12F5">
        <w:rPr>
          <w:rStyle w:val="HideTWBExt"/>
        </w:rPr>
        <w:t>&lt;/Original&gt;</w:t>
      </w:r>
    </w:p>
    <w:p w14:paraId="7B36B30D" w14:textId="77777777" w:rsidR="007E12F7" w:rsidRPr="002229DE" w:rsidRDefault="007E12F7" w:rsidP="007E12F7">
      <w:r w:rsidRPr="008D12F5">
        <w:rPr>
          <w:rStyle w:val="HideTWBExt"/>
        </w:rPr>
        <w:t>&lt;/Amend&gt;</w:t>
      </w:r>
    </w:p>
    <w:p w14:paraId="271FFC33"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307</w:t>
      </w:r>
      <w:r w:rsidRPr="008D12F5">
        <w:rPr>
          <w:rStyle w:val="HideTWBExt"/>
          <w:b w:val="0"/>
        </w:rPr>
        <w:t>&lt;/NumAm&gt;</w:t>
      </w:r>
    </w:p>
    <w:p w14:paraId="111AFE02" w14:textId="77777777" w:rsidR="007E12F7" w:rsidRPr="002229DE" w:rsidRDefault="007E12F7" w:rsidP="007E12F7">
      <w:pPr>
        <w:pStyle w:val="NormalBold"/>
      </w:pPr>
      <w:r w:rsidRPr="008D12F5">
        <w:rPr>
          <w:rStyle w:val="HideTWBExt"/>
          <w:b w:val="0"/>
        </w:rPr>
        <w:t>&lt;RepeatBlock-By&gt;&lt;Members&gt;</w:t>
      </w:r>
      <w:r w:rsidRPr="002229DE">
        <w:t>Niels Fuglsang, Lara Wolters, Adnan Dibrani</w:t>
      </w:r>
      <w:r w:rsidRPr="008D12F5">
        <w:rPr>
          <w:rStyle w:val="HideTWBExt"/>
          <w:b w:val="0"/>
        </w:rPr>
        <w:t>&lt;/Members&gt;</w:t>
      </w:r>
    </w:p>
    <w:p w14:paraId="538F3F28" w14:textId="77777777" w:rsidR="007E12F7" w:rsidRPr="002229DE" w:rsidRDefault="007E12F7" w:rsidP="007E12F7">
      <w:pPr>
        <w:pStyle w:val="NormalBold"/>
      </w:pPr>
      <w:r w:rsidRPr="008D12F5">
        <w:rPr>
          <w:rStyle w:val="HideTWBExt"/>
          <w:b w:val="0"/>
        </w:rPr>
        <w:t>&lt;/RepeatBlock-By&gt;</w:t>
      </w:r>
    </w:p>
    <w:p w14:paraId="3976D6B8"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F182DFB" w14:textId="77777777" w:rsidR="007E12F7" w:rsidRPr="002229DE" w:rsidRDefault="007E12F7" w:rsidP="007E12F7">
      <w:pPr>
        <w:pStyle w:val="NormalBold"/>
      </w:pPr>
      <w:r w:rsidRPr="008D12F5">
        <w:rPr>
          <w:rStyle w:val="HideTWBExt"/>
          <w:b w:val="0"/>
        </w:rPr>
        <w:t>&lt;Article&gt;</w:t>
      </w:r>
      <w:r w:rsidRPr="002229DE">
        <w:t>Paragrafo 21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EFC7677" w14:textId="77777777" w:rsidTr="00D04242">
        <w:trPr>
          <w:trHeight w:hRule="exact" w:val="240"/>
          <w:jc w:val="center"/>
        </w:trPr>
        <w:tc>
          <w:tcPr>
            <w:tcW w:w="9752" w:type="dxa"/>
            <w:gridSpan w:val="2"/>
            <w:tcBorders>
              <w:top w:val="nil"/>
              <w:left w:val="nil"/>
              <w:bottom w:val="nil"/>
              <w:right w:val="nil"/>
            </w:tcBorders>
          </w:tcPr>
          <w:p w14:paraId="7DA8C78D" w14:textId="77777777" w:rsidR="007E12F7" w:rsidRPr="002229DE" w:rsidRDefault="007E12F7" w:rsidP="00D04242"/>
        </w:tc>
      </w:tr>
      <w:tr w:rsidR="007E12F7" w:rsidRPr="002229DE" w14:paraId="37DFE6CB" w14:textId="77777777" w:rsidTr="00D04242">
        <w:trPr>
          <w:trHeight w:val="240"/>
          <w:jc w:val="center"/>
        </w:trPr>
        <w:tc>
          <w:tcPr>
            <w:tcW w:w="4876" w:type="dxa"/>
            <w:tcBorders>
              <w:top w:val="nil"/>
              <w:left w:val="nil"/>
              <w:bottom w:val="nil"/>
              <w:right w:val="nil"/>
            </w:tcBorders>
          </w:tcPr>
          <w:p w14:paraId="46599204"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54374AC" w14:textId="77777777" w:rsidR="007E12F7" w:rsidRPr="002229DE" w:rsidRDefault="007E12F7" w:rsidP="00D04242">
            <w:pPr>
              <w:pStyle w:val="AmColumnHeading"/>
            </w:pPr>
            <w:r w:rsidRPr="002229DE">
              <w:t>Emendamento</w:t>
            </w:r>
          </w:p>
        </w:tc>
      </w:tr>
      <w:tr w:rsidR="007E12F7" w:rsidRPr="002229DE" w14:paraId="4EBC7062" w14:textId="77777777" w:rsidTr="00D04242">
        <w:trPr>
          <w:jc w:val="center"/>
        </w:trPr>
        <w:tc>
          <w:tcPr>
            <w:tcW w:w="4876" w:type="dxa"/>
            <w:tcBorders>
              <w:top w:val="nil"/>
              <w:left w:val="nil"/>
              <w:bottom w:val="nil"/>
              <w:right w:val="nil"/>
            </w:tcBorders>
          </w:tcPr>
          <w:p w14:paraId="23A5BA69" w14:textId="77777777" w:rsidR="007E12F7" w:rsidRPr="002229DE" w:rsidRDefault="007E12F7" w:rsidP="00D04242">
            <w:pPr>
              <w:pStyle w:val="Normal6a"/>
            </w:pPr>
          </w:p>
        </w:tc>
        <w:tc>
          <w:tcPr>
            <w:tcW w:w="4876" w:type="dxa"/>
            <w:tcBorders>
              <w:top w:val="nil"/>
              <w:left w:val="nil"/>
              <w:bottom w:val="nil"/>
              <w:right w:val="nil"/>
            </w:tcBorders>
          </w:tcPr>
          <w:p w14:paraId="27ED1E9F" w14:textId="77777777" w:rsidR="007E12F7" w:rsidRPr="002229DE" w:rsidRDefault="007E12F7" w:rsidP="00D04242">
            <w:pPr>
              <w:pStyle w:val="Normal6a"/>
            </w:pPr>
            <w:r w:rsidRPr="002229DE">
              <w:rPr>
                <w:b/>
                <w:i/>
              </w:rPr>
              <w:t>21 bis.</w:t>
            </w:r>
            <w:r w:rsidRPr="002229DE">
              <w:tab/>
            </w:r>
            <w:r w:rsidRPr="002229DE">
              <w:rPr>
                <w:b/>
                <w:i/>
              </w:rPr>
              <w:t>invita la Commissione a proporre una normativa che imponga la separazione strutturale delle società di revisione dei conti dai servizi finanziari, fiscali e di consulenza di altro tipo al fine di prevenire i conflitti di interesse; deplora che una delle quattro grandi società di revisione dei conti ("Big Four") non abbia dato seguito al piano annunciato di separare le attività di revisione contabile e di consulenza</w:t>
            </w:r>
            <w:r w:rsidRPr="002229DE">
              <w:rPr>
                <w:b/>
                <w:i/>
                <w:vertAlign w:val="superscript"/>
              </w:rPr>
              <w:t>1 bis</w:t>
            </w:r>
            <w:r w:rsidRPr="002229DE">
              <w:rPr>
                <w:b/>
                <w:i/>
              </w:rPr>
              <w:t>, evidenziando la necessità di un intervento normativo in questo settore;</w:t>
            </w:r>
          </w:p>
        </w:tc>
      </w:tr>
      <w:tr w:rsidR="007E12F7" w:rsidRPr="002229DE" w14:paraId="04FF2E50" w14:textId="77777777" w:rsidTr="00D04242">
        <w:trPr>
          <w:jc w:val="center"/>
        </w:trPr>
        <w:tc>
          <w:tcPr>
            <w:tcW w:w="4876" w:type="dxa"/>
            <w:tcBorders>
              <w:top w:val="nil"/>
              <w:left w:val="nil"/>
              <w:bottom w:val="nil"/>
              <w:right w:val="nil"/>
            </w:tcBorders>
          </w:tcPr>
          <w:p w14:paraId="2E304967" w14:textId="77777777" w:rsidR="007E12F7" w:rsidRPr="002229DE" w:rsidRDefault="007E12F7" w:rsidP="00D04242"/>
        </w:tc>
        <w:tc>
          <w:tcPr>
            <w:tcW w:w="4876" w:type="dxa"/>
            <w:tcBorders>
              <w:top w:val="nil"/>
              <w:left w:val="nil"/>
              <w:bottom w:val="nil"/>
              <w:right w:val="nil"/>
            </w:tcBorders>
          </w:tcPr>
          <w:p w14:paraId="0D7CBA2E" w14:textId="77777777" w:rsidR="007E12F7" w:rsidRPr="002229DE" w:rsidRDefault="007E12F7" w:rsidP="00D04242">
            <w:pPr>
              <w:pStyle w:val="Normal6a"/>
            </w:pPr>
            <w:r w:rsidRPr="002229DE">
              <w:rPr>
                <w:b/>
                <w:i/>
              </w:rPr>
              <w:t>_________________</w:t>
            </w:r>
          </w:p>
        </w:tc>
      </w:tr>
      <w:tr w:rsidR="007E12F7" w:rsidRPr="008B2E24" w14:paraId="0313C9B2" w14:textId="77777777" w:rsidTr="00D04242">
        <w:trPr>
          <w:jc w:val="center"/>
        </w:trPr>
        <w:tc>
          <w:tcPr>
            <w:tcW w:w="4876" w:type="dxa"/>
            <w:tcBorders>
              <w:top w:val="nil"/>
              <w:left w:val="nil"/>
              <w:bottom w:val="nil"/>
              <w:right w:val="nil"/>
            </w:tcBorders>
          </w:tcPr>
          <w:p w14:paraId="4CA05DFF" w14:textId="77777777" w:rsidR="007E12F7" w:rsidRPr="002229DE" w:rsidRDefault="007E12F7" w:rsidP="00D04242"/>
        </w:tc>
        <w:tc>
          <w:tcPr>
            <w:tcW w:w="4876" w:type="dxa"/>
            <w:tcBorders>
              <w:top w:val="nil"/>
              <w:left w:val="nil"/>
              <w:bottom w:val="nil"/>
              <w:right w:val="nil"/>
            </w:tcBorders>
          </w:tcPr>
          <w:p w14:paraId="3F42DC8C" w14:textId="77777777" w:rsidR="007E12F7" w:rsidRPr="008B2E24" w:rsidRDefault="007E12F7" w:rsidP="00D04242">
            <w:pPr>
              <w:pStyle w:val="Normal6a"/>
              <w:rPr>
                <w:lang w:val="de-DE"/>
              </w:rPr>
            </w:pPr>
            <w:r w:rsidRPr="008B2E24">
              <w:rPr>
                <w:b/>
                <w:i/>
                <w:vertAlign w:val="superscript"/>
                <w:lang w:val="de-DE"/>
              </w:rPr>
              <w:t>1 bis</w:t>
            </w:r>
            <w:r w:rsidRPr="008B2E24">
              <w:rPr>
                <w:lang w:val="de-DE"/>
              </w:rPr>
              <w:t xml:space="preserve"> </w:t>
            </w:r>
            <w:r w:rsidRPr="008B2E24">
              <w:rPr>
                <w:b/>
                <w:i/>
                <w:lang w:val="de-DE"/>
              </w:rPr>
              <w:t>https://www.theaccountant-online.com/news/ey-calls-off-audit-advisory-split/?cf-view.</w:t>
            </w:r>
          </w:p>
        </w:tc>
      </w:tr>
    </w:tbl>
    <w:p w14:paraId="292D552F" w14:textId="77777777" w:rsidR="007E12F7" w:rsidRPr="008B2E24" w:rsidRDefault="007E12F7" w:rsidP="007E12F7">
      <w:pPr>
        <w:pStyle w:val="AmOrLang"/>
        <w:rPr>
          <w:lang w:val="de-DE"/>
        </w:rPr>
      </w:pPr>
      <w:r w:rsidRPr="008B2E24">
        <w:rPr>
          <w:lang w:val="de-DE"/>
        </w:rPr>
        <w:t xml:space="preserve">Or. </w:t>
      </w:r>
      <w:r w:rsidRPr="008B2E24">
        <w:rPr>
          <w:rStyle w:val="HideTWBExt"/>
          <w:lang w:val="de-DE"/>
        </w:rPr>
        <w:t>&lt;Original&gt;</w:t>
      </w:r>
      <w:r w:rsidRPr="008B2E24">
        <w:rPr>
          <w:rStyle w:val="HideTWBInt"/>
          <w:lang w:val="de-DE"/>
        </w:rPr>
        <w:t>{EN}</w:t>
      </w:r>
      <w:r w:rsidRPr="008B2E24">
        <w:rPr>
          <w:lang w:val="de-DE"/>
        </w:rPr>
        <w:t>en</w:t>
      </w:r>
      <w:r w:rsidRPr="008B2E24">
        <w:rPr>
          <w:rStyle w:val="HideTWBExt"/>
          <w:lang w:val="de-DE"/>
        </w:rPr>
        <w:t>&lt;/Original&gt;</w:t>
      </w:r>
    </w:p>
    <w:p w14:paraId="4B29A34C" w14:textId="77777777" w:rsidR="007E12F7" w:rsidRPr="008B2E24" w:rsidRDefault="007E12F7" w:rsidP="007E12F7">
      <w:pPr>
        <w:rPr>
          <w:lang w:val="de-DE"/>
        </w:rPr>
      </w:pPr>
      <w:r w:rsidRPr="008B2E24">
        <w:rPr>
          <w:rStyle w:val="HideTWBExt"/>
          <w:lang w:val="de-DE"/>
        </w:rPr>
        <w:t>&lt;/Amend&gt;</w:t>
      </w:r>
    </w:p>
    <w:p w14:paraId="3C197573" w14:textId="77777777" w:rsidR="007E12F7" w:rsidRPr="008B2E24" w:rsidRDefault="007E12F7" w:rsidP="007E12F7">
      <w:pPr>
        <w:pStyle w:val="AmNumberTabs"/>
        <w:rPr>
          <w:lang w:val="de-DE"/>
        </w:rPr>
      </w:pPr>
      <w:r w:rsidRPr="008B2E24">
        <w:rPr>
          <w:rStyle w:val="HideTWBExt"/>
          <w:b w:val="0"/>
          <w:lang w:val="de-DE"/>
        </w:rPr>
        <w:t>&lt;Amend&gt;</w:t>
      </w:r>
      <w:r w:rsidRPr="008B2E24">
        <w:rPr>
          <w:lang w:val="de-DE"/>
        </w:rPr>
        <w:t>Emendamento</w:t>
      </w:r>
      <w:r w:rsidRPr="008B2E24">
        <w:rPr>
          <w:lang w:val="de-DE"/>
        </w:rPr>
        <w:tab/>
      </w:r>
      <w:r w:rsidRPr="008B2E24">
        <w:rPr>
          <w:lang w:val="de-DE"/>
        </w:rPr>
        <w:tab/>
      </w:r>
      <w:r w:rsidRPr="008B2E24">
        <w:rPr>
          <w:rStyle w:val="HideTWBExt"/>
          <w:b w:val="0"/>
          <w:lang w:val="de-DE"/>
        </w:rPr>
        <w:t>&lt;NumAm&gt;</w:t>
      </w:r>
      <w:r w:rsidRPr="008B2E24">
        <w:rPr>
          <w:lang w:val="de-DE"/>
        </w:rPr>
        <w:t>308</w:t>
      </w:r>
      <w:r w:rsidRPr="008B2E24">
        <w:rPr>
          <w:rStyle w:val="HideTWBExt"/>
          <w:b w:val="0"/>
          <w:lang w:val="de-DE"/>
        </w:rPr>
        <w:t>&lt;/NumAm&gt;</w:t>
      </w:r>
    </w:p>
    <w:p w14:paraId="37BB88D5" w14:textId="77777777" w:rsidR="007E12F7" w:rsidRPr="008B2E24" w:rsidRDefault="007E12F7" w:rsidP="007E12F7">
      <w:pPr>
        <w:pStyle w:val="NormalBold"/>
        <w:rPr>
          <w:lang w:val="de-DE"/>
        </w:rPr>
      </w:pPr>
      <w:r w:rsidRPr="008B2E24">
        <w:rPr>
          <w:rStyle w:val="HideTWBExt"/>
          <w:b w:val="0"/>
          <w:lang w:val="de-DE"/>
        </w:rPr>
        <w:t>&lt;RepeatBlock-By&gt;&lt;Members&gt;</w:t>
      </w:r>
      <w:r w:rsidRPr="008B2E24">
        <w:rPr>
          <w:lang w:val="de-DE"/>
        </w:rPr>
        <w:t>Adnan Dibrani, Eero Heinäluoma, Niels Fuglsang</w:t>
      </w:r>
      <w:r w:rsidRPr="008B2E24">
        <w:rPr>
          <w:rStyle w:val="HideTWBExt"/>
          <w:b w:val="0"/>
          <w:lang w:val="de-DE"/>
        </w:rPr>
        <w:t>&lt;/Members&gt;</w:t>
      </w:r>
    </w:p>
    <w:p w14:paraId="307D14DE" w14:textId="77777777" w:rsidR="007E12F7" w:rsidRPr="008B2E24" w:rsidRDefault="007E12F7" w:rsidP="007E12F7">
      <w:pPr>
        <w:pStyle w:val="NormalBold"/>
        <w:rPr>
          <w:lang w:val="de-DE"/>
        </w:rPr>
      </w:pPr>
      <w:r w:rsidRPr="008B2E24">
        <w:rPr>
          <w:rStyle w:val="HideTWBExt"/>
          <w:b w:val="0"/>
          <w:lang w:val="de-DE"/>
        </w:rPr>
        <w:t>&lt;/RepeatBlock-By&gt;</w:t>
      </w:r>
    </w:p>
    <w:p w14:paraId="4996590C"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27E2F761" w14:textId="77777777" w:rsidR="007E12F7" w:rsidRPr="002229DE" w:rsidRDefault="007E12F7" w:rsidP="007E12F7">
      <w:pPr>
        <w:pStyle w:val="NormalBold"/>
      </w:pPr>
      <w:r w:rsidRPr="008D12F5">
        <w:rPr>
          <w:rStyle w:val="HideTWBExt"/>
          <w:b w:val="0"/>
        </w:rPr>
        <w:t>&lt;Article&gt;</w:t>
      </w:r>
      <w:r w:rsidRPr="002229DE">
        <w:t>Paragrafo 21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C86567F" w14:textId="77777777" w:rsidTr="00D04242">
        <w:trPr>
          <w:trHeight w:hRule="exact" w:val="240"/>
          <w:jc w:val="center"/>
        </w:trPr>
        <w:tc>
          <w:tcPr>
            <w:tcW w:w="9752" w:type="dxa"/>
            <w:gridSpan w:val="2"/>
            <w:tcBorders>
              <w:top w:val="nil"/>
              <w:left w:val="nil"/>
              <w:bottom w:val="nil"/>
              <w:right w:val="nil"/>
            </w:tcBorders>
          </w:tcPr>
          <w:p w14:paraId="49390BCB" w14:textId="77777777" w:rsidR="007E12F7" w:rsidRPr="002229DE" w:rsidRDefault="007E12F7" w:rsidP="00D04242"/>
        </w:tc>
      </w:tr>
      <w:tr w:rsidR="007E12F7" w:rsidRPr="002229DE" w14:paraId="3E42A2FE" w14:textId="77777777" w:rsidTr="00D04242">
        <w:trPr>
          <w:trHeight w:val="240"/>
          <w:jc w:val="center"/>
        </w:trPr>
        <w:tc>
          <w:tcPr>
            <w:tcW w:w="4876" w:type="dxa"/>
            <w:tcBorders>
              <w:top w:val="nil"/>
              <w:left w:val="nil"/>
              <w:bottom w:val="nil"/>
              <w:right w:val="nil"/>
            </w:tcBorders>
          </w:tcPr>
          <w:p w14:paraId="38B10142"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98A0083" w14:textId="77777777" w:rsidR="007E12F7" w:rsidRPr="002229DE" w:rsidRDefault="007E12F7" w:rsidP="00D04242">
            <w:pPr>
              <w:pStyle w:val="AmColumnHeading"/>
            </w:pPr>
            <w:r w:rsidRPr="002229DE">
              <w:t>Emendamento</w:t>
            </w:r>
          </w:p>
        </w:tc>
      </w:tr>
      <w:tr w:rsidR="007E12F7" w:rsidRPr="002229DE" w14:paraId="1D3D69B4" w14:textId="77777777" w:rsidTr="00D04242">
        <w:trPr>
          <w:jc w:val="center"/>
        </w:trPr>
        <w:tc>
          <w:tcPr>
            <w:tcW w:w="4876" w:type="dxa"/>
            <w:tcBorders>
              <w:top w:val="nil"/>
              <w:left w:val="nil"/>
              <w:bottom w:val="nil"/>
              <w:right w:val="nil"/>
            </w:tcBorders>
          </w:tcPr>
          <w:p w14:paraId="1D73B86D" w14:textId="77777777" w:rsidR="007E12F7" w:rsidRPr="002229DE" w:rsidRDefault="007E12F7" w:rsidP="00D04242">
            <w:pPr>
              <w:pStyle w:val="Normal6a"/>
            </w:pPr>
          </w:p>
        </w:tc>
        <w:tc>
          <w:tcPr>
            <w:tcW w:w="4876" w:type="dxa"/>
            <w:tcBorders>
              <w:top w:val="nil"/>
              <w:left w:val="nil"/>
              <w:bottom w:val="nil"/>
              <w:right w:val="nil"/>
            </w:tcBorders>
          </w:tcPr>
          <w:p w14:paraId="7B76F261" w14:textId="77777777" w:rsidR="007E12F7" w:rsidRPr="002229DE" w:rsidRDefault="007E12F7" w:rsidP="00D04242">
            <w:pPr>
              <w:pStyle w:val="Normal6a"/>
            </w:pPr>
            <w:r w:rsidRPr="002229DE">
              <w:rPr>
                <w:b/>
                <w:i/>
              </w:rPr>
              <w:t>21 bis.</w:t>
            </w:r>
            <w:r w:rsidRPr="002229DE">
              <w:tab/>
            </w:r>
            <w:r w:rsidRPr="002229DE">
              <w:rPr>
                <w:b/>
                <w:i/>
              </w:rPr>
              <w:t>prende atto con preoccupazione degli elevati profitti netti delle banche dell'UE durante il periodo inflazionistico, potenzialmente a scapito dei consumatori e delle piccole imprese; esorta la Commissione a indagare a fondo sulla questione e, in caso di irregolarità o malfunzionamenti, a utilizzare tutti gli strumenti a disposizione per garantire una concorrenza leale nel settore bancario europeo;</w:t>
            </w:r>
          </w:p>
        </w:tc>
      </w:tr>
    </w:tbl>
    <w:p w14:paraId="580CD89C"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7FDEB7AD" w14:textId="77777777" w:rsidR="007E12F7" w:rsidRPr="002229DE" w:rsidRDefault="007E12F7" w:rsidP="007E12F7">
      <w:r w:rsidRPr="008D12F5">
        <w:rPr>
          <w:rStyle w:val="HideTWBExt"/>
        </w:rPr>
        <w:t>&lt;/Amend&gt;</w:t>
      </w:r>
    </w:p>
    <w:p w14:paraId="53398DA2"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309</w:t>
      </w:r>
      <w:r w:rsidRPr="008D12F5">
        <w:rPr>
          <w:rStyle w:val="HideTWBExt"/>
          <w:b w:val="0"/>
        </w:rPr>
        <w:t>&lt;/NumAm&gt;</w:t>
      </w:r>
    </w:p>
    <w:p w14:paraId="61FB5B0A" w14:textId="77777777" w:rsidR="007E12F7" w:rsidRPr="002229DE" w:rsidRDefault="007E12F7" w:rsidP="007E12F7">
      <w:pPr>
        <w:pStyle w:val="NormalBold"/>
      </w:pPr>
      <w:r w:rsidRPr="008D12F5">
        <w:rPr>
          <w:rStyle w:val="HideTWBExt"/>
          <w:b w:val="0"/>
        </w:rPr>
        <w:t>&lt;RepeatBlock-By&gt;&lt;Members&gt;</w:t>
      </w:r>
      <w:r w:rsidRPr="002229DE">
        <w:t>Evelyn Regner, Irene Tinagli, Lara Wolters</w:t>
      </w:r>
      <w:r w:rsidRPr="008D12F5">
        <w:rPr>
          <w:rStyle w:val="HideTWBExt"/>
          <w:b w:val="0"/>
        </w:rPr>
        <w:t>&lt;/Members&gt;</w:t>
      </w:r>
    </w:p>
    <w:p w14:paraId="02E06AA6" w14:textId="77777777" w:rsidR="007E12F7" w:rsidRPr="002229DE" w:rsidRDefault="007E12F7" w:rsidP="007E12F7">
      <w:pPr>
        <w:pStyle w:val="NormalBold"/>
      </w:pPr>
      <w:r w:rsidRPr="008D12F5">
        <w:rPr>
          <w:rStyle w:val="HideTWBExt"/>
          <w:b w:val="0"/>
        </w:rPr>
        <w:t>&lt;/RepeatBlock-By&gt;</w:t>
      </w:r>
    </w:p>
    <w:p w14:paraId="766817E0"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268E7B6" w14:textId="77777777" w:rsidR="007E12F7" w:rsidRPr="002229DE" w:rsidRDefault="007E12F7" w:rsidP="007E12F7">
      <w:pPr>
        <w:pStyle w:val="NormalBold"/>
      </w:pPr>
      <w:r w:rsidRPr="008D12F5">
        <w:rPr>
          <w:rStyle w:val="HideTWBExt"/>
          <w:b w:val="0"/>
        </w:rPr>
        <w:t>&lt;Article&gt;</w:t>
      </w:r>
      <w:r w:rsidRPr="002229DE">
        <w:t>Paragrafo 21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2AE0065A" w14:textId="77777777" w:rsidTr="00D04242">
        <w:trPr>
          <w:trHeight w:hRule="exact" w:val="240"/>
          <w:jc w:val="center"/>
        </w:trPr>
        <w:tc>
          <w:tcPr>
            <w:tcW w:w="9752" w:type="dxa"/>
            <w:gridSpan w:val="2"/>
            <w:tcBorders>
              <w:top w:val="nil"/>
              <w:left w:val="nil"/>
              <w:bottom w:val="nil"/>
              <w:right w:val="nil"/>
            </w:tcBorders>
          </w:tcPr>
          <w:p w14:paraId="5D8DFAEC" w14:textId="77777777" w:rsidR="007E12F7" w:rsidRPr="002229DE" w:rsidRDefault="007E12F7" w:rsidP="00D04242"/>
        </w:tc>
      </w:tr>
      <w:tr w:rsidR="007E12F7" w:rsidRPr="002229DE" w14:paraId="6E5FCAE6" w14:textId="77777777" w:rsidTr="00D04242">
        <w:trPr>
          <w:trHeight w:val="240"/>
          <w:jc w:val="center"/>
        </w:trPr>
        <w:tc>
          <w:tcPr>
            <w:tcW w:w="4876" w:type="dxa"/>
            <w:tcBorders>
              <w:top w:val="nil"/>
              <w:left w:val="nil"/>
              <w:bottom w:val="nil"/>
              <w:right w:val="nil"/>
            </w:tcBorders>
          </w:tcPr>
          <w:p w14:paraId="6F6083A2"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4A6CEFE" w14:textId="77777777" w:rsidR="007E12F7" w:rsidRPr="002229DE" w:rsidRDefault="007E12F7" w:rsidP="00D04242">
            <w:pPr>
              <w:pStyle w:val="AmColumnHeading"/>
            </w:pPr>
            <w:r w:rsidRPr="002229DE">
              <w:t>Emendamento</w:t>
            </w:r>
          </w:p>
        </w:tc>
      </w:tr>
      <w:tr w:rsidR="007E12F7" w:rsidRPr="002229DE" w14:paraId="5AFC812E" w14:textId="77777777" w:rsidTr="00D04242">
        <w:trPr>
          <w:jc w:val="center"/>
        </w:trPr>
        <w:tc>
          <w:tcPr>
            <w:tcW w:w="4876" w:type="dxa"/>
            <w:tcBorders>
              <w:top w:val="nil"/>
              <w:left w:val="nil"/>
              <w:bottom w:val="nil"/>
              <w:right w:val="nil"/>
            </w:tcBorders>
          </w:tcPr>
          <w:p w14:paraId="6BF7D795" w14:textId="77777777" w:rsidR="007E12F7" w:rsidRPr="002229DE" w:rsidRDefault="007E12F7" w:rsidP="00D04242">
            <w:pPr>
              <w:pStyle w:val="Normal6a"/>
            </w:pPr>
          </w:p>
        </w:tc>
        <w:tc>
          <w:tcPr>
            <w:tcW w:w="4876" w:type="dxa"/>
            <w:tcBorders>
              <w:top w:val="nil"/>
              <w:left w:val="nil"/>
              <w:bottom w:val="nil"/>
              <w:right w:val="nil"/>
            </w:tcBorders>
          </w:tcPr>
          <w:p w14:paraId="1E165D0D" w14:textId="77777777" w:rsidR="007E12F7" w:rsidRPr="002229DE" w:rsidRDefault="007E12F7" w:rsidP="00D04242">
            <w:pPr>
              <w:pStyle w:val="Normal6a"/>
            </w:pPr>
            <w:r w:rsidRPr="002229DE">
              <w:rPr>
                <w:b/>
                <w:i/>
              </w:rPr>
              <w:t>21 bis.</w:t>
            </w:r>
            <w:r w:rsidRPr="002229DE">
              <w:tab/>
            </w:r>
            <w:r w:rsidRPr="002229DE">
              <w:rPr>
                <w:b/>
                <w:i/>
              </w:rPr>
              <w:t>prende atto con preoccupazione dell'aumento della speculazione nel settore degli alloggi, che fa salire i prezzi e limita l'accessibilità economica; sottolinea che ciò danneggia la competitività dell'UE riducendo la mobilità, esacerbando le disuguaglianze e mettendo a dura prova la stabilità sociale; chiede norme più rigorose per frenare la speculazione, garantendo un mercato degli alloggi equo che sostenga la crescita economica e l'inclusione sociale;</w:t>
            </w:r>
          </w:p>
        </w:tc>
      </w:tr>
    </w:tbl>
    <w:p w14:paraId="23F4AA2A"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7C30C8AC" w14:textId="77777777" w:rsidR="007E12F7" w:rsidRPr="002229DE" w:rsidRDefault="007E12F7" w:rsidP="007E12F7">
      <w:r w:rsidRPr="008D12F5">
        <w:rPr>
          <w:rStyle w:val="HideTWBExt"/>
        </w:rPr>
        <w:t>&lt;/Amend&gt;</w:t>
      </w:r>
    </w:p>
    <w:p w14:paraId="3B6F6D16"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310</w:t>
      </w:r>
      <w:r w:rsidRPr="008D12F5">
        <w:rPr>
          <w:rStyle w:val="HideTWBExt"/>
          <w:b w:val="0"/>
        </w:rPr>
        <w:t>&lt;/NumAm&gt;</w:t>
      </w:r>
    </w:p>
    <w:p w14:paraId="3CB8C87F"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 Evelyn Regner</w:t>
      </w:r>
      <w:r w:rsidRPr="008D12F5">
        <w:rPr>
          <w:rStyle w:val="HideTWBExt"/>
          <w:b w:val="0"/>
        </w:rPr>
        <w:t>&lt;/Members&gt;</w:t>
      </w:r>
    </w:p>
    <w:p w14:paraId="17F0925F" w14:textId="77777777" w:rsidR="007E12F7" w:rsidRPr="002229DE" w:rsidRDefault="007E12F7" w:rsidP="007E12F7">
      <w:pPr>
        <w:pStyle w:val="NormalBold"/>
      </w:pPr>
      <w:r w:rsidRPr="008D12F5">
        <w:rPr>
          <w:rStyle w:val="HideTWBExt"/>
          <w:b w:val="0"/>
        </w:rPr>
        <w:t>&lt;/RepeatBlock-By&gt;</w:t>
      </w:r>
    </w:p>
    <w:p w14:paraId="032BFF03"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9E2C7EB" w14:textId="77777777" w:rsidR="007E12F7" w:rsidRPr="002229DE" w:rsidRDefault="007E12F7" w:rsidP="007E12F7">
      <w:pPr>
        <w:pStyle w:val="NormalBold"/>
      </w:pPr>
      <w:r w:rsidRPr="008D12F5">
        <w:rPr>
          <w:rStyle w:val="HideTWBExt"/>
          <w:b w:val="0"/>
        </w:rPr>
        <w:t>&lt;Article&gt;</w:t>
      </w:r>
      <w:r w:rsidRPr="002229DE">
        <w:t>Paragrafo 21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5D6DA22" w14:textId="77777777" w:rsidTr="00D04242">
        <w:trPr>
          <w:trHeight w:hRule="exact" w:val="240"/>
          <w:jc w:val="center"/>
        </w:trPr>
        <w:tc>
          <w:tcPr>
            <w:tcW w:w="9752" w:type="dxa"/>
            <w:gridSpan w:val="2"/>
            <w:tcBorders>
              <w:top w:val="nil"/>
              <w:left w:val="nil"/>
              <w:bottom w:val="nil"/>
              <w:right w:val="nil"/>
            </w:tcBorders>
          </w:tcPr>
          <w:p w14:paraId="1C1C5433" w14:textId="77777777" w:rsidR="007E12F7" w:rsidRPr="002229DE" w:rsidRDefault="007E12F7" w:rsidP="00D04242"/>
        </w:tc>
      </w:tr>
      <w:tr w:rsidR="007E12F7" w:rsidRPr="002229DE" w14:paraId="5D9F7A8D" w14:textId="77777777" w:rsidTr="00D04242">
        <w:trPr>
          <w:trHeight w:val="240"/>
          <w:jc w:val="center"/>
        </w:trPr>
        <w:tc>
          <w:tcPr>
            <w:tcW w:w="4876" w:type="dxa"/>
            <w:tcBorders>
              <w:top w:val="nil"/>
              <w:left w:val="nil"/>
              <w:bottom w:val="nil"/>
              <w:right w:val="nil"/>
            </w:tcBorders>
          </w:tcPr>
          <w:p w14:paraId="1E7B0745"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70D2AF64" w14:textId="77777777" w:rsidR="007E12F7" w:rsidRPr="002229DE" w:rsidRDefault="007E12F7" w:rsidP="00D04242">
            <w:pPr>
              <w:pStyle w:val="AmColumnHeading"/>
            </w:pPr>
            <w:r w:rsidRPr="002229DE">
              <w:t>Emendamento</w:t>
            </w:r>
          </w:p>
        </w:tc>
      </w:tr>
      <w:tr w:rsidR="007E12F7" w:rsidRPr="002229DE" w14:paraId="5253FA5F" w14:textId="77777777" w:rsidTr="00D04242">
        <w:trPr>
          <w:jc w:val="center"/>
        </w:trPr>
        <w:tc>
          <w:tcPr>
            <w:tcW w:w="4876" w:type="dxa"/>
            <w:tcBorders>
              <w:top w:val="nil"/>
              <w:left w:val="nil"/>
              <w:bottom w:val="nil"/>
              <w:right w:val="nil"/>
            </w:tcBorders>
          </w:tcPr>
          <w:p w14:paraId="4A2D4A5D" w14:textId="77777777" w:rsidR="007E12F7" w:rsidRPr="002229DE" w:rsidRDefault="007E12F7" w:rsidP="00D04242">
            <w:pPr>
              <w:pStyle w:val="Normal6a"/>
            </w:pPr>
          </w:p>
        </w:tc>
        <w:tc>
          <w:tcPr>
            <w:tcW w:w="4876" w:type="dxa"/>
            <w:tcBorders>
              <w:top w:val="nil"/>
              <w:left w:val="nil"/>
              <w:bottom w:val="nil"/>
              <w:right w:val="nil"/>
            </w:tcBorders>
          </w:tcPr>
          <w:p w14:paraId="468AB524" w14:textId="77777777" w:rsidR="007E12F7" w:rsidRPr="002229DE" w:rsidRDefault="007E12F7" w:rsidP="00D04242">
            <w:pPr>
              <w:pStyle w:val="Normal6a"/>
            </w:pPr>
            <w:r w:rsidRPr="002229DE">
              <w:rPr>
                <w:b/>
                <w:i/>
              </w:rPr>
              <w:t>21 bis.</w:t>
            </w:r>
            <w:r w:rsidRPr="002229DE">
              <w:tab/>
            </w:r>
            <w:r w:rsidRPr="002229DE">
              <w:rPr>
                <w:b/>
                <w:i/>
              </w:rPr>
              <w:t>si rammarica del fatto che le tre maggiori agenzie di rating del credito possiedono ancora una quota di mercato superiore al 90 %; invita a creare un'agenzia europea pubblica di rating del credito come alternativa affidabile e imparziale alle agenzie esistenti; deplora inoltre i problemi in materia di concentrazione e conflitto di interessi nel mercato della revisione contabile;</w:t>
            </w:r>
          </w:p>
        </w:tc>
      </w:tr>
    </w:tbl>
    <w:p w14:paraId="7AB8F59C"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24B35F7A" w14:textId="77777777" w:rsidR="007E12F7" w:rsidRPr="002229DE" w:rsidRDefault="007E12F7" w:rsidP="007E12F7">
      <w:r w:rsidRPr="008D12F5">
        <w:rPr>
          <w:rStyle w:val="HideTWBExt"/>
        </w:rPr>
        <w:t>&lt;/Amend&gt;</w:t>
      </w:r>
    </w:p>
    <w:p w14:paraId="05069A97"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311</w:t>
      </w:r>
      <w:r w:rsidRPr="008D12F5">
        <w:rPr>
          <w:rStyle w:val="HideTWBExt"/>
          <w:b w:val="0"/>
        </w:rPr>
        <w:t>&lt;/NumAm&gt;</w:t>
      </w:r>
    </w:p>
    <w:p w14:paraId="69653F83" w14:textId="77777777" w:rsidR="007E12F7" w:rsidRPr="002229DE" w:rsidRDefault="007E12F7" w:rsidP="007E12F7">
      <w:pPr>
        <w:pStyle w:val="NormalBold"/>
      </w:pPr>
      <w:r w:rsidRPr="008D12F5">
        <w:rPr>
          <w:rStyle w:val="HideTWBExt"/>
          <w:b w:val="0"/>
        </w:rPr>
        <w:t>&lt;RepeatBlock-By&gt;&lt;Members&gt;</w:t>
      </w:r>
      <w:r w:rsidRPr="002229DE">
        <w:t>Marco Falcone, Fulvio Martusciello</w:t>
      </w:r>
      <w:r w:rsidRPr="008D12F5">
        <w:rPr>
          <w:rStyle w:val="HideTWBExt"/>
          <w:b w:val="0"/>
        </w:rPr>
        <w:t>&lt;/Members&gt;</w:t>
      </w:r>
    </w:p>
    <w:p w14:paraId="6C426851" w14:textId="77777777" w:rsidR="007E12F7" w:rsidRPr="002229DE" w:rsidRDefault="007E12F7" w:rsidP="007E12F7">
      <w:pPr>
        <w:pStyle w:val="NormalBold"/>
      </w:pPr>
      <w:r w:rsidRPr="008D12F5">
        <w:rPr>
          <w:rStyle w:val="HideTWBExt"/>
          <w:b w:val="0"/>
        </w:rPr>
        <w:t>&lt;/RepeatBlock-By&gt;</w:t>
      </w:r>
    </w:p>
    <w:p w14:paraId="4AA8E290"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C0880F5" w14:textId="77777777" w:rsidR="007E12F7" w:rsidRPr="002229DE" w:rsidRDefault="007E12F7" w:rsidP="007E12F7">
      <w:pPr>
        <w:pStyle w:val="NormalBold"/>
      </w:pPr>
      <w:r w:rsidRPr="008D12F5">
        <w:rPr>
          <w:rStyle w:val="HideTWBExt"/>
          <w:b w:val="0"/>
        </w:rPr>
        <w:t>&lt;Article&gt;</w:t>
      </w:r>
      <w:r w:rsidRPr="002229DE">
        <w:t>Paragrafo 21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2BD88FE" w14:textId="77777777" w:rsidTr="00D04242">
        <w:trPr>
          <w:trHeight w:hRule="exact" w:val="240"/>
          <w:jc w:val="center"/>
        </w:trPr>
        <w:tc>
          <w:tcPr>
            <w:tcW w:w="9752" w:type="dxa"/>
            <w:gridSpan w:val="2"/>
            <w:tcBorders>
              <w:top w:val="nil"/>
              <w:left w:val="nil"/>
              <w:bottom w:val="nil"/>
              <w:right w:val="nil"/>
            </w:tcBorders>
          </w:tcPr>
          <w:p w14:paraId="7D481E40" w14:textId="77777777" w:rsidR="007E12F7" w:rsidRPr="002229DE" w:rsidRDefault="007E12F7" w:rsidP="00D04242"/>
        </w:tc>
      </w:tr>
      <w:tr w:rsidR="007E12F7" w:rsidRPr="002229DE" w14:paraId="3EADF7FC" w14:textId="77777777" w:rsidTr="00D04242">
        <w:trPr>
          <w:trHeight w:val="240"/>
          <w:jc w:val="center"/>
        </w:trPr>
        <w:tc>
          <w:tcPr>
            <w:tcW w:w="4876" w:type="dxa"/>
            <w:tcBorders>
              <w:top w:val="nil"/>
              <w:left w:val="nil"/>
              <w:bottom w:val="nil"/>
              <w:right w:val="nil"/>
            </w:tcBorders>
          </w:tcPr>
          <w:p w14:paraId="4C3D48F9"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62543FC" w14:textId="77777777" w:rsidR="007E12F7" w:rsidRPr="002229DE" w:rsidRDefault="007E12F7" w:rsidP="00D04242">
            <w:pPr>
              <w:pStyle w:val="AmColumnHeading"/>
            </w:pPr>
            <w:r w:rsidRPr="002229DE">
              <w:t>Emendamento</w:t>
            </w:r>
          </w:p>
        </w:tc>
      </w:tr>
      <w:tr w:rsidR="007E12F7" w:rsidRPr="002229DE" w14:paraId="26686345" w14:textId="77777777" w:rsidTr="00D04242">
        <w:trPr>
          <w:jc w:val="center"/>
        </w:trPr>
        <w:tc>
          <w:tcPr>
            <w:tcW w:w="4876" w:type="dxa"/>
            <w:tcBorders>
              <w:top w:val="nil"/>
              <w:left w:val="nil"/>
              <w:bottom w:val="nil"/>
              <w:right w:val="nil"/>
            </w:tcBorders>
          </w:tcPr>
          <w:p w14:paraId="330F456E" w14:textId="77777777" w:rsidR="007E12F7" w:rsidRPr="002229DE" w:rsidRDefault="007E12F7" w:rsidP="00D04242">
            <w:pPr>
              <w:pStyle w:val="Normal6a"/>
            </w:pPr>
          </w:p>
        </w:tc>
        <w:tc>
          <w:tcPr>
            <w:tcW w:w="4876" w:type="dxa"/>
            <w:tcBorders>
              <w:top w:val="nil"/>
              <w:left w:val="nil"/>
              <w:bottom w:val="nil"/>
              <w:right w:val="nil"/>
            </w:tcBorders>
          </w:tcPr>
          <w:p w14:paraId="6BE7605B" w14:textId="77777777" w:rsidR="007E12F7" w:rsidRPr="002229DE" w:rsidRDefault="007E12F7" w:rsidP="00D04242">
            <w:pPr>
              <w:pStyle w:val="Normal6a"/>
            </w:pPr>
            <w:r w:rsidRPr="002229DE">
              <w:rPr>
                <w:b/>
                <w:i/>
              </w:rPr>
              <w:t>21 bis.</w:t>
            </w:r>
            <w:r w:rsidRPr="002229DE">
              <w:tab/>
            </w:r>
            <w:r w:rsidRPr="002229DE">
              <w:rPr>
                <w:b/>
                <w:i/>
              </w:rPr>
              <w:t>sottolinea la necessità di assicurare la competitività del mercato interno degli Stati, anche attraverso misure di tutela e aiuti di Stato diretti alle piccole e medie imprese che, nella loro attività, si caratterizzano per la tipicità del prodotto legato alle peculiarità dell'ambiente, del clima e del territorio;</w:t>
            </w:r>
          </w:p>
        </w:tc>
      </w:tr>
    </w:tbl>
    <w:p w14:paraId="0DB50A3D" w14:textId="77777777" w:rsidR="007E12F7" w:rsidRPr="008B2E24" w:rsidRDefault="007E12F7" w:rsidP="007E12F7">
      <w:pPr>
        <w:pStyle w:val="AmOrLang"/>
        <w:rPr>
          <w:lang w:val="en-GB"/>
        </w:rPr>
      </w:pPr>
      <w:r w:rsidRPr="008B2E24">
        <w:rPr>
          <w:lang w:val="en-GB"/>
        </w:rPr>
        <w:t xml:space="preserve">Or. </w:t>
      </w:r>
      <w:r w:rsidRPr="008B2E24">
        <w:rPr>
          <w:rStyle w:val="HideTWBExt"/>
          <w:lang w:val="en-GB"/>
        </w:rPr>
        <w:t>&lt;Original&gt;</w:t>
      </w:r>
      <w:r w:rsidRPr="008B2E24">
        <w:rPr>
          <w:rStyle w:val="HideTWBInt"/>
          <w:lang w:val="en-GB"/>
        </w:rPr>
        <w:t>{IT}</w:t>
      </w:r>
      <w:r w:rsidRPr="008B2E24">
        <w:rPr>
          <w:lang w:val="en-GB"/>
        </w:rPr>
        <w:t>it</w:t>
      </w:r>
      <w:r w:rsidRPr="008B2E24">
        <w:rPr>
          <w:rStyle w:val="HideTWBExt"/>
          <w:lang w:val="en-GB"/>
        </w:rPr>
        <w:t>&lt;/Original&gt;</w:t>
      </w:r>
    </w:p>
    <w:p w14:paraId="7556742A" w14:textId="77777777" w:rsidR="007E12F7" w:rsidRPr="008B2E24" w:rsidRDefault="007E12F7" w:rsidP="007E12F7">
      <w:pPr>
        <w:rPr>
          <w:lang w:val="en-GB"/>
        </w:rPr>
      </w:pPr>
      <w:r w:rsidRPr="008B2E24">
        <w:rPr>
          <w:rStyle w:val="HideTWBExt"/>
          <w:lang w:val="en-GB"/>
        </w:rPr>
        <w:t>&lt;/Amend&gt;</w:t>
      </w:r>
    </w:p>
    <w:p w14:paraId="309C6CC2" w14:textId="77777777" w:rsidR="007E12F7" w:rsidRPr="008B2E24" w:rsidRDefault="007E12F7" w:rsidP="007E12F7">
      <w:pPr>
        <w:pStyle w:val="AmNumberTabs"/>
        <w:rPr>
          <w:lang w:val="en-GB"/>
        </w:rPr>
      </w:pPr>
      <w:r w:rsidRPr="008B2E24">
        <w:rPr>
          <w:rStyle w:val="HideTWBExt"/>
          <w:b w:val="0"/>
          <w:lang w:val="en-GB"/>
        </w:rPr>
        <w:t>&lt;Amend&gt;</w:t>
      </w:r>
      <w:r w:rsidRPr="008B2E24">
        <w:rPr>
          <w:lang w:val="en-GB"/>
        </w:rPr>
        <w:t>Emendamento</w:t>
      </w:r>
      <w:r w:rsidRPr="008B2E24">
        <w:rPr>
          <w:lang w:val="en-GB"/>
        </w:rPr>
        <w:tab/>
      </w:r>
      <w:r w:rsidRPr="008B2E24">
        <w:rPr>
          <w:lang w:val="en-GB"/>
        </w:rPr>
        <w:tab/>
      </w:r>
      <w:r w:rsidRPr="008B2E24">
        <w:rPr>
          <w:rStyle w:val="HideTWBExt"/>
          <w:b w:val="0"/>
          <w:lang w:val="en-GB"/>
        </w:rPr>
        <w:t>&lt;NumAm&gt;</w:t>
      </w:r>
      <w:r w:rsidRPr="008B2E24">
        <w:rPr>
          <w:lang w:val="en-GB"/>
        </w:rPr>
        <w:t>312</w:t>
      </w:r>
      <w:r w:rsidRPr="008B2E24">
        <w:rPr>
          <w:rStyle w:val="HideTWBExt"/>
          <w:b w:val="0"/>
          <w:lang w:val="en-GB"/>
        </w:rPr>
        <w:t>&lt;/NumAm&gt;</w:t>
      </w:r>
    </w:p>
    <w:p w14:paraId="7C05168E" w14:textId="77777777" w:rsidR="007E12F7" w:rsidRPr="008B2E24" w:rsidRDefault="007E12F7" w:rsidP="007E12F7">
      <w:pPr>
        <w:pStyle w:val="NormalBold"/>
        <w:rPr>
          <w:lang w:val="en-GB"/>
        </w:rPr>
      </w:pPr>
      <w:r w:rsidRPr="008B2E24">
        <w:rPr>
          <w:rStyle w:val="HideTWBExt"/>
          <w:b w:val="0"/>
          <w:lang w:val="en-GB"/>
        </w:rPr>
        <w:t>&lt;RepeatBlock-By&gt;&lt;Members&gt;</w:t>
      </w:r>
      <w:r w:rsidRPr="008B2E24">
        <w:rPr>
          <w:lang w:val="en-GB"/>
        </w:rPr>
        <w:t>Kira Marie Peter-Hansen</w:t>
      </w:r>
      <w:r w:rsidRPr="008B2E24">
        <w:rPr>
          <w:rStyle w:val="HideTWBExt"/>
          <w:b w:val="0"/>
          <w:lang w:val="en-GB"/>
        </w:rPr>
        <w:t>&lt;/Members&gt;</w:t>
      </w:r>
    </w:p>
    <w:p w14:paraId="6A3F3BBF" w14:textId="77777777" w:rsidR="007E12F7" w:rsidRPr="002229DE" w:rsidRDefault="007E12F7" w:rsidP="007E12F7">
      <w:r w:rsidRPr="008D12F5">
        <w:rPr>
          <w:rStyle w:val="HideTWBExt"/>
        </w:rPr>
        <w:t>&lt;AuNomDe&gt;</w:t>
      </w:r>
      <w:r w:rsidRPr="008D12F5">
        <w:rPr>
          <w:rStyle w:val="HideTWBInt"/>
        </w:rPr>
        <w:t>{Greens/EFA}</w:t>
      </w:r>
      <w:r w:rsidRPr="002229DE">
        <w:t>a nome del gruppo Verts/ALE</w:t>
      </w:r>
      <w:r w:rsidRPr="008D12F5">
        <w:rPr>
          <w:rStyle w:val="HideTWBExt"/>
        </w:rPr>
        <w:t>&lt;/AuNomDe&gt;</w:t>
      </w:r>
    </w:p>
    <w:p w14:paraId="16E3F976" w14:textId="77777777" w:rsidR="007E12F7" w:rsidRPr="002229DE" w:rsidRDefault="007E12F7" w:rsidP="007E12F7">
      <w:pPr>
        <w:pStyle w:val="NormalBold"/>
      </w:pPr>
      <w:r w:rsidRPr="008D12F5">
        <w:rPr>
          <w:rStyle w:val="HideTWBExt"/>
          <w:b w:val="0"/>
        </w:rPr>
        <w:t>&lt;/RepeatBlock-By&gt;</w:t>
      </w:r>
    </w:p>
    <w:p w14:paraId="42E5ECFF"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9C1D745" w14:textId="77777777" w:rsidR="007E12F7" w:rsidRPr="002229DE" w:rsidRDefault="007E12F7" w:rsidP="007E12F7">
      <w:pPr>
        <w:pStyle w:val="NormalBold"/>
      </w:pPr>
      <w:r w:rsidRPr="008D12F5">
        <w:rPr>
          <w:rStyle w:val="HideTWBExt"/>
          <w:b w:val="0"/>
        </w:rPr>
        <w:t>&lt;Article&gt;</w:t>
      </w:r>
      <w:r w:rsidRPr="002229DE">
        <w:t>Paragrafo 21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B95BAEC" w14:textId="77777777" w:rsidTr="00D04242">
        <w:trPr>
          <w:trHeight w:hRule="exact" w:val="240"/>
          <w:jc w:val="center"/>
        </w:trPr>
        <w:tc>
          <w:tcPr>
            <w:tcW w:w="9752" w:type="dxa"/>
            <w:gridSpan w:val="2"/>
            <w:tcBorders>
              <w:top w:val="nil"/>
              <w:left w:val="nil"/>
              <w:bottom w:val="nil"/>
              <w:right w:val="nil"/>
            </w:tcBorders>
          </w:tcPr>
          <w:p w14:paraId="6C6C235E" w14:textId="77777777" w:rsidR="007E12F7" w:rsidRPr="002229DE" w:rsidRDefault="007E12F7" w:rsidP="00D04242"/>
        </w:tc>
      </w:tr>
      <w:tr w:rsidR="007E12F7" w:rsidRPr="002229DE" w14:paraId="54A7E65E" w14:textId="77777777" w:rsidTr="00D04242">
        <w:trPr>
          <w:trHeight w:val="240"/>
          <w:jc w:val="center"/>
        </w:trPr>
        <w:tc>
          <w:tcPr>
            <w:tcW w:w="4876" w:type="dxa"/>
            <w:tcBorders>
              <w:top w:val="nil"/>
              <w:left w:val="nil"/>
              <w:bottom w:val="nil"/>
              <w:right w:val="nil"/>
            </w:tcBorders>
          </w:tcPr>
          <w:p w14:paraId="0A30A743"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78D594F" w14:textId="77777777" w:rsidR="007E12F7" w:rsidRPr="002229DE" w:rsidRDefault="007E12F7" w:rsidP="00D04242">
            <w:pPr>
              <w:pStyle w:val="AmColumnHeading"/>
            </w:pPr>
            <w:r w:rsidRPr="002229DE">
              <w:t>Emendamento</w:t>
            </w:r>
          </w:p>
        </w:tc>
      </w:tr>
      <w:tr w:rsidR="007E12F7" w:rsidRPr="002229DE" w14:paraId="6E84D2F1" w14:textId="77777777" w:rsidTr="00D04242">
        <w:trPr>
          <w:jc w:val="center"/>
        </w:trPr>
        <w:tc>
          <w:tcPr>
            <w:tcW w:w="4876" w:type="dxa"/>
            <w:tcBorders>
              <w:top w:val="nil"/>
              <w:left w:val="nil"/>
              <w:bottom w:val="nil"/>
              <w:right w:val="nil"/>
            </w:tcBorders>
          </w:tcPr>
          <w:p w14:paraId="483D869B" w14:textId="77777777" w:rsidR="007E12F7" w:rsidRPr="002229DE" w:rsidRDefault="007E12F7" w:rsidP="00D04242">
            <w:pPr>
              <w:pStyle w:val="Normal6a"/>
            </w:pPr>
          </w:p>
        </w:tc>
        <w:tc>
          <w:tcPr>
            <w:tcW w:w="4876" w:type="dxa"/>
            <w:tcBorders>
              <w:top w:val="nil"/>
              <w:left w:val="nil"/>
              <w:bottom w:val="nil"/>
              <w:right w:val="nil"/>
            </w:tcBorders>
          </w:tcPr>
          <w:p w14:paraId="7B61B5B5" w14:textId="77777777" w:rsidR="007E12F7" w:rsidRPr="002229DE" w:rsidRDefault="007E12F7" w:rsidP="00D04242">
            <w:pPr>
              <w:pStyle w:val="Normal6a"/>
            </w:pPr>
            <w:r w:rsidRPr="002229DE">
              <w:rPr>
                <w:b/>
                <w:i/>
              </w:rPr>
              <w:t>21 bis.</w:t>
            </w:r>
            <w:r w:rsidRPr="002229DE">
              <w:tab/>
            </w:r>
            <w:r w:rsidRPr="002229DE">
              <w:rPr>
                <w:b/>
                <w:i/>
              </w:rPr>
              <w:t>invita la Commissione a non prorogare il periodo transitorio per gli aiuti al funzionamento a favore di tutti gli aeroporti regionali nel contesto della revisione degli orientamenti sugli aiuti di Stato agli aeroporti e alle compagnie aeree;</w:t>
            </w:r>
          </w:p>
        </w:tc>
      </w:tr>
    </w:tbl>
    <w:p w14:paraId="789D60DB"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{EN}</w:t>
      </w:r>
      <w:r w:rsidRPr="008B2E24">
        <w:rPr>
          <w:lang w:val="es-ES"/>
        </w:rPr>
        <w:t>en</w:t>
      </w:r>
      <w:r w:rsidRPr="008B2E24">
        <w:rPr>
          <w:rStyle w:val="HideTWBExt"/>
          <w:lang w:val="es-ES"/>
        </w:rPr>
        <w:t>&lt;/Original&gt;</w:t>
      </w:r>
    </w:p>
    <w:p w14:paraId="4899B4C2" w14:textId="77777777" w:rsidR="007E12F7" w:rsidRPr="008B2E24" w:rsidRDefault="007E12F7" w:rsidP="007E12F7">
      <w:pPr>
        <w:rPr>
          <w:lang w:val="es-ES"/>
        </w:rPr>
      </w:pPr>
      <w:r w:rsidRPr="008B2E24">
        <w:rPr>
          <w:rStyle w:val="HideTWBExt"/>
          <w:lang w:val="es-ES"/>
        </w:rPr>
        <w:t>&lt;/Amend&gt;</w:t>
      </w:r>
    </w:p>
    <w:p w14:paraId="27064F61"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313</w:t>
      </w:r>
      <w:r w:rsidRPr="008B2E24">
        <w:rPr>
          <w:rStyle w:val="HideTWBExt"/>
          <w:b w:val="0"/>
          <w:lang w:val="es-ES"/>
        </w:rPr>
        <w:t>&lt;/NumAm&gt;</w:t>
      </w:r>
    </w:p>
    <w:p w14:paraId="381FF256"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Thomas Bajada</w:t>
      </w:r>
      <w:r w:rsidRPr="008B2E24">
        <w:rPr>
          <w:rStyle w:val="HideTWBExt"/>
          <w:b w:val="0"/>
          <w:lang w:val="es-ES"/>
        </w:rPr>
        <w:t>&lt;/Members&gt;</w:t>
      </w:r>
    </w:p>
    <w:p w14:paraId="3CA0ACA0" w14:textId="77777777" w:rsidR="007E12F7" w:rsidRPr="008B2E24" w:rsidRDefault="007E12F7" w:rsidP="007E12F7">
      <w:pPr>
        <w:pStyle w:val="NormalBold"/>
        <w:rPr>
          <w:lang w:val="es-ES"/>
        </w:rPr>
      </w:pPr>
      <w:r w:rsidRPr="008B2E24">
        <w:rPr>
          <w:rStyle w:val="HideTWBExt"/>
          <w:b w:val="0"/>
          <w:lang w:val="es-ES"/>
        </w:rPr>
        <w:t>&lt;/RepeatBlock-By&gt;</w:t>
      </w:r>
    </w:p>
    <w:p w14:paraId="7B0B58BA"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D57D945" w14:textId="77777777" w:rsidR="007E12F7" w:rsidRPr="002229DE" w:rsidRDefault="007E12F7" w:rsidP="007E12F7">
      <w:pPr>
        <w:pStyle w:val="NormalBold"/>
      </w:pPr>
      <w:r w:rsidRPr="008D12F5">
        <w:rPr>
          <w:rStyle w:val="HideTWBExt"/>
          <w:b w:val="0"/>
        </w:rPr>
        <w:t>&lt;Article&gt;</w:t>
      </w:r>
      <w:r w:rsidRPr="002229DE">
        <w:t>Paragrafo 21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2574B19" w14:textId="77777777" w:rsidTr="00D04242">
        <w:trPr>
          <w:trHeight w:hRule="exact" w:val="240"/>
          <w:jc w:val="center"/>
        </w:trPr>
        <w:tc>
          <w:tcPr>
            <w:tcW w:w="9752" w:type="dxa"/>
            <w:gridSpan w:val="2"/>
            <w:tcBorders>
              <w:top w:val="nil"/>
              <w:left w:val="nil"/>
              <w:bottom w:val="nil"/>
              <w:right w:val="nil"/>
            </w:tcBorders>
          </w:tcPr>
          <w:p w14:paraId="2E371617" w14:textId="77777777" w:rsidR="007E12F7" w:rsidRPr="002229DE" w:rsidRDefault="007E12F7" w:rsidP="00D04242"/>
        </w:tc>
      </w:tr>
      <w:tr w:rsidR="007E12F7" w:rsidRPr="002229DE" w14:paraId="0AA28103" w14:textId="77777777" w:rsidTr="00D04242">
        <w:trPr>
          <w:trHeight w:val="240"/>
          <w:jc w:val="center"/>
        </w:trPr>
        <w:tc>
          <w:tcPr>
            <w:tcW w:w="4876" w:type="dxa"/>
            <w:tcBorders>
              <w:top w:val="nil"/>
              <w:left w:val="nil"/>
              <w:bottom w:val="nil"/>
              <w:right w:val="nil"/>
            </w:tcBorders>
          </w:tcPr>
          <w:p w14:paraId="39E8B049"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2EBFAED2" w14:textId="77777777" w:rsidR="007E12F7" w:rsidRPr="002229DE" w:rsidRDefault="007E12F7" w:rsidP="00D04242">
            <w:pPr>
              <w:pStyle w:val="AmColumnHeading"/>
            </w:pPr>
            <w:r w:rsidRPr="002229DE">
              <w:t>Emendamento</w:t>
            </w:r>
          </w:p>
        </w:tc>
      </w:tr>
      <w:tr w:rsidR="007E12F7" w:rsidRPr="002229DE" w14:paraId="0B94E8FC" w14:textId="77777777" w:rsidTr="00D04242">
        <w:trPr>
          <w:jc w:val="center"/>
        </w:trPr>
        <w:tc>
          <w:tcPr>
            <w:tcW w:w="4876" w:type="dxa"/>
            <w:tcBorders>
              <w:top w:val="nil"/>
              <w:left w:val="nil"/>
              <w:bottom w:val="nil"/>
              <w:right w:val="nil"/>
            </w:tcBorders>
          </w:tcPr>
          <w:p w14:paraId="173C17F3" w14:textId="77777777" w:rsidR="007E12F7" w:rsidRPr="002229DE" w:rsidRDefault="007E12F7" w:rsidP="00D04242">
            <w:pPr>
              <w:pStyle w:val="Normal6a"/>
            </w:pPr>
          </w:p>
        </w:tc>
        <w:tc>
          <w:tcPr>
            <w:tcW w:w="4876" w:type="dxa"/>
            <w:tcBorders>
              <w:top w:val="nil"/>
              <w:left w:val="nil"/>
              <w:bottom w:val="nil"/>
              <w:right w:val="nil"/>
            </w:tcBorders>
          </w:tcPr>
          <w:p w14:paraId="776F802B" w14:textId="77777777" w:rsidR="007E12F7" w:rsidRPr="002229DE" w:rsidRDefault="007E12F7" w:rsidP="00D04242">
            <w:pPr>
              <w:pStyle w:val="Normal6a"/>
            </w:pPr>
            <w:r w:rsidRPr="002229DE">
              <w:rPr>
                <w:b/>
                <w:i/>
              </w:rPr>
              <w:t>21 bis.</w:t>
            </w:r>
            <w:r w:rsidRPr="002229DE">
              <w:tab/>
            </w:r>
            <w:r w:rsidRPr="002229DE">
              <w:rPr>
                <w:b/>
                <w:i/>
              </w:rPr>
              <w:t>sottolinea la sua preoccupazione per l'elevata concentrazione del mercato nella filiera agricola e alimentare europea a scapito dei consumatori, dei piccoli agricoltori e della biodiversità;</w:t>
            </w:r>
          </w:p>
        </w:tc>
      </w:tr>
    </w:tbl>
    <w:p w14:paraId="6ABACCA8"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1B4A4351" w14:textId="77777777" w:rsidR="007E12F7" w:rsidRPr="002229DE" w:rsidRDefault="007E12F7" w:rsidP="007E12F7">
      <w:r w:rsidRPr="008D12F5">
        <w:rPr>
          <w:rStyle w:val="HideTWBExt"/>
        </w:rPr>
        <w:t>&lt;/Amend&gt;</w:t>
      </w:r>
    </w:p>
    <w:p w14:paraId="54993498"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314</w:t>
      </w:r>
      <w:r w:rsidRPr="008D12F5">
        <w:rPr>
          <w:rStyle w:val="HideTWBExt"/>
          <w:b w:val="0"/>
        </w:rPr>
        <w:t>&lt;/NumAm&gt;</w:t>
      </w:r>
    </w:p>
    <w:p w14:paraId="14838968" w14:textId="77777777" w:rsidR="007E12F7" w:rsidRPr="002229DE" w:rsidRDefault="007E12F7" w:rsidP="007E12F7">
      <w:pPr>
        <w:pStyle w:val="NormalBold"/>
      </w:pPr>
      <w:r w:rsidRPr="008D12F5">
        <w:rPr>
          <w:rStyle w:val="HideTWBExt"/>
          <w:b w:val="0"/>
        </w:rPr>
        <w:t>&lt;RepeatBlock-By&gt;&lt;Members&gt;</w:t>
      </w:r>
      <w:r w:rsidRPr="002229DE">
        <w:t>Andreas Schwab</w:t>
      </w:r>
      <w:r w:rsidRPr="008D12F5">
        <w:rPr>
          <w:rStyle w:val="HideTWBExt"/>
          <w:b w:val="0"/>
        </w:rPr>
        <w:t>&lt;/Members&gt;</w:t>
      </w:r>
    </w:p>
    <w:p w14:paraId="153B1AA0" w14:textId="77777777" w:rsidR="007E12F7" w:rsidRPr="002229DE" w:rsidRDefault="007E12F7" w:rsidP="007E12F7">
      <w:pPr>
        <w:pStyle w:val="NormalBold"/>
      </w:pPr>
      <w:r w:rsidRPr="008D12F5">
        <w:rPr>
          <w:rStyle w:val="HideTWBExt"/>
          <w:b w:val="0"/>
        </w:rPr>
        <w:t>&lt;/RepeatBlock-By&gt;</w:t>
      </w:r>
    </w:p>
    <w:p w14:paraId="17791650"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1B59B8A8" w14:textId="77777777" w:rsidR="007E12F7" w:rsidRPr="002229DE" w:rsidRDefault="007E12F7" w:rsidP="007E12F7">
      <w:pPr>
        <w:pStyle w:val="NormalBold"/>
      </w:pPr>
      <w:r w:rsidRPr="008D12F5">
        <w:rPr>
          <w:rStyle w:val="HideTWBExt"/>
          <w:b w:val="0"/>
        </w:rPr>
        <w:t>&lt;Article&gt;</w:t>
      </w:r>
      <w:r w:rsidRPr="002229DE">
        <w:t>Paragrafo 21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17325078" w14:textId="77777777" w:rsidTr="00D04242">
        <w:trPr>
          <w:trHeight w:hRule="exact" w:val="240"/>
          <w:jc w:val="center"/>
        </w:trPr>
        <w:tc>
          <w:tcPr>
            <w:tcW w:w="9752" w:type="dxa"/>
            <w:gridSpan w:val="2"/>
            <w:tcBorders>
              <w:top w:val="nil"/>
              <w:left w:val="nil"/>
              <w:bottom w:val="nil"/>
              <w:right w:val="nil"/>
            </w:tcBorders>
          </w:tcPr>
          <w:p w14:paraId="5C0DC458" w14:textId="77777777" w:rsidR="007E12F7" w:rsidRPr="002229DE" w:rsidRDefault="007E12F7" w:rsidP="00D04242"/>
        </w:tc>
      </w:tr>
      <w:tr w:rsidR="007E12F7" w:rsidRPr="002229DE" w14:paraId="65492B22" w14:textId="77777777" w:rsidTr="00D04242">
        <w:trPr>
          <w:trHeight w:val="240"/>
          <w:jc w:val="center"/>
        </w:trPr>
        <w:tc>
          <w:tcPr>
            <w:tcW w:w="4876" w:type="dxa"/>
            <w:tcBorders>
              <w:top w:val="nil"/>
              <w:left w:val="nil"/>
              <w:bottom w:val="nil"/>
              <w:right w:val="nil"/>
            </w:tcBorders>
          </w:tcPr>
          <w:p w14:paraId="0045BFA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ED6E62E" w14:textId="77777777" w:rsidR="007E12F7" w:rsidRPr="002229DE" w:rsidRDefault="007E12F7" w:rsidP="00D04242">
            <w:pPr>
              <w:pStyle w:val="AmColumnHeading"/>
            </w:pPr>
            <w:r w:rsidRPr="002229DE">
              <w:t>Emendamento</w:t>
            </w:r>
          </w:p>
        </w:tc>
      </w:tr>
      <w:tr w:rsidR="007E12F7" w:rsidRPr="002229DE" w14:paraId="22EBB06D" w14:textId="77777777" w:rsidTr="00D04242">
        <w:trPr>
          <w:jc w:val="center"/>
        </w:trPr>
        <w:tc>
          <w:tcPr>
            <w:tcW w:w="4876" w:type="dxa"/>
            <w:tcBorders>
              <w:top w:val="nil"/>
              <w:left w:val="nil"/>
              <w:bottom w:val="nil"/>
              <w:right w:val="nil"/>
            </w:tcBorders>
          </w:tcPr>
          <w:p w14:paraId="430896F1" w14:textId="77777777" w:rsidR="007E12F7" w:rsidRPr="002229DE" w:rsidRDefault="007E12F7" w:rsidP="00D04242">
            <w:pPr>
              <w:pStyle w:val="Normal6a"/>
            </w:pPr>
          </w:p>
        </w:tc>
        <w:tc>
          <w:tcPr>
            <w:tcW w:w="4876" w:type="dxa"/>
            <w:tcBorders>
              <w:top w:val="nil"/>
              <w:left w:val="nil"/>
              <w:bottom w:val="nil"/>
              <w:right w:val="nil"/>
            </w:tcBorders>
          </w:tcPr>
          <w:p w14:paraId="3B937491" w14:textId="77777777" w:rsidR="007E12F7" w:rsidRPr="002229DE" w:rsidRDefault="007E12F7" w:rsidP="00D04242">
            <w:pPr>
              <w:pStyle w:val="Normal6a"/>
            </w:pPr>
            <w:r w:rsidRPr="002229DE">
              <w:rPr>
                <w:b/>
                <w:i/>
              </w:rPr>
              <w:t>21 ter.</w:t>
            </w:r>
            <w:r w:rsidRPr="002229DE">
              <w:tab/>
            </w:r>
            <w:r w:rsidRPr="002229DE">
              <w:rPr>
                <w:b/>
                <w:i/>
              </w:rPr>
              <w:t>prende atto della comunicazione delle obiezioni emessa dalla Commissione europea il 25 giugno 2024 nel quadro dell'indagine antitrust su possibili pratiche anticoncorrenziali da parte di Microsoft in relazione a Teams, in cui la Commissione ha espresso il suo parere preliminare secondo cui Microsoft avrebbe associato il suo prodotto di comunicazione e collaborazione Teams alle sue applicazioni di produttività incluse nei piani per le imprese Office 365 e Microsoft 365; invita la Commissione a proseguire i suoi sforzi per concludere con attenzione tale indagine antitrust al fine di garantire condizioni di parità per tutti gli attori del mercato, rispondendo alle preoccupazioni dei consumatori, nonché alle questioni relative all'interoperabilità e ai prezzi;</w:t>
            </w:r>
          </w:p>
        </w:tc>
      </w:tr>
    </w:tbl>
    <w:p w14:paraId="46DBFF98"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00E93454" w14:textId="77777777" w:rsidR="007E12F7" w:rsidRPr="002229DE" w:rsidRDefault="007E12F7" w:rsidP="007E12F7">
      <w:r w:rsidRPr="008D12F5">
        <w:rPr>
          <w:rStyle w:val="HideTWBExt"/>
        </w:rPr>
        <w:t>&lt;/Amend&gt;</w:t>
      </w:r>
    </w:p>
    <w:p w14:paraId="6FD09A23"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315</w:t>
      </w:r>
      <w:r w:rsidRPr="008D12F5">
        <w:rPr>
          <w:rStyle w:val="HideTWBExt"/>
          <w:b w:val="0"/>
        </w:rPr>
        <w:t>&lt;/NumAm&gt;</w:t>
      </w:r>
    </w:p>
    <w:p w14:paraId="30B61B1D" w14:textId="77777777" w:rsidR="007E12F7" w:rsidRPr="002229DE" w:rsidRDefault="007E12F7" w:rsidP="007E12F7">
      <w:pPr>
        <w:pStyle w:val="NormalBold"/>
      </w:pPr>
      <w:r w:rsidRPr="008D12F5">
        <w:rPr>
          <w:rStyle w:val="HideTWBExt"/>
          <w:b w:val="0"/>
        </w:rPr>
        <w:t>&lt;RepeatBlock-By&gt;&lt;Members&gt;</w:t>
      </w:r>
      <w:r w:rsidRPr="002229DE">
        <w:t>Stéphanie Yon-Courtin, Gilles Boyer, Engin Eroglu, Billy Kelleher</w:t>
      </w:r>
      <w:r w:rsidRPr="008D12F5">
        <w:rPr>
          <w:rStyle w:val="HideTWBExt"/>
          <w:b w:val="0"/>
        </w:rPr>
        <w:t>&lt;/Members&gt;</w:t>
      </w:r>
    </w:p>
    <w:p w14:paraId="553AFEAD" w14:textId="77777777" w:rsidR="007E12F7" w:rsidRPr="002229DE" w:rsidRDefault="007E12F7" w:rsidP="007E12F7">
      <w:pPr>
        <w:pStyle w:val="NormalBold"/>
      </w:pPr>
      <w:r w:rsidRPr="008D12F5">
        <w:rPr>
          <w:rStyle w:val="HideTWBExt"/>
          <w:b w:val="0"/>
        </w:rPr>
        <w:t>&lt;/RepeatBlock-By&gt;</w:t>
      </w:r>
    </w:p>
    <w:p w14:paraId="53491634"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5E59D30" w14:textId="77777777" w:rsidR="007E12F7" w:rsidRPr="002229DE" w:rsidRDefault="007E12F7" w:rsidP="007E12F7">
      <w:pPr>
        <w:pStyle w:val="NormalBold"/>
      </w:pPr>
      <w:r w:rsidRPr="008D12F5">
        <w:rPr>
          <w:rStyle w:val="HideTWBExt"/>
          <w:b w:val="0"/>
        </w:rPr>
        <w:t>&lt;Article&gt;</w:t>
      </w:r>
      <w:r w:rsidRPr="002229DE">
        <w:t>Paragrafo 21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06FC4CA" w14:textId="77777777" w:rsidTr="00D04242">
        <w:trPr>
          <w:trHeight w:hRule="exact" w:val="240"/>
          <w:jc w:val="center"/>
        </w:trPr>
        <w:tc>
          <w:tcPr>
            <w:tcW w:w="9752" w:type="dxa"/>
            <w:gridSpan w:val="2"/>
            <w:tcBorders>
              <w:top w:val="nil"/>
              <w:left w:val="nil"/>
              <w:bottom w:val="nil"/>
              <w:right w:val="nil"/>
            </w:tcBorders>
          </w:tcPr>
          <w:p w14:paraId="44CBFB2D" w14:textId="77777777" w:rsidR="007E12F7" w:rsidRPr="002229DE" w:rsidRDefault="007E12F7" w:rsidP="00D04242"/>
        </w:tc>
      </w:tr>
      <w:tr w:rsidR="007E12F7" w:rsidRPr="002229DE" w14:paraId="0EFF990D" w14:textId="77777777" w:rsidTr="00D04242">
        <w:trPr>
          <w:trHeight w:val="240"/>
          <w:jc w:val="center"/>
        </w:trPr>
        <w:tc>
          <w:tcPr>
            <w:tcW w:w="4876" w:type="dxa"/>
            <w:tcBorders>
              <w:top w:val="nil"/>
              <w:left w:val="nil"/>
              <w:bottom w:val="nil"/>
              <w:right w:val="nil"/>
            </w:tcBorders>
          </w:tcPr>
          <w:p w14:paraId="3ADD5240"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7A9250F" w14:textId="77777777" w:rsidR="007E12F7" w:rsidRPr="002229DE" w:rsidRDefault="007E12F7" w:rsidP="00D04242">
            <w:pPr>
              <w:pStyle w:val="AmColumnHeading"/>
            </w:pPr>
            <w:r w:rsidRPr="002229DE">
              <w:t>Emendamento</w:t>
            </w:r>
          </w:p>
        </w:tc>
      </w:tr>
      <w:tr w:rsidR="007E12F7" w:rsidRPr="002229DE" w14:paraId="41EC7724" w14:textId="77777777" w:rsidTr="00D04242">
        <w:trPr>
          <w:jc w:val="center"/>
        </w:trPr>
        <w:tc>
          <w:tcPr>
            <w:tcW w:w="4876" w:type="dxa"/>
            <w:tcBorders>
              <w:top w:val="nil"/>
              <w:left w:val="nil"/>
              <w:bottom w:val="nil"/>
              <w:right w:val="nil"/>
            </w:tcBorders>
          </w:tcPr>
          <w:p w14:paraId="7E9F5113" w14:textId="77777777" w:rsidR="007E12F7" w:rsidRPr="002229DE" w:rsidRDefault="007E12F7" w:rsidP="00D04242">
            <w:pPr>
              <w:pStyle w:val="Normal6a"/>
            </w:pPr>
          </w:p>
        </w:tc>
        <w:tc>
          <w:tcPr>
            <w:tcW w:w="4876" w:type="dxa"/>
            <w:tcBorders>
              <w:top w:val="nil"/>
              <w:left w:val="nil"/>
              <w:bottom w:val="nil"/>
              <w:right w:val="nil"/>
            </w:tcBorders>
          </w:tcPr>
          <w:p w14:paraId="40F63F70" w14:textId="77777777" w:rsidR="007E12F7" w:rsidRPr="002229DE" w:rsidRDefault="007E12F7" w:rsidP="00D04242">
            <w:pPr>
              <w:pStyle w:val="Normal6a"/>
            </w:pPr>
            <w:r w:rsidRPr="002229DE">
              <w:rPr>
                <w:b/>
                <w:i/>
              </w:rPr>
              <w:t>21 ter.</w:t>
            </w:r>
            <w:r w:rsidRPr="002229DE">
              <w:tab/>
            </w:r>
            <w:r w:rsidRPr="002229DE">
              <w:rPr>
                <w:b/>
                <w:i/>
              </w:rPr>
              <w:t>prende atto con particolare preoccupazione della posizione dominante di due circuiti internazionali di carte nel mercato dei pagamenti dell'UE e delle loro pratiche volte a rafforzare e ampliare la loro posizione dominante sul mercato dei pagamenti digitali dell'UE, potenzialmente incrementando ancora di più le barriere all'ingresso e ostacolando l'innovazione a lungo termine</w:t>
            </w:r>
            <w:r w:rsidRPr="002229DE">
              <w:rPr>
                <w:b/>
                <w:i/>
                <w:vertAlign w:val="superscript"/>
              </w:rPr>
              <w:t>1 ter</w:t>
            </w:r>
            <w:r w:rsidRPr="002229DE">
              <w:rPr>
                <w:b/>
                <w:i/>
              </w:rPr>
              <w:t>, nonché determinando costi più elevati per le imprese dell'UE e, in ultima analisi, per i consumatori; invita la Commissione ad adottare azioni decisive, sottolineando la necessità di rivedere il regolamento sulle commissioni interbancarie per far fronte al significativo aumento delle commissioni applicate dai circuiti internazionali di carte e garantire un contesto di mercato equo, competitivo e trasparente;</w:t>
            </w:r>
          </w:p>
        </w:tc>
      </w:tr>
      <w:tr w:rsidR="007E12F7" w:rsidRPr="002229DE" w14:paraId="5126284E" w14:textId="77777777" w:rsidTr="00D04242">
        <w:trPr>
          <w:jc w:val="center"/>
        </w:trPr>
        <w:tc>
          <w:tcPr>
            <w:tcW w:w="4876" w:type="dxa"/>
            <w:tcBorders>
              <w:top w:val="nil"/>
              <w:left w:val="nil"/>
              <w:bottom w:val="nil"/>
              <w:right w:val="nil"/>
            </w:tcBorders>
          </w:tcPr>
          <w:p w14:paraId="27A3768C" w14:textId="77777777" w:rsidR="007E12F7" w:rsidRPr="002229DE" w:rsidRDefault="007E12F7" w:rsidP="00D04242"/>
        </w:tc>
        <w:tc>
          <w:tcPr>
            <w:tcW w:w="4876" w:type="dxa"/>
            <w:tcBorders>
              <w:top w:val="nil"/>
              <w:left w:val="nil"/>
              <w:bottom w:val="nil"/>
              <w:right w:val="nil"/>
            </w:tcBorders>
          </w:tcPr>
          <w:p w14:paraId="4507A3DD" w14:textId="77777777" w:rsidR="007E12F7" w:rsidRPr="002229DE" w:rsidRDefault="007E12F7" w:rsidP="00D04242">
            <w:pPr>
              <w:pStyle w:val="Normal6a"/>
            </w:pPr>
            <w:r w:rsidRPr="002229DE">
              <w:rPr>
                <w:b/>
                <w:i/>
              </w:rPr>
              <w:t>_________________</w:t>
            </w:r>
          </w:p>
        </w:tc>
      </w:tr>
      <w:tr w:rsidR="007E12F7" w:rsidRPr="002229DE" w14:paraId="6BFCA4C5" w14:textId="77777777" w:rsidTr="00D04242">
        <w:trPr>
          <w:jc w:val="center"/>
        </w:trPr>
        <w:tc>
          <w:tcPr>
            <w:tcW w:w="4876" w:type="dxa"/>
            <w:tcBorders>
              <w:top w:val="nil"/>
              <w:left w:val="nil"/>
              <w:bottom w:val="nil"/>
              <w:right w:val="nil"/>
            </w:tcBorders>
          </w:tcPr>
          <w:p w14:paraId="3FE51C11" w14:textId="77777777" w:rsidR="007E12F7" w:rsidRPr="002229DE" w:rsidRDefault="007E12F7" w:rsidP="00D04242"/>
        </w:tc>
        <w:tc>
          <w:tcPr>
            <w:tcW w:w="4876" w:type="dxa"/>
            <w:tcBorders>
              <w:top w:val="nil"/>
              <w:left w:val="nil"/>
              <w:bottom w:val="nil"/>
              <w:right w:val="nil"/>
            </w:tcBorders>
          </w:tcPr>
          <w:p w14:paraId="537288F3" w14:textId="77777777" w:rsidR="007E12F7" w:rsidRPr="002229DE" w:rsidRDefault="007E12F7" w:rsidP="00D04242">
            <w:pPr>
              <w:pStyle w:val="Normal6a"/>
            </w:pPr>
            <w:r w:rsidRPr="002229DE">
              <w:rPr>
                <w:b/>
                <w:i/>
                <w:vertAlign w:val="superscript"/>
              </w:rPr>
              <w:t>1 ter</w:t>
            </w:r>
            <w:r w:rsidRPr="002229DE">
              <w:t xml:space="preserve"> </w:t>
            </w:r>
            <w:r w:rsidRPr="002229DE">
              <w:rPr>
                <w:b/>
                <w:i/>
              </w:rPr>
              <w:t>Cfr. la relazione speciale della Corte dei Conti europea sui pagamenti digitali nell'UE: https://www.eca.europa.eu/ECAPublications/SR-2025-01/SR-2025-01_IT.pdf.</w:t>
            </w:r>
          </w:p>
        </w:tc>
      </w:tr>
    </w:tbl>
    <w:p w14:paraId="564A193E"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73B74D24" w14:textId="77777777" w:rsidR="007E12F7" w:rsidRPr="002229DE" w:rsidRDefault="007E12F7" w:rsidP="007E12F7">
      <w:r w:rsidRPr="008D12F5">
        <w:rPr>
          <w:rStyle w:val="HideTWBExt"/>
        </w:rPr>
        <w:t>&lt;/Amend&gt;</w:t>
      </w:r>
    </w:p>
    <w:p w14:paraId="2D7E3FA2"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316</w:t>
      </w:r>
      <w:r w:rsidRPr="008D12F5">
        <w:rPr>
          <w:rStyle w:val="HideTWBExt"/>
          <w:b w:val="0"/>
        </w:rPr>
        <w:t>&lt;/NumAm&gt;</w:t>
      </w:r>
    </w:p>
    <w:p w14:paraId="5F5C0423"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 Eero Heinäluoma, Evelyn Regner</w:t>
      </w:r>
      <w:r w:rsidRPr="008D12F5">
        <w:rPr>
          <w:rStyle w:val="HideTWBExt"/>
          <w:b w:val="0"/>
        </w:rPr>
        <w:t>&lt;/Members&gt;</w:t>
      </w:r>
    </w:p>
    <w:p w14:paraId="6817AE32" w14:textId="77777777" w:rsidR="007E12F7" w:rsidRPr="002229DE" w:rsidRDefault="007E12F7" w:rsidP="007E12F7">
      <w:pPr>
        <w:pStyle w:val="NormalBold"/>
      </w:pPr>
      <w:r w:rsidRPr="008D12F5">
        <w:rPr>
          <w:rStyle w:val="HideTWBExt"/>
          <w:b w:val="0"/>
        </w:rPr>
        <w:t>&lt;/RepeatBlock-By&gt;</w:t>
      </w:r>
    </w:p>
    <w:p w14:paraId="6F829B30"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0887747" w14:textId="77777777" w:rsidR="007E12F7" w:rsidRPr="002229DE" w:rsidRDefault="007E12F7" w:rsidP="007E12F7">
      <w:pPr>
        <w:pStyle w:val="NormalBold"/>
      </w:pPr>
      <w:r w:rsidRPr="008D12F5">
        <w:rPr>
          <w:rStyle w:val="HideTWBExt"/>
          <w:b w:val="0"/>
        </w:rPr>
        <w:t>&lt;Article&gt;</w:t>
      </w:r>
      <w:r w:rsidRPr="002229DE">
        <w:t>Paragrafo 21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5DFAAD0C" w14:textId="77777777" w:rsidTr="00D04242">
        <w:trPr>
          <w:trHeight w:hRule="exact" w:val="240"/>
          <w:jc w:val="center"/>
        </w:trPr>
        <w:tc>
          <w:tcPr>
            <w:tcW w:w="9752" w:type="dxa"/>
            <w:gridSpan w:val="2"/>
            <w:tcBorders>
              <w:top w:val="nil"/>
              <w:left w:val="nil"/>
              <w:bottom w:val="nil"/>
              <w:right w:val="nil"/>
            </w:tcBorders>
          </w:tcPr>
          <w:p w14:paraId="0E549592" w14:textId="77777777" w:rsidR="007E12F7" w:rsidRPr="002229DE" w:rsidRDefault="007E12F7" w:rsidP="00D04242"/>
        </w:tc>
      </w:tr>
      <w:tr w:rsidR="007E12F7" w:rsidRPr="002229DE" w14:paraId="00386E6C" w14:textId="77777777" w:rsidTr="00D04242">
        <w:trPr>
          <w:trHeight w:val="240"/>
          <w:jc w:val="center"/>
        </w:trPr>
        <w:tc>
          <w:tcPr>
            <w:tcW w:w="4876" w:type="dxa"/>
            <w:tcBorders>
              <w:top w:val="nil"/>
              <w:left w:val="nil"/>
              <w:bottom w:val="nil"/>
              <w:right w:val="nil"/>
            </w:tcBorders>
          </w:tcPr>
          <w:p w14:paraId="74CD94BD"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DD0040F" w14:textId="77777777" w:rsidR="007E12F7" w:rsidRPr="002229DE" w:rsidRDefault="007E12F7" w:rsidP="00D04242">
            <w:pPr>
              <w:pStyle w:val="AmColumnHeading"/>
            </w:pPr>
            <w:r w:rsidRPr="002229DE">
              <w:t>Emendamento</w:t>
            </w:r>
          </w:p>
        </w:tc>
      </w:tr>
      <w:tr w:rsidR="007E12F7" w:rsidRPr="002229DE" w14:paraId="22D6C8E0" w14:textId="77777777" w:rsidTr="00D04242">
        <w:trPr>
          <w:jc w:val="center"/>
        </w:trPr>
        <w:tc>
          <w:tcPr>
            <w:tcW w:w="4876" w:type="dxa"/>
            <w:tcBorders>
              <w:top w:val="nil"/>
              <w:left w:val="nil"/>
              <w:bottom w:val="nil"/>
              <w:right w:val="nil"/>
            </w:tcBorders>
          </w:tcPr>
          <w:p w14:paraId="0FF0D6D7" w14:textId="77777777" w:rsidR="007E12F7" w:rsidRPr="002229DE" w:rsidRDefault="007E12F7" w:rsidP="00D04242">
            <w:pPr>
              <w:pStyle w:val="Normal6a"/>
            </w:pPr>
          </w:p>
        </w:tc>
        <w:tc>
          <w:tcPr>
            <w:tcW w:w="4876" w:type="dxa"/>
            <w:tcBorders>
              <w:top w:val="nil"/>
              <w:left w:val="nil"/>
              <w:bottom w:val="nil"/>
              <w:right w:val="nil"/>
            </w:tcBorders>
          </w:tcPr>
          <w:p w14:paraId="256EB307" w14:textId="77777777" w:rsidR="007E12F7" w:rsidRPr="002229DE" w:rsidRDefault="007E12F7" w:rsidP="00D04242">
            <w:pPr>
              <w:pStyle w:val="Normal6a"/>
            </w:pPr>
            <w:r w:rsidRPr="002229DE">
              <w:rPr>
                <w:b/>
                <w:i/>
              </w:rPr>
              <w:t>21 ter.</w:t>
            </w:r>
            <w:r w:rsidRPr="002229DE">
              <w:tab/>
            </w:r>
            <w:r w:rsidRPr="002229DE">
              <w:rPr>
                <w:b/>
                <w:i/>
              </w:rPr>
              <w:t>osserva che il mercato dei servizi di revisione contabile è tra i più concentrati nell'Unione, in cui le "Big Four" detengono una quota di mercato superiore al 90 %; ricorda che l'elevato livello di concentrazione nel mercato dei servizi di revisione contabile rappresenta una minaccia, da tempo riconosciuta, per la stabilità dei mercati finanziari; invita la Commissione a presentare una proposta legislativa sulla riforma del mercato dei servizi di revisione contabile che rafforzi il regime di vigilanza, ponga rimedio alle scappatoie e alle eccezioni degli Stati membri e introduca norme per evitare il conflitto di interessi; sollecita la Commissione ad adottare misure per evitare un'eccessiva vicinanza tra le istituzioni pubbliche e le società di revisione contabile, anche nelle sue stesse attività;</w:t>
            </w:r>
          </w:p>
        </w:tc>
      </w:tr>
    </w:tbl>
    <w:p w14:paraId="24E5014F"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006FF591" w14:textId="77777777" w:rsidR="007E12F7" w:rsidRPr="002229DE" w:rsidRDefault="007E12F7" w:rsidP="007E12F7">
      <w:r w:rsidRPr="008D12F5">
        <w:rPr>
          <w:rStyle w:val="HideTWBExt"/>
        </w:rPr>
        <w:t>&lt;/Amend&gt;</w:t>
      </w:r>
    </w:p>
    <w:p w14:paraId="56CE2A78"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317</w:t>
      </w:r>
      <w:r w:rsidRPr="008D12F5">
        <w:rPr>
          <w:rStyle w:val="HideTWBExt"/>
          <w:b w:val="0"/>
        </w:rPr>
        <w:t>&lt;/NumAm&gt;</w:t>
      </w:r>
    </w:p>
    <w:p w14:paraId="3E401C14" w14:textId="77777777" w:rsidR="007E12F7" w:rsidRPr="002229DE" w:rsidRDefault="007E12F7" w:rsidP="007E12F7">
      <w:pPr>
        <w:pStyle w:val="NormalBold"/>
      </w:pPr>
      <w:r w:rsidRPr="008D12F5">
        <w:rPr>
          <w:rStyle w:val="HideTWBExt"/>
          <w:b w:val="0"/>
        </w:rPr>
        <w:t>&lt;RepeatBlock-By&gt;&lt;Members&gt;</w:t>
      </w:r>
      <w:r w:rsidRPr="002229DE">
        <w:t>Adnan Dibrani, Eero Heinäluoma, Niels Fuglsang</w:t>
      </w:r>
      <w:r w:rsidRPr="008D12F5">
        <w:rPr>
          <w:rStyle w:val="HideTWBExt"/>
          <w:b w:val="0"/>
        </w:rPr>
        <w:t>&lt;/Members&gt;</w:t>
      </w:r>
    </w:p>
    <w:p w14:paraId="3C8206FA" w14:textId="77777777" w:rsidR="007E12F7" w:rsidRPr="002229DE" w:rsidRDefault="007E12F7" w:rsidP="007E12F7">
      <w:pPr>
        <w:pStyle w:val="NormalBold"/>
      </w:pPr>
      <w:r w:rsidRPr="008D12F5">
        <w:rPr>
          <w:rStyle w:val="HideTWBExt"/>
          <w:b w:val="0"/>
        </w:rPr>
        <w:t>&lt;/RepeatBlock-By&gt;</w:t>
      </w:r>
    </w:p>
    <w:p w14:paraId="63528B3F"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70B4D556" w14:textId="77777777" w:rsidR="007E12F7" w:rsidRPr="002229DE" w:rsidRDefault="007E12F7" w:rsidP="007E12F7">
      <w:pPr>
        <w:pStyle w:val="NormalBold"/>
      </w:pPr>
      <w:r w:rsidRPr="008D12F5">
        <w:rPr>
          <w:rStyle w:val="HideTWBExt"/>
          <w:b w:val="0"/>
        </w:rPr>
        <w:t>&lt;Article&gt;</w:t>
      </w:r>
      <w:r w:rsidRPr="002229DE">
        <w:t>Paragrafo 21 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51D5F0B" w14:textId="77777777" w:rsidTr="00D04242">
        <w:trPr>
          <w:trHeight w:hRule="exact" w:val="240"/>
          <w:jc w:val="center"/>
        </w:trPr>
        <w:tc>
          <w:tcPr>
            <w:tcW w:w="9752" w:type="dxa"/>
            <w:gridSpan w:val="2"/>
            <w:tcBorders>
              <w:top w:val="nil"/>
              <w:left w:val="nil"/>
              <w:bottom w:val="nil"/>
              <w:right w:val="nil"/>
            </w:tcBorders>
          </w:tcPr>
          <w:p w14:paraId="64694232" w14:textId="77777777" w:rsidR="007E12F7" w:rsidRPr="002229DE" w:rsidRDefault="007E12F7" w:rsidP="00D04242"/>
        </w:tc>
      </w:tr>
      <w:tr w:rsidR="007E12F7" w:rsidRPr="002229DE" w14:paraId="288220E7" w14:textId="77777777" w:rsidTr="00D04242">
        <w:trPr>
          <w:trHeight w:val="240"/>
          <w:jc w:val="center"/>
        </w:trPr>
        <w:tc>
          <w:tcPr>
            <w:tcW w:w="4876" w:type="dxa"/>
            <w:tcBorders>
              <w:top w:val="nil"/>
              <w:left w:val="nil"/>
              <w:bottom w:val="nil"/>
              <w:right w:val="nil"/>
            </w:tcBorders>
          </w:tcPr>
          <w:p w14:paraId="42D3EB88"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6FFA5A2" w14:textId="77777777" w:rsidR="007E12F7" w:rsidRPr="002229DE" w:rsidRDefault="007E12F7" w:rsidP="00D04242">
            <w:pPr>
              <w:pStyle w:val="AmColumnHeading"/>
            </w:pPr>
            <w:r w:rsidRPr="002229DE">
              <w:t>Emendamento</w:t>
            </w:r>
          </w:p>
        </w:tc>
      </w:tr>
      <w:tr w:rsidR="007E12F7" w:rsidRPr="002229DE" w14:paraId="3CF07538" w14:textId="77777777" w:rsidTr="00D04242">
        <w:trPr>
          <w:jc w:val="center"/>
        </w:trPr>
        <w:tc>
          <w:tcPr>
            <w:tcW w:w="4876" w:type="dxa"/>
            <w:tcBorders>
              <w:top w:val="nil"/>
              <w:left w:val="nil"/>
              <w:bottom w:val="nil"/>
              <w:right w:val="nil"/>
            </w:tcBorders>
          </w:tcPr>
          <w:p w14:paraId="23350AB9" w14:textId="77777777" w:rsidR="007E12F7" w:rsidRPr="002229DE" w:rsidRDefault="007E12F7" w:rsidP="00D04242">
            <w:pPr>
              <w:pStyle w:val="Normal6a"/>
            </w:pPr>
          </w:p>
        </w:tc>
        <w:tc>
          <w:tcPr>
            <w:tcW w:w="4876" w:type="dxa"/>
            <w:tcBorders>
              <w:top w:val="nil"/>
              <w:left w:val="nil"/>
              <w:bottom w:val="nil"/>
              <w:right w:val="nil"/>
            </w:tcBorders>
          </w:tcPr>
          <w:p w14:paraId="44E915A7" w14:textId="77777777" w:rsidR="007E12F7" w:rsidRPr="002229DE" w:rsidRDefault="007E12F7" w:rsidP="00D04242">
            <w:pPr>
              <w:pStyle w:val="Normal6a"/>
            </w:pPr>
            <w:r w:rsidRPr="002229DE">
              <w:rPr>
                <w:b/>
                <w:i/>
              </w:rPr>
              <w:t>21 ter.</w:t>
            </w:r>
            <w:r w:rsidRPr="002229DE">
              <w:tab/>
            </w:r>
            <w:r w:rsidRPr="002229DE">
              <w:rPr>
                <w:b/>
                <w:i/>
              </w:rPr>
              <w:t>prende atto con preoccupazione delle indicazioni di rischio di dinamiche inflazionistiche e comportamenti non competitivi nei settori alimentari che hanno contribuito al forte aumento dei prezzi dei prodotti alimentari negli ultimi anni a scapito dei consumatori europei; chiede l'attivazione urgente degli strumenti di concorrenza disponibili per indagare su tali mercati senza indugio, valutando nel contempo la necessità di attuare un "nuovo strumento in materia di concorrenza" per affrontare le questioni strutturali in materia di concorrenza;</w:t>
            </w:r>
          </w:p>
        </w:tc>
      </w:tr>
    </w:tbl>
    <w:p w14:paraId="6FCDBF1B"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3295FE0" w14:textId="77777777" w:rsidR="007E12F7" w:rsidRPr="002229DE" w:rsidRDefault="007E12F7" w:rsidP="007E12F7">
      <w:r w:rsidRPr="008D12F5">
        <w:rPr>
          <w:rStyle w:val="HideTWBExt"/>
        </w:rPr>
        <w:t>&lt;/Amend&gt;</w:t>
      </w:r>
    </w:p>
    <w:p w14:paraId="02B222B2"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318</w:t>
      </w:r>
      <w:r w:rsidRPr="008D12F5">
        <w:rPr>
          <w:rStyle w:val="HideTWBExt"/>
          <w:b w:val="0"/>
        </w:rPr>
        <w:t>&lt;/NumAm&gt;</w:t>
      </w:r>
    </w:p>
    <w:p w14:paraId="06E9B7BF"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 Eero Heinäluoma, Evelyn Regner</w:t>
      </w:r>
      <w:r w:rsidRPr="008D12F5">
        <w:rPr>
          <w:rStyle w:val="HideTWBExt"/>
          <w:b w:val="0"/>
        </w:rPr>
        <w:t>&lt;/Members&gt;</w:t>
      </w:r>
    </w:p>
    <w:p w14:paraId="4F3ACCE4" w14:textId="77777777" w:rsidR="007E12F7" w:rsidRPr="002229DE" w:rsidRDefault="007E12F7" w:rsidP="007E12F7">
      <w:pPr>
        <w:pStyle w:val="NormalBold"/>
      </w:pPr>
      <w:r w:rsidRPr="008D12F5">
        <w:rPr>
          <w:rStyle w:val="HideTWBExt"/>
          <w:b w:val="0"/>
        </w:rPr>
        <w:t>&lt;/RepeatBlock-By&gt;</w:t>
      </w:r>
    </w:p>
    <w:p w14:paraId="1DD321A2"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7BE141A" w14:textId="77777777" w:rsidR="007E12F7" w:rsidRPr="002229DE" w:rsidRDefault="007E12F7" w:rsidP="007E12F7">
      <w:pPr>
        <w:pStyle w:val="NormalBold"/>
      </w:pPr>
      <w:r w:rsidRPr="008D12F5">
        <w:rPr>
          <w:rStyle w:val="HideTWBExt"/>
          <w:b w:val="0"/>
        </w:rPr>
        <w:t>&lt;Article&gt;</w:t>
      </w:r>
      <w:r w:rsidRPr="002229DE">
        <w:t>Paragrafo 21 quater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EDF97D7" w14:textId="77777777" w:rsidTr="00D04242">
        <w:trPr>
          <w:trHeight w:hRule="exact" w:val="240"/>
          <w:jc w:val="center"/>
        </w:trPr>
        <w:tc>
          <w:tcPr>
            <w:tcW w:w="9752" w:type="dxa"/>
            <w:gridSpan w:val="2"/>
            <w:tcBorders>
              <w:top w:val="nil"/>
              <w:left w:val="nil"/>
              <w:bottom w:val="nil"/>
              <w:right w:val="nil"/>
            </w:tcBorders>
          </w:tcPr>
          <w:p w14:paraId="6215F186" w14:textId="77777777" w:rsidR="007E12F7" w:rsidRPr="002229DE" w:rsidRDefault="007E12F7" w:rsidP="00D04242"/>
        </w:tc>
      </w:tr>
      <w:tr w:rsidR="007E12F7" w:rsidRPr="002229DE" w14:paraId="5257F9D8" w14:textId="77777777" w:rsidTr="00D04242">
        <w:trPr>
          <w:trHeight w:val="240"/>
          <w:jc w:val="center"/>
        </w:trPr>
        <w:tc>
          <w:tcPr>
            <w:tcW w:w="4876" w:type="dxa"/>
            <w:tcBorders>
              <w:top w:val="nil"/>
              <w:left w:val="nil"/>
              <w:bottom w:val="nil"/>
              <w:right w:val="nil"/>
            </w:tcBorders>
          </w:tcPr>
          <w:p w14:paraId="62D0FE1A"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6B113F9" w14:textId="77777777" w:rsidR="007E12F7" w:rsidRPr="002229DE" w:rsidRDefault="007E12F7" w:rsidP="00D04242">
            <w:pPr>
              <w:pStyle w:val="AmColumnHeading"/>
            </w:pPr>
            <w:r w:rsidRPr="002229DE">
              <w:t>Emendamento</w:t>
            </w:r>
          </w:p>
        </w:tc>
      </w:tr>
      <w:tr w:rsidR="007E12F7" w:rsidRPr="002229DE" w14:paraId="08BEE29F" w14:textId="77777777" w:rsidTr="00D04242">
        <w:trPr>
          <w:jc w:val="center"/>
        </w:trPr>
        <w:tc>
          <w:tcPr>
            <w:tcW w:w="4876" w:type="dxa"/>
            <w:tcBorders>
              <w:top w:val="nil"/>
              <w:left w:val="nil"/>
              <w:bottom w:val="nil"/>
              <w:right w:val="nil"/>
            </w:tcBorders>
          </w:tcPr>
          <w:p w14:paraId="1418AAC3" w14:textId="77777777" w:rsidR="007E12F7" w:rsidRPr="002229DE" w:rsidRDefault="007E12F7" w:rsidP="00D04242">
            <w:pPr>
              <w:pStyle w:val="Normal6a"/>
            </w:pPr>
          </w:p>
        </w:tc>
        <w:tc>
          <w:tcPr>
            <w:tcW w:w="4876" w:type="dxa"/>
            <w:tcBorders>
              <w:top w:val="nil"/>
              <w:left w:val="nil"/>
              <w:bottom w:val="nil"/>
              <w:right w:val="nil"/>
            </w:tcBorders>
          </w:tcPr>
          <w:p w14:paraId="115BC5C5" w14:textId="77777777" w:rsidR="007E12F7" w:rsidRPr="002229DE" w:rsidRDefault="007E12F7" w:rsidP="00D04242">
            <w:pPr>
              <w:pStyle w:val="Normal6a"/>
            </w:pPr>
            <w:r w:rsidRPr="002229DE">
              <w:rPr>
                <w:b/>
                <w:i/>
              </w:rPr>
              <w:t>21 quater.</w:t>
            </w:r>
            <w:r w:rsidRPr="002229DE">
              <w:tab/>
            </w:r>
            <w:r w:rsidRPr="002229DE">
              <w:rPr>
                <w:b/>
                <w:i/>
              </w:rPr>
              <w:t>prende atto con preoccupazione della concentrazione del mercato nel commercio di prodotti agroalimentari, in cui quattro società rappresentano fino al 90 % del commercio mondiale di cereali e fino al 60 % del commercio mondiale di cereali, colture oleaginose e colture proteiche; ricorda la nota informativa della Commissione del novembre 2024 sulle concentrazioni in materia di concorrenza, in cui si menziona un "mercato a forma di clessidra" in cui alcune imprese "generano profitti acquistando prodotti agricoli e rivendendoli, in quanto tali o in un formato trasformato, a un prezzo più elevato"; deplora che la Commissione abbia comunque approvato in via condizionale la fusione Bunge-Vittera (M.11204) nonostante le preoccupazioni in materia di concorrenza; chiede alla Commissione di affrontare l'eccessivo accumulo di potere nelle mani di pochi grandi attori nel mercato in questione, al fine di rafforzare la posizione negoziale sia degli agricoltori sia dei consumatori;</w:t>
            </w:r>
          </w:p>
        </w:tc>
      </w:tr>
    </w:tbl>
    <w:p w14:paraId="1E08AF40" w14:textId="77777777" w:rsidR="007E12F7" w:rsidRPr="008B2E24" w:rsidRDefault="007E12F7" w:rsidP="007E12F7">
      <w:pPr>
        <w:pStyle w:val="AmOrLang"/>
        <w:rPr>
          <w:lang w:val="es-ES"/>
        </w:rPr>
      </w:pPr>
      <w:r w:rsidRPr="008B2E24">
        <w:rPr>
          <w:lang w:val="es-ES"/>
        </w:rPr>
        <w:t xml:space="preserve">Or. </w:t>
      </w:r>
      <w:r w:rsidRPr="008B2E24">
        <w:rPr>
          <w:rStyle w:val="HideTWBExt"/>
          <w:lang w:val="es-ES"/>
        </w:rPr>
        <w:t>&lt;Original&gt;</w:t>
      </w:r>
      <w:r w:rsidRPr="008B2E24">
        <w:rPr>
          <w:rStyle w:val="HideTWBInt"/>
          <w:lang w:val="es-ES"/>
        </w:rPr>
        <w:t>{EN}</w:t>
      </w:r>
      <w:r w:rsidRPr="008B2E24">
        <w:rPr>
          <w:lang w:val="es-ES"/>
        </w:rPr>
        <w:t>en</w:t>
      </w:r>
      <w:r w:rsidRPr="008B2E24">
        <w:rPr>
          <w:rStyle w:val="HideTWBExt"/>
          <w:lang w:val="es-ES"/>
        </w:rPr>
        <w:t>&lt;/Original&gt;</w:t>
      </w:r>
    </w:p>
    <w:p w14:paraId="4E37FAA6" w14:textId="77777777" w:rsidR="007E12F7" w:rsidRPr="008B2E24" w:rsidRDefault="007E12F7" w:rsidP="007E12F7">
      <w:pPr>
        <w:rPr>
          <w:lang w:val="es-ES"/>
        </w:rPr>
      </w:pPr>
      <w:r w:rsidRPr="008B2E24">
        <w:rPr>
          <w:rStyle w:val="HideTWBExt"/>
          <w:lang w:val="es-ES"/>
        </w:rPr>
        <w:t>&lt;/Amend&gt;</w:t>
      </w:r>
    </w:p>
    <w:p w14:paraId="1B54368B" w14:textId="77777777" w:rsidR="007E12F7" w:rsidRPr="008B2E24" w:rsidRDefault="007E12F7" w:rsidP="007E12F7">
      <w:pPr>
        <w:pStyle w:val="AmNumberTabs"/>
        <w:rPr>
          <w:lang w:val="es-ES"/>
        </w:rPr>
      </w:pPr>
      <w:r w:rsidRPr="008B2E24">
        <w:rPr>
          <w:rStyle w:val="HideTWBExt"/>
          <w:b w:val="0"/>
          <w:lang w:val="es-ES"/>
        </w:rPr>
        <w:t>&lt;Amend&gt;</w:t>
      </w:r>
      <w:r w:rsidRPr="008B2E24">
        <w:rPr>
          <w:lang w:val="es-ES"/>
        </w:rPr>
        <w:t>Emendamento</w:t>
      </w:r>
      <w:r w:rsidRPr="008B2E24">
        <w:rPr>
          <w:lang w:val="es-ES"/>
        </w:rPr>
        <w:tab/>
      </w:r>
      <w:r w:rsidRPr="008B2E24">
        <w:rPr>
          <w:lang w:val="es-ES"/>
        </w:rPr>
        <w:tab/>
      </w:r>
      <w:r w:rsidRPr="008B2E24">
        <w:rPr>
          <w:rStyle w:val="HideTWBExt"/>
          <w:b w:val="0"/>
          <w:lang w:val="es-ES"/>
        </w:rPr>
        <w:t>&lt;NumAm&gt;</w:t>
      </w:r>
      <w:r w:rsidRPr="008B2E24">
        <w:rPr>
          <w:lang w:val="es-ES"/>
        </w:rPr>
        <w:t>319</w:t>
      </w:r>
      <w:r w:rsidRPr="008B2E24">
        <w:rPr>
          <w:rStyle w:val="HideTWBExt"/>
          <w:b w:val="0"/>
          <w:lang w:val="es-ES"/>
        </w:rPr>
        <w:t>&lt;/NumAm&gt;</w:t>
      </w:r>
    </w:p>
    <w:p w14:paraId="08BD376F" w14:textId="77777777" w:rsidR="007E12F7" w:rsidRPr="008B2E24" w:rsidRDefault="007E12F7" w:rsidP="007E12F7">
      <w:pPr>
        <w:pStyle w:val="NormalBold"/>
        <w:rPr>
          <w:lang w:val="es-ES"/>
        </w:rPr>
      </w:pPr>
      <w:r w:rsidRPr="008B2E24">
        <w:rPr>
          <w:rStyle w:val="HideTWBExt"/>
          <w:b w:val="0"/>
          <w:lang w:val="es-ES"/>
        </w:rPr>
        <w:t>&lt;RepeatBlock-By&gt;&lt;Members&gt;</w:t>
      </w:r>
      <w:r w:rsidRPr="008B2E24">
        <w:rPr>
          <w:lang w:val="es-ES"/>
        </w:rPr>
        <w:t>Enikő Győri</w:t>
      </w:r>
      <w:r w:rsidRPr="008B2E24">
        <w:rPr>
          <w:rStyle w:val="HideTWBExt"/>
          <w:b w:val="0"/>
          <w:lang w:val="es-ES"/>
        </w:rPr>
        <w:t>&lt;/Members&gt;</w:t>
      </w:r>
    </w:p>
    <w:p w14:paraId="5E0454FF" w14:textId="77777777" w:rsidR="007E12F7" w:rsidRPr="008B2E24" w:rsidRDefault="007E12F7" w:rsidP="007E12F7">
      <w:pPr>
        <w:pStyle w:val="NormalBold"/>
        <w:rPr>
          <w:lang w:val="es-ES"/>
        </w:rPr>
      </w:pPr>
      <w:r w:rsidRPr="008B2E24">
        <w:rPr>
          <w:rStyle w:val="HideTWBExt"/>
          <w:b w:val="0"/>
          <w:lang w:val="es-ES"/>
        </w:rPr>
        <w:t>&lt;/RepeatBlock-By&gt;</w:t>
      </w:r>
    </w:p>
    <w:p w14:paraId="673D92E6"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03980B5" w14:textId="77777777" w:rsidR="007E12F7" w:rsidRPr="002229DE" w:rsidRDefault="007E12F7" w:rsidP="007E12F7">
      <w:pPr>
        <w:pStyle w:val="NormalBold"/>
      </w:pPr>
      <w:r w:rsidRPr="008D12F5">
        <w:rPr>
          <w:rStyle w:val="HideTWBExt"/>
          <w:b w:val="0"/>
        </w:rPr>
        <w:t>&lt;Article&gt;</w:t>
      </w:r>
      <w:r w:rsidRPr="002229DE">
        <w:t>Paragrafo 22</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49ABDDB9" w14:textId="77777777" w:rsidTr="00D04242">
        <w:trPr>
          <w:trHeight w:hRule="exact" w:val="240"/>
          <w:jc w:val="center"/>
        </w:trPr>
        <w:tc>
          <w:tcPr>
            <w:tcW w:w="9752" w:type="dxa"/>
            <w:gridSpan w:val="2"/>
            <w:tcBorders>
              <w:top w:val="nil"/>
              <w:left w:val="nil"/>
              <w:bottom w:val="nil"/>
              <w:right w:val="nil"/>
            </w:tcBorders>
          </w:tcPr>
          <w:p w14:paraId="790B82F5" w14:textId="77777777" w:rsidR="007E12F7" w:rsidRPr="002229DE" w:rsidRDefault="007E12F7" w:rsidP="00D04242"/>
        </w:tc>
      </w:tr>
      <w:tr w:rsidR="007E12F7" w:rsidRPr="002229DE" w14:paraId="7A6E4ECE" w14:textId="77777777" w:rsidTr="00D04242">
        <w:trPr>
          <w:trHeight w:val="240"/>
          <w:jc w:val="center"/>
        </w:trPr>
        <w:tc>
          <w:tcPr>
            <w:tcW w:w="4876" w:type="dxa"/>
            <w:tcBorders>
              <w:top w:val="nil"/>
              <w:left w:val="nil"/>
              <w:bottom w:val="nil"/>
              <w:right w:val="nil"/>
            </w:tcBorders>
          </w:tcPr>
          <w:p w14:paraId="6165F1A0"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EF364CA" w14:textId="77777777" w:rsidR="007E12F7" w:rsidRPr="002229DE" w:rsidRDefault="007E12F7" w:rsidP="00D04242">
            <w:pPr>
              <w:pStyle w:val="AmColumnHeading"/>
            </w:pPr>
            <w:r w:rsidRPr="002229DE">
              <w:t>Emendamento</w:t>
            </w:r>
          </w:p>
        </w:tc>
      </w:tr>
      <w:tr w:rsidR="007E12F7" w:rsidRPr="002229DE" w14:paraId="6574C13E" w14:textId="77777777" w:rsidTr="00D04242">
        <w:trPr>
          <w:jc w:val="center"/>
        </w:trPr>
        <w:tc>
          <w:tcPr>
            <w:tcW w:w="4876" w:type="dxa"/>
            <w:tcBorders>
              <w:top w:val="nil"/>
              <w:left w:val="nil"/>
              <w:bottom w:val="nil"/>
              <w:right w:val="nil"/>
            </w:tcBorders>
          </w:tcPr>
          <w:p w14:paraId="74D2223A" w14:textId="77777777" w:rsidR="007E12F7" w:rsidRPr="002229DE" w:rsidRDefault="007E12F7" w:rsidP="00D04242">
            <w:pPr>
              <w:pStyle w:val="Normal6a"/>
            </w:pPr>
            <w:r w:rsidRPr="002229DE">
              <w:rPr>
                <w:b/>
                <w:i/>
              </w:rPr>
              <w:t>22.</w:t>
            </w:r>
            <w:r w:rsidRPr="002229DE">
              <w:tab/>
            </w:r>
            <w:r w:rsidRPr="002229DE">
              <w:rPr>
                <w:b/>
                <w:i/>
              </w:rPr>
              <w:t>sottolinea che il Parlamento dovrebbe essere sufficientemente coinvolto nell'elaborazione della politica di concorrenza; invita la Commissione ad avviare negoziati per un accordo interistituzionale sulla politica di concorrenza;</w:t>
            </w:r>
          </w:p>
        </w:tc>
        <w:tc>
          <w:tcPr>
            <w:tcW w:w="4876" w:type="dxa"/>
            <w:tcBorders>
              <w:top w:val="nil"/>
              <w:left w:val="nil"/>
              <w:bottom w:val="nil"/>
              <w:right w:val="nil"/>
            </w:tcBorders>
          </w:tcPr>
          <w:p w14:paraId="3C7812C4" w14:textId="77777777" w:rsidR="007E12F7" w:rsidRPr="002229DE" w:rsidRDefault="007E12F7" w:rsidP="00D04242">
            <w:pPr>
              <w:pStyle w:val="Normal6a"/>
            </w:pPr>
            <w:r w:rsidRPr="002229DE">
              <w:rPr>
                <w:b/>
                <w:i/>
              </w:rPr>
              <w:t>soppresso</w:t>
            </w:r>
          </w:p>
        </w:tc>
      </w:tr>
    </w:tbl>
    <w:p w14:paraId="4B2651C5"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181BE223" w14:textId="77777777" w:rsidR="007E12F7" w:rsidRPr="002229DE" w:rsidRDefault="007E12F7" w:rsidP="007E12F7">
      <w:r w:rsidRPr="008D12F5">
        <w:rPr>
          <w:rStyle w:val="HideTWBExt"/>
        </w:rPr>
        <w:t>&lt;/Amend&gt;</w:t>
      </w:r>
    </w:p>
    <w:p w14:paraId="51A25573"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320</w:t>
      </w:r>
      <w:r w:rsidRPr="008D12F5">
        <w:rPr>
          <w:rStyle w:val="HideTWBExt"/>
          <w:b w:val="0"/>
        </w:rPr>
        <w:t>&lt;/NumAm&gt;</w:t>
      </w:r>
    </w:p>
    <w:p w14:paraId="5BB4FE55" w14:textId="77777777" w:rsidR="007E12F7" w:rsidRPr="002229DE" w:rsidRDefault="007E12F7" w:rsidP="007E12F7">
      <w:pPr>
        <w:pStyle w:val="NormalBold"/>
      </w:pPr>
      <w:r w:rsidRPr="008D12F5">
        <w:rPr>
          <w:rStyle w:val="HideTWBExt"/>
          <w:b w:val="0"/>
        </w:rPr>
        <w:t>&lt;RepeatBlock-By&gt;&lt;Members&gt;</w:t>
      </w:r>
      <w:r w:rsidRPr="002229DE">
        <w:t>Lara Wolters, Jonás Fernández, Claire Fita, Niels Fuglsang, Thomas Bajada, Eero Heinäluoma, Evelyn Regner</w:t>
      </w:r>
      <w:r w:rsidRPr="008D12F5">
        <w:rPr>
          <w:rStyle w:val="HideTWBExt"/>
          <w:b w:val="0"/>
        </w:rPr>
        <w:t>&lt;/Members&gt;</w:t>
      </w:r>
    </w:p>
    <w:p w14:paraId="498DEFC0" w14:textId="77777777" w:rsidR="007E12F7" w:rsidRPr="002229DE" w:rsidRDefault="007E12F7" w:rsidP="007E12F7">
      <w:pPr>
        <w:pStyle w:val="NormalBold"/>
      </w:pPr>
      <w:r w:rsidRPr="008D12F5">
        <w:rPr>
          <w:rStyle w:val="HideTWBExt"/>
          <w:b w:val="0"/>
        </w:rPr>
        <w:t>&lt;/RepeatBlock-By&gt;</w:t>
      </w:r>
    </w:p>
    <w:p w14:paraId="65336FAA"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14FC193" w14:textId="77777777" w:rsidR="007E12F7" w:rsidRPr="002229DE" w:rsidRDefault="007E12F7" w:rsidP="007E12F7">
      <w:pPr>
        <w:pStyle w:val="NormalBold"/>
      </w:pPr>
      <w:r w:rsidRPr="008D12F5">
        <w:rPr>
          <w:rStyle w:val="HideTWBExt"/>
          <w:b w:val="0"/>
        </w:rPr>
        <w:t>&lt;Article&gt;</w:t>
      </w:r>
      <w:r w:rsidRPr="002229DE">
        <w:t>Paragrafo 22</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078938A5" w14:textId="77777777" w:rsidTr="00D04242">
        <w:trPr>
          <w:trHeight w:hRule="exact" w:val="240"/>
          <w:jc w:val="center"/>
        </w:trPr>
        <w:tc>
          <w:tcPr>
            <w:tcW w:w="9752" w:type="dxa"/>
            <w:gridSpan w:val="2"/>
            <w:tcBorders>
              <w:top w:val="nil"/>
              <w:left w:val="nil"/>
              <w:bottom w:val="nil"/>
              <w:right w:val="nil"/>
            </w:tcBorders>
          </w:tcPr>
          <w:p w14:paraId="6BC1DEB2" w14:textId="77777777" w:rsidR="007E12F7" w:rsidRPr="002229DE" w:rsidRDefault="007E12F7" w:rsidP="00D04242"/>
        </w:tc>
      </w:tr>
      <w:tr w:rsidR="007E12F7" w:rsidRPr="002229DE" w14:paraId="3BDFC005" w14:textId="77777777" w:rsidTr="00D04242">
        <w:trPr>
          <w:trHeight w:val="240"/>
          <w:jc w:val="center"/>
        </w:trPr>
        <w:tc>
          <w:tcPr>
            <w:tcW w:w="4876" w:type="dxa"/>
            <w:tcBorders>
              <w:top w:val="nil"/>
              <w:left w:val="nil"/>
              <w:bottom w:val="nil"/>
              <w:right w:val="nil"/>
            </w:tcBorders>
          </w:tcPr>
          <w:p w14:paraId="364ED933"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09EF4968" w14:textId="77777777" w:rsidR="007E12F7" w:rsidRPr="002229DE" w:rsidRDefault="007E12F7" w:rsidP="00D04242">
            <w:pPr>
              <w:pStyle w:val="AmColumnHeading"/>
            </w:pPr>
            <w:r w:rsidRPr="002229DE">
              <w:t>Emendamento</w:t>
            </w:r>
          </w:p>
        </w:tc>
      </w:tr>
      <w:tr w:rsidR="007E12F7" w:rsidRPr="002229DE" w14:paraId="00724C5E" w14:textId="77777777" w:rsidTr="00D04242">
        <w:trPr>
          <w:jc w:val="center"/>
        </w:trPr>
        <w:tc>
          <w:tcPr>
            <w:tcW w:w="4876" w:type="dxa"/>
            <w:tcBorders>
              <w:top w:val="nil"/>
              <w:left w:val="nil"/>
              <w:bottom w:val="nil"/>
              <w:right w:val="nil"/>
            </w:tcBorders>
          </w:tcPr>
          <w:p w14:paraId="11D66439" w14:textId="77777777" w:rsidR="007E12F7" w:rsidRPr="002229DE" w:rsidRDefault="007E12F7" w:rsidP="00D04242">
            <w:pPr>
              <w:pStyle w:val="Normal6a"/>
            </w:pPr>
            <w:r w:rsidRPr="002229DE">
              <w:t>22.</w:t>
            </w:r>
            <w:r w:rsidRPr="002229DE">
              <w:tab/>
              <w:t>sottolinea che il Parlamento dovrebbe essere sufficientemente coinvolto nell'elaborazione della politica di concorrenza; invita la Commissione ad avviare negoziati per un accordo interistituzionale sulla politica di concorrenza;</w:t>
            </w:r>
          </w:p>
        </w:tc>
        <w:tc>
          <w:tcPr>
            <w:tcW w:w="4876" w:type="dxa"/>
            <w:tcBorders>
              <w:top w:val="nil"/>
              <w:left w:val="nil"/>
              <w:bottom w:val="nil"/>
              <w:right w:val="nil"/>
            </w:tcBorders>
          </w:tcPr>
          <w:p w14:paraId="68CFA177" w14:textId="77777777" w:rsidR="007E12F7" w:rsidRPr="002229DE" w:rsidRDefault="007E12F7" w:rsidP="00D04242">
            <w:pPr>
              <w:pStyle w:val="Normal6a"/>
            </w:pPr>
            <w:r w:rsidRPr="002229DE">
              <w:t>22.</w:t>
            </w:r>
            <w:r w:rsidRPr="002229DE">
              <w:tab/>
              <w:t xml:space="preserve">sottolinea che il Parlamento dovrebbe essere sufficientemente coinvolto nell'elaborazione della politica di concorrenza </w:t>
            </w:r>
            <w:r w:rsidRPr="002229DE">
              <w:rPr>
                <w:b/>
                <w:i/>
              </w:rPr>
              <w:t>e mette in guardia contro l'eccessiva dipendenza da strumenti normativi non vincolanti quali orientamenti e quadri temporanei in cui il coinvolgimento del Parlamento è limitato</w:t>
            </w:r>
            <w:r w:rsidRPr="002229DE">
              <w:t xml:space="preserve">; invita la Commissione ad avviare negoziati per un accordo interistituzionale sulla politica di concorrenza </w:t>
            </w:r>
            <w:r w:rsidRPr="002229DE">
              <w:rPr>
                <w:b/>
                <w:i/>
              </w:rPr>
              <w:t>al fine di formalizzare le sue priorità in materia di applicazione dinanzi al Parlamento</w:t>
            </w:r>
            <w:r w:rsidRPr="002229DE">
              <w:t xml:space="preserve">; </w:t>
            </w:r>
            <w:r w:rsidRPr="002229DE">
              <w:rPr>
                <w:b/>
                <w:i/>
              </w:rPr>
              <w:t>invita il Consiglio europeo ad adottare una decisione a norma dell'articolo 48, paragrafo 7, comma 2, TUE che consenta l'adozione di atti legislativi nel settore della politica di concorrenza in conformità alla procedura legislativa ordinaria;</w:t>
            </w:r>
          </w:p>
        </w:tc>
      </w:tr>
    </w:tbl>
    <w:p w14:paraId="3BE86879"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5DFCB7E2" w14:textId="77777777" w:rsidR="007E12F7" w:rsidRPr="002229DE" w:rsidRDefault="007E12F7" w:rsidP="007E12F7">
      <w:r w:rsidRPr="008D12F5">
        <w:rPr>
          <w:rStyle w:val="HideTWBExt"/>
        </w:rPr>
        <w:t>&lt;/Amend&gt;</w:t>
      </w:r>
    </w:p>
    <w:p w14:paraId="59BF162D"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321</w:t>
      </w:r>
      <w:r w:rsidRPr="008D12F5">
        <w:rPr>
          <w:rStyle w:val="HideTWBExt"/>
          <w:b w:val="0"/>
        </w:rPr>
        <w:t>&lt;/NumAm&gt;</w:t>
      </w:r>
    </w:p>
    <w:p w14:paraId="12C2A746" w14:textId="77777777" w:rsidR="007E12F7" w:rsidRPr="002229DE" w:rsidRDefault="007E12F7" w:rsidP="007E12F7">
      <w:pPr>
        <w:pStyle w:val="NormalBold"/>
      </w:pPr>
      <w:r w:rsidRPr="008D12F5">
        <w:rPr>
          <w:rStyle w:val="HideTWBExt"/>
          <w:b w:val="0"/>
        </w:rPr>
        <w:t>&lt;RepeatBlock-By&gt;&lt;Members&gt;</w:t>
      </w:r>
      <w:r w:rsidRPr="002229DE">
        <w:t>Stéphanie Yon-Courtin, Gilles Boyer, Billy Kelleher</w:t>
      </w:r>
      <w:r w:rsidRPr="008D12F5">
        <w:rPr>
          <w:rStyle w:val="HideTWBExt"/>
          <w:b w:val="0"/>
        </w:rPr>
        <w:t>&lt;/Members&gt;</w:t>
      </w:r>
    </w:p>
    <w:p w14:paraId="5097E39F" w14:textId="77777777" w:rsidR="007E12F7" w:rsidRPr="002229DE" w:rsidRDefault="007E12F7" w:rsidP="007E12F7">
      <w:pPr>
        <w:pStyle w:val="NormalBold"/>
      </w:pPr>
      <w:r w:rsidRPr="008D12F5">
        <w:rPr>
          <w:rStyle w:val="HideTWBExt"/>
          <w:b w:val="0"/>
        </w:rPr>
        <w:t>&lt;/RepeatBlock-By&gt;</w:t>
      </w:r>
    </w:p>
    <w:p w14:paraId="6E0437A1"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2D718C5" w14:textId="77777777" w:rsidR="007E12F7" w:rsidRPr="002229DE" w:rsidRDefault="007E12F7" w:rsidP="007E12F7">
      <w:pPr>
        <w:pStyle w:val="NormalBold"/>
      </w:pPr>
      <w:r w:rsidRPr="008D12F5">
        <w:rPr>
          <w:rStyle w:val="HideTWBExt"/>
          <w:b w:val="0"/>
        </w:rPr>
        <w:t>&lt;Article&gt;</w:t>
      </w:r>
      <w:r w:rsidRPr="002229DE">
        <w:t>Paragrafo 22</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17FD61C" w14:textId="77777777" w:rsidTr="00D04242">
        <w:trPr>
          <w:trHeight w:hRule="exact" w:val="240"/>
          <w:jc w:val="center"/>
        </w:trPr>
        <w:tc>
          <w:tcPr>
            <w:tcW w:w="9752" w:type="dxa"/>
            <w:gridSpan w:val="2"/>
            <w:tcBorders>
              <w:top w:val="nil"/>
              <w:left w:val="nil"/>
              <w:bottom w:val="nil"/>
              <w:right w:val="nil"/>
            </w:tcBorders>
          </w:tcPr>
          <w:p w14:paraId="00DE0C05" w14:textId="77777777" w:rsidR="007E12F7" w:rsidRPr="002229DE" w:rsidRDefault="007E12F7" w:rsidP="00D04242"/>
        </w:tc>
      </w:tr>
      <w:tr w:rsidR="007E12F7" w:rsidRPr="002229DE" w14:paraId="24482EBC" w14:textId="77777777" w:rsidTr="00D04242">
        <w:trPr>
          <w:trHeight w:val="240"/>
          <w:jc w:val="center"/>
        </w:trPr>
        <w:tc>
          <w:tcPr>
            <w:tcW w:w="4876" w:type="dxa"/>
            <w:tcBorders>
              <w:top w:val="nil"/>
              <w:left w:val="nil"/>
              <w:bottom w:val="nil"/>
              <w:right w:val="nil"/>
            </w:tcBorders>
          </w:tcPr>
          <w:p w14:paraId="0045D628"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2355D47" w14:textId="77777777" w:rsidR="007E12F7" w:rsidRPr="002229DE" w:rsidRDefault="007E12F7" w:rsidP="00D04242">
            <w:pPr>
              <w:pStyle w:val="AmColumnHeading"/>
            </w:pPr>
            <w:r w:rsidRPr="002229DE">
              <w:t>Emendamento</w:t>
            </w:r>
          </w:p>
        </w:tc>
      </w:tr>
      <w:tr w:rsidR="007E12F7" w:rsidRPr="002229DE" w14:paraId="4F71C496" w14:textId="77777777" w:rsidTr="00D04242">
        <w:trPr>
          <w:jc w:val="center"/>
        </w:trPr>
        <w:tc>
          <w:tcPr>
            <w:tcW w:w="4876" w:type="dxa"/>
            <w:tcBorders>
              <w:top w:val="nil"/>
              <w:left w:val="nil"/>
              <w:bottom w:val="nil"/>
              <w:right w:val="nil"/>
            </w:tcBorders>
          </w:tcPr>
          <w:p w14:paraId="00359E26" w14:textId="77777777" w:rsidR="007E12F7" w:rsidRPr="002229DE" w:rsidRDefault="007E12F7" w:rsidP="00D04242">
            <w:pPr>
              <w:pStyle w:val="Normal6a"/>
            </w:pPr>
            <w:r w:rsidRPr="002229DE">
              <w:t>22.</w:t>
            </w:r>
            <w:r w:rsidRPr="002229DE">
              <w:tab/>
              <w:t>sottolinea che il Parlamento dovrebbe essere sufficientemente coinvolto nell'elaborazione della politica di concorrenza; invita la Commissione ad avviare negoziati per un accordo interistituzionale sulla politica di concorrenza;</w:t>
            </w:r>
          </w:p>
        </w:tc>
        <w:tc>
          <w:tcPr>
            <w:tcW w:w="4876" w:type="dxa"/>
            <w:tcBorders>
              <w:top w:val="nil"/>
              <w:left w:val="nil"/>
              <w:bottom w:val="nil"/>
              <w:right w:val="nil"/>
            </w:tcBorders>
          </w:tcPr>
          <w:p w14:paraId="2400D82C" w14:textId="77777777" w:rsidR="007E12F7" w:rsidRPr="002229DE" w:rsidRDefault="007E12F7" w:rsidP="00D04242">
            <w:pPr>
              <w:pStyle w:val="Normal6a"/>
            </w:pPr>
            <w:r w:rsidRPr="002229DE">
              <w:t>22.</w:t>
            </w:r>
            <w:r w:rsidRPr="002229DE">
              <w:tab/>
              <w:t xml:space="preserve">sottolinea che il Parlamento dovrebbe essere sufficientemente coinvolto nell'elaborazione della politica di concorrenza; invita la Commissione ad avviare negoziati per un accordo interistituzionale sulla politica di concorrenza; </w:t>
            </w:r>
            <w:r w:rsidRPr="002229DE">
              <w:rPr>
                <w:b/>
                <w:i/>
              </w:rPr>
              <w:t>sottolinea che il Parlamento dovrebbe essere maggiormente coinvolto nelle attività dei gruppi di lavoro e dei gruppi di esperti nella rete internazionale della concorrenza (ICN) e nell'OCSE in qualità di osservatore, ma anche nel gruppo di esperti ad alto livello sul regolamento sui mercati digitali;</w:t>
            </w:r>
          </w:p>
        </w:tc>
      </w:tr>
    </w:tbl>
    <w:p w14:paraId="5A8F83FC"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4EC73E0D" w14:textId="77777777" w:rsidR="007E12F7" w:rsidRPr="002229DE" w:rsidRDefault="007E12F7" w:rsidP="007E12F7">
      <w:r w:rsidRPr="008D12F5">
        <w:rPr>
          <w:rStyle w:val="HideTWBExt"/>
        </w:rPr>
        <w:t>&lt;/Amend&gt;</w:t>
      </w:r>
    </w:p>
    <w:p w14:paraId="20F0B8F3"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322</w:t>
      </w:r>
      <w:r w:rsidRPr="008D12F5">
        <w:rPr>
          <w:rStyle w:val="HideTWBExt"/>
          <w:b w:val="0"/>
        </w:rPr>
        <w:t>&lt;/NumAm&gt;</w:t>
      </w:r>
    </w:p>
    <w:p w14:paraId="4DF4191F" w14:textId="77777777" w:rsidR="007E12F7" w:rsidRPr="002229DE" w:rsidRDefault="007E12F7" w:rsidP="007E12F7">
      <w:pPr>
        <w:pStyle w:val="NormalBold"/>
      </w:pPr>
      <w:r w:rsidRPr="008D12F5">
        <w:rPr>
          <w:rStyle w:val="HideTWBExt"/>
          <w:b w:val="0"/>
        </w:rPr>
        <w:t>&lt;RepeatBlock-By&gt;&lt;Members&gt;</w:t>
      </w:r>
      <w:r w:rsidRPr="002229DE">
        <w:t>Martin Schirdewan, Manon Aubry</w:t>
      </w:r>
      <w:r w:rsidRPr="008D12F5">
        <w:rPr>
          <w:rStyle w:val="HideTWBExt"/>
          <w:b w:val="0"/>
        </w:rPr>
        <w:t>&lt;/Members&gt;</w:t>
      </w:r>
    </w:p>
    <w:p w14:paraId="28748D3F" w14:textId="77777777" w:rsidR="007E12F7" w:rsidRPr="002229DE" w:rsidRDefault="007E12F7" w:rsidP="007E12F7">
      <w:pPr>
        <w:pStyle w:val="NormalBold"/>
      </w:pPr>
      <w:r w:rsidRPr="008D12F5">
        <w:rPr>
          <w:rStyle w:val="HideTWBExt"/>
          <w:b w:val="0"/>
        </w:rPr>
        <w:t>&lt;/RepeatBlock-By&gt;</w:t>
      </w:r>
    </w:p>
    <w:p w14:paraId="1A5B76EA"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1EDBE5B" w14:textId="77777777" w:rsidR="007E12F7" w:rsidRPr="002229DE" w:rsidRDefault="007E12F7" w:rsidP="007E12F7">
      <w:pPr>
        <w:pStyle w:val="NormalBold"/>
      </w:pPr>
      <w:r w:rsidRPr="008D12F5">
        <w:rPr>
          <w:rStyle w:val="HideTWBExt"/>
          <w:b w:val="0"/>
        </w:rPr>
        <w:t>&lt;Article&gt;</w:t>
      </w:r>
      <w:r w:rsidRPr="002229DE">
        <w:t>Paragrafo 22</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F348B8F" w14:textId="77777777" w:rsidTr="00D04242">
        <w:trPr>
          <w:trHeight w:hRule="exact" w:val="240"/>
          <w:jc w:val="center"/>
        </w:trPr>
        <w:tc>
          <w:tcPr>
            <w:tcW w:w="9752" w:type="dxa"/>
            <w:gridSpan w:val="2"/>
            <w:tcBorders>
              <w:top w:val="nil"/>
              <w:left w:val="nil"/>
              <w:bottom w:val="nil"/>
              <w:right w:val="nil"/>
            </w:tcBorders>
          </w:tcPr>
          <w:p w14:paraId="58AC909C" w14:textId="77777777" w:rsidR="007E12F7" w:rsidRPr="002229DE" w:rsidRDefault="007E12F7" w:rsidP="00D04242"/>
        </w:tc>
      </w:tr>
      <w:tr w:rsidR="007E12F7" w:rsidRPr="002229DE" w14:paraId="0A8FAB00" w14:textId="77777777" w:rsidTr="00D04242">
        <w:trPr>
          <w:trHeight w:val="240"/>
          <w:jc w:val="center"/>
        </w:trPr>
        <w:tc>
          <w:tcPr>
            <w:tcW w:w="4876" w:type="dxa"/>
            <w:tcBorders>
              <w:top w:val="nil"/>
              <w:left w:val="nil"/>
              <w:bottom w:val="nil"/>
              <w:right w:val="nil"/>
            </w:tcBorders>
          </w:tcPr>
          <w:p w14:paraId="4DDAD373"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EEECF32" w14:textId="77777777" w:rsidR="007E12F7" w:rsidRPr="002229DE" w:rsidRDefault="007E12F7" w:rsidP="00D04242">
            <w:pPr>
              <w:pStyle w:val="AmColumnHeading"/>
            </w:pPr>
            <w:r w:rsidRPr="002229DE">
              <w:t>Emendamento</w:t>
            </w:r>
          </w:p>
        </w:tc>
      </w:tr>
      <w:tr w:rsidR="007E12F7" w:rsidRPr="002229DE" w14:paraId="4DB08133" w14:textId="77777777" w:rsidTr="00D04242">
        <w:trPr>
          <w:jc w:val="center"/>
        </w:trPr>
        <w:tc>
          <w:tcPr>
            <w:tcW w:w="4876" w:type="dxa"/>
            <w:tcBorders>
              <w:top w:val="nil"/>
              <w:left w:val="nil"/>
              <w:bottom w:val="nil"/>
              <w:right w:val="nil"/>
            </w:tcBorders>
          </w:tcPr>
          <w:p w14:paraId="449FDFD0" w14:textId="77777777" w:rsidR="007E12F7" w:rsidRPr="002229DE" w:rsidRDefault="007E12F7" w:rsidP="00D04242">
            <w:pPr>
              <w:pStyle w:val="Normal6a"/>
            </w:pPr>
            <w:r w:rsidRPr="002229DE">
              <w:t>22.</w:t>
            </w:r>
            <w:r w:rsidRPr="002229DE">
              <w:tab/>
              <w:t xml:space="preserve">sottolinea che il Parlamento dovrebbe </w:t>
            </w:r>
            <w:r w:rsidRPr="002229DE">
              <w:rPr>
                <w:b/>
                <w:i/>
              </w:rPr>
              <w:t>essere sufficientemente coinvolto nell'elaborazione della</w:t>
            </w:r>
            <w:r w:rsidRPr="002229DE">
              <w:t xml:space="preserve"> politica di concorrenza; invita la Commissione ad avviare negoziati per un accordo interistituzionale sulla politica di concorrenza;</w:t>
            </w:r>
          </w:p>
        </w:tc>
        <w:tc>
          <w:tcPr>
            <w:tcW w:w="4876" w:type="dxa"/>
            <w:tcBorders>
              <w:top w:val="nil"/>
              <w:left w:val="nil"/>
              <w:bottom w:val="nil"/>
              <w:right w:val="nil"/>
            </w:tcBorders>
          </w:tcPr>
          <w:p w14:paraId="445A0CF9" w14:textId="77777777" w:rsidR="007E12F7" w:rsidRPr="002229DE" w:rsidRDefault="007E12F7" w:rsidP="00D04242">
            <w:pPr>
              <w:pStyle w:val="Normal6a"/>
            </w:pPr>
            <w:r w:rsidRPr="002229DE">
              <w:t>22.</w:t>
            </w:r>
            <w:r w:rsidRPr="002229DE">
              <w:tab/>
              <w:t xml:space="preserve">sottolinea che il Parlamento dovrebbe </w:t>
            </w:r>
            <w:r w:rsidRPr="002229DE">
              <w:rPr>
                <w:b/>
                <w:i/>
              </w:rPr>
              <w:t>plasmare la</w:t>
            </w:r>
            <w:r w:rsidRPr="002229DE">
              <w:t xml:space="preserve"> politica di concorrenza; invita la Commissione ad avviare negoziati per un accordo interistituzionale sulla politica di concorrenza; </w:t>
            </w:r>
            <w:r w:rsidRPr="002229DE">
              <w:rPr>
                <w:b/>
                <w:i/>
              </w:rPr>
              <w:t>chiede che la procedura legislativa ordinaria sia pienamente estesa per includere la legislazione relativa alla politica di concorrenza;</w:t>
            </w:r>
          </w:p>
        </w:tc>
      </w:tr>
    </w:tbl>
    <w:p w14:paraId="07596C14"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0C93F9FC" w14:textId="77777777" w:rsidR="007E12F7" w:rsidRPr="002229DE" w:rsidRDefault="007E12F7" w:rsidP="007E12F7">
      <w:r w:rsidRPr="008D12F5">
        <w:rPr>
          <w:rStyle w:val="HideTWBExt"/>
        </w:rPr>
        <w:t>&lt;/Amend&gt;</w:t>
      </w:r>
    </w:p>
    <w:p w14:paraId="740D80A2"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323</w:t>
      </w:r>
      <w:r w:rsidRPr="008D12F5">
        <w:rPr>
          <w:rStyle w:val="HideTWBExt"/>
          <w:b w:val="0"/>
        </w:rPr>
        <w:t>&lt;/NumAm&gt;</w:t>
      </w:r>
    </w:p>
    <w:p w14:paraId="450CC9C0" w14:textId="77777777" w:rsidR="007E12F7" w:rsidRPr="002229DE" w:rsidRDefault="007E12F7" w:rsidP="007E12F7">
      <w:pPr>
        <w:pStyle w:val="NormalBold"/>
      </w:pPr>
      <w:r w:rsidRPr="008D12F5">
        <w:rPr>
          <w:rStyle w:val="HideTWBExt"/>
          <w:b w:val="0"/>
        </w:rPr>
        <w:t>&lt;RepeatBlock-By&gt;&lt;Members&gt;</w:t>
      </w:r>
      <w:r w:rsidRPr="002229DE">
        <w:t>Pierre Pimpie, Aleksandar Nikolic</w:t>
      </w:r>
      <w:r w:rsidRPr="008D12F5">
        <w:rPr>
          <w:rStyle w:val="HideTWBExt"/>
          <w:b w:val="0"/>
        </w:rPr>
        <w:t>&lt;/Members&gt;</w:t>
      </w:r>
    </w:p>
    <w:p w14:paraId="16A4B12E" w14:textId="77777777" w:rsidR="007E12F7" w:rsidRPr="002229DE" w:rsidRDefault="007E12F7" w:rsidP="007E12F7">
      <w:pPr>
        <w:pStyle w:val="NormalBold"/>
      </w:pPr>
      <w:r w:rsidRPr="008D12F5">
        <w:rPr>
          <w:rStyle w:val="HideTWBExt"/>
          <w:b w:val="0"/>
        </w:rPr>
        <w:t>&lt;/RepeatBlock-By&gt;</w:t>
      </w:r>
    </w:p>
    <w:p w14:paraId="472DF0CD"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87BC010" w14:textId="77777777" w:rsidR="007E12F7" w:rsidRPr="002229DE" w:rsidRDefault="007E12F7" w:rsidP="007E12F7">
      <w:pPr>
        <w:pStyle w:val="NormalBold"/>
      </w:pPr>
      <w:r w:rsidRPr="008D12F5">
        <w:rPr>
          <w:rStyle w:val="HideTWBExt"/>
          <w:b w:val="0"/>
        </w:rPr>
        <w:t>&lt;Article&gt;</w:t>
      </w:r>
      <w:r w:rsidRPr="002229DE">
        <w:t>Paragrafo 22</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AE4C4F8" w14:textId="77777777" w:rsidTr="00D04242">
        <w:trPr>
          <w:trHeight w:hRule="exact" w:val="240"/>
          <w:jc w:val="center"/>
        </w:trPr>
        <w:tc>
          <w:tcPr>
            <w:tcW w:w="9752" w:type="dxa"/>
            <w:gridSpan w:val="2"/>
            <w:tcBorders>
              <w:top w:val="nil"/>
              <w:left w:val="nil"/>
              <w:bottom w:val="nil"/>
              <w:right w:val="nil"/>
            </w:tcBorders>
          </w:tcPr>
          <w:p w14:paraId="4E840C9D" w14:textId="77777777" w:rsidR="007E12F7" w:rsidRPr="002229DE" w:rsidRDefault="007E12F7" w:rsidP="00D04242"/>
        </w:tc>
      </w:tr>
      <w:tr w:rsidR="007E12F7" w:rsidRPr="002229DE" w14:paraId="4105C1F3" w14:textId="77777777" w:rsidTr="00D04242">
        <w:trPr>
          <w:trHeight w:val="240"/>
          <w:jc w:val="center"/>
        </w:trPr>
        <w:tc>
          <w:tcPr>
            <w:tcW w:w="4876" w:type="dxa"/>
            <w:tcBorders>
              <w:top w:val="nil"/>
              <w:left w:val="nil"/>
              <w:bottom w:val="nil"/>
              <w:right w:val="nil"/>
            </w:tcBorders>
          </w:tcPr>
          <w:p w14:paraId="75652114"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43B2E4F1" w14:textId="77777777" w:rsidR="007E12F7" w:rsidRPr="002229DE" w:rsidRDefault="007E12F7" w:rsidP="00D04242">
            <w:pPr>
              <w:pStyle w:val="AmColumnHeading"/>
            </w:pPr>
            <w:r w:rsidRPr="002229DE">
              <w:t>Emendamento</w:t>
            </w:r>
          </w:p>
        </w:tc>
      </w:tr>
      <w:tr w:rsidR="007E12F7" w:rsidRPr="002229DE" w14:paraId="560CDB01" w14:textId="77777777" w:rsidTr="00D04242">
        <w:trPr>
          <w:jc w:val="center"/>
        </w:trPr>
        <w:tc>
          <w:tcPr>
            <w:tcW w:w="4876" w:type="dxa"/>
            <w:tcBorders>
              <w:top w:val="nil"/>
              <w:left w:val="nil"/>
              <w:bottom w:val="nil"/>
              <w:right w:val="nil"/>
            </w:tcBorders>
          </w:tcPr>
          <w:p w14:paraId="14EE5D4C" w14:textId="77777777" w:rsidR="007E12F7" w:rsidRPr="002229DE" w:rsidRDefault="007E12F7" w:rsidP="00D04242">
            <w:pPr>
              <w:pStyle w:val="Normal6a"/>
            </w:pPr>
            <w:r w:rsidRPr="002229DE">
              <w:t>22.</w:t>
            </w:r>
            <w:r w:rsidRPr="002229DE">
              <w:tab/>
              <w:t xml:space="preserve">sottolinea che il Parlamento dovrebbe essere </w:t>
            </w:r>
            <w:r w:rsidRPr="002229DE">
              <w:rPr>
                <w:b/>
                <w:i/>
              </w:rPr>
              <w:t>sufficientemente</w:t>
            </w:r>
            <w:r w:rsidRPr="002229DE">
              <w:t xml:space="preserve"> coinvolto nell'elaborazione della politica di concorrenza; invita la Commissione ad avviare negoziati per un accordo interistituzionale sulla politica di concorrenza;</w:t>
            </w:r>
          </w:p>
        </w:tc>
        <w:tc>
          <w:tcPr>
            <w:tcW w:w="4876" w:type="dxa"/>
            <w:tcBorders>
              <w:top w:val="nil"/>
              <w:left w:val="nil"/>
              <w:bottom w:val="nil"/>
              <w:right w:val="nil"/>
            </w:tcBorders>
          </w:tcPr>
          <w:p w14:paraId="177DF42B" w14:textId="77777777" w:rsidR="007E12F7" w:rsidRPr="002229DE" w:rsidRDefault="007E12F7" w:rsidP="00D04242">
            <w:pPr>
              <w:pStyle w:val="Normal6a"/>
            </w:pPr>
            <w:r w:rsidRPr="002229DE">
              <w:t>22.</w:t>
            </w:r>
            <w:r w:rsidRPr="002229DE">
              <w:tab/>
              <w:t xml:space="preserve">sottolinea che il Parlamento dovrebbe essere </w:t>
            </w:r>
            <w:r w:rsidRPr="002229DE">
              <w:rPr>
                <w:b/>
                <w:i/>
              </w:rPr>
              <w:t>maggiormente</w:t>
            </w:r>
            <w:r w:rsidRPr="002229DE">
              <w:t xml:space="preserve"> coinvolto nell'elaborazione della politica di concorrenza; invita la Commissione ad avviare negoziati per un accordo interistituzionale sulla politica di concorrenza;</w:t>
            </w:r>
          </w:p>
        </w:tc>
      </w:tr>
    </w:tbl>
    <w:p w14:paraId="463A96D8"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{FR}</w:t>
      </w:r>
      <w:r w:rsidRPr="002229DE">
        <w:t>fr</w:t>
      </w:r>
      <w:r w:rsidRPr="008D12F5">
        <w:rPr>
          <w:rStyle w:val="HideTWBExt"/>
        </w:rPr>
        <w:t>&lt;/Original&gt;</w:t>
      </w:r>
    </w:p>
    <w:p w14:paraId="50B9C25F" w14:textId="77777777" w:rsidR="007E12F7" w:rsidRPr="002229DE" w:rsidRDefault="007E12F7" w:rsidP="007E12F7">
      <w:r w:rsidRPr="008D12F5">
        <w:rPr>
          <w:rStyle w:val="HideTWBExt"/>
        </w:rPr>
        <w:t>&lt;/Amend&gt;</w:t>
      </w:r>
    </w:p>
    <w:p w14:paraId="6A896A4B"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324</w:t>
      </w:r>
      <w:r w:rsidRPr="008D12F5">
        <w:rPr>
          <w:rStyle w:val="HideTWBExt"/>
          <w:b w:val="0"/>
        </w:rPr>
        <w:t>&lt;/NumAm&gt;</w:t>
      </w:r>
    </w:p>
    <w:p w14:paraId="34BFA453" w14:textId="77777777" w:rsidR="007E12F7" w:rsidRPr="002229DE" w:rsidRDefault="007E12F7" w:rsidP="007E12F7">
      <w:pPr>
        <w:pStyle w:val="NormalBold"/>
      </w:pPr>
      <w:r w:rsidRPr="008D12F5">
        <w:rPr>
          <w:rStyle w:val="HideTWBExt"/>
          <w:b w:val="0"/>
        </w:rPr>
        <w:t>&lt;RepeatBlock-By&gt;&lt;Members&gt;</w:t>
      </w:r>
      <w:r w:rsidRPr="002229DE">
        <w:t>Stéphanie Yon-Courtin, Gilles Boyer, Engin Eroglu, Billy Kelleher</w:t>
      </w:r>
      <w:r w:rsidRPr="008D12F5">
        <w:rPr>
          <w:rStyle w:val="HideTWBExt"/>
          <w:b w:val="0"/>
        </w:rPr>
        <w:t>&lt;/Members&gt;</w:t>
      </w:r>
    </w:p>
    <w:p w14:paraId="370FDF44" w14:textId="77777777" w:rsidR="007E12F7" w:rsidRPr="002229DE" w:rsidRDefault="007E12F7" w:rsidP="007E12F7">
      <w:pPr>
        <w:pStyle w:val="NormalBold"/>
      </w:pPr>
      <w:r w:rsidRPr="008D12F5">
        <w:rPr>
          <w:rStyle w:val="HideTWBExt"/>
          <w:b w:val="0"/>
        </w:rPr>
        <w:t>&lt;/RepeatBlock-By&gt;</w:t>
      </w:r>
    </w:p>
    <w:p w14:paraId="76F508BE"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315D6772" w14:textId="77777777" w:rsidR="007E12F7" w:rsidRPr="002229DE" w:rsidRDefault="007E12F7" w:rsidP="007E12F7">
      <w:pPr>
        <w:pStyle w:val="NormalBold"/>
      </w:pPr>
      <w:r w:rsidRPr="008D12F5">
        <w:rPr>
          <w:rStyle w:val="HideTWBExt"/>
          <w:b w:val="0"/>
        </w:rPr>
        <w:t>&lt;Article&gt;</w:t>
      </w:r>
      <w:r w:rsidRPr="002229DE">
        <w:t>Paragrafo 22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760DCA14" w14:textId="77777777" w:rsidTr="00D04242">
        <w:trPr>
          <w:trHeight w:hRule="exact" w:val="240"/>
          <w:jc w:val="center"/>
        </w:trPr>
        <w:tc>
          <w:tcPr>
            <w:tcW w:w="9752" w:type="dxa"/>
            <w:gridSpan w:val="2"/>
            <w:tcBorders>
              <w:top w:val="nil"/>
              <w:left w:val="nil"/>
              <w:bottom w:val="nil"/>
              <w:right w:val="nil"/>
            </w:tcBorders>
          </w:tcPr>
          <w:p w14:paraId="67565528" w14:textId="77777777" w:rsidR="007E12F7" w:rsidRPr="002229DE" w:rsidRDefault="007E12F7" w:rsidP="00D04242"/>
        </w:tc>
      </w:tr>
      <w:tr w:rsidR="007E12F7" w:rsidRPr="002229DE" w14:paraId="7A0DCF8A" w14:textId="77777777" w:rsidTr="00D04242">
        <w:trPr>
          <w:trHeight w:val="240"/>
          <w:jc w:val="center"/>
        </w:trPr>
        <w:tc>
          <w:tcPr>
            <w:tcW w:w="4876" w:type="dxa"/>
            <w:tcBorders>
              <w:top w:val="nil"/>
              <w:left w:val="nil"/>
              <w:bottom w:val="nil"/>
              <w:right w:val="nil"/>
            </w:tcBorders>
          </w:tcPr>
          <w:p w14:paraId="0A0E4659"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60AD7928" w14:textId="77777777" w:rsidR="007E12F7" w:rsidRPr="002229DE" w:rsidRDefault="007E12F7" w:rsidP="00D04242">
            <w:pPr>
              <w:pStyle w:val="AmColumnHeading"/>
            </w:pPr>
            <w:r w:rsidRPr="002229DE">
              <w:t>Emendamento</w:t>
            </w:r>
          </w:p>
        </w:tc>
      </w:tr>
      <w:tr w:rsidR="007E12F7" w:rsidRPr="002229DE" w14:paraId="19D96C49" w14:textId="77777777" w:rsidTr="00D04242">
        <w:trPr>
          <w:jc w:val="center"/>
        </w:trPr>
        <w:tc>
          <w:tcPr>
            <w:tcW w:w="4876" w:type="dxa"/>
            <w:tcBorders>
              <w:top w:val="nil"/>
              <w:left w:val="nil"/>
              <w:bottom w:val="nil"/>
              <w:right w:val="nil"/>
            </w:tcBorders>
          </w:tcPr>
          <w:p w14:paraId="7EDFE36E" w14:textId="77777777" w:rsidR="007E12F7" w:rsidRPr="002229DE" w:rsidRDefault="007E12F7" w:rsidP="00D04242">
            <w:pPr>
              <w:pStyle w:val="Normal6a"/>
            </w:pPr>
          </w:p>
        </w:tc>
        <w:tc>
          <w:tcPr>
            <w:tcW w:w="4876" w:type="dxa"/>
            <w:tcBorders>
              <w:top w:val="nil"/>
              <w:left w:val="nil"/>
              <w:bottom w:val="nil"/>
              <w:right w:val="nil"/>
            </w:tcBorders>
          </w:tcPr>
          <w:p w14:paraId="6E24EE5E" w14:textId="77777777" w:rsidR="007E12F7" w:rsidRPr="002229DE" w:rsidRDefault="007E12F7" w:rsidP="00D04242">
            <w:pPr>
              <w:pStyle w:val="Normal6a"/>
            </w:pPr>
            <w:r w:rsidRPr="002229DE">
              <w:rPr>
                <w:b/>
                <w:i/>
              </w:rPr>
              <w:t>22 bis.</w:t>
            </w:r>
            <w:r w:rsidRPr="002229DE">
              <w:tab/>
            </w:r>
            <w:r w:rsidRPr="002229DE">
              <w:rPr>
                <w:b/>
                <w:i/>
              </w:rPr>
              <w:t>invita il vicepresidente esecutivo responsabile, nonché commissario responsabile della politica di concorrenza, a rimanere in stretto contatto con la commissione competente del Parlamento e il relativo gruppo di lavoro sulle questioni relative alla concorrenza;</w:t>
            </w:r>
          </w:p>
        </w:tc>
      </w:tr>
    </w:tbl>
    <w:p w14:paraId="451BE1CB"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59B20834" w14:textId="77777777" w:rsidR="007E12F7" w:rsidRPr="002229DE" w:rsidRDefault="007E12F7" w:rsidP="007E12F7">
      <w:r w:rsidRPr="008D12F5">
        <w:rPr>
          <w:rStyle w:val="HideTWBExt"/>
        </w:rPr>
        <w:t>&lt;/Amend&gt;</w:t>
      </w:r>
    </w:p>
    <w:p w14:paraId="122DBED4"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325</w:t>
      </w:r>
      <w:r w:rsidRPr="008D12F5">
        <w:rPr>
          <w:rStyle w:val="HideTWBExt"/>
          <w:b w:val="0"/>
        </w:rPr>
        <w:t>&lt;/NumAm&gt;</w:t>
      </w:r>
    </w:p>
    <w:p w14:paraId="7FFE9138" w14:textId="77777777" w:rsidR="007E12F7" w:rsidRPr="002229DE" w:rsidRDefault="007E12F7" w:rsidP="007E12F7">
      <w:pPr>
        <w:pStyle w:val="NormalBold"/>
      </w:pPr>
      <w:r w:rsidRPr="008D12F5">
        <w:rPr>
          <w:rStyle w:val="HideTWBExt"/>
          <w:b w:val="0"/>
        </w:rPr>
        <w:t>&lt;RepeatBlock-By&gt;&lt;Members&gt;</w:t>
      </w:r>
      <w:r w:rsidRPr="002229DE">
        <w:t>Markus Ferber</w:t>
      </w:r>
      <w:r w:rsidRPr="008D12F5">
        <w:rPr>
          <w:rStyle w:val="HideTWBExt"/>
          <w:b w:val="0"/>
        </w:rPr>
        <w:t>&lt;/Members&gt;</w:t>
      </w:r>
    </w:p>
    <w:p w14:paraId="6416191D" w14:textId="77777777" w:rsidR="007E12F7" w:rsidRPr="002229DE" w:rsidRDefault="007E12F7" w:rsidP="007E12F7">
      <w:pPr>
        <w:pStyle w:val="NormalBold"/>
      </w:pPr>
      <w:r w:rsidRPr="008D12F5">
        <w:rPr>
          <w:rStyle w:val="HideTWBExt"/>
          <w:b w:val="0"/>
        </w:rPr>
        <w:t>&lt;/RepeatBlock-By&gt;</w:t>
      </w:r>
    </w:p>
    <w:p w14:paraId="3ECE4C78"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0B5876C2" w14:textId="77777777" w:rsidR="007E12F7" w:rsidRPr="002229DE" w:rsidRDefault="007E12F7" w:rsidP="007E12F7">
      <w:pPr>
        <w:pStyle w:val="NormalBold"/>
      </w:pPr>
      <w:r w:rsidRPr="008D12F5">
        <w:rPr>
          <w:rStyle w:val="HideTWBExt"/>
          <w:b w:val="0"/>
        </w:rPr>
        <w:t>&lt;Article&gt;</w:t>
      </w:r>
      <w:r w:rsidRPr="002229DE">
        <w:t>Paragrafo 22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6C5CEE43" w14:textId="77777777" w:rsidTr="00D04242">
        <w:trPr>
          <w:trHeight w:hRule="exact" w:val="240"/>
          <w:jc w:val="center"/>
        </w:trPr>
        <w:tc>
          <w:tcPr>
            <w:tcW w:w="9752" w:type="dxa"/>
            <w:gridSpan w:val="2"/>
            <w:tcBorders>
              <w:top w:val="nil"/>
              <w:left w:val="nil"/>
              <w:bottom w:val="nil"/>
              <w:right w:val="nil"/>
            </w:tcBorders>
          </w:tcPr>
          <w:p w14:paraId="5BD097D0" w14:textId="77777777" w:rsidR="007E12F7" w:rsidRPr="002229DE" w:rsidRDefault="007E12F7" w:rsidP="00D04242"/>
        </w:tc>
      </w:tr>
      <w:tr w:rsidR="007E12F7" w:rsidRPr="002229DE" w14:paraId="2E5BEAFF" w14:textId="77777777" w:rsidTr="00D04242">
        <w:trPr>
          <w:trHeight w:val="240"/>
          <w:jc w:val="center"/>
        </w:trPr>
        <w:tc>
          <w:tcPr>
            <w:tcW w:w="4876" w:type="dxa"/>
            <w:tcBorders>
              <w:top w:val="nil"/>
              <w:left w:val="nil"/>
              <w:bottom w:val="nil"/>
              <w:right w:val="nil"/>
            </w:tcBorders>
          </w:tcPr>
          <w:p w14:paraId="442D692A"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1D284E98" w14:textId="77777777" w:rsidR="007E12F7" w:rsidRPr="002229DE" w:rsidRDefault="007E12F7" w:rsidP="00D04242">
            <w:pPr>
              <w:pStyle w:val="AmColumnHeading"/>
            </w:pPr>
            <w:r w:rsidRPr="002229DE">
              <w:t>Emendamento</w:t>
            </w:r>
          </w:p>
        </w:tc>
      </w:tr>
      <w:tr w:rsidR="007E12F7" w:rsidRPr="002229DE" w14:paraId="595B563F" w14:textId="77777777" w:rsidTr="00D04242">
        <w:trPr>
          <w:jc w:val="center"/>
        </w:trPr>
        <w:tc>
          <w:tcPr>
            <w:tcW w:w="4876" w:type="dxa"/>
            <w:tcBorders>
              <w:top w:val="nil"/>
              <w:left w:val="nil"/>
              <w:bottom w:val="nil"/>
              <w:right w:val="nil"/>
            </w:tcBorders>
          </w:tcPr>
          <w:p w14:paraId="175300F2" w14:textId="77777777" w:rsidR="007E12F7" w:rsidRPr="002229DE" w:rsidRDefault="007E12F7" w:rsidP="00D04242">
            <w:pPr>
              <w:pStyle w:val="Normal6a"/>
            </w:pPr>
          </w:p>
        </w:tc>
        <w:tc>
          <w:tcPr>
            <w:tcW w:w="4876" w:type="dxa"/>
            <w:tcBorders>
              <w:top w:val="nil"/>
              <w:left w:val="nil"/>
              <w:bottom w:val="nil"/>
              <w:right w:val="nil"/>
            </w:tcBorders>
          </w:tcPr>
          <w:p w14:paraId="66580241" w14:textId="77777777" w:rsidR="007E12F7" w:rsidRPr="002229DE" w:rsidRDefault="007E12F7" w:rsidP="00D04242">
            <w:pPr>
              <w:pStyle w:val="Normal6a"/>
            </w:pPr>
            <w:r w:rsidRPr="002229DE">
              <w:rPr>
                <w:b/>
                <w:i/>
              </w:rPr>
              <w:t>22 bis.</w:t>
            </w:r>
            <w:r w:rsidRPr="002229DE">
              <w:tab/>
            </w:r>
            <w:r w:rsidRPr="002229DE">
              <w:rPr>
                <w:b/>
                <w:i/>
              </w:rPr>
              <w:t>invita il membro della Commissione europea responsabile della politica di concorrenza a rimanere in stretto contatto con la commissione competente del Parlamento europeo e il relativo gruppo di lavoro sulle questioni relative alla concorrenza;</w:t>
            </w:r>
          </w:p>
        </w:tc>
      </w:tr>
    </w:tbl>
    <w:p w14:paraId="2008988A"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{EN}</w:t>
      </w:r>
      <w:r w:rsidRPr="002229DE">
        <w:t>en</w:t>
      </w:r>
      <w:r w:rsidRPr="008D12F5">
        <w:rPr>
          <w:rStyle w:val="HideTWBExt"/>
        </w:rPr>
        <w:t>&lt;/Original&gt;</w:t>
      </w:r>
    </w:p>
    <w:p w14:paraId="04D09DF5" w14:textId="77777777" w:rsidR="007E12F7" w:rsidRPr="002229DE" w:rsidRDefault="007E12F7" w:rsidP="007E12F7">
      <w:r w:rsidRPr="008D12F5">
        <w:rPr>
          <w:rStyle w:val="HideTWBExt"/>
        </w:rPr>
        <w:t>&lt;/Amend&gt;</w:t>
      </w:r>
    </w:p>
    <w:p w14:paraId="51957946" w14:textId="77777777" w:rsidR="007E12F7" w:rsidRPr="002229DE" w:rsidRDefault="007E12F7" w:rsidP="007E12F7">
      <w:pPr>
        <w:pStyle w:val="AmNumberTabs"/>
      </w:pPr>
      <w:r w:rsidRPr="008D12F5">
        <w:rPr>
          <w:rStyle w:val="HideTWBExt"/>
          <w:b w:val="0"/>
        </w:rPr>
        <w:t>&lt;Amend&gt;</w:t>
      </w:r>
      <w:r w:rsidRPr="002229DE">
        <w:t>Emendamento</w:t>
      </w:r>
      <w:r w:rsidRPr="002229DE">
        <w:tab/>
      </w:r>
      <w:r w:rsidRPr="002229DE">
        <w:tab/>
      </w:r>
      <w:r w:rsidRPr="008D12F5">
        <w:rPr>
          <w:rStyle w:val="HideTWBExt"/>
          <w:b w:val="0"/>
        </w:rPr>
        <w:t>&lt;NumAm&gt;</w:t>
      </w:r>
      <w:r w:rsidRPr="002229DE">
        <w:t>326</w:t>
      </w:r>
      <w:r w:rsidRPr="008D12F5">
        <w:rPr>
          <w:rStyle w:val="HideTWBExt"/>
          <w:b w:val="0"/>
        </w:rPr>
        <w:t>&lt;/NumAm&gt;</w:t>
      </w:r>
    </w:p>
    <w:p w14:paraId="6E5A4453" w14:textId="77777777" w:rsidR="007E12F7" w:rsidRPr="002229DE" w:rsidRDefault="007E12F7" w:rsidP="007E12F7">
      <w:pPr>
        <w:pStyle w:val="NormalBold"/>
      </w:pPr>
      <w:r w:rsidRPr="008D12F5">
        <w:rPr>
          <w:rStyle w:val="HideTWBExt"/>
          <w:b w:val="0"/>
        </w:rPr>
        <w:t>&lt;RepeatBlock-By&gt;&lt;Members&gt;</w:t>
      </w:r>
      <w:r w:rsidRPr="002229DE">
        <w:t>Marco Falcone, Fulvio Martusciello</w:t>
      </w:r>
      <w:r w:rsidRPr="008D12F5">
        <w:rPr>
          <w:rStyle w:val="HideTWBExt"/>
          <w:b w:val="0"/>
        </w:rPr>
        <w:t>&lt;/Members&gt;</w:t>
      </w:r>
    </w:p>
    <w:p w14:paraId="17FC1273" w14:textId="77777777" w:rsidR="007E12F7" w:rsidRPr="002229DE" w:rsidRDefault="007E12F7" w:rsidP="007E12F7">
      <w:pPr>
        <w:pStyle w:val="NormalBold"/>
      </w:pPr>
      <w:r w:rsidRPr="008D12F5">
        <w:rPr>
          <w:rStyle w:val="HideTWBExt"/>
          <w:b w:val="0"/>
        </w:rPr>
        <w:t>&lt;/RepeatBlock-By&gt;</w:t>
      </w:r>
    </w:p>
    <w:p w14:paraId="3C5C87A4" w14:textId="77777777" w:rsidR="007E12F7" w:rsidRPr="002229DE" w:rsidRDefault="007E12F7" w:rsidP="007E12F7">
      <w:pPr>
        <w:pStyle w:val="NormalBold"/>
      </w:pPr>
      <w:r w:rsidRPr="008D12F5">
        <w:rPr>
          <w:rStyle w:val="HideTWBExt"/>
          <w:b w:val="0"/>
        </w:rPr>
        <w:t>&lt;DocAmend&gt;</w:t>
      </w:r>
      <w:r w:rsidRPr="002229DE">
        <w:t>Proposta di risoluzione</w:t>
      </w:r>
      <w:r w:rsidRPr="008D12F5">
        <w:rPr>
          <w:rStyle w:val="HideTWBExt"/>
          <w:b w:val="0"/>
        </w:rPr>
        <w:t>&lt;/DocAmend&gt;</w:t>
      </w:r>
    </w:p>
    <w:p w14:paraId="44CC6B74" w14:textId="77777777" w:rsidR="007E12F7" w:rsidRPr="002229DE" w:rsidRDefault="007E12F7" w:rsidP="007E12F7">
      <w:pPr>
        <w:pStyle w:val="NormalBold"/>
      </w:pPr>
      <w:r w:rsidRPr="008D12F5">
        <w:rPr>
          <w:rStyle w:val="HideTWBExt"/>
          <w:b w:val="0"/>
        </w:rPr>
        <w:t>&lt;Article&gt;</w:t>
      </w:r>
      <w:r w:rsidRPr="002229DE">
        <w:t>Paragrafo 22 bis (nuovo)</w:t>
      </w:r>
      <w:r w:rsidRPr="008D12F5">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E12F7" w:rsidRPr="002229DE" w14:paraId="388588CD" w14:textId="77777777" w:rsidTr="00D04242">
        <w:trPr>
          <w:trHeight w:hRule="exact" w:val="240"/>
          <w:jc w:val="center"/>
        </w:trPr>
        <w:tc>
          <w:tcPr>
            <w:tcW w:w="9752" w:type="dxa"/>
            <w:gridSpan w:val="2"/>
            <w:tcBorders>
              <w:top w:val="nil"/>
              <w:left w:val="nil"/>
              <w:bottom w:val="nil"/>
              <w:right w:val="nil"/>
            </w:tcBorders>
          </w:tcPr>
          <w:p w14:paraId="714328EA" w14:textId="77777777" w:rsidR="007E12F7" w:rsidRPr="002229DE" w:rsidRDefault="007E12F7" w:rsidP="00D04242"/>
        </w:tc>
      </w:tr>
      <w:tr w:rsidR="007E12F7" w:rsidRPr="002229DE" w14:paraId="4DB4CD66" w14:textId="77777777" w:rsidTr="00D04242">
        <w:trPr>
          <w:trHeight w:val="240"/>
          <w:jc w:val="center"/>
        </w:trPr>
        <w:tc>
          <w:tcPr>
            <w:tcW w:w="4876" w:type="dxa"/>
            <w:tcBorders>
              <w:top w:val="nil"/>
              <w:left w:val="nil"/>
              <w:bottom w:val="nil"/>
              <w:right w:val="nil"/>
            </w:tcBorders>
          </w:tcPr>
          <w:p w14:paraId="75DDFA9C" w14:textId="77777777" w:rsidR="007E12F7" w:rsidRPr="002229DE" w:rsidRDefault="007E12F7" w:rsidP="00D04242">
            <w:pPr>
              <w:pStyle w:val="AmColumnHeading"/>
            </w:pPr>
            <w:r w:rsidRPr="002229DE">
              <w:t>Proposta di risoluzione</w:t>
            </w:r>
          </w:p>
        </w:tc>
        <w:tc>
          <w:tcPr>
            <w:tcW w:w="4876" w:type="dxa"/>
            <w:tcBorders>
              <w:top w:val="nil"/>
              <w:left w:val="nil"/>
              <w:bottom w:val="nil"/>
              <w:right w:val="nil"/>
            </w:tcBorders>
          </w:tcPr>
          <w:p w14:paraId="5FE42037" w14:textId="77777777" w:rsidR="007E12F7" w:rsidRPr="002229DE" w:rsidRDefault="007E12F7" w:rsidP="00D04242">
            <w:pPr>
              <w:pStyle w:val="AmColumnHeading"/>
            </w:pPr>
            <w:r w:rsidRPr="002229DE">
              <w:t>Emendamento</w:t>
            </w:r>
          </w:p>
        </w:tc>
      </w:tr>
      <w:tr w:rsidR="007E12F7" w:rsidRPr="002229DE" w14:paraId="1A411D1A" w14:textId="77777777" w:rsidTr="00D04242">
        <w:trPr>
          <w:jc w:val="center"/>
        </w:trPr>
        <w:tc>
          <w:tcPr>
            <w:tcW w:w="4876" w:type="dxa"/>
            <w:tcBorders>
              <w:top w:val="nil"/>
              <w:left w:val="nil"/>
              <w:bottom w:val="nil"/>
              <w:right w:val="nil"/>
            </w:tcBorders>
          </w:tcPr>
          <w:p w14:paraId="2C389FB7" w14:textId="77777777" w:rsidR="007E12F7" w:rsidRPr="002229DE" w:rsidRDefault="007E12F7" w:rsidP="00D04242">
            <w:pPr>
              <w:pStyle w:val="Normal6a"/>
            </w:pPr>
          </w:p>
        </w:tc>
        <w:tc>
          <w:tcPr>
            <w:tcW w:w="4876" w:type="dxa"/>
            <w:tcBorders>
              <w:top w:val="nil"/>
              <w:left w:val="nil"/>
              <w:bottom w:val="nil"/>
              <w:right w:val="nil"/>
            </w:tcBorders>
          </w:tcPr>
          <w:p w14:paraId="13540B45" w14:textId="77777777" w:rsidR="007E12F7" w:rsidRPr="002229DE" w:rsidRDefault="007E12F7" w:rsidP="00D04242">
            <w:pPr>
              <w:pStyle w:val="Normal6a"/>
            </w:pPr>
            <w:r w:rsidRPr="002229DE">
              <w:rPr>
                <w:b/>
                <w:i/>
              </w:rPr>
              <w:t>22 bis.</w:t>
            </w:r>
            <w:r w:rsidRPr="002229DE">
              <w:tab/>
            </w:r>
            <w:r w:rsidRPr="002229DE">
              <w:rPr>
                <w:b/>
                <w:i/>
              </w:rPr>
              <w:t>sottolinea la necessità di avere una cooperazione interistituzionale efficace sulla politica di concorrenza, definendo in modo chiaro i ruoli e le responsabilità di Parlamento, Commissione e Consiglio;</w:t>
            </w:r>
          </w:p>
        </w:tc>
      </w:tr>
    </w:tbl>
    <w:p w14:paraId="4F06296A" w14:textId="77777777" w:rsidR="007E12F7" w:rsidRPr="002229DE" w:rsidRDefault="007E12F7" w:rsidP="007E12F7">
      <w:pPr>
        <w:pStyle w:val="AmOrLang"/>
      </w:pPr>
      <w:r w:rsidRPr="002229DE">
        <w:t xml:space="preserve">Or. </w:t>
      </w:r>
      <w:r w:rsidRPr="008D12F5">
        <w:rPr>
          <w:rStyle w:val="HideTWBExt"/>
        </w:rPr>
        <w:t>&lt;Original&gt;</w:t>
      </w:r>
      <w:r w:rsidRPr="008D12F5">
        <w:rPr>
          <w:rStyle w:val="HideTWBInt"/>
        </w:rPr>
        <w:t>{IT}</w:t>
      </w:r>
      <w:r w:rsidRPr="002229DE">
        <w:t>it</w:t>
      </w:r>
      <w:r w:rsidRPr="008D12F5">
        <w:rPr>
          <w:rStyle w:val="HideTWBExt"/>
        </w:rPr>
        <w:t>&lt;/Original&gt;</w:t>
      </w:r>
    </w:p>
    <w:p w14:paraId="3A6F9F79" w14:textId="3C4EBFF7" w:rsidR="007E12F7" w:rsidRPr="002229DE" w:rsidRDefault="007E12F7" w:rsidP="007E12F7">
      <w:r w:rsidRPr="008D12F5">
        <w:rPr>
          <w:rStyle w:val="HideTWBExt"/>
        </w:rPr>
        <w:t>&lt;/Amend&gt;&lt;/RepeatBlock-Amend&gt;</w:t>
      </w:r>
    </w:p>
    <w:p w14:paraId="3F5CDF10" w14:textId="7C008597" w:rsidR="00C21CB9" w:rsidRPr="002229DE" w:rsidRDefault="00C21CB9" w:rsidP="007E12F7">
      <w:bookmarkStart w:id="0" w:name="_GoBack"/>
      <w:bookmarkEnd w:id="0"/>
    </w:p>
    <w:sectPr w:rsidR="00C21CB9" w:rsidRPr="002229DE" w:rsidSect="002F0565">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E00181" w14:textId="77777777" w:rsidR="00A80109" w:rsidRPr="002229DE" w:rsidRDefault="00A80109">
      <w:r w:rsidRPr="002229DE">
        <w:separator/>
      </w:r>
    </w:p>
  </w:endnote>
  <w:endnote w:type="continuationSeparator" w:id="0">
    <w:p w14:paraId="5C7B135B" w14:textId="77777777" w:rsidR="00A80109" w:rsidRPr="002229DE" w:rsidRDefault="00A80109">
      <w:r w:rsidRPr="002229D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C18F3" w14:textId="12D65754" w:rsidR="002F0565" w:rsidRPr="008B2E24" w:rsidRDefault="002F0565" w:rsidP="002F0565">
    <w:pPr>
      <w:pStyle w:val="EPFooter"/>
      <w:rPr>
        <w:lang w:val="de-DE"/>
      </w:rPr>
    </w:pPr>
    <w:r w:rsidRPr="008B2E24">
      <w:rPr>
        <w:lang w:val="de-DE"/>
      </w:rPr>
      <w:t>PE</w:t>
    </w:r>
    <w:r w:rsidRPr="008B2E24">
      <w:rPr>
        <w:rStyle w:val="HideTWBExt"/>
        <w:lang w:val="de-DE"/>
      </w:rPr>
      <w:t>&lt;NoPE&gt;</w:t>
    </w:r>
    <w:r w:rsidRPr="008B2E24">
      <w:rPr>
        <w:lang w:val="de-DE"/>
      </w:rPr>
      <w:t>768.085</w:t>
    </w:r>
    <w:r w:rsidRPr="008B2E24">
      <w:rPr>
        <w:rStyle w:val="HideTWBExt"/>
        <w:lang w:val="de-DE"/>
      </w:rPr>
      <w:t>&lt;/NoPE&gt;&lt;Version&gt;</w:t>
    </w:r>
    <w:r w:rsidRPr="008B2E24">
      <w:rPr>
        <w:lang w:val="de-DE"/>
      </w:rPr>
      <w:t>v01-00</w:t>
    </w:r>
    <w:r w:rsidRPr="008B2E24">
      <w:rPr>
        <w:rStyle w:val="HideTWBExt"/>
        <w:lang w:val="de-DE"/>
      </w:rPr>
      <w:t>&lt;/Version&gt;</w:t>
    </w:r>
    <w:r w:rsidRPr="008B2E24">
      <w:rPr>
        <w:lang w:val="de-DE"/>
      </w:rPr>
      <w:tab/>
    </w:r>
    <w:r w:rsidRPr="002229DE">
      <w:fldChar w:fldCharType="begin"/>
    </w:r>
    <w:r w:rsidRPr="008B2E24">
      <w:rPr>
        <w:lang w:val="de-DE"/>
      </w:rPr>
      <w:instrText xml:space="preserve"> PAGE  \* MERGEFORMAT </w:instrText>
    </w:r>
    <w:r w:rsidRPr="002229DE">
      <w:fldChar w:fldCharType="separate"/>
    </w:r>
    <w:r w:rsidR="00BE6C45">
      <w:rPr>
        <w:noProof/>
        <w:lang w:val="de-DE"/>
      </w:rPr>
      <w:t>176</w:t>
    </w:r>
    <w:r w:rsidRPr="002229DE">
      <w:fldChar w:fldCharType="end"/>
    </w:r>
    <w:r w:rsidRPr="008B2E24">
      <w:rPr>
        <w:lang w:val="de-DE"/>
      </w:rPr>
      <w:t>/</w:t>
    </w:r>
    <w:r w:rsidR="008D12F5">
      <w:fldChar w:fldCharType="begin"/>
    </w:r>
    <w:r w:rsidR="008D12F5" w:rsidRPr="008B2E24">
      <w:rPr>
        <w:lang w:val="de-DE"/>
      </w:rPr>
      <w:instrText xml:space="preserve"> NUMPAGES  \* MERGEFORMAT </w:instrText>
    </w:r>
    <w:r w:rsidR="008D12F5">
      <w:fldChar w:fldCharType="separate"/>
    </w:r>
    <w:r w:rsidR="00BE6C45">
      <w:rPr>
        <w:noProof/>
        <w:lang w:val="de-DE"/>
      </w:rPr>
      <w:t>177</w:t>
    </w:r>
    <w:r w:rsidR="008D12F5">
      <w:rPr>
        <w:noProof/>
      </w:rPr>
      <w:fldChar w:fldCharType="end"/>
    </w:r>
    <w:r w:rsidRPr="008B2E24">
      <w:rPr>
        <w:lang w:val="de-DE"/>
      </w:rPr>
      <w:tab/>
    </w:r>
    <w:r w:rsidRPr="008B2E24">
      <w:rPr>
        <w:rStyle w:val="HideTWBExt"/>
        <w:lang w:val="de-DE"/>
      </w:rPr>
      <w:t>&lt;PathFdR&gt;</w:t>
    </w:r>
    <w:r w:rsidR="002229DE" w:rsidRPr="008B2E24">
      <w:rPr>
        <w:lang w:val="de-DE"/>
      </w:rPr>
      <w:t>AM\1314304IT.docx</w:t>
    </w:r>
    <w:r w:rsidRPr="008B2E24">
      <w:rPr>
        <w:rStyle w:val="HideTWBExt"/>
        <w:lang w:val="de-DE"/>
      </w:rPr>
      <w:t>&lt;/PathFdR&gt;</w:t>
    </w:r>
  </w:p>
  <w:p w14:paraId="051F2418" w14:textId="505587D0" w:rsidR="00C21CB9" w:rsidRPr="002229DE" w:rsidRDefault="002F0565" w:rsidP="002F0565">
    <w:pPr>
      <w:pStyle w:val="EPFooter2"/>
    </w:pPr>
    <w:r w:rsidRPr="002229DE">
      <w:t>IT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83CD0D" w14:textId="24F3F09A" w:rsidR="002F0565" w:rsidRPr="008B2E24" w:rsidRDefault="002F0565" w:rsidP="002F0565">
    <w:pPr>
      <w:pStyle w:val="EPFooter"/>
      <w:rPr>
        <w:lang w:val="en-GB"/>
      </w:rPr>
    </w:pPr>
    <w:r w:rsidRPr="008B2E24">
      <w:rPr>
        <w:rStyle w:val="HideTWBExt"/>
        <w:lang w:val="en-GB"/>
      </w:rPr>
      <w:t>&lt;PathFdR&gt;</w:t>
    </w:r>
    <w:r w:rsidR="002229DE" w:rsidRPr="008B2E24">
      <w:rPr>
        <w:lang w:val="en-GB"/>
      </w:rPr>
      <w:t>AM\1314304IT.docx</w:t>
    </w:r>
    <w:r w:rsidRPr="008B2E24">
      <w:rPr>
        <w:rStyle w:val="HideTWBExt"/>
        <w:lang w:val="en-GB"/>
      </w:rPr>
      <w:t>&lt;/PathFdR&gt;</w:t>
    </w:r>
    <w:r w:rsidRPr="008B2E24">
      <w:rPr>
        <w:lang w:val="en-GB"/>
      </w:rPr>
      <w:tab/>
    </w:r>
    <w:r w:rsidRPr="002229DE">
      <w:fldChar w:fldCharType="begin"/>
    </w:r>
    <w:r w:rsidRPr="008B2E24">
      <w:rPr>
        <w:lang w:val="en-GB"/>
      </w:rPr>
      <w:instrText xml:space="preserve"> PAGE  \* MERGEFORMAT </w:instrText>
    </w:r>
    <w:r w:rsidRPr="002229DE">
      <w:fldChar w:fldCharType="separate"/>
    </w:r>
    <w:r w:rsidR="00BE6C45">
      <w:rPr>
        <w:noProof/>
        <w:lang w:val="en-GB"/>
      </w:rPr>
      <w:t>177</w:t>
    </w:r>
    <w:r w:rsidRPr="002229DE">
      <w:fldChar w:fldCharType="end"/>
    </w:r>
    <w:r w:rsidRPr="008B2E24">
      <w:rPr>
        <w:lang w:val="en-GB"/>
      </w:rPr>
      <w:t>/</w:t>
    </w:r>
    <w:r w:rsidR="008D12F5">
      <w:fldChar w:fldCharType="begin"/>
    </w:r>
    <w:r w:rsidR="008D12F5" w:rsidRPr="008B2E24">
      <w:rPr>
        <w:lang w:val="en-GB"/>
      </w:rPr>
      <w:instrText xml:space="preserve"> NUMPAGES  \* MERGEFORMAT </w:instrText>
    </w:r>
    <w:r w:rsidR="008D12F5">
      <w:fldChar w:fldCharType="separate"/>
    </w:r>
    <w:r w:rsidR="00BE6C45">
      <w:rPr>
        <w:noProof/>
        <w:lang w:val="en-GB"/>
      </w:rPr>
      <w:t>177</w:t>
    </w:r>
    <w:r w:rsidR="008D12F5">
      <w:rPr>
        <w:noProof/>
      </w:rPr>
      <w:fldChar w:fldCharType="end"/>
    </w:r>
    <w:r w:rsidRPr="008B2E24">
      <w:rPr>
        <w:lang w:val="en-GB"/>
      </w:rPr>
      <w:tab/>
      <w:t>PE</w:t>
    </w:r>
    <w:r w:rsidRPr="008B2E24">
      <w:rPr>
        <w:rStyle w:val="HideTWBExt"/>
        <w:lang w:val="en-GB"/>
      </w:rPr>
      <w:t>&lt;NoPE&gt;</w:t>
    </w:r>
    <w:r w:rsidRPr="008B2E24">
      <w:rPr>
        <w:lang w:val="en-GB"/>
      </w:rPr>
      <w:t>768.085</w:t>
    </w:r>
    <w:r w:rsidRPr="008B2E24">
      <w:rPr>
        <w:rStyle w:val="HideTWBExt"/>
        <w:lang w:val="en-GB"/>
      </w:rPr>
      <w:t>&lt;/NoPE&gt;&lt;Version&gt;</w:t>
    </w:r>
    <w:r w:rsidRPr="008B2E24">
      <w:rPr>
        <w:lang w:val="en-GB"/>
      </w:rPr>
      <w:t>v01-00</w:t>
    </w:r>
    <w:r w:rsidRPr="008B2E24">
      <w:rPr>
        <w:rStyle w:val="HideTWBExt"/>
        <w:lang w:val="en-GB"/>
      </w:rPr>
      <w:t>&lt;/Version&gt;</w:t>
    </w:r>
  </w:p>
  <w:p w14:paraId="7F6288A3" w14:textId="7865862C" w:rsidR="00C21CB9" w:rsidRPr="008B2E24" w:rsidRDefault="002F0565" w:rsidP="002F0565">
    <w:pPr>
      <w:pStyle w:val="EPFooter2"/>
      <w:rPr>
        <w:lang w:val="en-GB"/>
      </w:rPr>
    </w:pPr>
    <w:r w:rsidRPr="008B2E24">
      <w:rPr>
        <w:lang w:val="en-GB"/>
      </w:rPr>
      <w:tab/>
    </w:r>
    <w:r w:rsidRPr="008B2E24">
      <w:rPr>
        <w:lang w:val="en-GB"/>
      </w:rPr>
      <w:tab/>
      <w:t>IT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614E7C" w14:textId="25A68C94" w:rsidR="002F0565" w:rsidRPr="002229DE" w:rsidRDefault="002F0565" w:rsidP="002F0565">
    <w:pPr>
      <w:pStyle w:val="EPFooter"/>
    </w:pPr>
    <w:r w:rsidRPr="008D12F5">
      <w:rPr>
        <w:rStyle w:val="HideTWBExt"/>
      </w:rPr>
      <w:t>&lt;PathFdR&gt;</w:t>
    </w:r>
    <w:r w:rsidR="002229DE" w:rsidRPr="002229DE">
      <w:t>AM\1314304IT.docx</w:t>
    </w:r>
    <w:r w:rsidRPr="008D12F5">
      <w:rPr>
        <w:rStyle w:val="HideTWBExt"/>
      </w:rPr>
      <w:t>&lt;/PathFdR&gt;</w:t>
    </w:r>
    <w:r w:rsidRPr="002229DE">
      <w:tab/>
    </w:r>
    <w:r w:rsidRPr="002229DE">
      <w:tab/>
      <w:t>PE</w:t>
    </w:r>
    <w:r w:rsidRPr="008D12F5">
      <w:rPr>
        <w:rStyle w:val="HideTWBExt"/>
      </w:rPr>
      <w:t>&lt;NoPE&gt;</w:t>
    </w:r>
    <w:r w:rsidRPr="002229DE">
      <w:t>768.085</w:t>
    </w:r>
    <w:r w:rsidRPr="008D12F5">
      <w:rPr>
        <w:rStyle w:val="HideTWBExt"/>
      </w:rPr>
      <w:t>&lt;/NoPE&gt;&lt;Version&gt;</w:t>
    </w:r>
    <w:r w:rsidRPr="002229DE">
      <w:t>v01-00</w:t>
    </w:r>
    <w:r w:rsidRPr="008D12F5">
      <w:rPr>
        <w:rStyle w:val="HideTWBExt"/>
      </w:rPr>
      <w:t>&lt;/Version&gt;</w:t>
    </w:r>
  </w:p>
  <w:p w14:paraId="2C5F244C" w14:textId="54660676" w:rsidR="00C21CB9" w:rsidRPr="002229DE" w:rsidRDefault="002F0565" w:rsidP="002F0565">
    <w:pPr>
      <w:pStyle w:val="EPFooter2"/>
    </w:pPr>
    <w:r w:rsidRPr="002229DE">
      <w:t>IT</w:t>
    </w:r>
    <w:r w:rsidRPr="002229DE">
      <w:tab/>
    </w:r>
    <w:r w:rsidRPr="002229DE">
      <w:rPr>
        <w:b w:val="0"/>
        <w:i/>
        <w:color w:val="C0C0C0"/>
        <w:sz w:val="22"/>
      </w:rPr>
      <w:t>Unita nella diversità</w:t>
    </w:r>
    <w:r w:rsidRPr="002229DE">
      <w:tab/>
      <w:t>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CDCA14" w14:textId="77777777" w:rsidR="00A80109" w:rsidRPr="002229DE" w:rsidRDefault="00A80109">
      <w:r w:rsidRPr="002229DE">
        <w:separator/>
      </w:r>
    </w:p>
  </w:footnote>
  <w:footnote w:type="continuationSeparator" w:id="0">
    <w:p w14:paraId="63C7C5A4" w14:textId="77777777" w:rsidR="00A80109" w:rsidRPr="002229DE" w:rsidRDefault="00A80109">
      <w:r w:rsidRPr="002229D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855316" w14:textId="77777777" w:rsidR="007812C0" w:rsidRDefault="007812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4FFE7" w14:textId="77777777" w:rsidR="007812C0" w:rsidRDefault="007812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0C8903" w14:textId="77777777" w:rsidR="007812C0" w:rsidRDefault="007812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14"/>
    <w:docVar w:name="TXTLANGUE" w:val="IT"/>
    <w:docVar w:name="TXTLANGUEMIN" w:val="it"/>
    <w:docVar w:name="TXTNRPE" w:val="768.085"/>
    <w:docVar w:name="TXTPEorAP" w:val="PE"/>
    <w:docVar w:name="TXTROUTE" w:val="AM\1314304IT.docx"/>
    <w:docVar w:name="TXTVERSION" w:val="01-00"/>
  </w:docVars>
  <w:rsids>
    <w:rsidRoot w:val="00A77B3E"/>
    <w:rsid w:val="002229DE"/>
    <w:rsid w:val="00234E52"/>
    <w:rsid w:val="002F0565"/>
    <w:rsid w:val="0045148F"/>
    <w:rsid w:val="007812C0"/>
    <w:rsid w:val="007E12F7"/>
    <w:rsid w:val="008B2E24"/>
    <w:rsid w:val="008D12F5"/>
    <w:rsid w:val="00A77B3E"/>
    <w:rsid w:val="00A80109"/>
    <w:rsid w:val="00AE0B40"/>
    <w:rsid w:val="00BE6C45"/>
    <w:rsid w:val="00C21CB9"/>
    <w:rsid w:val="00C34D4A"/>
    <w:rsid w:val="00CA2A55"/>
  </w:rsids>
  <m:mathPr>
    <m:mathFont m:val="Cambria Math"/>
    <m:brkBin m:val="before"/>
    <m:brkBinSub m:val="--"/>
    <m:smallFrac m:val="0"/>
    <m:dispDef/>
    <m:lMargin m:val="0"/>
    <m:rMargin m:val="0"/>
    <m:defJc m:val="centerGroup"/>
    <m:wrapIndent m:val="1440"/>
    <m:intLim m:val="subSup"/>
    <m:naryLim m:val="undOvr"/>
  </m:mathPr>
  <w:themeFontLang w:val="el-GR"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2DD276"/>
  <w15:docId w15:val="{0D24064C-4A2E-4B22-9C98-CAA6C7833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paragraph" w:customStyle="1" w:styleId="NormalBold">
    <w:name w:val="NormalBold"/>
    <w:basedOn w:val="Normal"/>
    <w:rPr>
      <w:b/>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7E12F7"/>
    <w:pPr>
      <w:tabs>
        <w:tab w:val="center" w:pos="4153"/>
        <w:tab w:val="right" w:pos="8306"/>
      </w:tabs>
    </w:pPr>
  </w:style>
  <w:style w:type="character" w:customStyle="1" w:styleId="HeaderChar">
    <w:name w:val="Header Char"/>
    <w:basedOn w:val="DefaultParagraphFont"/>
    <w:link w:val="Header"/>
    <w:rsid w:val="007E12F7"/>
    <w:rPr>
      <w:sz w:val="24"/>
      <w:szCs w:val="24"/>
    </w:rPr>
  </w:style>
  <w:style w:type="paragraph" w:styleId="Footer">
    <w:name w:val="footer"/>
    <w:basedOn w:val="Normal"/>
    <w:link w:val="FooterChar"/>
    <w:rsid w:val="007812C0"/>
    <w:pPr>
      <w:tabs>
        <w:tab w:val="center" w:pos="4513"/>
        <w:tab w:val="right" w:pos="9026"/>
      </w:tabs>
    </w:pPr>
  </w:style>
  <w:style w:type="character" w:customStyle="1" w:styleId="FooterChar">
    <w:name w:val="Footer Char"/>
    <w:basedOn w:val="DefaultParagraphFont"/>
    <w:link w:val="Footer"/>
    <w:rsid w:val="007812C0"/>
    <w:rPr>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177</Pages>
  <Words>44097</Words>
  <Characters>270758</Characters>
  <Application>Microsoft Office Word</Application>
  <DocSecurity>0</DocSecurity>
  <Lines>11281</Lines>
  <Paragraphs>3985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2025-02-17T10:07:00Z</dcterms:created>
  <dcterms:modified xsi:type="dcterms:W3CDTF">2025-02-17T10:07:00Z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1314304</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120166</vt:lpwstr>
  </property>
  <property fmtid="{D5CDD505-2E9C-101B-9397-08002B2CF9AE}" pid="7" name="dmxml.render.traceId">
    <vt:lpwstr>67a0a6ead849a9ee9df61bf7d5facf9b</vt:lpwstr>
  </property>
  <property fmtid="{D5CDD505-2E9C-101B-9397-08002B2CF9AE}" pid="8" name="FooterPath">
    <vt:lpwstr>AM\1314304IT.docx</vt:lpwstr>
  </property>
  <property fmtid="{D5CDD505-2E9C-101B-9397-08002B2CF9AE}" pid="9" name="PE Number">
    <vt:lpwstr>768.085</vt:lpwstr>
  </property>
  <property fmtid="{D5CDD505-2E9C-101B-9397-08002B2CF9AE}" pid="10" name="UID">
    <vt:lpwstr>eu.europa.europarl-DIN1-2025-0000013585_02.00-xm-01.00_text-xml</vt:lpwstr>
  </property>
  <property fmtid="{D5CDD505-2E9C-101B-9397-08002B2CF9AE}" pid="11" name="LastEdited with">
    <vt:lpwstr>10.0.1 Build [20250114]</vt:lpwstr>
  </property>
  <property fmtid="{D5CDD505-2E9C-101B-9397-08002B2CF9AE}" pid="12" name="Bookout">
    <vt:lpwstr>OK - 2025/02/17 11:06</vt:lpwstr>
  </property>
</Properties>
</file>