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E36B2" w:rsidRPr="00D96961" w14:paraId="7A6F80C5" w14:textId="77777777" w:rsidTr="0007239D">
        <w:trPr>
          <w:trHeight w:hRule="exact" w:val="1417"/>
          <w:jc w:val="center"/>
        </w:trPr>
        <w:tc>
          <w:tcPr>
            <w:tcW w:w="6804" w:type="dxa"/>
            <w:tcBorders>
              <w:top w:val="nil"/>
              <w:left w:val="nil"/>
              <w:bottom w:val="nil"/>
              <w:right w:val="nil"/>
            </w:tcBorders>
            <w:vAlign w:val="center"/>
          </w:tcPr>
          <w:p w14:paraId="453F26F8" w14:textId="77777777" w:rsidR="002E36B2" w:rsidRPr="00D96961" w:rsidRDefault="002E36B2" w:rsidP="0007239D">
            <w:pPr>
              <w:pStyle w:val="EPName"/>
            </w:pPr>
            <w:bookmarkStart w:id="0" w:name="_GoBack"/>
            <w:bookmarkEnd w:id="0"/>
            <w:r w:rsidRPr="00D96961">
              <w:t>Parlamento Europeu</w:t>
            </w:r>
          </w:p>
          <w:p w14:paraId="22C6C98B" w14:textId="77777777" w:rsidR="002E36B2" w:rsidRPr="00D96961" w:rsidRDefault="002E36B2" w:rsidP="0007239D">
            <w:pPr>
              <w:pStyle w:val="EPTerm"/>
            </w:pPr>
            <w:r w:rsidRPr="00D96961">
              <w:t>2024-2029</w:t>
            </w:r>
          </w:p>
        </w:tc>
        <w:tc>
          <w:tcPr>
            <w:tcW w:w="2268" w:type="dxa"/>
            <w:tcBorders>
              <w:top w:val="nil"/>
              <w:left w:val="nil"/>
              <w:bottom w:val="nil"/>
              <w:right w:val="nil"/>
            </w:tcBorders>
          </w:tcPr>
          <w:p w14:paraId="3F2E9DFB" w14:textId="77777777" w:rsidR="002E36B2" w:rsidRPr="00D96961" w:rsidRDefault="002E36B2" w:rsidP="0007239D">
            <w:pPr>
              <w:pStyle w:val="EPLogo"/>
            </w:pPr>
            <w:r w:rsidRPr="00D96961">
              <w:rPr>
                <w:noProof/>
                <w:lang w:eastAsia="pt-PT"/>
              </w:rPr>
              <w:drawing>
                <wp:inline distT="0" distB="0" distL="0" distR="0" wp14:anchorId="094DEDBF" wp14:editId="445565C1">
                  <wp:extent cx="1162050" cy="638175"/>
                  <wp:effectExtent l="0" t="0" r="0" b="9525"/>
                  <wp:docPr id="858904016" name="Picture 1" descr="A circular maze with a flag of the european un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904016" name="Picture 1" descr="A circular maze with a flag of the european union&#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2ABF68F" w14:textId="77777777" w:rsidR="002E36B2" w:rsidRPr="00D96961" w:rsidRDefault="002E36B2" w:rsidP="002E36B2">
      <w:pPr>
        <w:pStyle w:val="LineTop"/>
      </w:pPr>
      <w:r w:rsidRPr="00D96961">
        <w:t xml:space="preserve"> </w:t>
      </w:r>
    </w:p>
    <w:p w14:paraId="3A1EA27E" w14:textId="77777777" w:rsidR="002E36B2" w:rsidRPr="00D96961" w:rsidRDefault="002E36B2" w:rsidP="002E36B2">
      <w:pPr>
        <w:pStyle w:val="EPBody"/>
      </w:pPr>
      <w:r w:rsidRPr="00D96961">
        <w:rPr>
          <w:rStyle w:val="HideTWBExt"/>
        </w:rPr>
        <w:t>&lt;Commission&gt;</w:t>
      </w:r>
      <w:r w:rsidRPr="00D96961">
        <w:rPr>
          <w:rStyle w:val="HideTWBInt"/>
        </w:rPr>
        <w:t>{ECON}</w:t>
      </w:r>
      <w:r w:rsidRPr="00D96961">
        <w:t>Comissão dos Assuntos Económicos e Monetários</w:t>
      </w:r>
      <w:r w:rsidRPr="00D96961">
        <w:rPr>
          <w:rStyle w:val="HideTWBExt"/>
        </w:rPr>
        <w:t>&lt;/Commission&gt;</w:t>
      </w:r>
    </w:p>
    <w:p w14:paraId="444C8DBF" w14:textId="77777777" w:rsidR="002E36B2" w:rsidRPr="00D96961" w:rsidRDefault="002E36B2" w:rsidP="002E36B2">
      <w:pPr>
        <w:pStyle w:val="LineBottom"/>
      </w:pPr>
      <w:r w:rsidRPr="00D96961">
        <w:t xml:space="preserve"> </w:t>
      </w:r>
    </w:p>
    <w:p w14:paraId="47E6A749" w14:textId="77777777" w:rsidR="002E36B2" w:rsidRPr="00D96961" w:rsidRDefault="002E36B2" w:rsidP="002E36B2">
      <w:pPr>
        <w:pStyle w:val="CoverReference"/>
      </w:pPr>
      <w:r w:rsidRPr="00D96961">
        <w:rPr>
          <w:rStyle w:val="HideTWBExt"/>
        </w:rPr>
        <w:t>&lt;RefProc&gt;</w:t>
      </w:r>
      <w:r w:rsidRPr="00D96961">
        <w:t>2024/2079</w:t>
      </w:r>
      <w:r w:rsidRPr="00D96961">
        <w:rPr>
          <w:rStyle w:val="HideTWBExt"/>
        </w:rPr>
        <w:t>&lt;/RefProc&gt;&lt;RefTypeProc&gt;</w:t>
      </w:r>
      <w:r w:rsidRPr="00D96961">
        <w:t>(INI)</w:t>
      </w:r>
      <w:r w:rsidRPr="00D96961">
        <w:rPr>
          <w:rStyle w:val="HideTWBExt"/>
        </w:rPr>
        <w:t>&lt;/RefTypeProc&gt;</w:t>
      </w:r>
    </w:p>
    <w:p w14:paraId="76AC7F9F" w14:textId="77777777" w:rsidR="002E36B2" w:rsidRPr="00D96961" w:rsidRDefault="002E36B2" w:rsidP="002E36B2">
      <w:pPr>
        <w:pStyle w:val="CoverDate"/>
      </w:pPr>
      <w:r w:rsidRPr="00D96961">
        <w:rPr>
          <w:rStyle w:val="HideTWBExt"/>
        </w:rPr>
        <w:t>&lt;Date&gt;</w:t>
      </w:r>
      <w:r w:rsidRPr="00D96961">
        <w:rPr>
          <w:rStyle w:val="HideTWBInt"/>
        </w:rPr>
        <w:t>{03/02/2025}</w:t>
      </w:r>
      <w:r w:rsidRPr="00D96961">
        <w:t>3.2.2025</w:t>
      </w:r>
      <w:r w:rsidRPr="00D96961">
        <w:rPr>
          <w:rStyle w:val="HideTWBExt"/>
        </w:rPr>
        <w:t>&lt;/Date&gt;</w:t>
      </w:r>
    </w:p>
    <w:p w14:paraId="52A8EA60" w14:textId="77777777" w:rsidR="002E36B2" w:rsidRPr="00D96961" w:rsidRDefault="002E36B2" w:rsidP="002E36B2">
      <w:pPr>
        <w:pStyle w:val="CoverDocType"/>
      </w:pPr>
      <w:r w:rsidRPr="00D96961">
        <w:rPr>
          <w:rStyle w:val="HideTWBExt"/>
        </w:rPr>
        <w:t>&lt;TypeAM&gt;</w:t>
      </w:r>
      <w:r w:rsidRPr="00D96961">
        <w:t>ALTERAÇÕES</w:t>
      </w:r>
      <w:r w:rsidRPr="00D96961">
        <w:rPr>
          <w:rStyle w:val="HideTWBExt"/>
        </w:rPr>
        <w:t>&lt;/TypeAM&gt;</w:t>
      </w:r>
    </w:p>
    <w:p w14:paraId="35344934" w14:textId="77777777" w:rsidR="002E36B2" w:rsidRPr="00D96961" w:rsidRDefault="002E36B2" w:rsidP="002E36B2">
      <w:pPr>
        <w:pStyle w:val="CoverDocType24a"/>
      </w:pPr>
      <w:r w:rsidRPr="00D96961">
        <w:rPr>
          <w:rStyle w:val="HideTWBExt"/>
        </w:rPr>
        <w:t>&lt;RangeAM&gt;</w:t>
      </w:r>
      <w:r w:rsidRPr="00D96961">
        <w:t>1 - 326</w:t>
      </w:r>
      <w:r w:rsidRPr="00D96961">
        <w:rPr>
          <w:rStyle w:val="HideTWBExt"/>
        </w:rPr>
        <w:t>&lt;/RangeAM&gt;</w:t>
      </w:r>
    </w:p>
    <w:p w14:paraId="31E9320C" w14:textId="77777777" w:rsidR="002E36B2" w:rsidRPr="00D96961" w:rsidRDefault="002E36B2" w:rsidP="002E36B2">
      <w:pPr>
        <w:pStyle w:val="CoverBold"/>
      </w:pPr>
      <w:r w:rsidRPr="00D96961">
        <w:rPr>
          <w:rStyle w:val="HideTWBExt"/>
        </w:rPr>
        <w:t>&lt;TitreType&gt;</w:t>
      </w:r>
      <w:r w:rsidRPr="00D96961">
        <w:t>Projeto de relatório</w:t>
      </w:r>
      <w:r w:rsidRPr="00D96961">
        <w:rPr>
          <w:rStyle w:val="HideTWBExt"/>
        </w:rPr>
        <w:t>&lt;/TitreType&gt;</w:t>
      </w:r>
    </w:p>
    <w:p w14:paraId="5A31CE40" w14:textId="77777777" w:rsidR="002E36B2" w:rsidRPr="00D96961" w:rsidRDefault="002E36B2" w:rsidP="002E36B2">
      <w:pPr>
        <w:pStyle w:val="CoverBold"/>
      </w:pPr>
      <w:r w:rsidRPr="00D96961">
        <w:rPr>
          <w:rStyle w:val="HideTWBExt"/>
        </w:rPr>
        <w:t>&lt;Rapporteur&gt;</w:t>
      </w:r>
      <w:r w:rsidRPr="00D96961">
        <w:t>Lara Wolters</w:t>
      </w:r>
      <w:r w:rsidRPr="00D96961">
        <w:rPr>
          <w:rStyle w:val="HideTWBExt"/>
        </w:rPr>
        <w:t>&lt;/Rapporteur&gt;</w:t>
      </w:r>
    </w:p>
    <w:p w14:paraId="43C24990" w14:textId="77777777" w:rsidR="002E36B2" w:rsidRPr="00D96961" w:rsidRDefault="002E36B2" w:rsidP="002E36B2">
      <w:pPr>
        <w:pStyle w:val="CoverNormal24a"/>
      </w:pPr>
      <w:r w:rsidRPr="00D96961">
        <w:rPr>
          <w:rStyle w:val="HideTWBExt"/>
        </w:rPr>
        <w:t>&lt;DocRefPE&gt;</w:t>
      </w:r>
      <w:r w:rsidRPr="00D96961">
        <w:t>(PE765.240v01-00)</w:t>
      </w:r>
      <w:r w:rsidRPr="00D96961">
        <w:rPr>
          <w:rStyle w:val="HideTWBExt"/>
        </w:rPr>
        <w:t>&lt;/DocRefPE&gt;</w:t>
      </w:r>
    </w:p>
    <w:p w14:paraId="0F8CEAC3" w14:textId="77777777" w:rsidR="002E36B2" w:rsidRPr="00D96961" w:rsidRDefault="002E36B2" w:rsidP="002E36B2">
      <w:pPr>
        <w:pStyle w:val="CoverNormal"/>
      </w:pPr>
      <w:r w:rsidRPr="00D96961">
        <w:rPr>
          <w:rStyle w:val="HideTWBExt"/>
        </w:rPr>
        <w:t>&lt;Titre&gt;</w:t>
      </w:r>
      <w:r w:rsidRPr="00D96961">
        <w:t>Política de concorrência – relatório anual de 2024</w:t>
      </w:r>
      <w:r w:rsidRPr="00D96961">
        <w:rPr>
          <w:rStyle w:val="HideTWBExt"/>
        </w:rPr>
        <w:t>&lt;/Titre&gt;</w:t>
      </w:r>
    </w:p>
    <w:p w14:paraId="2C16FF53" w14:textId="77777777" w:rsidR="002E36B2" w:rsidRPr="00D96961" w:rsidRDefault="002E36B2" w:rsidP="002E36B2">
      <w:pPr>
        <w:pStyle w:val="CoverNormal24a"/>
      </w:pPr>
      <w:r w:rsidRPr="00D96961">
        <w:rPr>
          <w:rStyle w:val="HideTWBExt"/>
        </w:rPr>
        <w:t>&lt;DocRef&gt;</w:t>
      </w:r>
      <w:r w:rsidRPr="00D96961">
        <w:t>(2024/2079(INI))</w:t>
      </w:r>
      <w:r w:rsidRPr="00D96961">
        <w:rPr>
          <w:rStyle w:val="HideTWBExt"/>
        </w:rPr>
        <w:t>&lt;/DocRef&gt;</w:t>
      </w:r>
    </w:p>
    <w:p w14:paraId="77596A10" w14:textId="77777777" w:rsidR="005643B1" w:rsidRPr="00D96961" w:rsidRDefault="00D43695">
      <w:r w:rsidRPr="00D96961">
        <w:br w:type="page"/>
      </w:r>
      <w:r w:rsidRPr="00D96961">
        <w:lastRenderedPageBreak/>
        <w:t>AM_Com_NonLegReport</w:t>
      </w:r>
    </w:p>
    <w:p w14:paraId="7C89DCB1" w14:textId="444C6828" w:rsidR="002E36B2" w:rsidRPr="00D96961" w:rsidRDefault="00D43695" w:rsidP="002E36B2">
      <w:pPr>
        <w:pStyle w:val="AmNumberTabs"/>
      </w:pPr>
      <w:r w:rsidRPr="00D96961">
        <w:br w:type="page"/>
      </w:r>
      <w:r w:rsidR="002E36B2" w:rsidRPr="00D96961">
        <w:rPr>
          <w:rStyle w:val="HideTWBExt"/>
          <w:b w:val="0"/>
        </w:rPr>
        <w:lastRenderedPageBreak/>
        <w:t>&lt;RepeatBlock-Amend&gt;</w:t>
      </w:r>
      <w:r w:rsidR="002E36B2" w:rsidRPr="00D96961">
        <w:rPr>
          <w:rStyle w:val="HideTWBExt"/>
        </w:rPr>
        <w:t>&lt;Amend&gt;</w:t>
      </w:r>
      <w:r w:rsidR="002E36B2" w:rsidRPr="00D96961">
        <w:t>Alteração</w:t>
      </w:r>
      <w:r w:rsidR="002E36B2" w:rsidRPr="00D96961">
        <w:tab/>
      </w:r>
      <w:r w:rsidR="002E36B2" w:rsidRPr="00D96961">
        <w:tab/>
      </w:r>
      <w:r w:rsidR="002E36B2" w:rsidRPr="00D96961">
        <w:rPr>
          <w:rStyle w:val="HideTWBExt"/>
        </w:rPr>
        <w:t>&lt;NumAm&gt;</w:t>
      </w:r>
      <w:r w:rsidR="002E36B2" w:rsidRPr="00D96961">
        <w:t>1</w:t>
      </w:r>
      <w:r w:rsidR="002E36B2" w:rsidRPr="00D96961">
        <w:rPr>
          <w:rStyle w:val="HideTWBExt"/>
        </w:rPr>
        <w:t>&lt;/NumAm&gt;</w:t>
      </w:r>
    </w:p>
    <w:p w14:paraId="4FE46012"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0746706E"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3453CFED" w14:textId="77777777" w:rsidR="002E36B2" w:rsidRPr="00D96961" w:rsidRDefault="002E36B2" w:rsidP="002E36B2">
      <w:pPr>
        <w:pStyle w:val="NormalBold"/>
      </w:pPr>
      <w:r w:rsidRPr="00D96961">
        <w:rPr>
          <w:rStyle w:val="HideTWBExt"/>
          <w:b w:val="0"/>
        </w:rPr>
        <w:t>&lt;/RepeatBlock-By&gt;</w:t>
      </w:r>
    </w:p>
    <w:p w14:paraId="0E5C982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1450C72" w14:textId="77777777" w:rsidR="002E36B2" w:rsidRPr="00D96961" w:rsidRDefault="002E36B2" w:rsidP="002E36B2">
      <w:pPr>
        <w:pStyle w:val="NormalBold"/>
      </w:pPr>
      <w:r w:rsidRPr="00D96961">
        <w:rPr>
          <w:rStyle w:val="HideTWBExt"/>
        </w:rPr>
        <w:t>&lt;Article&gt;</w:t>
      </w:r>
      <w:r w:rsidRPr="00D96961">
        <w:t>Citação 1-A (nova)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1A5A3C0" w14:textId="77777777" w:rsidTr="0007239D">
        <w:trPr>
          <w:trHeight w:hRule="exact" w:val="240"/>
          <w:jc w:val="center"/>
        </w:trPr>
        <w:tc>
          <w:tcPr>
            <w:tcW w:w="9752" w:type="dxa"/>
            <w:gridSpan w:val="2"/>
            <w:tcBorders>
              <w:top w:val="nil"/>
              <w:left w:val="nil"/>
              <w:bottom w:val="nil"/>
              <w:right w:val="nil"/>
            </w:tcBorders>
          </w:tcPr>
          <w:p w14:paraId="20FB3ED1" w14:textId="77777777" w:rsidR="002E36B2" w:rsidRPr="00D96961" w:rsidRDefault="002E36B2" w:rsidP="0007239D"/>
        </w:tc>
      </w:tr>
      <w:tr w:rsidR="002E36B2" w:rsidRPr="00D96961" w14:paraId="7D183E82" w14:textId="77777777" w:rsidTr="0007239D">
        <w:trPr>
          <w:trHeight w:val="240"/>
          <w:jc w:val="center"/>
        </w:trPr>
        <w:tc>
          <w:tcPr>
            <w:tcW w:w="4876" w:type="dxa"/>
            <w:tcBorders>
              <w:top w:val="nil"/>
              <w:left w:val="nil"/>
              <w:bottom w:val="nil"/>
              <w:right w:val="nil"/>
            </w:tcBorders>
          </w:tcPr>
          <w:p w14:paraId="2A87F60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CF77A36" w14:textId="77777777" w:rsidR="002E36B2" w:rsidRPr="00D96961" w:rsidRDefault="002E36B2" w:rsidP="0007239D">
            <w:pPr>
              <w:pStyle w:val="AmColumnHeading"/>
            </w:pPr>
            <w:r w:rsidRPr="00D96961">
              <w:t>Alteração</w:t>
            </w:r>
          </w:p>
        </w:tc>
      </w:tr>
      <w:tr w:rsidR="002E36B2" w:rsidRPr="00D96961" w14:paraId="781C4780" w14:textId="77777777" w:rsidTr="0007239D">
        <w:trPr>
          <w:jc w:val="center"/>
        </w:trPr>
        <w:tc>
          <w:tcPr>
            <w:tcW w:w="4876" w:type="dxa"/>
            <w:tcBorders>
              <w:top w:val="nil"/>
              <w:left w:val="nil"/>
              <w:bottom w:val="nil"/>
              <w:right w:val="nil"/>
            </w:tcBorders>
          </w:tcPr>
          <w:p w14:paraId="2622F9B7" w14:textId="77777777" w:rsidR="002E36B2" w:rsidRPr="00D96961" w:rsidRDefault="002E36B2" w:rsidP="0007239D">
            <w:pPr>
              <w:pStyle w:val="Normal6a"/>
            </w:pPr>
          </w:p>
        </w:tc>
        <w:tc>
          <w:tcPr>
            <w:tcW w:w="4876" w:type="dxa"/>
            <w:tcBorders>
              <w:top w:val="nil"/>
              <w:left w:val="nil"/>
              <w:bottom w:val="nil"/>
              <w:right w:val="nil"/>
            </w:tcBorders>
          </w:tcPr>
          <w:p w14:paraId="26D297F5" w14:textId="77777777" w:rsidR="002E36B2" w:rsidRPr="00D96961" w:rsidRDefault="002E36B2" w:rsidP="0007239D">
            <w:pPr>
              <w:pStyle w:val="Normal6a"/>
            </w:pPr>
            <w:r w:rsidRPr="00D96961">
              <w:rPr>
                <w:b/>
                <w:i/>
              </w:rPr>
              <w:t>–</w:t>
            </w:r>
            <w:r w:rsidRPr="00D96961">
              <w:tab/>
            </w:r>
            <w:r w:rsidRPr="00D96961">
              <w:rPr>
                <w:b/>
                <w:i/>
              </w:rPr>
              <w:t>Tendo em conta o artigo 11.º do TFUE, que impõe a integração da proteção do ambiente em todas as políticas da UE com o objetivo de promover um desenvolvimento sustentável,</w:t>
            </w:r>
          </w:p>
        </w:tc>
      </w:tr>
    </w:tbl>
    <w:p w14:paraId="6FEFEDDC"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2851492" w14:textId="77777777" w:rsidR="002E36B2" w:rsidRPr="00D96961" w:rsidRDefault="002E36B2" w:rsidP="002E36B2">
      <w:r w:rsidRPr="00D96961">
        <w:rPr>
          <w:rStyle w:val="HideTWBExt"/>
        </w:rPr>
        <w:t>&lt;/Amend&gt;</w:t>
      </w:r>
    </w:p>
    <w:p w14:paraId="1165944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w:t>
      </w:r>
      <w:r w:rsidRPr="00D96961">
        <w:rPr>
          <w:rStyle w:val="HideTWBExt"/>
        </w:rPr>
        <w:t>&lt;/NumAm&gt;</w:t>
      </w:r>
    </w:p>
    <w:p w14:paraId="00F5CCAC"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70B99F66" w14:textId="77777777" w:rsidR="002E36B2" w:rsidRPr="00D96961" w:rsidRDefault="002E36B2" w:rsidP="002E36B2">
      <w:pPr>
        <w:pStyle w:val="NormalBold"/>
      </w:pPr>
      <w:r w:rsidRPr="00D96961">
        <w:rPr>
          <w:rStyle w:val="HideTWBExt"/>
          <w:b w:val="0"/>
        </w:rPr>
        <w:t>&lt;/RepeatBlock-By&gt;</w:t>
      </w:r>
    </w:p>
    <w:p w14:paraId="1C24FFB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27412C9" w14:textId="77777777" w:rsidR="002E36B2" w:rsidRPr="00D96961" w:rsidRDefault="002E36B2" w:rsidP="002E36B2">
      <w:pPr>
        <w:pStyle w:val="NormalBold"/>
      </w:pPr>
      <w:r w:rsidRPr="00D96961">
        <w:rPr>
          <w:rStyle w:val="HideTWBExt"/>
        </w:rPr>
        <w:t>&lt;Article&gt;</w:t>
      </w:r>
      <w:r w:rsidRPr="00D96961">
        <w:t>Citação 1-A (nova)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6736A31" w14:textId="77777777" w:rsidTr="0007239D">
        <w:trPr>
          <w:trHeight w:hRule="exact" w:val="240"/>
          <w:jc w:val="center"/>
        </w:trPr>
        <w:tc>
          <w:tcPr>
            <w:tcW w:w="9752" w:type="dxa"/>
            <w:gridSpan w:val="2"/>
            <w:tcBorders>
              <w:top w:val="nil"/>
              <w:left w:val="nil"/>
              <w:bottom w:val="nil"/>
              <w:right w:val="nil"/>
            </w:tcBorders>
          </w:tcPr>
          <w:p w14:paraId="4A017F09" w14:textId="77777777" w:rsidR="002E36B2" w:rsidRPr="00D96961" w:rsidRDefault="002E36B2" w:rsidP="0007239D"/>
        </w:tc>
      </w:tr>
      <w:tr w:rsidR="002E36B2" w:rsidRPr="00D96961" w14:paraId="3EABC07D" w14:textId="77777777" w:rsidTr="0007239D">
        <w:trPr>
          <w:trHeight w:val="240"/>
          <w:jc w:val="center"/>
        </w:trPr>
        <w:tc>
          <w:tcPr>
            <w:tcW w:w="4876" w:type="dxa"/>
            <w:tcBorders>
              <w:top w:val="nil"/>
              <w:left w:val="nil"/>
              <w:bottom w:val="nil"/>
              <w:right w:val="nil"/>
            </w:tcBorders>
          </w:tcPr>
          <w:p w14:paraId="04BD9F3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990AF8E" w14:textId="77777777" w:rsidR="002E36B2" w:rsidRPr="00D96961" w:rsidRDefault="002E36B2" w:rsidP="0007239D">
            <w:pPr>
              <w:pStyle w:val="AmColumnHeading"/>
            </w:pPr>
            <w:r w:rsidRPr="00D96961">
              <w:t>Alteração</w:t>
            </w:r>
          </w:p>
        </w:tc>
      </w:tr>
      <w:tr w:rsidR="002E36B2" w:rsidRPr="00D96961" w14:paraId="19525A61" w14:textId="77777777" w:rsidTr="0007239D">
        <w:trPr>
          <w:jc w:val="center"/>
        </w:trPr>
        <w:tc>
          <w:tcPr>
            <w:tcW w:w="4876" w:type="dxa"/>
            <w:tcBorders>
              <w:top w:val="nil"/>
              <w:left w:val="nil"/>
              <w:bottom w:val="nil"/>
              <w:right w:val="nil"/>
            </w:tcBorders>
          </w:tcPr>
          <w:p w14:paraId="5E045672" w14:textId="77777777" w:rsidR="002E36B2" w:rsidRPr="00D96961" w:rsidRDefault="002E36B2" w:rsidP="0007239D">
            <w:pPr>
              <w:pStyle w:val="Normal6a"/>
            </w:pPr>
          </w:p>
        </w:tc>
        <w:tc>
          <w:tcPr>
            <w:tcW w:w="4876" w:type="dxa"/>
            <w:tcBorders>
              <w:top w:val="nil"/>
              <w:left w:val="nil"/>
              <w:bottom w:val="nil"/>
              <w:right w:val="nil"/>
            </w:tcBorders>
          </w:tcPr>
          <w:p w14:paraId="677547DA" w14:textId="77777777" w:rsidR="002E36B2" w:rsidRPr="00D96961" w:rsidRDefault="002E36B2" w:rsidP="0007239D">
            <w:pPr>
              <w:pStyle w:val="Normal6a"/>
            </w:pPr>
            <w:r w:rsidRPr="00D96961">
              <w:rPr>
                <w:b/>
                <w:i/>
              </w:rPr>
              <w:t>–</w:t>
            </w:r>
            <w:r w:rsidRPr="00D96961">
              <w:tab/>
            </w:r>
            <w:r w:rsidRPr="00D96961">
              <w:rPr>
                <w:b/>
                <w:i/>
              </w:rPr>
              <w:t>Tendo em conta a Comunicação COM(2023) 62 da Comissão, de fevereiro de 2023, intitulada «Um Plano Industrial do Pacto Ecológico para a Era do Impacto Zero»,</w:t>
            </w:r>
          </w:p>
        </w:tc>
      </w:tr>
    </w:tbl>
    <w:p w14:paraId="0761E91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2381DDA" w14:textId="77777777" w:rsidR="002E36B2" w:rsidRPr="00D96961" w:rsidRDefault="002E36B2" w:rsidP="002E36B2">
      <w:r w:rsidRPr="00D96961">
        <w:rPr>
          <w:rStyle w:val="HideTWBExt"/>
        </w:rPr>
        <w:t>&lt;/Amend&gt;</w:t>
      </w:r>
    </w:p>
    <w:p w14:paraId="11ABE49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w:t>
      </w:r>
      <w:r w:rsidRPr="00D96961">
        <w:rPr>
          <w:rStyle w:val="HideTWBExt"/>
        </w:rPr>
        <w:t>&lt;/NumAm&gt;</w:t>
      </w:r>
    </w:p>
    <w:p w14:paraId="0A6C4CB8"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77C7F19A"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4C8C9B14" w14:textId="77777777" w:rsidR="002E36B2" w:rsidRPr="00D96961" w:rsidRDefault="002E36B2" w:rsidP="002E36B2">
      <w:pPr>
        <w:pStyle w:val="NormalBold"/>
      </w:pPr>
      <w:r w:rsidRPr="00D96961">
        <w:rPr>
          <w:rStyle w:val="HideTWBExt"/>
          <w:b w:val="0"/>
        </w:rPr>
        <w:t>&lt;/RepeatBlock-By&gt;</w:t>
      </w:r>
    </w:p>
    <w:p w14:paraId="49262B1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850604E" w14:textId="77777777" w:rsidR="002E36B2" w:rsidRPr="00D96961" w:rsidRDefault="002E36B2" w:rsidP="002E36B2">
      <w:pPr>
        <w:pStyle w:val="NormalBold"/>
      </w:pPr>
      <w:r w:rsidRPr="00D96961">
        <w:rPr>
          <w:rStyle w:val="HideTWBExt"/>
        </w:rPr>
        <w:t>&lt;Article&gt;</w:t>
      </w:r>
      <w:r w:rsidRPr="00D96961">
        <w:t>Citação 1-B (nova)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96EA43C" w14:textId="77777777" w:rsidTr="0007239D">
        <w:trPr>
          <w:trHeight w:hRule="exact" w:val="240"/>
          <w:jc w:val="center"/>
        </w:trPr>
        <w:tc>
          <w:tcPr>
            <w:tcW w:w="9752" w:type="dxa"/>
            <w:gridSpan w:val="2"/>
            <w:tcBorders>
              <w:top w:val="nil"/>
              <w:left w:val="nil"/>
              <w:bottom w:val="nil"/>
              <w:right w:val="nil"/>
            </w:tcBorders>
          </w:tcPr>
          <w:p w14:paraId="1E8B84B4" w14:textId="77777777" w:rsidR="002E36B2" w:rsidRPr="00D96961" w:rsidRDefault="002E36B2" w:rsidP="0007239D"/>
        </w:tc>
      </w:tr>
      <w:tr w:rsidR="002E36B2" w:rsidRPr="00D96961" w14:paraId="6667E90F" w14:textId="77777777" w:rsidTr="0007239D">
        <w:trPr>
          <w:trHeight w:val="240"/>
          <w:jc w:val="center"/>
        </w:trPr>
        <w:tc>
          <w:tcPr>
            <w:tcW w:w="4876" w:type="dxa"/>
            <w:tcBorders>
              <w:top w:val="nil"/>
              <w:left w:val="nil"/>
              <w:bottom w:val="nil"/>
              <w:right w:val="nil"/>
            </w:tcBorders>
          </w:tcPr>
          <w:p w14:paraId="549F908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8775E43" w14:textId="77777777" w:rsidR="002E36B2" w:rsidRPr="00D96961" w:rsidRDefault="002E36B2" w:rsidP="0007239D">
            <w:pPr>
              <w:pStyle w:val="AmColumnHeading"/>
            </w:pPr>
            <w:r w:rsidRPr="00D96961">
              <w:t>Alteração</w:t>
            </w:r>
          </w:p>
        </w:tc>
      </w:tr>
      <w:tr w:rsidR="002E36B2" w:rsidRPr="00D96961" w14:paraId="7850E4DF" w14:textId="77777777" w:rsidTr="0007239D">
        <w:trPr>
          <w:jc w:val="center"/>
        </w:trPr>
        <w:tc>
          <w:tcPr>
            <w:tcW w:w="4876" w:type="dxa"/>
            <w:tcBorders>
              <w:top w:val="nil"/>
              <w:left w:val="nil"/>
              <w:bottom w:val="nil"/>
              <w:right w:val="nil"/>
            </w:tcBorders>
          </w:tcPr>
          <w:p w14:paraId="3B64D18C" w14:textId="77777777" w:rsidR="002E36B2" w:rsidRPr="00D96961" w:rsidRDefault="002E36B2" w:rsidP="0007239D">
            <w:pPr>
              <w:pStyle w:val="Normal6a"/>
            </w:pPr>
          </w:p>
        </w:tc>
        <w:tc>
          <w:tcPr>
            <w:tcW w:w="4876" w:type="dxa"/>
            <w:tcBorders>
              <w:top w:val="nil"/>
              <w:left w:val="nil"/>
              <w:bottom w:val="nil"/>
              <w:right w:val="nil"/>
            </w:tcBorders>
          </w:tcPr>
          <w:p w14:paraId="25C7AD52" w14:textId="77777777" w:rsidR="002E36B2" w:rsidRPr="00D96961" w:rsidRDefault="002E36B2" w:rsidP="0007239D">
            <w:pPr>
              <w:pStyle w:val="Normal6a"/>
            </w:pPr>
            <w:r w:rsidRPr="00D96961">
              <w:rPr>
                <w:b/>
                <w:i/>
              </w:rPr>
              <w:t>–</w:t>
            </w:r>
            <w:r w:rsidRPr="00D96961">
              <w:tab/>
            </w:r>
            <w:r w:rsidRPr="00D96961">
              <w:rPr>
                <w:b/>
                <w:i/>
              </w:rPr>
              <w:t xml:space="preserve">Tendo em conta o objetivo de </w:t>
            </w:r>
            <w:r w:rsidRPr="00D96961">
              <w:rPr>
                <w:b/>
                <w:i/>
              </w:rPr>
              <w:lastRenderedPageBreak/>
              <w:t>neutralidade climática para 2050 do Regulamento (UE) 2021/1119 do Parlamento Europeu e do Conselho, de 30 de junho de 2021, que cria o regime para alcançar a neutralidade climática e que altera os Regulamentos (CE) n.º 401/2009 e (UE) 2018/1999,</w:t>
            </w:r>
          </w:p>
        </w:tc>
      </w:tr>
    </w:tbl>
    <w:p w14:paraId="52694728" w14:textId="77777777" w:rsidR="002E36B2" w:rsidRPr="00D96961" w:rsidRDefault="002E36B2" w:rsidP="002E36B2">
      <w:pPr>
        <w:pStyle w:val="AmOrLang"/>
      </w:pPr>
      <w:r w:rsidRPr="00D96961">
        <w:lastRenderedPageBreak/>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BDBA505" w14:textId="77777777" w:rsidR="002E36B2" w:rsidRPr="00D96961" w:rsidRDefault="002E36B2" w:rsidP="002E36B2">
      <w:r w:rsidRPr="00D96961">
        <w:rPr>
          <w:rStyle w:val="HideTWBExt"/>
        </w:rPr>
        <w:t>&lt;/Amend&gt;</w:t>
      </w:r>
    </w:p>
    <w:p w14:paraId="1A6A041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w:t>
      </w:r>
      <w:r w:rsidRPr="00D96961">
        <w:rPr>
          <w:rStyle w:val="HideTWBExt"/>
        </w:rPr>
        <w:t>&lt;/NumAm&gt;</w:t>
      </w:r>
    </w:p>
    <w:p w14:paraId="702B4B9A"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48005911" w14:textId="77777777" w:rsidR="002E36B2" w:rsidRPr="00D96961" w:rsidRDefault="002E36B2" w:rsidP="002E36B2">
      <w:pPr>
        <w:pStyle w:val="NormalBold"/>
      </w:pPr>
      <w:r w:rsidRPr="00D96961">
        <w:rPr>
          <w:rStyle w:val="HideTWBExt"/>
          <w:b w:val="0"/>
        </w:rPr>
        <w:t>&lt;/RepeatBlock-By&gt;</w:t>
      </w:r>
    </w:p>
    <w:p w14:paraId="5065C06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A9350D0" w14:textId="77777777" w:rsidR="002E36B2" w:rsidRPr="00D96961" w:rsidRDefault="002E36B2" w:rsidP="002E36B2">
      <w:pPr>
        <w:pStyle w:val="NormalBold"/>
      </w:pPr>
      <w:r w:rsidRPr="00D96961">
        <w:rPr>
          <w:rStyle w:val="HideTWBExt"/>
        </w:rPr>
        <w:t>&lt;Article&gt;</w:t>
      </w:r>
      <w:r w:rsidRPr="00D96961">
        <w:t>Citação 1-B (nova)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4079148" w14:textId="77777777" w:rsidTr="0007239D">
        <w:trPr>
          <w:trHeight w:hRule="exact" w:val="240"/>
          <w:jc w:val="center"/>
        </w:trPr>
        <w:tc>
          <w:tcPr>
            <w:tcW w:w="9752" w:type="dxa"/>
            <w:gridSpan w:val="2"/>
            <w:tcBorders>
              <w:top w:val="nil"/>
              <w:left w:val="nil"/>
              <w:bottom w:val="nil"/>
              <w:right w:val="nil"/>
            </w:tcBorders>
          </w:tcPr>
          <w:p w14:paraId="30901F25" w14:textId="77777777" w:rsidR="002E36B2" w:rsidRPr="00D96961" w:rsidRDefault="002E36B2" w:rsidP="0007239D"/>
        </w:tc>
      </w:tr>
      <w:tr w:rsidR="002E36B2" w:rsidRPr="00D96961" w14:paraId="249F96C2" w14:textId="77777777" w:rsidTr="0007239D">
        <w:trPr>
          <w:trHeight w:val="240"/>
          <w:jc w:val="center"/>
        </w:trPr>
        <w:tc>
          <w:tcPr>
            <w:tcW w:w="4876" w:type="dxa"/>
            <w:tcBorders>
              <w:top w:val="nil"/>
              <w:left w:val="nil"/>
              <w:bottom w:val="nil"/>
              <w:right w:val="nil"/>
            </w:tcBorders>
          </w:tcPr>
          <w:p w14:paraId="515D2B8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E5BD8F8" w14:textId="77777777" w:rsidR="002E36B2" w:rsidRPr="00D96961" w:rsidRDefault="002E36B2" w:rsidP="0007239D">
            <w:pPr>
              <w:pStyle w:val="AmColumnHeading"/>
            </w:pPr>
            <w:r w:rsidRPr="00D96961">
              <w:t>Alteração</w:t>
            </w:r>
          </w:p>
        </w:tc>
      </w:tr>
      <w:tr w:rsidR="002E36B2" w:rsidRPr="00D96961" w14:paraId="0B18F1C1" w14:textId="77777777" w:rsidTr="0007239D">
        <w:trPr>
          <w:jc w:val="center"/>
        </w:trPr>
        <w:tc>
          <w:tcPr>
            <w:tcW w:w="4876" w:type="dxa"/>
            <w:tcBorders>
              <w:top w:val="nil"/>
              <w:left w:val="nil"/>
              <w:bottom w:val="nil"/>
              <w:right w:val="nil"/>
            </w:tcBorders>
          </w:tcPr>
          <w:p w14:paraId="19676346" w14:textId="77777777" w:rsidR="002E36B2" w:rsidRPr="00D96961" w:rsidRDefault="002E36B2" w:rsidP="0007239D">
            <w:pPr>
              <w:pStyle w:val="Normal6a"/>
            </w:pPr>
          </w:p>
        </w:tc>
        <w:tc>
          <w:tcPr>
            <w:tcW w:w="4876" w:type="dxa"/>
            <w:tcBorders>
              <w:top w:val="nil"/>
              <w:left w:val="nil"/>
              <w:bottom w:val="nil"/>
              <w:right w:val="nil"/>
            </w:tcBorders>
          </w:tcPr>
          <w:p w14:paraId="2E584341" w14:textId="77777777" w:rsidR="002E36B2" w:rsidRPr="00D96961" w:rsidRDefault="002E36B2" w:rsidP="0007239D">
            <w:pPr>
              <w:pStyle w:val="Normal6a"/>
            </w:pPr>
            <w:r w:rsidRPr="00D96961">
              <w:rPr>
                <w:b/>
                <w:i/>
              </w:rPr>
              <w:t>–</w:t>
            </w:r>
            <w:r w:rsidRPr="00D96961">
              <w:tab/>
            </w:r>
            <w:r w:rsidRPr="00D96961">
              <w:rPr>
                <w:b/>
                <w:i/>
              </w:rPr>
              <w:t>Tendo em conta a Comunicação COM(2020) 98 da Comissão, de março de 2020, intitulada «Um novo Plano de Ação para a Economia Circular Para uma Europa mais limpa e competitiva»,</w:t>
            </w:r>
          </w:p>
        </w:tc>
      </w:tr>
    </w:tbl>
    <w:p w14:paraId="56FF241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5199D25" w14:textId="77777777" w:rsidR="002E36B2" w:rsidRPr="00D96961" w:rsidRDefault="002E36B2" w:rsidP="002E36B2">
      <w:r w:rsidRPr="00D96961">
        <w:rPr>
          <w:rStyle w:val="HideTWBExt"/>
        </w:rPr>
        <w:t>&lt;/Amend&gt;</w:t>
      </w:r>
    </w:p>
    <w:p w14:paraId="044F8BE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w:t>
      </w:r>
      <w:r w:rsidRPr="00D96961">
        <w:rPr>
          <w:rStyle w:val="HideTWBExt"/>
        </w:rPr>
        <w:t>&lt;/NumAm&gt;</w:t>
      </w:r>
    </w:p>
    <w:p w14:paraId="7AB80E76"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020FBF61"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312D9F1E" w14:textId="77777777" w:rsidR="002E36B2" w:rsidRPr="00D96961" w:rsidRDefault="002E36B2" w:rsidP="002E36B2">
      <w:pPr>
        <w:pStyle w:val="NormalBold"/>
      </w:pPr>
      <w:r w:rsidRPr="00D96961">
        <w:rPr>
          <w:rStyle w:val="HideTWBExt"/>
          <w:b w:val="0"/>
        </w:rPr>
        <w:t>&lt;/RepeatBlock-By&gt;</w:t>
      </w:r>
    </w:p>
    <w:p w14:paraId="3E3E023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BE6D66F" w14:textId="77777777" w:rsidR="002E36B2" w:rsidRPr="00D96961" w:rsidRDefault="002E36B2" w:rsidP="002E36B2">
      <w:pPr>
        <w:pStyle w:val="NormalBold"/>
      </w:pPr>
      <w:r w:rsidRPr="00D96961">
        <w:rPr>
          <w:rStyle w:val="HideTWBExt"/>
        </w:rPr>
        <w:t>&lt;Article&gt;</w:t>
      </w:r>
      <w:r w:rsidRPr="00D96961">
        <w:t>Citação 1-C (nova)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5A095A9" w14:textId="77777777" w:rsidTr="0007239D">
        <w:trPr>
          <w:trHeight w:hRule="exact" w:val="240"/>
          <w:jc w:val="center"/>
        </w:trPr>
        <w:tc>
          <w:tcPr>
            <w:tcW w:w="9752" w:type="dxa"/>
            <w:gridSpan w:val="2"/>
            <w:tcBorders>
              <w:top w:val="nil"/>
              <w:left w:val="nil"/>
              <w:bottom w:val="nil"/>
              <w:right w:val="nil"/>
            </w:tcBorders>
          </w:tcPr>
          <w:p w14:paraId="11BD48DA" w14:textId="77777777" w:rsidR="002E36B2" w:rsidRPr="00D96961" w:rsidRDefault="002E36B2" w:rsidP="0007239D"/>
        </w:tc>
      </w:tr>
      <w:tr w:rsidR="002E36B2" w:rsidRPr="00D96961" w14:paraId="1EE8E584" w14:textId="77777777" w:rsidTr="0007239D">
        <w:trPr>
          <w:trHeight w:val="240"/>
          <w:jc w:val="center"/>
        </w:trPr>
        <w:tc>
          <w:tcPr>
            <w:tcW w:w="4876" w:type="dxa"/>
            <w:tcBorders>
              <w:top w:val="nil"/>
              <w:left w:val="nil"/>
              <w:bottom w:val="nil"/>
              <w:right w:val="nil"/>
            </w:tcBorders>
          </w:tcPr>
          <w:p w14:paraId="1C9A2C4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1A2000D" w14:textId="77777777" w:rsidR="002E36B2" w:rsidRPr="00D96961" w:rsidRDefault="002E36B2" w:rsidP="0007239D">
            <w:pPr>
              <w:pStyle w:val="AmColumnHeading"/>
            </w:pPr>
            <w:r w:rsidRPr="00D96961">
              <w:t>Alteração</w:t>
            </w:r>
          </w:p>
        </w:tc>
      </w:tr>
      <w:tr w:rsidR="002E36B2" w:rsidRPr="00D96961" w14:paraId="757E0DEE" w14:textId="77777777" w:rsidTr="0007239D">
        <w:trPr>
          <w:jc w:val="center"/>
        </w:trPr>
        <w:tc>
          <w:tcPr>
            <w:tcW w:w="4876" w:type="dxa"/>
            <w:tcBorders>
              <w:top w:val="nil"/>
              <w:left w:val="nil"/>
              <w:bottom w:val="nil"/>
              <w:right w:val="nil"/>
            </w:tcBorders>
          </w:tcPr>
          <w:p w14:paraId="67B9B6EB" w14:textId="77777777" w:rsidR="002E36B2" w:rsidRPr="00D96961" w:rsidRDefault="002E36B2" w:rsidP="0007239D">
            <w:pPr>
              <w:pStyle w:val="Normal6a"/>
            </w:pPr>
          </w:p>
        </w:tc>
        <w:tc>
          <w:tcPr>
            <w:tcW w:w="4876" w:type="dxa"/>
            <w:tcBorders>
              <w:top w:val="nil"/>
              <w:left w:val="nil"/>
              <w:bottom w:val="nil"/>
              <w:right w:val="nil"/>
            </w:tcBorders>
          </w:tcPr>
          <w:p w14:paraId="5AAB3787" w14:textId="77777777" w:rsidR="002E36B2" w:rsidRPr="00D96961" w:rsidRDefault="002E36B2" w:rsidP="0007239D">
            <w:pPr>
              <w:pStyle w:val="Normal6a"/>
            </w:pPr>
            <w:r w:rsidRPr="00D96961">
              <w:rPr>
                <w:b/>
                <w:i/>
              </w:rPr>
              <w:t>–</w:t>
            </w:r>
            <w:r w:rsidRPr="00D96961">
              <w:tab/>
            </w:r>
            <w:r w:rsidRPr="00D96961">
              <w:rPr>
                <w:b/>
                <w:i/>
              </w:rPr>
              <w:t>Tendo em conta o artigo 3.º da Decisão (UE) 2022/591 do Parlamento Europeu e do Conselho, de 6 de abril de 2022, relativa a um Programa Geral de Ação da União para 2030 em Matéria de Ambiente, que prevê que os subsídios prejudiciais ao ambiente, em especial os subsídios aos combustíveis fósseis, devem ser eliminados gradualmente sem demora,</w:t>
            </w:r>
          </w:p>
        </w:tc>
      </w:tr>
    </w:tbl>
    <w:p w14:paraId="7FE96622" w14:textId="77777777" w:rsidR="002E36B2" w:rsidRPr="00D96961" w:rsidRDefault="002E36B2" w:rsidP="002E36B2">
      <w:pPr>
        <w:pStyle w:val="AmOrLang"/>
      </w:pPr>
      <w:r w:rsidRPr="00D96961">
        <w:lastRenderedPageBreak/>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8001E2A" w14:textId="77777777" w:rsidR="002E36B2" w:rsidRPr="00D96961" w:rsidRDefault="002E36B2" w:rsidP="002E36B2">
      <w:r w:rsidRPr="00D96961">
        <w:rPr>
          <w:rStyle w:val="HideTWBExt"/>
        </w:rPr>
        <w:t>&lt;/Amend&gt;</w:t>
      </w:r>
    </w:p>
    <w:p w14:paraId="47F53B4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w:t>
      </w:r>
      <w:r w:rsidRPr="00D96961">
        <w:rPr>
          <w:rStyle w:val="HideTWBExt"/>
        </w:rPr>
        <w:t>&lt;/NumAm&gt;</w:t>
      </w:r>
    </w:p>
    <w:p w14:paraId="25EF41A6"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66B63BA5" w14:textId="77777777" w:rsidR="002E36B2" w:rsidRPr="00D96961" w:rsidRDefault="002E36B2" w:rsidP="002E36B2">
      <w:pPr>
        <w:pStyle w:val="NormalBold"/>
      </w:pPr>
      <w:r w:rsidRPr="00D96961">
        <w:rPr>
          <w:rStyle w:val="HideTWBExt"/>
          <w:b w:val="0"/>
        </w:rPr>
        <w:t>&lt;/RepeatBlock-By&gt;</w:t>
      </w:r>
    </w:p>
    <w:p w14:paraId="781B079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FFE7C0D" w14:textId="77777777" w:rsidR="002E36B2" w:rsidRPr="00D96961" w:rsidRDefault="002E36B2" w:rsidP="002E36B2">
      <w:pPr>
        <w:pStyle w:val="NormalBold"/>
      </w:pPr>
      <w:r w:rsidRPr="00D96961">
        <w:rPr>
          <w:rStyle w:val="HideTWBExt"/>
        </w:rPr>
        <w:t>&lt;Article&gt;</w:t>
      </w:r>
      <w:r w:rsidRPr="00D96961">
        <w:t>Citação 1-C (nova)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6D2563A" w14:textId="77777777" w:rsidTr="0007239D">
        <w:trPr>
          <w:trHeight w:hRule="exact" w:val="240"/>
          <w:jc w:val="center"/>
        </w:trPr>
        <w:tc>
          <w:tcPr>
            <w:tcW w:w="9752" w:type="dxa"/>
            <w:gridSpan w:val="2"/>
            <w:tcBorders>
              <w:top w:val="nil"/>
              <w:left w:val="nil"/>
              <w:bottom w:val="nil"/>
              <w:right w:val="nil"/>
            </w:tcBorders>
          </w:tcPr>
          <w:p w14:paraId="20E9DD0F" w14:textId="77777777" w:rsidR="002E36B2" w:rsidRPr="00D96961" w:rsidRDefault="002E36B2" w:rsidP="0007239D"/>
        </w:tc>
      </w:tr>
      <w:tr w:rsidR="002E36B2" w:rsidRPr="00D96961" w14:paraId="7D128666" w14:textId="77777777" w:rsidTr="0007239D">
        <w:trPr>
          <w:trHeight w:val="240"/>
          <w:jc w:val="center"/>
        </w:trPr>
        <w:tc>
          <w:tcPr>
            <w:tcW w:w="4876" w:type="dxa"/>
            <w:tcBorders>
              <w:top w:val="nil"/>
              <w:left w:val="nil"/>
              <w:bottom w:val="nil"/>
              <w:right w:val="nil"/>
            </w:tcBorders>
          </w:tcPr>
          <w:p w14:paraId="0E42B76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081C294" w14:textId="77777777" w:rsidR="002E36B2" w:rsidRPr="00D96961" w:rsidRDefault="002E36B2" w:rsidP="0007239D">
            <w:pPr>
              <w:pStyle w:val="AmColumnHeading"/>
            </w:pPr>
            <w:r w:rsidRPr="00D96961">
              <w:t>Alteração</w:t>
            </w:r>
          </w:p>
        </w:tc>
      </w:tr>
      <w:tr w:rsidR="002E36B2" w:rsidRPr="00D96961" w14:paraId="26A5A859" w14:textId="77777777" w:rsidTr="0007239D">
        <w:trPr>
          <w:jc w:val="center"/>
        </w:trPr>
        <w:tc>
          <w:tcPr>
            <w:tcW w:w="4876" w:type="dxa"/>
            <w:tcBorders>
              <w:top w:val="nil"/>
              <w:left w:val="nil"/>
              <w:bottom w:val="nil"/>
              <w:right w:val="nil"/>
            </w:tcBorders>
          </w:tcPr>
          <w:p w14:paraId="4ABAE0B4" w14:textId="77777777" w:rsidR="002E36B2" w:rsidRPr="00D96961" w:rsidRDefault="002E36B2" w:rsidP="0007239D">
            <w:pPr>
              <w:pStyle w:val="Normal6a"/>
            </w:pPr>
          </w:p>
        </w:tc>
        <w:tc>
          <w:tcPr>
            <w:tcW w:w="4876" w:type="dxa"/>
            <w:tcBorders>
              <w:top w:val="nil"/>
              <w:left w:val="nil"/>
              <w:bottom w:val="nil"/>
              <w:right w:val="nil"/>
            </w:tcBorders>
          </w:tcPr>
          <w:p w14:paraId="7E4B37B9" w14:textId="77777777" w:rsidR="002E36B2" w:rsidRPr="00D96961" w:rsidRDefault="002E36B2" w:rsidP="0007239D">
            <w:pPr>
              <w:pStyle w:val="Normal6a"/>
            </w:pPr>
            <w:r w:rsidRPr="00D96961">
              <w:rPr>
                <w:b/>
                <w:i/>
              </w:rPr>
              <w:t>–</w:t>
            </w:r>
            <w:r w:rsidRPr="00D96961">
              <w:tab/>
            </w:r>
            <w:r w:rsidRPr="00D96961">
              <w:rPr>
                <w:b/>
                <w:i/>
              </w:rPr>
              <w:t>Tendo em conta a Comunicação COM(2020) 21 da Comissão, de janeiro de 2020, intitulada «Plano de Investimento para Uma Europa Sustentável Plano de Investimento do Pacto Ecológico Europeu»,</w:t>
            </w:r>
          </w:p>
        </w:tc>
      </w:tr>
    </w:tbl>
    <w:p w14:paraId="3C3826C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134DFA9" w14:textId="77777777" w:rsidR="002E36B2" w:rsidRPr="00D96961" w:rsidRDefault="002E36B2" w:rsidP="002E36B2">
      <w:r w:rsidRPr="00D96961">
        <w:rPr>
          <w:rStyle w:val="HideTWBExt"/>
        </w:rPr>
        <w:t>&lt;/Amend&gt;</w:t>
      </w:r>
    </w:p>
    <w:p w14:paraId="70C8BD3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w:t>
      </w:r>
      <w:r w:rsidRPr="00D96961">
        <w:rPr>
          <w:rStyle w:val="HideTWBExt"/>
        </w:rPr>
        <w:t>&lt;/NumAm&gt;</w:t>
      </w:r>
    </w:p>
    <w:p w14:paraId="600F724B"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4BA09192"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69FD5E36" w14:textId="77777777" w:rsidR="002E36B2" w:rsidRPr="00D96961" w:rsidRDefault="002E36B2" w:rsidP="002E36B2">
      <w:pPr>
        <w:pStyle w:val="NormalBold"/>
      </w:pPr>
      <w:r w:rsidRPr="00D96961">
        <w:rPr>
          <w:rStyle w:val="HideTWBExt"/>
          <w:b w:val="0"/>
        </w:rPr>
        <w:t>&lt;/RepeatBlock-By&gt;</w:t>
      </w:r>
    </w:p>
    <w:p w14:paraId="3814251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7DFDDA3" w14:textId="77777777" w:rsidR="002E36B2" w:rsidRPr="00D96961" w:rsidRDefault="002E36B2" w:rsidP="002E36B2">
      <w:pPr>
        <w:pStyle w:val="NormalBold"/>
      </w:pPr>
      <w:r w:rsidRPr="00D96961">
        <w:rPr>
          <w:rStyle w:val="HideTWBExt"/>
        </w:rPr>
        <w:t>&lt;Article&gt;</w:t>
      </w:r>
      <w:r w:rsidRPr="00D96961">
        <w:t>Citação 1-D (nova)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A951DDD" w14:textId="77777777" w:rsidTr="0007239D">
        <w:trPr>
          <w:trHeight w:hRule="exact" w:val="240"/>
          <w:jc w:val="center"/>
        </w:trPr>
        <w:tc>
          <w:tcPr>
            <w:tcW w:w="9752" w:type="dxa"/>
            <w:gridSpan w:val="2"/>
            <w:tcBorders>
              <w:top w:val="nil"/>
              <w:left w:val="nil"/>
              <w:bottom w:val="nil"/>
              <w:right w:val="nil"/>
            </w:tcBorders>
          </w:tcPr>
          <w:p w14:paraId="6246A0D6" w14:textId="77777777" w:rsidR="002E36B2" w:rsidRPr="00D96961" w:rsidRDefault="002E36B2" w:rsidP="0007239D"/>
        </w:tc>
      </w:tr>
      <w:tr w:rsidR="002E36B2" w:rsidRPr="00D96961" w14:paraId="68AE4EFC" w14:textId="77777777" w:rsidTr="0007239D">
        <w:trPr>
          <w:trHeight w:val="240"/>
          <w:jc w:val="center"/>
        </w:trPr>
        <w:tc>
          <w:tcPr>
            <w:tcW w:w="4876" w:type="dxa"/>
            <w:tcBorders>
              <w:top w:val="nil"/>
              <w:left w:val="nil"/>
              <w:bottom w:val="nil"/>
              <w:right w:val="nil"/>
            </w:tcBorders>
          </w:tcPr>
          <w:p w14:paraId="55A7853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6AF9330" w14:textId="77777777" w:rsidR="002E36B2" w:rsidRPr="00D96961" w:rsidRDefault="002E36B2" w:rsidP="0007239D">
            <w:pPr>
              <w:pStyle w:val="AmColumnHeading"/>
            </w:pPr>
            <w:r w:rsidRPr="00D96961">
              <w:t>Alteração</w:t>
            </w:r>
          </w:p>
        </w:tc>
      </w:tr>
      <w:tr w:rsidR="002E36B2" w:rsidRPr="00D96961" w14:paraId="1DFA5F7D" w14:textId="77777777" w:rsidTr="0007239D">
        <w:trPr>
          <w:jc w:val="center"/>
        </w:trPr>
        <w:tc>
          <w:tcPr>
            <w:tcW w:w="4876" w:type="dxa"/>
            <w:tcBorders>
              <w:top w:val="nil"/>
              <w:left w:val="nil"/>
              <w:bottom w:val="nil"/>
              <w:right w:val="nil"/>
            </w:tcBorders>
          </w:tcPr>
          <w:p w14:paraId="0218FC62" w14:textId="77777777" w:rsidR="002E36B2" w:rsidRPr="00D96961" w:rsidRDefault="002E36B2" w:rsidP="0007239D">
            <w:pPr>
              <w:pStyle w:val="Normal6a"/>
            </w:pPr>
          </w:p>
        </w:tc>
        <w:tc>
          <w:tcPr>
            <w:tcW w:w="4876" w:type="dxa"/>
            <w:tcBorders>
              <w:top w:val="nil"/>
              <w:left w:val="nil"/>
              <w:bottom w:val="nil"/>
              <w:right w:val="nil"/>
            </w:tcBorders>
          </w:tcPr>
          <w:p w14:paraId="1396DF1F" w14:textId="77777777" w:rsidR="002E36B2" w:rsidRPr="00D96961" w:rsidRDefault="002E36B2" w:rsidP="0007239D">
            <w:pPr>
              <w:pStyle w:val="Normal6a"/>
            </w:pPr>
            <w:r w:rsidRPr="00D96961">
              <w:rPr>
                <w:b/>
                <w:i/>
              </w:rPr>
              <w:t>–</w:t>
            </w:r>
            <w:r w:rsidRPr="00D96961">
              <w:tab/>
            </w:r>
            <w:r w:rsidRPr="00D96961">
              <w:rPr>
                <w:b/>
                <w:i/>
              </w:rPr>
              <w:t>Tendo em conta as principais recomendações 4 e 5 do relatório de avaliação de 2024 do Conselho Consultivo Científico Europeu sobre as Alterações Climáticas,</w:t>
            </w:r>
          </w:p>
        </w:tc>
      </w:tr>
    </w:tbl>
    <w:p w14:paraId="292E03D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5574419" w14:textId="77777777" w:rsidR="002E36B2" w:rsidRPr="00D96961" w:rsidRDefault="002E36B2" w:rsidP="002E36B2">
      <w:r w:rsidRPr="00D96961">
        <w:rPr>
          <w:rStyle w:val="HideTWBExt"/>
        </w:rPr>
        <w:t>&lt;/Amend&gt;</w:t>
      </w:r>
    </w:p>
    <w:p w14:paraId="612A41F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w:t>
      </w:r>
      <w:r w:rsidRPr="00D96961">
        <w:rPr>
          <w:rStyle w:val="HideTWBExt"/>
        </w:rPr>
        <w:t>&lt;/NumAm&gt;</w:t>
      </w:r>
    </w:p>
    <w:p w14:paraId="2D320497"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72E6D67D"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1CBF7E1C" w14:textId="77777777" w:rsidR="002E36B2" w:rsidRPr="00D96961" w:rsidRDefault="002E36B2" w:rsidP="002E36B2">
      <w:pPr>
        <w:pStyle w:val="NormalBold"/>
      </w:pPr>
      <w:r w:rsidRPr="00D96961">
        <w:rPr>
          <w:rStyle w:val="HideTWBExt"/>
          <w:b w:val="0"/>
        </w:rPr>
        <w:t>&lt;/RepeatBlock-By&gt;</w:t>
      </w:r>
    </w:p>
    <w:p w14:paraId="7955C60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A9AA374" w14:textId="77777777" w:rsidR="002E36B2" w:rsidRPr="00D96961" w:rsidRDefault="002E36B2" w:rsidP="002E36B2">
      <w:pPr>
        <w:pStyle w:val="NormalBold"/>
      </w:pPr>
      <w:r w:rsidRPr="00D96961">
        <w:rPr>
          <w:rStyle w:val="HideTWBExt"/>
        </w:rPr>
        <w:t>&lt;Article&gt;</w:t>
      </w:r>
      <w:r w:rsidRPr="00D96961">
        <w:t>Citação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DB94CF4" w14:textId="77777777" w:rsidTr="0007239D">
        <w:trPr>
          <w:trHeight w:hRule="exact" w:val="240"/>
          <w:jc w:val="center"/>
        </w:trPr>
        <w:tc>
          <w:tcPr>
            <w:tcW w:w="9752" w:type="dxa"/>
            <w:gridSpan w:val="2"/>
            <w:tcBorders>
              <w:top w:val="nil"/>
              <w:left w:val="nil"/>
              <w:bottom w:val="nil"/>
              <w:right w:val="nil"/>
            </w:tcBorders>
          </w:tcPr>
          <w:p w14:paraId="497D79DF" w14:textId="77777777" w:rsidR="002E36B2" w:rsidRPr="00D96961" w:rsidRDefault="002E36B2" w:rsidP="0007239D"/>
        </w:tc>
      </w:tr>
      <w:tr w:rsidR="002E36B2" w:rsidRPr="00D96961" w14:paraId="5FB27082" w14:textId="77777777" w:rsidTr="0007239D">
        <w:trPr>
          <w:trHeight w:val="240"/>
          <w:jc w:val="center"/>
        </w:trPr>
        <w:tc>
          <w:tcPr>
            <w:tcW w:w="4876" w:type="dxa"/>
            <w:tcBorders>
              <w:top w:val="nil"/>
              <w:left w:val="nil"/>
              <w:bottom w:val="nil"/>
              <w:right w:val="nil"/>
            </w:tcBorders>
          </w:tcPr>
          <w:p w14:paraId="78CA30E3" w14:textId="77777777" w:rsidR="002E36B2" w:rsidRPr="00D96961" w:rsidRDefault="002E36B2" w:rsidP="0007239D">
            <w:pPr>
              <w:pStyle w:val="AmColumnHeading"/>
            </w:pPr>
            <w:r w:rsidRPr="00D96961">
              <w:lastRenderedPageBreak/>
              <w:t>Proposta de resolução</w:t>
            </w:r>
          </w:p>
        </w:tc>
        <w:tc>
          <w:tcPr>
            <w:tcW w:w="4876" w:type="dxa"/>
            <w:tcBorders>
              <w:top w:val="nil"/>
              <w:left w:val="nil"/>
              <w:bottom w:val="nil"/>
              <w:right w:val="nil"/>
            </w:tcBorders>
          </w:tcPr>
          <w:p w14:paraId="7FC2653A" w14:textId="77777777" w:rsidR="002E36B2" w:rsidRPr="00D96961" w:rsidRDefault="002E36B2" w:rsidP="0007239D">
            <w:pPr>
              <w:pStyle w:val="AmColumnHeading"/>
            </w:pPr>
            <w:r w:rsidRPr="00D96961">
              <w:t>Alteração</w:t>
            </w:r>
          </w:p>
        </w:tc>
      </w:tr>
      <w:tr w:rsidR="002E36B2" w:rsidRPr="00D96961" w14:paraId="3A0BC762" w14:textId="77777777" w:rsidTr="0007239D">
        <w:trPr>
          <w:jc w:val="center"/>
        </w:trPr>
        <w:tc>
          <w:tcPr>
            <w:tcW w:w="4876" w:type="dxa"/>
            <w:tcBorders>
              <w:top w:val="nil"/>
              <w:left w:val="nil"/>
              <w:bottom w:val="nil"/>
              <w:right w:val="nil"/>
            </w:tcBorders>
          </w:tcPr>
          <w:p w14:paraId="5B93109A" w14:textId="77777777" w:rsidR="002E36B2" w:rsidRPr="00D96961" w:rsidRDefault="002E36B2" w:rsidP="0007239D">
            <w:pPr>
              <w:pStyle w:val="Normal6a"/>
            </w:pPr>
            <w:r w:rsidRPr="00D96961">
              <w:t>–</w:t>
            </w:r>
            <w:r w:rsidRPr="00D96961">
              <w:tab/>
              <w:t>Tendo em conta os acórdãos do Tribunal de Justiça da União Europeia, de 22 de setembro de 2022, no processo C-611/22 P (</w:t>
            </w:r>
            <w:r w:rsidRPr="00D96961">
              <w:rPr>
                <w:i/>
                <w:iCs/>
              </w:rPr>
              <w:t>Illumina/Comissão</w:t>
            </w:r>
            <w:r w:rsidRPr="00D96961">
              <w:t>)</w:t>
            </w:r>
            <w:r w:rsidRPr="00D96961">
              <w:rPr>
                <w:vertAlign w:val="superscript"/>
              </w:rPr>
              <w:t>2</w:t>
            </w:r>
            <w:r w:rsidRPr="00D96961">
              <w:t>, de 10 de setembro de… no processo C-465/20 P (</w:t>
            </w:r>
            <w:r w:rsidRPr="00D96961">
              <w:rPr>
                <w:i/>
                <w:iCs/>
              </w:rPr>
              <w:t>Comissão Europeia/Irlanda e Apple Sales International</w:t>
            </w:r>
            <w:r w:rsidRPr="00D96961">
              <w:t>)</w:t>
            </w:r>
            <w:r w:rsidRPr="00D96961">
              <w:rPr>
                <w:vertAlign w:val="superscript"/>
              </w:rPr>
              <w:t>3</w:t>
            </w:r>
            <w:r w:rsidRPr="00D96961">
              <w:t xml:space="preserve"> e de 10 de setembro de 2024 no processo C-48/22 P (</w:t>
            </w:r>
            <w:r w:rsidRPr="00D96961">
              <w:rPr>
                <w:i/>
                <w:iCs/>
              </w:rPr>
              <w:t>Google e Alphabet/Comissão</w:t>
            </w:r>
            <w:r w:rsidRPr="00D96961">
              <w:t>)</w:t>
            </w:r>
            <w:r w:rsidRPr="00D96961">
              <w:rPr>
                <w:vertAlign w:val="superscript"/>
              </w:rPr>
              <w:t>4</w:t>
            </w:r>
            <w:r w:rsidRPr="00D96961">
              <w:t>,</w:t>
            </w:r>
          </w:p>
        </w:tc>
        <w:tc>
          <w:tcPr>
            <w:tcW w:w="4876" w:type="dxa"/>
            <w:tcBorders>
              <w:top w:val="nil"/>
              <w:left w:val="nil"/>
              <w:bottom w:val="nil"/>
              <w:right w:val="nil"/>
            </w:tcBorders>
          </w:tcPr>
          <w:p w14:paraId="33F0DAEF" w14:textId="77777777" w:rsidR="002E36B2" w:rsidRPr="00D96961" w:rsidRDefault="002E36B2" w:rsidP="0007239D">
            <w:pPr>
              <w:pStyle w:val="Normal6a"/>
            </w:pPr>
            <w:r w:rsidRPr="00D96961">
              <w:t>–</w:t>
            </w:r>
            <w:r w:rsidRPr="00D96961">
              <w:tab/>
              <w:t>Tendo em conta os acórdãos do Tribunal de Justiça da União Europeia, de 22 de setembro de 2022, no processo C-611/22 P (</w:t>
            </w:r>
            <w:r w:rsidRPr="00D96961">
              <w:rPr>
                <w:i/>
                <w:iCs/>
              </w:rPr>
              <w:t>Illumina/Comissão</w:t>
            </w:r>
            <w:r w:rsidRPr="00D96961">
              <w:t>)</w:t>
            </w:r>
            <w:r w:rsidRPr="00D96961">
              <w:rPr>
                <w:vertAlign w:val="superscript"/>
              </w:rPr>
              <w:t>2</w:t>
            </w:r>
            <w:r w:rsidRPr="00D96961">
              <w:t>, de 10 de setembro de… no processo C-465/20 P (</w:t>
            </w:r>
            <w:r w:rsidRPr="00D96961">
              <w:rPr>
                <w:i/>
                <w:iCs/>
              </w:rPr>
              <w:t>Comissão Europeia/Irlanda e Apple Sales International</w:t>
            </w:r>
            <w:r w:rsidRPr="00D96961">
              <w:t>)</w:t>
            </w:r>
            <w:r w:rsidRPr="00D96961">
              <w:rPr>
                <w:vertAlign w:val="superscript"/>
              </w:rPr>
              <w:t>3</w:t>
            </w:r>
            <w:r w:rsidRPr="00D96961">
              <w:rPr>
                <w:b/>
                <w:i/>
              </w:rPr>
              <w:t>,</w:t>
            </w:r>
            <w:r w:rsidRPr="00D96961">
              <w:t xml:space="preserve"> e de 10 de setembro de 2024 no processo C-48/22 P (</w:t>
            </w:r>
            <w:r w:rsidRPr="00D96961">
              <w:rPr>
                <w:i/>
                <w:iCs/>
              </w:rPr>
              <w:t>Google e Alphabet/Comissão</w:t>
            </w:r>
            <w:r w:rsidRPr="00D96961">
              <w:t>)</w:t>
            </w:r>
            <w:r w:rsidRPr="00D96961">
              <w:rPr>
                <w:vertAlign w:val="superscript"/>
              </w:rPr>
              <w:t>4</w:t>
            </w:r>
            <w:r w:rsidRPr="00D96961">
              <w:rPr>
                <w:b/>
                <w:i/>
              </w:rPr>
              <w:t>,</w:t>
            </w:r>
            <w:r w:rsidRPr="00D96961">
              <w:t xml:space="preserve"> </w:t>
            </w:r>
            <w:r w:rsidRPr="00D96961">
              <w:rPr>
                <w:b/>
                <w:i/>
              </w:rPr>
              <w:t>e no processo COMP/M.6166 (Deutsche Börse/ NYSE Euronext)</w:t>
            </w:r>
            <w:r w:rsidRPr="00D96961">
              <w:rPr>
                <w:b/>
                <w:i/>
                <w:vertAlign w:val="superscript"/>
              </w:rPr>
              <w:t>4-A</w:t>
            </w:r>
            <w:r w:rsidRPr="00D96961">
              <w:t>,</w:t>
            </w:r>
            <w:r w:rsidRPr="00D96961">
              <w:rPr>
                <w:b/>
                <w:i/>
              </w:rPr>
              <w:t> </w:t>
            </w:r>
          </w:p>
        </w:tc>
      </w:tr>
      <w:tr w:rsidR="002E36B2" w:rsidRPr="00D96961" w14:paraId="6C426168" w14:textId="77777777" w:rsidTr="0007239D">
        <w:trPr>
          <w:jc w:val="center"/>
        </w:trPr>
        <w:tc>
          <w:tcPr>
            <w:tcW w:w="4876" w:type="dxa"/>
            <w:tcBorders>
              <w:top w:val="nil"/>
              <w:left w:val="nil"/>
              <w:bottom w:val="nil"/>
              <w:right w:val="nil"/>
            </w:tcBorders>
          </w:tcPr>
          <w:p w14:paraId="70ECDC28" w14:textId="77777777" w:rsidR="002E36B2" w:rsidRPr="00D96961" w:rsidRDefault="002E36B2" w:rsidP="0007239D">
            <w:pPr>
              <w:pStyle w:val="Normal6a"/>
            </w:pPr>
            <w:r w:rsidRPr="00D96961">
              <w:rPr>
                <w:b/>
                <w:i/>
              </w:rPr>
              <w:t>_________________</w:t>
            </w:r>
          </w:p>
        </w:tc>
        <w:tc>
          <w:tcPr>
            <w:tcW w:w="4876" w:type="dxa"/>
            <w:tcBorders>
              <w:top w:val="nil"/>
              <w:left w:val="nil"/>
              <w:bottom w:val="nil"/>
              <w:right w:val="nil"/>
            </w:tcBorders>
          </w:tcPr>
          <w:p w14:paraId="49C6D767" w14:textId="77777777" w:rsidR="002E36B2" w:rsidRPr="00D96961" w:rsidRDefault="002E36B2" w:rsidP="0007239D">
            <w:pPr>
              <w:pStyle w:val="Normal6a"/>
            </w:pPr>
            <w:r w:rsidRPr="00D96961">
              <w:rPr>
                <w:b/>
                <w:i/>
              </w:rPr>
              <w:t>_________________</w:t>
            </w:r>
          </w:p>
        </w:tc>
      </w:tr>
      <w:tr w:rsidR="002E36B2" w:rsidRPr="00D96961" w14:paraId="0EDED930" w14:textId="77777777" w:rsidTr="0007239D">
        <w:trPr>
          <w:jc w:val="center"/>
        </w:trPr>
        <w:tc>
          <w:tcPr>
            <w:tcW w:w="4876" w:type="dxa"/>
            <w:tcBorders>
              <w:top w:val="nil"/>
              <w:left w:val="nil"/>
              <w:bottom w:val="nil"/>
              <w:right w:val="nil"/>
            </w:tcBorders>
          </w:tcPr>
          <w:p w14:paraId="499FCE90" w14:textId="77777777" w:rsidR="002E36B2" w:rsidRPr="00D96961" w:rsidRDefault="002E36B2" w:rsidP="0007239D">
            <w:pPr>
              <w:pStyle w:val="Normal6a"/>
            </w:pPr>
            <w:r w:rsidRPr="00D96961">
              <w:rPr>
                <w:vertAlign w:val="superscript"/>
              </w:rPr>
              <w:t>2</w:t>
            </w:r>
            <w:r w:rsidRPr="00D96961">
              <w:t xml:space="preserve"> Recurso interposto em 22 de setembro de 2022 pela Illumina, Inc. do acórdão proferido pelo Tribunal Geral em 13 de julho de 2022 no processo 62021TJ0227, Illumina/Comissão, JO C 432 de 14.11.2022, p. 13.</w:t>
            </w:r>
          </w:p>
        </w:tc>
        <w:tc>
          <w:tcPr>
            <w:tcW w:w="4876" w:type="dxa"/>
            <w:tcBorders>
              <w:top w:val="nil"/>
              <w:left w:val="nil"/>
              <w:bottom w:val="nil"/>
              <w:right w:val="nil"/>
            </w:tcBorders>
          </w:tcPr>
          <w:p w14:paraId="12C446DA" w14:textId="77777777" w:rsidR="002E36B2" w:rsidRPr="00D96961" w:rsidRDefault="002E36B2" w:rsidP="0007239D">
            <w:pPr>
              <w:pStyle w:val="Normal6a"/>
            </w:pPr>
            <w:r w:rsidRPr="00D96961">
              <w:rPr>
                <w:vertAlign w:val="superscript"/>
              </w:rPr>
              <w:t>2</w:t>
            </w:r>
            <w:r w:rsidRPr="00D96961">
              <w:t xml:space="preserve"> Recurso interposto em 22 de setembro de 2022 pela Illumina, Inc. do acórdão proferido pelo Tribunal Geral em 13 de julho de 2022 no processo 62021TJ0227, Illumina/Comissão, JO C 432 de 14.11.2022, p. 13.</w:t>
            </w:r>
          </w:p>
        </w:tc>
      </w:tr>
      <w:tr w:rsidR="002E36B2" w:rsidRPr="00D96961" w14:paraId="18F9ECD3" w14:textId="77777777" w:rsidTr="0007239D">
        <w:trPr>
          <w:jc w:val="center"/>
        </w:trPr>
        <w:tc>
          <w:tcPr>
            <w:tcW w:w="4876" w:type="dxa"/>
            <w:tcBorders>
              <w:top w:val="nil"/>
              <w:left w:val="nil"/>
              <w:bottom w:val="nil"/>
              <w:right w:val="nil"/>
            </w:tcBorders>
          </w:tcPr>
          <w:p w14:paraId="163EBE90" w14:textId="77777777" w:rsidR="002E36B2" w:rsidRPr="00D96961" w:rsidRDefault="002E36B2" w:rsidP="0007239D">
            <w:pPr>
              <w:pStyle w:val="Normal6a"/>
            </w:pPr>
            <w:r w:rsidRPr="00D96961">
              <w:rPr>
                <w:vertAlign w:val="superscript"/>
              </w:rPr>
              <w:t>3</w:t>
            </w:r>
            <w:r w:rsidRPr="00D96961">
              <w:t xml:space="preserve"> Acórdão do Tribunal Geral, de 10 de setembro de 2024, </w:t>
            </w:r>
            <w:r w:rsidRPr="00D96961">
              <w:rPr>
                <w:i/>
                <w:iCs/>
              </w:rPr>
              <w:t>Comissão Europeia/Irlanda e Apple Sales International</w:t>
            </w:r>
            <w:r w:rsidRPr="00D96961">
              <w:t xml:space="preserve"> 62020CJ0465, ECLI:EU:T:2024:724.</w:t>
            </w:r>
          </w:p>
        </w:tc>
        <w:tc>
          <w:tcPr>
            <w:tcW w:w="4876" w:type="dxa"/>
            <w:tcBorders>
              <w:top w:val="nil"/>
              <w:left w:val="nil"/>
              <w:bottom w:val="nil"/>
              <w:right w:val="nil"/>
            </w:tcBorders>
          </w:tcPr>
          <w:p w14:paraId="00214FAA" w14:textId="77777777" w:rsidR="002E36B2" w:rsidRPr="00D96961" w:rsidRDefault="002E36B2" w:rsidP="0007239D">
            <w:pPr>
              <w:pStyle w:val="Normal6a"/>
            </w:pPr>
            <w:r w:rsidRPr="00D96961">
              <w:rPr>
                <w:vertAlign w:val="superscript"/>
              </w:rPr>
              <w:t>3</w:t>
            </w:r>
            <w:r w:rsidRPr="00D96961">
              <w:t xml:space="preserve"> Acórdão do Tribunal Geral, de 10 de setembro de 2024, </w:t>
            </w:r>
            <w:r w:rsidRPr="00D96961">
              <w:rPr>
                <w:i/>
                <w:iCs/>
              </w:rPr>
              <w:t>Comissão Europeia/Irlanda e Apple Sales International</w:t>
            </w:r>
            <w:r w:rsidRPr="00D96961">
              <w:t xml:space="preserve"> 62020CJ0465, ECLI:EU:T:2024:724.</w:t>
            </w:r>
          </w:p>
        </w:tc>
      </w:tr>
      <w:tr w:rsidR="002E36B2" w:rsidRPr="00D96961" w14:paraId="57ED4E0E" w14:textId="77777777" w:rsidTr="0007239D">
        <w:trPr>
          <w:jc w:val="center"/>
        </w:trPr>
        <w:tc>
          <w:tcPr>
            <w:tcW w:w="4876" w:type="dxa"/>
            <w:tcBorders>
              <w:top w:val="nil"/>
              <w:left w:val="nil"/>
              <w:bottom w:val="nil"/>
              <w:right w:val="nil"/>
            </w:tcBorders>
          </w:tcPr>
          <w:p w14:paraId="46FF19BE" w14:textId="77777777" w:rsidR="002E36B2" w:rsidRPr="00D96961" w:rsidRDefault="002E36B2" w:rsidP="0007239D">
            <w:pPr>
              <w:pStyle w:val="Normal6a"/>
            </w:pPr>
            <w:r w:rsidRPr="00D96961">
              <w:rPr>
                <w:vertAlign w:val="superscript"/>
              </w:rPr>
              <w:t>4</w:t>
            </w:r>
            <w:r w:rsidRPr="00D96961">
              <w:t xml:space="preserve"> Acórdão do Tribunal de Justiça, de 10 de setembro de 2024, </w:t>
            </w:r>
            <w:r w:rsidRPr="00D96961">
              <w:rPr>
                <w:i/>
                <w:iCs/>
              </w:rPr>
              <w:t>Google LLC and Alphabet Inc./Comissão Europeia</w:t>
            </w:r>
            <w:r w:rsidRPr="00D96961">
              <w:t>, 62022CJ0048, ECLI:EU:C:2024:726.</w:t>
            </w:r>
          </w:p>
        </w:tc>
        <w:tc>
          <w:tcPr>
            <w:tcW w:w="4876" w:type="dxa"/>
            <w:tcBorders>
              <w:top w:val="nil"/>
              <w:left w:val="nil"/>
              <w:bottom w:val="nil"/>
              <w:right w:val="nil"/>
            </w:tcBorders>
          </w:tcPr>
          <w:p w14:paraId="438B73FB" w14:textId="77777777" w:rsidR="002E36B2" w:rsidRPr="00D96961" w:rsidRDefault="002E36B2" w:rsidP="0007239D">
            <w:pPr>
              <w:pStyle w:val="Normal6a"/>
            </w:pPr>
            <w:r w:rsidRPr="00D96961">
              <w:rPr>
                <w:vertAlign w:val="superscript"/>
              </w:rPr>
              <w:t>4</w:t>
            </w:r>
            <w:r w:rsidRPr="00D96961">
              <w:t xml:space="preserve"> Acórdão do Tribunal de Justiça, de 10 de setembro de 2024, </w:t>
            </w:r>
            <w:r w:rsidRPr="00D96961">
              <w:rPr>
                <w:i/>
                <w:iCs/>
              </w:rPr>
              <w:t>Google LLC and Alphabet Inc./Comissão Europeia</w:t>
            </w:r>
            <w:r w:rsidRPr="00D96961">
              <w:t>, 62022CJ0048, ECLI:EU:C:2024:726.</w:t>
            </w:r>
          </w:p>
        </w:tc>
      </w:tr>
      <w:tr w:rsidR="002E36B2" w:rsidRPr="00D96961" w14:paraId="0F012D1D" w14:textId="77777777" w:rsidTr="0007239D">
        <w:trPr>
          <w:jc w:val="center"/>
        </w:trPr>
        <w:tc>
          <w:tcPr>
            <w:tcW w:w="4876" w:type="dxa"/>
            <w:tcBorders>
              <w:top w:val="nil"/>
              <w:left w:val="nil"/>
              <w:bottom w:val="nil"/>
              <w:right w:val="nil"/>
            </w:tcBorders>
          </w:tcPr>
          <w:p w14:paraId="45D8622D" w14:textId="77777777" w:rsidR="002E36B2" w:rsidRPr="00D96961" w:rsidRDefault="002E36B2" w:rsidP="0007239D"/>
        </w:tc>
        <w:tc>
          <w:tcPr>
            <w:tcW w:w="4876" w:type="dxa"/>
            <w:tcBorders>
              <w:top w:val="nil"/>
              <w:left w:val="nil"/>
              <w:bottom w:val="nil"/>
              <w:right w:val="nil"/>
            </w:tcBorders>
          </w:tcPr>
          <w:p w14:paraId="193B3230" w14:textId="77777777" w:rsidR="002E36B2" w:rsidRPr="00D96961" w:rsidRDefault="002E36B2" w:rsidP="0007239D">
            <w:pPr>
              <w:pStyle w:val="Normal6a"/>
            </w:pPr>
            <w:r w:rsidRPr="00D96961">
              <w:rPr>
                <w:b/>
                <w:i/>
                <w:vertAlign w:val="superscript"/>
              </w:rPr>
              <w:t>4-A</w:t>
            </w:r>
            <w:r w:rsidRPr="00D96961">
              <w:t xml:space="preserve"> </w:t>
            </w:r>
            <w:r w:rsidRPr="00D96961">
              <w:rPr>
                <w:b/>
                <w:i/>
              </w:rPr>
              <w:t>Decisão da Comissão de 1 de fevereiro de 2012, dirigida a Deutsche Börse e NYSE Euronext, M.6166.</w:t>
            </w:r>
          </w:p>
        </w:tc>
      </w:tr>
    </w:tbl>
    <w:p w14:paraId="3B2C649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11AB68A" w14:textId="77777777" w:rsidR="002E36B2" w:rsidRPr="00D96961" w:rsidRDefault="002E36B2" w:rsidP="002E36B2">
      <w:r w:rsidRPr="00D96961">
        <w:rPr>
          <w:rStyle w:val="HideTWBExt"/>
        </w:rPr>
        <w:t>&lt;/Amend&gt;</w:t>
      </w:r>
    </w:p>
    <w:p w14:paraId="5E820A8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w:t>
      </w:r>
      <w:r w:rsidRPr="00D96961">
        <w:rPr>
          <w:rStyle w:val="HideTWBExt"/>
        </w:rPr>
        <w:t>&lt;/NumAm&gt;</w:t>
      </w:r>
    </w:p>
    <w:p w14:paraId="3DDA90BE"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04EFAF9B" w14:textId="77777777" w:rsidR="002E36B2" w:rsidRPr="00D96961" w:rsidRDefault="002E36B2" w:rsidP="002E36B2">
      <w:pPr>
        <w:pStyle w:val="NormalBold"/>
      </w:pPr>
      <w:r w:rsidRPr="00D96961">
        <w:rPr>
          <w:rStyle w:val="HideTWBExt"/>
          <w:b w:val="0"/>
        </w:rPr>
        <w:t>&lt;/RepeatBlock-By&gt;</w:t>
      </w:r>
    </w:p>
    <w:p w14:paraId="7A3073F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FDDE6CF" w14:textId="77777777" w:rsidR="002E36B2" w:rsidRPr="00D96961" w:rsidRDefault="002E36B2" w:rsidP="002E36B2">
      <w:pPr>
        <w:pStyle w:val="NormalBold"/>
      </w:pPr>
      <w:r w:rsidRPr="00D96961">
        <w:rPr>
          <w:rStyle w:val="HideTWBExt"/>
        </w:rPr>
        <w:t>&lt;Article&gt;</w:t>
      </w:r>
      <w:r w:rsidRPr="00D96961">
        <w:t>Citação 9-A (nova)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B7114B8" w14:textId="77777777" w:rsidTr="0007239D">
        <w:trPr>
          <w:trHeight w:hRule="exact" w:val="240"/>
          <w:jc w:val="center"/>
        </w:trPr>
        <w:tc>
          <w:tcPr>
            <w:tcW w:w="9752" w:type="dxa"/>
            <w:gridSpan w:val="2"/>
            <w:tcBorders>
              <w:top w:val="nil"/>
              <w:left w:val="nil"/>
              <w:bottom w:val="nil"/>
              <w:right w:val="nil"/>
            </w:tcBorders>
          </w:tcPr>
          <w:p w14:paraId="6EEC5476" w14:textId="77777777" w:rsidR="002E36B2" w:rsidRPr="00D96961" w:rsidRDefault="002E36B2" w:rsidP="0007239D"/>
        </w:tc>
      </w:tr>
      <w:tr w:rsidR="002E36B2" w:rsidRPr="00D96961" w14:paraId="43F41C7C" w14:textId="77777777" w:rsidTr="0007239D">
        <w:trPr>
          <w:trHeight w:val="240"/>
          <w:jc w:val="center"/>
        </w:trPr>
        <w:tc>
          <w:tcPr>
            <w:tcW w:w="4876" w:type="dxa"/>
            <w:tcBorders>
              <w:top w:val="nil"/>
              <w:left w:val="nil"/>
              <w:bottom w:val="nil"/>
              <w:right w:val="nil"/>
            </w:tcBorders>
          </w:tcPr>
          <w:p w14:paraId="3C34DFB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3782A1A" w14:textId="77777777" w:rsidR="002E36B2" w:rsidRPr="00D96961" w:rsidRDefault="002E36B2" w:rsidP="0007239D">
            <w:pPr>
              <w:pStyle w:val="AmColumnHeading"/>
            </w:pPr>
            <w:r w:rsidRPr="00D96961">
              <w:t>Alteração</w:t>
            </w:r>
          </w:p>
        </w:tc>
      </w:tr>
      <w:tr w:rsidR="002E36B2" w:rsidRPr="00D96961" w14:paraId="735303A1" w14:textId="77777777" w:rsidTr="0007239D">
        <w:trPr>
          <w:jc w:val="center"/>
        </w:trPr>
        <w:tc>
          <w:tcPr>
            <w:tcW w:w="4876" w:type="dxa"/>
            <w:tcBorders>
              <w:top w:val="nil"/>
              <w:left w:val="nil"/>
              <w:bottom w:val="nil"/>
              <w:right w:val="nil"/>
            </w:tcBorders>
          </w:tcPr>
          <w:p w14:paraId="06F59040" w14:textId="77777777" w:rsidR="002E36B2" w:rsidRPr="00D96961" w:rsidRDefault="002E36B2" w:rsidP="0007239D">
            <w:pPr>
              <w:pStyle w:val="Normal6a"/>
            </w:pPr>
          </w:p>
        </w:tc>
        <w:tc>
          <w:tcPr>
            <w:tcW w:w="4876" w:type="dxa"/>
            <w:tcBorders>
              <w:top w:val="nil"/>
              <w:left w:val="nil"/>
              <w:bottom w:val="nil"/>
              <w:right w:val="nil"/>
            </w:tcBorders>
          </w:tcPr>
          <w:p w14:paraId="15AB9A81" w14:textId="77777777" w:rsidR="002E36B2" w:rsidRPr="00D96961" w:rsidRDefault="002E36B2" w:rsidP="0007239D">
            <w:pPr>
              <w:pStyle w:val="Normal6a"/>
            </w:pPr>
            <w:r w:rsidRPr="00D96961">
              <w:rPr>
                <w:b/>
                <w:i/>
              </w:rPr>
              <w:t>–</w:t>
            </w:r>
            <w:r w:rsidRPr="00D96961">
              <w:tab/>
            </w:r>
            <w:r w:rsidRPr="00D96961">
              <w:rPr>
                <w:b/>
                <w:i/>
              </w:rPr>
              <w:t>Tendo em conta o estudo do Departamento Temático das Políticas Estruturais e de Coesão do Parlamento Europeu intitulado «The role of commodity traders in shaping agricultural markets» (O papel dos comerciantes de produtos de base na configuração dos mercados agrícolas), publicado em novembro de 2024,</w:t>
            </w:r>
          </w:p>
        </w:tc>
      </w:tr>
    </w:tbl>
    <w:p w14:paraId="52BF1D3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8D1A0C7" w14:textId="77777777" w:rsidR="002E36B2" w:rsidRPr="00D96961" w:rsidRDefault="002E36B2" w:rsidP="002E36B2">
      <w:r w:rsidRPr="00D96961">
        <w:rPr>
          <w:rStyle w:val="HideTWBExt"/>
        </w:rPr>
        <w:t>&lt;/Amend&gt;</w:t>
      </w:r>
    </w:p>
    <w:p w14:paraId="5FDE2D9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w:t>
      </w:r>
      <w:r w:rsidRPr="00D96961">
        <w:rPr>
          <w:rStyle w:val="HideTWBExt"/>
        </w:rPr>
        <w:t>&lt;/NumAm&gt;</w:t>
      </w:r>
    </w:p>
    <w:p w14:paraId="6987A10A"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1339FCC3" w14:textId="77777777" w:rsidR="002E36B2" w:rsidRPr="00D96961" w:rsidRDefault="002E36B2" w:rsidP="002E36B2">
      <w:pPr>
        <w:pStyle w:val="NormalBold"/>
      </w:pPr>
      <w:r w:rsidRPr="00D96961">
        <w:rPr>
          <w:rStyle w:val="HideTWBExt"/>
          <w:b w:val="0"/>
        </w:rPr>
        <w:t>&lt;/RepeatBlock-By&gt;</w:t>
      </w:r>
    </w:p>
    <w:p w14:paraId="32A28F8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169A502" w14:textId="77777777" w:rsidR="002E36B2" w:rsidRPr="00D96961" w:rsidRDefault="002E36B2" w:rsidP="002E36B2">
      <w:pPr>
        <w:pStyle w:val="NormalBold"/>
      </w:pPr>
      <w:r w:rsidRPr="00D96961">
        <w:rPr>
          <w:rStyle w:val="HideTWBExt"/>
        </w:rPr>
        <w:t>&lt;Article&gt;</w:t>
      </w:r>
      <w:r w:rsidRPr="00D96961">
        <w:t>Citação 9-B (nova)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684FC0A" w14:textId="77777777" w:rsidTr="0007239D">
        <w:trPr>
          <w:trHeight w:hRule="exact" w:val="240"/>
          <w:jc w:val="center"/>
        </w:trPr>
        <w:tc>
          <w:tcPr>
            <w:tcW w:w="9752" w:type="dxa"/>
            <w:gridSpan w:val="2"/>
            <w:tcBorders>
              <w:top w:val="nil"/>
              <w:left w:val="nil"/>
              <w:bottom w:val="nil"/>
              <w:right w:val="nil"/>
            </w:tcBorders>
          </w:tcPr>
          <w:p w14:paraId="6CEC0B93" w14:textId="77777777" w:rsidR="002E36B2" w:rsidRPr="00D96961" w:rsidRDefault="002E36B2" w:rsidP="0007239D"/>
        </w:tc>
      </w:tr>
      <w:tr w:rsidR="002E36B2" w:rsidRPr="00D96961" w14:paraId="15351BD2" w14:textId="77777777" w:rsidTr="0007239D">
        <w:trPr>
          <w:trHeight w:val="240"/>
          <w:jc w:val="center"/>
        </w:trPr>
        <w:tc>
          <w:tcPr>
            <w:tcW w:w="4876" w:type="dxa"/>
            <w:tcBorders>
              <w:top w:val="nil"/>
              <w:left w:val="nil"/>
              <w:bottom w:val="nil"/>
              <w:right w:val="nil"/>
            </w:tcBorders>
          </w:tcPr>
          <w:p w14:paraId="26C5EC5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20998BC" w14:textId="77777777" w:rsidR="002E36B2" w:rsidRPr="00D96961" w:rsidRDefault="002E36B2" w:rsidP="0007239D">
            <w:pPr>
              <w:pStyle w:val="AmColumnHeading"/>
            </w:pPr>
            <w:r w:rsidRPr="00D96961">
              <w:t>Alteração</w:t>
            </w:r>
          </w:p>
        </w:tc>
      </w:tr>
      <w:tr w:rsidR="002E36B2" w:rsidRPr="00D96961" w14:paraId="4D144D6B" w14:textId="77777777" w:rsidTr="0007239D">
        <w:trPr>
          <w:jc w:val="center"/>
        </w:trPr>
        <w:tc>
          <w:tcPr>
            <w:tcW w:w="4876" w:type="dxa"/>
            <w:tcBorders>
              <w:top w:val="nil"/>
              <w:left w:val="nil"/>
              <w:bottom w:val="nil"/>
              <w:right w:val="nil"/>
            </w:tcBorders>
          </w:tcPr>
          <w:p w14:paraId="3179119F" w14:textId="77777777" w:rsidR="002E36B2" w:rsidRPr="00D96961" w:rsidRDefault="002E36B2" w:rsidP="0007239D">
            <w:pPr>
              <w:pStyle w:val="Normal6a"/>
            </w:pPr>
          </w:p>
        </w:tc>
        <w:tc>
          <w:tcPr>
            <w:tcW w:w="4876" w:type="dxa"/>
            <w:tcBorders>
              <w:top w:val="nil"/>
              <w:left w:val="nil"/>
              <w:bottom w:val="nil"/>
              <w:right w:val="nil"/>
            </w:tcBorders>
          </w:tcPr>
          <w:p w14:paraId="0CA5BB6F" w14:textId="77777777" w:rsidR="002E36B2" w:rsidRPr="00D96961" w:rsidRDefault="002E36B2" w:rsidP="0007239D">
            <w:pPr>
              <w:pStyle w:val="Normal6a"/>
            </w:pPr>
            <w:r w:rsidRPr="00D96961">
              <w:rPr>
                <w:b/>
                <w:i/>
              </w:rPr>
              <w:t>–</w:t>
            </w:r>
            <w:r w:rsidRPr="00D96961">
              <w:tab/>
            </w:r>
            <w:r w:rsidRPr="00D96961">
              <w:rPr>
                <w:b/>
                <w:i/>
              </w:rPr>
              <w:t>Tendo em conta o documento da Comissão Europeia «Competition merger brief», Issue 4, novembro de 2024,</w:t>
            </w:r>
          </w:p>
        </w:tc>
      </w:tr>
    </w:tbl>
    <w:p w14:paraId="1EEACF4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11E7C42" w14:textId="77777777" w:rsidR="002E36B2" w:rsidRPr="00D96961" w:rsidRDefault="002E36B2" w:rsidP="002E36B2">
      <w:r w:rsidRPr="00D96961">
        <w:rPr>
          <w:rStyle w:val="HideTWBExt"/>
        </w:rPr>
        <w:t>&lt;/Amend&gt;</w:t>
      </w:r>
    </w:p>
    <w:p w14:paraId="6CF85F3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w:t>
      </w:r>
      <w:r w:rsidRPr="00D96961">
        <w:rPr>
          <w:rStyle w:val="HideTWBExt"/>
        </w:rPr>
        <w:t>&lt;/NumAm&gt;</w:t>
      </w:r>
    </w:p>
    <w:p w14:paraId="0F6A1734"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7408E55A" w14:textId="77777777" w:rsidR="002E36B2" w:rsidRPr="00D96961" w:rsidRDefault="002E36B2" w:rsidP="002E36B2">
      <w:pPr>
        <w:pStyle w:val="NormalBold"/>
      </w:pPr>
      <w:r w:rsidRPr="00D96961">
        <w:rPr>
          <w:rStyle w:val="HideTWBExt"/>
          <w:b w:val="0"/>
        </w:rPr>
        <w:t>&lt;/RepeatBlock-By&gt;</w:t>
      </w:r>
    </w:p>
    <w:p w14:paraId="1453A82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865CC55" w14:textId="77777777" w:rsidR="002E36B2" w:rsidRPr="00D96961" w:rsidRDefault="002E36B2" w:rsidP="002E36B2">
      <w:pPr>
        <w:pStyle w:val="NormalBold"/>
      </w:pPr>
      <w:r w:rsidRPr="00D96961">
        <w:rPr>
          <w:rStyle w:val="HideTWBExt"/>
        </w:rPr>
        <w:t>&lt;Article&gt;</w:t>
      </w:r>
      <w:r w:rsidRPr="00D96961">
        <w:t>Considerando 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6D60543" w14:textId="77777777" w:rsidTr="0007239D">
        <w:trPr>
          <w:trHeight w:hRule="exact" w:val="240"/>
          <w:jc w:val="center"/>
        </w:trPr>
        <w:tc>
          <w:tcPr>
            <w:tcW w:w="9752" w:type="dxa"/>
            <w:gridSpan w:val="2"/>
            <w:tcBorders>
              <w:top w:val="nil"/>
              <w:left w:val="nil"/>
              <w:bottom w:val="nil"/>
              <w:right w:val="nil"/>
            </w:tcBorders>
          </w:tcPr>
          <w:p w14:paraId="245CCA9F" w14:textId="77777777" w:rsidR="002E36B2" w:rsidRPr="00D96961" w:rsidRDefault="002E36B2" w:rsidP="0007239D"/>
        </w:tc>
      </w:tr>
      <w:tr w:rsidR="002E36B2" w:rsidRPr="00D96961" w14:paraId="51569DA0" w14:textId="77777777" w:rsidTr="0007239D">
        <w:trPr>
          <w:trHeight w:val="240"/>
          <w:jc w:val="center"/>
        </w:trPr>
        <w:tc>
          <w:tcPr>
            <w:tcW w:w="4876" w:type="dxa"/>
            <w:tcBorders>
              <w:top w:val="nil"/>
              <w:left w:val="nil"/>
              <w:bottom w:val="nil"/>
              <w:right w:val="nil"/>
            </w:tcBorders>
          </w:tcPr>
          <w:p w14:paraId="2B94AA7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15C69E1" w14:textId="77777777" w:rsidR="002E36B2" w:rsidRPr="00D96961" w:rsidRDefault="002E36B2" w:rsidP="0007239D">
            <w:pPr>
              <w:pStyle w:val="AmColumnHeading"/>
            </w:pPr>
            <w:r w:rsidRPr="00D96961">
              <w:t>Alteração</w:t>
            </w:r>
          </w:p>
        </w:tc>
      </w:tr>
      <w:tr w:rsidR="002E36B2" w:rsidRPr="00D96961" w14:paraId="4EF1E52F" w14:textId="77777777" w:rsidTr="0007239D">
        <w:trPr>
          <w:jc w:val="center"/>
        </w:trPr>
        <w:tc>
          <w:tcPr>
            <w:tcW w:w="4876" w:type="dxa"/>
            <w:tcBorders>
              <w:top w:val="nil"/>
              <w:left w:val="nil"/>
              <w:bottom w:val="nil"/>
              <w:right w:val="nil"/>
            </w:tcBorders>
          </w:tcPr>
          <w:p w14:paraId="02E9E882" w14:textId="77777777" w:rsidR="002E36B2" w:rsidRPr="00D96961" w:rsidRDefault="002E36B2" w:rsidP="0007239D">
            <w:pPr>
              <w:pStyle w:val="Normal6a"/>
            </w:pPr>
            <w:r w:rsidRPr="00D96961">
              <w:t>A.</w:t>
            </w:r>
            <w:r w:rsidRPr="00D96961">
              <w:tab/>
              <w:t>Considerando que um contexto geopolítico difícil exige uma abordagem renovada da competitividade europeia;</w:t>
            </w:r>
          </w:p>
        </w:tc>
        <w:tc>
          <w:tcPr>
            <w:tcW w:w="4876" w:type="dxa"/>
            <w:tcBorders>
              <w:top w:val="nil"/>
              <w:left w:val="nil"/>
              <w:bottom w:val="nil"/>
              <w:right w:val="nil"/>
            </w:tcBorders>
          </w:tcPr>
          <w:p w14:paraId="628978F3" w14:textId="77777777" w:rsidR="002E36B2" w:rsidRPr="00D96961" w:rsidRDefault="002E36B2" w:rsidP="0007239D">
            <w:pPr>
              <w:pStyle w:val="Normal6a"/>
            </w:pPr>
            <w:r w:rsidRPr="00D96961">
              <w:t>A.</w:t>
            </w:r>
            <w:r w:rsidRPr="00D96961">
              <w:tab/>
              <w:t>Considerando que um contexto geopolítico difícil</w:t>
            </w:r>
            <w:r w:rsidRPr="00D96961">
              <w:rPr>
                <w:b/>
                <w:i/>
              </w:rPr>
              <w:t>, marcado pela falta de empresas de escala suficiente na UE</w:t>
            </w:r>
            <w:r w:rsidRPr="00D96961">
              <w:rPr>
                <w:b/>
                <w:i/>
                <w:vertAlign w:val="superscript"/>
              </w:rPr>
              <w:t>1-A</w:t>
            </w:r>
            <w:r w:rsidRPr="00D96961">
              <w:rPr>
                <w:b/>
                <w:i/>
              </w:rPr>
              <w:t>,</w:t>
            </w:r>
            <w:r w:rsidRPr="00D96961">
              <w:t xml:space="preserve"> exige uma abordagem renovada da competitividade europeia;</w:t>
            </w:r>
          </w:p>
        </w:tc>
      </w:tr>
      <w:tr w:rsidR="002E36B2" w:rsidRPr="00D96961" w14:paraId="771ADD27" w14:textId="77777777" w:rsidTr="0007239D">
        <w:trPr>
          <w:jc w:val="center"/>
        </w:trPr>
        <w:tc>
          <w:tcPr>
            <w:tcW w:w="4876" w:type="dxa"/>
            <w:tcBorders>
              <w:top w:val="nil"/>
              <w:left w:val="nil"/>
              <w:bottom w:val="nil"/>
              <w:right w:val="nil"/>
            </w:tcBorders>
          </w:tcPr>
          <w:p w14:paraId="30F223ED" w14:textId="77777777" w:rsidR="002E36B2" w:rsidRPr="00D96961" w:rsidRDefault="002E36B2" w:rsidP="0007239D"/>
        </w:tc>
        <w:tc>
          <w:tcPr>
            <w:tcW w:w="4876" w:type="dxa"/>
            <w:tcBorders>
              <w:top w:val="nil"/>
              <w:left w:val="nil"/>
              <w:bottom w:val="nil"/>
              <w:right w:val="nil"/>
            </w:tcBorders>
          </w:tcPr>
          <w:p w14:paraId="54590B7F" w14:textId="77777777" w:rsidR="002E36B2" w:rsidRPr="00D96961" w:rsidRDefault="002E36B2" w:rsidP="0007239D">
            <w:pPr>
              <w:pStyle w:val="Normal6a"/>
            </w:pPr>
            <w:r w:rsidRPr="00D96961">
              <w:rPr>
                <w:b/>
                <w:i/>
              </w:rPr>
              <w:t>_________________</w:t>
            </w:r>
          </w:p>
        </w:tc>
      </w:tr>
      <w:tr w:rsidR="002E36B2" w:rsidRPr="00D96961" w14:paraId="2753D604" w14:textId="77777777" w:rsidTr="0007239D">
        <w:trPr>
          <w:jc w:val="center"/>
        </w:trPr>
        <w:tc>
          <w:tcPr>
            <w:tcW w:w="4876" w:type="dxa"/>
            <w:tcBorders>
              <w:top w:val="nil"/>
              <w:left w:val="nil"/>
              <w:bottom w:val="nil"/>
              <w:right w:val="nil"/>
            </w:tcBorders>
          </w:tcPr>
          <w:p w14:paraId="5CA30F16" w14:textId="77777777" w:rsidR="002E36B2" w:rsidRPr="00D96961" w:rsidRDefault="002E36B2" w:rsidP="0007239D"/>
        </w:tc>
        <w:tc>
          <w:tcPr>
            <w:tcW w:w="4876" w:type="dxa"/>
            <w:tcBorders>
              <w:top w:val="nil"/>
              <w:left w:val="nil"/>
              <w:bottom w:val="nil"/>
              <w:right w:val="nil"/>
            </w:tcBorders>
          </w:tcPr>
          <w:p w14:paraId="7686AAD0" w14:textId="77777777" w:rsidR="002E36B2" w:rsidRPr="00D96961" w:rsidRDefault="002E36B2" w:rsidP="0007239D">
            <w:pPr>
              <w:pStyle w:val="Normal6a"/>
            </w:pPr>
            <w:r w:rsidRPr="00D96961">
              <w:rPr>
                <w:b/>
                <w:i/>
                <w:vertAlign w:val="superscript"/>
              </w:rPr>
              <w:t>1-A</w:t>
            </w:r>
            <w:r w:rsidRPr="00D96961">
              <w:t xml:space="preserve"> </w:t>
            </w:r>
            <w:r w:rsidRPr="00D96961">
              <w:rPr>
                <w:b/>
                <w:i/>
              </w:rPr>
              <w:t>«The future of European competitiveness Part B | In-depth analysis and recommendations», capítulo 4 - «Revamping competition», p. 298.</w:t>
            </w:r>
          </w:p>
        </w:tc>
      </w:tr>
    </w:tbl>
    <w:p w14:paraId="5646130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954902A" w14:textId="77777777" w:rsidR="002E36B2" w:rsidRPr="00D96961" w:rsidRDefault="002E36B2" w:rsidP="002E36B2">
      <w:r w:rsidRPr="00D96961">
        <w:rPr>
          <w:rStyle w:val="HideTWBExt"/>
        </w:rPr>
        <w:t>&lt;/Amend&gt;</w:t>
      </w:r>
    </w:p>
    <w:p w14:paraId="2F0DA01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w:t>
      </w:r>
      <w:r w:rsidRPr="00D96961">
        <w:rPr>
          <w:rStyle w:val="HideTWBExt"/>
        </w:rPr>
        <w:t>&lt;/NumAm&gt;</w:t>
      </w:r>
    </w:p>
    <w:p w14:paraId="38C33725"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34276766" w14:textId="77777777" w:rsidR="002E36B2" w:rsidRPr="00D96961" w:rsidRDefault="002E36B2" w:rsidP="002E36B2">
      <w:pPr>
        <w:pStyle w:val="NormalBold"/>
      </w:pPr>
      <w:r w:rsidRPr="00D96961">
        <w:rPr>
          <w:rStyle w:val="HideTWBExt"/>
          <w:b w:val="0"/>
        </w:rPr>
        <w:t>&lt;/RepeatBlock-By&gt;</w:t>
      </w:r>
    </w:p>
    <w:p w14:paraId="66B68F8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4AD9906" w14:textId="77777777" w:rsidR="002E36B2" w:rsidRPr="00D96961" w:rsidRDefault="002E36B2" w:rsidP="002E36B2">
      <w:pPr>
        <w:pStyle w:val="NormalBold"/>
      </w:pPr>
      <w:r w:rsidRPr="00D96961">
        <w:rPr>
          <w:rStyle w:val="HideTWBExt"/>
        </w:rPr>
        <w:t>&lt;Article&gt;</w:t>
      </w:r>
      <w:r w:rsidRPr="00D96961">
        <w:t>Considerando 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EE6CD88" w14:textId="77777777" w:rsidTr="0007239D">
        <w:trPr>
          <w:trHeight w:hRule="exact" w:val="240"/>
          <w:jc w:val="center"/>
        </w:trPr>
        <w:tc>
          <w:tcPr>
            <w:tcW w:w="9752" w:type="dxa"/>
            <w:gridSpan w:val="2"/>
            <w:tcBorders>
              <w:top w:val="nil"/>
              <w:left w:val="nil"/>
              <w:bottom w:val="nil"/>
              <w:right w:val="nil"/>
            </w:tcBorders>
          </w:tcPr>
          <w:p w14:paraId="12D42046" w14:textId="77777777" w:rsidR="002E36B2" w:rsidRPr="00D96961" w:rsidRDefault="002E36B2" w:rsidP="0007239D"/>
        </w:tc>
      </w:tr>
      <w:tr w:rsidR="002E36B2" w:rsidRPr="00D96961" w14:paraId="4EB556E1" w14:textId="77777777" w:rsidTr="0007239D">
        <w:trPr>
          <w:trHeight w:val="240"/>
          <w:jc w:val="center"/>
        </w:trPr>
        <w:tc>
          <w:tcPr>
            <w:tcW w:w="4876" w:type="dxa"/>
            <w:tcBorders>
              <w:top w:val="nil"/>
              <w:left w:val="nil"/>
              <w:bottom w:val="nil"/>
              <w:right w:val="nil"/>
            </w:tcBorders>
          </w:tcPr>
          <w:p w14:paraId="2767CBC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4013E06" w14:textId="77777777" w:rsidR="002E36B2" w:rsidRPr="00D96961" w:rsidRDefault="002E36B2" w:rsidP="0007239D">
            <w:pPr>
              <w:pStyle w:val="AmColumnHeading"/>
            </w:pPr>
            <w:r w:rsidRPr="00D96961">
              <w:t>Alteração</w:t>
            </w:r>
          </w:p>
        </w:tc>
      </w:tr>
      <w:tr w:rsidR="002E36B2" w:rsidRPr="00D96961" w14:paraId="569CFF52" w14:textId="77777777" w:rsidTr="0007239D">
        <w:trPr>
          <w:jc w:val="center"/>
        </w:trPr>
        <w:tc>
          <w:tcPr>
            <w:tcW w:w="4876" w:type="dxa"/>
            <w:tcBorders>
              <w:top w:val="nil"/>
              <w:left w:val="nil"/>
              <w:bottom w:val="nil"/>
              <w:right w:val="nil"/>
            </w:tcBorders>
          </w:tcPr>
          <w:p w14:paraId="1DD2C264" w14:textId="77777777" w:rsidR="002E36B2" w:rsidRPr="00D96961" w:rsidRDefault="002E36B2" w:rsidP="0007239D">
            <w:pPr>
              <w:pStyle w:val="Normal6a"/>
            </w:pPr>
            <w:r w:rsidRPr="00D96961">
              <w:t>A.</w:t>
            </w:r>
            <w:r w:rsidRPr="00D96961">
              <w:tab/>
            </w:r>
            <w:r w:rsidRPr="00D96961">
              <w:rPr>
                <w:b/>
                <w:i/>
              </w:rPr>
              <w:t>Considerando que um</w:t>
            </w:r>
            <w:r w:rsidRPr="00D96961">
              <w:t xml:space="preserve"> contexto geopolítico </w:t>
            </w:r>
            <w:r w:rsidRPr="00D96961">
              <w:rPr>
                <w:b/>
                <w:i/>
              </w:rPr>
              <w:t>difícil exige</w:t>
            </w:r>
            <w:r w:rsidRPr="00D96961">
              <w:t xml:space="preserve"> uma abordagem renovada da competitividade europeia;</w:t>
            </w:r>
          </w:p>
        </w:tc>
        <w:tc>
          <w:tcPr>
            <w:tcW w:w="4876" w:type="dxa"/>
            <w:tcBorders>
              <w:top w:val="nil"/>
              <w:left w:val="nil"/>
              <w:bottom w:val="nil"/>
              <w:right w:val="nil"/>
            </w:tcBorders>
          </w:tcPr>
          <w:p w14:paraId="39784933" w14:textId="77777777" w:rsidR="002E36B2" w:rsidRPr="00D96961" w:rsidRDefault="002E36B2" w:rsidP="0007239D">
            <w:pPr>
              <w:pStyle w:val="Normal6a"/>
            </w:pPr>
            <w:r w:rsidRPr="00D96961">
              <w:t>A.</w:t>
            </w:r>
            <w:r w:rsidRPr="00D96961">
              <w:tab/>
            </w:r>
            <w:r w:rsidRPr="00D96961">
              <w:rPr>
                <w:b/>
                <w:i/>
              </w:rPr>
              <w:t>Considera que o atual</w:t>
            </w:r>
            <w:r w:rsidRPr="00D96961">
              <w:t xml:space="preserve"> contexto geopolítico</w:t>
            </w:r>
            <w:r w:rsidRPr="00D96961">
              <w:rPr>
                <w:b/>
                <w:i/>
              </w:rPr>
              <w:t>, juntamente com certas decisões tomadas a nível europeu que afetaram negativamente a economia da área do euro, exigem</w:t>
            </w:r>
            <w:r w:rsidRPr="00D96961">
              <w:t xml:space="preserve"> uma abordagem renovada da competitividade europeia;</w:t>
            </w:r>
          </w:p>
        </w:tc>
      </w:tr>
    </w:tbl>
    <w:p w14:paraId="5FFBC5C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58E04195" w14:textId="77777777" w:rsidR="002E36B2" w:rsidRPr="00D96961" w:rsidRDefault="002E36B2" w:rsidP="002E36B2">
      <w:r w:rsidRPr="00D96961">
        <w:rPr>
          <w:rStyle w:val="HideTWBExt"/>
        </w:rPr>
        <w:t>&lt;/Amend&gt;</w:t>
      </w:r>
    </w:p>
    <w:p w14:paraId="7BE02EE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w:t>
      </w:r>
      <w:r w:rsidRPr="00D96961">
        <w:rPr>
          <w:rStyle w:val="HideTWBExt"/>
        </w:rPr>
        <w:t>&lt;/NumAm&gt;</w:t>
      </w:r>
    </w:p>
    <w:p w14:paraId="62758706" w14:textId="77777777" w:rsidR="002E36B2" w:rsidRPr="00D96961" w:rsidRDefault="002E36B2" w:rsidP="002E36B2">
      <w:pPr>
        <w:pStyle w:val="NormalBold"/>
      </w:pPr>
      <w:r w:rsidRPr="00D96961">
        <w:rPr>
          <w:rStyle w:val="HideTWBExt"/>
          <w:b w:val="0"/>
        </w:rPr>
        <w:t>&lt;RepeatBlock-By&gt;&lt;Members&gt;</w:t>
      </w:r>
      <w:r w:rsidRPr="00D96961">
        <w:t>Lídia Pereira, Regina Doherty</w:t>
      </w:r>
      <w:r w:rsidRPr="00D96961">
        <w:rPr>
          <w:rStyle w:val="HideTWBExt"/>
          <w:b w:val="0"/>
        </w:rPr>
        <w:t>&lt;/Members&gt;</w:t>
      </w:r>
    </w:p>
    <w:p w14:paraId="51C9E94A" w14:textId="77777777" w:rsidR="002E36B2" w:rsidRPr="00D96961" w:rsidRDefault="002E36B2" w:rsidP="002E36B2">
      <w:pPr>
        <w:pStyle w:val="NormalBold"/>
      </w:pPr>
      <w:r w:rsidRPr="00D96961">
        <w:rPr>
          <w:rStyle w:val="HideTWBExt"/>
          <w:b w:val="0"/>
        </w:rPr>
        <w:t>&lt;/RepeatBlock-By&gt;</w:t>
      </w:r>
    </w:p>
    <w:p w14:paraId="4A079C3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101C0A1" w14:textId="77777777" w:rsidR="002E36B2" w:rsidRPr="00D96961" w:rsidRDefault="002E36B2" w:rsidP="002E36B2">
      <w:pPr>
        <w:pStyle w:val="NormalBold"/>
      </w:pPr>
      <w:r w:rsidRPr="00D96961">
        <w:rPr>
          <w:rStyle w:val="HideTWBExt"/>
        </w:rPr>
        <w:t>&lt;Article&gt;</w:t>
      </w:r>
      <w:r w:rsidRPr="00D96961">
        <w:t>Considerando 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7B5F1DA" w14:textId="77777777" w:rsidTr="0007239D">
        <w:trPr>
          <w:trHeight w:hRule="exact" w:val="240"/>
          <w:jc w:val="center"/>
        </w:trPr>
        <w:tc>
          <w:tcPr>
            <w:tcW w:w="9752" w:type="dxa"/>
            <w:gridSpan w:val="2"/>
            <w:tcBorders>
              <w:top w:val="nil"/>
              <w:left w:val="nil"/>
              <w:bottom w:val="nil"/>
              <w:right w:val="nil"/>
            </w:tcBorders>
          </w:tcPr>
          <w:p w14:paraId="5B47AC9D" w14:textId="77777777" w:rsidR="002E36B2" w:rsidRPr="00D96961" w:rsidRDefault="002E36B2" w:rsidP="0007239D"/>
        </w:tc>
      </w:tr>
      <w:tr w:rsidR="002E36B2" w:rsidRPr="00D96961" w14:paraId="196144C1" w14:textId="77777777" w:rsidTr="0007239D">
        <w:trPr>
          <w:trHeight w:val="240"/>
          <w:jc w:val="center"/>
        </w:trPr>
        <w:tc>
          <w:tcPr>
            <w:tcW w:w="4876" w:type="dxa"/>
            <w:tcBorders>
              <w:top w:val="nil"/>
              <w:left w:val="nil"/>
              <w:bottom w:val="nil"/>
              <w:right w:val="nil"/>
            </w:tcBorders>
          </w:tcPr>
          <w:p w14:paraId="4A0C2AD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FD42A22" w14:textId="77777777" w:rsidR="002E36B2" w:rsidRPr="00D96961" w:rsidRDefault="002E36B2" w:rsidP="0007239D">
            <w:pPr>
              <w:pStyle w:val="AmColumnHeading"/>
            </w:pPr>
            <w:r w:rsidRPr="00D96961">
              <w:t>Alteração</w:t>
            </w:r>
          </w:p>
        </w:tc>
      </w:tr>
      <w:tr w:rsidR="002E36B2" w:rsidRPr="00D96961" w14:paraId="6F1DC55E" w14:textId="77777777" w:rsidTr="0007239D">
        <w:trPr>
          <w:jc w:val="center"/>
        </w:trPr>
        <w:tc>
          <w:tcPr>
            <w:tcW w:w="4876" w:type="dxa"/>
            <w:tcBorders>
              <w:top w:val="nil"/>
              <w:left w:val="nil"/>
              <w:bottom w:val="nil"/>
              <w:right w:val="nil"/>
            </w:tcBorders>
          </w:tcPr>
          <w:p w14:paraId="439750E4" w14:textId="77777777" w:rsidR="002E36B2" w:rsidRPr="00D96961" w:rsidRDefault="002E36B2" w:rsidP="0007239D">
            <w:pPr>
              <w:pStyle w:val="Normal6a"/>
            </w:pPr>
            <w:r w:rsidRPr="00D96961">
              <w:t>A.</w:t>
            </w:r>
            <w:r w:rsidRPr="00D96961">
              <w:tab/>
              <w:t xml:space="preserve">Considerando que </w:t>
            </w:r>
            <w:r w:rsidRPr="00D96961">
              <w:rPr>
                <w:b/>
                <w:i/>
              </w:rPr>
              <w:t>um</w:t>
            </w:r>
            <w:r w:rsidRPr="00D96961">
              <w:t xml:space="preserve"> contexto geopolítico difícil exige uma abordagem renovada da competitividade europeia;</w:t>
            </w:r>
          </w:p>
        </w:tc>
        <w:tc>
          <w:tcPr>
            <w:tcW w:w="4876" w:type="dxa"/>
            <w:tcBorders>
              <w:top w:val="nil"/>
              <w:left w:val="nil"/>
              <w:bottom w:val="nil"/>
              <w:right w:val="nil"/>
            </w:tcBorders>
          </w:tcPr>
          <w:p w14:paraId="1F071E2F" w14:textId="77777777" w:rsidR="002E36B2" w:rsidRPr="00D96961" w:rsidRDefault="002E36B2" w:rsidP="0007239D">
            <w:pPr>
              <w:pStyle w:val="Normal6a"/>
            </w:pPr>
            <w:r w:rsidRPr="00D96961">
              <w:t>A.</w:t>
            </w:r>
            <w:r w:rsidRPr="00D96961">
              <w:tab/>
              <w:t xml:space="preserve">Considerando que </w:t>
            </w:r>
            <w:r w:rsidRPr="00D96961">
              <w:rPr>
                <w:b/>
                <w:i/>
              </w:rPr>
              <w:t>o</w:t>
            </w:r>
            <w:r w:rsidRPr="00D96961">
              <w:t xml:space="preserve"> contexto geopolítico difícil</w:t>
            </w:r>
            <w:r w:rsidRPr="00D96961">
              <w:rPr>
                <w:b/>
                <w:i/>
              </w:rPr>
              <w:t>, marcado por incerteza e imprevisibilidade,</w:t>
            </w:r>
            <w:r w:rsidRPr="00D96961">
              <w:t xml:space="preserve"> exige uma abordagem renovada da competitividade europeia </w:t>
            </w:r>
            <w:r w:rsidRPr="00D96961">
              <w:rPr>
                <w:b/>
                <w:i/>
              </w:rPr>
              <w:t>e estratégias concretas para estimular o crescimento económico</w:t>
            </w:r>
            <w:r w:rsidRPr="00D96961">
              <w:t>;</w:t>
            </w:r>
          </w:p>
        </w:tc>
      </w:tr>
    </w:tbl>
    <w:p w14:paraId="64298E3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94304B1" w14:textId="77777777" w:rsidR="002E36B2" w:rsidRPr="00D96961" w:rsidRDefault="002E36B2" w:rsidP="002E36B2">
      <w:r w:rsidRPr="00D96961">
        <w:rPr>
          <w:rStyle w:val="HideTWBExt"/>
        </w:rPr>
        <w:t>&lt;/Amend&gt;</w:t>
      </w:r>
    </w:p>
    <w:p w14:paraId="5A413E7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w:t>
      </w:r>
      <w:r w:rsidRPr="00D96961">
        <w:rPr>
          <w:rStyle w:val="HideTWBExt"/>
        </w:rPr>
        <w:t>&lt;/NumAm&gt;</w:t>
      </w:r>
    </w:p>
    <w:p w14:paraId="14053EA2" w14:textId="77777777" w:rsidR="002E36B2" w:rsidRPr="00D96961" w:rsidRDefault="002E36B2" w:rsidP="002E36B2">
      <w:pPr>
        <w:pStyle w:val="NormalBold"/>
      </w:pPr>
      <w:r w:rsidRPr="00D96961">
        <w:rPr>
          <w:rStyle w:val="HideTWBExt"/>
          <w:b w:val="0"/>
        </w:rPr>
        <w:t>&lt;RepeatBlock-By&gt;&lt;Members&gt;</w:t>
      </w:r>
      <w:r w:rsidRPr="00D96961">
        <w:t>Dirk Gotink</w:t>
      </w:r>
      <w:r w:rsidRPr="00D96961">
        <w:rPr>
          <w:rStyle w:val="HideTWBExt"/>
          <w:b w:val="0"/>
        </w:rPr>
        <w:t>&lt;/Members&gt;</w:t>
      </w:r>
    </w:p>
    <w:p w14:paraId="28408E91" w14:textId="77777777" w:rsidR="002E36B2" w:rsidRPr="00D96961" w:rsidRDefault="002E36B2" w:rsidP="002E36B2">
      <w:pPr>
        <w:pStyle w:val="NormalBold"/>
      </w:pPr>
      <w:r w:rsidRPr="00D96961">
        <w:rPr>
          <w:rStyle w:val="HideTWBExt"/>
          <w:b w:val="0"/>
        </w:rPr>
        <w:t>&lt;/RepeatBlock-By&gt;</w:t>
      </w:r>
    </w:p>
    <w:p w14:paraId="4FAA0F9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A25EA0D" w14:textId="77777777" w:rsidR="002E36B2" w:rsidRPr="00D96961" w:rsidRDefault="002E36B2" w:rsidP="002E36B2">
      <w:pPr>
        <w:pStyle w:val="NormalBold"/>
      </w:pPr>
      <w:r w:rsidRPr="00D96961">
        <w:rPr>
          <w:rStyle w:val="HideTWBExt"/>
        </w:rPr>
        <w:t>&lt;Article&gt;</w:t>
      </w:r>
      <w:r w:rsidRPr="00D96961">
        <w:t>Considerando 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07EB762" w14:textId="77777777" w:rsidTr="0007239D">
        <w:trPr>
          <w:trHeight w:hRule="exact" w:val="240"/>
          <w:jc w:val="center"/>
        </w:trPr>
        <w:tc>
          <w:tcPr>
            <w:tcW w:w="9752" w:type="dxa"/>
            <w:gridSpan w:val="2"/>
            <w:tcBorders>
              <w:top w:val="nil"/>
              <w:left w:val="nil"/>
              <w:bottom w:val="nil"/>
              <w:right w:val="nil"/>
            </w:tcBorders>
          </w:tcPr>
          <w:p w14:paraId="2B90E3C5" w14:textId="77777777" w:rsidR="002E36B2" w:rsidRPr="00D96961" w:rsidRDefault="002E36B2" w:rsidP="0007239D"/>
        </w:tc>
      </w:tr>
      <w:tr w:rsidR="002E36B2" w:rsidRPr="00D96961" w14:paraId="6276F7AF" w14:textId="77777777" w:rsidTr="0007239D">
        <w:trPr>
          <w:trHeight w:val="240"/>
          <w:jc w:val="center"/>
        </w:trPr>
        <w:tc>
          <w:tcPr>
            <w:tcW w:w="4876" w:type="dxa"/>
            <w:tcBorders>
              <w:top w:val="nil"/>
              <w:left w:val="nil"/>
              <w:bottom w:val="nil"/>
              <w:right w:val="nil"/>
            </w:tcBorders>
          </w:tcPr>
          <w:p w14:paraId="484E1AF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76E6DCB" w14:textId="77777777" w:rsidR="002E36B2" w:rsidRPr="00D96961" w:rsidRDefault="002E36B2" w:rsidP="0007239D">
            <w:pPr>
              <w:pStyle w:val="AmColumnHeading"/>
            </w:pPr>
            <w:r w:rsidRPr="00D96961">
              <w:t>Alteração</w:t>
            </w:r>
          </w:p>
        </w:tc>
      </w:tr>
      <w:tr w:rsidR="002E36B2" w:rsidRPr="00D96961" w14:paraId="4B708C3D" w14:textId="77777777" w:rsidTr="0007239D">
        <w:trPr>
          <w:jc w:val="center"/>
        </w:trPr>
        <w:tc>
          <w:tcPr>
            <w:tcW w:w="4876" w:type="dxa"/>
            <w:tcBorders>
              <w:top w:val="nil"/>
              <w:left w:val="nil"/>
              <w:bottom w:val="nil"/>
              <w:right w:val="nil"/>
            </w:tcBorders>
          </w:tcPr>
          <w:p w14:paraId="0908E6FE" w14:textId="77777777" w:rsidR="002E36B2" w:rsidRPr="00D96961" w:rsidRDefault="002E36B2" w:rsidP="0007239D">
            <w:pPr>
              <w:pStyle w:val="Normal6a"/>
            </w:pPr>
            <w:r w:rsidRPr="00D96961">
              <w:t>A.</w:t>
            </w:r>
            <w:r w:rsidRPr="00D96961">
              <w:tab/>
              <w:t>Considerando que um contexto geopolítico difícil exige uma abordagem renovada da competitividade europeia;</w:t>
            </w:r>
          </w:p>
        </w:tc>
        <w:tc>
          <w:tcPr>
            <w:tcW w:w="4876" w:type="dxa"/>
            <w:tcBorders>
              <w:top w:val="nil"/>
              <w:left w:val="nil"/>
              <w:bottom w:val="nil"/>
              <w:right w:val="nil"/>
            </w:tcBorders>
          </w:tcPr>
          <w:p w14:paraId="35925FC3" w14:textId="77777777" w:rsidR="002E36B2" w:rsidRPr="00D96961" w:rsidRDefault="002E36B2" w:rsidP="0007239D">
            <w:pPr>
              <w:pStyle w:val="Normal6a"/>
            </w:pPr>
            <w:r w:rsidRPr="00D96961">
              <w:t>A.</w:t>
            </w:r>
            <w:r w:rsidRPr="00D96961">
              <w:tab/>
              <w:t>Considerando que um contexto geopolítico difícil</w:t>
            </w:r>
            <w:r w:rsidRPr="00D96961">
              <w:rPr>
                <w:b/>
                <w:i/>
              </w:rPr>
              <w:t>, com ausência de crescimento económico e com baixa produtividade,</w:t>
            </w:r>
            <w:r w:rsidRPr="00D96961">
              <w:t xml:space="preserve"> exige uma abordagem renovada da competitividade europeia;</w:t>
            </w:r>
          </w:p>
        </w:tc>
      </w:tr>
    </w:tbl>
    <w:p w14:paraId="37C0D62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BE56A44" w14:textId="77777777" w:rsidR="002E36B2" w:rsidRPr="00D96961" w:rsidRDefault="002E36B2" w:rsidP="002E36B2">
      <w:r w:rsidRPr="00D96961">
        <w:rPr>
          <w:rStyle w:val="HideTWBExt"/>
        </w:rPr>
        <w:t>&lt;/Amend&gt;</w:t>
      </w:r>
    </w:p>
    <w:p w14:paraId="3E3D5F1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w:t>
      </w:r>
      <w:r w:rsidRPr="00D96961">
        <w:rPr>
          <w:rStyle w:val="HideTWBExt"/>
        </w:rPr>
        <w:t>&lt;/NumAm&gt;</w:t>
      </w:r>
    </w:p>
    <w:p w14:paraId="537522EF"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4FCA0C28"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15413280" w14:textId="77777777" w:rsidR="002E36B2" w:rsidRPr="00D96961" w:rsidRDefault="002E36B2" w:rsidP="002E36B2">
      <w:pPr>
        <w:pStyle w:val="NormalBold"/>
      </w:pPr>
      <w:r w:rsidRPr="00D96961">
        <w:rPr>
          <w:rStyle w:val="HideTWBExt"/>
          <w:b w:val="0"/>
        </w:rPr>
        <w:t>&lt;/RepeatBlock-By&gt;</w:t>
      </w:r>
    </w:p>
    <w:p w14:paraId="013B156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2B17732" w14:textId="77777777" w:rsidR="002E36B2" w:rsidRPr="00D96961" w:rsidRDefault="002E36B2" w:rsidP="002E36B2">
      <w:pPr>
        <w:pStyle w:val="NormalBold"/>
      </w:pPr>
      <w:r w:rsidRPr="00D96961">
        <w:rPr>
          <w:rStyle w:val="HideTWBExt"/>
        </w:rPr>
        <w:t>&lt;Article&gt;</w:t>
      </w:r>
      <w:r w:rsidRPr="00D96961">
        <w:t>Considerando A</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44D4C7F" w14:textId="77777777" w:rsidTr="0007239D">
        <w:trPr>
          <w:trHeight w:hRule="exact" w:val="240"/>
          <w:jc w:val="center"/>
        </w:trPr>
        <w:tc>
          <w:tcPr>
            <w:tcW w:w="9752" w:type="dxa"/>
            <w:gridSpan w:val="2"/>
            <w:tcBorders>
              <w:top w:val="nil"/>
              <w:left w:val="nil"/>
              <w:bottom w:val="nil"/>
              <w:right w:val="nil"/>
            </w:tcBorders>
          </w:tcPr>
          <w:p w14:paraId="7D36A462" w14:textId="77777777" w:rsidR="002E36B2" w:rsidRPr="00D96961" w:rsidRDefault="002E36B2" w:rsidP="0007239D"/>
        </w:tc>
      </w:tr>
      <w:tr w:rsidR="002E36B2" w:rsidRPr="00D96961" w14:paraId="304D4009" w14:textId="77777777" w:rsidTr="0007239D">
        <w:trPr>
          <w:trHeight w:val="240"/>
          <w:jc w:val="center"/>
        </w:trPr>
        <w:tc>
          <w:tcPr>
            <w:tcW w:w="4876" w:type="dxa"/>
            <w:tcBorders>
              <w:top w:val="nil"/>
              <w:left w:val="nil"/>
              <w:bottom w:val="nil"/>
              <w:right w:val="nil"/>
            </w:tcBorders>
          </w:tcPr>
          <w:p w14:paraId="147C789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62ABACF" w14:textId="77777777" w:rsidR="002E36B2" w:rsidRPr="00D96961" w:rsidRDefault="002E36B2" w:rsidP="0007239D">
            <w:pPr>
              <w:pStyle w:val="AmColumnHeading"/>
            </w:pPr>
            <w:r w:rsidRPr="00D96961">
              <w:t>Alteração</w:t>
            </w:r>
          </w:p>
        </w:tc>
      </w:tr>
      <w:tr w:rsidR="002E36B2" w:rsidRPr="00D96961" w14:paraId="7E495C2F" w14:textId="77777777" w:rsidTr="0007239D">
        <w:trPr>
          <w:jc w:val="center"/>
        </w:trPr>
        <w:tc>
          <w:tcPr>
            <w:tcW w:w="4876" w:type="dxa"/>
            <w:tcBorders>
              <w:top w:val="nil"/>
              <w:left w:val="nil"/>
              <w:bottom w:val="nil"/>
              <w:right w:val="nil"/>
            </w:tcBorders>
          </w:tcPr>
          <w:p w14:paraId="1E9E72E3" w14:textId="77777777" w:rsidR="002E36B2" w:rsidRPr="00D96961" w:rsidRDefault="002E36B2" w:rsidP="0007239D">
            <w:pPr>
              <w:pStyle w:val="Normal6a"/>
            </w:pPr>
            <w:r w:rsidRPr="00D96961">
              <w:t>A.</w:t>
            </w:r>
            <w:r w:rsidRPr="00D96961">
              <w:tab/>
              <w:t xml:space="preserve">Considerando que um contexto geopolítico difícil </w:t>
            </w:r>
            <w:r w:rsidRPr="00D96961">
              <w:rPr>
                <w:b/>
                <w:i/>
              </w:rPr>
              <w:t>exige</w:t>
            </w:r>
            <w:r w:rsidRPr="00D96961">
              <w:t xml:space="preserve"> uma abordagem renovada da competitividade europeia;</w:t>
            </w:r>
          </w:p>
        </w:tc>
        <w:tc>
          <w:tcPr>
            <w:tcW w:w="4876" w:type="dxa"/>
            <w:tcBorders>
              <w:top w:val="nil"/>
              <w:left w:val="nil"/>
              <w:bottom w:val="nil"/>
              <w:right w:val="nil"/>
            </w:tcBorders>
          </w:tcPr>
          <w:p w14:paraId="3FAA2B3B" w14:textId="77777777" w:rsidR="002E36B2" w:rsidRPr="00D96961" w:rsidRDefault="002E36B2" w:rsidP="0007239D">
            <w:pPr>
              <w:pStyle w:val="Normal6a"/>
            </w:pPr>
            <w:r w:rsidRPr="00D96961">
              <w:t>A.</w:t>
            </w:r>
            <w:r w:rsidRPr="00D96961">
              <w:tab/>
              <w:t xml:space="preserve">Considerando que um contexto geopolítico </w:t>
            </w:r>
            <w:r w:rsidRPr="00D96961">
              <w:rPr>
                <w:b/>
                <w:i/>
              </w:rPr>
              <w:t>e económico</w:t>
            </w:r>
            <w:r w:rsidRPr="00D96961">
              <w:t xml:space="preserve"> difícil </w:t>
            </w:r>
            <w:r w:rsidRPr="00D96961">
              <w:rPr>
                <w:b/>
                <w:i/>
              </w:rPr>
              <w:t>e a crise climática exigem</w:t>
            </w:r>
            <w:r w:rsidRPr="00D96961">
              <w:t xml:space="preserve"> uma abordagem renovada da competitividade europeia;</w:t>
            </w:r>
          </w:p>
        </w:tc>
      </w:tr>
    </w:tbl>
    <w:p w14:paraId="5F626A8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D9E0686" w14:textId="77777777" w:rsidR="002E36B2" w:rsidRPr="00D96961" w:rsidRDefault="002E36B2" w:rsidP="002E36B2">
      <w:r w:rsidRPr="00D96961">
        <w:rPr>
          <w:rStyle w:val="HideTWBExt"/>
        </w:rPr>
        <w:t>&lt;/Amend&gt;</w:t>
      </w:r>
    </w:p>
    <w:p w14:paraId="7A7A9AE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w:t>
      </w:r>
      <w:r w:rsidRPr="00D96961">
        <w:rPr>
          <w:rStyle w:val="HideTWBExt"/>
        </w:rPr>
        <w:t>&lt;/NumAm&gt;</w:t>
      </w:r>
    </w:p>
    <w:p w14:paraId="4C958B79"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20148F07" w14:textId="77777777" w:rsidR="002E36B2" w:rsidRPr="00D96961" w:rsidRDefault="002E36B2" w:rsidP="002E36B2">
      <w:pPr>
        <w:pStyle w:val="NormalBold"/>
      </w:pPr>
      <w:r w:rsidRPr="00D96961">
        <w:rPr>
          <w:rStyle w:val="HideTWBExt"/>
          <w:b w:val="0"/>
        </w:rPr>
        <w:t>&lt;/RepeatBlock-By&gt;</w:t>
      </w:r>
    </w:p>
    <w:p w14:paraId="4FBFD2D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D094187" w14:textId="77777777" w:rsidR="002E36B2" w:rsidRPr="00D96961" w:rsidRDefault="002E36B2" w:rsidP="002E36B2">
      <w:pPr>
        <w:pStyle w:val="NormalBold"/>
      </w:pPr>
      <w:r w:rsidRPr="00D96961">
        <w:rPr>
          <w:rStyle w:val="HideTWBExt"/>
        </w:rPr>
        <w:t>&lt;Article&gt;</w:t>
      </w:r>
      <w:r w:rsidRPr="00D96961">
        <w:t>Considerando A-A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B97C8DF" w14:textId="77777777" w:rsidTr="0007239D">
        <w:trPr>
          <w:trHeight w:hRule="exact" w:val="240"/>
          <w:jc w:val="center"/>
        </w:trPr>
        <w:tc>
          <w:tcPr>
            <w:tcW w:w="9752" w:type="dxa"/>
            <w:gridSpan w:val="2"/>
            <w:tcBorders>
              <w:top w:val="nil"/>
              <w:left w:val="nil"/>
              <w:bottom w:val="nil"/>
              <w:right w:val="nil"/>
            </w:tcBorders>
          </w:tcPr>
          <w:p w14:paraId="37239855" w14:textId="77777777" w:rsidR="002E36B2" w:rsidRPr="00D96961" w:rsidRDefault="002E36B2" w:rsidP="0007239D"/>
        </w:tc>
      </w:tr>
      <w:tr w:rsidR="002E36B2" w:rsidRPr="00D96961" w14:paraId="0A0B9562" w14:textId="77777777" w:rsidTr="0007239D">
        <w:trPr>
          <w:trHeight w:val="240"/>
          <w:jc w:val="center"/>
        </w:trPr>
        <w:tc>
          <w:tcPr>
            <w:tcW w:w="4876" w:type="dxa"/>
            <w:tcBorders>
              <w:top w:val="nil"/>
              <w:left w:val="nil"/>
              <w:bottom w:val="nil"/>
              <w:right w:val="nil"/>
            </w:tcBorders>
          </w:tcPr>
          <w:p w14:paraId="3902049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D776FE0" w14:textId="77777777" w:rsidR="002E36B2" w:rsidRPr="00D96961" w:rsidRDefault="002E36B2" w:rsidP="0007239D">
            <w:pPr>
              <w:pStyle w:val="AmColumnHeading"/>
            </w:pPr>
            <w:r w:rsidRPr="00D96961">
              <w:t>Alteração</w:t>
            </w:r>
          </w:p>
        </w:tc>
      </w:tr>
      <w:tr w:rsidR="002E36B2" w:rsidRPr="00D96961" w14:paraId="0AE12C2C" w14:textId="77777777" w:rsidTr="0007239D">
        <w:trPr>
          <w:jc w:val="center"/>
        </w:trPr>
        <w:tc>
          <w:tcPr>
            <w:tcW w:w="4876" w:type="dxa"/>
            <w:tcBorders>
              <w:top w:val="nil"/>
              <w:left w:val="nil"/>
              <w:bottom w:val="nil"/>
              <w:right w:val="nil"/>
            </w:tcBorders>
          </w:tcPr>
          <w:p w14:paraId="796E7C22" w14:textId="77777777" w:rsidR="002E36B2" w:rsidRPr="00D96961" w:rsidRDefault="002E36B2" w:rsidP="0007239D">
            <w:pPr>
              <w:pStyle w:val="Normal6a"/>
            </w:pPr>
          </w:p>
        </w:tc>
        <w:tc>
          <w:tcPr>
            <w:tcW w:w="4876" w:type="dxa"/>
            <w:tcBorders>
              <w:top w:val="nil"/>
              <w:left w:val="nil"/>
              <w:bottom w:val="nil"/>
              <w:right w:val="nil"/>
            </w:tcBorders>
          </w:tcPr>
          <w:p w14:paraId="1E9D12A6" w14:textId="77777777" w:rsidR="002E36B2" w:rsidRPr="00D96961" w:rsidRDefault="002E36B2" w:rsidP="0007239D">
            <w:pPr>
              <w:pStyle w:val="Normal6a"/>
            </w:pPr>
            <w:r w:rsidRPr="00D96961">
              <w:rPr>
                <w:b/>
                <w:i/>
              </w:rPr>
              <w:t>A-A.</w:t>
            </w:r>
            <w:r w:rsidRPr="00D96961">
              <w:tab/>
            </w:r>
            <w:r w:rsidRPr="00D96961">
              <w:rPr>
                <w:b/>
                <w:i/>
              </w:rPr>
              <w:t>Considerando que a concorrência leal e aberta constitui um elemento essencial para o bom funcionamento do mercado interno, o crescimento económico, a inovação, a criação de emprego e a proteção dos consumidores;</w:t>
            </w:r>
          </w:p>
        </w:tc>
      </w:tr>
    </w:tbl>
    <w:p w14:paraId="7B683A7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689901E9" w14:textId="77777777" w:rsidR="002E36B2" w:rsidRPr="00D96961" w:rsidRDefault="002E36B2" w:rsidP="002E36B2">
      <w:r w:rsidRPr="00D96961">
        <w:rPr>
          <w:rStyle w:val="HideTWBExt"/>
        </w:rPr>
        <w:t>&lt;/Amend&gt;</w:t>
      </w:r>
    </w:p>
    <w:p w14:paraId="67E5659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w:t>
      </w:r>
      <w:r w:rsidRPr="00D96961">
        <w:rPr>
          <w:rStyle w:val="HideTWBExt"/>
        </w:rPr>
        <w:t>&lt;/NumAm&gt;</w:t>
      </w:r>
    </w:p>
    <w:p w14:paraId="66775042"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0A4EDE3A" w14:textId="77777777" w:rsidR="002E36B2" w:rsidRPr="00D96961" w:rsidRDefault="002E36B2" w:rsidP="002E36B2">
      <w:pPr>
        <w:pStyle w:val="NormalBold"/>
      </w:pPr>
      <w:r w:rsidRPr="00D96961">
        <w:rPr>
          <w:rStyle w:val="HideTWBExt"/>
          <w:b w:val="0"/>
        </w:rPr>
        <w:t>&lt;/RepeatBlock-By&gt;</w:t>
      </w:r>
    </w:p>
    <w:p w14:paraId="0EB0204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5D30908" w14:textId="77777777" w:rsidR="002E36B2" w:rsidRPr="00D96961" w:rsidRDefault="002E36B2" w:rsidP="002E36B2">
      <w:pPr>
        <w:pStyle w:val="NormalBold"/>
      </w:pPr>
      <w:r w:rsidRPr="00D96961">
        <w:rPr>
          <w:rStyle w:val="HideTWBExt"/>
        </w:rPr>
        <w:t>&lt;Article&gt;</w:t>
      </w:r>
      <w:r w:rsidRPr="00D96961">
        <w:t>Considerando A-A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5B1AB24" w14:textId="77777777" w:rsidTr="0007239D">
        <w:trPr>
          <w:trHeight w:hRule="exact" w:val="240"/>
          <w:jc w:val="center"/>
        </w:trPr>
        <w:tc>
          <w:tcPr>
            <w:tcW w:w="9752" w:type="dxa"/>
            <w:gridSpan w:val="2"/>
            <w:tcBorders>
              <w:top w:val="nil"/>
              <w:left w:val="nil"/>
              <w:bottom w:val="nil"/>
              <w:right w:val="nil"/>
            </w:tcBorders>
          </w:tcPr>
          <w:p w14:paraId="5C0E2516" w14:textId="77777777" w:rsidR="002E36B2" w:rsidRPr="00D96961" w:rsidRDefault="002E36B2" w:rsidP="0007239D"/>
        </w:tc>
      </w:tr>
      <w:tr w:rsidR="002E36B2" w:rsidRPr="00D96961" w14:paraId="1BD37CB6" w14:textId="77777777" w:rsidTr="0007239D">
        <w:trPr>
          <w:trHeight w:val="240"/>
          <w:jc w:val="center"/>
        </w:trPr>
        <w:tc>
          <w:tcPr>
            <w:tcW w:w="4876" w:type="dxa"/>
            <w:tcBorders>
              <w:top w:val="nil"/>
              <w:left w:val="nil"/>
              <w:bottom w:val="nil"/>
              <w:right w:val="nil"/>
            </w:tcBorders>
          </w:tcPr>
          <w:p w14:paraId="2BFF380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914537B" w14:textId="77777777" w:rsidR="002E36B2" w:rsidRPr="00D96961" w:rsidRDefault="002E36B2" w:rsidP="0007239D">
            <w:pPr>
              <w:pStyle w:val="AmColumnHeading"/>
            </w:pPr>
            <w:r w:rsidRPr="00D96961">
              <w:t>Alteração</w:t>
            </w:r>
          </w:p>
        </w:tc>
      </w:tr>
      <w:tr w:rsidR="002E36B2" w:rsidRPr="00D96961" w14:paraId="769EA6CB" w14:textId="77777777" w:rsidTr="0007239D">
        <w:trPr>
          <w:jc w:val="center"/>
        </w:trPr>
        <w:tc>
          <w:tcPr>
            <w:tcW w:w="4876" w:type="dxa"/>
            <w:tcBorders>
              <w:top w:val="nil"/>
              <w:left w:val="nil"/>
              <w:bottom w:val="nil"/>
              <w:right w:val="nil"/>
            </w:tcBorders>
          </w:tcPr>
          <w:p w14:paraId="1B6422AB" w14:textId="77777777" w:rsidR="002E36B2" w:rsidRPr="00D96961" w:rsidRDefault="002E36B2" w:rsidP="0007239D">
            <w:pPr>
              <w:pStyle w:val="Normal6a"/>
            </w:pPr>
          </w:p>
        </w:tc>
        <w:tc>
          <w:tcPr>
            <w:tcW w:w="4876" w:type="dxa"/>
            <w:tcBorders>
              <w:top w:val="nil"/>
              <w:left w:val="nil"/>
              <w:bottom w:val="nil"/>
              <w:right w:val="nil"/>
            </w:tcBorders>
          </w:tcPr>
          <w:p w14:paraId="6B92B7B6" w14:textId="77777777" w:rsidR="002E36B2" w:rsidRPr="00D96961" w:rsidRDefault="002E36B2" w:rsidP="0007239D">
            <w:pPr>
              <w:pStyle w:val="Normal6a"/>
            </w:pPr>
            <w:r w:rsidRPr="00D96961">
              <w:rPr>
                <w:b/>
                <w:i/>
              </w:rPr>
              <w:t>A-A.</w:t>
            </w:r>
            <w:r w:rsidRPr="00D96961">
              <w:tab/>
            </w:r>
            <w:r w:rsidRPr="00D96961">
              <w:rPr>
                <w:b/>
                <w:i/>
              </w:rPr>
              <w:t>Considerando que o agravamento dos desafios das alterações climáticas e o aumento dos riscos para a biodiversidade exigem uma mudança profunda nas políticas industriais e na forma como a competitividade pode ser criada;</w:t>
            </w:r>
          </w:p>
        </w:tc>
      </w:tr>
    </w:tbl>
    <w:p w14:paraId="3F71A65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60652E9" w14:textId="77777777" w:rsidR="002E36B2" w:rsidRPr="00D96961" w:rsidRDefault="002E36B2" w:rsidP="002E36B2">
      <w:r w:rsidRPr="00D96961">
        <w:rPr>
          <w:rStyle w:val="HideTWBExt"/>
        </w:rPr>
        <w:t>&lt;/Amend&gt;</w:t>
      </w:r>
    </w:p>
    <w:p w14:paraId="503D487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w:t>
      </w:r>
      <w:r w:rsidRPr="00D96961">
        <w:rPr>
          <w:rStyle w:val="HideTWBExt"/>
        </w:rPr>
        <w:t>&lt;/NumAm&gt;</w:t>
      </w:r>
    </w:p>
    <w:p w14:paraId="5A11B307"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740DFD6A" w14:textId="77777777" w:rsidR="002E36B2" w:rsidRPr="00D96961" w:rsidRDefault="002E36B2" w:rsidP="002E36B2">
      <w:pPr>
        <w:pStyle w:val="NormalBold"/>
      </w:pPr>
      <w:r w:rsidRPr="00D96961">
        <w:rPr>
          <w:rStyle w:val="HideTWBExt"/>
          <w:b w:val="0"/>
        </w:rPr>
        <w:t>&lt;/RepeatBlock-By&gt;</w:t>
      </w:r>
    </w:p>
    <w:p w14:paraId="57BFBE9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1FFCD6B" w14:textId="77777777" w:rsidR="002E36B2" w:rsidRPr="00D96961" w:rsidRDefault="002E36B2" w:rsidP="002E36B2">
      <w:pPr>
        <w:pStyle w:val="NormalBold"/>
      </w:pPr>
      <w:r w:rsidRPr="00D96961">
        <w:rPr>
          <w:rStyle w:val="HideTWBExt"/>
        </w:rPr>
        <w:t>&lt;Article&gt;</w:t>
      </w:r>
      <w:r w:rsidRPr="00D96961">
        <w:t>Considerando B</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1E992D3" w14:textId="77777777" w:rsidTr="0007239D">
        <w:trPr>
          <w:trHeight w:hRule="exact" w:val="240"/>
          <w:jc w:val="center"/>
        </w:trPr>
        <w:tc>
          <w:tcPr>
            <w:tcW w:w="9752" w:type="dxa"/>
            <w:gridSpan w:val="2"/>
            <w:tcBorders>
              <w:top w:val="nil"/>
              <w:left w:val="nil"/>
              <w:bottom w:val="nil"/>
              <w:right w:val="nil"/>
            </w:tcBorders>
          </w:tcPr>
          <w:p w14:paraId="7D7879E7" w14:textId="77777777" w:rsidR="002E36B2" w:rsidRPr="00D96961" w:rsidRDefault="002E36B2" w:rsidP="0007239D"/>
        </w:tc>
      </w:tr>
      <w:tr w:rsidR="002E36B2" w:rsidRPr="00D96961" w14:paraId="424F7C49" w14:textId="77777777" w:rsidTr="0007239D">
        <w:trPr>
          <w:trHeight w:val="240"/>
          <w:jc w:val="center"/>
        </w:trPr>
        <w:tc>
          <w:tcPr>
            <w:tcW w:w="4876" w:type="dxa"/>
            <w:tcBorders>
              <w:top w:val="nil"/>
              <w:left w:val="nil"/>
              <w:bottom w:val="nil"/>
              <w:right w:val="nil"/>
            </w:tcBorders>
          </w:tcPr>
          <w:p w14:paraId="48B25E8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DE12B85" w14:textId="77777777" w:rsidR="002E36B2" w:rsidRPr="00D96961" w:rsidRDefault="002E36B2" w:rsidP="0007239D">
            <w:pPr>
              <w:pStyle w:val="AmColumnHeading"/>
            </w:pPr>
            <w:r w:rsidRPr="00D96961">
              <w:t>Alteração</w:t>
            </w:r>
          </w:p>
        </w:tc>
      </w:tr>
      <w:tr w:rsidR="002E36B2" w:rsidRPr="00D96961" w14:paraId="20A04274" w14:textId="77777777" w:rsidTr="0007239D">
        <w:trPr>
          <w:jc w:val="center"/>
        </w:trPr>
        <w:tc>
          <w:tcPr>
            <w:tcW w:w="4876" w:type="dxa"/>
            <w:tcBorders>
              <w:top w:val="nil"/>
              <w:left w:val="nil"/>
              <w:bottom w:val="nil"/>
              <w:right w:val="nil"/>
            </w:tcBorders>
          </w:tcPr>
          <w:p w14:paraId="7E5FD6CE" w14:textId="77777777" w:rsidR="002E36B2" w:rsidRPr="00D96961" w:rsidRDefault="002E36B2" w:rsidP="0007239D">
            <w:pPr>
              <w:pStyle w:val="Normal6a"/>
            </w:pPr>
            <w:r w:rsidRPr="00D96961">
              <w:t>B.</w:t>
            </w:r>
            <w:r w:rsidRPr="00D96961">
              <w:tab/>
              <w:t>Considerando que a execução adequada do quadro da política de concorrência da UE proporciona preços mais baixos, uma maior qualidade, uma inovação mais rápida e uma economia mais resiliente;</w:t>
            </w:r>
          </w:p>
        </w:tc>
        <w:tc>
          <w:tcPr>
            <w:tcW w:w="4876" w:type="dxa"/>
            <w:tcBorders>
              <w:top w:val="nil"/>
              <w:left w:val="nil"/>
              <w:bottom w:val="nil"/>
              <w:right w:val="nil"/>
            </w:tcBorders>
          </w:tcPr>
          <w:p w14:paraId="3DC09851" w14:textId="77777777" w:rsidR="002E36B2" w:rsidRPr="00D96961" w:rsidRDefault="002E36B2" w:rsidP="0007239D">
            <w:pPr>
              <w:pStyle w:val="Normal6a"/>
            </w:pPr>
            <w:r w:rsidRPr="00D96961">
              <w:t>B.</w:t>
            </w:r>
            <w:r w:rsidRPr="00D96961">
              <w:tab/>
              <w:t>Considerando que a execução adequada do quadro da política de concorrência da UE proporciona preços mais baixos, uma maior qualidade, uma inovação mais rápida e uma economia mais resiliente</w:t>
            </w:r>
            <w:r w:rsidRPr="00D96961">
              <w:rPr>
                <w:b/>
                <w:i/>
              </w:rPr>
              <w:t>; considerando que estes objetivos são alcançados através do reforço do mercado livre, que assegura uma concorrência eficaz ao eliminar os obstáculos à entrada, incentivar a inovação e permitir a afetação eficiente dos recursos com base em sinais de oferta e procura; considerando igualmente que o quadro da política de concorrência deve proteger as condições de concorrência equitativas entre os operadores económicos do mercado, combatendo os abusos de posição dominante, os monopólios e as práticas anticoncorrenciais suscetíveis de distorcer o funcionamento do mercado interno</w:t>
            </w:r>
            <w:r w:rsidRPr="00D96961">
              <w:t>;</w:t>
            </w:r>
          </w:p>
        </w:tc>
      </w:tr>
    </w:tbl>
    <w:p w14:paraId="3F222C9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1D166006" w14:textId="77777777" w:rsidR="002E36B2" w:rsidRPr="00D96961" w:rsidRDefault="002E36B2" w:rsidP="002E36B2">
      <w:r w:rsidRPr="00D96961">
        <w:rPr>
          <w:rStyle w:val="HideTWBExt"/>
        </w:rPr>
        <w:t>&lt;/Amend&gt;</w:t>
      </w:r>
    </w:p>
    <w:p w14:paraId="6E9D98C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w:t>
      </w:r>
      <w:r w:rsidRPr="00D96961">
        <w:rPr>
          <w:rStyle w:val="HideTWBExt"/>
        </w:rPr>
        <w:t>&lt;/NumAm&gt;</w:t>
      </w:r>
    </w:p>
    <w:p w14:paraId="2EFB45B1" w14:textId="77777777" w:rsidR="002E36B2" w:rsidRPr="00D96961" w:rsidRDefault="002E36B2" w:rsidP="002E36B2">
      <w:pPr>
        <w:pStyle w:val="NormalBold"/>
      </w:pPr>
      <w:r w:rsidRPr="00D96961">
        <w:rPr>
          <w:rStyle w:val="HideTWBExt"/>
          <w:b w:val="0"/>
        </w:rPr>
        <w:t>&lt;RepeatBlock-By&gt;&lt;Members&gt;</w:t>
      </w:r>
      <w:r w:rsidRPr="00D96961">
        <w:t>Pierre Pimpie, Enikő Győri</w:t>
      </w:r>
      <w:r w:rsidRPr="00D96961">
        <w:rPr>
          <w:rStyle w:val="HideTWBExt"/>
          <w:b w:val="0"/>
        </w:rPr>
        <w:t>&lt;/Members&gt;</w:t>
      </w:r>
    </w:p>
    <w:p w14:paraId="78AD55B7" w14:textId="77777777" w:rsidR="002E36B2" w:rsidRPr="00D96961" w:rsidRDefault="002E36B2" w:rsidP="002E36B2">
      <w:pPr>
        <w:pStyle w:val="NormalBold"/>
      </w:pPr>
      <w:r w:rsidRPr="00D96961">
        <w:rPr>
          <w:rStyle w:val="HideTWBExt"/>
          <w:b w:val="0"/>
        </w:rPr>
        <w:t>&lt;/RepeatBlock-By&gt;</w:t>
      </w:r>
    </w:p>
    <w:p w14:paraId="2CBE331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7BA9229" w14:textId="77777777" w:rsidR="002E36B2" w:rsidRPr="00D96961" w:rsidRDefault="002E36B2" w:rsidP="002E36B2">
      <w:pPr>
        <w:pStyle w:val="NormalBold"/>
      </w:pPr>
      <w:r w:rsidRPr="00D96961">
        <w:rPr>
          <w:rStyle w:val="HideTWBExt"/>
        </w:rPr>
        <w:t>&lt;Article&gt;</w:t>
      </w:r>
      <w:r w:rsidRPr="00D96961">
        <w:t>Considerando B</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AFF400A" w14:textId="77777777" w:rsidTr="0007239D">
        <w:trPr>
          <w:trHeight w:hRule="exact" w:val="240"/>
          <w:jc w:val="center"/>
        </w:trPr>
        <w:tc>
          <w:tcPr>
            <w:tcW w:w="9752" w:type="dxa"/>
            <w:gridSpan w:val="2"/>
            <w:tcBorders>
              <w:top w:val="nil"/>
              <w:left w:val="nil"/>
              <w:bottom w:val="nil"/>
              <w:right w:val="nil"/>
            </w:tcBorders>
          </w:tcPr>
          <w:p w14:paraId="6B85E717" w14:textId="77777777" w:rsidR="002E36B2" w:rsidRPr="00D96961" w:rsidRDefault="002E36B2" w:rsidP="0007239D"/>
        </w:tc>
      </w:tr>
      <w:tr w:rsidR="002E36B2" w:rsidRPr="00D96961" w14:paraId="39F1C165" w14:textId="77777777" w:rsidTr="0007239D">
        <w:trPr>
          <w:trHeight w:val="240"/>
          <w:jc w:val="center"/>
        </w:trPr>
        <w:tc>
          <w:tcPr>
            <w:tcW w:w="4876" w:type="dxa"/>
            <w:tcBorders>
              <w:top w:val="nil"/>
              <w:left w:val="nil"/>
              <w:bottom w:val="nil"/>
              <w:right w:val="nil"/>
            </w:tcBorders>
          </w:tcPr>
          <w:p w14:paraId="7D487BA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0BC7C19" w14:textId="77777777" w:rsidR="002E36B2" w:rsidRPr="00D96961" w:rsidRDefault="002E36B2" w:rsidP="0007239D">
            <w:pPr>
              <w:pStyle w:val="AmColumnHeading"/>
            </w:pPr>
            <w:r w:rsidRPr="00D96961">
              <w:t>Alteração</w:t>
            </w:r>
          </w:p>
        </w:tc>
      </w:tr>
      <w:tr w:rsidR="002E36B2" w:rsidRPr="00D96961" w14:paraId="2488E143" w14:textId="77777777" w:rsidTr="0007239D">
        <w:trPr>
          <w:jc w:val="center"/>
        </w:trPr>
        <w:tc>
          <w:tcPr>
            <w:tcW w:w="4876" w:type="dxa"/>
            <w:tcBorders>
              <w:top w:val="nil"/>
              <w:left w:val="nil"/>
              <w:bottom w:val="nil"/>
              <w:right w:val="nil"/>
            </w:tcBorders>
          </w:tcPr>
          <w:p w14:paraId="0A951244" w14:textId="77777777" w:rsidR="002E36B2" w:rsidRPr="00D96961" w:rsidRDefault="002E36B2" w:rsidP="0007239D">
            <w:pPr>
              <w:pStyle w:val="Normal6a"/>
            </w:pPr>
            <w:r w:rsidRPr="00D96961">
              <w:t>B.</w:t>
            </w:r>
            <w:r w:rsidRPr="00D96961">
              <w:tab/>
              <w:t>Considerando que a execução adequada do quadro da política de concorrência da UE proporciona preços mais baixos, uma maior qualidade, uma inovação mais rápida e uma economia mais resiliente;</w:t>
            </w:r>
          </w:p>
        </w:tc>
        <w:tc>
          <w:tcPr>
            <w:tcW w:w="4876" w:type="dxa"/>
            <w:tcBorders>
              <w:top w:val="nil"/>
              <w:left w:val="nil"/>
              <w:bottom w:val="nil"/>
              <w:right w:val="nil"/>
            </w:tcBorders>
          </w:tcPr>
          <w:p w14:paraId="13EA74A0" w14:textId="77777777" w:rsidR="002E36B2" w:rsidRPr="00D96961" w:rsidRDefault="002E36B2" w:rsidP="0007239D">
            <w:pPr>
              <w:pStyle w:val="Normal6a"/>
            </w:pPr>
            <w:r w:rsidRPr="00D96961">
              <w:t>B.</w:t>
            </w:r>
            <w:r w:rsidRPr="00D96961">
              <w:tab/>
              <w:t>Considerando que a execução adequada do quadro da política de concorrência da UE</w:t>
            </w:r>
            <w:r w:rsidRPr="00D96961">
              <w:rPr>
                <w:b/>
                <w:i/>
              </w:rPr>
              <w:t>, nos domínios não estatais,</w:t>
            </w:r>
            <w:r w:rsidRPr="00D96961">
              <w:t xml:space="preserve"> proporciona preços mais baixos, uma maior qualidade, uma inovação mais rápida e uma economia mais resiliente </w:t>
            </w:r>
            <w:r w:rsidRPr="00D96961">
              <w:rPr>
                <w:b/>
                <w:i/>
              </w:rPr>
              <w:t>que permita a prosperidade dos setores industriais a longo prazo</w:t>
            </w:r>
            <w:r w:rsidRPr="00D96961">
              <w:t>;</w:t>
            </w:r>
          </w:p>
        </w:tc>
      </w:tr>
    </w:tbl>
    <w:p w14:paraId="3236979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736243EF" w14:textId="77777777" w:rsidR="002E36B2" w:rsidRPr="00D96961" w:rsidRDefault="002E36B2" w:rsidP="002E36B2">
      <w:r w:rsidRPr="00D96961">
        <w:rPr>
          <w:rStyle w:val="HideTWBExt"/>
        </w:rPr>
        <w:t>&lt;/Amend&gt;</w:t>
      </w:r>
    </w:p>
    <w:p w14:paraId="32F4D5D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w:t>
      </w:r>
      <w:r w:rsidRPr="00D96961">
        <w:rPr>
          <w:rStyle w:val="HideTWBExt"/>
        </w:rPr>
        <w:t>&lt;/NumAm&gt;</w:t>
      </w:r>
    </w:p>
    <w:p w14:paraId="75BCCC42"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66F4E56D" w14:textId="77777777" w:rsidR="002E36B2" w:rsidRPr="00D96961" w:rsidRDefault="002E36B2" w:rsidP="002E36B2">
      <w:pPr>
        <w:pStyle w:val="NormalBold"/>
      </w:pPr>
      <w:r w:rsidRPr="00D96961">
        <w:rPr>
          <w:rStyle w:val="HideTWBExt"/>
          <w:b w:val="0"/>
        </w:rPr>
        <w:t>&lt;/RepeatBlock-By&gt;</w:t>
      </w:r>
    </w:p>
    <w:p w14:paraId="5C1284B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D79BBC4" w14:textId="77777777" w:rsidR="002E36B2" w:rsidRPr="00D96961" w:rsidRDefault="002E36B2" w:rsidP="002E36B2">
      <w:pPr>
        <w:pStyle w:val="NormalBold"/>
      </w:pPr>
      <w:r w:rsidRPr="00D96961">
        <w:rPr>
          <w:rStyle w:val="HideTWBExt"/>
        </w:rPr>
        <w:t>&lt;Article&gt;</w:t>
      </w:r>
      <w:r w:rsidRPr="00D96961">
        <w:t>Considerando B</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6783FEC" w14:textId="77777777" w:rsidTr="0007239D">
        <w:trPr>
          <w:trHeight w:hRule="exact" w:val="240"/>
          <w:jc w:val="center"/>
        </w:trPr>
        <w:tc>
          <w:tcPr>
            <w:tcW w:w="9752" w:type="dxa"/>
            <w:gridSpan w:val="2"/>
            <w:tcBorders>
              <w:top w:val="nil"/>
              <w:left w:val="nil"/>
              <w:bottom w:val="nil"/>
              <w:right w:val="nil"/>
            </w:tcBorders>
          </w:tcPr>
          <w:p w14:paraId="522527E4" w14:textId="77777777" w:rsidR="002E36B2" w:rsidRPr="00D96961" w:rsidRDefault="002E36B2" w:rsidP="0007239D"/>
        </w:tc>
      </w:tr>
      <w:tr w:rsidR="002E36B2" w:rsidRPr="00D96961" w14:paraId="25679DE3" w14:textId="77777777" w:rsidTr="0007239D">
        <w:trPr>
          <w:trHeight w:val="240"/>
          <w:jc w:val="center"/>
        </w:trPr>
        <w:tc>
          <w:tcPr>
            <w:tcW w:w="4876" w:type="dxa"/>
            <w:tcBorders>
              <w:top w:val="nil"/>
              <w:left w:val="nil"/>
              <w:bottom w:val="nil"/>
              <w:right w:val="nil"/>
            </w:tcBorders>
          </w:tcPr>
          <w:p w14:paraId="7E3948B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6A7FB7B" w14:textId="77777777" w:rsidR="002E36B2" w:rsidRPr="00D96961" w:rsidRDefault="002E36B2" w:rsidP="0007239D">
            <w:pPr>
              <w:pStyle w:val="AmColumnHeading"/>
            </w:pPr>
            <w:r w:rsidRPr="00D96961">
              <w:t>Alteração</w:t>
            </w:r>
          </w:p>
        </w:tc>
      </w:tr>
      <w:tr w:rsidR="002E36B2" w:rsidRPr="00D96961" w14:paraId="38EC12ED" w14:textId="77777777" w:rsidTr="0007239D">
        <w:trPr>
          <w:jc w:val="center"/>
        </w:trPr>
        <w:tc>
          <w:tcPr>
            <w:tcW w:w="4876" w:type="dxa"/>
            <w:tcBorders>
              <w:top w:val="nil"/>
              <w:left w:val="nil"/>
              <w:bottom w:val="nil"/>
              <w:right w:val="nil"/>
            </w:tcBorders>
          </w:tcPr>
          <w:p w14:paraId="1320DF37" w14:textId="77777777" w:rsidR="002E36B2" w:rsidRPr="00D96961" w:rsidRDefault="002E36B2" w:rsidP="0007239D">
            <w:pPr>
              <w:pStyle w:val="Normal6a"/>
            </w:pPr>
            <w:r w:rsidRPr="00D96961">
              <w:t>B.</w:t>
            </w:r>
            <w:r w:rsidRPr="00D96961">
              <w:tab/>
              <w:t xml:space="preserve">Considerando </w:t>
            </w:r>
            <w:r w:rsidRPr="00D96961">
              <w:rPr>
                <w:b/>
                <w:i/>
              </w:rPr>
              <w:t>que a execução adequada do quadro da política de concorrência da UE proporciona preços mais baixos, uma maior qualidade, uma inovação mais rápida e uma economia mais resiliente</w:t>
            </w:r>
            <w:r w:rsidRPr="00D96961">
              <w:t>;</w:t>
            </w:r>
          </w:p>
        </w:tc>
        <w:tc>
          <w:tcPr>
            <w:tcW w:w="4876" w:type="dxa"/>
            <w:tcBorders>
              <w:top w:val="nil"/>
              <w:left w:val="nil"/>
              <w:bottom w:val="nil"/>
              <w:right w:val="nil"/>
            </w:tcBorders>
          </w:tcPr>
          <w:p w14:paraId="6F1FFAF9" w14:textId="77777777" w:rsidR="002E36B2" w:rsidRPr="00D96961" w:rsidRDefault="002E36B2" w:rsidP="0007239D">
            <w:pPr>
              <w:pStyle w:val="Normal6a"/>
            </w:pPr>
            <w:r w:rsidRPr="00D96961">
              <w:t>B.</w:t>
            </w:r>
            <w:r w:rsidRPr="00D96961">
              <w:tab/>
              <w:t xml:space="preserve">Considerando </w:t>
            </w:r>
            <w:r w:rsidRPr="00D96961">
              <w:rPr>
                <w:b/>
                <w:i/>
              </w:rPr>
              <w:t>a necessidade urgente de um choque industrial na Europa, a fim de recuperar o atraso acumulado face aos concorrentes de fora da Europa</w:t>
            </w:r>
            <w:r w:rsidRPr="00D96961">
              <w:t>;</w:t>
            </w:r>
          </w:p>
        </w:tc>
      </w:tr>
    </w:tbl>
    <w:p w14:paraId="539EDA4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10298B66" w14:textId="77777777" w:rsidR="002E36B2" w:rsidRPr="00D96961" w:rsidRDefault="002E36B2" w:rsidP="002E36B2">
      <w:r w:rsidRPr="00D96961">
        <w:rPr>
          <w:rStyle w:val="HideTWBExt"/>
        </w:rPr>
        <w:t>&lt;/Amend&gt;</w:t>
      </w:r>
    </w:p>
    <w:p w14:paraId="59BBB64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w:t>
      </w:r>
      <w:r w:rsidRPr="00D96961">
        <w:rPr>
          <w:rStyle w:val="HideTWBExt"/>
        </w:rPr>
        <w:t>&lt;/NumAm&gt;</w:t>
      </w:r>
    </w:p>
    <w:p w14:paraId="114C72E0"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3CDFADE1"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6C1E548C" w14:textId="77777777" w:rsidR="002E36B2" w:rsidRPr="00D96961" w:rsidRDefault="002E36B2" w:rsidP="002E36B2">
      <w:pPr>
        <w:pStyle w:val="NormalBold"/>
      </w:pPr>
      <w:r w:rsidRPr="00D96961">
        <w:rPr>
          <w:rStyle w:val="HideTWBExt"/>
          <w:b w:val="0"/>
        </w:rPr>
        <w:t>&lt;/RepeatBlock-By&gt;</w:t>
      </w:r>
    </w:p>
    <w:p w14:paraId="629E677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1F3E338" w14:textId="77777777" w:rsidR="002E36B2" w:rsidRPr="00D96961" w:rsidRDefault="002E36B2" w:rsidP="002E36B2">
      <w:pPr>
        <w:pStyle w:val="NormalBold"/>
      </w:pPr>
      <w:r w:rsidRPr="00D96961">
        <w:rPr>
          <w:rStyle w:val="HideTWBExt"/>
        </w:rPr>
        <w:t>&lt;Article&gt;</w:t>
      </w:r>
      <w:r w:rsidRPr="00D96961">
        <w:t>Considerando B</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1D38732" w14:textId="77777777" w:rsidTr="0007239D">
        <w:trPr>
          <w:trHeight w:hRule="exact" w:val="240"/>
          <w:jc w:val="center"/>
        </w:trPr>
        <w:tc>
          <w:tcPr>
            <w:tcW w:w="9752" w:type="dxa"/>
            <w:gridSpan w:val="2"/>
            <w:tcBorders>
              <w:top w:val="nil"/>
              <w:left w:val="nil"/>
              <w:bottom w:val="nil"/>
              <w:right w:val="nil"/>
            </w:tcBorders>
          </w:tcPr>
          <w:p w14:paraId="3460D4E1" w14:textId="77777777" w:rsidR="002E36B2" w:rsidRPr="00D96961" w:rsidRDefault="002E36B2" w:rsidP="0007239D"/>
        </w:tc>
      </w:tr>
      <w:tr w:rsidR="002E36B2" w:rsidRPr="00D96961" w14:paraId="6BEAB78F" w14:textId="77777777" w:rsidTr="0007239D">
        <w:trPr>
          <w:trHeight w:val="240"/>
          <w:jc w:val="center"/>
        </w:trPr>
        <w:tc>
          <w:tcPr>
            <w:tcW w:w="4876" w:type="dxa"/>
            <w:tcBorders>
              <w:top w:val="nil"/>
              <w:left w:val="nil"/>
              <w:bottom w:val="nil"/>
              <w:right w:val="nil"/>
            </w:tcBorders>
          </w:tcPr>
          <w:p w14:paraId="2AF6394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2FFD712" w14:textId="77777777" w:rsidR="002E36B2" w:rsidRPr="00D96961" w:rsidRDefault="002E36B2" w:rsidP="0007239D">
            <w:pPr>
              <w:pStyle w:val="AmColumnHeading"/>
            </w:pPr>
            <w:r w:rsidRPr="00D96961">
              <w:t>Alteração</w:t>
            </w:r>
          </w:p>
        </w:tc>
      </w:tr>
      <w:tr w:rsidR="002E36B2" w:rsidRPr="00D96961" w14:paraId="0DE2B409" w14:textId="77777777" w:rsidTr="0007239D">
        <w:trPr>
          <w:jc w:val="center"/>
        </w:trPr>
        <w:tc>
          <w:tcPr>
            <w:tcW w:w="4876" w:type="dxa"/>
            <w:tcBorders>
              <w:top w:val="nil"/>
              <w:left w:val="nil"/>
              <w:bottom w:val="nil"/>
              <w:right w:val="nil"/>
            </w:tcBorders>
          </w:tcPr>
          <w:p w14:paraId="2690E9FA" w14:textId="77777777" w:rsidR="002E36B2" w:rsidRPr="00D96961" w:rsidRDefault="002E36B2" w:rsidP="0007239D">
            <w:pPr>
              <w:pStyle w:val="Normal6a"/>
            </w:pPr>
            <w:r w:rsidRPr="00D96961">
              <w:t>B.</w:t>
            </w:r>
            <w:r w:rsidRPr="00D96961">
              <w:tab/>
              <w:t xml:space="preserve">Considerando que a execução adequada do quadro da política de concorrência da UE proporciona preços mais baixos, </w:t>
            </w:r>
            <w:r w:rsidRPr="00D96961">
              <w:rPr>
                <w:b/>
                <w:i/>
              </w:rPr>
              <w:t>uma</w:t>
            </w:r>
            <w:r w:rsidRPr="00D96961">
              <w:t xml:space="preserve"> maior qualidade, uma inovação </w:t>
            </w:r>
            <w:r w:rsidRPr="00D96961">
              <w:rPr>
                <w:b/>
                <w:i/>
              </w:rPr>
              <w:t>mais rápida</w:t>
            </w:r>
            <w:r w:rsidRPr="00D96961">
              <w:t xml:space="preserve"> e uma economia mais resiliente;</w:t>
            </w:r>
          </w:p>
        </w:tc>
        <w:tc>
          <w:tcPr>
            <w:tcW w:w="4876" w:type="dxa"/>
            <w:tcBorders>
              <w:top w:val="nil"/>
              <w:left w:val="nil"/>
              <w:bottom w:val="nil"/>
              <w:right w:val="nil"/>
            </w:tcBorders>
          </w:tcPr>
          <w:p w14:paraId="206CED92" w14:textId="77777777" w:rsidR="002E36B2" w:rsidRPr="00D96961" w:rsidRDefault="002E36B2" w:rsidP="0007239D">
            <w:pPr>
              <w:pStyle w:val="Normal6a"/>
            </w:pPr>
            <w:r w:rsidRPr="00D96961">
              <w:t>B.</w:t>
            </w:r>
            <w:r w:rsidRPr="00D96961">
              <w:tab/>
              <w:t xml:space="preserve">Considerando que a execução adequada do quadro da política de concorrência da UE proporciona preços mais baixos, </w:t>
            </w:r>
            <w:r w:rsidRPr="00D96961">
              <w:rPr>
                <w:b/>
                <w:i/>
              </w:rPr>
              <w:t>salários mais elevados,</w:t>
            </w:r>
            <w:r w:rsidRPr="00D96961">
              <w:t xml:space="preserve"> </w:t>
            </w:r>
            <w:r w:rsidRPr="00D96961">
              <w:rPr>
                <w:b/>
                <w:i/>
              </w:rPr>
              <w:t>bens e serviços de</w:t>
            </w:r>
            <w:r w:rsidRPr="00D96961">
              <w:t xml:space="preserve"> maior qualidade, uma </w:t>
            </w:r>
            <w:r w:rsidRPr="00D96961">
              <w:rPr>
                <w:b/>
                <w:bCs/>
                <w:i/>
                <w:iCs/>
              </w:rPr>
              <w:t>melhoria da</w:t>
            </w:r>
            <w:r w:rsidRPr="00D96961">
              <w:t xml:space="preserve"> inovação e uma economia mais </w:t>
            </w:r>
            <w:r w:rsidRPr="00D96961">
              <w:rPr>
                <w:b/>
                <w:i/>
              </w:rPr>
              <w:t>justa e</w:t>
            </w:r>
            <w:r w:rsidRPr="00D96961">
              <w:t xml:space="preserve"> resiliente;</w:t>
            </w:r>
          </w:p>
        </w:tc>
      </w:tr>
    </w:tbl>
    <w:p w14:paraId="4D21876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A533A01" w14:textId="77777777" w:rsidR="002E36B2" w:rsidRPr="00D96961" w:rsidRDefault="002E36B2" w:rsidP="002E36B2">
      <w:r w:rsidRPr="00D96961">
        <w:rPr>
          <w:rStyle w:val="HideTWBExt"/>
        </w:rPr>
        <w:t>&lt;/Amend&gt;</w:t>
      </w:r>
    </w:p>
    <w:p w14:paraId="0721316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w:t>
      </w:r>
      <w:r w:rsidRPr="00D96961">
        <w:rPr>
          <w:rStyle w:val="HideTWBExt"/>
        </w:rPr>
        <w:t>&lt;/NumAm&gt;</w:t>
      </w:r>
    </w:p>
    <w:p w14:paraId="1F70692D"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367F9E64" w14:textId="77777777" w:rsidR="002E36B2" w:rsidRPr="00D96961" w:rsidRDefault="002E36B2" w:rsidP="002E36B2">
      <w:pPr>
        <w:pStyle w:val="NormalBold"/>
      </w:pPr>
      <w:r w:rsidRPr="00D96961">
        <w:rPr>
          <w:rStyle w:val="HideTWBExt"/>
          <w:b w:val="0"/>
        </w:rPr>
        <w:t>&lt;/RepeatBlock-By&gt;</w:t>
      </w:r>
    </w:p>
    <w:p w14:paraId="58EC414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A90867F" w14:textId="77777777" w:rsidR="002E36B2" w:rsidRPr="00D96961" w:rsidRDefault="002E36B2" w:rsidP="002E36B2">
      <w:pPr>
        <w:pStyle w:val="NormalBold"/>
      </w:pPr>
      <w:r w:rsidRPr="00D96961">
        <w:rPr>
          <w:rStyle w:val="HideTWBExt"/>
        </w:rPr>
        <w:t>&lt;Article&gt;</w:t>
      </w:r>
      <w:r w:rsidRPr="00D96961">
        <w:t>Considerando B</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D824E4E" w14:textId="77777777" w:rsidTr="0007239D">
        <w:trPr>
          <w:trHeight w:hRule="exact" w:val="240"/>
          <w:jc w:val="center"/>
        </w:trPr>
        <w:tc>
          <w:tcPr>
            <w:tcW w:w="9752" w:type="dxa"/>
            <w:gridSpan w:val="2"/>
            <w:tcBorders>
              <w:top w:val="nil"/>
              <w:left w:val="nil"/>
              <w:bottom w:val="nil"/>
              <w:right w:val="nil"/>
            </w:tcBorders>
          </w:tcPr>
          <w:p w14:paraId="1584AA34" w14:textId="77777777" w:rsidR="002E36B2" w:rsidRPr="00D96961" w:rsidRDefault="002E36B2" w:rsidP="0007239D"/>
        </w:tc>
      </w:tr>
      <w:tr w:rsidR="002E36B2" w:rsidRPr="00D96961" w14:paraId="06EE3328" w14:textId="77777777" w:rsidTr="0007239D">
        <w:trPr>
          <w:trHeight w:val="240"/>
          <w:jc w:val="center"/>
        </w:trPr>
        <w:tc>
          <w:tcPr>
            <w:tcW w:w="4876" w:type="dxa"/>
            <w:tcBorders>
              <w:top w:val="nil"/>
              <w:left w:val="nil"/>
              <w:bottom w:val="nil"/>
              <w:right w:val="nil"/>
            </w:tcBorders>
          </w:tcPr>
          <w:p w14:paraId="2B02CFC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5E96C58" w14:textId="77777777" w:rsidR="002E36B2" w:rsidRPr="00D96961" w:rsidRDefault="002E36B2" w:rsidP="0007239D">
            <w:pPr>
              <w:pStyle w:val="AmColumnHeading"/>
            </w:pPr>
            <w:r w:rsidRPr="00D96961">
              <w:t>Alteração</w:t>
            </w:r>
          </w:p>
        </w:tc>
      </w:tr>
      <w:tr w:rsidR="002E36B2" w:rsidRPr="00D96961" w14:paraId="27C14E28" w14:textId="77777777" w:rsidTr="0007239D">
        <w:trPr>
          <w:jc w:val="center"/>
        </w:trPr>
        <w:tc>
          <w:tcPr>
            <w:tcW w:w="4876" w:type="dxa"/>
            <w:tcBorders>
              <w:top w:val="nil"/>
              <w:left w:val="nil"/>
              <w:bottom w:val="nil"/>
              <w:right w:val="nil"/>
            </w:tcBorders>
          </w:tcPr>
          <w:p w14:paraId="7B2D2812" w14:textId="77777777" w:rsidR="002E36B2" w:rsidRPr="00D96961" w:rsidRDefault="002E36B2" w:rsidP="0007239D">
            <w:pPr>
              <w:pStyle w:val="Normal6a"/>
            </w:pPr>
            <w:r w:rsidRPr="00D96961">
              <w:t>B.</w:t>
            </w:r>
            <w:r w:rsidRPr="00D96961">
              <w:tab/>
              <w:t>Considerando que a execução adequada do quadro da política de concorrência da UE proporciona preços mais baixos, uma maior qualidade, uma inovação mais rápida e uma economia mais resiliente;</w:t>
            </w:r>
          </w:p>
        </w:tc>
        <w:tc>
          <w:tcPr>
            <w:tcW w:w="4876" w:type="dxa"/>
            <w:tcBorders>
              <w:top w:val="nil"/>
              <w:left w:val="nil"/>
              <w:bottom w:val="nil"/>
              <w:right w:val="nil"/>
            </w:tcBorders>
          </w:tcPr>
          <w:p w14:paraId="0E6730A1" w14:textId="77777777" w:rsidR="002E36B2" w:rsidRPr="00D96961" w:rsidRDefault="002E36B2" w:rsidP="0007239D">
            <w:pPr>
              <w:pStyle w:val="Normal6a"/>
            </w:pPr>
            <w:r w:rsidRPr="00D96961">
              <w:t>B.</w:t>
            </w:r>
            <w:r w:rsidRPr="00D96961">
              <w:tab/>
              <w:t xml:space="preserve">Considerando que a execução adequada do quadro da política de concorrência da UE proporciona preços mais baixos, uma maior qualidade, </w:t>
            </w:r>
            <w:r w:rsidRPr="00D96961">
              <w:rPr>
                <w:b/>
                <w:i/>
              </w:rPr>
              <w:t>uma maior escolha aos consumidores,</w:t>
            </w:r>
            <w:r w:rsidRPr="00D96961">
              <w:t xml:space="preserve"> uma inovação mais rápida e uma economia mais resiliente;</w:t>
            </w:r>
          </w:p>
        </w:tc>
      </w:tr>
    </w:tbl>
    <w:p w14:paraId="3DE01AD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97185F0" w14:textId="77777777" w:rsidR="002E36B2" w:rsidRPr="00D96961" w:rsidRDefault="002E36B2" w:rsidP="002E36B2">
      <w:r w:rsidRPr="00D96961">
        <w:rPr>
          <w:rStyle w:val="HideTWBExt"/>
        </w:rPr>
        <w:t>&lt;/Amend&gt;</w:t>
      </w:r>
    </w:p>
    <w:p w14:paraId="0F89040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w:t>
      </w:r>
      <w:r w:rsidRPr="00D96961">
        <w:rPr>
          <w:rStyle w:val="HideTWBExt"/>
        </w:rPr>
        <w:t>&lt;/NumAm&gt;</w:t>
      </w:r>
    </w:p>
    <w:p w14:paraId="166B85AA"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35F3826E" w14:textId="77777777" w:rsidR="002E36B2" w:rsidRPr="00D96961" w:rsidRDefault="002E36B2" w:rsidP="002E36B2">
      <w:pPr>
        <w:pStyle w:val="NormalBold"/>
      </w:pPr>
      <w:r w:rsidRPr="00D96961">
        <w:rPr>
          <w:rStyle w:val="HideTWBExt"/>
          <w:b w:val="0"/>
        </w:rPr>
        <w:t>&lt;/RepeatBlock-By&gt;</w:t>
      </w:r>
    </w:p>
    <w:p w14:paraId="59DF8E3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0601FDC" w14:textId="77777777" w:rsidR="002E36B2" w:rsidRPr="00D96961" w:rsidRDefault="002E36B2" w:rsidP="002E36B2">
      <w:pPr>
        <w:pStyle w:val="NormalBold"/>
      </w:pPr>
      <w:r w:rsidRPr="00D96961">
        <w:rPr>
          <w:rStyle w:val="HideTWBExt"/>
        </w:rPr>
        <w:t>&lt;Article&gt;</w:t>
      </w:r>
      <w:r w:rsidRPr="00D96961">
        <w:t>Considerando B-A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C979E59" w14:textId="77777777" w:rsidTr="0007239D">
        <w:trPr>
          <w:trHeight w:hRule="exact" w:val="240"/>
          <w:jc w:val="center"/>
        </w:trPr>
        <w:tc>
          <w:tcPr>
            <w:tcW w:w="9752" w:type="dxa"/>
            <w:gridSpan w:val="2"/>
            <w:tcBorders>
              <w:top w:val="nil"/>
              <w:left w:val="nil"/>
              <w:bottom w:val="nil"/>
              <w:right w:val="nil"/>
            </w:tcBorders>
          </w:tcPr>
          <w:p w14:paraId="32B31E21" w14:textId="77777777" w:rsidR="002E36B2" w:rsidRPr="00D96961" w:rsidRDefault="002E36B2" w:rsidP="0007239D"/>
        </w:tc>
      </w:tr>
      <w:tr w:rsidR="002E36B2" w:rsidRPr="00D96961" w14:paraId="104BE01A" w14:textId="77777777" w:rsidTr="0007239D">
        <w:trPr>
          <w:trHeight w:val="240"/>
          <w:jc w:val="center"/>
        </w:trPr>
        <w:tc>
          <w:tcPr>
            <w:tcW w:w="4876" w:type="dxa"/>
            <w:tcBorders>
              <w:top w:val="nil"/>
              <w:left w:val="nil"/>
              <w:bottom w:val="nil"/>
              <w:right w:val="nil"/>
            </w:tcBorders>
          </w:tcPr>
          <w:p w14:paraId="7FA2854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8E124C2" w14:textId="77777777" w:rsidR="002E36B2" w:rsidRPr="00D96961" w:rsidRDefault="002E36B2" w:rsidP="0007239D">
            <w:pPr>
              <w:pStyle w:val="AmColumnHeading"/>
            </w:pPr>
            <w:r w:rsidRPr="00D96961">
              <w:t>Alteração</w:t>
            </w:r>
          </w:p>
        </w:tc>
      </w:tr>
      <w:tr w:rsidR="002E36B2" w:rsidRPr="00D96961" w14:paraId="0C7CCDFF" w14:textId="77777777" w:rsidTr="0007239D">
        <w:trPr>
          <w:jc w:val="center"/>
        </w:trPr>
        <w:tc>
          <w:tcPr>
            <w:tcW w:w="4876" w:type="dxa"/>
            <w:tcBorders>
              <w:top w:val="nil"/>
              <w:left w:val="nil"/>
              <w:bottom w:val="nil"/>
              <w:right w:val="nil"/>
            </w:tcBorders>
          </w:tcPr>
          <w:p w14:paraId="49E0ECB5" w14:textId="77777777" w:rsidR="002E36B2" w:rsidRPr="00D96961" w:rsidRDefault="002E36B2" w:rsidP="0007239D">
            <w:pPr>
              <w:pStyle w:val="Normal6a"/>
            </w:pPr>
          </w:p>
        </w:tc>
        <w:tc>
          <w:tcPr>
            <w:tcW w:w="4876" w:type="dxa"/>
            <w:tcBorders>
              <w:top w:val="nil"/>
              <w:left w:val="nil"/>
              <w:bottom w:val="nil"/>
              <w:right w:val="nil"/>
            </w:tcBorders>
          </w:tcPr>
          <w:p w14:paraId="54E5BC7C" w14:textId="77777777" w:rsidR="002E36B2" w:rsidRPr="00D96961" w:rsidRDefault="002E36B2" w:rsidP="0007239D">
            <w:pPr>
              <w:pStyle w:val="Normal6a"/>
            </w:pPr>
            <w:r w:rsidRPr="00D96961">
              <w:rPr>
                <w:b/>
                <w:i/>
              </w:rPr>
              <w:t>B-A.</w:t>
            </w:r>
            <w:r w:rsidRPr="00D96961">
              <w:tab/>
            </w:r>
            <w:r w:rsidRPr="00D96961">
              <w:rPr>
                <w:b/>
                <w:i/>
              </w:rPr>
              <w:t>Considerando que a falta de integração da UE nos setores financeiro, energético e das comunicações eletrónicas é uma das principais razões para o declínio da competitividade da Europa</w:t>
            </w:r>
            <w:r w:rsidRPr="00D96961">
              <w:rPr>
                <w:b/>
                <w:i/>
                <w:vertAlign w:val="superscript"/>
              </w:rPr>
              <w:t>2-A</w:t>
            </w:r>
            <w:r w:rsidRPr="00D96961">
              <w:rPr>
                <w:b/>
                <w:i/>
              </w:rPr>
              <w:t>; que a integração adequada do mercado único da UE nestes domínios tornaria muito maior o mercado relevante para a concorrência; que um maior mercado relevante dá mais espaço às empresas para se expandirem e competirem a nível mundial, reforçando simultaneamente a concorrência no mercado único em benefício dos consumidores;</w:t>
            </w:r>
          </w:p>
        </w:tc>
      </w:tr>
      <w:tr w:rsidR="002E36B2" w:rsidRPr="00D96961" w14:paraId="7CBB1DBC" w14:textId="77777777" w:rsidTr="0007239D">
        <w:trPr>
          <w:jc w:val="center"/>
        </w:trPr>
        <w:tc>
          <w:tcPr>
            <w:tcW w:w="4876" w:type="dxa"/>
            <w:tcBorders>
              <w:top w:val="nil"/>
              <w:left w:val="nil"/>
              <w:bottom w:val="nil"/>
              <w:right w:val="nil"/>
            </w:tcBorders>
          </w:tcPr>
          <w:p w14:paraId="2AF76729" w14:textId="77777777" w:rsidR="002E36B2" w:rsidRPr="00D96961" w:rsidRDefault="002E36B2" w:rsidP="0007239D"/>
        </w:tc>
        <w:tc>
          <w:tcPr>
            <w:tcW w:w="4876" w:type="dxa"/>
            <w:tcBorders>
              <w:top w:val="nil"/>
              <w:left w:val="nil"/>
              <w:bottom w:val="nil"/>
              <w:right w:val="nil"/>
            </w:tcBorders>
          </w:tcPr>
          <w:p w14:paraId="703D5A39" w14:textId="77777777" w:rsidR="002E36B2" w:rsidRPr="00D96961" w:rsidRDefault="002E36B2" w:rsidP="0007239D">
            <w:pPr>
              <w:pStyle w:val="Normal6a"/>
            </w:pPr>
            <w:r w:rsidRPr="00D96961">
              <w:rPr>
                <w:b/>
                <w:i/>
              </w:rPr>
              <w:t>_________________</w:t>
            </w:r>
          </w:p>
        </w:tc>
      </w:tr>
      <w:tr w:rsidR="002E36B2" w:rsidRPr="00D96961" w14:paraId="3FBD6990" w14:textId="77777777" w:rsidTr="0007239D">
        <w:trPr>
          <w:jc w:val="center"/>
        </w:trPr>
        <w:tc>
          <w:tcPr>
            <w:tcW w:w="4876" w:type="dxa"/>
            <w:tcBorders>
              <w:top w:val="nil"/>
              <w:left w:val="nil"/>
              <w:bottom w:val="nil"/>
              <w:right w:val="nil"/>
            </w:tcBorders>
          </w:tcPr>
          <w:p w14:paraId="3170BE31" w14:textId="77777777" w:rsidR="002E36B2" w:rsidRPr="00D96961" w:rsidRDefault="002E36B2" w:rsidP="0007239D"/>
        </w:tc>
        <w:tc>
          <w:tcPr>
            <w:tcW w:w="4876" w:type="dxa"/>
            <w:tcBorders>
              <w:top w:val="nil"/>
              <w:left w:val="nil"/>
              <w:bottom w:val="nil"/>
              <w:right w:val="nil"/>
            </w:tcBorders>
          </w:tcPr>
          <w:p w14:paraId="4D3D323F" w14:textId="77777777" w:rsidR="002E36B2" w:rsidRPr="00D96961" w:rsidRDefault="002E36B2" w:rsidP="0007239D">
            <w:pPr>
              <w:pStyle w:val="Normal6a"/>
            </w:pPr>
            <w:r w:rsidRPr="00D96961">
              <w:rPr>
                <w:b/>
                <w:i/>
                <w:vertAlign w:val="superscript"/>
              </w:rPr>
              <w:t>2-A</w:t>
            </w:r>
            <w:r w:rsidRPr="00D96961">
              <w:t xml:space="preserve"> </w:t>
            </w:r>
            <w:r w:rsidRPr="00D96961">
              <w:rPr>
                <w:b/>
                <w:i/>
              </w:rPr>
              <w:t>«Much More Than a Market: A vision for Europe's future». Enrico Letta, p. 8.</w:t>
            </w:r>
          </w:p>
        </w:tc>
      </w:tr>
    </w:tbl>
    <w:p w14:paraId="6087888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A8CE334" w14:textId="77777777" w:rsidR="002E36B2" w:rsidRPr="00D96961" w:rsidRDefault="002E36B2" w:rsidP="002E36B2">
      <w:r w:rsidRPr="00D96961">
        <w:rPr>
          <w:rStyle w:val="HideTWBExt"/>
        </w:rPr>
        <w:t>&lt;/Amend&gt;</w:t>
      </w:r>
    </w:p>
    <w:p w14:paraId="65C324E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w:t>
      </w:r>
      <w:r w:rsidRPr="00D96961">
        <w:rPr>
          <w:rStyle w:val="HideTWBExt"/>
        </w:rPr>
        <w:t>&lt;/NumAm&gt;</w:t>
      </w:r>
    </w:p>
    <w:p w14:paraId="0A6C608F"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7AC0F3DC"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57583BAD" w14:textId="77777777" w:rsidR="002E36B2" w:rsidRPr="00D96961" w:rsidRDefault="002E36B2" w:rsidP="002E36B2">
      <w:pPr>
        <w:pStyle w:val="NormalBold"/>
      </w:pPr>
      <w:r w:rsidRPr="00D96961">
        <w:rPr>
          <w:rStyle w:val="HideTWBExt"/>
          <w:b w:val="0"/>
        </w:rPr>
        <w:t>&lt;/RepeatBlock-By&gt;</w:t>
      </w:r>
    </w:p>
    <w:p w14:paraId="6EF6465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8F495E5" w14:textId="77777777" w:rsidR="002E36B2" w:rsidRPr="00D96961" w:rsidRDefault="002E36B2" w:rsidP="002E36B2">
      <w:pPr>
        <w:pStyle w:val="NormalBold"/>
      </w:pPr>
      <w:r w:rsidRPr="00D96961">
        <w:rPr>
          <w:rStyle w:val="HideTWBExt"/>
        </w:rPr>
        <w:t>&lt;Article&gt;</w:t>
      </w:r>
      <w:r w:rsidRPr="00D96961">
        <w:t>Considerando B-A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72B5521" w14:textId="77777777" w:rsidTr="0007239D">
        <w:trPr>
          <w:trHeight w:hRule="exact" w:val="240"/>
          <w:jc w:val="center"/>
        </w:trPr>
        <w:tc>
          <w:tcPr>
            <w:tcW w:w="9752" w:type="dxa"/>
            <w:gridSpan w:val="2"/>
            <w:tcBorders>
              <w:top w:val="nil"/>
              <w:left w:val="nil"/>
              <w:bottom w:val="nil"/>
              <w:right w:val="nil"/>
            </w:tcBorders>
          </w:tcPr>
          <w:p w14:paraId="5A2777CA" w14:textId="77777777" w:rsidR="002E36B2" w:rsidRPr="00D96961" w:rsidRDefault="002E36B2" w:rsidP="0007239D"/>
        </w:tc>
      </w:tr>
      <w:tr w:rsidR="002E36B2" w:rsidRPr="00D96961" w14:paraId="713838EC" w14:textId="77777777" w:rsidTr="0007239D">
        <w:trPr>
          <w:trHeight w:val="240"/>
          <w:jc w:val="center"/>
        </w:trPr>
        <w:tc>
          <w:tcPr>
            <w:tcW w:w="4876" w:type="dxa"/>
            <w:tcBorders>
              <w:top w:val="nil"/>
              <w:left w:val="nil"/>
              <w:bottom w:val="nil"/>
              <w:right w:val="nil"/>
            </w:tcBorders>
          </w:tcPr>
          <w:p w14:paraId="146D972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B4D5810" w14:textId="77777777" w:rsidR="002E36B2" w:rsidRPr="00D96961" w:rsidRDefault="002E36B2" w:rsidP="0007239D">
            <w:pPr>
              <w:pStyle w:val="AmColumnHeading"/>
            </w:pPr>
            <w:r w:rsidRPr="00D96961">
              <w:t>Alteração</w:t>
            </w:r>
          </w:p>
        </w:tc>
      </w:tr>
      <w:tr w:rsidR="002E36B2" w:rsidRPr="00D96961" w14:paraId="6279FD2E" w14:textId="77777777" w:rsidTr="0007239D">
        <w:trPr>
          <w:jc w:val="center"/>
        </w:trPr>
        <w:tc>
          <w:tcPr>
            <w:tcW w:w="4876" w:type="dxa"/>
            <w:tcBorders>
              <w:top w:val="nil"/>
              <w:left w:val="nil"/>
              <w:bottom w:val="nil"/>
              <w:right w:val="nil"/>
            </w:tcBorders>
          </w:tcPr>
          <w:p w14:paraId="14ECB125" w14:textId="77777777" w:rsidR="002E36B2" w:rsidRPr="00D96961" w:rsidRDefault="002E36B2" w:rsidP="0007239D">
            <w:pPr>
              <w:pStyle w:val="Normal6a"/>
            </w:pPr>
          </w:p>
        </w:tc>
        <w:tc>
          <w:tcPr>
            <w:tcW w:w="4876" w:type="dxa"/>
            <w:tcBorders>
              <w:top w:val="nil"/>
              <w:left w:val="nil"/>
              <w:bottom w:val="nil"/>
              <w:right w:val="nil"/>
            </w:tcBorders>
          </w:tcPr>
          <w:p w14:paraId="57549236" w14:textId="77777777" w:rsidR="002E36B2" w:rsidRPr="00D96961" w:rsidRDefault="002E36B2" w:rsidP="0007239D">
            <w:pPr>
              <w:pStyle w:val="Normal6a"/>
            </w:pPr>
            <w:r w:rsidRPr="00D96961">
              <w:rPr>
                <w:b/>
                <w:i/>
              </w:rPr>
              <w:t>B-A.</w:t>
            </w:r>
            <w:r w:rsidRPr="00D96961">
              <w:tab/>
            </w:r>
            <w:r w:rsidRPr="00D96961">
              <w:rPr>
                <w:b/>
                <w:i/>
              </w:rPr>
              <w:t>Considerando que o compromisso da nova Administração dos EUA de dar um novo impulso à extração de energia fóssil e à «abundância energética» sublinha a urgência e a pressa da transição da UE para a energia verde, tal como salientado por Mario Draghi, para que as empresas europeias possam competir com as suas homólogas americanas;</w:t>
            </w:r>
          </w:p>
        </w:tc>
      </w:tr>
    </w:tbl>
    <w:p w14:paraId="7CF2A63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3DEE03A" w14:textId="77777777" w:rsidR="002E36B2" w:rsidRPr="00D96961" w:rsidRDefault="002E36B2" w:rsidP="002E36B2">
      <w:r w:rsidRPr="00D96961">
        <w:rPr>
          <w:rStyle w:val="HideTWBExt"/>
        </w:rPr>
        <w:t>&lt;/Amend&gt;</w:t>
      </w:r>
    </w:p>
    <w:p w14:paraId="518339E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w:t>
      </w:r>
      <w:r w:rsidRPr="00D96961">
        <w:rPr>
          <w:rStyle w:val="HideTWBExt"/>
        </w:rPr>
        <w:t>&lt;/NumAm&gt;</w:t>
      </w:r>
    </w:p>
    <w:p w14:paraId="32523A5A"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w:t>
      </w:r>
      <w:r w:rsidRPr="00D96961">
        <w:rPr>
          <w:rStyle w:val="HideTWBExt"/>
          <w:b w:val="0"/>
        </w:rPr>
        <w:t>&lt;/Members&gt;</w:t>
      </w:r>
    </w:p>
    <w:p w14:paraId="17954ED6" w14:textId="77777777" w:rsidR="002E36B2" w:rsidRPr="00D96961" w:rsidRDefault="002E36B2" w:rsidP="002E36B2">
      <w:pPr>
        <w:pStyle w:val="NormalBold"/>
      </w:pPr>
      <w:r w:rsidRPr="00D96961">
        <w:rPr>
          <w:rStyle w:val="HideTWBExt"/>
          <w:b w:val="0"/>
        </w:rPr>
        <w:t>&lt;/RepeatBlock-By&gt;</w:t>
      </w:r>
    </w:p>
    <w:p w14:paraId="55FE2DC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32FE4F2" w14:textId="77777777" w:rsidR="002E36B2" w:rsidRPr="00D96961" w:rsidRDefault="002E36B2" w:rsidP="002E36B2">
      <w:pPr>
        <w:pStyle w:val="NormalBold"/>
      </w:pPr>
      <w:r w:rsidRPr="00D96961">
        <w:rPr>
          <w:rStyle w:val="HideTWBExt"/>
        </w:rPr>
        <w:t>&lt;Article&gt;</w:t>
      </w:r>
      <w:r w:rsidRPr="00D96961">
        <w:t>Considerando B-A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A7D35FB" w14:textId="77777777" w:rsidTr="0007239D">
        <w:trPr>
          <w:trHeight w:hRule="exact" w:val="240"/>
          <w:jc w:val="center"/>
        </w:trPr>
        <w:tc>
          <w:tcPr>
            <w:tcW w:w="9752" w:type="dxa"/>
            <w:gridSpan w:val="2"/>
            <w:tcBorders>
              <w:top w:val="nil"/>
              <w:left w:val="nil"/>
              <w:bottom w:val="nil"/>
              <w:right w:val="nil"/>
            </w:tcBorders>
          </w:tcPr>
          <w:p w14:paraId="2F6ED8BA" w14:textId="77777777" w:rsidR="002E36B2" w:rsidRPr="00D96961" w:rsidRDefault="002E36B2" w:rsidP="0007239D"/>
        </w:tc>
      </w:tr>
      <w:tr w:rsidR="002E36B2" w:rsidRPr="00D96961" w14:paraId="07F35706" w14:textId="77777777" w:rsidTr="0007239D">
        <w:trPr>
          <w:trHeight w:val="240"/>
          <w:jc w:val="center"/>
        </w:trPr>
        <w:tc>
          <w:tcPr>
            <w:tcW w:w="4876" w:type="dxa"/>
            <w:tcBorders>
              <w:top w:val="nil"/>
              <w:left w:val="nil"/>
              <w:bottom w:val="nil"/>
              <w:right w:val="nil"/>
            </w:tcBorders>
          </w:tcPr>
          <w:p w14:paraId="408CB2E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0B918A5" w14:textId="77777777" w:rsidR="002E36B2" w:rsidRPr="00D96961" w:rsidRDefault="002E36B2" w:rsidP="0007239D">
            <w:pPr>
              <w:pStyle w:val="AmColumnHeading"/>
            </w:pPr>
            <w:r w:rsidRPr="00D96961">
              <w:t>Alteração</w:t>
            </w:r>
          </w:p>
        </w:tc>
      </w:tr>
      <w:tr w:rsidR="002E36B2" w:rsidRPr="00D96961" w14:paraId="43F75ED0" w14:textId="77777777" w:rsidTr="0007239D">
        <w:trPr>
          <w:jc w:val="center"/>
        </w:trPr>
        <w:tc>
          <w:tcPr>
            <w:tcW w:w="4876" w:type="dxa"/>
            <w:tcBorders>
              <w:top w:val="nil"/>
              <w:left w:val="nil"/>
              <w:bottom w:val="nil"/>
              <w:right w:val="nil"/>
            </w:tcBorders>
          </w:tcPr>
          <w:p w14:paraId="1D5E3602" w14:textId="77777777" w:rsidR="002E36B2" w:rsidRPr="00D96961" w:rsidRDefault="002E36B2" w:rsidP="0007239D">
            <w:pPr>
              <w:pStyle w:val="Normal6a"/>
            </w:pPr>
          </w:p>
        </w:tc>
        <w:tc>
          <w:tcPr>
            <w:tcW w:w="4876" w:type="dxa"/>
            <w:tcBorders>
              <w:top w:val="nil"/>
              <w:left w:val="nil"/>
              <w:bottom w:val="nil"/>
              <w:right w:val="nil"/>
            </w:tcBorders>
          </w:tcPr>
          <w:p w14:paraId="424AA060" w14:textId="77777777" w:rsidR="002E36B2" w:rsidRPr="00D96961" w:rsidRDefault="002E36B2" w:rsidP="0007239D">
            <w:pPr>
              <w:pStyle w:val="Normal6a"/>
            </w:pPr>
            <w:r w:rsidRPr="00D96961">
              <w:rPr>
                <w:b/>
                <w:i/>
              </w:rPr>
              <w:t>B-A.</w:t>
            </w:r>
            <w:r w:rsidRPr="00D96961">
              <w:tab/>
            </w:r>
            <w:r w:rsidRPr="00D96961">
              <w:rPr>
                <w:b/>
                <w:i/>
              </w:rPr>
              <w:t>Considerando que o relatório de Mario Draghi sublinha que a UE dispõe de uma ampla e diversificada base de inovação industrial, com uma forte vantagem comparativa no domínio das tecnologias verdes, mas que são necessários esforços sustentados para manter essa vantagem;</w:t>
            </w:r>
          </w:p>
        </w:tc>
      </w:tr>
    </w:tbl>
    <w:p w14:paraId="03FD268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1BC0880" w14:textId="77777777" w:rsidR="002E36B2" w:rsidRPr="00D96961" w:rsidRDefault="002E36B2" w:rsidP="002E36B2">
      <w:r w:rsidRPr="00D96961">
        <w:rPr>
          <w:rStyle w:val="HideTWBExt"/>
        </w:rPr>
        <w:t>&lt;/Amend&gt;</w:t>
      </w:r>
    </w:p>
    <w:p w14:paraId="2D6D1AD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w:t>
      </w:r>
      <w:r w:rsidRPr="00D96961">
        <w:rPr>
          <w:rStyle w:val="HideTWBExt"/>
        </w:rPr>
        <w:t>&lt;/NumAm&gt;</w:t>
      </w:r>
    </w:p>
    <w:p w14:paraId="4DACAA1D" w14:textId="77777777" w:rsidR="002E36B2" w:rsidRPr="00D96961" w:rsidRDefault="002E36B2" w:rsidP="002E36B2">
      <w:pPr>
        <w:pStyle w:val="NormalBold"/>
      </w:pPr>
      <w:r w:rsidRPr="00D96961">
        <w:rPr>
          <w:rStyle w:val="HideTWBExt"/>
          <w:b w:val="0"/>
        </w:rPr>
        <w:t>&lt;RepeatBlock-By&gt;&lt;Members&gt;</w:t>
      </w:r>
      <w:r w:rsidRPr="00D96961">
        <w:t>Stéphanie Yon-Courtin, Gilles Boyer, Billy Kelleher</w:t>
      </w:r>
      <w:r w:rsidRPr="00D96961">
        <w:rPr>
          <w:rStyle w:val="HideTWBExt"/>
          <w:b w:val="0"/>
        </w:rPr>
        <w:t>&lt;/Members&gt;</w:t>
      </w:r>
    </w:p>
    <w:p w14:paraId="7406F0DA" w14:textId="77777777" w:rsidR="002E36B2" w:rsidRPr="00D96961" w:rsidRDefault="002E36B2" w:rsidP="002E36B2">
      <w:pPr>
        <w:pStyle w:val="NormalBold"/>
      </w:pPr>
      <w:r w:rsidRPr="00D96961">
        <w:rPr>
          <w:rStyle w:val="HideTWBExt"/>
          <w:b w:val="0"/>
        </w:rPr>
        <w:t>&lt;/RepeatBlock-By&gt;</w:t>
      </w:r>
    </w:p>
    <w:p w14:paraId="4952BEA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667DB77" w14:textId="77777777" w:rsidR="002E36B2" w:rsidRPr="00D96961" w:rsidRDefault="002E36B2" w:rsidP="002E36B2">
      <w:pPr>
        <w:pStyle w:val="NormalBold"/>
      </w:pPr>
      <w:r w:rsidRPr="00D96961">
        <w:rPr>
          <w:rStyle w:val="HideTWBExt"/>
        </w:rPr>
        <w:t>&lt;Article&gt;</w:t>
      </w:r>
      <w:r w:rsidRPr="00D96961">
        <w:t>Considerando B-A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91350A0" w14:textId="77777777" w:rsidTr="0007239D">
        <w:trPr>
          <w:trHeight w:hRule="exact" w:val="240"/>
          <w:jc w:val="center"/>
        </w:trPr>
        <w:tc>
          <w:tcPr>
            <w:tcW w:w="9752" w:type="dxa"/>
            <w:gridSpan w:val="2"/>
            <w:tcBorders>
              <w:top w:val="nil"/>
              <w:left w:val="nil"/>
              <w:bottom w:val="nil"/>
              <w:right w:val="nil"/>
            </w:tcBorders>
          </w:tcPr>
          <w:p w14:paraId="595B27D1" w14:textId="77777777" w:rsidR="002E36B2" w:rsidRPr="00D96961" w:rsidRDefault="002E36B2" w:rsidP="0007239D"/>
        </w:tc>
      </w:tr>
      <w:tr w:rsidR="002E36B2" w:rsidRPr="00D96961" w14:paraId="14715CCE" w14:textId="77777777" w:rsidTr="0007239D">
        <w:trPr>
          <w:trHeight w:val="240"/>
          <w:jc w:val="center"/>
        </w:trPr>
        <w:tc>
          <w:tcPr>
            <w:tcW w:w="4876" w:type="dxa"/>
            <w:tcBorders>
              <w:top w:val="nil"/>
              <w:left w:val="nil"/>
              <w:bottom w:val="nil"/>
              <w:right w:val="nil"/>
            </w:tcBorders>
          </w:tcPr>
          <w:p w14:paraId="1508B97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AC075BC" w14:textId="77777777" w:rsidR="002E36B2" w:rsidRPr="00D96961" w:rsidRDefault="002E36B2" w:rsidP="0007239D">
            <w:pPr>
              <w:pStyle w:val="AmColumnHeading"/>
            </w:pPr>
            <w:r w:rsidRPr="00D96961">
              <w:t>Alteração</w:t>
            </w:r>
          </w:p>
        </w:tc>
      </w:tr>
      <w:tr w:rsidR="002E36B2" w:rsidRPr="00D96961" w14:paraId="2C6434B9" w14:textId="77777777" w:rsidTr="0007239D">
        <w:trPr>
          <w:jc w:val="center"/>
        </w:trPr>
        <w:tc>
          <w:tcPr>
            <w:tcW w:w="4876" w:type="dxa"/>
            <w:tcBorders>
              <w:top w:val="nil"/>
              <w:left w:val="nil"/>
              <w:bottom w:val="nil"/>
              <w:right w:val="nil"/>
            </w:tcBorders>
          </w:tcPr>
          <w:p w14:paraId="5C020474" w14:textId="77777777" w:rsidR="002E36B2" w:rsidRPr="00D96961" w:rsidRDefault="002E36B2" w:rsidP="0007239D">
            <w:pPr>
              <w:pStyle w:val="Normal6a"/>
            </w:pPr>
          </w:p>
        </w:tc>
        <w:tc>
          <w:tcPr>
            <w:tcW w:w="4876" w:type="dxa"/>
            <w:tcBorders>
              <w:top w:val="nil"/>
              <w:left w:val="nil"/>
              <w:bottom w:val="nil"/>
              <w:right w:val="nil"/>
            </w:tcBorders>
          </w:tcPr>
          <w:p w14:paraId="5471CA21" w14:textId="77777777" w:rsidR="002E36B2" w:rsidRPr="00D96961" w:rsidRDefault="002E36B2" w:rsidP="0007239D">
            <w:pPr>
              <w:pStyle w:val="Normal6a"/>
            </w:pPr>
            <w:r w:rsidRPr="00D96961">
              <w:rPr>
                <w:b/>
                <w:i/>
              </w:rPr>
              <w:t>B-A.</w:t>
            </w:r>
            <w:r w:rsidRPr="00D96961">
              <w:tab/>
            </w:r>
            <w:r w:rsidRPr="00D96961">
              <w:rPr>
                <w:b/>
                <w:i/>
              </w:rPr>
              <w:t>Considerando que a política de concorrência pode contribuir para reforçar a resiliência do mercado interno, bem como para alcançar os objetivos do Pacto Ecológico Europeu, das Orientações para a Digitalização e das Orientações para a Competitividade;</w:t>
            </w:r>
          </w:p>
        </w:tc>
      </w:tr>
    </w:tbl>
    <w:p w14:paraId="1B4763C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CCC1A45" w14:textId="77777777" w:rsidR="002E36B2" w:rsidRPr="00D96961" w:rsidRDefault="002E36B2" w:rsidP="002E36B2">
      <w:r w:rsidRPr="00D96961">
        <w:rPr>
          <w:rStyle w:val="HideTWBExt"/>
        </w:rPr>
        <w:t>&lt;/Amend&gt;</w:t>
      </w:r>
    </w:p>
    <w:p w14:paraId="73E81BF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w:t>
      </w:r>
      <w:r w:rsidRPr="00D96961">
        <w:rPr>
          <w:rStyle w:val="HideTWBExt"/>
        </w:rPr>
        <w:t>&lt;/NumAm&gt;</w:t>
      </w:r>
    </w:p>
    <w:p w14:paraId="2A869D64"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0950CF23" w14:textId="77777777" w:rsidR="002E36B2" w:rsidRPr="00D96961" w:rsidRDefault="002E36B2" w:rsidP="002E36B2">
      <w:pPr>
        <w:pStyle w:val="NormalBold"/>
      </w:pPr>
      <w:r w:rsidRPr="00D96961">
        <w:rPr>
          <w:rStyle w:val="HideTWBExt"/>
          <w:b w:val="0"/>
        </w:rPr>
        <w:t>&lt;/RepeatBlock-By&gt;</w:t>
      </w:r>
    </w:p>
    <w:p w14:paraId="7C2721F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44F000A" w14:textId="77777777" w:rsidR="002E36B2" w:rsidRPr="00D96961" w:rsidRDefault="002E36B2" w:rsidP="002E36B2">
      <w:pPr>
        <w:pStyle w:val="NormalBold"/>
      </w:pPr>
      <w:r w:rsidRPr="00D96961">
        <w:rPr>
          <w:rStyle w:val="HideTWBExt"/>
        </w:rPr>
        <w:t>&lt;Article&gt;</w:t>
      </w:r>
      <w:r w:rsidRPr="00D96961">
        <w:t>Considerando B-A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D93A4B6" w14:textId="77777777" w:rsidTr="0007239D">
        <w:trPr>
          <w:trHeight w:hRule="exact" w:val="240"/>
          <w:jc w:val="center"/>
        </w:trPr>
        <w:tc>
          <w:tcPr>
            <w:tcW w:w="9752" w:type="dxa"/>
            <w:gridSpan w:val="2"/>
            <w:tcBorders>
              <w:top w:val="nil"/>
              <w:left w:val="nil"/>
              <w:bottom w:val="nil"/>
              <w:right w:val="nil"/>
            </w:tcBorders>
          </w:tcPr>
          <w:p w14:paraId="65C1241F" w14:textId="77777777" w:rsidR="002E36B2" w:rsidRPr="00D96961" w:rsidRDefault="002E36B2" w:rsidP="0007239D"/>
        </w:tc>
      </w:tr>
      <w:tr w:rsidR="002E36B2" w:rsidRPr="00D96961" w14:paraId="52770AC2" w14:textId="77777777" w:rsidTr="0007239D">
        <w:trPr>
          <w:trHeight w:val="240"/>
          <w:jc w:val="center"/>
        </w:trPr>
        <w:tc>
          <w:tcPr>
            <w:tcW w:w="4876" w:type="dxa"/>
            <w:tcBorders>
              <w:top w:val="nil"/>
              <w:left w:val="nil"/>
              <w:bottom w:val="nil"/>
              <w:right w:val="nil"/>
            </w:tcBorders>
          </w:tcPr>
          <w:p w14:paraId="64229FB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F567299" w14:textId="77777777" w:rsidR="002E36B2" w:rsidRPr="00D96961" w:rsidRDefault="002E36B2" w:rsidP="0007239D">
            <w:pPr>
              <w:pStyle w:val="AmColumnHeading"/>
            </w:pPr>
            <w:r w:rsidRPr="00D96961">
              <w:t>Alteração</w:t>
            </w:r>
          </w:p>
        </w:tc>
      </w:tr>
      <w:tr w:rsidR="002E36B2" w:rsidRPr="00D96961" w14:paraId="374FEA15" w14:textId="77777777" w:rsidTr="0007239D">
        <w:trPr>
          <w:jc w:val="center"/>
        </w:trPr>
        <w:tc>
          <w:tcPr>
            <w:tcW w:w="4876" w:type="dxa"/>
            <w:tcBorders>
              <w:top w:val="nil"/>
              <w:left w:val="nil"/>
              <w:bottom w:val="nil"/>
              <w:right w:val="nil"/>
            </w:tcBorders>
          </w:tcPr>
          <w:p w14:paraId="3BE490A4" w14:textId="77777777" w:rsidR="002E36B2" w:rsidRPr="00D96961" w:rsidRDefault="002E36B2" w:rsidP="0007239D">
            <w:pPr>
              <w:pStyle w:val="Normal6a"/>
            </w:pPr>
          </w:p>
        </w:tc>
        <w:tc>
          <w:tcPr>
            <w:tcW w:w="4876" w:type="dxa"/>
            <w:tcBorders>
              <w:top w:val="nil"/>
              <w:left w:val="nil"/>
              <w:bottom w:val="nil"/>
              <w:right w:val="nil"/>
            </w:tcBorders>
          </w:tcPr>
          <w:p w14:paraId="4A8DA717" w14:textId="77777777" w:rsidR="002E36B2" w:rsidRPr="00D96961" w:rsidRDefault="002E36B2" w:rsidP="0007239D">
            <w:pPr>
              <w:pStyle w:val="Normal6a"/>
            </w:pPr>
            <w:r w:rsidRPr="00D96961">
              <w:rPr>
                <w:b/>
                <w:i/>
              </w:rPr>
              <w:t>B-A.</w:t>
            </w:r>
            <w:r w:rsidRPr="00D96961">
              <w:tab/>
            </w:r>
            <w:r w:rsidRPr="00D96961">
              <w:rPr>
                <w:b/>
                <w:i/>
              </w:rPr>
              <w:t>Considerando que a Comissão Europeia e as autoridades nacionais da concorrência devem agir de forma imparcial e objetiva a fim de preservar a credibilidade da política de concorrência da UE;</w:t>
            </w:r>
          </w:p>
        </w:tc>
      </w:tr>
    </w:tbl>
    <w:p w14:paraId="0FD4017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3492A44" w14:textId="77777777" w:rsidR="002E36B2" w:rsidRPr="00D96961" w:rsidRDefault="002E36B2" w:rsidP="002E36B2">
      <w:r w:rsidRPr="00D96961">
        <w:rPr>
          <w:rStyle w:val="HideTWBExt"/>
        </w:rPr>
        <w:t>&lt;/Amend&gt;</w:t>
      </w:r>
    </w:p>
    <w:p w14:paraId="1427BAF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w:t>
      </w:r>
      <w:r w:rsidRPr="00D96961">
        <w:rPr>
          <w:rStyle w:val="HideTWBExt"/>
        </w:rPr>
        <w:t>&lt;/NumAm&gt;</w:t>
      </w:r>
    </w:p>
    <w:p w14:paraId="533D1FE0"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6AFCB568" w14:textId="77777777" w:rsidR="002E36B2" w:rsidRPr="00D96961" w:rsidRDefault="002E36B2" w:rsidP="002E36B2">
      <w:pPr>
        <w:pStyle w:val="NormalBold"/>
      </w:pPr>
      <w:r w:rsidRPr="00D96961">
        <w:rPr>
          <w:rStyle w:val="HideTWBExt"/>
          <w:b w:val="0"/>
        </w:rPr>
        <w:t>&lt;/RepeatBlock-By&gt;</w:t>
      </w:r>
    </w:p>
    <w:p w14:paraId="7BC8393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B48A6B6" w14:textId="77777777" w:rsidR="002E36B2" w:rsidRPr="00D96961" w:rsidRDefault="002E36B2" w:rsidP="002E36B2">
      <w:pPr>
        <w:pStyle w:val="NormalBold"/>
      </w:pPr>
      <w:r w:rsidRPr="00D96961">
        <w:rPr>
          <w:rStyle w:val="HideTWBExt"/>
        </w:rPr>
        <w:t>&lt;Article&gt;</w:t>
      </w:r>
      <w:r w:rsidRPr="00D96961">
        <w:t>Considerando B-A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5F721AE" w14:textId="77777777" w:rsidTr="0007239D">
        <w:trPr>
          <w:trHeight w:hRule="exact" w:val="240"/>
          <w:jc w:val="center"/>
        </w:trPr>
        <w:tc>
          <w:tcPr>
            <w:tcW w:w="9752" w:type="dxa"/>
            <w:gridSpan w:val="2"/>
            <w:tcBorders>
              <w:top w:val="nil"/>
              <w:left w:val="nil"/>
              <w:bottom w:val="nil"/>
              <w:right w:val="nil"/>
            </w:tcBorders>
          </w:tcPr>
          <w:p w14:paraId="3D306DF5" w14:textId="77777777" w:rsidR="002E36B2" w:rsidRPr="00D96961" w:rsidRDefault="002E36B2" w:rsidP="0007239D"/>
        </w:tc>
      </w:tr>
      <w:tr w:rsidR="002E36B2" w:rsidRPr="00D96961" w14:paraId="423BA6B8" w14:textId="77777777" w:rsidTr="0007239D">
        <w:trPr>
          <w:trHeight w:val="240"/>
          <w:jc w:val="center"/>
        </w:trPr>
        <w:tc>
          <w:tcPr>
            <w:tcW w:w="4876" w:type="dxa"/>
            <w:tcBorders>
              <w:top w:val="nil"/>
              <w:left w:val="nil"/>
              <w:bottom w:val="nil"/>
              <w:right w:val="nil"/>
            </w:tcBorders>
          </w:tcPr>
          <w:p w14:paraId="74D3C33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AF5C962" w14:textId="77777777" w:rsidR="002E36B2" w:rsidRPr="00D96961" w:rsidRDefault="002E36B2" w:rsidP="0007239D">
            <w:pPr>
              <w:pStyle w:val="AmColumnHeading"/>
            </w:pPr>
            <w:r w:rsidRPr="00D96961">
              <w:t>Alteração</w:t>
            </w:r>
          </w:p>
        </w:tc>
      </w:tr>
      <w:tr w:rsidR="002E36B2" w:rsidRPr="00D96961" w14:paraId="769E3764" w14:textId="77777777" w:rsidTr="0007239D">
        <w:trPr>
          <w:jc w:val="center"/>
        </w:trPr>
        <w:tc>
          <w:tcPr>
            <w:tcW w:w="4876" w:type="dxa"/>
            <w:tcBorders>
              <w:top w:val="nil"/>
              <w:left w:val="nil"/>
              <w:bottom w:val="nil"/>
              <w:right w:val="nil"/>
            </w:tcBorders>
          </w:tcPr>
          <w:p w14:paraId="0577ACE6" w14:textId="77777777" w:rsidR="002E36B2" w:rsidRPr="00D96961" w:rsidRDefault="002E36B2" w:rsidP="0007239D">
            <w:pPr>
              <w:pStyle w:val="Normal6a"/>
            </w:pPr>
          </w:p>
        </w:tc>
        <w:tc>
          <w:tcPr>
            <w:tcW w:w="4876" w:type="dxa"/>
            <w:tcBorders>
              <w:top w:val="nil"/>
              <w:left w:val="nil"/>
              <w:bottom w:val="nil"/>
              <w:right w:val="nil"/>
            </w:tcBorders>
          </w:tcPr>
          <w:p w14:paraId="5B30B50A" w14:textId="77777777" w:rsidR="002E36B2" w:rsidRPr="00D96961" w:rsidRDefault="002E36B2" w:rsidP="0007239D">
            <w:pPr>
              <w:pStyle w:val="Normal6a"/>
            </w:pPr>
            <w:r w:rsidRPr="00D96961">
              <w:rPr>
                <w:b/>
                <w:i/>
              </w:rPr>
              <w:t>B-A.</w:t>
            </w:r>
            <w:r w:rsidRPr="00D96961">
              <w:tab/>
            </w:r>
            <w:r w:rsidRPr="00D96961">
              <w:rPr>
                <w:b/>
                <w:i/>
              </w:rPr>
              <w:t>Considerando que a ecologização da política de concorrência é o principal motor para a prosperidade europeia e a competitividade a longo prazo;</w:t>
            </w:r>
          </w:p>
        </w:tc>
      </w:tr>
    </w:tbl>
    <w:p w14:paraId="2EBFF3B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4F554AD" w14:textId="77777777" w:rsidR="002E36B2" w:rsidRPr="00D96961" w:rsidRDefault="002E36B2" w:rsidP="002E36B2">
      <w:r w:rsidRPr="00D96961">
        <w:rPr>
          <w:rStyle w:val="HideTWBExt"/>
        </w:rPr>
        <w:t>&lt;/Amend&gt;</w:t>
      </w:r>
    </w:p>
    <w:p w14:paraId="797D6E9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w:t>
      </w:r>
      <w:r w:rsidRPr="00D96961">
        <w:rPr>
          <w:rStyle w:val="HideTWBExt"/>
        </w:rPr>
        <w:t>&lt;/NumAm&gt;</w:t>
      </w:r>
    </w:p>
    <w:p w14:paraId="5C09C910"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7E735C07" w14:textId="77777777" w:rsidR="002E36B2" w:rsidRPr="00D96961" w:rsidRDefault="002E36B2" w:rsidP="002E36B2">
      <w:pPr>
        <w:pStyle w:val="NormalBold"/>
      </w:pPr>
      <w:r w:rsidRPr="00D96961">
        <w:rPr>
          <w:rStyle w:val="HideTWBExt"/>
          <w:b w:val="0"/>
        </w:rPr>
        <w:t>&lt;/RepeatBlock-By&gt;</w:t>
      </w:r>
    </w:p>
    <w:p w14:paraId="2A9E63F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96ECD09" w14:textId="77777777" w:rsidR="002E36B2" w:rsidRPr="00D96961" w:rsidRDefault="002E36B2" w:rsidP="002E36B2">
      <w:pPr>
        <w:pStyle w:val="NormalBold"/>
      </w:pPr>
      <w:r w:rsidRPr="00D96961">
        <w:rPr>
          <w:rStyle w:val="HideTWBExt"/>
        </w:rPr>
        <w:t>&lt;Article&gt;</w:t>
      </w:r>
      <w:r w:rsidRPr="00D96961">
        <w:t>Considerando B-B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E01DAF2" w14:textId="77777777" w:rsidTr="0007239D">
        <w:trPr>
          <w:trHeight w:hRule="exact" w:val="240"/>
          <w:jc w:val="center"/>
        </w:trPr>
        <w:tc>
          <w:tcPr>
            <w:tcW w:w="9752" w:type="dxa"/>
            <w:gridSpan w:val="2"/>
            <w:tcBorders>
              <w:top w:val="nil"/>
              <w:left w:val="nil"/>
              <w:bottom w:val="nil"/>
              <w:right w:val="nil"/>
            </w:tcBorders>
          </w:tcPr>
          <w:p w14:paraId="4ABC89DE" w14:textId="77777777" w:rsidR="002E36B2" w:rsidRPr="00D96961" w:rsidRDefault="002E36B2" w:rsidP="0007239D"/>
        </w:tc>
      </w:tr>
      <w:tr w:rsidR="002E36B2" w:rsidRPr="00D96961" w14:paraId="69FB9DED" w14:textId="77777777" w:rsidTr="0007239D">
        <w:trPr>
          <w:trHeight w:val="240"/>
          <w:jc w:val="center"/>
        </w:trPr>
        <w:tc>
          <w:tcPr>
            <w:tcW w:w="4876" w:type="dxa"/>
            <w:tcBorders>
              <w:top w:val="nil"/>
              <w:left w:val="nil"/>
              <w:bottom w:val="nil"/>
              <w:right w:val="nil"/>
            </w:tcBorders>
          </w:tcPr>
          <w:p w14:paraId="683952D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A2B4B7B" w14:textId="77777777" w:rsidR="002E36B2" w:rsidRPr="00D96961" w:rsidRDefault="002E36B2" w:rsidP="0007239D">
            <w:pPr>
              <w:pStyle w:val="AmColumnHeading"/>
            </w:pPr>
            <w:r w:rsidRPr="00D96961">
              <w:t>Alteração</w:t>
            </w:r>
          </w:p>
        </w:tc>
      </w:tr>
      <w:tr w:rsidR="002E36B2" w:rsidRPr="00D96961" w14:paraId="1C1811C7" w14:textId="77777777" w:rsidTr="0007239D">
        <w:trPr>
          <w:jc w:val="center"/>
        </w:trPr>
        <w:tc>
          <w:tcPr>
            <w:tcW w:w="4876" w:type="dxa"/>
            <w:tcBorders>
              <w:top w:val="nil"/>
              <w:left w:val="nil"/>
              <w:bottom w:val="nil"/>
              <w:right w:val="nil"/>
            </w:tcBorders>
          </w:tcPr>
          <w:p w14:paraId="74E66AD4" w14:textId="77777777" w:rsidR="002E36B2" w:rsidRPr="00D96961" w:rsidRDefault="002E36B2" w:rsidP="0007239D">
            <w:pPr>
              <w:pStyle w:val="Normal6a"/>
            </w:pPr>
          </w:p>
        </w:tc>
        <w:tc>
          <w:tcPr>
            <w:tcW w:w="4876" w:type="dxa"/>
            <w:tcBorders>
              <w:top w:val="nil"/>
              <w:left w:val="nil"/>
              <w:bottom w:val="nil"/>
              <w:right w:val="nil"/>
            </w:tcBorders>
          </w:tcPr>
          <w:p w14:paraId="469D5022" w14:textId="77777777" w:rsidR="002E36B2" w:rsidRPr="00D96961" w:rsidRDefault="002E36B2" w:rsidP="0007239D">
            <w:pPr>
              <w:pStyle w:val="Normal6a"/>
            </w:pPr>
            <w:r w:rsidRPr="00D96961">
              <w:rPr>
                <w:b/>
                <w:i/>
              </w:rPr>
              <w:t>B-B.</w:t>
            </w:r>
            <w:r w:rsidRPr="00D96961">
              <w:tab/>
            </w:r>
            <w:r w:rsidRPr="00D96961">
              <w:rPr>
                <w:b/>
                <w:i/>
              </w:rPr>
              <w:t>Considerando que o intercâmbio e a cooperação internacionais são essenciais para alcançar condições de concorrência equitativas a nível mundial e para enfrentar os desafios da dupla transição digital e ecológica de modo coordenado;</w:t>
            </w:r>
          </w:p>
        </w:tc>
      </w:tr>
    </w:tbl>
    <w:p w14:paraId="626EC89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F117B9B" w14:textId="77777777" w:rsidR="002E36B2" w:rsidRPr="00D96961" w:rsidRDefault="002E36B2" w:rsidP="002E36B2">
      <w:r w:rsidRPr="00D96961">
        <w:rPr>
          <w:rStyle w:val="HideTWBExt"/>
        </w:rPr>
        <w:t>&lt;/Amend&gt;</w:t>
      </w:r>
    </w:p>
    <w:p w14:paraId="27DAE26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w:t>
      </w:r>
      <w:r w:rsidRPr="00D96961">
        <w:rPr>
          <w:rStyle w:val="HideTWBExt"/>
        </w:rPr>
        <w:t>&lt;/NumAm&gt;</w:t>
      </w:r>
    </w:p>
    <w:p w14:paraId="132CE6D6"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3CA0608E" w14:textId="77777777" w:rsidR="002E36B2" w:rsidRPr="00D96961" w:rsidRDefault="002E36B2" w:rsidP="002E36B2">
      <w:pPr>
        <w:pStyle w:val="NormalBold"/>
      </w:pPr>
      <w:r w:rsidRPr="00D96961">
        <w:rPr>
          <w:rStyle w:val="HideTWBExt"/>
          <w:b w:val="0"/>
        </w:rPr>
        <w:t>&lt;/RepeatBlock-By&gt;</w:t>
      </w:r>
    </w:p>
    <w:p w14:paraId="6FA505F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8E3DC62" w14:textId="77777777" w:rsidR="002E36B2" w:rsidRPr="00D96961" w:rsidRDefault="002E36B2" w:rsidP="002E36B2">
      <w:pPr>
        <w:pStyle w:val="NormalBold"/>
      </w:pPr>
      <w:r w:rsidRPr="00D96961">
        <w:rPr>
          <w:rStyle w:val="HideTWBExt"/>
        </w:rPr>
        <w:t>&lt;Article&gt;</w:t>
      </w:r>
      <w:r w:rsidRPr="00D96961">
        <w:t>Considerando B-B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F8C66F7" w14:textId="77777777" w:rsidTr="0007239D">
        <w:trPr>
          <w:trHeight w:hRule="exact" w:val="240"/>
          <w:jc w:val="center"/>
        </w:trPr>
        <w:tc>
          <w:tcPr>
            <w:tcW w:w="9752" w:type="dxa"/>
            <w:gridSpan w:val="2"/>
            <w:tcBorders>
              <w:top w:val="nil"/>
              <w:left w:val="nil"/>
              <w:bottom w:val="nil"/>
              <w:right w:val="nil"/>
            </w:tcBorders>
          </w:tcPr>
          <w:p w14:paraId="488A5FDC" w14:textId="77777777" w:rsidR="002E36B2" w:rsidRPr="00D96961" w:rsidRDefault="002E36B2" w:rsidP="0007239D"/>
        </w:tc>
      </w:tr>
      <w:tr w:rsidR="002E36B2" w:rsidRPr="00D96961" w14:paraId="184F3C8E" w14:textId="77777777" w:rsidTr="0007239D">
        <w:trPr>
          <w:trHeight w:val="240"/>
          <w:jc w:val="center"/>
        </w:trPr>
        <w:tc>
          <w:tcPr>
            <w:tcW w:w="4876" w:type="dxa"/>
            <w:tcBorders>
              <w:top w:val="nil"/>
              <w:left w:val="nil"/>
              <w:bottom w:val="nil"/>
              <w:right w:val="nil"/>
            </w:tcBorders>
          </w:tcPr>
          <w:p w14:paraId="48570F1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EEA947C" w14:textId="77777777" w:rsidR="002E36B2" w:rsidRPr="00D96961" w:rsidRDefault="002E36B2" w:rsidP="0007239D">
            <w:pPr>
              <w:pStyle w:val="AmColumnHeading"/>
            </w:pPr>
            <w:r w:rsidRPr="00D96961">
              <w:t>Alteração</w:t>
            </w:r>
          </w:p>
        </w:tc>
      </w:tr>
      <w:tr w:rsidR="002E36B2" w:rsidRPr="00D96961" w14:paraId="6E07FC30" w14:textId="77777777" w:rsidTr="0007239D">
        <w:trPr>
          <w:jc w:val="center"/>
        </w:trPr>
        <w:tc>
          <w:tcPr>
            <w:tcW w:w="4876" w:type="dxa"/>
            <w:tcBorders>
              <w:top w:val="nil"/>
              <w:left w:val="nil"/>
              <w:bottom w:val="nil"/>
              <w:right w:val="nil"/>
            </w:tcBorders>
          </w:tcPr>
          <w:p w14:paraId="32D2CF74" w14:textId="77777777" w:rsidR="002E36B2" w:rsidRPr="00D96961" w:rsidRDefault="002E36B2" w:rsidP="0007239D">
            <w:pPr>
              <w:pStyle w:val="Normal6a"/>
            </w:pPr>
          </w:p>
        </w:tc>
        <w:tc>
          <w:tcPr>
            <w:tcW w:w="4876" w:type="dxa"/>
            <w:tcBorders>
              <w:top w:val="nil"/>
              <w:left w:val="nil"/>
              <w:bottom w:val="nil"/>
              <w:right w:val="nil"/>
            </w:tcBorders>
          </w:tcPr>
          <w:p w14:paraId="5C6D7400" w14:textId="77777777" w:rsidR="002E36B2" w:rsidRPr="00D96961" w:rsidRDefault="002E36B2" w:rsidP="0007239D">
            <w:pPr>
              <w:pStyle w:val="Normal6a"/>
            </w:pPr>
            <w:r w:rsidRPr="00D96961">
              <w:rPr>
                <w:b/>
                <w:i/>
              </w:rPr>
              <w:t>B-B.</w:t>
            </w:r>
            <w:r w:rsidRPr="00D96961">
              <w:tab/>
            </w:r>
            <w:r w:rsidRPr="00D96961">
              <w:rPr>
                <w:b/>
                <w:i/>
              </w:rPr>
              <w:t>Considerando que a independência política das autoridades nacionais da concorrência é fundamental para assegurar a imparcialidade e a credibilidade da política de concorrência;</w:t>
            </w:r>
          </w:p>
        </w:tc>
      </w:tr>
    </w:tbl>
    <w:p w14:paraId="4362B59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CDE7C17" w14:textId="77777777" w:rsidR="002E36B2" w:rsidRPr="00D96961" w:rsidRDefault="002E36B2" w:rsidP="002E36B2">
      <w:r w:rsidRPr="00D96961">
        <w:rPr>
          <w:rStyle w:val="HideTWBExt"/>
        </w:rPr>
        <w:t>&lt;/Amend&gt;</w:t>
      </w:r>
    </w:p>
    <w:p w14:paraId="7B8BC16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w:t>
      </w:r>
      <w:r w:rsidRPr="00D96961">
        <w:rPr>
          <w:rStyle w:val="HideTWBExt"/>
        </w:rPr>
        <w:t>&lt;/NumAm&gt;</w:t>
      </w:r>
    </w:p>
    <w:p w14:paraId="3B87C318"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62544390"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55B0CEF7" w14:textId="77777777" w:rsidR="002E36B2" w:rsidRPr="00D96961" w:rsidRDefault="002E36B2" w:rsidP="002E36B2">
      <w:pPr>
        <w:pStyle w:val="NormalBold"/>
      </w:pPr>
      <w:r w:rsidRPr="00D96961">
        <w:rPr>
          <w:rStyle w:val="HideTWBExt"/>
          <w:b w:val="0"/>
        </w:rPr>
        <w:t>&lt;/RepeatBlock-By&gt;</w:t>
      </w:r>
    </w:p>
    <w:p w14:paraId="7B00C9E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84E532B" w14:textId="77777777" w:rsidR="002E36B2" w:rsidRPr="00D96961" w:rsidRDefault="002E36B2" w:rsidP="002E36B2">
      <w:pPr>
        <w:pStyle w:val="NormalBold"/>
      </w:pPr>
      <w:r w:rsidRPr="00D96961">
        <w:rPr>
          <w:rStyle w:val="HideTWBExt"/>
        </w:rPr>
        <w:t>&lt;Article&gt;</w:t>
      </w:r>
      <w:r w:rsidRPr="00D96961">
        <w:t>Considerando B-B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9A629DF" w14:textId="77777777" w:rsidTr="0007239D">
        <w:trPr>
          <w:trHeight w:hRule="exact" w:val="240"/>
          <w:jc w:val="center"/>
        </w:trPr>
        <w:tc>
          <w:tcPr>
            <w:tcW w:w="9752" w:type="dxa"/>
            <w:gridSpan w:val="2"/>
            <w:tcBorders>
              <w:top w:val="nil"/>
              <w:left w:val="nil"/>
              <w:bottom w:val="nil"/>
              <w:right w:val="nil"/>
            </w:tcBorders>
          </w:tcPr>
          <w:p w14:paraId="1FD997ED" w14:textId="77777777" w:rsidR="002E36B2" w:rsidRPr="00D96961" w:rsidRDefault="002E36B2" w:rsidP="0007239D"/>
        </w:tc>
      </w:tr>
      <w:tr w:rsidR="002E36B2" w:rsidRPr="00D96961" w14:paraId="29CFBF7B" w14:textId="77777777" w:rsidTr="0007239D">
        <w:trPr>
          <w:trHeight w:val="240"/>
          <w:jc w:val="center"/>
        </w:trPr>
        <w:tc>
          <w:tcPr>
            <w:tcW w:w="4876" w:type="dxa"/>
            <w:tcBorders>
              <w:top w:val="nil"/>
              <w:left w:val="nil"/>
              <w:bottom w:val="nil"/>
              <w:right w:val="nil"/>
            </w:tcBorders>
          </w:tcPr>
          <w:p w14:paraId="76A15AD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7274D5D" w14:textId="77777777" w:rsidR="002E36B2" w:rsidRPr="00D96961" w:rsidRDefault="002E36B2" w:rsidP="0007239D">
            <w:pPr>
              <w:pStyle w:val="AmColumnHeading"/>
            </w:pPr>
            <w:r w:rsidRPr="00D96961">
              <w:t>Alteração</w:t>
            </w:r>
          </w:p>
        </w:tc>
      </w:tr>
      <w:tr w:rsidR="002E36B2" w:rsidRPr="00D96961" w14:paraId="56A3E035" w14:textId="77777777" w:rsidTr="0007239D">
        <w:trPr>
          <w:jc w:val="center"/>
        </w:trPr>
        <w:tc>
          <w:tcPr>
            <w:tcW w:w="4876" w:type="dxa"/>
            <w:tcBorders>
              <w:top w:val="nil"/>
              <w:left w:val="nil"/>
              <w:bottom w:val="nil"/>
              <w:right w:val="nil"/>
            </w:tcBorders>
          </w:tcPr>
          <w:p w14:paraId="21F18B3B" w14:textId="77777777" w:rsidR="002E36B2" w:rsidRPr="00D96961" w:rsidRDefault="002E36B2" w:rsidP="0007239D">
            <w:pPr>
              <w:pStyle w:val="Normal6a"/>
            </w:pPr>
          </w:p>
        </w:tc>
        <w:tc>
          <w:tcPr>
            <w:tcW w:w="4876" w:type="dxa"/>
            <w:tcBorders>
              <w:top w:val="nil"/>
              <w:left w:val="nil"/>
              <w:bottom w:val="nil"/>
              <w:right w:val="nil"/>
            </w:tcBorders>
          </w:tcPr>
          <w:p w14:paraId="4A771D17" w14:textId="77777777" w:rsidR="002E36B2" w:rsidRPr="00D96961" w:rsidRDefault="002E36B2" w:rsidP="0007239D">
            <w:pPr>
              <w:pStyle w:val="Normal6a"/>
            </w:pPr>
            <w:r w:rsidRPr="00D96961">
              <w:rPr>
                <w:b/>
                <w:i/>
              </w:rPr>
              <w:t>B-B.</w:t>
            </w:r>
            <w:r w:rsidRPr="00D96961">
              <w:tab/>
            </w:r>
            <w:r w:rsidRPr="00D96961">
              <w:rPr>
                <w:b/>
                <w:i/>
              </w:rPr>
              <w:t>Considerando que a competitividade e a resiliência a longo prazo da UE exigem a integração das considerações climáticas e ambientais no quadro da política de concorrência da UE;</w:t>
            </w:r>
          </w:p>
        </w:tc>
      </w:tr>
    </w:tbl>
    <w:p w14:paraId="67DD3DD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D99A910" w14:textId="77777777" w:rsidR="002E36B2" w:rsidRPr="00D96961" w:rsidRDefault="002E36B2" w:rsidP="002E36B2">
      <w:r w:rsidRPr="00D96961">
        <w:rPr>
          <w:rStyle w:val="HideTWBExt"/>
        </w:rPr>
        <w:t>&lt;/Amend&gt;</w:t>
      </w:r>
    </w:p>
    <w:p w14:paraId="20E8FC1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32</w:t>
      </w:r>
      <w:r w:rsidRPr="00D96961">
        <w:rPr>
          <w:rStyle w:val="HideTWBExt"/>
        </w:rPr>
        <w:t>&lt;/NumAm&gt;</w:t>
      </w:r>
    </w:p>
    <w:p w14:paraId="251BBDD2"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344DF55C" w14:textId="77777777" w:rsidR="002E36B2" w:rsidRPr="00D96961" w:rsidRDefault="002E36B2" w:rsidP="002E36B2">
      <w:pPr>
        <w:pStyle w:val="NormalBold"/>
      </w:pPr>
      <w:r w:rsidRPr="00D96961">
        <w:rPr>
          <w:rStyle w:val="HideTWBExt"/>
          <w:b w:val="0"/>
        </w:rPr>
        <w:t>&lt;/RepeatBlock-By&gt;</w:t>
      </w:r>
    </w:p>
    <w:p w14:paraId="2DCA9C9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0E73D34" w14:textId="77777777" w:rsidR="002E36B2" w:rsidRPr="00D96961" w:rsidRDefault="002E36B2" w:rsidP="002E36B2">
      <w:pPr>
        <w:pStyle w:val="NormalBold"/>
      </w:pPr>
      <w:r w:rsidRPr="00D96961">
        <w:rPr>
          <w:rStyle w:val="HideTWBExt"/>
        </w:rPr>
        <w:t>&lt;Article&gt;</w:t>
      </w:r>
      <w:r w:rsidRPr="00D96961">
        <w:t>Subtítulo 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247D43A" w14:textId="77777777" w:rsidTr="0007239D">
        <w:trPr>
          <w:trHeight w:hRule="exact" w:val="240"/>
          <w:jc w:val="center"/>
        </w:trPr>
        <w:tc>
          <w:tcPr>
            <w:tcW w:w="9752" w:type="dxa"/>
            <w:gridSpan w:val="2"/>
            <w:tcBorders>
              <w:top w:val="nil"/>
              <w:left w:val="nil"/>
              <w:bottom w:val="nil"/>
              <w:right w:val="nil"/>
            </w:tcBorders>
          </w:tcPr>
          <w:p w14:paraId="5223CBA2" w14:textId="77777777" w:rsidR="002E36B2" w:rsidRPr="00D96961" w:rsidRDefault="002E36B2" w:rsidP="0007239D"/>
        </w:tc>
      </w:tr>
      <w:tr w:rsidR="002E36B2" w:rsidRPr="00D96961" w14:paraId="7A9DF308" w14:textId="77777777" w:rsidTr="0007239D">
        <w:trPr>
          <w:trHeight w:val="240"/>
          <w:jc w:val="center"/>
        </w:trPr>
        <w:tc>
          <w:tcPr>
            <w:tcW w:w="4876" w:type="dxa"/>
            <w:tcBorders>
              <w:top w:val="nil"/>
              <w:left w:val="nil"/>
              <w:bottom w:val="nil"/>
              <w:right w:val="nil"/>
            </w:tcBorders>
          </w:tcPr>
          <w:p w14:paraId="58A58EC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2629293" w14:textId="77777777" w:rsidR="002E36B2" w:rsidRPr="00D96961" w:rsidRDefault="002E36B2" w:rsidP="0007239D">
            <w:pPr>
              <w:pStyle w:val="AmColumnHeading"/>
            </w:pPr>
            <w:r w:rsidRPr="00D96961">
              <w:t>Alteração</w:t>
            </w:r>
          </w:p>
        </w:tc>
      </w:tr>
      <w:tr w:rsidR="002E36B2" w:rsidRPr="00D96961" w14:paraId="3E2B98A4" w14:textId="77777777" w:rsidTr="0007239D">
        <w:trPr>
          <w:jc w:val="center"/>
        </w:trPr>
        <w:tc>
          <w:tcPr>
            <w:tcW w:w="4876" w:type="dxa"/>
            <w:tcBorders>
              <w:top w:val="nil"/>
              <w:left w:val="nil"/>
              <w:bottom w:val="nil"/>
              <w:right w:val="nil"/>
            </w:tcBorders>
          </w:tcPr>
          <w:p w14:paraId="18816DC0" w14:textId="77777777" w:rsidR="002E36B2" w:rsidRPr="00D96961" w:rsidRDefault="002E36B2" w:rsidP="0007239D">
            <w:pPr>
              <w:pStyle w:val="Normal6a"/>
            </w:pPr>
          </w:p>
        </w:tc>
        <w:tc>
          <w:tcPr>
            <w:tcW w:w="4876" w:type="dxa"/>
            <w:tcBorders>
              <w:top w:val="nil"/>
              <w:left w:val="nil"/>
              <w:bottom w:val="nil"/>
              <w:right w:val="nil"/>
            </w:tcBorders>
          </w:tcPr>
          <w:p w14:paraId="385C0B55" w14:textId="77777777" w:rsidR="002E36B2" w:rsidRPr="00D96961" w:rsidRDefault="002E36B2" w:rsidP="0007239D">
            <w:pPr>
              <w:pStyle w:val="Normal6a"/>
            </w:pPr>
            <w:r w:rsidRPr="00D96961">
              <w:rPr>
                <w:b/>
                <w:i/>
              </w:rPr>
              <w:t>Considera que a política de concorrência desempenha um papel essencial no desenvolvimento dos negócios e no crescimento das empresas, especialmente das PME, no mercado único; recorda ainda que o desenvolvimento integral das empresas depende da eliminação dos obstáculos à entrada, do combate às práticas anticoncorrenciais, como monopólios e cartéis, e da garantia de condições de concorrência equitativas para todos os operadores económicos; salienta que uma política de concorrência eficaz deve evitar uma regulamentação excessiva e encargos administrativos desproporcionados, incentivando a inovação e permitindo que as empresas tirem pleno partido das vantagens e oportunidades oferecidas pelo mercado livre;</w:t>
            </w:r>
          </w:p>
        </w:tc>
      </w:tr>
    </w:tbl>
    <w:p w14:paraId="298BA07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6C981413" w14:textId="77777777" w:rsidR="002E36B2" w:rsidRPr="00D96961" w:rsidRDefault="002E36B2" w:rsidP="002E36B2">
      <w:r w:rsidRPr="00D96961">
        <w:rPr>
          <w:rStyle w:val="HideTWBExt"/>
        </w:rPr>
        <w:t>&lt;/Amend&gt;</w:t>
      </w:r>
    </w:p>
    <w:p w14:paraId="6C15FC6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33</w:t>
      </w:r>
      <w:r w:rsidRPr="00D96961">
        <w:rPr>
          <w:rStyle w:val="HideTWBExt"/>
        </w:rPr>
        <w:t>&lt;/NumAm&gt;</w:t>
      </w:r>
    </w:p>
    <w:p w14:paraId="22821727"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73BEEB23" w14:textId="77777777" w:rsidR="002E36B2" w:rsidRPr="00D96961" w:rsidRDefault="002E36B2" w:rsidP="002E36B2">
      <w:pPr>
        <w:pStyle w:val="NormalBold"/>
      </w:pPr>
      <w:r w:rsidRPr="00D96961">
        <w:rPr>
          <w:rStyle w:val="HideTWBExt"/>
          <w:b w:val="0"/>
        </w:rPr>
        <w:t>&lt;/RepeatBlock-By&gt;</w:t>
      </w:r>
    </w:p>
    <w:p w14:paraId="7E4F91D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D9B4704" w14:textId="77777777" w:rsidR="002E36B2" w:rsidRPr="00D96961" w:rsidRDefault="002E36B2" w:rsidP="002E36B2">
      <w:pPr>
        <w:pStyle w:val="NormalBold"/>
      </w:pPr>
      <w:r w:rsidRPr="00D96961">
        <w:rPr>
          <w:rStyle w:val="HideTWBExt"/>
        </w:rPr>
        <w:t>&lt;Article&gt;</w:t>
      </w:r>
      <w:r w:rsidRPr="00D96961">
        <w:t>N.º 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75D2C32" w14:textId="77777777" w:rsidTr="0007239D">
        <w:trPr>
          <w:trHeight w:hRule="exact" w:val="240"/>
          <w:jc w:val="center"/>
        </w:trPr>
        <w:tc>
          <w:tcPr>
            <w:tcW w:w="9752" w:type="dxa"/>
            <w:gridSpan w:val="2"/>
            <w:tcBorders>
              <w:top w:val="nil"/>
              <w:left w:val="nil"/>
              <w:bottom w:val="nil"/>
              <w:right w:val="nil"/>
            </w:tcBorders>
          </w:tcPr>
          <w:p w14:paraId="590030CE" w14:textId="77777777" w:rsidR="002E36B2" w:rsidRPr="00D96961" w:rsidRDefault="002E36B2" w:rsidP="0007239D"/>
        </w:tc>
      </w:tr>
      <w:tr w:rsidR="002E36B2" w:rsidRPr="00D96961" w14:paraId="3062C862" w14:textId="77777777" w:rsidTr="0007239D">
        <w:trPr>
          <w:trHeight w:val="240"/>
          <w:jc w:val="center"/>
        </w:trPr>
        <w:tc>
          <w:tcPr>
            <w:tcW w:w="4876" w:type="dxa"/>
            <w:tcBorders>
              <w:top w:val="nil"/>
              <w:left w:val="nil"/>
              <w:bottom w:val="nil"/>
              <w:right w:val="nil"/>
            </w:tcBorders>
          </w:tcPr>
          <w:p w14:paraId="4C75607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E01A6A4" w14:textId="77777777" w:rsidR="002E36B2" w:rsidRPr="00D96961" w:rsidRDefault="002E36B2" w:rsidP="0007239D">
            <w:pPr>
              <w:pStyle w:val="AmColumnHeading"/>
            </w:pPr>
            <w:r w:rsidRPr="00D96961">
              <w:t>Alteração</w:t>
            </w:r>
          </w:p>
        </w:tc>
      </w:tr>
      <w:tr w:rsidR="002E36B2" w:rsidRPr="00D96961" w14:paraId="2249AFC5" w14:textId="77777777" w:rsidTr="0007239D">
        <w:trPr>
          <w:jc w:val="center"/>
        </w:trPr>
        <w:tc>
          <w:tcPr>
            <w:tcW w:w="4876" w:type="dxa"/>
            <w:tcBorders>
              <w:top w:val="nil"/>
              <w:left w:val="nil"/>
              <w:bottom w:val="nil"/>
              <w:right w:val="nil"/>
            </w:tcBorders>
          </w:tcPr>
          <w:p w14:paraId="58AE132B" w14:textId="77777777" w:rsidR="002E36B2" w:rsidRPr="00D96961" w:rsidRDefault="002E36B2" w:rsidP="0007239D">
            <w:pPr>
              <w:pStyle w:val="Normal6a"/>
            </w:pPr>
            <w:r w:rsidRPr="00D96961">
              <w:t>1.</w:t>
            </w:r>
            <w:r w:rsidRPr="00D96961">
              <w:tab/>
              <w:t>Considera que a concorrência na UE protege contra concentrações e acumulações de poder de mercado e reafirma o papel da política de concorrência na proteção dos consumidores;</w:t>
            </w:r>
          </w:p>
        </w:tc>
        <w:tc>
          <w:tcPr>
            <w:tcW w:w="4876" w:type="dxa"/>
            <w:tcBorders>
              <w:top w:val="nil"/>
              <w:left w:val="nil"/>
              <w:bottom w:val="nil"/>
              <w:right w:val="nil"/>
            </w:tcBorders>
          </w:tcPr>
          <w:p w14:paraId="292241F9" w14:textId="77777777" w:rsidR="002E36B2" w:rsidRPr="00D96961" w:rsidRDefault="002E36B2" w:rsidP="0007239D">
            <w:pPr>
              <w:pStyle w:val="Normal6a"/>
            </w:pPr>
            <w:r w:rsidRPr="00D96961">
              <w:t>1.</w:t>
            </w:r>
            <w:r w:rsidRPr="00D96961">
              <w:tab/>
              <w:t>Considera que a concorrência na UE protege contra concentrações e acumulações de poder de mercado e reafirma o papel da política de concorrência na proteção dos consumidores;</w:t>
            </w:r>
            <w:r w:rsidRPr="00D96961">
              <w:rPr>
                <w:b/>
                <w:i/>
              </w:rPr>
              <w:t> salienta que a proteção dos consumidores deve ser alcançada através da criação de um mercado que incentive a entrada de novos concorrentes, a inovação e a eficiência económica, evitando práticas abusivas que limitem a oferta, aumentem artificialmente os preços ou prejudiquem a qualidade dos produtos; frisa que a política de concorrência deve intervir contra práticas anticoncorrenciais e evitar regulamentação ou intervenções desproporcionadas que possam distorcer o livre funcionamento do mercado ou desincentivar o crescimento e a inovação das empresas;</w:t>
            </w:r>
          </w:p>
        </w:tc>
      </w:tr>
    </w:tbl>
    <w:p w14:paraId="7FE8E8E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253B41E1" w14:textId="77777777" w:rsidR="002E36B2" w:rsidRPr="00D96961" w:rsidRDefault="002E36B2" w:rsidP="002E36B2">
      <w:r w:rsidRPr="00D96961">
        <w:rPr>
          <w:rStyle w:val="HideTWBExt"/>
        </w:rPr>
        <w:t>&lt;/Amend&gt;</w:t>
      </w:r>
    </w:p>
    <w:p w14:paraId="4FF613E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34</w:t>
      </w:r>
      <w:r w:rsidRPr="00D96961">
        <w:rPr>
          <w:rStyle w:val="HideTWBExt"/>
        </w:rPr>
        <w:t>&lt;/NumAm&gt;</w:t>
      </w:r>
    </w:p>
    <w:p w14:paraId="2E656F23"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046567BD" w14:textId="77777777" w:rsidR="002E36B2" w:rsidRPr="00D96961" w:rsidRDefault="002E36B2" w:rsidP="002E36B2">
      <w:pPr>
        <w:pStyle w:val="NormalBold"/>
      </w:pPr>
      <w:r w:rsidRPr="00D96961">
        <w:rPr>
          <w:rStyle w:val="HideTWBExt"/>
          <w:b w:val="0"/>
        </w:rPr>
        <w:t>&lt;/RepeatBlock-By&gt;</w:t>
      </w:r>
    </w:p>
    <w:p w14:paraId="41495ED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6C8BCF1" w14:textId="77777777" w:rsidR="002E36B2" w:rsidRPr="00D96961" w:rsidRDefault="002E36B2" w:rsidP="002E36B2">
      <w:pPr>
        <w:pStyle w:val="NormalBold"/>
      </w:pPr>
      <w:r w:rsidRPr="00D96961">
        <w:rPr>
          <w:rStyle w:val="HideTWBExt"/>
        </w:rPr>
        <w:t>&lt;Article&gt;</w:t>
      </w:r>
      <w:r w:rsidRPr="00D96961">
        <w:t>N.º 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C1C57CF" w14:textId="77777777" w:rsidTr="0007239D">
        <w:trPr>
          <w:trHeight w:hRule="exact" w:val="240"/>
          <w:jc w:val="center"/>
        </w:trPr>
        <w:tc>
          <w:tcPr>
            <w:tcW w:w="9752" w:type="dxa"/>
            <w:gridSpan w:val="2"/>
            <w:tcBorders>
              <w:top w:val="nil"/>
              <w:left w:val="nil"/>
              <w:bottom w:val="nil"/>
              <w:right w:val="nil"/>
            </w:tcBorders>
          </w:tcPr>
          <w:p w14:paraId="4E054B08" w14:textId="77777777" w:rsidR="002E36B2" w:rsidRPr="00D96961" w:rsidRDefault="002E36B2" w:rsidP="0007239D"/>
        </w:tc>
      </w:tr>
      <w:tr w:rsidR="002E36B2" w:rsidRPr="00D96961" w14:paraId="13535EFB" w14:textId="77777777" w:rsidTr="0007239D">
        <w:trPr>
          <w:trHeight w:val="240"/>
          <w:jc w:val="center"/>
        </w:trPr>
        <w:tc>
          <w:tcPr>
            <w:tcW w:w="4876" w:type="dxa"/>
            <w:tcBorders>
              <w:top w:val="nil"/>
              <w:left w:val="nil"/>
              <w:bottom w:val="nil"/>
              <w:right w:val="nil"/>
            </w:tcBorders>
          </w:tcPr>
          <w:p w14:paraId="26617B3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4C1A13D" w14:textId="77777777" w:rsidR="002E36B2" w:rsidRPr="00D96961" w:rsidRDefault="002E36B2" w:rsidP="0007239D">
            <w:pPr>
              <w:pStyle w:val="AmColumnHeading"/>
            </w:pPr>
            <w:r w:rsidRPr="00D96961">
              <w:t>Alteração</w:t>
            </w:r>
          </w:p>
        </w:tc>
      </w:tr>
      <w:tr w:rsidR="002E36B2" w:rsidRPr="00D96961" w14:paraId="7E6976C3" w14:textId="77777777" w:rsidTr="0007239D">
        <w:trPr>
          <w:jc w:val="center"/>
        </w:trPr>
        <w:tc>
          <w:tcPr>
            <w:tcW w:w="4876" w:type="dxa"/>
            <w:tcBorders>
              <w:top w:val="nil"/>
              <w:left w:val="nil"/>
              <w:bottom w:val="nil"/>
              <w:right w:val="nil"/>
            </w:tcBorders>
          </w:tcPr>
          <w:p w14:paraId="006F710B" w14:textId="77777777" w:rsidR="002E36B2" w:rsidRPr="00D96961" w:rsidRDefault="002E36B2" w:rsidP="0007239D">
            <w:pPr>
              <w:pStyle w:val="Normal6a"/>
            </w:pPr>
            <w:r w:rsidRPr="00D96961">
              <w:t>1.</w:t>
            </w:r>
            <w:r w:rsidRPr="00D96961">
              <w:tab/>
              <w:t>Considera que a concorrência na UE protege contra concentrações e acumulações de poder de mercado e reafirma o papel da política de concorrência na proteção dos consumidores;</w:t>
            </w:r>
          </w:p>
        </w:tc>
        <w:tc>
          <w:tcPr>
            <w:tcW w:w="4876" w:type="dxa"/>
            <w:tcBorders>
              <w:top w:val="nil"/>
              <w:left w:val="nil"/>
              <w:bottom w:val="nil"/>
              <w:right w:val="nil"/>
            </w:tcBorders>
          </w:tcPr>
          <w:p w14:paraId="4E506CC4" w14:textId="77777777" w:rsidR="002E36B2" w:rsidRPr="00D96961" w:rsidRDefault="002E36B2" w:rsidP="0007239D">
            <w:pPr>
              <w:pStyle w:val="Normal6a"/>
            </w:pPr>
            <w:r w:rsidRPr="00D96961">
              <w:t>1.</w:t>
            </w:r>
            <w:r w:rsidRPr="00D96961">
              <w:tab/>
              <w:t xml:space="preserve">Considera que a concorrência na UE protege contra concentrações e acumulações de poder de mercado e reafirma o papel da política de concorrência na proteção dos consumidores; </w:t>
            </w:r>
            <w:r w:rsidRPr="00D96961">
              <w:rPr>
                <w:b/>
                <w:i/>
              </w:rPr>
              <w:t>assegurando que os mercados permanecem competitivos e eficientes, dinâmicos e inovadores, oferecendo produtos e serviços de elevada qualidade a preços justos e margens de lucro razoáveis;</w:t>
            </w:r>
          </w:p>
        </w:tc>
      </w:tr>
    </w:tbl>
    <w:p w14:paraId="2EFE212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64AE15B" w14:textId="77777777" w:rsidR="002E36B2" w:rsidRPr="00D96961" w:rsidRDefault="002E36B2" w:rsidP="002E36B2">
      <w:r w:rsidRPr="00D96961">
        <w:rPr>
          <w:rStyle w:val="HideTWBExt"/>
        </w:rPr>
        <w:t>&lt;/Amend&gt;</w:t>
      </w:r>
    </w:p>
    <w:p w14:paraId="793878F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35</w:t>
      </w:r>
      <w:r w:rsidRPr="00D96961">
        <w:rPr>
          <w:rStyle w:val="HideTWBExt"/>
        </w:rPr>
        <w:t>&lt;/NumAm&gt;</w:t>
      </w:r>
    </w:p>
    <w:p w14:paraId="068648DF" w14:textId="77777777" w:rsidR="002E36B2" w:rsidRPr="00D96961" w:rsidRDefault="002E36B2" w:rsidP="002E36B2">
      <w:pPr>
        <w:pStyle w:val="NormalBold"/>
      </w:pPr>
      <w:r w:rsidRPr="00D96961">
        <w:rPr>
          <w:rStyle w:val="HideTWBExt"/>
          <w:b w:val="0"/>
        </w:rPr>
        <w:t>&lt;RepeatBlock-By&gt;&lt;Members&gt;</w:t>
      </w:r>
      <w:r w:rsidRPr="00D96961">
        <w:t>Dirk Gotink</w:t>
      </w:r>
      <w:r w:rsidRPr="00D96961">
        <w:rPr>
          <w:rStyle w:val="HideTWBExt"/>
          <w:b w:val="0"/>
        </w:rPr>
        <w:t>&lt;/Members&gt;</w:t>
      </w:r>
    </w:p>
    <w:p w14:paraId="68A64716" w14:textId="77777777" w:rsidR="002E36B2" w:rsidRPr="00D96961" w:rsidRDefault="002E36B2" w:rsidP="002E36B2">
      <w:pPr>
        <w:pStyle w:val="NormalBold"/>
      </w:pPr>
      <w:r w:rsidRPr="00D96961">
        <w:rPr>
          <w:rStyle w:val="HideTWBExt"/>
          <w:b w:val="0"/>
        </w:rPr>
        <w:t>&lt;/RepeatBlock-By&gt;</w:t>
      </w:r>
    </w:p>
    <w:p w14:paraId="4E01FA0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CE27D25" w14:textId="77777777" w:rsidR="002E36B2" w:rsidRPr="00D96961" w:rsidRDefault="002E36B2" w:rsidP="002E36B2">
      <w:pPr>
        <w:pStyle w:val="NormalBold"/>
      </w:pPr>
      <w:r w:rsidRPr="00D96961">
        <w:rPr>
          <w:rStyle w:val="HideTWBExt"/>
        </w:rPr>
        <w:t>&lt;Article&gt;</w:t>
      </w:r>
      <w:r w:rsidRPr="00D96961">
        <w:t>N.º 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196E0B3" w14:textId="77777777" w:rsidTr="0007239D">
        <w:trPr>
          <w:trHeight w:hRule="exact" w:val="240"/>
          <w:jc w:val="center"/>
        </w:trPr>
        <w:tc>
          <w:tcPr>
            <w:tcW w:w="9752" w:type="dxa"/>
            <w:gridSpan w:val="2"/>
            <w:tcBorders>
              <w:top w:val="nil"/>
              <w:left w:val="nil"/>
              <w:bottom w:val="nil"/>
              <w:right w:val="nil"/>
            </w:tcBorders>
          </w:tcPr>
          <w:p w14:paraId="57E7C5AA" w14:textId="77777777" w:rsidR="002E36B2" w:rsidRPr="00D96961" w:rsidRDefault="002E36B2" w:rsidP="0007239D"/>
        </w:tc>
      </w:tr>
      <w:tr w:rsidR="002E36B2" w:rsidRPr="00D96961" w14:paraId="5B57AFC9" w14:textId="77777777" w:rsidTr="0007239D">
        <w:trPr>
          <w:trHeight w:val="240"/>
          <w:jc w:val="center"/>
        </w:trPr>
        <w:tc>
          <w:tcPr>
            <w:tcW w:w="4876" w:type="dxa"/>
            <w:tcBorders>
              <w:top w:val="nil"/>
              <w:left w:val="nil"/>
              <w:bottom w:val="nil"/>
              <w:right w:val="nil"/>
            </w:tcBorders>
          </w:tcPr>
          <w:p w14:paraId="443719F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0EC7BD7" w14:textId="77777777" w:rsidR="002E36B2" w:rsidRPr="00D96961" w:rsidRDefault="002E36B2" w:rsidP="0007239D">
            <w:pPr>
              <w:pStyle w:val="AmColumnHeading"/>
            </w:pPr>
            <w:r w:rsidRPr="00D96961">
              <w:t>Alteração</w:t>
            </w:r>
          </w:p>
        </w:tc>
      </w:tr>
      <w:tr w:rsidR="002E36B2" w:rsidRPr="00D96961" w14:paraId="19D351E5" w14:textId="77777777" w:rsidTr="0007239D">
        <w:trPr>
          <w:jc w:val="center"/>
        </w:trPr>
        <w:tc>
          <w:tcPr>
            <w:tcW w:w="4876" w:type="dxa"/>
            <w:tcBorders>
              <w:top w:val="nil"/>
              <w:left w:val="nil"/>
              <w:bottom w:val="nil"/>
              <w:right w:val="nil"/>
            </w:tcBorders>
          </w:tcPr>
          <w:p w14:paraId="4DFF9333" w14:textId="77777777" w:rsidR="002E36B2" w:rsidRPr="00D96961" w:rsidRDefault="002E36B2" w:rsidP="0007239D">
            <w:pPr>
              <w:pStyle w:val="Normal6a"/>
            </w:pPr>
            <w:r w:rsidRPr="00D96961">
              <w:t>1.</w:t>
            </w:r>
            <w:r w:rsidRPr="00D96961">
              <w:tab/>
              <w:t>Considera que a concorrência na UE protege contra concentrações e acumulações de poder de mercado e reafirma o papel da política de concorrência na proteção dos consumidores;</w:t>
            </w:r>
          </w:p>
        </w:tc>
        <w:tc>
          <w:tcPr>
            <w:tcW w:w="4876" w:type="dxa"/>
            <w:tcBorders>
              <w:top w:val="nil"/>
              <w:left w:val="nil"/>
              <w:bottom w:val="nil"/>
              <w:right w:val="nil"/>
            </w:tcBorders>
          </w:tcPr>
          <w:p w14:paraId="60BEFBEB" w14:textId="77777777" w:rsidR="002E36B2" w:rsidRPr="00D96961" w:rsidRDefault="002E36B2" w:rsidP="0007239D">
            <w:pPr>
              <w:pStyle w:val="Normal6a"/>
            </w:pPr>
            <w:r w:rsidRPr="00D96961">
              <w:t>1.</w:t>
            </w:r>
            <w:r w:rsidRPr="00D96961">
              <w:tab/>
              <w:t>Considera que a concorrência na UE protege contra concentrações e acumulações de poder de mercado e reafirma o papel da política de concorrência na proteção dos consumidores</w:t>
            </w:r>
            <w:r w:rsidRPr="00D96961">
              <w:rPr>
                <w:b/>
                <w:i/>
              </w:rPr>
              <w:t>, incentivando a eficiência e a inovação e reduzindo os preços</w:t>
            </w:r>
            <w:r w:rsidRPr="00D96961">
              <w:t>;</w:t>
            </w:r>
          </w:p>
        </w:tc>
      </w:tr>
    </w:tbl>
    <w:p w14:paraId="5AF98AC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24D7378" w14:textId="77777777" w:rsidR="002E36B2" w:rsidRPr="00D96961" w:rsidRDefault="002E36B2" w:rsidP="002E36B2">
      <w:r w:rsidRPr="00D96961">
        <w:rPr>
          <w:rStyle w:val="HideTWBExt"/>
        </w:rPr>
        <w:t>&lt;/Amend&gt;</w:t>
      </w:r>
    </w:p>
    <w:p w14:paraId="44A9BB5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36</w:t>
      </w:r>
      <w:r w:rsidRPr="00D96961">
        <w:rPr>
          <w:rStyle w:val="HideTWBExt"/>
        </w:rPr>
        <w:t>&lt;/NumAm&gt;</w:t>
      </w:r>
    </w:p>
    <w:p w14:paraId="3E861396" w14:textId="77777777" w:rsidR="002E36B2" w:rsidRPr="00D96961" w:rsidRDefault="002E36B2" w:rsidP="002E36B2">
      <w:pPr>
        <w:pStyle w:val="NormalBold"/>
      </w:pPr>
      <w:r w:rsidRPr="00D96961">
        <w:rPr>
          <w:rStyle w:val="HideTWBExt"/>
          <w:b w:val="0"/>
        </w:rPr>
        <w:t>&lt;RepeatBlock-By&gt;&lt;Members&gt;</w:t>
      </w:r>
      <w:r w:rsidRPr="00D96961">
        <w:t>Pierre Pimpie, Aleksandar Nikolic, Enikő Győri</w:t>
      </w:r>
      <w:r w:rsidRPr="00D96961">
        <w:rPr>
          <w:rStyle w:val="HideTWBExt"/>
          <w:b w:val="0"/>
        </w:rPr>
        <w:t>&lt;/Members&gt;</w:t>
      </w:r>
    </w:p>
    <w:p w14:paraId="38AA46CC" w14:textId="77777777" w:rsidR="002E36B2" w:rsidRPr="00D96961" w:rsidRDefault="002E36B2" w:rsidP="002E36B2">
      <w:pPr>
        <w:pStyle w:val="NormalBold"/>
      </w:pPr>
      <w:r w:rsidRPr="00D96961">
        <w:rPr>
          <w:rStyle w:val="HideTWBExt"/>
          <w:b w:val="0"/>
        </w:rPr>
        <w:t>&lt;/RepeatBlock-By&gt;</w:t>
      </w:r>
    </w:p>
    <w:p w14:paraId="776AC9C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6CB2CE2" w14:textId="77777777" w:rsidR="002E36B2" w:rsidRPr="00D96961" w:rsidRDefault="002E36B2" w:rsidP="002E36B2">
      <w:pPr>
        <w:pStyle w:val="NormalBold"/>
      </w:pPr>
      <w:r w:rsidRPr="00D96961">
        <w:rPr>
          <w:rStyle w:val="HideTWBExt"/>
        </w:rPr>
        <w:t>&lt;Article&gt;</w:t>
      </w:r>
      <w:r w:rsidRPr="00D96961">
        <w:t>N.º 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474694A" w14:textId="77777777" w:rsidTr="0007239D">
        <w:trPr>
          <w:trHeight w:hRule="exact" w:val="240"/>
          <w:jc w:val="center"/>
        </w:trPr>
        <w:tc>
          <w:tcPr>
            <w:tcW w:w="9752" w:type="dxa"/>
            <w:gridSpan w:val="2"/>
            <w:tcBorders>
              <w:top w:val="nil"/>
              <w:left w:val="nil"/>
              <w:bottom w:val="nil"/>
              <w:right w:val="nil"/>
            </w:tcBorders>
          </w:tcPr>
          <w:p w14:paraId="4B85BB6F" w14:textId="77777777" w:rsidR="002E36B2" w:rsidRPr="00D96961" w:rsidRDefault="002E36B2" w:rsidP="0007239D"/>
        </w:tc>
      </w:tr>
      <w:tr w:rsidR="002E36B2" w:rsidRPr="00D96961" w14:paraId="39564E5A" w14:textId="77777777" w:rsidTr="0007239D">
        <w:trPr>
          <w:trHeight w:val="240"/>
          <w:jc w:val="center"/>
        </w:trPr>
        <w:tc>
          <w:tcPr>
            <w:tcW w:w="4876" w:type="dxa"/>
            <w:tcBorders>
              <w:top w:val="nil"/>
              <w:left w:val="nil"/>
              <w:bottom w:val="nil"/>
              <w:right w:val="nil"/>
            </w:tcBorders>
          </w:tcPr>
          <w:p w14:paraId="60F81F2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9D05B96" w14:textId="77777777" w:rsidR="002E36B2" w:rsidRPr="00D96961" w:rsidRDefault="002E36B2" w:rsidP="0007239D">
            <w:pPr>
              <w:pStyle w:val="AmColumnHeading"/>
            </w:pPr>
            <w:r w:rsidRPr="00D96961">
              <w:t>Alteração</w:t>
            </w:r>
          </w:p>
        </w:tc>
      </w:tr>
      <w:tr w:rsidR="002E36B2" w:rsidRPr="00D96961" w14:paraId="320EDB7D" w14:textId="77777777" w:rsidTr="0007239D">
        <w:trPr>
          <w:jc w:val="center"/>
        </w:trPr>
        <w:tc>
          <w:tcPr>
            <w:tcW w:w="4876" w:type="dxa"/>
            <w:tcBorders>
              <w:top w:val="nil"/>
              <w:left w:val="nil"/>
              <w:bottom w:val="nil"/>
              <w:right w:val="nil"/>
            </w:tcBorders>
          </w:tcPr>
          <w:p w14:paraId="3F08A9C3" w14:textId="77777777" w:rsidR="002E36B2" w:rsidRPr="00D96961" w:rsidRDefault="002E36B2" w:rsidP="0007239D">
            <w:pPr>
              <w:pStyle w:val="Normal6a"/>
            </w:pPr>
            <w:r w:rsidRPr="00D96961">
              <w:t>1.</w:t>
            </w:r>
            <w:r w:rsidRPr="00D96961">
              <w:tab/>
              <w:t xml:space="preserve">Considera que a concorrência na UE protege contra concentrações e acumulações de poder de mercado </w:t>
            </w:r>
            <w:r w:rsidRPr="00D96961">
              <w:rPr>
                <w:b/>
                <w:i/>
              </w:rPr>
              <w:t>e reafirma o papel da política de concorrência na proteção dos consumidores</w:t>
            </w:r>
            <w:r w:rsidRPr="00D96961">
              <w:t>;</w:t>
            </w:r>
          </w:p>
        </w:tc>
        <w:tc>
          <w:tcPr>
            <w:tcW w:w="4876" w:type="dxa"/>
            <w:tcBorders>
              <w:top w:val="nil"/>
              <w:left w:val="nil"/>
              <w:bottom w:val="nil"/>
              <w:right w:val="nil"/>
            </w:tcBorders>
          </w:tcPr>
          <w:p w14:paraId="4A657A3A" w14:textId="77777777" w:rsidR="002E36B2" w:rsidRPr="00D96961" w:rsidRDefault="002E36B2" w:rsidP="0007239D">
            <w:pPr>
              <w:pStyle w:val="Normal6a"/>
            </w:pPr>
            <w:r w:rsidRPr="00D96961">
              <w:t>1.</w:t>
            </w:r>
            <w:r w:rsidRPr="00D96961">
              <w:tab/>
              <w:t>Considera que a concorrência na UE protege contra concentrações e acumulações de poder de mercado</w:t>
            </w:r>
            <w:r w:rsidRPr="00D96961">
              <w:rPr>
                <w:b/>
                <w:i/>
              </w:rPr>
              <w:t>, insistindo simultaneamente na necessidade de não causar obstáculos à atividade de intervenientes relevantes suscetível de rivalizar com as potências externas à UE.</w:t>
            </w:r>
          </w:p>
        </w:tc>
      </w:tr>
    </w:tbl>
    <w:p w14:paraId="7F070AC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4C3528E4" w14:textId="77777777" w:rsidR="002E36B2" w:rsidRPr="00D96961" w:rsidRDefault="002E36B2" w:rsidP="002E36B2">
      <w:r w:rsidRPr="00D96961">
        <w:rPr>
          <w:rStyle w:val="HideTWBExt"/>
        </w:rPr>
        <w:t>&lt;/Amend&gt;</w:t>
      </w:r>
    </w:p>
    <w:p w14:paraId="22955C9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37</w:t>
      </w:r>
      <w:r w:rsidRPr="00D96961">
        <w:rPr>
          <w:rStyle w:val="HideTWBExt"/>
        </w:rPr>
        <w:t>&lt;/NumAm&gt;</w:t>
      </w:r>
    </w:p>
    <w:p w14:paraId="570D1ABD"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2CC7AC5D" w14:textId="77777777" w:rsidR="002E36B2" w:rsidRPr="00D96961" w:rsidRDefault="002E36B2" w:rsidP="002E36B2">
      <w:pPr>
        <w:pStyle w:val="NormalBold"/>
      </w:pPr>
      <w:r w:rsidRPr="00D96961">
        <w:rPr>
          <w:rStyle w:val="HideTWBExt"/>
          <w:b w:val="0"/>
        </w:rPr>
        <w:t>&lt;/RepeatBlock-By&gt;</w:t>
      </w:r>
    </w:p>
    <w:p w14:paraId="032C2E4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0F70525" w14:textId="77777777" w:rsidR="002E36B2" w:rsidRPr="00D96961" w:rsidRDefault="002E36B2" w:rsidP="002E36B2">
      <w:pPr>
        <w:pStyle w:val="NormalBold"/>
      </w:pPr>
      <w:r w:rsidRPr="00D96961">
        <w:rPr>
          <w:rStyle w:val="HideTWBExt"/>
        </w:rPr>
        <w:t>&lt;Article&gt;</w:t>
      </w:r>
      <w:r w:rsidRPr="00D96961">
        <w:t>N.º 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A4DEF77" w14:textId="77777777" w:rsidTr="0007239D">
        <w:trPr>
          <w:trHeight w:hRule="exact" w:val="240"/>
          <w:jc w:val="center"/>
        </w:trPr>
        <w:tc>
          <w:tcPr>
            <w:tcW w:w="9752" w:type="dxa"/>
            <w:gridSpan w:val="2"/>
            <w:tcBorders>
              <w:top w:val="nil"/>
              <w:left w:val="nil"/>
              <w:bottom w:val="nil"/>
              <w:right w:val="nil"/>
            </w:tcBorders>
          </w:tcPr>
          <w:p w14:paraId="2F8D499E" w14:textId="77777777" w:rsidR="002E36B2" w:rsidRPr="00D96961" w:rsidRDefault="002E36B2" w:rsidP="0007239D"/>
        </w:tc>
      </w:tr>
      <w:tr w:rsidR="002E36B2" w:rsidRPr="00D96961" w14:paraId="1311D302" w14:textId="77777777" w:rsidTr="0007239D">
        <w:trPr>
          <w:trHeight w:val="240"/>
          <w:jc w:val="center"/>
        </w:trPr>
        <w:tc>
          <w:tcPr>
            <w:tcW w:w="4876" w:type="dxa"/>
            <w:tcBorders>
              <w:top w:val="nil"/>
              <w:left w:val="nil"/>
              <w:bottom w:val="nil"/>
              <w:right w:val="nil"/>
            </w:tcBorders>
          </w:tcPr>
          <w:p w14:paraId="7AE8837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5095BC1" w14:textId="77777777" w:rsidR="002E36B2" w:rsidRPr="00D96961" w:rsidRDefault="002E36B2" w:rsidP="0007239D">
            <w:pPr>
              <w:pStyle w:val="AmColumnHeading"/>
            </w:pPr>
            <w:r w:rsidRPr="00D96961">
              <w:t>Alteração</w:t>
            </w:r>
          </w:p>
        </w:tc>
      </w:tr>
      <w:tr w:rsidR="002E36B2" w:rsidRPr="00D96961" w14:paraId="4340DF18" w14:textId="77777777" w:rsidTr="0007239D">
        <w:trPr>
          <w:jc w:val="center"/>
        </w:trPr>
        <w:tc>
          <w:tcPr>
            <w:tcW w:w="4876" w:type="dxa"/>
            <w:tcBorders>
              <w:top w:val="nil"/>
              <w:left w:val="nil"/>
              <w:bottom w:val="nil"/>
              <w:right w:val="nil"/>
            </w:tcBorders>
          </w:tcPr>
          <w:p w14:paraId="2DD8A9AD" w14:textId="77777777" w:rsidR="002E36B2" w:rsidRPr="00D96961" w:rsidRDefault="002E36B2" w:rsidP="0007239D">
            <w:pPr>
              <w:pStyle w:val="Normal6a"/>
            </w:pPr>
            <w:r w:rsidRPr="00D96961">
              <w:t>1.</w:t>
            </w:r>
            <w:r w:rsidRPr="00D96961">
              <w:tab/>
              <w:t>Considera que a concorrência na UE protege contra concentrações e acumulações de poder de mercado e reafirma o papel da política de concorrência na proteção dos consumidores;</w:t>
            </w:r>
          </w:p>
        </w:tc>
        <w:tc>
          <w:tcPr>
            <w:tcW w:w="4876" w:type="dxa"/>
            <w:tcBorders>
              <w:top w:val="nil"/>
              <w:left w:val="nil"/>
              <w:bottom w:val="nil"/>
              <w:right w:val="nil"/>
            </w:tcBorders>
          </w:tcPr>
          <w:p w14:paraId="6BF2234B" w14:textId="77777777" w:rsidR="002E36B2" w:rsidRPr="00D96961" w:rsidRDefault="002E36B2" w:rsidP="0007239D">
            <w:pPr>
              <w:pStyle w:val="Normal6a"/>
            </w:pPr>
            <w:r w:rsidRPr="00D96961">
              <w:t>1.</w:t>
            </w:r>
            <w:r w:rsidRPr="00D96961">
              <w:tab/>
              <w:t xml:space="preserve">Considera que a concorrência na UE protege contra concentrações e acumulações de poder de mercado e reafirma o papel da política de concorrência na proteção dos consumidores </w:t>
            </w:r>
            <w:r w:rsidRPr="00D96961">
              <w:rPr>
                <w:b/>
                <w:i/>
              </w:rPr>
              <w:t>e de condições de concorrência equitativas no mercado interno</w:t>
            </w:r>
            <w:r w:rsidRPr="00D96961">
              <w:rPr>
                <w:b/>
                <w:i/>
                <w:vertAlign w:val="superscript"/>
              </w:rPr>
              <w:t>3-A</w:t>
            </w:r>
            <w:r w:rsidRPr="00D96961">
              <w:t>;</w:t>
            </w:r>
          </w:p>
        </w:tc>
      </w:tr>
      <w:tr w:rsidR="002E36B2" w:rsidRPr="00D96961" w14:paraId="74CC63D6" w14:textId="77777777" w:rsidTr="0007239D">
        <w:trPr>
          <w:jc w:val="center"/>
        </w:trPr>
        <w:tc>
          <w:tcPr>
            <w:tcW w:w="4876" w:type="dxa"/>
            <w:tcBorders>
              <w:top w:val="nil"/>
              <w:left w:val="nil"/>
              <w:bottom w:val="nil"/>
              <w:right w:val="nil"/>
            </w:tcBorders>
          </w:tcPr>
          <w:p w14:paraId="2ABB7675" w14:textId="77777777" w:rsidR="002E36B2" w:rsidRPr="00D96961" w:rsidRDefault="002E36B2" w:rsidP="0007239D"/>
        </w:tc>
        <w:tc>
          <w:tcPr>
            <w:tcW w:w="4876" w:type="dxa"/>
            <w:tcBorders>
              <w:top w:val="nil"/>
              <w:left w:val="nil"/>
              <w:bottom w:val="nil"/>
              <w:right w:val="nil"/>
            </w:tcBorders>
          </w:tcPr>
          <w:p w14:paraId="74BC3F11" w14:textId="77777777" w:rsidR="002E36B2" w:rsidRPr="00D96961" w:rsidRDefault="002E36B2" w:rsidP="0007239D">
            <w:pPr>
              <w:pStyle w:val="Normal6a"/>
            </w:pPr>
            <w:r w:rsidRPr="00D96961">
              <w:rPr>
                <w:b/>
                <w:i/>
              </w:rPr>
              <w:t>_________________</w:t>
            </w:r>
          </w:p>
        </w:tc>
      </w:tr>
      <w:tr w:rsidR="002E36B2" w:rsidRPr="00D96961" w14:paraId="20833B08" w14:textId="77777777" w:rsidTr="0007239D">
        <w:trPr>
          <w:jc w:val="center"/>
        </w:trPr>
        <w:tc>
          <w:tcPr>
            <w:tcW w:w="4876" w:type="dxa"/>
            <w:tcBorders>
              <w:top w:val="nil"/>
              <w:left w:val="nil"/>
              <w:bottom w:val="nil"/>
              <w:right w:val="nil"/>
            </w:tcBorders>
          </w:tcPr>
          <w:p w14:paraId="601F01E6" w14:textId="77777777" w:rsidR="002E36B2" w:rsidRPr="00D96961" w:rsidRDefault="002E36B2" w:rsidP="0007239D"/>
        </w:tc>
        <w:tc>
          <w:tcPr>
            <w:tcW w:w="4876" w:type="dxa"/>
            <w:tcBorders>
              <w:top w:val="nil"/>
              <w:left w:val="nil"/>
              <w:bottom w:val="nil"/>
              <w:right w:val="nil"/>
            </w:tcBorders>
          </w:tcPr>
          <w:p w14:paraId="2098C9D2" w14:textId="77777777" w:rsidR="002E36B2" w:rsidRPr="00D96961" w:rsidRDefault="002E36B2" w:rsidP="0007239D">
            <w:pPr>
              <w:pStyle w:val="Normal6a"/>
            </w:pPr>
            <w:r w:rsidRPr="00D96961">
              <w:rPr>
                <w:b/>
                <w:i/>
                <w:vertAlign w:val="superscript"/>
              </w:rPr>
              <w:t>3-A</w:t>
            </w:r>
            <w:r w:rsidRPr="00D96961">
              <w:t xml:space="preserve"> </w:t>
            </w:r>
            <w:r w:rsidRPr="00D96961">
              <w:rPr>
                <w:b/>
                <w:i/>
              </w:rPr>
              <w:t xml:space="preserve">«Much More Than a Market: A vision for Europe's future». Enrico Letta, p. 8. </w:t>
            </w:r>
          </w:p>
        </w:tc>
      </w:tr>
    </w:tbl>
    <w:p w14:paraId="657C6F2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1C135C8" w14:textId="77777777" w:rsidR="002E36B2" w:rsidRPr="00D96961" w:rsidRDefault="002E36B2" w:rsidP="002E36B2">
      <w:r w:rsidRPr="00D96961">
        <w:rPr>
          <w:rStyle w:val="HideTWBExt"/>
        </w:rPr>
        <w:t>&lt;/Amend&gt;</w:t>
      </w:r>
    </w:p>
    <w:p w14:paraId="475AD1F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38</w:t>
      </w:r>
      <w:r w:rsidRPr="00D96961">
        <w:rPr>
          <w:rStyle w:val="HideTWBExt"/>
        </w:rPr>
        <w:t>&lt;/NumAm&gt;</w:t>
      </w:r>
    </w:p>
    <w:p w14:paraId="02370E90"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15366582" w14:textId="77777777" w:rsidR="002E36B2" w:rsidRPr="00D96961" w:rsidRDefault="002E36B2" w:rsidP="002E36B2">
      <w:pPr>
        <w:pStyle w:val="NormalBold"/>
      </w:pPr>
      <w:r w:rsidRPr="00D96961">
        <w:rPr>
          <w:rStyle w:val="HideTWBExt"/>
          <w:b w:val="0"/>
        </w:rPr>
        <w:t>&lt;/RepeatBlock-By&gt;</w:t>
      </w:r>
    </w:p>
    <w:p w14:paraId="62E0F2B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ACD0437" w14:textId="77777777" w:rsidR="002E36B2" w:rsidRPr="00D96961" w:rsidRDefault="002E36B2" w:rsidP="002E36B2">
      <w:pPr>
        <w:pStyle w:val="NormalBold"/>
      </w:pPr>
      <w:r w:rsidRPr="00D96961">
        <w:rPr>
          <w:rStyle w:val="HideTWBExt"/>
        </w:rPr>
        <w:t>&lt;Article&gt;</w:t>
      </w:r>
      <w:r w:rsidRPr="00D96961">
        <w:t>N.º 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8DACA34" w14:textId="77777777" w:rsidTr="0007239D">
        <w:trPr>
          <w:trHeight w:hRule="exact" w:val="240"/>
          <w:jc w:val="center"/>
        </w:trPr>
        <w:tc>
          <w:tcPr>
            <w:tcW w:w="9752" w:type="dxa"/>
            <w:gridSpan w:val="2"/>
            <w:tcBorders>
              <w:top w:val="nil"/>
              <w:left w:val="nil"/>
              <w:bottom w:val="nil"/>
              <w:right w:val="nil"/>
            </w:tcBorders>
          </w:tcPr>
          <w:p w14:paraId="56279DBA" w14:textId="77777777" w:rsidR="002E36B2" w:rsidRPr="00D96961" w:rsidRDefault="002E36B2" w:rsidP="0007239D"/>
        </w:tc>
      </w:tr>
      <w:tr w:rsidR="002E36B2" w:rsidRPr="00D96961" w14:paraId="29E0A4BE" w14:textId="77777777" w:rsidTr="0007239D">
        <w:trPr>
          <w:trHeight w:val="240"/>
          <w:jc w:val="center"/>
        </w:trPr>
        <w:tc>
          <w:tcPr>
            <w:tcW w:w="4876" w:type="dxa"/>
            <w:tcBorders>
              <w:top w:val="nil"/>
              <w:left w:val="nil"/>
              <w:bottom w:val="nil"/>
              <w:right w:val="nil"/>
            </w:tcBorders>
          </w:tcPr>
          <w:p w14:paraId="0C8BFA5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110BAF1" w14:textId="77777777" w:rsidR="002E36B2" w:rsidRPr="00D96961" w:rsidRDefault="002E36B2" w:rsidP="0007239D">
            <w:pPr>
              <w:pStyle w:val="AmColumnHeading"/>
            </w:pPr>
            <w:r w:rsidRPr="00D96961">
              <w:t>Alteração</w:t>
            </w:r>
          </w:p>
        </w:tc>
      </w:tr>
      <w:tr w:rsidR="002E36B2" w:rsidRPr="00D96961" w14:paraId="34206490" w14:textId="77777777" w:rsidTr="0007239D">
        <w:trPr>
          <w:jc w:val="center"/>
        </w:trPr>
        <w:tc>
          <w:tcPr>
            <w:tcW w:w="4876" w:type="dxa"/>
            <w:tcBorders>
              <w:top w:val="nil"/>
              <w:left w:val="nil"/>
              <w:bottom w:val="nil"/>
              <w:right w:val="nil"/>
            </w:tcBorders>
          </w:tcPr>
          <w:p w14:paraId="2A1CC3CC" w14:textId="77777777" w:rsidR="002E36B2" w:rsidRPr="00D96961" w:rsidRDefault="002E36B2" w:rsidP="0007239D">
            <w:pPr>
              <w:pStyle w:val="Normal6a"/>
            </w:pPr>
            <w:r w:rsidRPr="00D96961">
              <w:t>1.</w:t>
            </w:r>
            <w:r w:rsidRPr="00D96961">
              <w:tab/>
              <w:t xml:space="preserve">Considera que a concorrência na UE protege contra concentrações e acumulações de poder de mercado e reafirma o papel da política de concorrência </w:t>
            </w:r>
            <w:r w:rsidRPr="00D96961">
              <w:rPr>
                <w:b/>
                <w:i/>
              </w:rPr>
              <w:t>na proteção dos</w:t>
            </w:r>
            <w:r w:rsidRPr="00D96961">
              <w:t xml:space="preserve"> consumidores;</w:t>
            </w:r>
          </w:p>
        </w:tc>
        <w:tc>
          <w:tcPr>
            <w:tcW w:w="4876" w:type="dxa"/>
            <w:tcBorders>
              <w:top w:val="nil"/>
              <w:left w:val="nil"/>
              <w:bottom w:val="nil"/>
              <w:right w:val="nil"/>
            </w:tcBorders>
          </w:tcPr>
          <w:p w14:paraId="2C903A7C" w14:textId="77777777" w:rsidR="002E36B2" w:rsidRPr="00D96961" w:rsidRDefault="002E36B2" w:rsidP="0007239D">
            <w:pPr>
              <w:pStyle w:val="Normal6a"/>
            </w:pPr>
            <w:r w:rsidRPr="00D96961">
              <w:t>1.</w:t>
            </w:r>
            <w:r w:rsidRPr="00D96961">
              <w:tab/>
              <w:t xml:space="preserve">Considera que a </w:t>
            </w:r>
            <w:r w:rsidRPr="00D96961">
              <w:rPr>
                <w:b/>
                <w:i/>
              </w:rPr>
              <w:t>política de</w:t>
            </w:r>
            <w:r w:rsidRPr="00D96961">
              <w:t xml:space="preserve"> concorrência na UE protege contra </w:t>
            </w:r>
            <w:r w:rsidRPr="00D96961">
              <w:rPr>
                <w:b/>
                <w:i/>
              </w:rPr>
              <w:t>níveis excessivos de</w:t>
            </w:r>
            <w:r w:rsidRPr="00D96961">
              <w:t xml:space="preserve"> concentrações e acumulações de poder de mercado e reafirma o papel da política de concorrência </w:t>
            </w:r>
            <w:r w:rsidRPr="00D96961">
              <w:rPr>
                <w:b/>
                <w:i/>
              </w:rPr>
              <w:t>para beneficiar os</w:t>
            </w:r>
            <w:r w:rsidRPr="00D96961">
              <w:t xml:space="preserve"> consumidores </w:t>
            </w:r>
            <w:r w:rsidRPr="00D96961">
              <w:rPr>
                <w:b/>
                <w:i/>
              </w:rPr>
              <w:t>através de preços mais baixos e uma maior escolha</w:t>
            </w:r>
            <w:r w:rsidRPr="00D96961">
              <w:t>;</w:t>
            </w:r>
          </w:p>
        </w:tc>
      </w:tr>
    </w:tbl>
    <w:p w14:paraId="59BEC70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6E5FB70" w14:textId="77777777" w:rsidR="002E36B2" w:rsidRPr="00D96961" w:rsidRDefault="002E36B2" w:rsidP="002E36B2">
      <w:r w:rsidRPr="00D96961">
        <w:rPr>
          <w:rStyle w:val="HideTWBExt"/>
        </w:rPr>
        <w:t>&lt;/Amend&gt;</w:t>
      </w:r>
    </w:p>
    <w:p w14:paraId="3737179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39</w:t>
      </w:r>
      <w:r w:rsidRPr="00D96961">
        <w:rPr>
          <w:rStyle w:val="HideTWBExt"/>
        </w:rPr>
        <w:t>&lt;/NumAm&gt;</w:t>
      </w:r>
    </w:p>
    <w:p w14:paraId="579116BB" w14:textId="77777777" w:rsidR="002E36B2" w:rsidRPr="00D96961" w:rsidRDefault="002E36B2" w:rsidP="002E36B2">
      <w:pPr>
        <w:pStyle w:val="NormalBold"/>
      </w:pPr>
      <w:r w:rsidRPr="00D96961">
        <w:rPr>
          <w:rStyle w:val="HideTWBExt"/>
          <w:b w:val="0"/>
        </w:rPr>
        <w:t>&lt;RepeatBlock-By&gt;&lt;Members&gt;</w:t>
      </w:r>
      <w:r w:rsidRPr="00D96961">
        <w:t>Regina Doherty, Lídia Pereira, Dirk Gotink, Michalis Hadjipantela</w:t>
      </w:r>
      <w:r w:rsidRPr="00D96961">
        <w:rPr>
          <w:rStyle w:val="HideTWBExt"/>
          <w:b w:val="0"/>
        </w:rPr>
        <w:t>&lt;/Members&gt;</w:t>
      </w:r>
    </w:p>
    <w:p w14:paraId="7421EF14" w14:textId="77777777" w:rsidR="002E36B2" w:rsidRPr="00D96961" w:rsidRDefault="002E36B2" w:rsidP="002E36B2">
      <w:pPr>
        <w:pStyle w:val="NormalBold"/>
      </w:pPr>
      <w:r w:rsidRPr="00D96961">
        <w:rPr>
          <w:rStyle w:val="HideTWBExt"/>
          <w:b w:val="0"/>
        </w:rPr>
        <w:t>&lt;/RepeatBlock-By&gt;</w:t>
      </w:r>
    </w:p>
    <w:p w14:paraId="54DDC8B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B6A6827" w14:textId="77777777" w:rsidR="002E36B2" w:rsidRPr="00D96961" w:rsidRDefault="002E36B2" w:rsidP="002E36B2">
      <w:pPr>
        <w:pStyle w:val="NormalBold"/>
      </w:pPr>
      <w:r w:rsidRPr="00D96961">
        <w:rPr>
          <w:rStyle w:val="HideTWBExt"/>
        </w:rPr>
        <w:t>&lt;Article&gt;</w:t>
      </w:r>
      <w:r w:rsidRPr="00D96961">
        <w:t>N.º 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55DC77A" w14:textId="77777777" w:rsidTr="0007239D">
        <w:trPr>
          <w:trHeight w:hRule="exact" w:val="240"/>
          <w:jc w:val="center"/>
        </w:trPr>
        <w:tc>
          <w:tcPr>
            <w:tcW w:w="9752" w:type="dxa"/>
            <w:gridSpan w:val="2"/>
            <w:tcBorders>
              <w:top w:val="nil"/>
              <w:left w:val="nil"/>
              <w:bottom w:val="nil"/>
              <w:right w:val="nil"/>
            </w:tcBorders>
          </w:tcPr>
          <w:p w14:paraId="1C2A7F2E" w14:textId="77777777" w:rsidR="002E36B2" w:rsidRPr="00D96961" w:rsidRDefault="002E36B2" w:rsidP="0007239D"/>
        </w:tc>
      </w:tr>
      <w:tr w:rsidR="002E36B2" w:rsidRPr="00D96961" w14:paraId="70B2C4CA" w14:textId="77777777" w:rsidTr="0007239D">
        <w:trPr>
          <w:trHeight w:val="240"/>
          <w:jc w:val="center"/>
        </w:trPr>
        <w:tc>
          <w:tcPr>
            <w:tcW w:w="4876" w:type="dxa"/>
            <w:tcBorders>
              <w:top w:val="nil"/>
              <w:left w:val="nil"/>
              <w:bottom w:val="nil"/>
              <w:right w:val="nil"/>
            </w:tcBorders>
          </w:tcPr>
          <w:p w14:paraId="19BA5CE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D8ACBA2" w14:textId="77777777" w:rsidR="002E36B2" w:rsidRPr="00D96961" w:rsidRDefault="002E36B2" w:rsidP="0007239D">
            <w:pPr>
              <w:pStyle w:val="AmColumnHeading"/>
            </w:pPr>
            <w:r w:rsidRPr="00D96961">
              <w:t>Alteração</w:t>
            </w:r>
          </w:p>
        </w:tc>
      </w:tr>
      <w:tr w:rsidR="002E36B2" w:rsidRPr="00D96961" w14:paraId="534F4922" w14:textId="77777777" w:rsidTr="0007239D">
        <w:trPr>
          <w:jc w:val="center"/>
        </w:trPr>
        <w:tc>
          <w:tcPr>
            <w:tcW w:w="4876" w:type="dxa"/>
            <w:tcBorders>
              <w:top w:val="nil"/>
              <w:left w:val="nil"/>
              <w:bottom w:val="nil"/>
              <w:right w:val="nil"/>
            </w:tcBorders>
          </w:tcPr>
          <w:p w14:paraId="15346967" w14:textId="77777777" w:rsidR="002E36B2" w:rsidRPr="00D96961" w:rsidRDefault="002E36B2" w:rsidP="0007239D">
            <w:pPr>
              <w:pStyle w:val="Normal6a"/>
            </w:pPr>
            <w:r w:rsidRPr="00D96961">
              <w:t>1.</w:t>
            </w:r>
            <w:r w:rsidRPr="00D96961">
              <w:tab/>
              <w:t xml:space="preserve">Considera que a concorrência na UE </w:t>
            </w:r>
            <w:r w:rsidRPr="00D96961">
              <w:rPr>
                <w:b/>
                <w:i/>
              </w:rPr>
              <w:t>protege contra</w:t>
            </w:r>
            <w:r w:rsidRPr="00D96961">
              <w:t xml:space="preserve"> concentrações e acumulações de poder de mercado e reafirma o papel da política de concorrência na proteção dos consumidores;</w:t>
            </w:r>
          </w:p>
        </w:tc>
        <w:tc>
          <w:tcPr>
            <w:tcW w:w="4876" w:type="dxa"/>
            <w:tcBorders>
              <w:top w:val="nil"/>
              <w:left w:val="nil"/>
              <w:bottom w:val="nil"/>
              <w:right w:val="nil"/>
            </w:tcBorders>
          </w:tcPr>
          <w:p w14:paraId="16BC5D2D" w14:textId="77777777" w:rsidR="002E36B2" w:rsidRPr="00D96961" w:rsidRDefault="002E36B2" w:rsidP="0007239D">
            <w:pPr>
              <w:pStyle w:val="Normal6a"/>
            </w:pPr>
            <w:r w:rsidRPr="00D96961">
              <w:t>1.</w:t>
            </w:r>
            <w:r w:rsidRPr="00D96961">
              <w:tab/>
              <w:t xml:space="preserve">Considera que a </w:t>
            </w:r>
            <w:r w:rsidRPr="00D96961">
              <w:rPr>
                <w:b/>
                <w:bCs/>
                <w:i/>
                <w:iCs/>
              </w:rPr>
              <w:t>política de</w:t>
            </w:r>
            <w:r w:rsidRPr="00D96961">
              <w:t xml:space="preserve"> concorrência na UE </w:t>
            </w:r>
            <w:r w:rsidRPr="00D96961">
              <w:rPr>
                <w:b/>
                <w:i/>
              </w:rPr>
              <w:t>deve promover a inovação, o dinamismo e o crescimento e evitar</w:t>
            </w:r>
            <w:r w:rsidRPr="00D96961">
              <w:t xml:space="preserve"> concentrações e acumulações de poder de mercado e reafirma o papel da política de concorrência na proteção dos consumidores;</w:t>
            </w:r>
          </w:p>
        </w:tc>
      </w:tr>
    </w:tbl>
    <w:p w14:paraId="23B589A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66D84AA" w14:textId="77777777" w:rsidR="002E36B2" w:rsidRPr="00D96961" w:rsidRDefault="002E36B2" w:rsidP="002E36B2">
      <w:r w:rsidRPr="00D96961">
        <w:rPr>
          <w:rStyle w:val="HideTWBExt"/>
        </w:rPr>
        <w:t>&lt;/Amend&gt;</w:t>
      </w:r>
    </w:p>
    <w:p w14:paraId="30A78CC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40</w:t>
      </w:r>
      <w:r w:rsidRPr="00D96961">
        <w:rPr>
          <w:rStyle w:val="HideTWBExt"/>
        </w:rPr>
        <w:t>&lt;/NumAm&gt;</w:t>
      </w:r>
    </w:p>
    <w:p w14:paraId="26D0690A"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245A67B2"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3B48E0F2" w14:textId="77777777" w:rsidR="002E36B2" w:rsidRPr="00D96961" w:rsidRDefault="002E36B2" w:rsidP="002E36B2">
      <w:pPr>
        <w:pStyle w:val="NormalBold"/>
      </w:pPr>
      <w:r w:rsidRPr="00D96961">
        <w:rPr>
          <w:rStyle w:val="HideTWBExt"/>
          <w:b w:val="0"/>
        </w:rPr>
        <w:t>&lt;/RepeatBlock-By&gt;</w:t>
      </w:r>
    </w:p>
    <w:p w14:paraId="75EA701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DDBFE53" w14:textId="77777777" w:rsidR="002E36B2" w:rsidRPr="00D96961" w:rsidRDefault="002E36B2" w:rsidP="002E36B2">
      <w:pPr>
        <w:pStyle w:val="NormalBold"/>
      </w:pPr>
      <w:r w:rsidRPr="00D96961">
        <w:rPr>
          <w:rStyle w:val="HideTWBExt"/>
        </w:rPr>
        <w:t>&lt;Article&gt;</w:t>
      </w:r>
      <w:r w:rsidRPr="00D96961">
        <w:t>N.º 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FD27378" w14:textId="77777777" w:rsidTr="0007239D">
        <w:trPr>
          <w:trHeight w:hRule="exact" w:val="240"/>
          <w:jc w:val="center"/>
        </w:trPr>
        <w:tc>
          <w:tcPr>
            <w:tcW w:w="9752" w:type="dxa"/>
            <w:gridSpan w:val="2"/>
            <w:tcBorders>
              <w:top w:val="nil"/>
              <w:left w:val="nil"/>
              <w:bottom w:val="nil"/>
              <w:right w:val="nil"/>
            </w:tcBorders>
          </w:tcPr>
          <w:p w14:paraId="3BB87E4F" w14:textId="77777777" w:rsidR="002E36B2" w:rsidRPr="00D96961" w:rsidRDefault="002E36B2" w:rsidP="0007239D"/>
        </w:tc>
      </w:tr>
      <w:tr w:rsidR="002E36B2" w:rsidRPr="00D96961" w14:paraId="566A83FB" w14:textId="77777777" w:rsidTr="0007239D">
        <w:trPr>
          <w:trHeight w:val="240"/>
          <w:jc w:val="center"/>
        </w:trPr>
        <w:tc>
          <w:tcPr>
            <w:tcW w:w="4876" w:type="dxa"/>
            <w:tcBorders>
              <w:top w:val="nil"/>
              <w:left w:val="nil"/>
              <w:bottom w:val="nil"/>
              <w:right w:val="nil"/>
            </w:tcBorders>
          </w:tcPr>
          <w:p w14:paraId="37A4831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D468BB5" w14:textId="77777777" w:rsidR="002E36B2" w:rsidRPr="00D96961" w:rsidRDefault="002E36B2" w:rsidP="0007239D">
            <w:pPr>
              <w:pStyle w:val="AmColumnHeading"/>
            </w:pPr>
            <w:r w:rsidRPr="00D96961">
              <w:t>Alteração</w:t>
            </w:r>
          </w:p>
        </w:tc>
      </w:tr>
      <w:tr w:rsidR="002E36B2" w:rsidRPr="00D96961" w14:paraId="2F0FF564" w14:textId="77777777" w:rsidTr="0007239D">
        <w:trPr>
          <w:jc w:val="center"/>
        </w:trPr>
        <w:tc>
          <w:tcPr>
            <w:tcW w:w="4876" w:type="dxa"/>
            <w:tcBorders>
              <w:top w:val="nil"/>
              <w:left w:val="nil"/>
              <w:bottom w:val="nil"/>
              <w:right w:val="nil"/>
            </w:tcBorders>
          </w:tcPr>
          <w:p w14:paraId="4F561D3C" w14:textId="77777777" w:rsidR="002E36B2" w:rsidRPr="00D96961" w:rsidRDefault="002E36B2" w:rsidP="0007239D">
            <w:pPr>
              <w:pStyle w:val="Normal6a"/>
            </w:pPr>
            <w:r w:rsidRPr="00D96961">
              <w:t>1.</w:t>
            </w:r>
            <w:r w:rsidRPr="00D96961">
              <w:tab/>
              <w:t xml:space="preserve">Considera que a concorrência na UE </w:t>
            </w:r>
            <w:r w:rsidRPr="00D96961">
              <w:rPr>
                <w:b/>
                <w:i/>
              </w:rPr>
              <w:t>protege</w:t>
            </w:r>
            <w:r w:rsidRPr="00D96961">
              <w:t xml:space="preserve"> contra concentrações e acumulações de poder de mercado e reafirma o papel da política de concorrência na proteção dos consumidores;</w:t>
            </w:r>
          </w:p>
        </w:tc>
        <w:tc>
          <w:tcPr>
            <w:tcW w:w="4876" w:type="dxa"/>
            <w:tcBorders>
              <w:top w:val="nil"/>
              <w:left w:val="nil"/>
              <w:bottom w:val="nil"/>
              <w:right w:val="nil"/>
            </w:tcBorders>
          </w:tcPr>
          <w:p w14:paraId="35AC5399" w14:textId="77777777" w:rsidR="002E36B2" w:rsidRPr="00D96961" w:rsidRDefault="002E36B2" w:rsidP="0007239D">
            <w:pPr>
              <w:pStyle w:val="Normal6a"/>
            </w:pPr>
            <w:r w:rsidRPr="00D96961">
              <w:t>1.</w:t>
            </w:r>
            <w:r w:rsidRPr="00D96961">
              <w:tab/>
              <w:t xml:space="preserve">Considera que a concorrência na UE </w:t>
            </w:r>
            <w:r w:rsidRPr="00D96961">
              <w:rPr>
                <w:b/>
                <w:i/>
              </w:rPr>
              <w:t>procura proteger</w:t>
            </w:r>
            <w:r w:rsidRPr="00D96961">
              <w:t xml:space="preserve"> contra concentrações e acumulações de poder de mercado e reafirma o papel da política de concorrência na proteção dos consumidores;</w:t>
            </w:r>
          </w:p>
        </w:tc>
      </w:tr>
    </w:tbl>
    <w:p w14:paraId="1245CAE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A84F381" w14:textId="77777777" w:rsidR="002E36B2" w:rsidRPr="00D96961" w:rsidRDefault="002E36B2" w:rsidP="002E36B2">
      <w:r w:rsidRPr="00D96961">
        <w:rPr>
          <w:rStyle w:val="HideTWBExt"/>
        </w:rPr>
        <w:t>&lt;/Amend&gt;</w:t>
      </w:r>
    </w:p>
    <w:p w14:paraId="06DFED5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41</w:t>
      </w:r>
      <w:r w:rsidRPr="00D96961">
        <w:rPr>
          <w:rStyle w:val="HideTWBExt"/>
        </w:rPr>
        <w:t>&lt;/NumAm&gt;</w:t>
      </w:r>
    </w:p>
    <w:p w14:paraId="57A055CE" w14:textId="77777777" w:rsidR="002E36B2" w:rsidRPr="00D96961" w:rsidRDefault="002E36B2" w:rsidP="002E36B2">
      <w:pPr>
        <w:pStyle w:val="NormalBold"/>
      </w:pPr>
      <w:r w:rsidRPr="00D96961">
        <w:rPr>
          <w:rStyle w:val="HideTWBExt"/>
          <w:b w:val="0"/>
        </w:rPr>
        <w:t>&lt;RepeatBlock-By&gt;&lt;Members&gt;</w:t>
      </w:r>
      <w:r w:rsidRPr="00D96961">
        <w:t>Martin Schirdewan</w:t>
      </w:r>
      <w:r w:rsidRPr="00D96961">
        <w:rPr>
          <w:rStyle w:val="HideTWBExt"/>
          <w:b w:val="0"/>
        </w:rPr>
        <w:t>&lt;/Members&gt;</w:t>
      </w:r>
    </w:p>
    <w:p w14:paraId="3D0892B5" w14:textId="77777777" w:rsidR="002E36B2" w:rsidRPr="00D96961" w:rsidRDefault="002E36B2" w:rsidP="002E36B2">
      <w:pPr>
        <w:pStyle w:val="NormalBold"/>
      </w:pPr>
      <w:r w:rsidRPr="00D96961">
        <w:rPr>
          <w:rStyle w:val="HideTWBExt"/>
          <w:b w:val="0"/>
        </w:rPr>
        <w:t>&lt;/RepeatBlock-By&gt;</w:t>
      </w:r>
    </w:p>
    <w:p w14:paraId="0CF0FF8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48876E1" w14:textId="77777777" w:rsidR="002E36B2" w:rsidRPr="00D96961" w:rsidRDefault="002E36B2" w:rsidP="002E36B2">
      <w:pPr>
        <w:pStyle w:val="NormalBold"/>
      </w:pPr>
      <w:r w:rsidRPr="00D96961">
        <w:rPr>
          <w:rStyle w:val="HideTWBExt"/>
        </w:rPr>
        <w:t>&lt;Article&gt;</w:t>
      </w:r>
      <w:r w:rsidRPr="00D96961">
        <w:t>N.º 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5E0229F" w14:textId="77777777" w:rsidTr="0007239D">
        <w:trPr>
          <w:trHeight w:hRule="exact" w:val="240"/>
          <w:jc w:val="center"/>
        </w:trPr>
        <w:tc>
          <w:tcPr>
            <w:tcW w:w="9752" w:type="dxa"/>
            <w:gridSpan w:val="2"/>
            <w:tcBorders>
              <w:top w:val="nil"/>
              <w:left w:val="nil"/>
              <w:bottom w:val="nil"/>
              <w:right w:val="nil"/>
            </w:tcBorders>
          </w:tcPr>
          <w:p w14:paraId="5245411F" w14:textId="77777777" w:rsidR="002E36B2" w:rsidRPr="00D96961" w:rsidRDefault="002E36B2" w:rsidP="0007239D"/>
        </w:tc>
      </w:tr>
      <w:tr w:rsidR="002E36B2" w:rsidRPr="00D96961" w14:paraId="49DF59C0" w14:textId="77777777" w:rsidTr="0007239D">
        <w:trPr>
          <w:trHeight w:val="240"/>
          <w:jc w:val="center"/>
        </w:trPr>
        <w:tc>
          <w:tcPr>
            <w:tcW w:w="4876" w:type="dxa"/>
            <w:tcBorders>
              <w:top w:val="nil"/>
              <w:left w:val="nil"/>
              <w:bottom w:val="nil"/>
              <w:right w:val="nil"/>
            </w:tcBorders>
          </w:tcPr>
          <w:p w14:paraId="429CF7D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ADDCBC7" w14:textId="77777777" w:rsidR="002E36B2" w:rsidRPr="00D96961" w:rsidRDefault="002E36B2" w:rsidP="0007239D">
            <w:pPr>
              <w:pStyle w:val="AmColumnHeading"/>
            </w:pPr>
            <w:r w:rsidRPr="00D96961">
              <w:t>Alteração</w:t>
            </w:r>
          </w:p>
        </w:tc>
      </w:tr>
      <w:tr w:rsidR="002E36B2" w:rsidRPr="00D96961" w14:paraId="3B1A3439" w14:textId="77777777" w:rsidTr="0007239D">
        <w:trPr>
          <w:jc w:val="center"/>
        </w:trPr>
        <w:tc>
          <w:tcPr>
            <w:tcW w:w="4876" w:type="dxa"/>
            <w:tcBorders>
              <w:top w:val="nil"/>
              <w:left w:val="nil"/>
              <w:bottom w:val="nil"/>
              <w:right w:val="nil"/>
            </w:tcBorders>
          </w:tcPr>
          <w:p w14:paraId="1882E708" w14:textId="77777777" w:rsidR="002E36B2" w:rsidRPr="00D96961" w:rsidRDefault="002E36B2" w:rsidP="0007239D">
            <w:pPr>
              <w:pStyle w:val="Normal6a"/>
            </w:pPr>
          </w:p>
        </w:tc>
        <w:tc>
          <w:tcPr>
            <w:tcW w:w="4876" w:type="dxa"/>
            <w:tcBorders>
              <w:top w:val="nil"/>
              <w:left w:val="nil"/>
              <w:bottom w:val="nil"/>
              <w:right w:val="nil"/>
            </w:tcBorders>
          </w:tcPr>
          <w:p w14:paraId="70E5CDEF" w14:textId="77777777" w:rsidR="002E36B2" w:rsidRPr="00D96961" w:rsidRDefault="002E36B2" w:rsidP="0007239D">
            <w:pPr>
              <w:pStyle w:val="Normal6a"/>
            </w:pPr>
            <w:r w:rsidRPr="00D96961">
              <w:rPr>
                <w:b/>
                <w:i/>
              </w:rPr>
              <w:t>1-A.</w:t>
            </w:r>
            <w:r w:rsidRPr="00D96961">
              <w:tab/>
            </w:r>
            <w:r w:rsidRPr="00D96961">
              <w:rPr>
                <w:b/>
                <w:i/>
              </w:rPr>
              <w:t>Alerta para o facto de a influência política exercida pelas grandes empresas tecnológicas dos EUA e pelos seus diretores executivos sobre os governos e as eleições demonstrar os perigos que o poder excessivo das empresas representa para as democracias; apela a uma política antimonopólio para inverter a tendência atual de aumento da concentração do mercado, monopolização e oligopólio e para defender a democracia e os cidadãos das consequências do poder excessivo das empresas;</w:t>
            </w:r>
          </w:p>
        </w:tc>
      </w:tr>
    </w:tbl>
    <w:p w14:paraId="775245D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A4E7930" w14:textId="77777777" w:rsidR="002E36B2" w:rsidRPr="00D96961" w:rsidRDefault="002E36B2" w:rsidP="002E36B2">
      <w:r w:rsidRPr="00D96961">
        <w:rPr>
          <w:rStyle w:val="HideTWBExt"/>
        </w:rPr>
        <w:t>&lt;/Amend&gt;</w:t>
      </w:r>
    </w:p>
    <w:p w14:paraId="5B9BCDB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42</w:t>
      </w:r>
      <w:r w:rsidRPr="00D96961">
        <w:rPr>
          <w:rStyle w:val="HideTWBExt"/>
        </w:rPr>
        <w:t>&lt;/NumAm&gt;</w:t>
      </w:r>
    </w:p>
    <w:p w14:paraId="0330B730"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7EF052A6" w14:textId="77777777" w:rsidR="002E36B2" w:rsidRPr="00D96961" w:rsidRDefault="002E36B2" w:rsidP="002E36B2">
      <w:pPr>
        <w:pStyle w:val="NormalBold"/>
      </w:pPr>
      <w:r w:rsidRPr="00D96961">
        <w:rPr>
          <w:rStyle w:val="HideTWBExt"/>
          <w:b w:val="0"/>
        </w:rPr>
        <w:t>&lt;/RepeatBlock-By&gt;</w:t>
      </w:r>
    </w:p>
    <w:p w14:paraId="649F9C9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A467DF4" w14:textId="77777777" w:rsidR="002E36B2" w:rsidRPr="00D96961" w:rsidRDefault="002E36B2" w:rsidP="002E36B2">
      <w:pPr>
        <w:pStyle w:val="NormalBold"/>
      </w:pPr>
      <w:r w:rsidRPr="00D96961">
        <w:rPr>
          <w:rStyle w:val="HideTWBExt"/>
        </w:rPr>
        <w:t>&lt;Article&gt;</w:t>
      </w:r>
      <w:r w:rsidRPr="00D96961">
        <w:t>N.º 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4A5D6DD" w14:textId="77777777" w:rsidTr="0007239D">
        <w:trPr>
          <w:trHeight w:hRule="exact" w:val="240"/>
          <w:jc w:val="center"/>
        </w:trPr>
        <w:tc>
          <w:tcPr>
            <w:tcW w:w="9752" w:type="dxa"/>
            <w:gridSpan w:val="2"/>
            <w:tcBorders>
              <w:top w:val="nil"/>
              <w:left w:val="nil"/>
              <w:bottom w:val="nil"/>
              <w:right w:val="nil"/>
            </w:tcBorders>
          </w:tcPr>
          <w:p w14:paraId="5D5AEF94" w14:textId="77777777" w:rsidR="002E36B2" w:rsidRPr="00D96961" w:rsidRDefault="002E36B2" w:rsidP="0007239D"/>
        </w:tc>
      </w:tr>
      <w:tr w:rsidR="002E36B2" w:rsidRPr="00D96961" w14:paraId="4D0CEE7D" w14:textId="77777777" w:rsidTr="0007239D">
        <w:trPr>
          <w:trHeight w:val="240"/>
          <w:jc w:val="center"/>
        </w:trPr>
        <w:tc>
          <w:tcPr>
            <w:tcW w:w="4876" w:type="dxa"/>
            <w:tcBorders>
              <w:top w:val="nil"/>
              <w:left w:val="nil"/>
              <w:bottom w:val="nil"/>
              <w:right w:val="nil"/>
            </w:tcBorders>
          </w:tcPr>
          <w:p w14:paraId="6930847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555F10B" w14:textId="77777777" w:rsidR="002E36B2" w:rsidRPr="00D96961" w:rsidRDefault="002E36B2" w:rsidP="0007239D">
            <w:pPr>
              <w:pStyle w:val="AmColumnHeading"/>
            </w:pPr>
            <w:r w:rsidRPr="00D96961">
              <w:t>Alteração</w:t>
            </w:r>
          </w:p>
        </w:tc>
      </w:tr>
      <w:tr w:rsidR="002E36B2" w:rsidRPr="00D96961" w14:paraId="6E1CC9A8" w14:textId="77777777" w:rsidTr="0007239D">
        <w:trPr>
          <w:jc w:val="center"/>
        </w:trPr>
        <w:tc>
          <w:tcPr>
            <w:tcW w:w="4876" w:type="dxa"/>
            <w:tcBorders>
              <w:top w:val="nil"/>
              <w:left w:val="nil"/>
              <w:bottom w:val="nil"/>
              <w:right w:val="nil"/>
            </w:tcBorders>
          </w:tcPr>
          <w:p w14:paraId="042613CC" w14:textId="77777777" w:rsidR="002E36B2" w:rsidRPr="00D96961" w:rsidRDefault="002E36B2" w:rsidP="0007239D">
            <w:pPr>
              <w:pStyle w:val="Normal6a"/>
            </w:pPr>
          </w:p>
        </w:tc>
        <w:tc>
          <w:tcPr>
            <w:tcW w:w="4876" w:type="dxa"/>
            <w:tcBorders>
              <w:top w:val="nil"/>
              <w:left w:val="nil"/>
              <w:bottom w:val="nil"/>
              <w:right w:val="nil"/>
            </w:tcBorders>
          </w:tcPr>
          <w:p w14:paraId="43D2192E" w14:textId="77777777" w:rsidR="002E36B2" w:rsidRPr="00D96961" w:rsidRDefault="002E36B2" w:rsidP="0007239D">
            <w:pPr>
              <w:pStyle w:val="Normal6a"/>
            </w:pPr>
            <w:r w:rsidRPr="00D96961">
              <w:rPr>
                <w:b/>
                <w:i/>
              </w:rPr>
              <w:t>1-A.</w:t>
            </w:r>
            <w:r w:rsidRPr="00D96961">
              <w:tab/>
            </w:r>
            <w:r w:rsidRPr="00D96961">
              <w:rPr>
                <w:b/>
                <w:i/>
              </w:rPr>
              <w:t>Sublinha a importância de uma política de concorrência sólida e coerente que promova a concorrência leal, evite práticas anticoncorrenciais e assegure o funcionamento eficiente do mercado interno europeu, para benefício das empresas e dos consumidores;</w:t>
            </w:r>
          </w:p>
        </w:tc>
      </w:tr>
    </w:tbl>
    <w:p w14:paraId="61712AF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4D8A262A" w14:textId="77777777" w:rsidR="002E36B2" w:rsidRPr="00D96961" w:rsidRDefault="002E36B2" w:rsidP="002E36B2">
      <w:r w:rsidRPr="00D96961">
        <w:rPr>
          <w:rStyle w:val="HideTWBExt"/>
        </w:rPr>
        <w:t>&lt;/Amend&gt;</w:t>
      </w:r>
    </w:p>
    <w:p w14:paraId="302506D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43</w:t>
      </w:r>
      <w:r w:rsidRPr="00D96961">
        <w:rPr>
          <w:rStyle w:val="HideTWBExt"/>
        </w:rPr>
        <w:t>&lt;/NumAm&gt;</w:t>
      </w:r>
    </w:p>
    <w:p w14:paraId="17836A7A"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2798890A" w14:textId="77777777" w:rsidR="002E36B2" w:rsidRPr="00D96961" w:rsidRDefault="002E36B2" w:rsidP="002E36B2">
      <w:pPr>
        <w:pStyle w:val="NormalBold"/>
      </w:pPr>
      <w:r w:rsidRPr="00D96961">
        <w:rPr>
          <w:rStyle w:val="HideTWBExt"/>
          <w:b w:val="0"/>
        </w:rPr>
        <w:t>&lt;/RepeatBlock-By&gt;</w:t>
      </w:r>
    </w:p>
    <w:p w14:paraId="21CDF96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5E4F9A4" w14:textId="77777777" w:rsidR="002E36B2" w:rsidRPr="00D96961" w:rsidRDefault="002E36B2" w:rsidP="002E36B2">
      <w:pPr>
        <w:pStyle w:val="NormalBold"/>
      </w:pPr>
      <w:r w:rsidRPr="00D96961">
        <w:rPr>
          <w:rStyle w:val="HideTWBExt"/>
        </w:rPr>
        <w:t>&lt;Article&gt;</w:t>
      </w:r>
      <w:r w:rsidRPr="00D96961">
        <w:t>N.º 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02E47BE" w14:textId="77777777" w:rsidTr="0007239D">
        <w:trPr>
          <w:trHeight w:hRule="exact" w:val="240"/>
          <w:jc w:val="center"/>
        </w:trPr>
        <w:tc>
          <w:tcPr>
            <w:tcW w:w="9752" w:type="dxa"/>
            <w:gridSpan w:val="2"/>
            <w:tcBorders>
              <w:top w:val="nil"/>
              <w:left w:val="nil"/>
              <w:bottom w:val="nil"/>
              <w:right w:val="nil"/>
            </w:tcBorders>
          </w:tcPr>
          <w:p w14:paraId="6C4A0EFF" w14:textId="77777777" w:rsidR="002E36B2" w:rsidRPr="00D96961" w:rsidRDefault="002E36B2" w:rsidP="0007239D"/>
        </w:tc>
      </w:tr>
      <w:tr w:rsidR="002E36B2" w:rsidRPr="00D96961" w14:paraId="2A55AFC6" w14:textId="77777777" w:rsidTr="0007239D">
        <w:trPr>
          <w:trHeight w:val="240"/>
          <w:jc w:val="center"/>
        </w:trPr>
        <w:tc>
          <w:tcPr>
            <w:tcW w:w="4876" w:type="dxa"/>
            <w:tcBorders>
              <w:top w:val="nil"/>
              <w:left w:val="nil"/>
              <w:bottom w:val="nil"/>
              <w:right w:val="nil"/>
            </w:tcBorders>
          </w:tcPr>
          <w:p w14:paraId="3A832EA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5A15C10" w14:textId="77777777" w:rsidR="002E36B2" w:rsidRPr="00D96961" w:rsidRDefault="002E36B2" w:rsidP="0007239D">
            <w:pPr>
              <w:pStyle w:val="AmColumnHeading"/>
            </w:pPr>
            <w:r w:rsidRPr="00D96961">
              <w:t>Alteração</w:t>
            </w:r>
          </w:p>
        </w:tc>
      </w:tr>
      <w:tr w:rsidR="002E36B2" w:rsidRPr="00D96961" w14:paraId="1BFE4904" w14:textId="77777777" w:rsidTr="0007239D">
        <w:trPr>
          <w:jc w:val="center"/>
        </w:trPr>
        <w:tc>
          <w:tcPr>
            <w:tcW w:w="4876" w:type="dxa"/>
            <w:tcBorders>
              <w:top w:val="nil"/>
              <w:left w:val="nil"/>
              <w:bottom w:val="nil"/>
              <w:right w:val="nil"/>
            </w:tcBorders>
          </w:tcPr>
          <w:p w14:paraId="3445103A" w14:textId="77777777" w:rsidR="002E36B2" w:rsidRPr="00D96961" w:rsidRDefault="002E36B2" w:rsidP="0007239D">
            <w:pPr>
              <w:pStyle w:val="Normal6a"/>
            </w:pPr>
          </w:p>
        </w:tc>
        <w:tc>
          <w:tcPr>
            <w:tcW w:w="4876" w:type="dxa"/>
            <w:tcBorders>
              <w:top w:val="nil"/>
              <w:left w:val="nil"/>
              <w:bottom w:val="nil"/>
              <w:right w:val="nil"/>
            </w:tcBorders>
          </w:tcPr>
          <w:p w14:paraId="588C5DFB" w14:textId="77777777" w:rsidR="002E36B2" w:rsidRPr="00D96961" w:rsidRDefault="002E36B2" w:rsidP="0007239D">
            <w:pPr>
              <w:pStyle w:val="Normal6a"/>
            </w:pPr>
            <w:r w:rsidRPr="00D96961">
              <w:rPr>
                <w:b/>
                <w:i/>
              </w:rPr>
              <w:t>1-A.</w:t>
            </w:r>
            <w:r w:rsidRPr="00D96961">
              <w:tab/>
            </w:r>
            <w:r w:rsidRPr="00D96961">
              <w:rPr>
                <w:b/>
                <w:i/>
              </w:rPr>
              <w:t>Considera que uma utilização desproporcionada dos auxílios estatais pode colocar em causa o bom funcionamento do mercado único e o desenvolvimento da economia da UE;</w:t>
            </w:r>
          </w:p>
        </w:tc>
      </w:tr>
    </w:tbl>
    <w:p w14:paraId="0543E85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1934E278" w14:textId="77777777" w:rsidR="002E36B2" w:rsidRPr="00D96961" w:rsidRDefault="002E36B2" w:rsidP="002E36B2">
      <w:r w:rsidRPr="00D96961">
        <w:rPr>
          <w:rStyle w:val="HideTWBExt"/>
        </w:rPr>
        <w:t>&lt;/Amend&gt;</w:t>
      </w:r>
    </w:p>
    <w:p w14:paraId="2323562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44</w:t>
      </w:r>
      <w:r w:rsidRPr="00D96961">
        <w:rPr>
          <w:rStyle w:val="HideTWBExt"/>
        </w:rPr>
        <w:t>&lt;/NumAm&gt;</w:t>
      </w:r>
    </w:p>
    <w:p w14:paraId="1DAC6671" w14:textId="77777777" w:rsidR="002E36B2" w:rsidRPr="00D96961" w:rsidRDefault="002E36B2" w:rsidP="002E36B2">
      <w:pPr>
        <w:pStyle w:val="NormalBold"/>
      </w:pPr>
      <w:r w:rsidRPr="00D96961">
        <w:rPr>
          <w:rStyle w:val="HideTWBExt"/>
          <w:b w:val="0"/>
        </w:rPr>
        <w:t>&lt;RepeatBlock-By&gt;&lt;Members&gt;</w:t>
      </w:r>
      <w:r w:rsidRPr="00D96961">
        <w:t>Engin Eroglu</w:t>
      </w:r>
      <w:r w:rsidRPr="00D96961">
        <w:rPr>
          <w:rStyle w:val="HideTWBExt"/>
          <w:b w:val="0"/>
        </w:rPr>
        <w:t>&lt;/Members&gt;</w:t>
      </w:r>
    </w:p>
    <w:p w14:paraId="79E2BBD6" w14:textId="77777777" w:rsidR="002E36B2" w:rsidRPr="00D96961" w:rsidRDefault="002E36B2" w:rsidP="002E36B2">
      <w:pPr>
        <w:pStyle w:val="NormalBold"/>
      </w:pPr>
      <w:r w:rsidRPr="00D96961">
        <w:rPr>
          <w:rStyle w:val="HideTWBExt"/>
          <w:b w:val="0"/>
        </w:rPr>
        <w:t>&lt;/RepeatBlock-By&gt;</w:t>
      </w:r>
    </w:p>
    <w:p w14:paraId="0A4D093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866476F"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AF23086" w14:textId="77777777" w:rsidTr="0007239D">
        <w:trPr>
          <w:trHeight w:hRule="exact" w:val="240"/>
          <w:jc w:val="center"/>
        </w:trPr>
        <w:tc>
          <w:tcPr>
            <w:tcW w:w="9752" w:type="dxa"/>
            <w:gridSpan w:val="2"/>
            <w:tcBorders>
              <w:top w:val="nil"/>
              <w:left w:val="nil"/>
              <w:bottom w:val="nil"/>
              <w:right w:val="nil"/>
            </w:tcBorders>
          </w:tcPr>
          <w:p w14:paraId="16CF54BA" w14:textId="77777777" w:rsidR="002E36B2" w:rsidRPr="00D96961" w:rsidRDefault="002E36B2" w:rsidP="0007239D"/>
        </w:tc>
      </w:tr>
      <w:tr w:rsidR="002E36B2" w:rsidRPr="00D96961" w14:paraId="3F2793C7" w14:textId="77777777" w:rsidTr="0007239D">
        <w:trPr>
          <w:trHeight w:val="240"/>
          <w:jc w:val="center"/>
        </w:trPr>
        <w:tc>
          <w:tcPr>
            <w:tcW w:w="4876" w:type="dxa"/>
            <w:tcBorders>
              <w:top w:val="nil"/>
              <w:left w:val="nil"/>
              <w:bottom w:val="nil"/>
              <w:right w:val="nil"/>
            </w:tcBorders>
          </w:tcPr>
          <w:p w14:paraId="283C4D1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C65241F" w14:textId="77777777" w:rsidR="002E36B2" w:rsidRPr="00D96961" w:rsidRDefault="002E36B2" w:rsidP="0007239D">
            <w:pPr>
              <w:pStyle w:val="AmColumnHeading"/>
            </w:pPr>
            <w:r w:rsidRPr="00D96961">
              <w:t>Alteração</w:t>
            </w:r>
          </w:p>
        </w:tc>
      </w:tr>
      <w:tr w:rsidR="002E36B2" w:rsidRPr="00D96961" w14:paraId="10FC3D16" w14:textId="77777777" w:rsidTr="0007239D">
        <w:trPr>
          <w:jc w:val="center"/>
        </w:trPr>
        <w:tc>
          <w:tcPr>
            <w:tcW w:w="4876" w:type="dxa"/>
            <w:tcBorders>
              <w:top w:val="nil"/>
              <w:left w:val="nil"/>
              <w:bottom w:val="nil"/>
              <w:right w:val="nil"/>
            </w:tcBorders>
          </w:tcPr>
          <w:p w14:paraId="6C5CFCF3" w14:textId="77777777" w:rsidR="002E36B2" w:rsidRPr="00D96961" w:rsidRDefault="002E36B2" w:rsidP="0007239D">
            <w:pPr>
              <w:pStyle w:val="Normal6a"/>
            </w:pPr>
            <w:r w:rsidRPr="00D96961">
              <w:rPr>
                <w:b/>
                <w:i/>
              </w:rPr>
              <w:t>2.</w:t>
            </w:r>
            <w:r w:rsidRPr="00D96961">
              <w:tab/>
            </w:r>
            <w:r w:rsidRPr="00D96961">
              <w:rPr>
                <w:b/>
                <w:i/>
              </w:rPr>
              <w:t>Reitera que a política de concorrência deve contribuir para todas as políticas da UE, nomeadamente nos domínios do ambiente e da digitalização; 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4660F74E" w14:textId="77777777" w:rsidR="002E36B2" w:rsidRPr="00D96961" w:rsidRDefault="002E36B2" w:rsidP="0007239D">
            <w:pPr>
              <w:pStyle w:val="Normal6a"/>
            </w:pPr>
            <w:r w:rsidRPr="00D96961">
              <w:rPr>
                <w:b/>
                <w:i/>
              </w:rPr>
              <w:t>Suprimido</w:t>
            </w:r>
          </w:p>
        </w:tc>
      </w:tr>
    </w:tbl>
    <w:p w14:paraId="37C02EF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{DE}</w:t>
      </w:r>
      <w:r w:rsidRPr="00D96961">
        <w:t>de</w:t>
      </w:r>
      <w:r w:rsidRPr="00D96961">
        <w:rPr>
          <w:rStyle w:val="HideTWBExt"/>
        </w:rPr>
        <w:t>&lt;/Original&gt;</w:t>
      </w:r>
    </w:p>
    <w:p w14:paraId="62D76A03" w14:textId="77777777" w:rsidR="002E36B2" w:rsidRPr="00D96961" w:rsidRDefault="002E36B2" w:rsidP="002E36B2">
      <w:r w:rsidRPr="00D96961">
        <w:rPr>
          <w:rStyle w:val="HideTWBExt"/>
        </w:rPr>
        <w:t>&lt;/Amend&gt;</w:t>
      </w:r>
    </w:p>
    <w:p w14:paraId="6D99F55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45</w:t>
      </w:r>
      <w:r w:rsidRPr="00D96961">
        <w:rPr>
          <w:rStyle w:val="HideTWBExt"/>
        </w:rPr>
        <w:t>&lt;/NumAm&gt;</w:t>
      </w:r>
    </w:p>
    <w:p w14:paraId="4665952C"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421883FD" w14:textId="77777777" w:rsidR="002E36B2" w:rsidRPr="00D96961" w:rsidRDefault="002E36B2" w:rsidP="002E36B2">
      <w:pPr>
        <w:pStyle w:val="NormalBold"/>
      </w:pPr>
      <w:r w:rsidRPr="00D96961">
        <w:rPr>
          <w:rStyle w:val="HideTWBExt"/>
          <w:b w:val="0"/>
        </w:rPr>
        <w:t>&lt;/RepeatBlock-By&gt;</w:t>
      </w:r>
    </w:p>
    <w:p w14:paraId="418C53E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F7CB531"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4F07EE5" w14:textId="77777777" w:rsidTr="0007239D">
        <w:trPr>
          <w:trHeight w:hRule="exact" w:val="240"/>
          <w:jc w:val="center"/>
        </w:trPr>
        <w:tc>
          <w:tcPr>
            <w:tcW w:w="9752" w:type="dxa"/>
            <w:gridSpan w:val="2"/>
            <w:tcBorders>
              <w:top w:val="nil"/>
              <w:left w:val="nil"/>
              <w:bottom w:val="nil"/>
              <w:right w:val="nil"/>
            </w:tcBorders>
          </w:tcPr>
          <w:p w14:paraId="2E3FE993" w14:textId="77777777" w:rsidR="002E36B2" w:rsidRPr="00D96961" w:rsidRDefault="002E36B2" w:rsidP="0007239D"/>
        </w:tc>
      </w:tr>
      <w:tr w:rsidR="002E36B2" w:rsidRPr="00D96961" w14:paraId="01A39705" w14:textId="77777777" w:rsidTr="0007239D">
        <w:trPr>
          <w:trHeight w:val="240"/>
          <w:jc w:val="center"/>
        </w:trPr>
        <w:tc>
          <w:tcPr>
            <w:tcW w:w="4876" w:type="dxa"/>
            <w:tcBorders>
              <w:top w:val="nil"/>
              <w:left w:val="nil"/>
              <w:bottom w:val="nil"/>
              <w:right w:val="nil"/>
            </w:tcBorders>
          </w:tcPr>
          <w:p w14:paraId="794116D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1173045" w14:textId="77777777" w:rsidR="002E36B2" w:rsidRPr="00D96961" w:rsidRDefault="002E36B2" w:rsidP="0007239D">
            <w:pPr>
              <w:pStyle w:val="AmColumnHeading"/>
            </w:pPr>
            <w:r w:rsidRPr="00D96961">
              <w:t>Alteração</w:t>
            </w:r>
          </w:p>
        </w:tc>
      </w:tr>
      <w:tr w:rsidR="002E36B2" w:rsidRPr="00D96961" w14:paraId="7FF350FA" w14:textId="77777777" w:rsidTr="0007239D">
        <w:trPr>
          <w:jc w:val="center"/>
        </w:trPr>
        <w:tc>
          <w:tcPr>
            <w:tcW w:w="4876" w:type="dxa"/>
            <w:tcBorders>
              <w:top w:val="nil"/>
              <w:left w:val="nil"/>
              <w:bottom w:val="nil"/>
              <w:right w:val="nil"/>
            </w:tcBorders>
          </w:tcPr>
          <w:p w14:paraId="7BE54705" w14:textId="77777777" w:rsidR="002E36B2" w:rsidRPr="00D96961" w:rsidRDefault="002E36B2" w:rsidP="0007239D">
            <w:pPr>
              <w:pStyle w:val="Normal6a"/>
            </w:pPr>
            <w:r w:rsidRPr="00D96961">
              <w:t>2.</w:t>
            </w:r>
            <w:r w:rsidRPr="00D96961">
              <w:tab/>
              <w:t xml:space="preserve">Reitera que a política de concorrência deve </w:t>
            </w:r>
            <w:r w:rsidRPr="00D96961">
              <w:rPr>
                <w:b/>
                <w:i/>
              </w:rPr>
              <w:t>contribuir para todas as políticas da UE, nomeadamente</w:t>
            </w:r>
            <w:r w:rsidRPr="00D96961">
              <w:t xml:space="preserve"> nos </w:t>
            </w:r>
            <w:r w:rsidRPr="00D96961">
              <w:rPr>
                <w:b/>
                <w:i/>
              </w:rPr>
              <w:t>domínios do ambiente e da digitalização</w:t>
            </w:r>
            <w:r w:rsidRPr="00D96961">
              <w:t>;</w:t>
            </w:r>
            <w:r w:rsidRPr="00D96961">
              <w:rPr>
                <w:b/>
                <w:i/>
              </w:rPr>
              <w:t xml:space="preserve"> acolhe favoravelmente o compromisso assumido pela Comissão em favor de um novo</w:t>
            </w:r>
            <w:r w:rsidRPr="00D96961">
              <w:t xml:space="preserve"> quadro em matéria de auxílios estatais </w:t>
            </w:r>
            <w:r w:rsidRPr="00D96961">
              <w:rPr>
                <w:b/>
                <w:i/>
              </w:rPr>
              <w:t>que acompanhe o Pacto da Indústria Limpa</w:t>
            </w:r>
            <w:r w:rsidRPr="00D96961">
              <w:t>;</w:t>
            </w:r>
          </w:p>
        </w:tc>
        <w:tc>
          <w:tcPr>
            <w:tcW w:w="4876" w:type="dxa"/>
            <w:tcBorders>
              <w:top w:val="nil"/>
              <w:left w:val="nil"/>
              <w:bottom w:val="nil"/>
              <w:right w:val="nil"/>
            </w:tcBorders>
          </w:tcPr>
          <w:p w14:paraId="25E29177" w14:textId="77777777" w:rsidR="002E36B2" w:rsidRPr="00D96961" w:rsidRDefault="002E36B2" w:rsidP="0007239D">
            <w:pPr>
              <w:pStyle w:val="Normal6a"/>
            </w:pPr>
            <w:r w:rsidRPr="00D96961">
              <w:t>2.</w:t>
            </w:r>
            <w:r w:rsidRPr="00D96961">
              <w:tab/>
              <w:t xml:space="preserve">Reitera que a política de concorrência deve </w:t>
            </w:r>
            <w:r w:rsidRPr="00D96961">
              <w:rPr>
                <w:b/>
                <w:i/>
              </w:rPr>
              <w:t>concentrar-se no seu objetivo principal estabelecido</w:t>
            </w:r>
            <w:r w:rsidRPr="00D96961">
              <w:t xml:space="preserve"> nos </w:t>
            </w:r>
            <w:r w:rsidRPr="00D96961">
              <w:rPr>
                <w:b/>
                <w:i/>
              </w:rPr>
              <w:t>Tratados</w:t>
            </w:r>
            <w:r w:rsidRPr="00D96961">
              <w:t>;</w:t>
            </w:r>
            <w:r w:rsidRPr="00D96961">
              <w:rPr>
                <w:b/>
                <w:i/>
              </w:rPr>
              <w:t xml:space="preserve"> regista com profunda preocupação as conclusões do Tribunal de Contas Europeu</w:t>
            </w:r>
            <w:r w:rsidRPr="00D96961">
              <w:rPr>
                <w:b/>
                <w:i/>
                <w:vertAlign w:val="superscript"/>
              </w:rPr>
              <w:t>4-A</w:t>
            </w:r>
            <w:r w:rsidRPr="00D96961">
              <w:t xml:space="preserve"> </w:t>
            </w:r>
            <w:r w:rsidRPr="00D96961">
              <w:rPr>
                <w:b/>
                <w:i/>
              </w:rPr>
              <w:t>de que existe o risco de mesmo as isenções temporárias do</w:t>
            </w:r>
            <w:r w:rsidRPr="00D96961">
              <w:t xml:space="preserve"> quadro em matéria de auxílios estatais </w:t>
            </w:r>
            <w:r w:rsidRPr="00D96961">
              <w:rPr>
                <w:b/>
                <w:i/>
              </w:rPr>
              <w:t>poderem ter um impacto a mais longo prazo na concorrência no mercado interno e de que «coloca-se também o risco de alguns Estados-Membros poderem utilizar o quadro de crise e de transição ou outros quadros futuros para atrair investimentos de outros Estados-Membros que não disponibilizam auxílios»</w:t>
            </w:r>
            <w:r w:rsidRPr="00D96961">
              <w:t xml:space="preserve">; </w:t>
            </w:r>
            <w:r w:rsidRPr="00D96961">
              <w:rPr>
                <w:b/>
                <w:i/>
              </w:rPr>
              <w:t>insta a Comissão a eliminar completamente o quadro de crise e de transição, uma vez que não avaliou adequadamente a sua necessidade nem o risco de distorção do mercado interno resultante das abordagens cada vez mais variadas dos Estados-Membros na concessão de auxílios estatais através dele, comprometendo assim as condições de concorrência equitativas e a eficácia da política de concorrência, que são essenciais para garantir os melhores produtos aos preços mais competitivos para todos os europeus;</w:t>
            </w:r>
          </w:p>
        </w:tc>
      </w:tr>
      <w:tr w:rsidR="002E36B2" w:rsidRPr="00D96961" w14:paraId="489979AF" w14:textId="77777777" w:rsidTr="0007239D">
        <w:trPr>
          <w:jc w:val="center"/>
        </w:trPr>
        <w:tc>
          <w:tcPr>
            <w:tcW w:w="4876" w:type="dxa"/>
            <w:tcBorders>
              <w:top w:val="nil"/>
              <w:left w:val="nil"/>
              <w:bottom w:val="nil"/>
              <w:right w:val="nil"/>
            </w:tcBorders>
          </w:tcPr>
          <w:p w14:paraId="3476835A" w14:textId="77777777" w:rsidR="002E36B2" w:rsidRPr="00D96961" w:rsidRDefault="002E36B2" w:rsidP="0007239D"/>
        </w:tc>
        <w:tc>
          <w:tcPr>
            <w:tcW w:w="4876" w:type="dxa"/>
            <w:tcBorders>
              <w:top w:val="nil"/>
              <w:left w:val="nil"/>
              <w:bottom w:val="nil"/>
              <w:right w:val="nil"/>
            </w:tcBorders>
          </w:tcPr>
          <w:p w14:paraId="4199E957" w14:textId="77777777" w:rsidR="002E36B2" w:rsidRPr="00D96961" w:rsidRDefault="002E36B2" w:rsidP="0007239D">
            <w:pPr>
              <w:pStyle w:val="Normal6a"/>
            </w:pPr>
            <w:r w:rsidRPr="00D96961">
              <w:rPr>
                <w:b/>
                <w:i/>
              </w:rPr>
              <w:t>_________________</w:t>
            </w:r>
          </w:p>
        </w:tc>
      </w:tr>
      <w:tr w:rsidR="002E36B2" w:rsidRPr="00D96961" w14:paraId="78023DE1" w14:textId="77777777" w:rsidTr="0007239D">
        <w:trPr>
          <w:jc w:val="center"/>
        </w:trPr>
        <w:tc>
          <w:tcPr>
            <w:tcW w:w="4876" w:type="dxa"/>
            <w:tcBorders>
              <w:top w:val="nil"/>
              <w:left w:val="nil"/>
              <w:bottom w:val="nil"/>
              <w:right w:val="nil"/>
            </w:tcBorders>
          </w:tcPr>
          <w:p w14:paraId="42DE0890" w14:textId="77777777" w:rsidR="002E36B2" w:rsidRPr="00D96961" w:rsidRDefault="002E36B2" w:rsidP="0007239D"/>
        </w:tc>
        <w:tc>
          <w:tcPr>
            <w:tcW w:w="4876" w:type="dxa"/>
            <w:tcBorders>
              <w:top w:val="nil"/>
              <w:left w:val="nil"/>
              <w:bottom w:val="nil"/>
              <w:right w:val="nil"/>
            </w:tcBorders>
          </w:tcPr>
          <w:p w14:paraId="5AFB5BEB" w14:textId="77777777" w:rsidR="002E36B2" w:rsidRPr="00D96961" w:rsidRDefault="002E36B2" w:rsidP="0007239D">
            <w:pPr>
              <w:pStyle w:val="Normal6a"/>
            </w:pPr>
            <w:r w:rsidRPr="00D96961">
              <w:rPr>
                <w:b/>
                <w:i/>
                <w:vertAlign w:val="superscript"/>
              </w:rPr>
              <w:t>4-A</w:t>
            </w:r>
            <w:r w:rsidRPr="00D96961">
              <w:t xml:space="preserve"> </w:t>
            </w:r>
            <w:r w:rsidRPr="00D96961">
              <w:rPr>
                <w:b/>
                <w:i/>
              </w:rPr>
              <w:t xml:space="preserve">Relatório Especial n.º 21/2024: Auxílios estatais em tempo de crise – Reação rápida, mas há deficiências no controlo da Comissão e incoerências no quadro de apoio aos objetivos da política industrial da UE, p. 46-50. </w:t>
            </w:r>
          </w:p>
        </w:tc>
      </w:tr>
    </w:tbl>
    <w:p w14:paraId="090CD61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C7D8220" w14:textId="77777777" w:rsidR="002E36B2" w:rsidRPr="00D96961" w:rsidRDefault="002E36B2" w:rsidP="002E36B2">
      <w:r w:rsidRPr="00D96961">
        <w:rPr>
          <w:rStyle w:val="HideTWBExt"/>
        </w:rPr>
        <w:t>&lt;/Amend&gt;</w:t>
      </w:r>
    </w:p>
    <w:p w14:paraId="3212DC2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46</w:t>
      </w:r>
      <w:r w:rsidRPr="00D96961">
        <w:rPr>
          <w:rStyle w:val="HideTWBExt"/>
        </w:rPr>
        <w:t>&lt;/NumAm&gt;</w:t>
      </w:r>
    </w:p>
    <w:p w14:paraId="18951F43" w14:textId="77777777" w:rsidR="002E36B2" w:rsidRPr="00D96961" w:rsidRDefault="002E36B2" w:rsidP="002E36B2">
      <w:pPr>
        <w:pStyle w:val="NormalBold"/>
      </w:pPr>
      <w:r w:rsidRPr="00D96961">
        <w:rPr>
          <w:rStyle w:val="HideTWBExt"/>
          <w:b w:val="0"/>
        </w:rPr>
        <w:t>&lt;RepeatBlock-By&gt;&lt;Members&gt;</w:t>
      </w:r>
      <w:r w:rsidRPr="00D96961">
        <w:t>Stéphanie Yon-Courtin, Gilles Boyer</w:t>
      </w:r>
      <w:r w:rsidRPr="00D96961">
        <w:rPr>
          <w:rStyle w:val="HideTWBExt"/>
          <w:b w:val="0"/>
        </w:rPr>
        <w:t>&lt;/Members&gt;</w:t>
      </w:r>
    </w:p>
    <w:p w14:paraId="2BDD0550" w14:textId="77777777" w:rsidR="002E36B2" w:rsidRPr="00D96961" w:rsidRDefault="002E36B2" w:rsidP="002E36B2">
      <w:pPr>
        <w:pStyle w:val="NormalBold"/>
      </w:pPr>
      <w:r w:rsidRPr="00D96961">
        <w:rPr>
          <w:rStyle w:val="HideTWBExt"/>
          <w:b w:val="0"/>
        </w:rPr>
        <w:t>&lt;/RepeatBlock-By&gt;</w:t>
      </w:r>
    </w:p>
    <w:p w14:paraId="59219BD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9644F68"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3688A78" w14:textId="77777777" w:rsidTr="0007239D">
        <w:trPr>
          <w:trHeight w:hRule="exact" w:val="240"/>
          <w:jc w:val="center"/>
        </w:trPr>
        <w:tc>
          <w:tcPr>
            <w:tcW w:w="9752" w:type="dxa"/>
            <w:gridSpan w:val="2"/>
            <w:tcBorders>
              <w:top w:val="nil"/>
              <w:left w:val="nil"/>
              <w:bottom w:val="nil"/>
              <w:right w:val="nil"/>
            </w:tcBorders>
          </w:tcPr>
          <w:p w14:paraId="184753DA" w14:textId="77777777" w:rsidR="002E36B2" w:rsidRPr="00D96961" w:rsidRDefault="002E36B2" w:rsidP="0007239D"/>
        </w:tc>
      </w:tr>
      <w:tr w:rsidR="002E36B2" w:rsidRPr="00D96961" w14:paraId="1F7E44F0" w14:textId="77777777" w:rsidTr="0007239D">
        <w:trPr>
          <w:trHeight w:val="240"/>
          <w:jc w:val="center"/>
        </w:trPr>
        <w:tc>
          <w:tcPr>
            <w:tcW w:w="4876" w:type="dxa"/>
            <w:tcBorders>
              <w:top w:val="nil"/>
              <w:left w:val="nil"/>
              <w:bottom w:val="nil"/>
              <w:right w:val="nil"/>
            </w:tcBorders>
          </w:tcPr>
          <w:p w14:paraId="5C94E0E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683F5EC" w14:textId="77777777" w:rsidR="002E36B2" w:rsidRPr="00D96961" w:rsidRDefault="002E36B2" w:rsidP="0007239D">
            <w:pPr>
              <w:pStyle w:val="AmColumnHeading"/>
            </w:pPr>
            <w:r w:rsidRPr="00D96961">
              <w:t>Alteração</w:t>
            </w:r>
          </w:p>
        </w:tc>
      </w:tr>
      <w:tr w:rsidR="002E36B2" w:rsidRPr="00D96961" w14:paraId="352FDFEE" w14:textId="77777777" w:rsidTr="0007239D">
        <w:trPr>
          <w:jc w:val="center"/>
        </w:trPr>
        <w:tc>
          <w:tcPr>
            <w:tcW w:w="4876" w:type="dxa"/>
            <w:tcBorders>
              <w:top w:val="nil"/>
              <w:left w:val="nil"/>
              <w:bottom w:val="nil"/>
              <w:right w:val="nil"/>
            </w:tcBorders>
          </w:tcPr>
          <w:p w14:paraId="4A277BBC"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do ambiente </w:t>
            </w:r>
            <w:r w:rsidRPr="00D96961">
              <w:rPr>
                <w:b/>
                <w:i/>
              </w:rPr>
              <w:t>e</w:t>
            </w:r>
            <w:r w:rsidRPr="00D96961">
              <w:t xml:space="preserve"> da digitalização; 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67C2BF40" w14:textId="77777777" w:rsidR="002E36B2" w:rsidRPr="00D96961" w:rsidRDefault="002E36B2" w:rsidP="0007239D">
            <w:pPr>
              <w:pStyle w:val="Normal6a"/>
            </w:pPr>
            <w:r w:rsidRPr="00D96961">
              <w:t>2.</w:t>
            </w:r>
            <w:r w:rsidRPr="00D96961">
              <w:tab/>
              <w:t>Reitera que a política de concorrência deve contribuir para todas as políticas da UE, nomeadamente nos domínios do ambiente</w:t>
            </w:r>
            <w:r w:rsidRPr="00D96961">
              <w:rPr>
                <w:b/>
                <w:i/>
              </w:rPr>
              <w:t>,</w:t>
            </w:r>
            <w:r w:rsidRPr="00D96961">
              <w:t xml:space="preserve"> da digitalização</w:t>
            </w:r>
            <w:r w:rsidRPr="00D96961">
              <w:rPr>
                <w:b/>
                <w:i/>
              </w:rPr>
              <w:t>, da defesa e da agricultura</w:t>
            </w:r>
            <w:r w:rsidRPr="00D96961">
              <w:t>; acolhe favoravelmente o compromisso assumido pela Comissão em favor de um novo quadro em matéria de auxílios estatais que acompanhe o Pacto da Indústria Limpa</w:t>
            </w:r>
            <w:r w:rsidRPr="00D96961">
              <w:rPr>
                <w:b/>
                <w:i/>
              </w:rPr>
              <w:t>, permitindo que os Estados-Membros da UE concedam auxílios estatais para acelerar a implantação da energia renovável, implantar a descarbonização industrial e assegurar uma capacidade de produção suficiente de tecnologias limpas «produzidas na Europa»</w:t>
            </w:r>
            <w:r w:rsidRPr="00D96961">
              <w:t>;</w:t>
            </w:r>
          </w:p>
        </w:tc>
      </w:tr>
    </w:tbl>
    <w:p w14:paraId="08AE739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79568A9" w14:textId="77777777" w:rsidR="002E36B2" w:rsidRPr="00D96961" w:rsidRDefault="002E36B2" w:rsidP="002E36B2">
      <w:r w:rsidRPr="00D96961">
        <w:rPr>
          <w:rStyle w:val="HideTWBExt"/>
        </w:rPr>
        <w:t>&lt;/Amend&gt;</w:t>
      </w:r>
    </w:p>
    <w:p w14:paraId="393658D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47</w:t>
      </w:r>
      <w:r w:rsidRPr="00D96961">
        <w:rPr>
          <w:rStyle w:val="HideTWBExt"/>
        </w:rPr>
        <w:t>&lt;/NumAm&gt;</w:t>
      </w:r>
    </w:p>
    <w:p w14:paraId="74FBFD89"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023A5627" w14:textId="77777777" w:rsidR="002E36B2" w:rsidRPr="00D96961" w:rsidRDefault="002E36B2" w:rsidP="002E36B2">
      <w:pPr>
        <w:pStyle w:val="NormalBold"/>
      </w:pPr>
      <w:r w:rsidRPr="00D96961">
        <w:rPr>
          <w:rStyle w:val="HideTWBExt"/>
          <w:b w:val="0"/>
        </w:rPr>
        <w:t>&lt;/RepeatBlock-By&gt;</w:t>
      </w:r>
    </w:p>
    <w:p w14:paraId="1307C08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B70E065"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AF05362" w14:textId="77777777" w:rsidTr="0007239D">
        <w:trPr>
          <w:trHeight w:hRule="exact" w:val="240"/>
          <w:jc w:val="center"/>
        </w:trPr>
        <w:tc>
          <w:tcPr>
            <w:tcW w:w="9752" w:type="dxa"/>
            <w:gridSpan w:val="2"/>
            <w:tcBorders>
              <w:top w:val="nil"/>
              <w:left w:val="nil"/>
              <w:bottom w:val="nil"/>
              <w:right w:val="nil"/>
            </w:tcBorders>
          </w:tcPr>
          <w:p w14:paraId="245D50C5" w14:textId="77777777" w:rsidR="002E36B2" w:rsidRPr="00D96961" w:rsidRDefault="002E36B2" w:rsidP="0007239D"/>
        </w:tc>
      </w:tr>
      <w:tr w:rsidR="002E36B2" w:rsidRPr="00D96961" w14:paraId="65237CCB" w14:textId="77777777" w:rsidTr="0007239D">
        <w:trPr>
          <w:trHeight w:val="240"/>
          <w:jc w:val="center"/>
        </w:trPr>
        <w:tc>
          <w:tcPr>
            <w:tcW w:w="4876" w:type="dxa"/>
            <w:tcBorders>
              <w:top w:val="nil"/>
              <w:left w:val="nil"/>
              <w:bottom w:val="nil"/>
              <w:right w:val="nil"/>
            </w:tcBorders>
          </w:tcPr>
          <w:p w14:paraId="60BBAAD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A951A6D" w14:textId="77777777" w:rsidR="002E36B2" w:rsidRPr="00D96961" w:rsidRDefault="002E36B2" w:rsidP="0007239D">
            <w:pPr>
              <w:pStyle w:val="AmColumnHeading"/>
            </w:pPr>
            <w:r w:rsidRPr="00D96961">
              <w:t>Alteração</w:t>
            </w:r>
          </w:p>
        </w:tc>
      </w:tr>
      <w:tr w:rsidR="002E36B2" w:rsidRPr="00D96961" w14:paraId="2889AFA3" w14:textId="77777777" w:rsidTr="0007239D">
        <w:trPr>
          <w:jc w:val="center"/>
        </w:trPr>
        <w:tc>
          <w:tcPr>
            <w:tcW w:w="4876" w:type="dxa"/>
            <w:tcBorders>
              <w:top w:val="nil"/>
              <w:left w:val="nil"/>
              <w:bottom w:val="nil"/>
              <w:right w:val="nil"/>
            </w:tcBorders>
          </w:tcPr>
          <w:p w14:paraId="1D77769A"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do ambiente e da digitalização; </w:t>
            </w:r>
            <w:r w:rsidRPr="00D96961">
              <w:rPr>
                <w:b/>
                <w:i/>
              </w:rPr>
              <w:t>acolhe favoravelmente o compromisso assumido pela Comissão em favor</w:t>
            </w:r>
            <w:r w:rsidRPr="00D96961">
              <w:t xml:space="preserve"> de um novo quadro em matéria de auxílios estatais que acompanhe o Pacto da Indústria Limpa;</w:t>
            </w:r>
          </w:p>
        </w:tc>
        <w:tc>
          <w:tcPr>
            <w:tcW w:w="4876" w:type="dxa"/>
            <w:tcBorders>
              <w:top w:val="nil"/>
              <w:left w:val="nil"/>
              <w:bottom w:val="nil"/>
              <w:right w:val="nil"/>
            </w:tcBorders>
          </w:tcPr>
          <w:p w14:paraId="0B0DB948"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do ambiente e da digitalização; </w:t>
            </w:r>
            <w:r w:rsidRPr="00D96961">
              <w:rPr>
                <w:b/>
                <w:i/>
              </w:rPr>
              <w:t>salienta que o desenvolvimento</w:t>
            </w:r>
            <w:r w:rsidRPr="00D96961">
              <w:t xml:space="preserve"> de um novo quadro em matéria de auxílios estatais que acompanhe o Pacto da Indústria Limpa </w:t>
            </w:r>
            <w:r w:rsidRPr="00D96961">
              <w:rPr>
                <w:b/>
                <w:i/>
              </w:rPr>
              <w:t>tem de garantir que o mesmo não prejudique a inovação, não conduza a preços mais elevados, nem reduza a concorrência no mercado europeu</w:t>
            </w:r>
            <w:r w:rsidRPr="00D96961">
              <w:t>;</w:t>
            </w:r>
          </w:p>
        </w:tc>
      </w:tr>
    </w:tbl>
    <w:p w14:paraId="4523C7B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8B0DC72" w14:textId="77777777" w:rsidR="002E36B2" w:rsidRPr="00D96961" w:rsidRDefault="002E36B2" w:rsidP="002E36B2">
      <w:r w:rsidRPr="00D96961">
        <w:rPr>
          <w:rStyle w:val="HideTWBExt"/>
        </w:rPr>
        <w:t>&lt;/Amend&gt;</w:t>
      </w:r>
    </w:p>
    <w:p w14:paraId="1523A08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48</w:t>
      </w:r>
      <w:r w:rsidRPr="00D96961">
        <w:rPr>
          <w:rStyle w:val="HideTWBExt"/>
        </w:rPr>
        <w:t>&lt;/NumAm&gt;</w:t>
      </w:r>
    </w:p>
    <w:p w14:paraId="12D26F54" w14:textId="77777777" w:rsidR="002E36B2" w:rsidRPr="00D96961" w:rsidRDefault="002E36B2" w:rsidP="002E36B2">
      <w:pPr>
        <w:pStyle w:val="NormalBold"/>
      </w:pPr>
      <w:r w:rsidRPr="00D96961">
        <w:rPr>
          <w:rStyle w:val="HideTWBExt"/>
          <w:b w:val="0"/>
        </w:rPr>
        <w:t>&lt;RepeatBlock-By&gt;&lt;Members&gt;</w:t>
      </w:r>
      <w:r w:rsidRPr="00D96961">
        <w:t>Dirk Gotink</w:t>
      </w:r>
      <w:r w:rsidRPr="00D96961">
        <w:rPr>
          <w:rStyle w:val="HideTWBExt"/>
          <w:b w:val="0"/>
        </w:rPr>
        <w:t>&lt;/Members&gt;</w:t>
      </w:r>
    </w:p>
    <w:p w14:paraId="2E05AEE7" w14:textId="77777777" w:rsidR="002E36B2" w:rsidRPr="00D96961" w:rsidRDefault="002E36B2" w:rsidP="002E36B2">
      <w:pPr>
        <w:pStyle w:val="NormalBold"/>
      </w:pPr>
      <w:r w:rsidRPr="00D96961">
        <w:rPr>
          <w:rStyle w:val="HideTWBExt"/>
          <w:b w:val="0"/>
        </w:rPr>
        <w:t>&lt;/RepeatBlock-By&gt;</w:t>
      </w:r>
    </w:p>
    <w:p w14:paraId="2B138F0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863322C"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3FCBD42" w14:textId="77777777" w:rsidTr="0007239D">
        <w:trPr>
          <w:trHeight w:hRule="exact" w:val="240"/>
          <w:jc w:val="center"/>
        </w:trPr>
        <w:tc>
          <w:tcPr>
            <w:tcW w:w="9752" w:type="dxa"/>
            <w:gridSpan w:val="2"/>
            <w:tcBorders>
              <w:top w:val="nil"/>
              <w:left w:val="nil"/>
              <w:bottom w:val="nil"/>
              <w:right w:val="nil"/>
            </w:tcBorders>
          </w:tcPr>
          <w:p w14:paraId="00889D07" w14:textId="77777777" w:rsidR="002E36B2" w:rsidRPr="00D96961" w:rsidRDefault="002E36B2" w:rsidP="0007239D"/>
        </w:tc>
      </w:tr>
      <w:tr w:rsidR="002E36B2" w:rsidRPr="00D96961" w14:paraId="1E341CFA" w14:textId="77777777" w:rsidTr="0007239D">
        <w:trPr>
          <w:trHeight w:val="240"/>
          <w:jc w:val="center"/>
        </w:trPr>
        <w:tc>
          <w:tcPr>
            <w:tcW w:w="4876" w:type="dxa"/>
            <w:tcBorders>
              <w:top w:val="nil"/>
              <w:left w:val="nil"/>
              <w:bottom w:val="nil"/>
              <w:right w:val="nil"/>
            </w:tcBorders>
          </w:tcPr>
          <w:p w14:paraId="61F54AC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A432D78" w14:textId="77777777" w:rsidR="002E36B2" w:rsidRPr="00D96961" w:rsidRDefault="002E36B2" w:rsidP="0007239D">
            <w:pPr>
              <w:pStyle w:val="AmColumnHeading"/>
            </w:pPr>
            <w:r w:rsidRPr="00D96961">
              <w:t>Alteração</w:t>
            </w:r>
          </w:p>
        </w:tc>
      </w:tr>
      <w:tr w:rsidR="002E36B2" w:rsidRPr="00D96961" w14:paraId="2A80DC86" w14:textId="77777777" w:rsidTr="0007239D">
        <w:trPr>
          <w:jc w:val="center"/>
        </w:trPr>
        <w:tc>
          <w:tcPr>
            <w:tcW w:w="4876" w:type="dxa"/>
            <w:tcBorders>
              <w:top w:val="nil"/>
              <w:left w:val="nil"/>
              <w:bottom w:val="nil"/>
              <w:right w:val="nil"/>
            </w:tcBorders>
          </w:tcPr>
          <w:p w14:paraId="50486821"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w:t>
            </w:r>
            <w:r w:rsidRPr="00D96961">
              <w:rPr>
                <w:b/>
                <w:i/>
              </w:rPr>
              <w:t>nomeadamente</w:t>
            </w:r>
            <w:r w:rsidRPr="00D96961">
              <w:t xml:space="preserve"> nos domínios </w:t>
            </w:r>
            <w:r w:rsidRPr="00D96961">
              <w:rPr>
                <w:b/>
                <w:i/>
              </w:rPr>
              <w:t>do ambiente</w:t>
            </w:r>
            <w:r w:rsidRPr="00D96961">
              <w:t xml:space="preserve"> e da digitalização; 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04CF9481"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w:t>
            </w:r>
            <w:r w:rsidRPr="00D96961">
              <w:rPr>
                <w:b/>
                <w:i/>
              </w:rPr>
              <w:t>incluindo</w:t>
            </w:r>
            <w:r w:rsidRPr="00D96961">
              <w:t xml:space="preserve"> nos domínios </w:t>
            </w:r>
            <w:r w:rsidRPr="00D96961">
              <w:rPr>
                <w:b/>
                <w:i/>
              </w:rPr>
              <w:t>da sustentabilidade, da energia, da defesa</w:t>
            </w:r>
            <w:r w:rsidRPr="00D96961">
              <w:t xml:space="preserve"> e da digitalização; acolhe favoravelmente o compromisso assumido pela Comissão em favor de um novo quadro em matéria de auxílios estatais que acompanhe o Pacto da Indústria Limpa; </w:t>
            </w:r>
            <w:r w:rsidRPr="00D96961">
              <w:rPr>
                <w:b/>
                <w:i/>
              </w:rPr>
              <w:t>reitera que os auxílios estatais devem visar apenas as correções altamente necessárias na economia e não devem distorcer a concorrência leal e efetiva;</w:t>
            </w:r>
          </w:p>
        </w:tc>
      </w:tr>
    </w:tbl>
    <w:p w14:paraId="2C98DB5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F239090" w14:textId="77777777" w:rsidR="002E36B2" w:rsidRPr="00D96961" w:rsidRDefault="002E36B2" w:rsidP="002E36B2">
      <w:r w:rsidRPr="00D96961">
        <w:rPr>
          <w:rStyle w:val="HideTWBExt"/>
        </w:rPr>
        <w:t>&lt;/Amend&gt;</w:t>
      </w:r>
    </w:p>
    <w:p w14:paraId="637D2A3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49</w:t>
      </w:r>
      <w:r w:rsidRPr="00D96961">
        <w:rPr>
          <w:rStyle w:val="HideTWBExt"/>
        </w:rPr>
        <w:t>&lt;/NumAm&gt;</w:t>
      </w:r>
    </w:p>
    <w:p w14:paraId="53C8AA43"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5438ADF8" w14:textId="77777777" w:rsidR="002E36B2" w:rsidRPr="00D96961" w:rsidRDefault="002E36B2" w:rsidP="002E36B2">
      <w:pPr>
        <w:pStyle w:val="NormalBold"/>
      </w:pPr>
      <w:r w:rsidRPr="00D96961">
        <w:rPr>
          <w:rStyle w:val="HideTWBExt"/>
          <w:b w:val="0"/>
        </w:rPr>
        <w:t>&lt;/RepeatBlock-By&gt;</w:t>
      </w:r>
    </w:p>
    <w:p w14:paraId="1D76F6E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7EC019E"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B87FAA2" w14:textId="77777777" w:rsidTr="0007239D">
        <w:trPr>
          <w:trHeight w:hRule="exact" w:val="240"/>
          <w:jc w:val="center"/>
        </w:trPr>
        <w:tc>
          <w:tcPr>
            <w:tcW w:w="9752" w:type="dxa"/>
            <w:gridSpan w:val="2"/>
            <w:tcBorders>
              <w:top w:val="nil"/>
              <w:left w:val="nil"/>
              <w:bottom w:val="nil"/>
              <w:right w:val="nil"/>
            </w:tcBorders>
          </w:tcPr>
          <w:p w14:paraId="3406FF96" w14:textId="77777777" w:rsidR="002E36B2" w:rsidRPr="00D96961" w:rsidRDefault="002E36B2" w:rsidP="0007239D"/>
        </w:tc>
      </w:tr>
      <w:tr w:rsidR="002E36B2" w:rsidRPr="00D96961" w14:paraId="313C4142" w14:textId="77777777" w:rsidTr="0007239D">
        <w:trPr>
          <w:trHeight w:val="240"/>
          <w:jc w:val="center"/>
        </w:trPr>
        <w:tc>
          <w:tcPr>
            <w:tcW w:w="4876" w:type="dxa"/>
            <w:tcBorders>
              <w:top w:val="nil"/>
              <w:left w:val="nil"/>
              <w:bottom w:val="nil"/>
              <w:right w:val="nil"/>
            </w:tcBorders>
          </w:tcPr>
          <w:p w14:paraId="7AA6C3D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AB4B2CD" w14:textId="77777777" w:rsidR="002E36B2" w:rsidRPr="00D96961" w:rsidRDefault="002E36B2" w:rsidP="0007239D">
            <w:pPr>
              <w:pStyle w:val="AmColumnHeading"/>
            </w:pPr>
            <w:r w:rsidRPr="00D96961">
              <w:t>Alteração</w:t>
            </w:r>
          </w:p>
        </w:tc>
      </w:tr>
      <w:tr w:rsidR="002E36B2" w:rsidRPr="00D96961" w14:paraId="2B15969F" w14:textId="77777777" w:rsidTr="0007239D">
        <w:trPr>
          <w:jc w:val="center"/>
        </w:trPr>
        <w:tc>
          <w:tcPr>
            <w:tcW w:w="4876" w:type="dxa"/>
            <w:tcBorders>
              <w:top w:val="nil"/>
              <w:left w:val="nil"/>
              <w:bottom w:val="nil"/>
              <w:right w:val="nil"/>
            </w:tcBorders>
          </w:tcPr>
          <w:p w14:paraId="6FA05232" w14:textId="77777777" w:rsidR="002E36B2" w:rsidRPr="00D96961" w:rsidRDefault="002E36B2" w:rsidP="0007239D">
            <w:pPr>
              <w:pStyle w:val="Normal6a"/>
            </w:pPr>
            <w:r w:rsidRPr="00D96961">
              <w:t>2.</w:t>
            </w:r>
            <w:r w:rsidRPr="00D96961">
              <w:tab/>
              <w:t>Reitera que a política de concorrência deve contribuir para todas as políticas da UE, nomeadamente nos domínios do ambiente e da digitalização; 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747E4478" w14:textId="77777777" w:rsidR="002E36B2" w:rsidRPr="00D96961" w:rsidRDefault="002E36B2" w:rsidP="0007239D">
            <w:pPr>
              <w:pStyle w:val="Normal6a"/>
            </w:pPr>
            <w:r w:rsidRPr="00D96961">
              <w:t>2.</w:t>
            </w:r>
            <w:r w:rsidRPr="00D96961">
              <w:tab/>
              <w:t>Reitera que a política de concorrência deve contribuir para todas as políticas da UE, nomeadamente nos domínios do ambiente e da digitalização; acolhe favoravelmente o compromisso assumido pela Comissão em favor de um novo quadro em matéria de auxílios estatais que acompanhe o Pacto da Indústria Limpa</w:t>
            </w:r>
            <w:r w:rsidRPr="00D96961">
              <w:rPr>
                <w:b/>
                <w:i/>
              </w:rPr>
              <w:t>, a fim de mobilizar o apoio público necessário para a transição energética para descarbonizar a indústria europeia e assegurar a sua competitividade</w:t>
            </w:r>
            <w:r w:rsidRPr="00D96961">
              <w:t>;</w:t>
            </w:r>
          </w:p>
        </w:tc>
      </w:tr>
    </w:tbl>
    <w:p w14:paraId="7640224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57114A8" w14:textId="77777777" w:rsidR="002E36B2" w:rsidRPr="00D96961" w:rsidRDefault="002E36B2" w:rsidP="002E36B2">
      <w:r w:rsidRPr="00D96961">
        <w:rPr>
          <w:rStyle w:val="HideTWBExt"/>
        </w:rPr>
        <w:t>&lt;/Amend&gt;</w:t>
      </w:r>
    </w:p>
    <w:p w14:paraId="22EA978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50</w:t>
      </w:r>
      <w:r w:rsidRPr="00D96961">
        <w:rPr>
          <w:rStyle w:val="HideTWBExt"/>
        </w:rPr>
        <w:t>&lt;/NumAm&gt;</w:t>
      </w:r>
    </w:p>
    <w:p w14:paraId="1CC3CBEB"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1E72C0DA" w14:textId="77777777" w:rsidR="002E36B2" w:rsidRPr="00D96961" w:rsidRDefault="002E36B2" w:rsidP="002E36B2">
      <w:pPr>
        <w:pStyle w:val="NormalBold"/>
      </w:pPr>
      <w:r w:rsidRPr="00D96961">
        <w:rPr>
          <w:rStyle w:val="HideTWBExt"/>
          <w:b w:val="0"/>
        </w:rPr>
        <w:t>&lt;/RepeatBlock-By&gt;</w:t>
      </w:r>
    </w:p>
    <w:p w14:paraId="335D33C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99919B0"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0C98E25" w14:textId="77777777" w:rsidTr="0007239D">
        <w:trPr>
          <w:trHeight w:hRule="exact" w:val="240"/>
          <w:jc w:val="center"/>
        </w:trPr>
        <w:tc>
          <w:tcPr>
            <w:tcW w:w="9752" w:type="dxa"/>
            <w:gridSpan w:val="2"/>
            <w:tcBorders>
              <w:top w:val="nil"/>
              <w:left w:val="nil"/>
              <w:bottom w:val="nil"/>
              <w:right w:val="nil"/>
            </w:tcBorders>
          </w:tcPr>
          <w:p w14:paraId="217B4317" w14:textId="77777777" w:rsidR="002E36B2" w:rsidRPr="00D96961" w:rsidRDefault="002E36B2" w:rsidP="0007239D"/>
        </w:tc>
      </w:tr>
      <w:tr w:rsidR="002E36B2" w:rsidRPr="00D96961" w14:paraId="6D0E7299" w14:textId="77777777" w:rsidTr="0007239D">
        <w:trPr>
          <w:trHeight w:val="240"/>
          <w:jc w:val="center"/>
        </w:trPr>
        <w:tc>
          <w:tcPr>
            <w:tcW w:w="4876" w:type="dxa"/>
            <w:tcBorders>
              <w:top w:val="nil"/>
              <w:left w:val="nil"/>
              <w:bottom w:val="nil"/>
              <w:right w:val="nil"/>
            </w:tcBorders>
          </w:tcPr>
          <w:p w14:paraId="1F5ECB2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2A55DDC" w14:textId="77777777" w:rsidR="002E36B2" w:rsidRPr="00D96961" w:rsidRDefault="002E36B2" w:rsidP="0007239D">
            <w:pPr>
              <w:pStyle w:val="AmColumnHeading"/>
            </w:pPr>
            <w:r w:rsidRPr="00D96961">
              <w:t>Alteração</w:t>
            </w:r>
          </w:p>
        </w:tc>
      </w:tr>
      <w:tr w:rsidR="002E36B2" w:rsidRPr="00D96961" w14:paraId="2B556C78" w14:textId="77777777" w:rsidTr="0007239D">
        <w:trPr>
          <w:jc w:val="center"/>
        </w:trPr>
        <w:tc>
          <w:tcPr>
            <w:tcW w:w="4876" w:type="dxa"/>
            <w:tcBorders>
              <w:top w:val="nil"/>
              <w:left w:val="nil"/>
              <w:bottom w:val="nil"/>
              <w:right w:val="nil"/>
            </w:tcBorders>
          </w:tcPr>
          <w:p w14:paraId="5E4F41D4" w14:textId="77777777" w:rsidR="002E36B2" w:rsidRPr="00D96961" w:rsidRDefault="002E36B2" w:rsidP="0007239D">
            <w:pPr>
              <w:pStyle w:val="Normal6a"/>
            </w:pPr>
            <w:r w:rsidRPr="00D96961">
              <w:t>2.</w:t>
            </w:r>
            <w:r w:rsidRPr="00D96961">
              <w:tab/>
              <w:t xml:space="preserve">Reitera que a política de concorrência deve </w:t>
            </w:r>
            <w:r w:rsidRPr="00D96961">
              <w:rPr>
                <w:b/>
                <w:i/>
              </w:rPr>
              <w:t>contribuir para todas as políticas da UE, nomeadamente nos domínios do ambiente e da digitalização; acolhe favoravelmente o compromisso assumido pela Comissão em favor de um novo</w:t>
            </w:r>
            <w:r w:rsidRPr="00D96961">
              <w:t xml:space="preserve"> quadro em matéria de auxílios estatais </w:t>
            </w:r>
            <w:r w:rsidRPr="00D96961">
              <w:rPr>
                <w:b/>
                <w:i/>
              </w:rPr>
              <w:t>que acompanhe o Pacto da Indústria Limpa</w:t>
            </w:r>
            <w:r w:rsidRPr="00D96961">
              <w:t>;</w:t>
            </w:r>
          </w:p>
        </w:tc>
        <w:tc>
          <w:tcPr>
            <w:tcW w:w="4876" w:type="dxa"/>
            <w:tcBorders>
              <w:top w:val="nil"/>
              <w:left w:val="nil"/>
              <w:bottom w:val="nil"/>
              <w:right w:val="nil"/>
            </w:tcBorders>
          </w:tcPr>
          <w:p w14:paraId="219D51BC" w14:textId="77777777" w:rsidR="002E36B2" w:rsidRPr="00D96961" w:rsidRDefault="002E36B2" w:rsidP="0007239D">
            <w:pPr>
              <w:pStyle w:val="Normal6a"/>
            </w:pPr>
            <w:r w:rsidRPr="00D96961">
              <w:t>2.</w:t>
            </w:r>
            <w:r w:rsidRPr="00D96961">
              <w:tab/>
              <w:t xml:space="preserve">Reitera que a política de concorrência deve </w:t>
            </w:r>
            <w:r w:rsidRPr="00D96961">
              <w:rPr>
                <w:b/>
                <w:i/>
              </w:rPr>
              <w:t>permanecer neutra e independente, centrando-se exclusivamente na garantia de mercados livres e dinâmicos que incentivem a inovação, a eficiência e condições de concorrência equitativas; considera que qualquer</w:t>
            </w:r>
            <w:r w:rsidRPr="00D96961">
              <w:t xml:space="preserve"> quadro em matéria de auxílios estatais </w:t>
            </w:r>
            <w:r w:rsidRPr="00D96961">
              <w:rPr>
                <w:b/>
                <w:i/>
              </w:rPr>
              <w:t>deve evitar a distorção da concorrência, dar prioridade ao mercado livre e assegurar que não existe um tratamento preferencial de determinados setores ou empresas em detrimento de outros</w:t>
            </w:r>
            <w:r w:rsidRPr="00D96961">
              <w:t>;</w:t>
            </w:r>
          </w:p>
        </w:tc>
      </w:tr>
    </w:tbl>
    <w:p w14:paraId="072F02E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318EFA16" w14:textId="77777777" w:rsidR="002E36B2" w:rsidRPr="00D96961" w:rsidRDefault="002E36B2" w:rsidP="002E36B2">
      <w:r w:rsidRPr="00D96961">
        <w:rPr>
          <w:rStyle w:val="HideTWBExt"/>
        </w:rPr>
        <w:t>&lt;/Amend&gt;</w:t>
      </w:r>
    </w:p>
    <w:p w14:paraId="735C80A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51</w:t>
      </w:r>
      <w:r w:rsidRPr="00D96961">
        <w:rPr>
          <w:rStyle w:val="HideTWBExt"/>
        </w:rPr>
        <w:t>&lt;/NumAm&gt;</w:t>
      </w:r>
    </w:p>
    <w:p w14:paraId="3EC13AA0"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15F2D495" w14:textId="77777777" w:rsidR="002E36B2" w:rsidRPr="00D96961" w:rsidRDefault="002E36B2" w:rsidP="002E36B2">
      <w:pPr>
        <w:pStyle w:val="NormalBold"/>
      </w:pPr>
      <w:r w:rsidRPr="00D96961">
        <w:rPr>
          <w:rStyle w:val="HideTWBExt"/>
          <w:b w:val="0"/>
        </w:rPr>
        <w:t>&lt;/RepeatBlock-By&gt;</w:t>
      </w:r>
    </w:p>
    <w:p w14:paraId="1FD2246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BCB802C"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6C540BF" w14:textId="77777777" w:rsidTr="0007239D">
        <w:trPr>
          <w:trHeight w:hRule="exact" w:val="240"/>
          <w:jc w:val="center"/>
        </w:trPr>
        <w:tc>
          <w:tcPr>
            <w:tcW w:w="9752" w:type="dxa"/>
            <w:gridSpan w:val="2"/>
            <w:tcBorders>
              <w:top w:val="nil"/>
              <w:left w:val="nil"/>
              <w:bottom w:val="nil"/>
              <w:right w:val="nil"/>
            </w:tcBorders>
          </w:tcPr>
          <w:p w14:paraId="29010262" w14:textId="77777777" w:rsidR="002E36B2" w:rsidRPr="00D96961" w:rsidRDefault="002E36B2" w:rsidP="0007239D"/>
        </w:tc>
      </w:tr>
      <w:tr w:rsidR="002E36B2" w:rsidRPr="00D96961" w14:paraId="201F8D96" w14:textId="77777777" w:rsidTr="0007239D">
        <w:trPr>
          <w:trHeight w:val="240"/>
          <w:jc w:val="center"/>
        </w:trPr>
        <w:tc>
          <w:tcPr>
            <w:tcW w:w="4876" w:type="dxa"/>
            <w:tcBorders>
              <w:top w:val="nil"/>
              <w:left w:val="nil"/>
              <w:bottom w:val="nil"/>
              <w:right w:val="nil"/>
            </w:tcBorders>
          </w:tcPr>
          <w:p w14:paraId="78519C6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DE90988" w14:textId="77777777" w:rsidR="002E36B2" w:rsidRPr="00D96961" w:rsidRDefault="002E36B2" w:rsidP="0007239D">
            <w:pPr>
              <w:pStyle w:val="AmColumnHeading"/>
            </w:pPr>
            <w:r w:rsidRPr="00D96961">
              <w:t>Alteração</w:t>
            </w:r>
          </w:p>
        </w:tc>
      </w:tr>
      <w:tr w:rsidR="002E36B2" w:rsidRPr="00D96961" w14:paraId="743F22D0" w14:textId="77777777" w:rsidTr="0007239D">
        <w:trPr>
          <w:jc w:val="center"/>
        </w:trPr>
        <w:tc>
          <w:tcPr>
            <w:tcW w:w="4876" w:type="dxa"/>
            <w:tcBorders>
              <w:top w:val="nil"/>
              <w:left w:val="nil"/>
              <w:bottom w:val="nil"/>
              <w:right w:val="nil"/>
            </w:tcBorders>
          </w:tcPr>
          <w:p w14:paraId="75876B9C"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do ambiente e da digitalização; </w:t>
            </w:r>
            <w:r w:rsidRPr="00D96961">
              <w:rPr>
                <w:b/>
                <w:i/>
              </w:rPr>
              <w:t>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673841BF" w14:textId="77777777" w:rsidR="002E36B2" w:rsidRPr="00D96961" w:rsidRDefault="002E36B2" w:rsidP="0007239D">
            <w:pPr>
              <w:pStyle w:val="Normal6a"/>
            </w:pPr>
            <w:r w:rsidRPr="00D96961">
              <w:t>2.</w:t>
            </w:r>
            <w:r w:rsidRPr="00D96961">
              <w:tab/>
              <w:t>Reitera que a política de concorrência deve contribuir para todas as políticas da UE, nomeadamente nos domínios do ambiente e da digitalização;</w:t>
            </w:r>
          </w:p>
        </w:tc>
      </w:tr>
    </w:tbl>
    <w:p w14:paraId="35276B0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44415032" w14:textId="77777777" w:rsidR="002E36B2" w:rsidRPr="00D96961" w:rsidRDefault="002E36B2" w:rsidP="002E36B2">
      <w:r w:rsidRPr="00D96961">
        <w:rPr>
          <w:rStyle w:val="HideTWBExt"/>
        </w:rPr>
        <w:t>&lt;/Amend&gt;</w:t>
      </w:r>
    </w:p>
    <w:p w14:paraId="2CA6DC9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52</w:t>
      </w:r>
      <w:r w:rsidRPr="00D96961">
        <w:rPr>
          <w:rStyle w:val="HideTWBExt"/>
        </w:rPr>
        <w:t>&lt;/NumAm&gt;</w:t>
      </w:r>
    </w:p>
    <w:p w14:paraId="1869D597"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2F33CCEF" w14:textId="77777777" w:rsidR="002E36B2" w:rsidRPr="00D96961" w:rsidRDefault="002E36B2" w:rsidP="002E36B2">
      <w:pPr>
        <w:pStyle w:val="NormalBold"/>
      </w:pPr>
      <w:r w:rsidRPr="00D96961">
        <w:rPr>
          <w:rStyle w:val="HideTWBExt"/>
          <w:b w:val="0"/>
        </w:rPr>
        <w:t>&lt;/RepeatBlock-By&gt;</w:t>
      </w:r>
    </w:p>
    <w:p w14:paraId="7149C6C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65CF92C"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C898D53" w14:textId="77777777" w:rsidTr="0007239D">
        <w:trPr>
          <w:trHeight w:hRule="exact" w:val="240"/>
          <w:jc w:val="center"/>
        </w:trPr>
        <w:tc>
          <w:tcPr>
            <w:tcW w:w="9752" w:type="dxa"/>
            <w:gridSpan w:val="2"/>
            <w:tcBorders>
              <w:top w:val="nil"/>
              <w:left w:val="nil"/>
              <w:bottom w:val="nil"/>
              <w:right w:val="nil"/>
            </w:tcBorders>
          </w:tcPr>
          <w:p w14:paraId="27CFDE22" w14:textId="77777777" w:rsidR="002E36B2" w:rsidRPr="00D96961" w:rsidRDefault="002E36B2" w:rsidP="0007239D"/>
        </w:tc>
      </w:tr>
      <w:tr w:rsidR="002E36B2" w:rsidRPr="00D96961" w14:paraId="51EFEF1A" w14:textId="77777777" w:rsidTr="0007239D">
        <w:trPr>
          <w:trHeight w:val="240"/>
          <w:jc w:val="center"/>
        </w:trPr>
        <w:tc>
          <w:tcPr>
            <w:tcW w:w="4876" w:type="dxa"/>
            <w:tcBorders>
              <w:top w:val="nil"/>
              <w:left w:val="nil"/>
              <w:bottom w:val="nil"/>
              <w:right w:val="nil"/>
            </w:tcBorders>
          </w:tcPr>
          <w:p w14:paraId="73FF943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EE63E47" w14:textId="77777777" w:rsidR="002E36B2" w:rsidRPr="00D96961" w:rsidRDefault="002E36B2" w:rsidP="0007239D">
            <w:pPr>
              <w:pStyle w:val="AmColumnHeading"/>
            </w:pPr>
            <w:r w:rsidRPr="00D96961">
              <w:t>Alteração</w:t>
            </w:r>
          </w:p>
        </w:tc>
      </w:tr>
      <w:tr w:rsidR="002E36B2" w:rsidRPr="00D96961" w14:paraId="018C0649" w14:textId="77777777" w:rsidTr="0007239D">
        <w:trPr>
          <w:jc w:val="center"/>
        </w:trPr>
        <w:tc>
          <w:tcPr>
            <w:tcW w:w="4876" w:type="dxa"/>
            <w:tcBorders>
              <w:top w:val="nil"/>
              <w:left w:val="nil"/>
              <w:bottom w:val="nil"/>
              <w:right w:val="nil"/>
            </w:tcBorders>
          </w:tcPr>
          <w:p w14:paraId="7CB492F5"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do ambiente e da digitalização; </w:t>
            </w:r>
            <w:r w:rsidRPr="00D96961">
              <w:rPr>
                <w:b/>
                <w:i/>
              </w:rPr>
              <w:t>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3676AB07" w14:textId="77777777" w:rsidR="002E36B2" w:rsidRPr="00D96961" w:rsidRDefault="002E36B2" w:rsidP="0007239D">
            <w:pPr>
              <w:pStyle w:val="Normal6a"/>
            </w:pPr>
            <w:r w:rsidRPr="00D96961">
              <w:t>2.</w:t>
            </w:r>
            <w:r w:rsidRPr="00D96961">
              <w:tab/>
              <w:t>Reitera que a política de concorrência deve contribuir para todas as políticas da UE, nomeadamente nos domínios do ambiente e da digitalização; </w:t>
            </w:r>
          </w:p>
        </w:tc>
      </w:tr>
    </w:tbl>
    <w:p w14:paraId="73D9D0B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06291783" w14:textId="77777777" w:rsidR="002E36B2" w:rsidRPr="00D96961" w:rsidRDefault="002E36B2" w:rsidP="002E36B2">
      <w:r w:rsidRPr="00D96961">
        <w:rPr>
          <w:rStyle w:val="HideTWBExt"/>
        </w:rPr>
        <w:t>&lt;/Amend&gt;</w:t>
      </w:r>
    </w:p>
    <w:p w14:paraId="1D3EDDD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53</w:t>
      </w:r>
      <w:r w:rsidRPr="00D96961">
        <w:rPr>
          <w:rStyle w:val="HideTWBExt"/>
        </w:rPr>
        <w:t>&lt;/NumAm&gt;</w:t>
      </w:r>
    </w:p>
    <w:p w14:paraId="0FD09A3B"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50B99436" w14:textId="77777777" w:rsidR="002E36B2" w:rsidRPr="00D96961" w:rsidRDefault="002E36B2" w:rsidP="002E36B2">
      <w:pPr>
        <w:pStyle w:val="NormalBold"/>
      </w:pPr>
      <w:r w:rsidRPr="00D96961">
        <w:rPr>
          <w:rStyle w:val="HideTWBExt"/>
          <w:b w:val="0"/>
        </w:rPr>
        <w:t>&lt;/RepeatBlock-By&gt;</w:t>
      </w:r>
    </w:p>
    <w:p w14:paraId="7A77C01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F1148CF"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00AABAE" w14:textId="77777777" w:rsidTr="0007239D">
        <w:trPr>
          <w:trHeight w:hRule="exact" w:val="240"/>
          <w:jc w:val="center"/>
        </w:trPr>
        <w:tc>
          <w:tcPr>
            <w:tcW w:w="9752" w:type="dxa"/>
            <w:gridSpan w:val="2"/>
            <w:tcBorders>
              <w:top w:val="nil"/>
              <w:left w:val="nil"/>
              <w:bottom w:val="nil"/>
              <w:right w:val="nil"/>
            </w:tcBorders>
          </w:tcPr>
          <w:p w14:paraId="35232336" w14:textId="77777777" w:rsidR="002E36B2" w:rsidRPr="00D96961" w:rsidRDefault="002E36B2" w:rsidP="0007239D"/>
        </w:tc>
      </w:tr>
      <w:tr w:rsidR="002E36B2" w:rsidRPr="00D96961" w14:paraId="2C3E669B" w14:textId="77777777" w:rsidTr="0007239D">
        <w:trPr>
          <w:trHeight w:val="240"/>
          <w:jc w:val="center"/>
        </w:trPr>
        <w:tc>
          <w:tcPr>
            <w:tcW w:w="4876" w:type="dxa"/>
            <w:tcBorders>
              <w:top w:val="nil"/>
              <w:left w:val="nil"/>
              <w:bottom w:val="nil"/>
              <w:right w:val="nil"/>
            </w:tcBorders>
          </w:tcPr>
          <w:p w14:paraId="5468FC9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AAFFB09" w14:textId="77777777" w:rsidR="002E36B2" w:rsidRPr="00D96961" w:rsidRDefault="002E36B2" w:rsidP="0007239D">
            <w:pPr>
              <w:pStyle w:val="AmColumnHeading"/>
            </w:pPr>
            <w:r w:rsidRPr="00D96961">
              <w:t>Alteração</w:t>
            </w:r>
          </w:p>
        </w:tc>
      </w:tr>
      <w:tr w:rsidR="002E36B2" w:rsidRPr="00D96961" w14:paraId="6301D263" w14:textId="77777777" w:rsidTr="0007239D">
        <w:trPr>
          <w:jc w:val="center"/>
        </w:trPr>
        <w:tc>
          <w:tcPr>
            <w:tcW w:w="4876" w:type="dxa"/>
            <w:tcBorders>
              <w:top w:val="nil"/>
              <w:left w:val="nil"/>
              <w:bottom w:val="nil"/>
              <w:right w:val="nil"/>
            </w:tcBorders>
          </w:tcPr>
          <w:p w14:paraId="70F31615" w14:textId="77777777" w:rsidR="002E36B2" w:rsidRPr="00D96961" w:rsidRDefault="002E36B2" w:rsidP="0007239D">
            <w:pPr>
              <w:pStyle w:val="Normal6a"/>
            </w:pPr>
            <w:r w:rsidRPr="00D96961">
              <w:t>2.</w:t>
            </w:r>
            <w:r w:rsidRPr="00D96961">
              <w:tab/>
              <w:t xml:space="preserve">Reitera que a política de concorrência deve contribuir </w:t>
            </w:r>
            <w:r w:rsidRPr="00D96961">
              <w:rPr>
                <w:b/>
                <w:bCs/>
                <w:i/>
                <w:iCs/>
              </w:rPr>
              <w:t>para</w:t>
            </w:r>
            <w:r w:rsidRPr="00D96961">
              <w:t xml:space="preserve"> todas as políticas da UE, </w:t>
            </w:r>
            <w:r w:rsidRPr="00D96961">
              <w:rPr>
                <w:b/>
                <w:i/>
              </w:rPr>
              <w:t>nomeadamente nos domínios do ambiente e da digitalização</w:t>
            </w:r>
            <w:r w:rsidRPr="00D96961">
              <w:t>; 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38A3124C" w14:textId="77777777" w:rsidR="002E36B2" w:rsidRPr="00D96961" w:rsidRDefault="002E36B2" w:rsidP="0007239D">
            <w:pPr>
              <w:pStyle w:val="Normal6a"/>
            </w:pPr>
            <w:r w:rsidRPr="00D96961">
              <w:t>2.</w:t>
            </w:r>
            <w:r w:rsidRPr="00D96961">
              <w:tab/>
              <w:t xml:space="preserve">Reitera que a política de concorrência deve contribuir </w:t>
            </w:r>
            <w:r w:rsidRPr="00D96961">
              <w:rPr>
                <w:b/>
                <w:i/>
              </w:rPr>
              <w:t>e beneficiar substancialmente</w:t>
            </w:r>
            <w:r w:rsidRPr="00D96961">
              <w:t xml:space="preserve"> todas as políticas da UE, </w:t>
            </w:r>
            <w:r w:rsidRPr="00D96961">
              <w:rPr>
                <w:b/>
                <w:i/>
              </w:rPr>
              <w:t>com políticas ambientais e digitais eficazes e ambiciosas no centro de uma política de concorrência eficaz</w:t>
            </w:r>
            <w:r w:rsidRPr="00D96961">
              <w:t>; acolhe favoravelmente o compromisso assumido pela Comissão em favor de um novo quadro em matéria de auxílios estatais que acompanhe o Pacto da Indústria Limpa;</w:t>
            </w:r>
          </w:p>
        </w:tc>
      </w:tr>
    </w:tbl>
    <w:p w14:paraId="57F1059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46F7134" w14:textId="77777777" w:rsidR="002E36B2" w:rsidRPr="00D96961" w:rsidRDefault="002E36B2" w:rsidP="002E36B2">
      <w:r w:rsidRPr="00D96961">
        <w:rPr>
          <w:rStyle w:val="HideTWBExt"/>
        </w:rPr>
        <w:t>&lt;/Amend&gt;</w:t>
      </w:r>
    </w:p>
    <w:p w14:paraId="080B791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54</w:t>
      </w:r>
      <w:r w:rsidRPr="00D96961">
        <w:rPr>
          <w:rStyle w:val="HideTWBExt"/>
        </w:rPr>
        <w:t>&lt;/NumAm&gt;</w:t>
      </w:r>
    </w:p>
    <w:p w14:paraId="3B318FA5"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7760856E"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4CEBBAA8" w14:textId="77777777" w:rsidR="002E36B2" w:rsidRPr="00D96961" w:rsidRDefault="002E36B2" w:rsidP="002E36B2">
      <w:pPr>
        <w:pStyle w:val="NormalBold"/>
      </w:pPr>
      <w:r w:rsidRPr="00D96961">
        <w:rPr>
          <w:rStyle w:val="HideTWBExt"/>
          <w:b w:val="0"/>
        </w:rPr>
        <w:t>&lt;/RepeatBlock-By&gt;</w:t>
      </w:r>
    </w:p>
    <w:p w14:paraId="0A6495E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FD679DB"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172E7D9" w14:textId="77777777" w:rsidTr="0007239D">
        <w:trPr>
          <w:trHeight w:hRule="exact" w:val="240"/>
          <w:jc w:val="center"/>
        </w:trPr>
        <w:tc>
          <w:tcPr>
            <w:tcW w:w="9752" w:type="dxa"/>
            <w:gridSpan w:val="2"/>
            <w:tcBorders>
              <w:top w:val="nil"/>
              <w:left w:val="nil"/>
              <w:bottom w:val="nil"/>
              <w:right w:val="nil"/>
            </w:tcBorders>
          </w:tcPr>
          <w:p w14:paraId="720DAB56" w14:textId="77777777" w:rsidR="002E36B2" w:rsidRPr="00D96961" w:rsidRDefault="002E36B2" w:rsidP="0007239D"/>
        </w:tc>
      </w:tr>
      <w:tr w:rsidR="002E36B2" w:rsidRPr="00D96961" w14:paraId="50781FD8" w14:textId="77777777" w:rsidTr="0007239D">
        <w:trPr>
          <w:trHeight w:val="240"/>
          <w:jc w:val="center"/>
        </w:trPr>
        <w:tc>
          <w:tcPr>
            <w:tcW w:w="4876" w:type="dxa"/>
            <w:tcBorders>
              <w:top w:val="nil"/>
              <w:left w:val="nil"/>
              <w:bottom w:val="nil"/>
              <w:right w:val="nil"/>
            </w:tcBorders>
          </w:tcPr>
          <w:p w14:paraId="00352F0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358CB33" w14:textId="77777777" w:rsidR="002E36B2" w:rsidRPr="00D96961" w:rsidRDefault="002E36B2" w:rsidP="0007239D">
            <w:pPr>
              <w:pStyle w:val="AmColumnHeading"/>
            </w:pPr>
            <w:r w:rsidRPr="00D96961">
              <w:t>Alteração</w:t>
            </w:r>
          </w:p>
        </w:tc>
      </w:tr>
      <w:tr w:rsidR="002E36B2" w:rsidRPr="00D96961" w14:paraId="5ABCF70C" w14:textId="77777777" w:rsidTr="0007239D">
        <w:trPr>
          <w:jc w:val="center"/>
        </w:trPr>
        <w:tc>
          <w:tcPr>
            <w:tcW w:w="4876" w:type="dxa"/>
            <w:tcBorders>
              <w:top w:val="nil"/>
              <w:left w:val="nil"/>
              <w:bottom w:val="nil"/>
              <w:right w:val="nil"/>
            </w:tcBorders>
          </w:tcPr>
          <w:p w14:paraId="2B6A9225" w14:textId="77777777" w:rsidR="002E36B2" w:rsidRPr="00D96961" w:rsidRDefault="002E36B2" w:rsidP="0007239D">
            <w:pPr>
              <w:pStyle w:val="Normal6a"/>
            </w:pPr>
            <w:r w:rsidRPr="00D96961">
              <w:t>2.</w:t>
            </w:r>
            <w:r w:rsidRPr="00D96961">
              <w:tab/>
              <w:t xml:space="preserve">Reitera que a política de concorrência </w:t>
            </w:r>
            <w:r w:rsidRPr="00D96961">
              <w:rPr>
                <w:b/>
                <w:i/>
              </w:rPr>
              <w:t>deve contribuir</w:t>
            </w:r>
            <w:r w:rsidRPr="00D96961">
              <w:t xml:space="preserve"> para todas as políticas da UE, nomeadamente nos domínios do ambiente e da digitalização; </w:t>
            </w:r>
            <w:r w:rsidRPr="00D96961">
              <w:rPr>
                <w:b/>
                <w:i/>
              </w:rPr>
              <w:t>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327557FB" w14:textId="77777777" w:rsidR="002E36B2" w:rsidRPr="00D96961" w:rsidRDefault="002E36B2" w:rsidP="0007239D">
            <w:pPr>
              <w:pStyle w:val="Normal6a"/>
            </w:pPr>
            <w:r w:rsidRPr="00D96961">
              <w:t>2.</w:t>
            </w:r>
            <w:r w:rsidRPr="00D96961">
              <w:tab/>
              <w:t xml:space="preserve">Reitera que a política de concorrência </w:t>
            </w:r>
            <w:r w:rsidRPr="00D96961">
              <w:rPr>
                <w:b/>
                <w:i/>
              </w:rPr>
              <w:t>é um instrumento fundamental</w:t>
            </w:r>
            <w:r w:rsidRPr="00D96961">
              <w:t xml:space="preserve"> para todas as políticas da UE, nomeadamente nos domínios do ambiente e da digitalização;</w:t>
            </w:r>
          </w:p>
        </w:tc>
      </w:tr>
    </w:tbl>
    <w:p w14:paraId="1E5E706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80B38F3" w14:textId="77777777" w:rsidR="002E36B2" w:rsidRPr="00D96961" w:rsidRDefault="002E36B2" w:rsidP="002E36B2">
      <w:r w:rsidRPr="00D96961">
        <w:rPr>
          <w:rStyle w:val="HideTWBExt"/>
        </w:rPr>
        <w:t>&lt;/Amend&gt;</w:t>
      </w:r>
    </w:p>
    <w:p w14:paraId="79DF7DB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55</w:t>
      </w:r>
      <w:r w:rsidRPr="00D96961">
        <w:rPr>
          <w:rStyle w:val="HideTWBExt"/>
        </w:rPr>
        <w:t>&lt;/NumAm&gt;</w:t>
      </w:r>
    </w:p>
    <w:p w14:paraId="0DE61B6A" w14:textId="77777777" w:rsidR="002E36B2" w:rsidRPr="00D96961" w:rsidRDefault="002E36B2" w:rsidP="002E36B2">
      <w:pPr>
        <w:pStyle w:val="NormalBold"/>
      </w:pPr>
      <w:r w:rsidRPr="00D96961">
        <w:rPr>
          <w:rStyle w:val="HideTWBExt"/>
          <w:b w:val="0"/>
        </w:rPr>
        <w:t>&lt;RepeatBlock-By&gt;&lt;Members&gt;</w:t>
      </w:r>
      <w:r w:rsidRPr="00D96961">
        <w:t>Lídia Pereira, Regina Doherty</w:t>
      </w:r>
      <w:r w:rsidRPr="00D96961">
        <w:rPr>
          <w:rStyle w:val="HideTWBExt"/>
          <w:b w:val="0"/>
        </w:rPr>
        <w:t>&lt;/Members&gt;</w:t>
      </w:r>
    </w:p>
    <w:p w14:paraId="4FB66DD3" w14:textId="77777777" w:rsidR="002E36B2" w:rsidRPr="00D96961" w:rsidRDefault="002E36B2" w:rsidP="002E36B2">
      <w:pPr>
        <w:pStyle w:val="NormalBold"/>
      </w:pPr>
      <w:r w:rsidRPr="00D96961">
        <w:rPr>
          <w:rStyle w:val="HideTWBExt"/>
          <w:b w:val="0"/>
        </w:rPr>
        <w:t>&lt;/RepeatBlock-By&gt;</w:t>
      </w:r>
    </w:p>
    <w:p w14:paraId="24A019F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D10B1D5"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28169F9" w14:textId="77777777" w:rsidTr="0007239D">
        <w:trPr>
          <w:trHeight w:hRule="exact" w:val="240"/>
          <w:jc w:val="center"/>
        </w:trPr>
        <w:tc>
          <w:tcPr>
            <w:tcW w:w="9752" w:type="dxa"/>
            <w:gridSpan w:val="2"/>
            <w:tcBorders>
              <w:top w:val="nil"/>
              <w:left w:val="nil"/>
              <w:bottom w:val="nil"/>
              <w:right w:val="nil"/>
            </w:tcBorders>
          </w:tcPr>
          <w:p w14:paraId="74830C72" w14:textId="77777777" w:rsidR="002E36B2" w:rsidRPr="00D96961" w:rsidRDefault="002E36B2" w:rsidP="0007239D"/>
        </w:tc>
      </w:tr>
      <w:tr w:rsidR="002E36B2" w:rsidRPr="00D96961" w14:paraId="0E9058E6" w14:textId="77777777" w:rsidTr="0007239D">
        <w:trPr>
          <w:trHeight w:val="240"/>
          <w:jc w:val="center"/>
        </w:trPr>
        <w:tc>
          <w:tcPr>
            <w:tcW w:w="4876" w:type="dxa"/>
            <w:tcBorders>
              <w:top w:val="nil"/>
              <w:left w:val="nil"/>
              <w:bottom w:val="nil"/>
              <w:right w:val="nil"/>
            </w:tcBorders>
          </w:tcPr>
          <w:p w14:paraId="19CB595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92F16F4" w14:textId="77777777" w:rsidR="002E36B2" w:rsidRPr="00D96961" w:rsidRDefault="002E36B2" w:rsidP="0007239D">
            <w:pPr>
              <w:pStyle w:val="AmColumnHeading"/>
            </w:pPr>
            <w:r w:rsidRPr="00D96961">
              <w:t>Alteração</w:t>
            </w:r>
          </w:p>
        </w:tc>
      </w:tr>
      <w:tr w:rsidR="002E36B2" w:rsidRPr="00D96961" w14:paraId="23FF33D4" w14:textId="77777777" w:rsidTr="0007239D">
        <w:trPr>
          <w:jc w:val="center"/>
        </w:trPr>
        <w:tc>
          <w:tcPr>
            <w:tcW w:w="4876" w:type="dxa"/>
            <w:tcBorders>
              <w:top w:val="nil"/>
              <w:left w:val="nil"/>
              <w:bottom w:val="nil"/>
              <w:right w:val="nil"/>
            </w:tcBorders>
          </w:tcPr>
          <w:p w14:paraId="52AF2341"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w:t>
            </w:r>
            <w:r w:rsidRPr="00D96961">
              <w:rPr>
                <w:b/>
                <w:i/>
              </w:rPr>
              <w:t>do ambiente e da digitalização</w:t>
            </w:r>
            <w:r w:rsidRPr="00D96961">
              <w:t>; 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23E85B31"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w:t>
            </w:r>
            <w:r w:rsidRPr="00D96961">
              <w:rPr>
                <w:b/>
                <w:i/>
              </w:rPr>
              <w:t>da transição digital e ecológica e da abordagem renovada da política de competitividade da UE</w:t>
            </w:r>
            <w:r w:rsidRPr="00D96961">
              <w:t>; acolhe favoravelmente o compromisso assumido pela Comissão em favor de um novo quadro em matéria de auxílios estatais que acompanhe o Pacto da Indústria Limpa;</w:t>
            </w:r>
          </w:p>
        </w:tc>
      </w:tr>
    </w:tbl>
    <w:p w14:paraId="10741B5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14AA656" w14:textId="77777777" w:rsidR="002E36B2" w:rsidRPr="00D96961" w:rsidRDefault="002E36B2" w:rsidP="002E36B2">
      <w:r w:rsidRPr="00D96961">
        <w:rPr>
          <w:rStyle w:val="HideTWBExt"/>
        </w:rPr>
        <w:t>&lt;/Amend&gt;</w:t>
      </w:r>
    </w:p>
    <w:p w14:paraId="7692D53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56</w:t>
      </w:r>
      <w:r w:rsidRPr="00D96961">
        <w:rPr>
          <w:rStyle w:val="HideTWBExt"/>
        </w:rPr>
        <w:t>&lt;/NumAm&gt;</w:t>
      </w:r>
    </w:p>
    <w:p w14:paraId="7A098BAB" w14:textId="77777777" w:rsidR="002E36B2" w:rsidRPr="00D96961" w:rsidRDefault="002E36B2" w:rsidP="002E36B2">
      <w:pPr>
        <w:pStyle w:val="NormalBold"/>
      </w:pPr>
      <w:r w:rsidRPr="00D96961">
        <w:rPr>
          <w:rStyle w:val="HideTWBExt"/>
          <w:b w:val="0"/>
        </w:rPr>
        <w:t>&lt;RepeatBlock-By&gt;&lt;Members&gt;</w:t>
      </w:r>
      <w:r w:rsidRPr="00D96961">
        <w:t>Pierre Pimpie, Aleksandar Nikolic, Enikő Győri</w:t>
      </w:r>
      <w:r w:rsidRPr="00D96961">
        <w:rPr>
          <w:rStyle w:val="HideTWBExt"/>
          <w:b w:val="0"/>
        </w:rPr>
        <w:t>&lt;/Members&gt;</w:t>
      </w:r>
    </w:p>
    <w:p w14:paraId="5B401B6D" w14:textId="77777777" w:rsidR="002E36B2" w:rsidRPr="00D96961" w:rsidRDefault="002E36B2" w:rsidP="002E36B2">
      <w:pPr>
        <w:pStyle w:val="NormalBold"/>
      </w:pPr>
      <w:r w:rsidRPr="00D96961">
        <w:rPr>
          <w:rStyle w:val="HideTWBExt"/>
          <w:b w:val="0"/>
        </w:rPr>
        <w:t>&lt;/RepeatBlock-By&gt;</w:t>
      </w:r>
    </w:p>
    <w:p w14:paraId="45690BA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9EFC999"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2C8D779" w14:textId="77777777" w:rsidTr="0007239D">
        <w:trPr>
          <w:trHeight w:hRule="exact" w:val="240"/>
          <w:jc w:val="center"/>
        </w:trPr>
        <w:tc>
          <w:tcPr>
            <w:tcW w:w="9752" w:type="dxa"/>
            <w:gridSpan w:val="2"/>
            <w:tcBorders>
              <w:top w:val="nil"/>
              <w:left w:val="nil"/>
              <w:bottom w:val="nil"/>
              <w:right w:val="nil"/>
            </w:tcBorders>
          </w:tcPr>
          <w:p w14:paraId="2F15CF92" w14:textId="77777777" w:rsidR="002E36B2" w:rsidRPr="00D96961" w:rsidRDefault="002E36B2" w:rsidP="0007239D"/>
        </w:tc>
      </w:tr>
      <w:tr w:rsidR="002E36B2" w:rsidRPr="00D96961" w14:paraId="5045DC3D" w14:textId="77777777" w:rsidTr="0007239D">
        <w:trPr>
          <w:trHeight w:val="240"/>
          <w:jc w:val="center"/>
        </w:trPr>
        <w:tc>
          <w:tcPr>
            <w:tcW w:w="4876" w:type="dxa"/>
            <w:tcBorders>
              <w:top w:val="nil"/>
              <w:left w:val="nil"/>
              <w:bottom w:val="nil"/>
              <w:right w:val="nil"/>
            </w:tcBorders>
          </w:tcPr>
          <w:p w14:paraId="1DFF291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0D7C24D" w14:textId="77777777" w:rsidR="002E36B2" w:rsidRPr="00D96961" w:rsidRDefault="002E36B2" w:rsidP="0007239D">
            <w:pPr>
              <w:pStyle w:val="AmColumnHeading"/>
            </w:pPr>
            <w:r w:rsidRPr="00D96961">
              <w:t>Alteração</w:t>
            </w:r>
          </w:p>
        </w:tc>
      </w:tr>
      <w:tr w:rsidR="002E36B2" w:rsidRPr="00D96961" w14:paraId="4A027C67" w14:textId="77777777" w:rsidTr="0007239D">
        <w:trPr>
          <w:jc w:val="center"/>
        </w:trPr>
        <w:tc>
          <w:tcPr>
            <w:tcW w:w="4876" w:type="dxa"/>
            <w:tcBorders>
              <w:top w:val="nil"/>
              <w:left w:val="nil"/>
              <w:bottom w:val="nil"/>
              <w:right w:val="nil"/>
            </w:tcBorders>
          </w:tcPr>
          <w:p w14:paraId="231EE8F4"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do ambiente e da digitalização; acolhe favoravelmente o compromisso assumido pela Comissão em favor de um novo quadro em matéria de auxílios estatais que </w:t>
            </w:r>
            <w:r w:rsidRPr="00D96961">
              <w:rPr>
                <w:b/>
                <w:i/>
              </w:rPr>
              <w:t>acompanhe o Pacto da Indústria Limpa</w:t>
            </w:r>
            <w:r w:rsidRPr="00D96961">
              <w:t>;</w:t>
            </w:r>
          </w:p>
        </w:tc>
        <w:tc>
          <w:tcPr>
            <w:tcW w:w="4876" w:type="dxa"/>
            <w:tcBorders>
              <w:top w:val="nil"/>
              <w:left w:val="nil"/>
              <w:bottom w:val="nil"/>
              <w:right w:val="nil"/>
            </w:tcBorders>
          </w:tcPr>
          <w:p w14:paraId="73DB957B"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do ambiente e da digitalização; acolhe favoravelmente o compromisso assumido pela Comissão em favor de um novo quadro em matéria de auxílios estatais que </w:t>
            </w:r>
            <w:r w:rsidRPr="00D96961">
              <w:rPr>
                <w:b/>
                <w:i/>
              </w:rPr>
              <w:t>apoie as empresas europeias face à concorrência externa</w:t>
            </w:r>
            <w:r w:rsidRPr="00D96961">
              <w:t>;</w:t>
            </w:r>
          </w:p>
        </w:tc>
      </w:tr>
    </w:tbl>
    <w:p w14:paraId="5C6B6AD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1FEE7168" w14:textId="77777777" w:rsidR="002E36B2" w:rsidRPr="00D96961" w:rsidRDefault="002E36B2" w:rsidP="002E36B2">
      <w:r w:rsidRPr="00D96961">
        <w:rPr>
          <w:rStyle w:val="HideTWBExt"/>
        </w:rPr>
        <w:t>&lt;/Amend&gt;</w:t>
      </w:r>
    </w:p>
    <w:p w14:paraId="6E37C26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57</w:t>
      </w:r>
      <w:r w:rsidRPr="00D96961">
        <w:rPr>
          <w:rStyle w:val="HideTWBExt"/>
        </w:rPr>
        <w:t>&lt;/NumAm&gt;</w:t>
      </w:r>
    </w:p>
    <w:p w14:paraId="6C290ADB"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7D926B11" w14:textId="77777777" w:rsidR="002E36B2" w:rsidRPr="00D96961" w:rsidRDefault="002E36B2" w:rsidP="002E36B2">
      <w:pPr>
        <w:pStyle w:val="NormalBold"/>
      </w:pPr>
      <w:r w:rsidRPr="00D96961">
        <w:rPr>
          <w:rStyle w:val="HideTWBExt"/>
          <w:b w:val="0"/>
        </w:rPr>
        <w:t>&lt;/RepeatBlock-By&gt;</w:t>
      </w:r>
    </w:p>
    <w:p w14:paraId="7522609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2E04C9C"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40C490F" w14:textId="77777777" w:rsidTr="0007239D">
        <w:trPr>
          <w:trHeight w:hRule="exact" w:val="240"/>
          <w:jc w:val="center"/>
        </w:trPr>
        <w:tc>
          <w:tcPr>
            <w:tcW w:w="9752" w:type="dxa"/>
            <w:gridSpan w:val="2"/>
            <w:tcBorders>
              <w:top w:val="nil"/>
              <w:left w:val="nil"/>
              <w:bottom w:val="nil"/>
              <w:right w:val="nil"/>
            </w:tcBorders>
          </w:tcPr>
          <w:p w14:paraId="31E7C8BA" w14:textId="77777777" w:rsidR="002E36B2" w:rsidRPr="00D96961" w:rsidRDefault="002E36B2" w:rsidP="0007239D"/>
        </w:tc>
      </w:tr>
      <w:tr w:rsidR="002E36B2" w:rsidRPr="00D96961" w14:paraId="3C2E58C1" w14:textId="77777777" w:rsidTr="0007239D">
        <w:trPr>
          <w:trHeight w:val="240"/>
          <w:jc w:val="center"/>
        </w:trPr>
        <w:tc>
          <w:tcPr>
            <w:tcW w:w="4876" w:type="dxa"/>
            <w:tcBorders>
              <w:top w:val="nil"/>
              <w:left w:val="nil"/>
              <w:bottom w:val="nil"/>
              <w:right w:val="nil"/>
            </w:tcBorders>
          </w:tcPr>
          <w:p w14:paraId="065B94D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26A1EDB" w14:textId="77777777" w:rsidR="002E36B2" w:rsidRPr="00D96961" w:rsidRDefault="002E36B2" w:rsidP="0007239D">
            <w:pPr>
              <w:pStyle w:val="AmColumnHeading"/>
            </w:pPr>
            <w:r w:rsidRPr="00D96961">
              <w:t>Alteração</w:t>
            </w:r>
          </w:p>
        </w:tc>
      </w:tr>
      <w:tr w:rsidR="002E36B2" w:rsidRPr="00D96961" w14:paraId="49D56199" w14:textId="77777777" w:rsidTr="0007239D">
        <w:trPr>
          <w:jc w:val="center"/>
        </w:trPr>
        <w:tc>
          <w:tcPr>
            <w:tcW w:w="4876" w:type="dxa"/>
            <w:tcBorders>
              <w:top w:val="nil"/>
              <w:left w:val="nil"/>
              <w:bottom w:val="nil"/>
              <w:right w:val="nil"/>
            </w:tcBorders>
          </w:tcPr>
          <w:p w14:paraId="590FA97F" w14:textId="77777777" w:rsidR="002E36B2" w:rsidRPr="00D96961" w:rsidRDefault="002E36B2" w:rsidP="0007239D">
            <w:pPr>
              <w:pStyle w:val="Normal6a"/>
            </w:pPr>
            <w:r w:rsidRPr="00D96961">
              <w:t>2.</w:t>
            </w:r>
            <w:r w:rsidRPr="00D96961">
              <w:tab/>
              <w:t xml:space="preserve">Reitera que a política de concorrência deve </w:t>
            </w:r>
            <w:r w:rsidRPr="00D96961">
              <w:rPr>
                <w:b/>
                <w:i/>
              </w:rPr>
              <w:t>contribuir para todas</w:t>
            </w:r>
            <w:r w:rsidRPr="00D96961">
              <w:t xml:space="preserve"> as </w:t>
            </w:r>
            <w:r w:rsidRPr="00D96961">
              <w:rPr>
                <w:b/>
                <w:bCs/>
                <w:i/>
                <w:iCs/>
              </w:rPr>
              <w:t>políticas</w:t>
            </w:r>
            <w:r w:rsidRPr="00D96961">
              <w:t xml:space="preserve"> da UE</w:t>
            </w:r>
            <w:r w:rsidRPr="00D96961">
              <w:rPr>
                <w:b/>
                <w:i/>
              </w:rPr>
              <w:t>, nomeadamente nos domínios do ambiente e da digitalização</w:t>
            </w:r>
            <w:r w:rsidRPr="00D96961">
              <w:t>; 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48E6659F" w14:textId="77777777" w:rsidR="002E36B2" w:rsidRPr="00D96961" w:rsidRDefault="002E36B2" w:rsidP="0007239D">
            <w:pPr>
              <w:pStyle w:val="Normal6a"/>
            </w:pPr>
            <w:r w:rsidRPr="00D96961">
              <w:t>2.</w:t>
            </w:r>
            <w:r w:rsidRPr="00D96961">
              <w:tab/>
              <w:t xml:space="preserve">Reitera que a política de concorrência deve </w:t>
            </w:r>
            <w:r w:rsidRPr="00D96961">
              <w:rPr>
                <w:b/>
                <w:i/>
              </w:rPr>
              <w:t>ser coerente com</w:t>
            </w:r>
            <w:r w:rsidRPr="00D96961">
              <w:t xml:space="preserve"> as </w:t>
            </w:r>
            <w:r w:rsidRPr="00D96961">
              <w:rPr>
                <w:b/>
                <w:i/>
              </w:rPr>
              <w:t>amplas escolhas políticas</w:t>
            </w:r>
            <w:r w:rsidRPr="00D96961">
              <w:t xml:space="preserve"> da UE; acolhe favoravelmente o compromisso assumido pela Comissão em favor de um novo quadro em matéria de auxílios estatais que acompanhe o Pacto da Indústria Limpa;</w:t>
            </w:r>
          </w:p>
        </w:tc>
      </w:tr>
    </w:tbl>
    <w:p w14:paraId="1A0E067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71A116B" w14:textId="77777777" w:rsidR="002E36B2" w:rsidRPr="00D96961" w:rsidRDefault="002E36B2" w:rsidP="002E36B2">
      <w:r w:rsidRPr="00D96961">
        <w:rPr>
          <w:rStyle w:val="HideTWBExt"/>
        </w:rPr>
        <w:t>&lt;/Amend&gt;</w:t>
      </w:r>
    </w:p>
    <w:p w14:paraId="76FD92C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58</w:t>
      </w:r>
      <w:r w:rsidRPr="00D96961">
        <w:rPr>
          <w:rStyle w:val="HideTWBExt"/>
        </w:rPr>
        <w:t>&lt;/NumAm&gt;</w:t>
      </w:r>
    </w:p>
    <w:p w14:paraId="78F445E3"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4E2A09D4" w14:textId="77777777" w:rsidR="002E36B2" w:rsidRPr="00D96961" w:rsidRDefault="002E36B2" w:rsidP="002E36B2">
      <w:pPr>
        <w:pStyle w:val="NormalBold"/>
      </w:pPr>
      <w:r w:rsidRPr="00D96961">
        <w:rPr>
          <w:rStyle w:val="HideTWBExt"/>
          <w:b w:val="0"/>
        </w:rPr>
        <w:t>&lt;/RepeatBlock-By&gt;</w:t>
      </w:r>
    </w:p>
    <w:p w14:paraId="3DC7E74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9015448" w14:textId="77777777" w:rsidR="002E36B2" w:rsidRPr="00D96961" w:rsidRDefault="002E36B2" w:rsidP="002E36B2">
      <w:pPr>
        <w:pStyle w:val="NormalBold"/>
      </w:pPr>
      <w:r w:rsidRPr="00D96961">
        <w:rPr>
          <w:rStyle w:val="HideTWBExt"/>
        </w:rPr>
        <w:t>&lt;Article&gt;</w:t>
      </w:r>
      <w:r w:rsidRPr="00D96961">
        <w:t>N.º 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E4F3034" w14:textId="77777777" w:rsidTr="0007239D">
        <w:trPr>
          <w:trHeight w:hRule="exact" w:val="240"/>
          <w:jc w:val="center"/>
        </w:trPr>
        <w:tc>
          <w:tcPr>
            <w:tcW w:w="9752" w:type="dxa"/>
            <w:gridSpan w:val="2"/>
            <w:tcBorders>
              <w:top w:val="nil"/>
              <w:left w:val="nil"/>
              <w:bottom w:val="nil"/>
              <w:right w:val="nil"/>
            </w:tcBorders>
          </w:tcPr>
          <w:p w14:paraId="030B29CC" w14:textId="77777777" w:rsidR="002E36B2" w:rsidRPr="00D96961" w:rsidRDefault="002E36B2" w:rsidP="0007239D"/>
        </w:tc>
      </w:tr>
      <w:tr w:rsidR="002E36B2" w:rsidRPr="00D96961" w14:paraId="236E3809" w14:textId="77777777" w:rsidTr="0007239D">
        <w:trPr>
          <w:trHeight w:val="240"/>
          <w:jc w:val="center"/>
        </w:trPr>
        <w:tc>
          <w:tcPr>
            <w:tcW w:w="4876" w:type="dxa"/>
            <w:tcBorders>
              <w:top w:val="nil"/>
              <w:left w:val="nil"/>
              <w:bottom w:val="nil"/>
              <w:right w:val="nil"/>
            </w:tcBorders>
          </w:tcPr>
          <w:p w14:paraId="1EF9247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6F8D773" w14:textId="77777777" w:rsidR="002E36B2" w:rsidRPr="00D96961" w:rsidRDefault="002E36B2" w:rsidP="0007239D">
            <w:pPr>
              <w:pStyle w:val="AmColumnHeading"/>
            </w:pPr>
            <w:r w:rsidRPr="00D96961">
              <w:t>Alteração</w:t>
            </w:r>
          </w:p>
        </w:tc>
      </w:tr>
      <w:tr w:rsidR="002E36B2" w:rsidRPr="00D96961" w14:paraId="5E0CA2C2" w14:textId="77777777" w:rsidTr="0007239D">
        <w:trPr>
          <w:jc w:val="center"/>
        </w:trPr>
        <w:tc>
          <w:tcPr>
            <w:tcW w:w="4876" w:type="dxa"/>
            <w:tcBorders>
              <w:top w:val="nil"/>
              <w:left w:val="nil"/>
              <w:bottom w:val="nil"/>
              <w:right w:val="nil"/>
            </w:tcBorders>
          </w:tcPr>
          <w:p w14:paraId="56688244"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w:t>
            </w:r>
            <w:r w:rsidRPr="00D96961">
              <w:rPr>
                <w:b/>
                <w:i/>
              </w:rPr>
              <w:t>do ambiente</w:t>
            </w:r>
            <w:r w:rsidRPr="00D96961">
              <w:t xml:space="preserve"> e da digitalização; acolhe favoravelmente o compromisso assumido pela Comissão em favor de um novo quadro em matéria de auxílios estatais que acompanhe o Pacto da Indústria Limpa;</w:t>
            </w:r>
          </w:p>
        </w:tc>
        <w:tc>
          <w:tcPr>
            <w:tcW w:w="4876" w:type="dxa"/>
            <w:tcBorders>
              <w:top w:val="nil"/>
              <w:left w:val="nil"/>
              <w:bottom w:val="nil"/>
              <w:right w:val="nil"/>
            </w:tcBorders>
          </w:tcPr>
          <w:p w14:paraId="025A521C" w14:textId="77777777" w:rsidR="002E36B2" w:rsidRPr="00D96961" w:rsidRDefault="002E36B2" w:rsidP="0007239D">
            <w:pPr>
              <w:pStyle w:val="Normal6a"/>
            </w:pPr>
            <w:r w:rsidRPr="00D96961">
              <w:t>2.</w:t>
            </w:r>
            <w:r w:rsidRPr="00D96961">
              <w:tab/>
              <w:t xml:space="preserve">Reitera que a política de concorrência deve contribuir para todas as políticas da UE, nomeadamente nos domínios </w:t>
            </w:r>
            <w:r w:rsidRPr="00D96961">
              <w:rPr>
                <w:b/>
                <w:i/>
              </w:rPr>
              <w:t>da indústria</w:t>
            </w:r>
            <w:r w:rsidRPr="00D96961">
              <w:t xml:space="preserve"> e da digitalização; acolhe favoravelmente o compromisso assumido pela Comissão em favor de um novo quadro em matéria de auxílios estatais que acompanhe o Pacto da Indústria Limpa;</w:t>
            </w:r>
          </w:p>
        </w:tc>
      </w:tr>
    </w:tbl>
    <w:p w14:paraId="25CCDB3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3F02F605" w14:textId="77777777" w:rsidR="002E36B2" w:rsidRPr="00D96961" w:rsidRDefault="002E36B2" w:rsidP="002E36B2">
      <w:r w:rsidRPr="00D96961">
        <w:rPr>
          <w:rStyle w:val="HideTWBExt"/>
        </w:rPr>
        <w:t>&lt;/Amend&gt;</w:t>
      </w:r>
    </w:p>
    <w:p w14:paraId="42769B5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59</w:t>
      </w:r>
      <w:r w:rsidRPr="00D96961">
        <w:rPr>
          <w:rStyle w:val="HideTWBExt"/>
        </w:rPr>
        <w:t>&lt;/NumAm&gt;</w:t>
      </w:r>
    </w:p>
    <w:p w14:paraId="5B32963F"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3EBAE4D3"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22E948BF" w14:textId="77777777" w:rsidR="002E36B2" w:rsidRPr="00D96961" w:rsidRDefault="002E36B2" w:rsidP="002E36B2">
      <w:pPr>
        <w:pStyle w:val="NormalBold"/>
      </w:pPr>
      <w:r w:rsidRPr="00D96961">
        <w:rPr>
          <w:rStyle w:val="HideTWBExt"/>
          <w:b w:val="0"/>
        </w:rPr>
        <w:t>&lt;/RepeatBlock-By&gt;</w:t>
      </w:r>
    </w:p>
    <w:p w14:paraId="6A9895E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ABBF344" w14:textId="77777777" w:rsidR="002E36B2" w:rsidRPr="00D96961" w:rsidRDefault="002E36B2" w:rsidP="002E36B2">
      <w:pPr>
        <w:pStyle w:val="NormalBold"/>
      </w:pPr>
      <w:r w:rsidRPr="00D96961">
        <w:rPr>
          <w:rStyle w:val="HideTWBExt"/>
        </w:rPr>
        <w:t>&lt;Article&gt;</w:t>
      </w:r>
      <w:r w:rsidRPr="00D96961">
        <w:t>N.º 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1E86344" w14:textId="77777777" w:rsidTr="0007239D">
        <w:trPr>
          <w:trHeight w:hRule="exact" w:val="240"/>
          <w:jc w:val="center"/>
        </w:trPr>
        <w:tc>
          <w:tcPr>
            <w:tcW w:w="9752" w:type="dxa"/>
            <w:gridSpan w:val="2"/>
            <w:tcBorders>
              <w:top w:val="nil"/>
              <w:left w:val="nil"/>
              <w:bottom w:val="nil"/>
              <w:right w:val="nil"/>
            </w:tcBorders>
          </w:tcPr>
          <w:p w14:paraId="17707FED" w14:textId="77777777" w:rsidR="002E36B2" w:rsidRPr="00D96961" w:rsidRDefault="002E36B2" w:rsidP="0007239D"/>
        </w:tc>
      </w:tr>
      <w:tr w:rsidR="002E36B2" w:rsidRPr="00D96961" w14:paraId="00372FFF" w14:textId="77777777" w:rsidTr="0007239D">
        <w:trPr>
          <w:trHeight w:val="240"/>
          <w:jc w:val="center"/>
        </w:trPr>
        <w:tc>
          <w:tcPr>
            <w:tcW w:w="4876" w:type="dxa"/>
            <w:tcBorders>
              <w:top w:val="nil"/>
              <w:left w:val="nil"/>
              <w:bottom w:val="nil"/>
              <w:right w:val="nil"/>
            </w:tcBorders>
          </w:tcPr>
          <w:p w14:paraId="5B34FC1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AB72C9C" w14:textId="77777777" w:rsidR="002E36B2" w:rsidRPr="00D96961" w:rsidRDefault="002E36B2" w:rsidP="0007239D">
            <w:pPr>
              <w:pStyle w:val="AmColumnHeading"/>
            </w:pPr>
            <w:r w:rsidRPr="00D96961">
              <w:t>Alteração</w:t>
            </w:r>
          </w:p>
        </w:tc>
      </w:tr>
      <w:tr w:rsidR="002E36B2" w:rsidRPr="00D96961" w14:paraId="6CE170E7" w14:textId="77777777" w:rsidTr="0007239D">
        <w:trPr>
          <w:jc w:val="center"/>
        </w:trPr>
        <w:tc>
          <w:tcPr>
            <w:tcW w:w="4876" w:type="dxa"/>
            <w:tcBorders>
              <w:top w:val="nil"/>
              <w:left w:val="nil"/>
              <w:bottom w:val="nil"/>
              <w:right w:val="nil"/>
            </w:tcBorders>
          </w:tcPr>
          <w:p w14:paraId="6038FC83" w14:textId="77777777" w:rsidR="002E36B2" w:rsidRPr="00D96961" w:rsidRDefault="002E36B2" w:rsidP="0007239D">
            <w:pPr>
              <w:pStyle w:val="Normal6a"/>
            </w:pPr>
          </w:p>
        </w:tc>
        <w:tc>
          <w:tcPr>
            <w:tcW w:w="4876" w:type="dxa"/>
            <w:tcBorders>
              <w:top w:val="nil"/>
              <w:left w:val="nil"/>
              <w:bottom w:val="nil"/>
              <w:right w:val="nil"/>
            </w:tcBorders>
          </w:tcPr>
          <w:p w14:paraId="053C143F" w14:textId="77777777" w:rsidR="002E36B2" w:rsidRPr="00D96961" w:rsidRDefault="002E36B2" w:rsidP="0007239D">
            <w:pPr>
              <w:pStyle w:val="Normal6a"/>
            </w:pPr>
            <w:r w:rsidRPr="00D96961">
              <w:rPr>
                <w:b/>
                <w:i/>
              </w:rPr>
              <w:t>2-A.</w:t>
            </w:r>
            <w:r w:rsidRPr="00D96961">
              <w:tab/>
            </w:r>
            <w:r w:rsidRPr="00D96961">
              <w:rPr>
                <w:b/>
                <w:i/>
              </w:rPr>
              <w:t>Acolhe favoravelmente o compromisso assumido pela Comissão em favor de um novo quadro em matéria de auxílios estatais que acompanhe o Pacto da Indústria Limpa; salienta a necessidade de contribuir para a concretização do Pacto Ecológico Europeu, assegurando que a descarbonização e a competitividade sejam indissociáveis sem apoiar os combustíveis fósseis;</w:t>
            </w:r>
          </w:p>
        </w:tc>
      </w:tr>
    </w:tbl>
    <w:p w14:paraId="1FB53AB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69A4E6F" w14:textId="77777777" w:rsidR="002E36B2" w:rsidRPr="00D96961" w:rsidRDefault="002E36B2" w:rsidP="002E36B2">
      <w:r w:rsidRPr="00D96961">
        <w:rPr>
          <w:rStyle w:val="HideTWBExt"/>
        </w:rPr>
        <w:t>&lt;/Amend&gt;</w:t>
      </w:r>
    </w:p>
    <w:p w14:paraId="66C9F60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60</w:t>
      </w:r>
      <w:r w:rsidRPr="00D96961">
        <w:rPr>
          <w:rStyle w:val="HideTWBExt"/>
        </w:rPr>
        <w:t>&lt;/NumAm&gt;</w:t>
      </w:r>
    </w:p>
    <w:p w14:paraId="6CF193FC" w14:textId="77777777" w:rsidR="002E36B2" w:rsidRPr="00D96961" w:rsidRDefault="002E36B2" w:rsidP="002E36B2">
      <w:pPr>
        <w:pStyle w:val="NormalBold"/>
      </w:pPr>
      <w:r w:rsidRPr="00D96961">
        <w:rPr>
          <w:rStyle w:val="HideTWBExt"/>
          <w:b w:val="0"/>
        </w:rPr>
        <w:t>&lt;RepeatBlock-By&gt;&lt;Members&gt;</w:t>
      </w:r>
      <w:r w:rsidRPr="00D96961">
        <w:t>Engin Eroglu</w:t>
      </w:r>
      <w:r w:rsidRPr="00D96961">
        <w:rPr>
          <w:rStyle w:val="HideTWBExt"/>
          <w:b w:val="0"/>
        </w:rPr>
        <w:t>&lt;/Members&gt;</w:t>
      </w:r>
    </w:p>
    <w:p w14:paraId="0AC71207" w14:textId="77777777" w:rsidR="002E36B2" w:rsidRPr="00D96961" w:rsidRDefault="002E36B2" w:rsidP="002E36B2">
      <w:pPr>
        <w:pStyle w:val="NormalBold"/>
      </w:pPr>
      <w:r w:rsidRPr="00D96961">
        <w:rPr>
          <w:rStyle w:val="HideTWBExt"/>
          <w:b w:val="0"/>
        </w:rPr>
        <w:t>&lt;/RepeatBlock-By&gt;</w:t>
      </w:r>
    </w:p>
    <w:p w14:paraId="120B442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5433D93"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F1825E2" w14:textId="77777777" w:rsidTr="0007239D">
        <w:trPr>
          <w:trHeight w:hRule="exact" w:val="240"/>
          <w:jc w:val="center"/>
        </w:trPr>
        <w:tc>
          <w:tcPr>
            <w:tcW w:w="9752" w:type="dxa"/>
            <w:gridSpan w:val="2"/>
            <w:tcBorders>
              <w:top w:val="nil"/>
              <w:left w:val="nil"/>
              <w:bottom w:val="nil"/>
              <w:right w:val="nil"/>
            </w:tcBorders>
          </w:tcPr>
          <w:p w14:paraId="0F9E1855" w14:textId="77777777" w:rsidR="002E36B2" w:rsidRPr="00D96961" w:rsidRDefault="002E36B2" w:rsidP="0007239D"/>
        </w:tc>
      </w:tr>
      <w:tr w:rsidR="002E36B2" w:rsidRPr="00D96961" w14:paraId="0B57C6B1" w14:textId="77777777" w:rsidTr="0007239D">
        <w:trPr>
          <w:trHeight w:val="240"/>
          <w:jc w:val="center"/>
        </w:trPr>
        <w:tc>
          <w:tcPr>
            <w:tcW w:w="4876" w:type="dxa"/>
            <w:tcBorders>
              <w:top w:val="nil"/>
              <w:left w:val="nil"/>
              <w:bottom w:val="nil"/>
              <w:right w:val="nil"/>
            </w:tcBorders>
          </w:tcPr>
          <w:p w14:paraId="1C72210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168C4EE" w14:textId="77777777" w:rsidR="002E36B2" w:rsidRPr="00D96961" w:rsidRDefault="002E36B2" w:rsidP="0007239D">
            <w:pPr>
              <w:pStyle w:val="AmColumnHeading"/>
            </w:pPr>
            <w:r w:rsidRPr="00D96961">
              <w:t>Alteração</w:t>
            </w:r>
          </w:p>
        </w:tc>
      </w:tr>
      <w:tr w:rsidR="002E36B2" w:rsidRPr="00D96961" w14:paraId="1393240A" w14:textId="77777777" w:rsidTr="0007239D">
        <w:trPr>
          <w:jc w:val="center"/>
        </w:trPr>
        <w:tc>
          <w:tcPr>
            <w:tcW w:w="4876" w:type="dxa"/>
            <w:tcBorders>
              <w:top w:val="nil"/>
              <w:left w:val="nil"/>
              <w:bottom w:val="nil"/>
              <w:right w:val="nil"/>
            </w:tcBorders>
          </w:tcPr>
          <w:p w14:paraId="416E1AD0" w14:textId="77777777" w:rsidR="002E36B2" w:rsidRPr="00D96961" w:rsidRDefault="002E36B2" w:rsidP="0007239D">
            <w:pPr>
              <w:pStyle w:val="Normal6a"/>
            </w:pPr>
            <w:r w:rsidRPr="00D96961">
              <w:rPr>
                <w:b/>
                <w:i/>
              </w:rPr>
              <w:t>3.</w:t>
            </w:r>
            <w:r w:rsidRPr="00D96961">
              <w:tab/>
            </w:r>
            <w:r w:rsidRPr="00D96961">
              <w:rPr>
                <w:b/>
                <w:i/>
              </w:rPr>
              <w:t>Salienta que a força e a importância do mercado único da UE a nível mundial decorrem não só da sua competitividade interna e externa, mas também da sua capacidade de estabelecer normas sociais e ambientais comuns;</w:t>
            </w:r>
          </w:p>
        </w:tc>
        <w:tc>
          <w:tcPr>
            <w:tcW w:w="4876" w:type="dxa"/>
            <w:tcBorders>
              <w:top w:val="nil"/>
              <w:left w:val="nil"/>
              <w:bottom w:val="nil"/>
              <w:right w:val="nil"/>
            </w:tcBorders>
          </w:tcPr>
          <w:p w14:paraId="38078557" w14:textId="77777777" w:rsidR="002E36B2" w:rsidRPr="00D96961" w:rsidRDefault="002E36B2" w:rsidP="0007239D">
            <w:pPr>
              <w:pStyle w:val="Normal6a"/>
            </w:pPr>
            <w:r w:rsidRPr="00D96961">
              <w:rPr>
                <w:b/>
                <w:i/>
              </w:rPr>
              <w:t>Suprimido</w:t>
            </w:r>
          </w:p>
        </w:tc>
      </w:tr>
    </w:tbl>
    <w:p w14:paraId="0EDA476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{DE}</w:t>
      </w:r>
      <w:r w:rsidRPr="00D96961">
        <w:t>de</w:t>
      </w:r>
      <w:r w:rsidRPr="00D96961">
        <w:rPr>
          <w:rStyle w:val="HideTWBExt"/>
        </w:rPr>
        <w:t>&lt;/Original&gt;</w:t>
      </w:r>
    </w:p>
    <w:p w14:paraId="66F24E53" w14:textId="77777777" w:rsidR="002E36B2" w:rsidRPr="00D96961" w:rsidRDefault="002E36B2" w:rsidP="002E36B2">
      <w:r w:rsidRPr="00D96961">
        <w:rPr>
          <w:rStyle w:val="HideTWBExt"/>
        </w:rPr>
        <w:t>&lt;/Amend&gt;</w:t>
      </w:r>
    </w:p>
    <w:p w14:paraId="0E27884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61</w:t>
      </w:r>
      <w:r w:rsidRPr="00D96961">
        <w:rPr>
          <w:rStyle w:val="HideTWBExt"/>
        </w:rPr>
        <w:t>&lt;/NumAm&gt;</w:t>
      </w:r>
    </w:p>
    <w:p w14:paraId="1DA4B9D5"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5379DB46" w14:textId="77777777" w:rsidR="002E36B2" w:rsidRPr="00D96961" w:rsidRDefault="002E36B2" w:rsidP="002E36B2">
      <w:pPr>
        <w:pStyle w:val="NormalBold"/>
      </w:pPr>
      <w:r w:rsidRPr="00D96961">
        <w:rPr>
          <w:rStyle w:val="HideTWBExt"/>
          <w:b w:val="0"/>
        </w:rPr>
        <w:t>&lt;/RepeatBlock-By&gt;</w:t>
      </w:r>
    </w:p>
    <w:p w14:paraId="04DDDD6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E848600"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C1AAB05" w14:textId="77777777" w:rsidTr="0007239D">
        <w:trPr>
          <w:trHeight w:hRule="exact" w:val="240"/>
          <w:jc w:val="center"/>
        </w:trPr>
        <w:tc>
          <w:tcPr>
            <w:tcW w:w="9752" w:type="dxa"/>
            <w:gridSpan w:val="2"/>
            <w:tcBorders>
              <w:top w:val="nil"/>
              <w:left w:val="nil"/>
              <w:bottom w:val="nil"/>
              <w:right w:val="nil"/>
            </w:tcBorders>
          </w:tcPr>
          <w:p w14:paraId="4D157AF3" w14:textId="77777777" w:rsidR="002E36B2" w:rsidRPr="00D96961" w:rsidRDefault="002E36B2" w:rsidP="0007239D"/>
        </w:tc>
      </w:tr>
      <w:tr w:rsidR="002E36B2" w:rsidRPr="00D96961" w14:paraId="52DF02C2" w14:textId="77777777" w:rsidTr="0007239D">
        <w:trPr>
          <w:trHeight w:val="240"/>
          <w:jc w:val="center"/>
        </w:trPr>
        <w:tc>
          <w:tcPr>
            <w:tcW w:w="4876" w:type="dxa"/>
            <w:tcBorders>
              <w:top w:val="nil"/>
              <w:left w:val="nil"/>
              <w:bottom w:val="nil"/>
              <w:right w:val="nil"/>
            </w:tcBorders>
          </w:tcPr>
          <w:p w14:paraId="361FCA7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CA7F7EC" w14:textId="77777777" w:rsidR="002E36B2" w:rsidRPr="00D96961" w:rsidRDefault="002E36B2" w:rsidP="0007239D">
            <w:pPr>
              <w:pStyle w:val="AmColumnHeading"/>
            </w:pPr>
            <w:r w:rsidRPr="00D96961">
              <w:t>Alteração</w:t>
            </w:r>
          </w:p>
        </w:tc>
      </w:tr>
      <w:tr w:rsidR="002E36B2" w:rsidRPr="00D96961" w14:paraId="2BDDE629" w14:textId="77777777" w:rsidTr="0007239D">
        <w:trPr>
          <w:jc w:val="center"/>
        </w:trPr>
        <w:tc>
          <w:tcPr>
            <w:tcW w:w="4876" w:type="dxa"/>
            <w:tcBorders>
              <w:top w:val="nil"/>
              <w:left w:val="nil"/>
              <w:bottom w:val="nil"/>
              <w:right w:val="nil"/>
            </w:tcBorders>
          </w:tcPr>
          <w:p w14:paraId="5079A737" w14:textId="77777777" w:rsidR="002E36B2" w:rsidRPr="00D96961" w:rsidRDefault="002E36B2" w:rsidP="0007239D">
            <w:pPr>
              <w:pStyle w:val="Normal6a"/>
            </w:pPr>
            <w:r w:rsidRPr="00D96961">
              <w:t>3.</w:t>
            </w:r>
            <w:r w:rsidRPr="00D96961">
              <w:tab/>
              <w:t>Salienta que a força e a importância do mercado único da UE a nível mundial decorrem não só da sua competitividade interna e externa, mas também da sua capacidade de estabelecer normas sociais e ambientais comuns;</w:t>
            </w:r>
          </w:p>
        </w:tc>
        <w:tc>
          <w:tcPr>
            <w:tcW w:w="4876" w:type="dxa"/>
            <w:tcBorders>
              <w:top w:val="nil"/>
              <w:left w:val="nil"/>
              <w:bottom w:val="nil"/>
              <w:right w:val="nil"/>
            </w:tcBorders>
          </w:tcPr>
          <w:p w14:paraId="6610C18B"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normas sociais e ambientais comuns; </w:t>
            </w:r>
            <w:r w:rsidRPr="00D96961">
              <w:rPr>
                <w:b/>
                <w:i/>
              </w:rPr>
              <w:t>frisa que a competitividade interna e externa deve ser o principal motor da força do mercado único, promovendo um ambiente competitivo propício à inovação, à redução de obstáculos e à afetação eficiente dos recursos; reitera que as normas sociais e ambientais comuns são importantes para garantir práticas prejudiciais, porém, estas devem ser proporcionadas, não excessivamente restritivas e concebidas de forma a não comprometer a competitividade do mercado único; salienta igualmente a necessidade de assegurar que tais normas permitam flexibilidade suficiente para que os Estados-Membros as adaptem consoante o contexto, sem impor encargos desnecessários às empresas;</w:t>
            </w:r>
          </w:p>
        </w:tc>
      </w:tr>
    </w:tbl>
    <w:p w14:paraId="7AD3859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1FB9C642" w14:textId="77777777" w:rsidR="002E36B2" w:rsidRPr="00D96961" w:rsidRDefault="002E36B2" w:rsidP="002E36B2">
      <w:r w:rsidRPr="00D96961">
        <w:rPr>
          <w:rStyle w:val="HideTWBExt"/>
        </w:rPr>
        <w:t>&lt;/Amend&gt;</w:t>
      </w:r>
    </w:p>
    <w:p w14:paraId="5D360D0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62</w:t>
      </w:r>
      <w:r w:rsidRPr="00D96961">
        <w:rPr>
          <w:rStyle w:val="HideTWBExt"/>
        </w:rPr>
        <w:t>&lt;/NumAm&gt;</w:t>
      </w:r>
    </w:p>
    <w:p w14:paraId="7D9E8228"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44F436B6" w14:textId="77777777" w:rsidR="002E36B2" w:rsidRPr="00D96961" w:rsidRDefault="002E36B2" w:rsidP="002E36B2">
      <w:pPr>
        <w:pStyle w:val="NormalBold"/>
      </w:pPr>
      <w:r w:rsidRPr="00D96961">
        <w:rPr>
          <w:rStyle w:val="HideTWBExt"/>
          <w:b w:val="0"/>
        </w:rPr>
        <w:t>&lt;/RepeatBlock-By&gt;</w:t>
      </w:r>
    </w:p>
    <w:p w14:paraId="67E3B97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64EB970"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1138D39" w14:textId="77777777" w:rsidTr="0007239D">
        <w:trPr>
          <w:trHeight w:hRule="exact" w:val="240"/>
          <w:jc w:val="center"/>
        </w:trPr>
        <w:tc>
          <w:tcPr>
            <w:tcW w:w="9752" w:type="dxa"/>
            <w:gridSpan w:val="2"/>
            <w:tcBorders>
              <w:top w:val="nil"/>
              <w:left w:val="nil"/>
              <w:bottom w:val="nil"/>
              <w:right w:val="nil"/>
            </w:tcBorders>
          </w:tcPr>
          <w:p w14:paraId="352CC1CC" w14:textId="77777777" w:rsidR="002E36B2" w:rsidRPr="00D96961" w:rsidRDefault="002E36B2" w:rsidP="0007239D"/>
        </w:tc>
      </w:tr>
      <w:tr w:rsidR="002E36B2" w:rsidRPr="00D96961" w14:paraId="6ED39BE7" w14:textId="77777777" w:rsidTr="0007239D">
        <w:trPr>
          <w:trHeight w:val="240"/>
          <w:jc w:val="center"/>
        </w:trPr>
        <w:tc>
          <w:tcPr>
            <w:tcW w:w="4876" w:type="dxa"/>
            <w:tcBorders>
              <w:top w:val="nil"/>
              <w:left w:val="nil"/>
              <w:bottom w:val="nil"/>
              <w:right w:val="nil"/>
            </w:tcBorders>
          </w:tcPr>
          <w:p w14:paraId="361D7C9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4410E70" w14:textId="77777777" w:rsidR="002E36B2" w:rsidRPr="00D96961" w:rsidRDefault="002E36B2" w:rsidP="0007239D">
            <w:pPr>
              <w:pStyle w:val="AmColumnHeading"/>
            </w:pPr>
            <w:r w:rsidRPr="00D96961">
              <w:t>Alteração</w:t>
            </w:r>
          </w:p>
        </w:tc>
      </w:tr>
      <w:tr w:rsidR="002E36B2" w:rsidRPr="00D96961" w14:paraId="67DEA0C7" w14:textId="77777777" w:rsidTr="0007239D">
        <w:trPr>
          <w:jc w:val="center"/>
        </w:trPr>
        <w:tc>
          <w:tcPr>
            <w:tcW w:w="4876" w:type="dxa"/>
            <w:tcBorders>
              <w:top w:val="nil"/>
              <w:left w:val="nil"/>
              <w:bottom w:val="nil"/>
              <w:right w:val="nil"/>
            </w:tcBorders>
          </w:tcPr>
          <w:p w14:paraId="4710D61E" w14:textId="77777777" w:rsidR="002E36B2" w:rsidRPr="00D96961" w:rsidRDefault="002E36B2" w:rsidP="0007239D">
            <w:pPr>
              <w:pStyle w:val="Normal6a"/>
            </w:pPr>
            <w:r w:rsidRPr="00D96961">
              <w:t>3.</w:t>
            </w:r>
            <w:r w:rsidRPr="00D96961">
              <w:tab/>
              <w:t>Salienta que a força e a importância do mercado único da UE a nível mundial decorrem não só da sua competitividade interna e externa, mas também da sua capacidade de estabelecer normas sociais e ambientais comuns;</w:t>
            </w:r>
          </w:p>
        </w:tc>
        <w:tc>
          <w:tcPr>
            <w:tcW w:w="4876" w:type="dxa"/>
            <w:tcBorders>
              <w:top w:val="nil"/>
              <w:left w:val="nil"/>
              <w:bottom w:val="nil"/>
              <w:right w:val="nil"/>
            </w:tcBorders>
          </w:tcPr>
          <w:p w14:paraId="6BF317A2"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normas sociais e ambientais comuns </w:t>
            </w:r>
            <w:r w:rsidRPr="00D96961">
              <w:rPr>
                <w:b/>
                <w:i/>
              </w:rPr>
              <w:t>que não afetem negativamente a competitividade das empresas europeias, em particular das micro, pequenas e médias empresas</w:t>
            </w:r>
            <w:r w:rsidRPr="00D96961">
              <w:t xml:space="preserve">; </w:t>
            </w:r>
            <w:r w:rsidRPr="00D96961">
              <w:rPr>
                <w:b/>
                <w:i/>
              </w:rPr>
              <w:t>salienta, a este respeito, o peso crescente dos encargos administrativos para as empresas; apela a uma simplificação que vá além da eliminação da duplicação administrativa, mas que também ofereça a possibilidade de eliminar os requisitos regulamentares que pesam sobre a competitividade;</w:t>
            </w:r>
          </w:p>
        </w:tc>
      </w:tr>
    </w:tbl>
    <w:p w14:paraId="62CAE71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1D10D778" w14:textId="77777777" w:rsidR="002E36B2" w:rsidRPr="00D96961" w:rsidRDefault="002E36B2" w:rsidP="002E36B2">
      <w:r w:rsidRPr="00D96961">
        <w:rPr>
          <w:rStyle w:val="HideTWBExt"/>
        </w:rPr>
        <w:t>&lt;/Amend&gt;</w:t>
      </w:r>
    </w:p>
    <w:p w14:paraId="1E83E39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63</w:t>
      </w:r>
      <w:r w:rsidRPr="00D96961">
        <w:rPr>
          <w:rStyle w:val="HideTWBExt"/>
        </w:rPr>
        <w:t>&lt;/NumAm&gt;</w:t>
      </w:r>
    </w:p>
    <w:p w14:paraId="44BF63F6"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7D6AA61C" w14:textId="77777777" w:rsidR="002E36B2" w:rsidRPr="00D96961" w:rsidRDefault="002E36B2" w:rsidP="002E36B2">
      <w:pPr>
        <w:pStyle w:val="NormalBold"/>
      </w:pPr>
      <w:r w:rsidRPr="00D96961">
        <w:rPr>
          <w:rStyle w:val="HideTWBExt"/>
          <w:b w:val="0"/>
        </w:rPr>
        <w:t>&lt;/RepeatBlock-By&gt;</w:t>
      </w:r>
    </w:p>
    <w:p w14:paraId="7F7386E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E0AC973"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A58B2C4" w14:textId="77777777" w:rsidTr="0007239D">
        <w:trPr>
          <w:trHeight w:hRule="exact" w:val="240"/>
          <w:jc w:val="center"/>
        </w:trPr>
        <w:tc>
          <w:tcPr>
            <w:tcW w:w="9752" w:type="dxa"/>
            <w:gridSpan w:val="2"/>
            <w:tcBorders>
              <w:top w:val="nil"/>
              <w:left w:val="nil"/>
              <w:bottom w:val="nil"/>
              <w:right w:val="nil"/>
            </w:tcBorders>
          </w:tcPr>
          <w:p w14:paraId="4EDEF48D" w14:textId="77777777" w:rsidR="002E36B2" w:rsidRPr="00D96961" w:rsidRDefault="002E36B2" w:rsidP="0007239D"/>
        </w:tc>
      </w:tr>
      <w:tr w:rsidR="002E36B2" w:rsidRPr="00D96961" w14:paraId="13C33C3E" w14:textId="77777777" w:rsidTr="0007239D">
        <w:trPr>
          <w:trHeight w:val="240"/>
          <w:jc w:val="center"/>
        </w:trPr>
        <w:tc>
          <w:tcPr>
            <w:tcW w:w="4876" w:type="dxa"/>
            <w:tcBorders>
              <w:top w:val="nil"/>
              <w:left w:val="nil"/>
              <w:bottom w:val="nil"/>
              <w:right w:val="nil"/>
            </w:tcBorders>
          </w:tcPr>
          <w:p w14:paraId="17CEF87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A1F09AD" w14:textId="77777777" w:rsidR="002E36B2" w:rsidRPr="00D96961" w:rsidRDefault="002E36B2" w:rsidP="0007239D">
            <w:pPr>
              <w:pStyle w:val="AmColumnHeading"/>
            </w:pPr>
            <w:r w:rsidRPr="00D96961">
              <w:t>Alteração</w:t>
            </w:r>
          </w:p>
        </w:tc>
      </w:tr>
      <w:tr w:rsidR="002E36B2" w:rsidRPr="00D96961" w14:paraId="439F6352" w14:textId="77777777" w:rsidTr="0007239D">
        <w:trPr>
          <w:jc w:val="center"/>
        </w:trPr>
        <w:tc>
          <w:tcPr>
            <w:tcW w:w="4876" w:type="dxa"/>
            <w:tcBorders>
              <w:top w:val="nil"/>
              <w:left w:val="nil"/>
              <w:bottom w:val="nil"/>
              <w:right w:val="nil"/>
            </w:tcBorders>
          </w:tcPr>
          <w:p w14:paraId="43EADCE2"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normas </w:t>
            </w:r>
            <w:r w:rsidRPr="00D96961">
              <w:rPr>
                <w:b/>
                <w:i/>
              </w:rPr>
              <w:t>sociais e ambientais</w:t>
            </w:r>
            <w:r w:rsidRPr="00D96961">
              <w:t xml:space="preserve"> comuns;</w:t>
            </w:r>
          </w:p>
        </w:tc>
        <w:tc>
          <w:tcPr>
            <w:tcW w:w="4876" w:type="dxa"/>
            <w:tcBorders>
              <w:top w:val="nil"/>
              <w:left w:val="nil"/>
              <w:bottom w:val="nil"/>
              <w:right w:val="nil"/>
            </w:tcBorders>
          </w:tcPr>
          <w:p w14:paraId="24289315"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normas comuns; </w:t>
            </w:r>
            <w:r w:rsidRPr="00D96961">
              <w:rPr>
                <w:b/>
                <w:i/>
              </w:rPr>
              <w:t>salienta a necessidade de a Comissão equilibrar as prioridades do Pacto Ecológico com a aplicação dos princípios fundamentais da concorrência, assegurando que ambos os objetivos sejam promovidos de forma eficaz sem comprometer a integridade do mercado único da UE;</w:t>
            </w:r>
          </w:p>
        </w:tc>
      </w:tr>
    </w:tbl>
    <w:p w14:paraId="54B220B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09D39AF" w14:textId="77777777" w:rsidR="002E36B2" w:rsidRPr="00D96961" w:rsidRDefault="002E36B2" w:rsidP="002E36B2">
      <w:r w:rsidRPr="00D96961">
        <w:rPr>
          <w:rStyle w:val="HideTWBExt"/>
        </w:rPr>
        <w:t>&lt;/Amend&gt;</w:t>
      </w:r>
    </w:p>
    <w:p w14:paraId="3EA7B05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64</w:t>
      </w:r>
      <w:r w:rsidRPr="00D96961">
        <w:rPr>
          <w:rStyle w:val="HideTWBExt"/>
        </w:rPr>
        <w:t>&lt;/NumAm&gt;</w:t>
      </w:r>
    </w:p>
    <w:p w14:paraId="4224C4AF" w14:textId="77777777" w:rsidR="002E36B2" w:rsidRPr="00D96961" w:rsidRDefault="002E36B2" w:rsidP="002E36B2">
      <w:pPr>
        <w:pStyle w:val="NormalBold"/>
      </w:pPr>
      <w:r w:rsidRPr="00D96961">
        <w:rPr>
          <w:rStyle w:val="HideTWBExt"/>
          <w:b w:val="0"/>
        </w:rPr>
        <w:t>&lt;RepeatBlock-By&gt;&lt;Members&gt;</w:t>
      </w:r>
      <w:r w:rsidRPr="00D96961">
        <w:t>Pierre Pimpie, Enikő Győri, Auke Zijlstra</w:t>
      </w:r>
      <w:r w:rsidRPr="00D96961">
        <w:rPr>
          <w:rStyle w:val="HideTWBExt"/>
          <w:b w:val="0"/>
        </w:rPr>
        <w:t>&lt;/Members&gt;</w:t>
      </w:r>
    </w:p>
    <w:p w14:paraId="179A4791" w14:textId="77777777" w:rsidR="002E36B2" w:rsidRPr="00D96961" w:rsidRDefault="002E36B2" w:rsidP="002E36B2">
      <w:pPr>
        <w:pStyle w:val="NormalBold"/>
      </w:pPr>
      <w:r w:rsidRPr="00D96961">
        <w:rPr>
          <w:rStyle w:val="HideTWBExt"/>
          <w:b w:val="0"/>
        </w:rPr>
        <w:t>&lt;/RepeatBlock-By&gt;</w:t>
      </w:r>
    </w:p>
    <w:p w14:paraId="14B83EE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B52B4E1"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785F121" w14:textId="77777777" w:rsidTr="0007239D">
        <w:trPr>
          <w:trHeight w:hRule="exact" w:val="240"/>
          <w:jc w:val="center"/>
        </w:trPr>
        <w:tc>
          <w:tcPr>
            <w:tcW w:w="9752" w:type="dxa"/>
            <w:gridSpan w:val="2"/>
            <w:tcBorders>
              <w:top w:val="nil"/>
              <w:left w:val="nil"/>
              <w:bottom w:val="nil"/>
              <w:right w:val="nil"/>
            </w:tcBorders>
          </w:tcPr>
          <w:p w14:paraId="2EF21114" w14:textId="77777777" w:rsidR="002E36B2" w:rsidRPr="00D96961" w:rsidRDefault="002E36B2" w:rsidP="0007239D"/>
        </w:tc>
      </w:tr>
      <w:tr w:rsidR="002E36B2" w:rsidRPr="00D96961" w14:paraId="3159B95B" w14:textId="77777777" w:rsidTr="0007239D">
        <w:trPr>
          <w:trHeight w:val="240"/>
          <w:jc w:val="center"/>
        </w:trPr>
        <w:tc>
          <w:tcPr>
            <w:tcW w:w="4876" w:type="dxa"/>
            <w:tcBorders>
              <w:top w:val="nil"/>
              <w:left w:val="nil"/>
              <w:bottom w:val="nil"/>
              <w:right w:val="nil"/>
            </w:tcBorders>
          </w:tcPr>
          <w:p w14:paraId="08802FB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8B275B0" w14:textId="77777777" w:rsidR="002E36B2" w:rsidRPr="00D96961" w:rsidRDefault="002E36B2" w:rsidP="0007239D">
            <w:pPr>
              <w:pStyle w:val="AmColumnHeading"/>
            </w:pPr>
            <w:r w:rsidRPr="00D96961">
              <w:t>Alteração</w:t>
            </w:r>
          </w:p>
        </w:tc>
      </w:tr>
      <w:tr w:rsidR="002E36B2" w:rsidRPr="00D96961" w14:paraId="6E3465A2" w14:textId="77777777" w:rsidTr="0007239D">
        <w:trPr>
          <w:jc w:val="center"/>
        </w:trPr>
        <w:tc>
          <w:tcPr>
            <w:tcW w:w="4876" w:type="dxa"/>
            <w:tcBorders>
              <w:top w:val="nil"/>
              <w:left w:val="nil"/>
              <w:bottom w:val="nil"/>
              <w:right w:val="nil"/>
            </w:tcBorders>
          </w:tcPr>
          <w:p w14:paraId="5A28986C"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w:t>
            </w:r>
            <w:r w:rsidRPr="00D96961">
              <w:rPr>
                <w:b/>
                <w:i/>
              </w:rPr>
              <w:t>mas</w:t>
            </w:r>
            <w:r w:rsidRPr="00D96961">
              <w:t xml:space="preserve"> também da sua capacidade de </w:t>
            </w:r>
            <w:r w:rsidRPr="00D96961">
              <w:rPr>
                <w:b/>
                <w:i/>
              </w:rPr>
              <w:t>estabelecer</w:t>
            </w:r>
            <w:r w:rsidRPr="00D96961">
              <w:t xml:space="preserve"> normas </w:t>
            </w:r>
            <w:r w:rsidRPr="00D96961">
              <w:rPr>
                <w:b/>
                <w:i/>
              </w:rPr>
              <w:t>sociais e ambientais comuns</w:t>
            </w:r>
            <w:r w:rsidRPr="00D96961">
              <w:t>;</w:t>
            </w:r>
          </w:p>
        </w:tc>
        <w:tc>
          <w:tcPr>
            <w:tcW w:w="4876" w:type="dxa"/>
            <w:tcBorders>
              <w:top w:val="nil"/>
              <w:left w:val="nil"/>
              <w:bottom w:val="nil"/>
              <w:right w:val="nil"/>
            </w:tcBorders>
          </w:tcPr>
          <w:p w14:paraId="626C4232"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w:t>
            </w:r>
            <w:r w:rsidRPr="00D96961">
              <w:rPr>
                <w:b/>
                <w:i/>
              </w:rPr>
              <w:t>como</w:t>
            </w:r>
            <w:r w:rsidRPr="00D96961">
              <w:t xml:space="preserve"> também da sua capacidade de </w:t>
            </w:r>
            <w:r w:rsidRPr="00D96961">
              <w:rPr>
                <w:b/>
                <w:i/>
              </w:rPr>
              <w:t>promover a atividade transfronteiriça das empresas, em particular das PME, através da simplificação das</w:t>
            </w:r>
            <w:r w:rsidRPr="00D96961">
              <w:t xml:space="preserve"> normas;</w:t>
            </w:r>
          </w:p>
        </w:tc>
      </w:tr>
    </w:tbl>
    <w:p w14:paraId="6B2BE02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0D430C04" w14:textId="77777777" w:rsidR="002E36B2" w:rsidRPr="00D96961" w:rsidRDefault="002E36B2" w:rsidP="002E36B2">
      <w:r w:rsidRPr="00D96961">
        <w:rPr>
          <w:rStyle w:val="HideTWBExt"/>
        </w:rPr>
        <w:t>&lt;/Amend&gt;</w:t>
      </w:r>
    </w:p>
    <w:p w14:paraId="7BF3F2C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65</w:t>
      </w:r>
      <w:r w:rsidRPr="00D96961">
        <w:rPr>
          <w:rStyle w:val="HideTWBExt"/>
        </w:rPr>
        <w:t>&lt;/NumAm&gt;</w:t>
      </w:r>
    </w:p>
    <w:p w14:paraId="58B6DB78"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7A0E7690" w14:textId="77777777" w:rsidR="002E36B2" w:rsidRPr="00D96961" w:rsidRDefault="002E36B2" w:rsidP="002E36B2">
      <w:pPr>
        <w:pStyle w:val="NormalBold"/>
      </w:pPr>
      <w:r w:rsidRPr="00D96961">
        <w:rPr>
          <w:rStyle w:val="HideTWBExt"/>
          <w:b w:val="0"/>
        </w:rPr>
        <w:t>&lt;/RepeatBlock-By&gt;</w:t>
      </w:r>
    </w:p>
    <w:p w14:paraId="17E768B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3A87492"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1E88D9F" w14:textId="77777777" w:rsidTr="0007239D">
        <w:trPr>
          <w:trHeight w:hRule="exact" w:val="240"/>
          <w:jc w:val="center"/>
        </w:trPr>
        <w:tc>
          <w:tcPr>
            <w:tcW w:w="9752" w:type="dxa"/>
            <w:gridSpan w:val="2"/>
            <w:tcBorders>
              <w:top w:val="nil"/>
              <w:left w:val="nil"/>
              <w:bottom w:val="nil"/>
              <w:right w:val="nil"/>
            </w:tcBorders>
          </w:tcPr>
          <w:p w14:paraId="108CBAD7" w14:textId="77777777" w:rsidR="002E36B2" w:rsidRPr="00D96961" w:rsidRDefault="002E36B2" w:rsidP="0007239D"/>
        </w:tc>
      </w:tr>
      <w:tr w:rsidR="002E36B2" w:rsidRPr="00D96961" w14:paraId="416E39E8" w14:textId="77777777" w:rsidTr="0007239D">
        <w:trPr>
          <w:trHeight w:val="240"/>
          <w:jc w:val="center"/>
        </w:trPr>
        <w:tc>
          <w:tcPr>
            <w:tcW w:w="4876" w:type="dxa"/>
            <w:tcBorders>
              <w:top w:val="nil"/>
              <w:left w:val="nil"/>
              <w:bottom w:val="nil"/>
              <w:right w:val="nil"/>
            </w:tcBorders>
          </w:tcPr>
          <w:p w14:paraId="518DB32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41DAC77" w14:textId="77777777" w:rsidR="002E36B2" w:rsidRPr="00D96961" w:rsidRDefault="002E36B2" w:rsidP="0007239D">
            <w:pPr>
              <w:pStyle w:val="AmColumnHeading"/>
            </w:pPr>
            <w:r w:rsidRPr="00D96961">
              <w:t>Alteração</w:t>
            </w:r>
          </w:p>
        </w:tc>
      </w:tr>
      <w:tr w:rsidR="002E36B2" w:rsidRPr="00D96961" w14:paraId="13D62B1A" w14:textId="77777777" w:rsidTr="0007239D">
        <w:trPr>
          <w:jc w:val="center"/>
        </w:trPr>
        <w:tc>
          <w:tcPr>
            <w:tcW w:w="4876" w:type="dxa"/>
            <w:tcBorders>
              <w:top w:val="nil"/>
              <w:left w:val="nil"/>
              <w:bottom w:val="nil"/>
              <w:right w:val="nil"/>
            </w:tcBorders>
          </w:tcPr>
          <w:p w14:paraId="3CB0499B"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normas </w:t>
            </w:r>
            <w:r w:rsidRPr="00D96961">
              <w:rPr>
                <w:b/>
                <w:i/>
              </w:rPr>
              <w:t>sociais e ambientais comuns</w:t>
            </w:r>
            <w:r w:rsidRPr="00D96961">
              <w:t>;</w:t>
            </w:r>
          </w:p>
        </w:tc>
        <w:tc>
          <w:tcPr>
            <w:tcW w:w="4876" w:type="dxa"/>
            <w:tcBorders>
              <w:top w:val="nil"/>
              <w:left w:val="nil"/>
              <w:bottom w:val="nil"/>
              <w:right w:val="nil"/>
            </w:tcBorders>
          </w:tcPr>
          <w:p w14:paraId="52048E5B"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w:t>
            </w:r>
            <w:r w:rsidRPr="00D96961">
              <w:rPr>
                <w:b/>
                <w:i/>
              </w:rPr>
              <w:t>abertura e</w:t>
            </w:r>
            <w:r w:rsidRPr="00D96961">
              <w:t xml:space="preserve"> capacidade de estabelecer normas </w:t>
            </w:r>
            <w:r w:rsidRPr="00D96961">
              <w:rPr>
                <w:b/>
                <w:i/>
              </w:rPr>
              <w:t>rigorosas em matéria de concorrência</w:t>
            </w:r>
            <w:r w:rsidRPr="00D96961">
              <w:t xml:space="preserve"> </w:t>
            </w:r>
            <w:r w:rsidRPr="00D96961">
              <w:rPr>
                <w:b/>
                <w:i/>
              </w:rPr>
              <w:t>em mercados criados recentemente na sequência de desenvolvimentos tecnológicos globais</w:t>
            </w:r>
            <w:r w:rsidRPr="00D96961">
              <w:t>;</w:t>
            </w:r>
          </w:p>
        </w:tc>
      </w:tr>
    </w:tbl>
    <w:p w14:paraId="1A40497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F4ECC25" w14:textId="77777777" w:rsidR="002E36B2" w:rsidRPr="00D96961" w:rsidRDefault="002E36B2" w:rsidP="002E36B2">
      <w:r w:rsidRPr="00D96961">
        <w:rPr>
          <w:rStyle w:val="HideTWBExt"/>
        </w:rPr>
        <w:t>&lt;/Amend&gt;</w:t>
      </w:r>
    </w:p>
    <w:p w14:paraId="210D866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66</w:t>
      </w:r>
      <w:r w:rsidRPr="00D96961">
        <w:rPr>
          <w:rStyle w:val="HideTWBExt"/>
        </w:rPr>
        <w:t>&lt;/NumAm&gt;</w:t>
      </w:r>
    </w:p>
    <w:p w14:paraId="1EEA7909"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243210A8" w14:textId="77777777" w:rsidR="002E36B2" w:rsidRPr="00D96961" w:rsidRDefault="002E36B2" w:rsidP="002E36B2">
      <w:pPr>
        <w:pStyle w:val="NormalBold"/>
      </w:pPr>
      <w:r w:rsidRPr="00D96961">
        <w:rPr>
          <w:rStyle w:val="HideTWBExt"/>
          <w:b w:val="0"/>
        </w:rPr>
        <w:t>&lt;/RepeatBlock-By&gt;</w:t>
      </w:r>
    </w:p>
    <w:p w14:paraId="2FB5D45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D9F3F14"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242FF22" w14:textId="77777777" w:rsidTr="0007239D">
        <w:trPr>
          <w:trHeight w:hRule="exact" w:val="240"/>
          <w:jc w:val="center"/>
        </w:trPr>
        <w:tc>
          <w:tcPr>
            <w:tcW w:w="9752" w:type="dxa"/>
            <w:gridSpan w:val="2"/>
            <w:tcBorders>
              <w:top w:val="nil"/>
              <w:left w:val="nil"/>
              <w:bottom w:val="nil"/>
              <w:right w:val="nil"/>
            </w:tcBorders>
          </w:tcPr>
          <w:p w14:paraId="1143D4AF" w14:textId="77777777" w:rsidR="002E36B2" w:rsidRPr="00D96961" w:rsidRDefault="002E36B2" w:rsidP="0007239D"/>
        </w:tc>
      </w:tr>
      <w:tr w:rsidR="002E36B2" w:rsidRPr="00D96961" w14:paraId="1395BEB8" w14:textId="77777777" w:rsidTr="0007239D">
        <w:trPr>
          <w:trHeight w:val="240"/>
          <w:jc w:val="center"/>
        </w:trPr>
        <w:tc>
          <w:tcPr>
            <w:tcW w:w="4876" w:type="dxa"/>
            <w:tcBorders>
              <w:top w:val="nil"/>
              <w:left w:val="nil"/>
              <w:bottom w:val="nil"/>
              <w:right w:val="nil"/>
            </w:tcBorders>
          </w:tcPr>
          <w:p w14:paraId="0F42B91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DC32CAE" w14:textId="77777777" w:rsidR="002E36B2" w:rsidRPr="00D96961" w:rsidRDefault="002E36B2" w:rsidP="0007239D">
            <w:pPr>
              <w:pStyle w:val="AmColumnHeading"/>
            </w:pPr>
            <w:r w:rsidRPr="00D96961">
              <w:t>Alteração</w:t>
            </w:r>
          </w:p>
        </w:tc>
      </w:tr>
      <w:tr w:rsidR="002E36B2" w:rsidRPr="00D96961" w14:paraId="4076EE4B" w14:textId="77777777" w:rsidTr="0007239D">
        <w:trPr>
          <w:jc w:val="center"/>
        </w:trPr>
        <w:tc>
          <w:tcPr>
            <w:tcW w:w="4876" w:type="dxa"/>
            <w:tcBorders>
              <w:top w:val="nil"/>
              <w:left w:val="nil"/>
              <w:bottom w:val="nil"/>
              <w:right w:val="nil"/>
            </w:tcBorders>
          </w:tcPr>
          <w:p w14:paraId="72C25276"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w:t>
            </w:r>
            <w:r w:rsidRPr="00D96961">
              <w:rPr>
                <w:b/>
                <w:i/>
              </w:rPr>
              <w:t>não só</w:t>
            </w:r>
            <w:r w:rsidRPr="00D96961">
              <w:t xml:space="preserve"> da sua competitividade interna e externa</w:t>
            </w:r>
            <w:r w:rsidRPr="00D96961">
              <w:rPr>
                <w:b/>
                <w:i/>
              </w:rPr>
              <w:t>, mas também da sua capacidade de estabelecer normas sociais e ambientais comuns</w:t>
            </w:r>
            <w:r w:rsidRPr="00D96961">
              <w:t>;</w:t>
            </w:r>
          </w:p>
        </w:tc>
        <w:tc>
          <w:tcPr>
            <w:tcW w:w="4876" w:type="dxa"/>
            <w:tcBorders>
              <w:top w:val="nil"/>
              <w:left w:val="nil"/>
              <w:bottom w:val="nil"/>
              <w:right w:val="nil"/>
            </w:tcBorders>
          </w:tcPr>
          <w:p w14:paraId="23E26CDC" w14:textId="77777777" w:rsidR="002E36B2" w:rsidRPr="00D96961" w:rsidRDefault="002E36B2" w:rsidP="0007239D">
            <w:pPr>
              <w:pStyle w:val="Normal6a"/>
            </w:pPr>
            <w:r w:rsidRPr="00D96961">
              <w:t>3.</w:t>
            </w:r>
            <w:r w:rsidRPr="00D96961">
              <w:tab/>
              <w:t>Salienta que a força e a importância do mercado único da UE a nível mundial decorrem da sua competitividade interna e externa;</w:t>
            </w:r>
          </w:p>
        </w:tc>
      </w:tr>
    </w:tbl>
    <w:p w14:paraId="2DA079D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006E97E8" w14:textId="77777777" w:rsidR="002E36B2" w:rsidRPr="00D96961" w:rsidRDefault="002E36B2" w:rsidP="002E36B2">
      <w:r w:rsidRPr="00D96961">
        <w:rPr>
          <w:rStyle w:val="HideTWBExt"/>
        </w:rPr>
        <w:t>&lt;/Amend&gt;</w:t>
      </w:r>
    </w:p>
    <w:p w14:paraId="5AF392C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67</w:t>
      </w:r>
      <w:r w:rsidRPr="00D96961">
        <w:rPr>
          <w:rStyle w:val="HideTWBExt"/>
        </w:rPr>
        <w:t>&lt;/NumAm&gt;</w:t>
      </w:r>
    </w:p>
    <w:p w14:paraId="4D524B0F" w14:textId="77777777" w:rsidR="002E36B2" w:rsidRPr="00D96961" w:rsidRDefault="002E36B2" w:rsidP="002E36B2">
      <w:pPr>
        <w:pStyle w:val="NormalBold"/>
      </w:pPr>
      <w:r w:rsidRPr="00D96961">
        <w:rPr>
          <w:rStyle w:val="HideTWBExt"/>
          <w:b w:val="0"/>
        </w:rPr>
        <w:t>&lt;RepeatBlock-By&gt;&lt;Members&gt;</w:t>
      </w:r>
      <w:r w:rsidRPr="00D96961">
        <w:t>Thomas Bajada</w:t>
      </w:r>
      <w:r w:rsidRPr="00D96961">
        <w:rPr>
          <w:rStyle w:val="HideTWBExt"/>
          <w:b w:val="0"/>
        </w:rPr>
        <w:t>&lt;/Members&gt;</w:t>
      </w:r>
    </w:p>
    <w:p w14:paraId="691660D4" w14:textId="77777777" w:rsidR="002E36B2" w:rsidRPr="00D96961" w:rsidRDefault="002E36B2" w:rsidP="002E36B2">
      <w:pPr>
        <w:pStyle w:val="NormalBold"/>
      </w:pPr>
      <w:r w:rsidRPr="00D96961">
        <w:rPr>
          <w:rStyle w:val="HideTWBExt"/>
          <w:b w:val="0"/>
        </w:rPr>
        <w:t>&lt;/RepeatBlock-By&gt;</w:t>
      </w:r>
    </w:p>
    <w:p w14:paraId="1A8D91D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41FA883"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AF8112D" w14:textId="77777777" w:rsidTr="0007239D">
        <w:trPr>
          <w:trHeight w:hRule="exact" w:val="240"/>
          <w:jc w:val="center"/>
        </w:trPr>
        <w:tc>
          <w:tcPr>
            <w:tcW w:w="9752" w:type="dxa"/>
            <w:gridSpan w:val="2"/>
            <w:tcBorders>
              <w:top w:val="nil"/>
              <w:left w:val="nil"/>
              <w:bottom w:val="nil"/>
              <w:right w:val="nil"/>
            </w:tcBorders>
          </w:tcPr>
          <w:p w14:paraId="0D907C2A" w14:textId="77777777" w:rsidR="002E36B2" w:rsidRPr="00D96961" w:rsidRDefault="002E36B2" w:rsidP="0007239D"/>
        </w:tc>
      </w:tr>
      <w:tr w:rsidR="002E36B2" w:rsidRPr="00D96961" w14:paraId="49FF42B6" w14:textId="77777777" w:rsidTr="0007239D">
        <w:trPr>
          <w:trHeight w:val="240"/>
          <w:jc w:val="center"/>
        </w:trPr>
        <w:tc>
          <w:tcPr>
            <w:tcW w:w="4876" w:type="dxa"/>
            <w:tcBorders>
              <w:top w:val="nil"/>
              <w:left w:val="nil"/>
              <w:bottom w:val="nil"/>
              <w:right w:val="nil"/>
            </w:tcBorders>
          </w:tcPr>
          <w:p w14:paraId="19B7D4D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C6D5915" w14:textId="77777777" w:rsidR="002E36B2" w:rsidRPr="00D96961" w:rsidRDefault="002E36B2" w:rsidP="0007239D">
            <w:pPr>
              <w:pStyle w:val="AmColumnHeading"/>
            </w:pPr>
            <w:r w:rsidRPr="00D96961">
              <w:t>Alteração</w:t>
            </w:r>
          </w:p>
        </w:tc>
      </w:tr>
      <w:tr w:rsidR="002E36B2" w:rsidRPr="00D96961" w14:paraId="736961E3" w14:textId="77777777" w:rsidTr="0007239D">
        <w:trPr>
          <w:jc w:val="center"/>
        </w:trPr>
        <w:tc>
          <w:tcPr>
            <w:tcW w:w="4876" w:type="dxa"/>
            <w:tcBorders>
              <w:top w:val="nil"/>
              <w:left w:val="nil"/>
              <w:bottom w:val="nil"/>
              <w:right w:val="nil"/>
            </w:tcBorders>
          </w:tcPr>
          <w:p w14:paraId="60AF0FEA" w14:textId="77777777" w:rsidR="002E36B2" w:rsidRPr="00D96961" w:rsidRDefault="002E36B2" w:rsidP="0007239D">
            <w:pPr>
              <w:pStyle w:val="Normal6a"/>
            </w:pPr>
            <w:r w:rsidRPr="00D96961">
              <w:t>3.</w:t>
            </w:r>
            <w:r w:rsidRPr="00D96961">
              <w:tab/>
              <w:t>Salienta que a força e a importância do mercado único da UE a nível mundial decorrem não só da sua competitividade interna e externa, mas também da sua capacidade de estabelecer normas sociais e ambientais comuns;</w:t>
            </w:r>
          </w:p>
        </w:tc>
        <w:tc>
          <w:tcPr>
            <w:tcW w:w="4876" w:type="dxa"/>
            <w:tcBorders>
              <w:top w:val="nil"/>
              <w:left w:val="nil"/>
              <w:bottom w:val="nil"/>
              <w:right w:val="nil"/>
            </w:tcBorders>
          </w:tcPr>
          <w:p w14:paraId="37026F02"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w:t>
            </w:r>
            <w:r w:rsidRPr="00D96961">
              <w:rPr>
                <w:b/>
                <w:i/>
              </w:rPr>
              <w:t>regras de concorrência que permitem um elevado nível de</w:t>
            </w:r>
            <w:r w:rsidRPr="00D96961">
              <w:t xml:space="preserve"> normas sociais e ambientais comuns;</w:t>
            </w:r>
          </w:p>
        </w:tc>
      </w:tr>
    </w:tbl>
    <w:p w14:paraId="2CDD2A3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BA9576C" w14:textId="77777777" w:rsidR="002E36B2" w:rsidRPr="00D96961" w:rsidRDefault="002E36B2" w:rsidP="002E36B2">
      <w:r w:rsidRPr="00D96961">
        <w:rPr>
          <w:rStyle w:val="HideTWBExt"/>
        </w:rPr>
        <w:t>&lt;/Amend&gt;</w:t>
      </w:r>
    </w:p>
    <w:p w14:paraId="441501D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68</w:t>
      </w:r>
      <w:r w:rsidRPr="00D96961">
        <w:rPr>
          <w:rStyle w:val="HideTWBExt"/>
        </w:rPr>
        <w:t>&lt;/NumAm&gt;</w:t>
      </w:r>
    </w:p>
    <w:p w14:paraId="74F58992"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0AABA3C6" w14:textId="77777777" w:rsidR="002E36B2" w:rsidRPr="00D96961" w:rsidRDefault="002E36B2" w:rsidP="002E36B2">
      <w:pPr>
        <w:pStyle w:val="NormalBold"/>
      </w:pPr>
      <w:r w:rsidRPr="00D96961">
        <w:rPr>
          <w:rStyle w:val="HideTWBExt"/>
          <w:b w:val="0"/>
        </w:rPr>
        <w:t>&lt;/RepeatBlock-By&gt;</w:t>
      </w:r>
    </w:p>
    <w:p w14:paraId="75B68E9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789F2E6"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8FC965C" w14:textId="77777777" w:rsidTr="0007239D">
        <w:trPr>
          <w:trHeight w:hRule="exact" w:val="240"/>
          <w:jc w:val="center"/>
        </w:trPr>
        <w:tc>
          <w:tcPr>
            <w:tcW w:w="9752" w:type="dxa"/>
            <w:gridSpan w:val="2"/>
            <w:tcBorders>
              <w:top w:val="nil"/>
              <w:left w:val="nil"/>
              <w:bottom w:val="nil"/>
              <w:right w:val="nil"/>
            </w:tcBorders>
          </w:tcPr>
          <w:p w14:paraId="0238680E" w14:textId="77777777" w:rsidR="002E36B2" w:rsidRPr="00D96961" w:rsidRDefault="002E36B2" w:rsidP="0007239D"/>
        </w:tc>
      </w:tr>
      <w:tr w:rsidR="002E36B2" w:rsidRPr="00D96961" w14:paraId="1C769F94" w14:textId="77777777" w:rsidTr="0007239D">
        <w:trPr>
          <w:trHeight w:val="240"/>
          <w:jc w:val="center"/>
        </w:trPr>
        <w:tc>
          <w:tcPr>
            <w:tcW w:w="4876" w:type="dxa"/>
            <w:tcBorders>
              <w:top w:val="nil"/>
              <w:left w:val="nil"/>
              <w:bottom w:val="nil"/>
              <w:right w:val="nil"/>
            </w:tcBorders>
          </w:tcPr>
          <w:p w14:paraId="1D2126E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BDD8651" w14:textId="77777777" w:rsidR="002E36B2" w:rsidRPr="00D96961" w:rsidRDefault="002E36B2" w:rsidP="0007239D">
            <w:pPr>
              <w:pStyle w:val="AmColumnHeading"/>
            </w:pPr>
            <w:r w:rsidRPr="00D96961">
              <w:t>Alteração</w:t>
            </w:r>
          </w:p>
        </w:tc>
      </w:tr>
      <w:tr w:rsidR="002E36B2" w:rsidRPr="00D96961" w14:paraId="70D6D44B" w14:textId="77777777" w:rsidTr="0007239D">
        <w:trPr>
          <w:jc w:val="center"/>
        </w:trPr>
        <w:tc>
          <w:tcPr>
            <w:tcW w:w="4876" w:type="dxa"/>
            <w:tcBorders>
              <w:top w:val="nil"/>
              <w:left w:val="nil"/>
              <w:bottom w:val="nil"/>
              <w:right w:val="nil"/>
            </w:tcBorders>
          </w:tcPr>
          <w:p w14:paraId="0DD4B58E"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normas sociais </w:t>
            </w:r>
            <w:r w:rsidRPr="00D96961">
              <w:rPr>
                <w:b/>
                <w:i/>
              </w:rPr>
              <w:t>e ambientais</w:t>
            </w:r>
            <w:r w:rsidRPr="00D96961">
              <w:t xml:space="preserve"> comuns;</w:t>
            </w:r>
          </w:p>
        </w:tc>
        <w:tc>
          <w:tcPr>
            <w:tcW w:w="4876" w:type="dxa"/>
            <w:tcBorders>
              <w:top w:val="nil"/>
              <w:left w:val="nil"/>
              <w:bottom w:val="nil"/>
              <w:right w:val="nil"/>
            </w:tcBorders>
          </w:tcPr>
          <w:p w14:paraId="3445B252"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normas sociais comuns </w:t>
            </w:r>
            <w:r w:rsidRPr="00D96961">
              <w:rPr>
                <w:b/>
                <w:i/>
              </w:rPr>
              <w:t>e assegurar a coesão territorial</w:t>
            </w:r>
            <w:r w:rsidRPr="00D96961">
              <w:t>;</w:t>
            </w:r>
          </w:p>
        </w:tc>
      </w:tr>
    </w:tbl>
    <w:p w14:paraId="7C9B3FA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6AE5ADA0" w14:textId="77777777" w:rsidR="002E36B2" w:rsidRPr="00D96961" w:rsidRDefault="002E36B2" w:rsidP="002E36B2">
      <w:r w:rsidRPr="00D96961">
        <w:rPr>
          <w:rStyle w:val="HideTWBExt"/>
        </w:rPr>
        <w:t>&lt;/Amend&gt;</w:t>
      </w:r>
    </w:p>
    <w:p w14:paraId="3B7E49B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69</w:t>
      </w:r>
      <w:r w:rsidRPr="00D96961">
        <w:rPr>
          <w:rStyle w:val="HideTWBExt"/>
        </w:rPr>
        <w:t>&lt;/NumAm&gt;</w:t>
      </w:r>
    </w:p>
    <w:p w14:paraId="76DF8510" w14:textId="77777777" w:rsidR="002E36B2" w:rsidRPr="00D96961" w:rsidRDefault="002E36B2" w:rsidP="002E36B2">
      <w:pPr>
        <w:pStyle w:val="NormalBold"/>
      </w:pPr>
      <w:r w:rsidRPr="00D96961">
        <w:rPr>
          <w:rStyle w:val="HideTWBExt"/>
          <w:b w:val="0"/>
        </w:rPr>
        <w:t>&lt;RepeatBlock-By&gt;&lt;Members&gt;</w:t>
      </w:r>
      <w:r w:rsidRPr="00D96961">
        <w:t>Fernand Kartheiser</w:t>
      </w:r>
      <w:r w:rsidRPr="00D96961">
        <w:rPr>
          <w:rStyle w:val="HideTWBExt"/>
          <w:b w:val="0"/>
        </w:rPr>
        <w:t>&lt;/Members&gt;</w:t>
      </w:r>
    </w:p>
    <w:p w14:paraId="7800B9DC" w14:textId="77777777" w:rsidR="002E36B2" w:rsidRPr="00D96961" w:rsidRDefault="002E36B2" w:rsidP="002E36B2">
      <w:pPr>
        <w:pStyle w:val="NormalBold"/>
      </w:pPr>
      <w:r w:rsidRPr="00D96961">
        <w:rPr>
          <w:rStyle w:val="HideTWBExt"/>
          <w:b w:val="0"/>
        </w:rPr>
        <w:t>&lt;/RepeatBlock-By&gt;</w:t>
      </w:r>
    </w:p>
    <w:p w14:paraId="4EE7214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3F4CACF"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27F0715" w14:textId="77777777" w:rsidTr="0007239D">
        <w:trPr>
          <w:trHeight w:hRule="exact" w:val="240"/>
          <w:jc w:val="center"/>
        </w:trPr>
        <w:tc>
          <w:tcPr>
            <w:tcW w:w="9752" w:type="dxa"/>
            <w:gridSpan w:val="2"/>
            <w:tcBorders>
              <w:top w:val="nil"/>
              <w:left w:val="nil"/>
              <w:bottom w:val="nil"/>
              <w:right w:val="nil"/>
            </w:tcBorders>
          </w:tcPr>
          <w:p w14:paraId="31152025" w14:textId="77777777" w:rsidR="002E36B2" w:rsidRPr="00D96961" w:rsidRDefault="002E36B2" w:rsidP="0007239D"/>
        </w:tc>
      </w:tr>
      <w:tr w:rsidR="002E36B2" w:rsidRPr="00D96961" w14:paraId="78481ADF" w14:textId="77777777" w:rsidTr="0007239D">
        <w:trPr>
          <w:trHeight w:val="240"/>
          <w:jc w:val="center"/>
        </w:trPr>
        <w:tc>
          <w:tcPr>
            <w:tcW w:w="4876" w:type="dxa"/>
            <w:tcBorders>
              <w:top w:val="nil"/>
              <w:left w:val="nil"/>
              <w:bottom w:val="nil"/>
              <w:right w:val="nil"/>
            </w:tcBorders>
          </w:tcPr>
          <w:p w14:paraId="2E3F69B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1C7C7C8" w14:textId="77777777" w:rsidR="002E36B2" w:rsidRPr="00D96961" w:rsidRDefault="002E36B2" w:rsidP="0007239D">
            <w:pPr>
              <w:pStyle w:val="AmColumnHeading"/>
            </w:pPr>
            <w:r w:rsidRPr="00D96961">
              <w:t>Alteração</w:t>
            </w:r>
          </w:p>
        </w:tc>
      </w:tr>
      <w:tr w:rsidR="002E36B2" w:rsidRPr="00D96961" w14:paraId="56E1EFDB" w14:textId="77777777" w:rsidTr="0007239D">
        <w:trPr>
          <w:jc w:val="center"/>
        </w:trPr>
        <w:tc>
          <w:tcPr>
            <w:tcW w:w="4876" w:type="dxa"/>
            <w:tcBorders>
              <w:top w:val="nil"/>
              <w:left w:val="nil"/>
              <w:bottom w:val="nil"/>
              <w:right w:val="nil"/>
            </w:tcBorders>
          </w:tcPr>
          <w:p w14:paraId="013BC757" w14:textId="77777777" w:rsidR="002E36B2" w:rsidRPr="00D96961" w:rsidRDefault="002E36B2" w:rsidP="0007239D">
            <w:pPr>
              <w:pStyle w:val="Normal6a"/>
            </w:pPr>
            <w:r w:rsidRPr="00D96961">
              <w:t>3.</w:t>
            </w:r>
            <w:r w:rsidRPr="00D96961">
              <w:tab/>
              <w:t>Salienta que a força e a importância do mercado único da UE a nível mundial decorrem não só da sua competitividade interna e externa, mas também da sua capacidade de estabelecer normas sociais e ambientais comuns;</w:t>
            </w:r>
          </w:p>
        </w:tc>
        <w:tc>
          <w:tcPr>
            <w:tcW w:w="4876" w:type="dxa"/>
            <w:tcBorders>
              <w:top w:val="nil"/>
              <w:left w:val="nil"/>
              <w:bottom w:val="nil"/>
              <w:right w:val="nil"/>
            </w:tcBorders>
          </w:tcPr>
          <w:p w14:paraId="6D5AFE7D"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normas sociais e ambientais </w:t>
            </w:r>
            <w:r w:rsidRPr="00D96961">
              <w:rPr>
                <w:b/>
                <w:i/>
              </w:rPr>
              <w:t>mínimas</w:t>
            </w:r>
            <w:r w:rsidRPr="00D96961">
              <w:t xml:space="preserve"> comuns;</w:t>
            </w:r>
          </w:p>
        </w:tc>
      </w:tr>
    </w:tbl>
    <w:p w14:paraId="34BB7FE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8265E25" w14:textId="77777777" w:rsidR="002E36B2" w:rsidRPr="00D96961" w:rsidRDefault="002E36B2" w:rsidP="002E36B2">
      <w:r w:rsidRPr="00D96961">
        <w:rPr>
          <w:rStyle w:val="HideTWBExt"/>
        </w:rPr>
        <w:t>&lt;/Amend&gt;</w:t>
      </w:r>
    </w:p>
    <w:p w14:paraId="55B3E04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70</w:t>
      </w:r>
      <w:r w:rsidRPr="00D96961">
        <w:rPr>
          <w:rStyle w:val="HideTWBExt"/>
        </w:rPr>
        <w:t>&lt;/NumAm&gt;</w:t>
      </w:r>
    </w:p>
    <w:p w14:paraId="70B0C083"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47D659ED" w14:textId="77777777" w:rsidR="002E36B2" w:rsidRPr="00D96961" w:rsidRDefault="002E36B2" w:rsidP="002E36B2">
      <w:pPr>
        <w:pStyle w:val="NormalBold"/>
      </w:pPr>
      <w:r w:rsidRPr="00D96961">
        <w:rPr>
          <w:rStyle w:val="HideTWBExt"/>
          <w:b w:val="0"/>
        </w:rPr>
        <w:t>&lt;/RepeatBlock-By&gt;</w:t>
      </w:r>
    </w:p>
    <w:p w14:paraId="0544A82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5F3857C" w14:textId="77777777" w:rsidR="002E36B2" w:rsidRPr="00D96961" w:rsidRDefault="002E36B2" w:rsidP="002E36B2">
      <w:pPr>
        <w:pStyle w:val="NormalBold"/>
      </w:pPr>
      <w:r w:rsidRPr="00D96961">
        <w:rPr>
          <w:rStyle w:val="HideTWBExt"/>
        </w:rPr>
        <w:t>&lt;Article&gt;</w:t>
      </w:r>
      <w:r w:rsidRPr="00D96961">
        <w:t>N.º 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D331D16" w14:textId="77777777" w:rsidTr="0007239D">
        <w:trPr>
          <w:trHeight w:hRule="exact" w:val="240"/>
          <w:jc w:val="center"/>
        </w:trPr>
        <w:tc>
          <w:tcPr>
            <w:tcW w:w="9752" w:type="dxa"/>
            <w:gridSpan w:val="2"/>
            <w:tcBorders>
              <w:top w:val="nil"/>
              <w:left w:val="nil"/>
              <w:bottom w:val="nil"/>
              <w:right w:val="nil"/>
            </w:tcBorders>
          </w:tcPr>
          <w:p w14:paraId="5A54AB0E" w14:textId="77777777" w:rsidR="002E36B2" w:rsidRPr="00D96961" w:rsidRDefault="002E36B2" w:rsidP="0007239D"/>
        </w:tc>
      </w:tr>
      <w:tr w:rsidR="002E36B2" w:rsidRPr="00D96961" w14:paraId="7BF24B4F" w14:textId="77777777" w:rsidTr="0007239D">
        <w:trPr>
          <w:trHeight w:val="240"/>
          <w:jc w:val="center"/>
        </w:trPr>
        <w:tc>
          <w:tcPr>
            <w:tcW w:w="4876" w:type="dxa"/>
            <w:tcBorders>
              <w:top w:val="nil"/>
              <w:left w:val="nil"/>
              <w:bottom w:val="nil"/>
              <w:right w:val="nil"/>
            </w:tcBorders>
          </w:tcPr>
          <w:p w14:paraId="2CEFCF8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6F83ABE" w14:textId="77777777" w:rsidR="002E36B2" w:rsidRPr="00D96961" w:rsidRDefault="002E36B2" w:rsidP="0007239D">
            <w:pPr>
              <w:pStyle w:val="AmColumnHeading"/>
            </w:pPr>
            <w:r w:rsidRPr="00D96961">
              <w:t>Alteração</w:t>
            </w:r>
          </w:p>
        </w:tc>
      </w:tr>
      <w:tr w:rsidR="002E36B2" w:rsidRPr="00D96961" w14:paraId="3A38E6A5" w14:textId="77777777" w:rsidTr="0007239D">
        <w:trPr>
          <w:jc w:val="center"/>
        </w:trPr>
        <w:tc>
          <w:tcPr>
            <w:tcW w:w="4876" w:type="dxa"/>
            <w:tcBorders>
              <w:top w:val="nil"/>
              <w:left w:val="nil"/>
              <w:bottom w:val="nil"/>
              <w:right w:val="nil"/>
            </w:tcBorders>
          </w:tcPr>
          <w:p w14:paraId="1940100F" w14:textId="77777777" w:rsidR="002E36B2" w:rsidRPr="00D96961" w:rsidRDefault="002E36B2" w:rsidP="0007239D">
            <w:pPr>
              <w:pStyle w:val="Normal6a"/>
            </w:pPr>
            <w:r w:rsidRPr="00D96961">
              <w:t>3.</w:t>
            </w:r>
            <w:r w:rsidRPr="00D96961">
              <w:tab/>
              <w:t xml:space="preserve">Salienta que a força e a importância do mercado único da UE a nível mundial decorrem não só da sua competitividade interna e externa, mas também da sua capacidade de estabelecer normas </w:t>
            </w:r>
            <w:r w:rsidRPr="00D96961">
              <w:rPr>
                <w:b/>
                <w:i/>
              </w:rPr>
              <w:t>sociais e ambientais</w:t>
            </w:r>
            <w:r w:rsidRPr="00D96961">
              <w:t xml:space="preserve"> comuns;</w:t>
            </w:r>
          </w:p>
        </w:tc>
        <w:tc>
          <w:tcPr>
            <w:tcW w:w="4876" w:type="dxa"/>
            <w:tcBorders>
              <w:top w:val="nil"/>
              <w:left w:val="nil"/>
              <w:bottom w:val="nil"/>
              <w:right w:val="nil"/>
            </w:tcBorders>
          </w:tcPr>
          <w:p w14:paraId="49B4DAC0" w14:textId="77777777" w:rsidR="002E36B2" w:rsidRPr="00D96961" w:rsidRDefault="002E36B2" w:rsidP="0007239D">
            <w:pPr>
              <w:pStyle w:val="Normal6a"/>
            </w:pPr>
            <w:r w:rsidRPr="00D96961">
              <w:t>3.</w:t>
            </w:r>
            <w:r w:rsidRPr="00D96961">
              <w:tab/>
              <w:t>Salienta que a força e a importância do mercado único da UE a nível mundial decorrem não só da sua competitividade interna e externa, mas também da sua capacidade de estabelecer normas comuns;</w:t>
            </w:r>
          </w:p>
        </w:tc>
      </w:tr>
    </w:tbl>
    <w:p w14:paraId="33F51B3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D20D2B5" w14:textId="77777777" w:rsidR="002E36B2" w:rsidRPr="00D96961" w:rsidRDefault="002E36B2" w:rsidP="002E36B2">
      <w:r w:rsidRPr="00D96961">
        <w:rPr>
          <w:rStyle w:val="HideTWBExt"/>
        </w:rPr>
        <w:t>&lt;/Amend&gt;</w:t>
      </w:r>
    </w:p>
    <w:p w14:paraId="6455D04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71</w:t>
      </w:r>
      <w:r w:rsidRPr="00D96961">
        <w:rPr>
          <w:rStyle w:val="HideTWBExt"/>
        </w:rPr>
        <w:t>&lt;/NumAm&gt;</w:t>
      </w:r>
    </w:p>
    <w:p w14:paraId="4B243B30"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47FF82E5"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304D5898" w14:textId="77777777" w:rsidR="002E36B2" w:rsidRPr="00D96961" w:rsidRDefault="002E36B2" w:rsidP="002E36B2">
      <w:pPr>
        <w:pStyle w:val="NormalBold"/>
      </w:pPr>
      <w:r w:rsidRPr="00D96961">
        <w:rPr>
          <w:rStyle w:val="HideTWBExt"/>
          <w:b w:val="0"/>
        </w:rPr>
        <w:t>&lt;/RepeatBlock-By&gt;</w:t>
      </w:r>
    </w:p>
    <w:p w14:paraId="224C8B0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D7F1E4D" w14:textId="77777777" w:rsidR="002E36B2" w:rsidRPr="00D96961" w:rsidRDefault="002E36B2" w:rsidP="002E36B2">
      <w:pPr>
        <w:pStyle w:val="NormalBold"/>
      </w:pPr>
      <w:r w:rsidRPr="00D96961">
        <w:rPr>
          <w:rStyle w:val="HideTWBExt"/>
        </w:rPr>
        <w:t>&lt;Article&gt;</w:t>
      </w:r>
      <w:r w:rsidRPr="00D96961">
        <w:t>N.º 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BDE5B20" w14:textId="77777777" w:rsidTr="0007239D">
        <w:trPr>
          <w:trHeight w:hRule="exact" w:val="240"/>
          <w:jc w:val="center"/>
        </w:trPr>
        <w:tc>
          <w:tcPr>
            <w:tcW w:w="9752" w:type="dxa"/>
            <w:gridSpan w:val="2"/>
            <w:tcBorders>
              <w:top w:val="nil"/>
              <w:left w:val="nil"/>
              <w:bottom w:val="nil"/>
              <w:right w:val="nil"/>
            </w:tcBorders>
          </w:tcPr>
          <w:p w14:paraId="40BA7319" w14:textId="77777777" w:rsidR="002E36B2" w:rsidRPr="00D96961" w:rsidRDefault="002E36B2" w:rsidP="0007239D"/>
        </w:tc>
      </w:tr>
      <w:tr w:rsidR="002E36B2" w:rsidRPr="00D96961" w14:paraId="58E56E3B" w14:textId="77777777" w:rsidTr="0007239D">
        <w:trPr>
          <w:trHeight w:val="240"/>
          <w:jc w:val="center"/>
        </w:trPr>
        <w:tc>
          <w:tcPr>
            <w:tcW w:w="4876" w:type="dxa"/>
            <w:tcBorders>
              <w:top w:val="nil"/>
              <w:left w:val="nil"/>
              <w:bottom w:val="nil"/>
              <w:right w:val="nil"/>
            </w:tcBorders>
          </w:tcPr>
          <w:p w14:paraId="2C5ABAA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FB8A02B" w14:textId="77777777" w:rsidR="002E36B2" w:rsidRPr="00D96961" w:rsidRDefault="002E36B2" w:rsidP="0007239D">
            <w:pPr>
              <w:pStyle w:val="AmColumnHeading"/>
            </w:pPr>
            <w:r w:rsidRPr="00D96961">
              <w:t>Alteração</w:t>
            </w:r>
          </w:p>
        </w:tc>
      </w:tr>
      <w:tr w:rsidR="002E36B2" w:rsidRPr="00D96961" w14:paraId="62E61C8E" w14:textId="77777777" w:rsidTr="0007239D">
        <w:trPr>
          <w:jc w:val="center"/>
        </w:trPr>
        <w:tc>
          <w:tcPr>
            <w:tcW w:w="4876" w:type="dxa"/>
            <w:tcBorders>
              <w:top w:val="nil"/>
              <w:left w:val="nil"/>
              <w:bottom w:val="nil"/>
              <w:right w:val="nil"/>
            </w:tcBorders>
          </w:tcPr>
          <w:p w14:paraId="74C2BAC0" w14:textId="77777777" w:rsidR="002E36B2" w:rsidRPr="00D96961" w:rsidRDefault="002E36B2" w:rsidP="0007239D">
            <w:pPr>
              <w:pStyle w:val="Normal6a"/>
            </w:pPr>
          </w:p>
        </w:tc>
        <w:tc>
          <w:tcPr>
            <w:tcW w:w="4876" w:type="dxa"/>
            <w:tcBorders>
              <w:top w:val="nil"/>
              <w:left w:val="nil"/>
              <w:bottom w:val="nil"/>
              <w:right w:val="nil"/>
            </w:tcBorders>
          </w:tcPr>
          <w:p w14:paraId="6D835879" w14:textId="77777777" w:rsidR="002E36B2" w:rsidRPr="00D96961" w:rsidRDefault="002E36B2" w:rsidP="0007239D">
            <w:pPr>
              <w:pStyle w:val="Normal6a"/>
            </w:pPr>
            <w:r w:rsidRPr="00D96961">
              <w:rPr>
                <w:b/>
                <w:i/>
              </w:rPr>
              <w:t>3-A.</w:t>
            </w:r>
            <w:r w:rsidRPr="00D96961">
              <w:tab/>
            </w:r>
            <w:r w:rsidRPr="00D96961">
              <w:rPr>
                <w:b/>
                <w:i/>
              </w:rPr>
              <w:t>Regista o vasto impacto negativo do crescimento da concentração do mercado; apoia uma aplicação eficaz e vigorosa das regras de concorrência e a introdução de um mandato transversal à Comissão para combater a concentração nociva do poder económico e do controlo na UE, incluindo em mercados de capitais; observa que tal deve incluir uma maior coordenação e coerência das políticas em matéria de concorrência, comércio, indústria, proteção de dados, digital, laboral, proteção dos consumidores e fiscal, bem como uma aplicação eficaz dos instrumentos conexos;</w:t>
            </w:r>
          </w:p>
        </w:tc>
      </w:tr>
    </w:tbl>
    <w:p w14:paraId="30E2648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836786F" w14:textId="77777777" w:rsidR="002E36B2" w:rsidRPr="00D96961" w:rsidRDefault="002E36B2" w:rsidP="002E36B2">
      <w:r w:rsidRPr="00D96961">
        <w:rPr>
          <w:rStyle w:val="HideTWBExt"/>
        </w:rPr>
        <w:t>&lt;/Amend&gt;</w:t>
      </w:r>
    </w:p>
    <w:p w14:paraId="2A789B6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72</w:t>
      </w:r>
      <w:r w:rsidRPr="00D96961">
        <w:rPr>
          <w:rStyle w:val="HideTWBExt"/>
        </w:rPr>
        <w:t>&lt;/NumAm&gt;</w:t>
      </w:r>
    </w:p>
    <w:p w14:paraId="6FEFC35E" w14:textId="77777777" w:rsidR="002E36B2" w:rsidRPr="00D96961" w:rsidRDefault="002E36B2" w:rsidP="002E36B2">
      <w:pPr>
        <w:pStyle w:val="NormalBold"/>
      </w:pPr>
      <w:r w:rsidRPr="00D96961">
        <w:rPr>
          <w:rStyle w:val="HideTWBExt"/>
          <w:b w:val="0"/>
        </w:rPr>
        <w:t>&lt;RepeatBlock-By&gt;&lt;Members&gt;</w:t>
      </w:r>
      <w:r w:rsidRPr="00D96961">
        <w:t>Martin Schirdewan, Manon Aubry</w:t>
      </w:r>
      <w:r w:rsidRPr="00D96961">
        <w:rPr>
          <w:rStyle w:val="HideTWBExt"/>
          <w:b w:val="0"/>
        </w:rPr>
        <w:t>&lt;/Members&gt;</w:t>
      </w:r>
    </w:p>
    <w:p w14:paraId="5C26E961" w14:textId="77777777" w:rsidR="002E36B2" w:rsidRPr="00D96961" w:rsidRDefault="002E36B2" w:rsidP="002E36B2">
      <w:pPr>
        <w:pStyle w:val="NormalBold"/>
      </w:pPr>
      <w:r w:rsidRPr="00D96961">
        <w:rPr>
          <w:rStyle w:val="HideTWBExt"/>
          <w:b w:val="0"/>
        </w:rPr>
        <w:t>&lt;/RepeatBlock-By&gt;</w:t>
      </w:r>
    </w:p>
    <w:p w14:paraId="5BD40E5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1382E12" w14:textId="77777777" w:rsidR="002E36B2" w:rsidRPr="00D96961" w:rsidRDefault="002E36B2" w:rsidP="002E36B2">
      <w:pPr>
        <w:pStyle w:val="NormalBold"/>
      </w:pPr>
      <w:r w:rsidRPr="00D96961">
        <w:rPr>
          <w:rStyle w:val="HideTWBExt"/>
        </w:rPr>
        <w:t>&lt;Article&gt;</w:t>
      </w:r>
      <w:r w:rsidRPr="00D96961">
        <w:t>N.º 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5275518" w14:textId="77777777" w:rsidTr="0007239D">
        <w:trPr>
          <w:trHeight w:hRule="exact" w:val="240"/>
          <w:jc w:val="center"/>
        </w:trPr>
        <w:tc>
          <w:tcPr>
            <w:tcW w:w="9752" w:type="dxa"/>
            <w:gridSpan w:val="2"/>
            <w:tcBorders>
              <w:top w:val="nil"/>
              <w:left w:val="nil"/>
              <w:bottom w:val="nil"/>
              <w:right w:val="nil"/>
            </w:tcBorders>
          </w:tcPr>
          <w:p w14:paraId="134C6765" w14:textId="77777777" w:rsidR="002E36B2" w:rsidRPr="00D96961" w:rsidRDefault="002E36B2" w:rsidP="0007239D"/>
        </w:tc>
      </w:tr>
      <w:tr w:rsidR="002E36B2" w:rsidRPr="00D96961" w14:paraId="72976F60" w14:textId="77777777" w:rsidTr="0007239D">
        <w:trPr>
          <w:trHeight w:val="240"/>
          <w:jc w:val="center"/>
        </w:trPr>
        <w:tc>
          <w:tcPr>
            <w:tcW w:w="4876" w:type="dxa"/>
            <w:tcBorders>
              <w:top w:val="nil"/>
              <w:left w:val="nil"/>
              <w:bottom w:val="nil"/>
              <w:right w:val="nil"/>
            </w:tcBorders>
          </w:tcPr>
          <w:p w14:paraId="00F87DE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8027D8D" w14:textId="77777777" w:rsidR="002E36B2" w:rsidRPr="00D96961" w:rsidRDefault="002E36B2" w:rsidP="0007239D">
            <w:pPr>
              <w:pStyle w:val="AmColumnHeading"/>
            </w:pPr>
            <w:r w:rsidRPr="00D96961">
              <w:t>Alteração</w:t>
            </w:r>
          </w:p>
        </w:tc>
      </w:tr>
      <w:tr w:rsidR="002E36B2" w:rsidRPr="00D96961" w14:paraId="6C9D078A" w14:textId="77777777" w:rsidTr="0007239D">
        <w:trPr>
          <w:jc w:val="center"/>
        </w:trPr>
        <w:tc>
          <w:tcPr>
            <w:tcW w:w="4876" w:type="dxa"/>
            <w:tcBorders>
              <w:top w:val="nil"/>
              <w:left w:val="nil"/>
              <w:bottom w:val="nil"/>
              <w:right w:val="nil"/>
            </w:tcBorders>
          </w:tcPr>
          <w:p w14:paraId="3698A36C" w14:textId="77777777" w:rsidR="002E36B2" w:rsidRPr="00D96961" w:rsidRDefault="002E36B2" w:rsidP="0007239D">
            <w:pPr>
              <w:pStyle w:val="Normal6a"/>
            </w:pPr>
          </w:p>
        </w:tc>
        <w:tc>
          <w:tcPr>
            <w:tcW w:w="4876" w:type="dxa"/>
            <w:tcBorders>
              <w:top w:val="nil"/>
              <w:left w:val="nil"/>
              <w:bottom w:val="nil"/>
              <w:right w:val="nil"/>
            </w:tcBorders>
          </w:tcPr>
          <w:p w14:paraId="18C22F4B" w14:textId="77777777" w:rsidR="002E36B2" w:rsidRPr="00D96961" w:rsidRDefault="002E36B2" w:rsidP="0007239D">
            <w:pPr>
              <w:pStyle w:val="Normal6a"/>
            </w:pPr>
            <w:r w:rsidRPr="00D96961">
              <w:rPr>
                <w:b/>
                <w:i/>
              </w:rPr>
              <w:t>3-A.</w:t>
            </w:r>
            <w:r w:rsidRPr="00D96961">
              <w:tab/>
            </w:r>
            <w:r w:rsidRPr="00D96961">
              <w:rPr>
                <w:b/>
                <w:i/>
              </w:rPr>
              <w:t>Apoia o princípio de que a utilização de fundos públicos deve implicar a propriedade e o controlo públicos; insta a que seja dada prioridade ao investimento público que permita a propriedade e o controlo públicos relativamente às decisões estratégicas das empresas, tais como encerramentos, reduções da produção e relocalizações, em vez do recurso a subvenções como auxílios estatais;</w:t>
            </w:r>
          </w:p>
        </w:tc>
      </w:tr>
    </w:tbl>
    <w:p w14:paraId="5F373B4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4EA26A0" w14:textId="77777777" w:rsidR="002E36B2" w:rsidRPr="00D96961" w:rsidRDefault="002E36B2" w:rsidP="002E36B2">
      <w:r w:rsidRPr="00D96961">
        <w:rPr>
          <w:rStyle w:val="HideTWBExt"/>
        </w:rPr>
        <w:t>&lt;/Amend&gt;</w:t>
      </w:r>
    </w:p>
    <w:p w14:paraId="665619B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73</w:t>
      </w:r>
      <w:r w:rsidRPr="00D96961">
        <w:rPr>
          <w:rStyle w:val="HideTWBExt"/>
        </w:rPr>
        <w:t>&lt;/NumAm&gt;</w:t>
      </w:r>
    </w:p>
    <w:p w14:paraId="10254D3C"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0210C2C7" w14:textId="77777777" w:rsidR="002E36B2" w:rsidRPr="00D96961" w:rsidRDefault="002E36B2" w:rsidP="002E36B2">
      <w:pPr>
        <w:pStyle w:val="NormalBold"/>
      </w:pPr>
      <w:r w:rsidRPr="00D96961">
        <w:rPr>
          <w:rStyle w:val="HideTWBExt"/>
          <w:b w:val="0"/>
        </w:rPr>
        <w:t>&lt;/RepeatBlock-By&gt;</w:t>
      </w:r>
    </w:p>
    <w:p w14:paraId="580D06D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6CB2E16" w14:textId="77777777" w:rsidR="002E36B2" w:rsidRPr="00D96961" w:rsidRDefault="002E36B2" w:rsidP="002E36B2">
      <w:pPr>
        <w:pStyle w:val="NormalBold"/>
      </w:pPr>
      <w:r w:rsidRPr="00D96961">
        <w:rPr>
          <w:rStyle w:val="HideTWBExt"/>
        </w:rPr>
        <w:t>&lt;Article&gt;</w:t>
      </w:r>
      <w:r w:rsidRPr="00D96961">
        <w:t>N.º 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B170DCD" w14:textId="77777777" w:rsidTr="0007239D">
        <w:trPr>
          <w:trHeight w:hRule="exact" w:val="240"/>
          <w:jc w:val="center"/>
        </w:trPr>
        <w:tc>
          <w:tcPr>
            <w:tcW w:w="9752" w:type="dxa"/>
            <w:gridSpan w:val="2"/>
            <w:tcBorders>
              <w:top w:val="nil"/>
              <w:left w:val="nil"/>
              <w:bottom w:val="nil"/>
              <w:right w:val="nil"/>
            </w:tcBorders>
          </w:tcPr>
          <w:p w14:paraId="3BB3C847" w14:textId="77777777" w:rsidR="002E36B2" w:rsidRPr="00D96961" w:rsidRDefault="002E36B2" w:rsidP="0007239D"/>
        </w:tc>
      </w:tr>
      <w:tr w:rsidR="002E36B2" w:rsidRPr="00D96961" w14:paraId="56C1E749" w14:textId="77777777" w:rsidTr="0007239D">
        <w:trPr>
          <w:trHeight w:val="240"/>
          <w:jc w:val="center"/>
        </w:trPr>
        <w:tc>
          <w:tcPr>
            <w:tcW w:w="4876" w:type="dxa"/>
            <w:tcBorders>
              <w:top w:val="nil"/>
              <w:left w:val="nil"/>
              <w:bottom w:val="nil"/>
              <w:right w:val="nil"/>
            </w:tcBorders>
          </w:tcPr>
          <w:p w14:paraId="3E7972A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43029D6" w14:textId="77777777" w:rsidR="002E36B2" w:rsidRPr="00D96961" w:rsidRDefault="002E36B2" w:rsidP="0007239D">
            <w:pPr>
              <w:pStyle w:val="AmColumnHeading"/>
            </w:pPr>
            <w:r w:rsidRPr="00D96961">
              <w:t>Alteração</w:t>
            </w:r>
          </w:p>
        </w:tc>
      </w:tr>
      <w:tr w:rsidR="002E36B2" w:rsidRPr="00D96961" w14:paraId="410CA3F3" w14:textId="77777777" w:rsidTr="0007239D">
        <w:trPr>
          <w:jc w:val="center"/>
        </w:trPr>
        <w:tc>
          <w:tcPr>
            <w:tcW w:w="4876" w:type="dxa"/>
            <w:tcBorders>
              <w:top w:val="nil"/>
              <w:left w:val="nil"/>
              <w:bottom w:val="nil"/>
              <w:right w:val="nil"/>
            </w:tcBorders>
          </w:tcPr>
          <w:p w14:paraId="67D2AE9D" w14:textId="77777777" w:rsidR="002E36B2" w:rsidRPr="00D96961" w:rsidRDefault="002E36B2" w:rsidP="0007239D">
            <w:pPr>
              <w:pStyle w:val="Normal6a"/>
            </w:pPr>
          </w:p>
        </w:tc>
        <w:tc>
          <w:tcPr>
            <w:tcW w:w="4876" w:type="dxa"/>
            <w:tcBorders>
              <w:top w:val="nil"/>
              <w:left w:val="nil"/>
              <w:bottom w:val="nil"/>
              <w:right w:val="nil"/>
            </w:tcBorders>
          </w:tcPr>
          <w:p w14:paraId="1881A7BC" w14:textId="77777777" w:rsidR="002E36B2" w:rsidRPr="00D96961" w:rsidRDefault="002E36B2" w:rsidP="0007239D">
            <w:pPr>
              <w:pStyle w:val="Normal6a"/>
            </w:pPr>
            <w:r w:rsidRPr="00D96961">
              <w:rPr>
                <w:b/>
                <w:i/>
              </w:rPr>
              <w:t>3-A.</w:t>
            </w:r>
            <w:r w:rsidRPr="00D96961">
              <w:tab/>
            </w:r>
            <w:r w:rsidRPr="00D96961">
              <w:rPr>
                <w:b/>
                <w:i/>
              </w:rPr>
              <w:t>Sublinha que uma das maiores vulnerabilidades da UE é a sua dependência de energia e matérias-primas importadas; por conseguinte, uma política de economia circular mais ambiciosa, bem como a reutilização e a adoção de materiais existentes, especialmente matérias-primas críticas, são pedras angulares essenciais da competitividade europeia;</w:t>
            </w:r>
          </w:p>
        </w:tc>
      </w:tr>
    </w:tbl>
    <w:p w14:paraId="1CFA742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F46AB99" w14:textId="77777777" w:rsidR="002E36B2" w:rsidRPr="00D96961" w:rsidRDefault="002E36B2" w:rsidP="002E36B2">
      <w:r w:rsidRPr="00D96961">
        <w:rPr>
          <w:rStyle w:val="HideTWBExt"/>
        </w:rPr>
        <w:t>&lt;/Amend&gt;</w:t>
      </w:r>
    </w:p>
    <w:p w14:paraId="59AA34B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74</w:t>
      </w:r>
      <w:r w:rsidRPr="00D96961">
        <w:rPr>
          <w:rStyle w:val="HideTWBExt"/>
        </w:rPr>
        <w:t>&lt;/NumAm&gt;</w:t>
      </w:r>
    </w:p>
    <w:p w14:paraId="71B41754" w14:textId="77777777" w:rsidR="002E36B2" w:rsidRPr="00D96961" w:rsidRDefault="002E36B2" w:rsidP="002E36B2">
      <w:pPr>
        <w:pStyle w:val="NormalBold"/>
      </w:pPr>
      <w:r w:rsidRPr="00D96961">
        <w:rPr>
          <w:rStyle w:val="HideTWBExt"/>
          <w:b w:val="0"/>
        </w:rPr>
        <w:t>&lt;RepeatBlock-By&gt;&lt;Members&gt;</w:t>
      </w:r>
      <w:r w:rsidRPr="00D96961">
        <w:t>Billy Kelleher, Stéphanie Yon-Courtin, Gilles Boyer</w:t>
      </w:r>
      <w:r w:rsidRPr="00D96961">
        <w:rPr>
          <w:rStyle w:val="HideTWBExt"/>
          <w:b w:val="0"/>
        </w:rPr>
        <w:t>&lt;/Members&gt;</w:t>
      </w:r>
    </w:p>
    <w:p w14:paraId="24EFF817" w14:textId="77777777" w:rsidR="002E36B2" w:rsidRPr="00D96961" w:rsidRDefault="002E36B2" w:rsidP="002E36B2">
      <w:pPr>
        <w:pStyle w:val="NormalBold"/>
      </w:pPr>
      <w:r w:rsidRPr="00D96961">
        <w:rPr>
          <w:rStyle w:val="HideTWBExt"/>
          <w:b w:val="0"/>
        </w:rPr>
        <w:t>&lt;/RepeatBlock-By&gt;</w:t>
      </w:r>
    </w:p>
    <w:p w14:paraId="250D468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957570D" w14:textId="77777777" w:rsidR="002E36B2" w:rsidRPr="00D96961" w:rsidRDefault="002E36B2" w:rsidP="002E36B2">
      <w:pPr>
        <w:pStyle w:val="NormalBold"/>
      </w:pPr>
      <w:r w:rsidRPr="00D96961">
        <w:rPr>
          <w:rStyle w:val="HideTWBExt"/>
        </w:rPr>
        <w:t>&lt;Article&gt;</w:t>
      </w:r>
      <w:r w:rsidRPr="00D96961">
        <w:t>N.º 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8E13048" w14:textId="77777777" w:rsidTr="0007239D">
        <w:trPr>
          <w:trHeight w:hRule="exact" w:val="240"/>
          <w:jc w:val="center"/>
        </w:trPr>
        <w:tc>
          <w:tcPr>
            <w:tcW w:w="9752" w:type="dxa"/>
            <w:gridSpan w:val="2"/>
            <w:tcBorders>
              <w:top w:val="nil"/>
              <w:left w:val="nil"/>
              <w:bottom w:val="nil"/>
              <w:right w:val="nil"/>
            </w:tcBorders>
          </w:tcPr>
          <w:p w14:paraId="76B3556D" w14:textId="77777777" w:rsidR="002E36B2" w:rsidRPr="00D96961" w:rsidRDefault="002E36B2" w:rsidP="0007239D"/>
        </w:tc>
      </w:tr>
      <w:tr w:rsidR="002E36B2" w:rsidRPr="00D96961" w14:paraId="2D6B33F7" w14:textId="77777777" w:rsidTr="0007239D">
        <w:trPr>
          <w:trHeight w:val="240"/>
          <w:jc w:val="center"/>
        </w:trPr>
        <w:tc>
          <w:tcPr>
            <w:tcW w:w="4876" w:type="dxa"/>
            <w:tcBorders>
              <w:top w:val="nil"/>
              <w:left w:val="nil"/>
              <w:bottom w:val="nil"/>
              <w:right w:val="nil"/>
            </w:tcBorders>
          </w:tcPr>
          <w:p w14:paraId="5206136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E22F058" w14:textId="77777777" w:rsidR="002E36B2" w:rsidRPr="00D96961" w:rsidRDefault="002E36B2" w:rsidP="0007239D">
            <w:pPr>
              <w:pStyle w:val="AmColumnHeading"/>
            </w:pPr>
            <w:r w:rsidRPr="00D96961">
              <w:t>Alteração</w:t>
            </w:r>
          </w:p>
        </w:tc>
      </w:tr>
      <w:tr w:rsidR="002E36B2" w:rsidRPr="00D96961" w14:paraId="56CBA4D4" w14:textId="77777777" w:rsidTr="0007239D">
        <w:trPr>
          <w:jc w:val="center"/>
        </w:trPr>
        <w:tc>
          <w:tcPr>
            <w:tcW w:w="4876" w:type="dxa"/>
            <w:tcBorders>
              <w:top w:val="nil"/>
              <w:left w:val="nil"/>
              <w:bottom w:val="nil"/>
              <w:right w:val="nil"/>
            </w:tcBorders>
          </w:tcPr>
          <w:p w14:paraId="04B555F6" w14:textId="77777777" w:rsidR="002E36B2" w:rsidRPr="00D96961" w:rsidRDefault="002E36B2" w:rsidP="0007239D">
            <w:pPr>
              <w:pStyle w:val="Normal6a"/>
            </w:pPr>
          </w:p>
        </w:tc>
        <w:tc>
          <w:tcPr>
            <w:tcW w:w="4876" w:type="dxa"/>
            <w:tcBorders>
              <w:top w:val="nil"/>
              <w:left w:val="nil"/>
              <w:bottom w:val="nil"/>
              <w:right w:val="nil"/>
            </w:tcBorders>
          </w:tcPr>
          <w:p w14:paraId="3BAF7FEE" w14:textId="77777777" w:rsidR="002E36B2" w:rsidRPr="00D96961" w:rsidRDefault="002E36B2" w:rsidP="0007239D">
            <w:pPr>
              <w:pStyle w:val="Normal6a"/>
            </w:pPr>
            <w:r w:rsidRPr="00D96961">
              <w:rPr>
                <w:b/>
                <w:i/>
              </w:rPr>
              <w:t>3-A.</w:t>
            </w:r>
            <w:r w:rsidRPr="00D96961">
              <w:tab/>
            </w:r>
            <w:r w:rsidRPr="00D96961">
              <w:rPr>
                <w:b/>
                <w:i/>
              </w:rPr>
              <w:t>Salienta que a competitividade e o crescimento do mercado interno não podem ser considerados isoladamente, uma vez que dependem em grande medida da competitividade da UE face aos seus concorrentes mundiais; insta os decisores políticos a terem devidamente em conta a evolução da regulamentação e do mercado a nível internacional;</w:t>
            </w:r>
          </w:p>
        </w:tc>
      </w:tr>
    </w:tbl>
    <w:p w14:paraId="5D7F2AE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29E1AF0" w14:textId="77777777" w:rsidR="002E36B2" w:rsidRPr="00D96961" w:rsidRDefault="002E36B2" w:rsidP="002E36B2">
      <w:r w:rsidRPr="00D96961">
        <w:rPr>
          <w:rStyle w:val="HideTWBExt"/>
        </w:rPr>
        <w:t>&lt;/Amend&gt;</w:t>
      </w:r>
    </w:p>
    <w:p w14:paraId="04A8D3A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75</w:t>
      </w:r>
      <w:r w:rsidRPr="00D96961">
        <w:rPr>
          <w:rStyle w:val="HideTWBExt"/>
        </w:rPr>
        <w:t>&lt;/NumAm&gt;</w:t>
      </w:r>
    </w:p>
    <w:p w14:paraId="5BCBB76E"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3148DF0A" w14:textId="77777777" w:rsidR="002E36B2" w:rsidRPr="00D96961" w:rsidRDefault="002E36B2" w:rsidP="002E36B2">
      <w:pPr>
        <w:pStyle w:val="NormalBold"/>
      </w:pPr>
      <w:r w:rsidRPr="00D96961">
        <w:rPr>
          <w:rStyle w:val="HideTWBExt"/>
          <w:b w:val="0"/>
        </w:rPr>
        <w:t>&lt;/RepeatBlock-By&gt;</w:t>
      </w:r>
    </w:p>
    <w:p w14:paraId="53A1419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C5D6E0E" w14:textId="77777777" w:rsidR="002E36B2" w:rsidRPr="00D96961" w:rsidRDefault="002E36B2" w:rsidP="002E36B2">
      <w:pPr>
        <w:pStyle w:val="NormalBold"/>
      </w:pPr>
      <w:r w:rsidRPr="00D96961">
        <w:rPr>
          <w:rStyle w:val="HideTWBExt"/>
        </w:rPr>
        <w:t>&lt;Article&gt;</w:t>
      </w:r>
      <w:r w:rsidRPr="00D96961">
        <w:t>N.º 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C491952" w14:textId="77777777" w:rsidTr="0007239D">
        <w:trPr>
          <w:trHeight w:hRule="exact" w:val="240"/>
          <w:jc w:val="center"/>
        </w:trPr>
        <w:tc>
          <w:tcPr>
            <w:tcW w:w="9752" w:type="dxa"/>
            <w:gridSpan w:val="2"/>
            <w:tcBorders>
              <w:top w:val="nil"/>
              <w:left w:val="nil"/>
              <w:bottom w:val="nil"/>
              <w:right w:val="nil"/>
            </w:tcBorders>
          </w:tcPr>
          <w:p w14:paraId="5753FE21" w14:textId="77777777" w:rsidR="002E36B2" w:rsidRPr="00D96961" w:rsidRDefault="002E36B2" w:rsidP="0007239D"/>
        </w:tc>
      </w:tr>
      <w:tr w:rsidR="002E36B2" w:rsidRPr="00D96961" w14:paraId="55138904" w14:textId="77777777" w:rsidTr="0007239D">
        <w:trPr>
          <w:trHeight w:val="240"/>
          <w:jc w:val="center"/>
        </w:trPr>
        <w:tc>
          <w:tcPr>
            <w:tcW w:w="4876" w:type="dxa"/>
            <w:tcBorders>
              <w:top w:val="nil"/>
              <w:left w:val="nil"/>
              <w:bottom w:val="nil"/>
              <w:right w:val="nil"/>
            </w:tcBorders>
          </w:tcPr>
          <w:p w14:paraId="2B5D36C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20A6D65" w14:textId="77777777" w:rsidR="002E36B2" w:rsidRPr="00D96961" w:rsidRDefault="002E36B2" w:rsidP="0007239D">
            <w:pPr>
              <w:pStyle w:val="AmColumnHeading"/>
            </w:pPr>
            <w:r w:rsidRPr="00D96961">
              <w:t>Alteração</w:t>
            </w:r>
          </w:p>
        </w:tc>
      </w:tr>
      <w:tr w:rsidR="002E36B2" w:rsidRPr="00D96961" w14:paraId="44B11565" w14:textId="77777777" w:rsidTr="0007239D">
        <w:trPr>
          <w:jc w:val="center"/>
        </w:trPr>
        <w:tc>
          <w:tcPr>
            <w:tcW w:w="4876" w:type="dxa"/>
            <w:tcBorders>
              <w:top w:val="nil"/>
              <w:left w:val="nil"/>
              <w:bottom w:val="nil"/>
              <w:right w:val="nil"/>
            </w:tcBorders>
          </w:tcPr>
          <w:p w14:paraId="697C49AC" w14:textId="77777777" w:rsidR="002E36B2" w:rsidRPr="00D96961" w:rsidRDefault="002E36B2" w:rsidP="0007239D">
            <w:pPr>
              <w:pStyle w:val="Normal6a"/>
            </w:pPr>
          </w:p>
        </w:tc>
        <w:tc>
          <w:tcPr>
            <w:tcW w:w="4876" w:type="dxa"/>
            <w:tcBorders>
              <w:top w:val="nil"/>
              <w:left w:val="nil"/>
              <w:bottom w:val="nil"/>
              <w:right w:val="nil"/>
            </w:tcBorders>
          </w:tcPr>
          <w:p w14:paraId="602348EA" w14:textId="77777777" w:rsidR="002E36B2" w:rsidRPr="00D96961" w:rsidRDefault="002E36B2" w:rsidP="0007239D">
            <w:pPr>
              <w:pStyle w:val="Normal6a"/>
            </w:pPr>
            <w:r w:rsidRPr="00D96961">
              <w:rPr>
                <w:b/>
                <w:i/>
              </w:rPr>
              <w:t>3-A.</w:t>
            </w:r>
            <w:r w:rsidRPr="00D96961">
              <w:tab/>
            </w:r>
            <w:r w:rsidRPr="00D96961">
              <w:rPr>
                <w:b/>
                <w:i/>
              </w:rPr>
              <w:t>Insta a Comissão Europeia a reforçar os instrumentos de aplicação do direito da concorrência para garantir que as empresas cumprem as regras de concorrência e que as infrações são devidamente sancionadas, a fim de proteger o mercado único de práticas prejudiciais;</w:t>
            </w:r>
          </w:p>
        </w:tc>
      </w:tr>
    </w:tbl>
    <w:p w14:paraId="588E9C1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72079E88" w14:textId="77777777" w:rsidR="002E36B2" w:rsidRPr="00D96961" w:rsidRDefault="002E36B2" w:rsidP="002E36B2">
      <w:r w:rsidRPr="00D96961">
        <w:rPr>
          <w:rStyle w:val="HideTWBExt"/>
        </w:rPr>
        <w:t>&lt;/Amend&gt;</w:t>
      </w:r>
    </w:p>
    <w:p w14:paraId="3C6B76B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76</w:t>
      </w:r>
      <w:r w:rsidRPr="00D96961">
        <w:rPr>
          <w:rStyle w:val="HideTWBExt"/>
        </w:rPr>
        <w:t>&lt;/NumAm&gt;</w:t>
      </w:r>
    </w:p>
    <w:p w14:paraId="01B6E4AA"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606F037B" w14:textId="77777777" w:rsidR="002E36B2" w:rsidRPr="00D96961" w:rsidRDefault="002E36B2" w:rsidP="002E36B2">
      <w:pPr>
        <w:pStyle w:val="NormalBold"/>
      </w:pPr>
      <w:r w:rsidRPr="00D96961">
        <w:rPr>
          <w:rStyle w:val="HideTWBExt"/>
          <w:b w:val="0"/>
        </w:rPr>
        <w:t>&lt;/RepeatBlock-By&gt;</w:t>
      </w:r>
    </w:p>
    <w:p w14:paraId="1DE5689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4EA50B6" w14:textId="77777777" w:rsidR="002E36B2" w:rsidRPr="00D96961" w:rsidRDefault="002E36B2" w:rsidP="002E36B2">
      <w:pPr>
        <w:pStyle w:val="NormalBold"/>
      </w:pPr>
      <w:r w:rsidRPr="00D96961">
        <w:rPr>
          <w:rStyle w:val="HideTWBExt"/>
        </w:rPr>
        <w:t>&lt;Article&gt;</w:t>
      </w:r>
      <w:r w:rsidRPr="00D96961">
        <w:t>N.º 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F3DAE2F" w14:textId="77777777" w:rsidTr="0007239D">
        <w:trPr>
          <w:trHeight w:hRule="exact" w:val="240"/>
          <w:jc w:val="center"/>
        </w:trPr>
        <w:tc>
          <w:tcPr>
            <w:tcW w:w="9752" w:type="dxa"/>
            <w:gridSpan w:val="2"/>
            <w:tcBorders>
              <w:top w:val="nil"/>
              <w:left w:val="nil"/>
              <w:bottom w:val="nil"/>
              <w:right w:val="nil"/>
            </w:tcBorders>
          </w:tcPr>
          <w:p w14:paraId="2C270027" w14:textId="77777777" w:rsidR="002E36B2" w:rsidRPr="00D96961" w:rsidRDefault="002E36B2" w:rsidP="0007239D"/>
        </w:tc>
      </w:tr>
      <w:tr w:rsidR="002E36B2" w:rsidRPr="00D96961" w14:paraId="5CE82B2B" w14:textId="77777777" w:rsidTr="0007239D">
        <w:trPr>
          <w:trHeight w:val="240"/>
          <w:jc w:val="center"/>
        </w:trPr>
        <w:tc>
          <w:tcPr>
            <w:tcW w:w="4876" w:type="dxa"/>
            <w:tcBorders>
              <w:top w:val="nil"/>
              <w:left w:val="nil"/>
              <w:bottom w:val="nil"/>
              <w:right w:val="nil"/>
            </w:tcBorders>
          </w:tcPr>
          <w:p w14:paraId="2C502EF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B27B219" w14:textId="77777777" w:rsidR="002E36B2" w:rsidRPr="00D96961" w:rsidRDefault="002E36B2" w:rsidP="0007239D">
            <w:pPr>
              <w:pStyle w:val="AmColumnHeading"/>
            </w:pPr>
            <w:r w:rsidRPr="00D96961">
              <w:t>Alteração</w:t>
            </w:r>
          </w:p>
        </w:tc>
      </w:tr>
      <w:tr w:rsidR="002E36B2" w:rsidRPr="00D96961" w14:paraId="3E0399EF" w14:textId="77777777" w:rsidTr="0007239D">
        <w:trPr>
          <w:jc w:val="center"/>
        </w:trPr>
        <w:tc>
          <w:tcPr>
            <w:tcW w:w="4876" w:type="dxa"/>
            <w:tcBorders>
              <w:top w:val="nil"/>
              <w:left w:val="nil"/>
              <w:bottom w:val="nil"/>
              <w:right w:val="nil"/>
            </w:tcBorders>
          </w:tcPr>
          <w:p w14:paraId="51CCF267" w14:textId="77777777" w:rsidR="002E36B2" w:rsidRPr="00D96961" w:rsidRDefault="002E36B2" w:rsidP="0007239D">
            <w:pPr>
              <w:pStyle w:val="Normal6a"/>
            </w:pPr>
          </w:p>
        </w:tc>
        <w:tc>
          <w:tcPr>
            <w:tcW w:w="4876" w:type="dxa"/>
            <w:tcBorders>
              <w:top w:val="nil"/>
              <w:left w:val="nil"/>
              <w:bottom w:val="nil"/>
              <w:right w:val="nil"/>
            </w:tcBorders>
          </w:tcPr>
          <w:p w14:paraId="3E7C34D5" w14:textId="77777777" w:rsidR="002E36B2" w:rsidRPr="00D96961" w:rsidRDefault="002E36B2" w:rsidP="0007239D">
            <w:pPr>
              <w:pStyle w:val="Normal6a"/>
            </w:pPr>
            <w:r w:rsidRPr="00D96961">
              <w:rPr>
                <w:b/>
                <w:i/>
              </w:rPr>
              <w:t>3-A.</w:t>
            </w:r>
            <w:r w:rsidRPr="00D96961">
              <w:tab/>
            </w:r>
            <w:r w:rsidRPr="00D96961">
              <w:rPr>
                <w:b/>
                <w:i/>
              </w:rPr>
              <w:t>Destaca o papel fundamental da Rede Europeia da Concorrência (REC) enquanto fórum de promoção da colaboração e cooperação entre as autoridades europeias da concorrência; apela à Comissão para que envide esforços no sentido de manter um diálogo e uma cooperação construtivos a nível internacional;</w:t>
            </w:r>
          </w:p>
        </w:tc>
      </w:tr>
    </w:tbl>
    <w:p w14:paraId="2B35356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34E6026" w14:textId="77777777" w:rsidR="002E36B2" w:rsidRPr="00D96961" w:rsidRDefault="002E36B2" w:rsidP="002E36B2">
      <w:r w:rsidRPr="00D96961">
        <w:rPr>
          <w:rStyle w:val="HideTWBExt"/>
        </w:rPr>
        <w:t>&lt;/Amend&gt;</w:t>
      </w:r>
    </w:p>
    <w:p w14:paraId="3E4EA0C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77</w:t>
      </w:r>
      <w:r w:rsidRPr="00D96961">
        <w:rPr>
          <w:rStyle w:val="HideTWBExt"/>
        </w:rPr>
        <w:t>&lt;/NumAm&gt;</w:t>
      </w:r>
    </w:p>
    <w:p w14:paraId="697A35E6"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1072A953" w14:textId="77777777" w:rsidR="002E36B2" w:rsidRPr="00D96961" w:rsidRDefault="002E36B2" w:rsidP="002E36B2">
      <w:pPr>
        <w:pStyle w:val="NormalBold"/>
      </w:pPr>
      <w:r w:rsidRPr="00D96961">
        <w:rPr>
          <w:rStyle w:val="HideTWBExt"/>
          <w:b w:val="0"/>
        </w:rPr>
        <w:t>&lt;/RepeatBlock-By&gt;</w:t>
      </w:r>
    </w:p>
    <w:p w14:paraId="19D696C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863A1B7" w14:textId="77777777" w:rsidR="002E36B2" w:rsidRPr="00D96961" w:rsidRDefault="002E36B2" w:rsidP="002E36B2">
      <w:pPr>
        <w:pStyle w:val="NormalBold"/>
      </w:pPr>
      <w:r w:rsidRPr="00D96961">
        <w:rPr>
          <w:rStyle w:val="HideTWBExt"/>
        </w:rPr>
        <w:t>&lt;Article&gt;</w:t>
      </w:r>
      <w:r w:rsidRPr="00D96961">
        <w:t>N.º 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A25E512" w14:textId="77777777" w:rsidTr="0007239D">
        <w:trPr>
          <w:trHeight w:hRule="exact" w:val="240"/>
          <w:jc w:val="center"/>
        </w:trPr>
        <w:tc>
          <w:tcPr>
            <w:tcW w:w="9752" w:type="dxa"/>
            <w:gridSpan w:val="2"/>
            <w:tcBorders>
              <w:top w:val="nil"/>
              <w:left w:val="nil"/>
              <w:bottom w:val="nil"/>
              <w:right w:val="nil"/>
            </w:tcBorders>
          </w:tcPr>
          <w:p w14:paraId="013FDDA0" w14:textId="77777777" w:rsidR="002E36B2" w:rsidRPr="00D96961" w:rsidRDefault="002E36B2" w:rsidP="0007239D"/>
        </w:tc>
      </w:tr>
      <w:tr w:rsidR="002E36B2" w:rsidRPr="00D96961" w14:paraId="2879496C" w14:textId="77777777" w:rsidTr="0007239D">
        <w:trPr>
          <w:trHeight w:val="240"/>
          <w:jc w:val="center"/>
        </w:trPr>
        <w:tc>
          <w:tcPr>
            <w:tcW w:w="4876" w:type="dxa"/>
            <w:tcBorders>
              <w:top w:val="nil"/>
              <w:left w:val="nil"/>
              <w:bottom w:val="nil"/>
              <w:right w:val="nil"/>
            </w:tcBorders>
          </w:tcPr>
          <w:p w14:paraId="6AD1A1E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73C1EE1" w14:textId="77777777" w:rsidR="002E36B2" w:rsidRPr="00D96961" w:rsidRDefault="002E36B2" w:rsidP="0007239D">
            <w:pPr>
              <w:pStyle w:val="AmColumnHeading"/>
            </w:pPr>
            <w:r w:rsidRPr="00D96961">
              <w:t>Alteração</w:t>
            </w:r>
          </w:p>
        </w:tc>
      </w:tr>
      <w:tr w:rsidR="002E36B2" w:rsidRPr="00D96961" w14:paraId="15533497" w14:textId="77777777" w:rsidTr="0007239D">
        <w:trPr>
          <w:jc w:val="center"/>
        </w:trPr>
        <w:tc>
          <w:tcPr>
            <w:tcW w:w="4876" w:type="dxa"/>
            <w:tcBorders>
              <w:top w:val="nil"/>
              <w:left w:val="nil"/>
              <w:bottom w:val="nil"/>
              <w:right w:val="nil"/>
            </w:tcBorders>
          </w:tcPr>
          <w:p w14:paraId="50028A1A" w14:textId="77777777" w:rsidR="002E36B2" w:rsidRPr="00D96961" w:rsidRDefault="002E36B2" w:rsidP="0007239D">
            <w:pPr>
              <w:pStyle w:val="Normal6a"/>
            </w:pPr>
          </w:p>
        </w:tc>
        <w:tc>
          <w:tcPr>
            <w:tcW w:w="4876" w:type="dxa"/>
            <w:tcBorders>
              <w:top w:val="nil"/>
              <w:left w:val="nil"/>
              <w:bottom w:val="nil"/>
              <w:right w:val="nil"/>
            </w:tcBorders>
          </w:tcPr>
          <w:p w14:paraId="0C78E76F" w14:textId="77777777" w:rsidR="002E36B2" w:rsidRPr="00D96961" w:rsidRDefault="002E36B2" w:rsidP="0007239D">
            <w:pPr>
              <w:pStyle w:val="Normal6a"/>
            </w:pPr>
            <w:r w:rsidRPr="00D96961">
              <w:rPr>
                <w:b/>
                <w:i/>
              </w:rPr>
              <w:t>3-A.</w:t>
            </w:r>
            <w:r w:rsidRPr="00D96961">
              <w:tab/>
            </w:r>
            <w:r w:rsidRPr="00D96961">
              <w:rPr>
                <w:b/>
                <w:i/>
              </w:rPr>
              <w:t>Sublinha que a independência política das autoridades nacionais da concorrência deve ser garantida para que atuem de acordo com o princípio da imparcialidade e com o único objetivo de assegurar o bom funcionamento dos mercados;</w:t>
            </w:r>
          </w:p>
        </w:tc>
      </w:tr>
    </w:tbl>
    <w:p w14:paraId="34153F3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2E275AA7" w14:textId="77777777" w:rsidR="002E36B2" w:rsidRPr="00D96961" w:rsidRDefault="002E36B2" w:rsidP="002E36B2">
      <w:r w:rsidRPr="00D96961">
        <w:rPr>
          <w:rStyle w:val="HideTWBExt"/>
        </w:rPr>
        <w:t>&lt;/Amend&gt;</w:t>
      </w:r>
    </w:p>
    <w:p w14:paraId="5DE124E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78</w:t>
      </w:r>
      <w:r w:rsidRPr="00D96961">
        <w:rPr>
          <w:rStyle w:val="HideTWBExt"/>
        </w:rPr>
        <w:t>&lt;/NumAm&gt;</w:t>
      </w:r>
    </w:p>
    <w:p w14:paraId="2150D95B"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35AF3713" w14:textId="77777777" w:rsidR="002E36B2" w:rsidRPr="00D96961" w:rsidRDefault="002E36B2" w:rsidP="002E36B2">
      <w:pPr>
        <w:pStyle w:val="NormalBold"/>
      </w:pPr>
      <w:r w:rsidRPr="00D96961">
        <w:rPr>
          <w:rStyle w:val="HideTWBExt"/>
          <w:b w:val="0"/>
        </w:rPr>
        <w:t>&lt;/RepeatBlock-By&gt;</w:t>
      </w:r>
    </w:p>
    <w:p w14:paraId="1DE0A48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E14939A" w14:textId="77777777" w:rsidR="002E36B2" w:rsidRPr="00D96961" w:rsidRDefault="002E36B2" w:rsidP="002E36B2">
      <w:pPr>
        <w:pStyle w:val="NormalBold"/>
      </w:pPr>
      <w:r w:rsidRPr="00D96961">
        <w:rPr>
          <w:rStyle w:val="HideTWBExt"/>
        </w:rPr>
        <w:t>&lt;Article&gt;</w:t>
      </w:r>
      <w:r w:rsidRPr="00D96961">
        <w:t>N.º 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93C875E" w14:textId="77777777" w:rsidTr="0007239D">
        <w:trPr>
          <w:trHeight w:hRule="exact" w:val="240"/>
          <w:jc w:val="center"/>
        </w:trPr>
        <w:tc>
          <w:tcPr>
            <w:tcW w:w="9752" w:type="dxa"/>
            <w:gridSpan w:val="2"/>
            <w:tcBorders>
              <w:top w:val="nil"/>
              <w:left w:val="nil"/>
              <w:bottom w:val="nil"/>
              <w:right w:val="nil"/>
            </w:tcBorders>
          </w:tcPr>
          <w:p w14:paraId="066F5C81" w14:textId="77777777" w:rsidR="002E36B2" w:rsidRPr="00D96961" w:rsidRDefault="002E36B2" w:rsidP="0007239D"/>
        </w:tc>
      </w:tr>
      <w:tr w:rsidR="002E36B2" w:rsidRPr="00D96961" w14:paraId="2CAC0CCE" w14:textId="77777777" w:rsidTr="0007239D">
        <w:trPr>
          <w:trHeight w:val="240"/>
          <w:jc w:val="center"/>
        </w:trPr>
        <w:tc>
          <w:tcPr>
            <w:tcW w:w="4876" w:type="dxa"/>
            <w:tcBorders>
              <w:top w:val="nil"/>
              <w:left w:val="nil"/>
              <w:bottom w:val="nil"/>
              <w:right w:val="nil"/>
            </w:tcBorders>
          </w:tcPr>
          <w:p w14:paraId="22221E6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1F6306A" w14:textId="77777777" w:rsidR="002E36B2" w:rsidRPr="00D96961" w:rsidRDefault="002E36B2" w:rsidP="0007239D">
            <w:pPr>
              <w:pStyle w:val="AmColumnHeading"/>
            </w:pPr>
            <w:r w:rsidRPr="00D96961">
              <w:t>Alteração</w:t>
            </w:r>
          </w:p>
        </w:tc>
      </w:tr>
      <w:tr w:rsidR="002E36B2" w:rsidRPr="00D96961" w14:paraId="050ABBFA" w14:textId="77777777" w:rsidTr="0007239D">
        <w:trPr>
          <w:jc w:val="center"/>
        </w:trPr>
        <w:tc>
          <w:tcPr>
            <w:tcW w:w="4876" w:type="dxa"/>
            <w:tcBorders>
              <w:top w:val="nil"/>
              <w:left w:val="nil"/>
              <w:bottom w:val="nil"/>
              <w:right w:val="nil"/>
            </w:tcBorders>
          </w:tcPr>
          <w:p w14:paraId="5F73FA73" w14:textId="77777777" w:rsidR="002E36B2" w:rsidRPr="00D96961" w:rsidRDefault="002E36B2" w:rsidP="0007239D">
            <w:pPr>
              <w:pStyle w:val="Normal6a"/>
            </w:pPr>
          </w:p>
        </w:tc>
        <w:tc>
          <w:tcPr>
            <w:tcW w:w="4876" w:type="dxa"/>
            <w:tcBorders>
              <w:top w:val="nil"/>
              <w:left w:val="nil"/>
              <w:bottom w:val="nil"/>
              <w:right w:val="nil"/>
            </w:tcBorders>
          </w:tcPr>
          <w:p w14:paraId="7F5BEFC8" w14:textId="77777777" w:rsidR="002E36B2" w:rsidRPr="00D96961" w:rsidRDefault="002E36B2" w:rsidP="0007239D">
            <w:pPr>
              <w:pStyle w:val="Normal6a"/>
            </w:pPr>
            <w:r w:rsidRPr="00D96961">
              <w:rPr>
                <w:b/>
                <w:i/>
              </w:rPr>
              <w:t>3-A.</w:t>
            </w:r>
            <w:r w:rsidRPr="00D96961">
              <w:tab/>
            </w:r>
            <w:r w:rsidRPr="00D96961">
              <w:rPr>
                <w:b/>
                <w:i/>
              </w:rPr>
              <w:t>Considera que, a fim de evitar a concorrência desleal dentro e fora da UE, é necessário combater as práticas desleais de evasão e a migração das instalações empresariais para «paraísos fiscais europeus»;</w:t>
            </w:r>
          </w:p>
        </w:tc>
      </w:tr>
    </w:tbl>
    <w:p w14:paraId="07DA241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56A737A8" w14:textId="77777777" w:rsidR="002E36B2" w:rsidRPr="00D96961" w:rsidRDefault="002E36B2" w:rsidP="002E36B2">
      <w:r w:rsidRPr="00D96961">
        <w:rPr>
          <w:rStyle w:val="HideTWBExt"/>
        </w:rPr>
        <w:t>&lt;/Amend&gt;</w:t>
      </w:r>
    </w:p>
    <w:p w14:paraId="3EC4B4C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79</w:t>
      </w:r>
      <w:r w:rsidRPr="00D96961">
        <w:rPr>
          <w:rStyle w:val="HideTWBExt"/>
        </w:rPr>
        <w:t>&lt;/NumAm&gt;</w:t>
      </w:r>
    </w:p>
    <w:p w14:paraId="1B58FC4F"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3FD42263" w14:textId="77777777" w:rsidR="002E36B2" w:rsidRPr="00D96961" w:rsidRDefault="002E36B2" w:rsidP="002E36B2">
      <w:pPr>
        <w:pStyle w:val="NormalBold"/>
      </w:pPr>
      <w:r w:rsidRPr="00D96961">
        <w:rPr>
          <w:rStyle w:val="HideTWBExt"/>
          <w:b w:val="0"/>
        </w:rPr>
        <w:t>&lt;/RepeatBlock-By&gt;</w:t>
      </w:r>
    </w:p>
    <w:p w14:paraId="483818F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B219B63" w14:textId="77777777" w:rsidR="002E36B2" w:rsidRPr="00D96961" w:rsidRDefault="002E36B2" w:rsidP="002E36B2">
      <w:pPr>
        <w:pStyle w:val="NormalBold"/>
      </w:pPr>
      <w:r w:rsidRPr="00D96961">
        <w:rPr>
          <w:rStyle w:val="HideTWBExt"/>
        </w:rPr>
        <w:t>&lt;Article&gt;</w:t>
      </w:r>
      <w:r w:rsidRPr="00D96961">
        <w:t>N.º 3-B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DEFA595" w14:textId="77777777" w:rsidTr="0007239D">
        <w:trPr>
          <w:trHeight w:hRule="exact" w:val="240"/>
          <w:jc w:val="center"/>
        </w:trPr>
        <w:tc>
          <w:tcPr>
            <w:tcW w:w="9752" w:type="dxa"/>
            <w:gridSpan w:val="2"/>
            <w:tcBorders>
              <w:top w:val="nil"/>
              <w:left w:val="nil"/>
              <w:bottom w:val="nil"/>
              <w:right w:val="nil"/>
            </w:tcBorders>
          </w:tcPr>
          <w:p w14:paraId="4352E388" w14:textId="77777777" w:rsidR="002E36B2" w:rsidRPr="00D96961" w:rsidRDefault="002E36B2" w:rsidP="0007239D"/>
        </w:tc>
      </w:tr>
      <w:tr w:rsidR="002E36B2" w:rsidRPr="00D96961" w14:paraId="1FA8FC91" w14:textId="77777777" w:rsidTr="0007239D">
        <w:trPr>
          <w:trHeight w:val="240"/>
          <w:jc w:val="center"/>
        </w:trPr>
        <w:tc>
          <w:tcPr>
            <w:tcW w:w="4876" w:type="dxa"/>
            <w:tcBorders>
              <w:top w:val="nil"/>
              <w:left w:val="nil"/>
              <w:bottom w:val="nil"/>
              <w:right w:val="nil"/>
            </w:tcBorders>
          </w:tcPr>
          <w:p w14:paraId="4DB0226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9251BD0" w14:textId="77777777" w:rsidR="002E36B2" w:rsidRPr="00D96961" w:rsidRDefault="002E36B2" w:rsidP="0007239D">
            <w:pPr>
              <w:pStyle w:val="AmColumnHeading"/>
            </w:pPr>
            <w:r w:rsidRPr="00D96961">
              <w:t>Alteração</w:t>
            </w:r>
          </w:p>
        </w:tc>
      </w:tr>
      <w:tr w:rsidR="002E36B2" w:rsidRPr="00D96961" w14:paraId="155D3030" w14:textId="77777777" w:rsidTr="0007239D">
        <w:trPr>
          <w:jc w:val="center"/>
        </w:trPr>
        <w:tc>
          <w:tcPr>
            <w:tcW w:w="4876" w:type="dxa"/>
            <w:tcBorders>
              <w:top w:val="nil"/>
              <w:left w:val="nil"/>
              <w:bottom w:val="nil"/>
              <w:right w:val="nil"/>
            </w:tcBorders>
          </w:tcPr>
          <w:p w14:paraId="30EDFFD9" w14:textId="77777777" w:rsidR="002E36B2" w:rsidRPr="00D96961" w:rsidRDefault="002E36B2" w:rsidP="0007239D">
            <w:pPr>
              <w:pStyle w:val="Normal6a"/>
            </w:pPr>
          </w:p>
        </w:tc>
        <w:tc>
          <w:tcPr>
            <w:tcW w:w="4876" w:type="dxa"/>
            <w:tcBorders>
              <w:top w:val="nil"/>
              <w:left w:val="nil"/>
              <w:bottom w:val="nil"/>
              <w:right w:val="nil"/>
            </w:tcBorders>
          </w:tcPr>
          <w:p w14:paraId="357CF203" w14:textId="77777777" w:rsidR="002E36B2" w:rsidRPr="00D96961" w:rsidRDefault="002E36B2" w:rsidP="0007239D">
            <w:pPr>
              <w:pStyle w:val="Normal6a"/>
            </w:pPr>
            <w:r w:rsidRPr="00D96961">
              <w:rPr>
                <w:b/>
                <w:i/>
              </w:rPr>
              <w:t>3-B.</w:t>
            </w:r>
            <w:r w:rsidRPr="00D96961">
              <w:tab/>
            </w:r>
            <w:r w:rsidRPr="00D96961">
              <w:rPr>
                <w:b/>
                <w:i/>
              </w:rPr>
              <w:t>Recorda que, num mundo globalizado, a cooperação internacional é fundamental para assegurar uma aplicação eficaz da concorrência; salienta que os acordos de cooperação específicos com países terceiros no domínio da política de concorrência podem contribuir de forma significativa para a eficácia da política de concorrência; insta a Comissão a aumentar a influência da política de concorrência no mundo, nomeadamente através do reforço da cooperação com países terceiros através de acordos de cooperação da segunda geração que permitam um intercâmbio mais eficaz de informações entre autoridades da concorrência;</w:t>
            </w:r>
          </w:p>
        </w:tc>
      </w:tr>
    </w:tbl>
    <w:p w14:paraId="330E65C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A632995" w14:textId="77777777" w:rsidR="002E36B2" w:rsidRPr="00D96961" w:rsidRDefault="002E36B2" w:rsidP="002E36B2">
      <w:r w:rsidRPr="00D96961">
        <w:rPr>
          <w:rStyle w:val="HideTWBExt"/>
        </w:rPr>
        <w:t>&lt;/Amend&gt;</w:t>
      </w:r>
    </w:p>
    <w:p w14:paraId="28DCF77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80</w:t>
      </w:r>
      <w:r w:rsidRPr="00D96961">
        <w:rPr>
          <w:rStyle w:val="HideTWBExt"/>
        </w:rPr>
        <w:t>&lt;/NumAm&gt;</w:t>
      </w:r>
    </w:p>
    <w:p w14:paraId="400DBE1C" w14:textId="77777777" w:rsidR="002E36B2" w:rsidRPr="00D96961" w:rsidRDefault="002E36B2" w:rsidP="002E36B2">
      <w:pPr>
        <w:pStyle w:val="NormalBold"/>
      </w:pPr>
      <w:r w:rsidRPr="00D96961">
        <w:rPr>
          <w:rStyle w:val="HideTWBExt"/>
          <w:b w:val="0"/>
        </w:rPr>
        <w:t>&lt;RepeatBlock-By&gt;&lt;Members&gt;</w:t>
      </w:r>
      <w:r w:rsidRPr="00D96961">
        <w:t>Billy Kelleher, Stéphanie Yon-Courtin, Gilles Boyer</w:t>
      </w:r>
      <w:r w:rsidRPr="00D96961">
        <w:rPr>
          <w:rStyle w:val="HideTWBExt"/>
          <w:b w:val="0"/>
        </w:rPr>
        <w:t>&lt;/Members&gt;</w:t>
      </w:r>
    </w:p>
    <w:p w14:paraId="6A430F03" w14:textId="77777777" w:rsidR="002E36B2" w:rsidRPr="00D96961" w:rsidRDefault="002E36B2" w:rsidP="002E36B2">
      <w:pPr>
        <w:pStyle w:val="NormalBold"/>
      </w:pPr>
      <w:r w:rsidRPr="00D96961">
        <w:rPr>
          <w:rStyle w:val="HideTWBExt"/>
          <w:b w:val="0"/>
        </w:rPr>
        <w:t>&lt;/RepeatBlock-By&gt;</w:t>
      </w:r>
    </w:p>
    <w:p w14:paraId="29A3D3F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D065C9B" w14:textId="77777777" w:rsidR="002E36B2" w:rsidRPr="00D96961" w:rsidRDefault="002E36B2" w:rsidP="002E36B2">
      <w:pPr>
        <w:pStyle w:val="NormalBold"/>
      </w:pPr>
      <w:r w:rsidRPr="00D96961">
        <w:rPr>
          <w:rStyle w:val="HideTWBExt"/>
        </w:rPr>
        <w:t>&lt;Article&gt;</w:t>
      </w:r>
      <w:r w:rsidRPr="00D96961">
        <w:t>N.º 3-B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E139163" w14:textId="77777777" w:rsidTr="0007239D">
        <w:trPr>
          <w:trHeight w:hRule="exact" w:val="240"/>
          <w:jc w:val="center"/>
        </w:trPr>
        <w:tc>
          <w:tcPr>
            <w:tcW w:w="9752" w:type="dxa"/>
            <w:gridSpan w:val="2"/>
            <w:tcBorders>
              <w:top w:val="nil"/>
              <w:left w:val="nil"/>
              <w:bottom w:val="nil"/>
              <w:right w:val="nil"/>
            </w:tcBorders>
          </w:tcPr>
          <w:p w14:paraId="481B658C" w14:textId="77777777" w:rsidR="002E36B2" w:rsidRPr="00D96961" w:rsidRDefault="002E36B2" w:rsidP="0007239D"/>
        </w:tc>
      </w:tr>
      <w:tr w:rsidR="002E36B2" w:rsidRPr="00D96961" w14:paraId="060C8FBB" w14:textId="77777777" w:rsidTr="0007239D">
        <w:trPr>
          <w:trHeight w:val="240"/>
          <w:jc w:val="center"/>
        </w:trPr>
        <w:tc>
          <w:tcPr>
            <w:tcW w:w="4876" w:type="dxa"/>
            <w:tcBorders>
              <w:top w:val="nil"/>
              <w:left w:val="nil"/>
              <w:bottom w:val="nil"/>
              <w:right w:val="nil"/>
            </w:tcBorders>
          </w:tcPr>
          <w:p w14:paraId="2FBD618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F53345D" w14:textId="77777777" w:rsidR="002E36B2" w:rsidRPr="00D96961" w:rsidRDefault="002E36B2" w:rsidP="0007239D">
            <w:pPr>
              <w:pStyle w:val="AmColumnHeading"/>
            </w:pPr>
            <w:r w:rsidRPr="00D96961">
              <w:t>Alteração</w:t>
            </w:r>
          </w:p>
        </w:tc>
      </w:tr>
      <w:tr w:rsidR="002E36B2" w:rsidRPr="00D96961" w14:paraId="53009ED2" w14:textId="77777777" w:rsidTr="0007239D">
        <w:trPr>
          <w:jc w:val="center"/>
        </w:trPr>
        <w:tc>
          <w:tcPr>
            <w:tcW w:w="4876" w:type="dxa"/>
            <w:tcBorders>
              <w:top w:val="nil"/>
              <w:left w:val="nil"/>
              <w:bottom w:val="nil"/>
              <w:right w:val="nil"/>
            </w:tcBorders>
          </w:tcPr>
          <w:p w14:paraId="2AF2B866" w14:textId="77777777" w:rsidR="002E36B2" w:rsidRPr="00D96961" w:rsidRDefault="002E36B2" w:rsidP="0007239D">
            <w:pPr>
              <w:pStyle w:val="Normal6a"/>
            </w:pPr>
          </w:p>
        </w:tc>
        <w:tc>
          <w:tcPr>
            <w:tcW w:w="4876" w:type="dxa"/>
            <w:tcBorders>
              <w:top w:val="nil"/>
              <w:left w:val="nil"/>
              <w:bottom w:val="nil"/>
              <w:right w:val="nil"/>
            </w:tcBorders>
          </w:tcPr>
          <w:p w14:paraId="3C98F520" w14:textId="77777777" w:rsidR="002E36B2" w:rsidRPr="00D96961" w:rsidRDefault="002E36B2" w:rsidP="0007239D">
            <w:pPr>
              <w:pStyle w:val="Normal6a"/>
            </w:pPr>
            <w:r w:rsidRPr="00D96961">
              <w:rPr>
                <w:b/>
                <w:i/>
              </w:rPr>
              <w:t>3-B.</w:t>
            </w:r>
            <w:r w:rsidRPr="00D96961">
              <w:tab/>
            </w:r>
            <w:r w:rsidRPr="00D96961">
              <w:rPr>
                <w:b/>
                <w:i/>
              </w:rPr>
              <w:t>Acolhe favoravelmente o compromisso assumido pela Comissão no sentido de simplificar o acervo da UE e de reduzir a burocracia e congratula-se com a criação de grupos de projeto internos para concretizar as prioridades políticas; considera que tal poderia contribuir significativamente para impulsionar a competitividade da UE; salienta, no entanto, que temos de proceder à simplificação de uma forma que não reduza as nossas ambições em matéria de alterações climáticas nem comprometa os nossos compromissos internacionais;</w:t>
            </w:r>
          </w:p>
        </w:tc>
      </w:tr>
    </w:tbl>
    <w:p w14:paraId="59D9C21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1F7EA77" w14:textId="77777777" w:rsidR="002E36B2" w:rsidRPr="00D96961" w:rsidRDefault="002E36B2" w:rsidP="002E36B2">
      <w:r w:rsidRPr="00D96961">
        <w:rPr>
          <w:rStyle w:val="HideTWBExt"/>
        </w:rPr>
        <w:t>&lt;/Amend&gt;</w:t>
      </w:r>
    </w:p>
    <w:p w14:paraId="2E39676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81</w:t>
      </w:r>
      <w:r w:rsidRPr="00D96961">
        <w:rPr>
          <w:rStyle w:val="HideTWBExt"/>
        </w:rPr>
        <w:t>&lt;/NumAm&gt;</w:t>
      </w:r>
    </w:p>
    <w:p w14:paraId="6B3FE381"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0D07C1F4" w14:textId="77777777" w:rsidR="002E36B2" w:rsidRPr="00D96961" w:rsidRDefault="002E36B2" w:rsidP="002E36B2">
      <w:pPr>
        <w:pStyle w:val="NormalBold"/>
      </w:pPr>
      <w:r w:rsidRPr="00D96961">
        <w:rPr>
          <w:rStyle w:val="HideTWBExt"/>
          <w:b w:val="0"/>
        </w:rPr>
        <w:t>&lt;/RepeatBlock-By&gt;</w:t>
      </w:r>
    </w:p>
    <w:p w14:paraId="7DA86B4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1297BFB" w14:textId="77777777" w:rsidR="002E36B2" w:rsidRPr="00D96961" w:rsidRDefault="002E36B2" w:rsidP="002E36B2">
      <w:pPr>
        <w:pStyle w:val="NormalBold"/>
      </w:pPr>
      <w:r w:rsidRPr="00D96961">
        <w:rPr>
          <w:rStyle w:val="HideTWBExt"/>
        </w:rPr>
        <w:t>&lt;Article&gt;</w:t>
      </w:r>
      <w:r w:rsidRPr="00D96961">
        <w:t>N.º 3-B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AA0EC82" w14:textId="77777777" w:rsidTr="0007239D">
        <w:trPr>
          <w:trHeight w:hRule="exact" w:val="240"/>
          <w:jc w:val="center"/>
        </w:trPr>
        <w:tc>
          <w:tcPr>
            <w:tcW w:w="9752" w:type="dxa"/>
            <w:gridSpan w:val="2"/>
            <w:tcBorders>
              <w:top w:val="nil"/>
              <w:left w:val="nil"/>
              <w:bottom w:val="nil"/>
              <w:right w:val="nil"/>
            </w:tcBorders>
          </w:tcPr>
          <w:p w14:paraId="6F8634B5" w14:textId="77777777" w:rsidR="002E36B2" w:rsidRPr="00D96961" w:rsidRDefault="002E36B2" w:rsidP="0007239D"/>
        </w:tc>
      </w:tr>
      <w:tr w:rsidR="002E36B2" w:rsidRPr="00D96961" w14:paraId="69977BB3" w14:textId="77777777" w:rsidTr="0007239D">
        <w:trPr>
          <w:trHeight w:val="240"/>
          <w:jc w:val="center"/>
        </w:trPr>
        <w:tc>
          <w:tcPr>
            <w:tcW w:w="4876" w:type="dxa"/>
            <w:tcBorders>
              <w:top w:val="nil"/>
              <w:left w:val="nil"/>
              <w:bottom w:val="nil"/>
              <w:right w:val="nil"/>
            </w:tcBorders>
          </w:tcPr>
          <w:p w14:paraId="5A9DE84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6E5D133" w14:textId="77777777" w:rsidR="002E36B2" w:rsidRPr="00D96961" w:rsidRDefault="002E36B2" w:rsidP="0007239D">
            <w:pPr>
              <w:pStyle w:val="AmColumnHeading"/>
            </w:pPr>
            <w:r w:rsidRPr="00D96961">
              <w:t>Alteração</w:t>
            </w:r>
          </w:p>
        </w:tc>
      </w:tr>
      <w:tr w:rsidR="002E36B2" w:rsidRPr="00D96961" w14:paraId="55C07A87" w14:textId="77777777" w:rsidTr="0007239D">
        <w:trPr>
          <w:jc w:val="center"/>
        </w:trPr>
        <w:tc>
          <w:tcPr>
            <w:tcW w:w="4876" w:type="dxa"/>
            <w:tcBorders>
              <w:top w:val="nil"/>
              <w:left w:val="nil"/>
              <w:bottom w:val="nil"/>
              <w:right w:val="nil"/>
            </w:tcBorders>
          </w:tcPr>
          <w:p w14:paraId="73716AB3" w14:textId="77777777" w:rsidR="002E36B2" w:rsidRPr="00D96961" w:rsidRDefault="002E36B2" w:rsidP="0007239D">
            <w:pPr>
              <w:pStyle w:val="Normal6a"/>
            </w:pPr>
          </w:p>
        </w:tc>
        <w:tc>
          <w:tcPr>
            <w:tcW w:w="4876" w:type="dxa"/>
            <w:tcBorders>
              <w:top w:val="nil"/>
              <w:left w:val="nil"/>
              <w:bottom w:val="nil"/>
              <w:right w:val="nil"/>
            </w:tcBorders>
          </w:tcPr>
          <w:p w14:paraId="61174BB6" w14:textId="77777777" w:rsidR="002E36B2" w:rsidRPr="00D96961" w:rsidRDefault="002E36B2" w:rsidP="0007239D">
            <w:pPr>
              <w:pStyle w:val="Normal6a"/>
            </w:pPr>
            <w:r w:rsidRPr="00D96961">
              <w:rPr>
                <w:b/>
                <w:i/>
              </w:rPr>
              <w:t>3-B.</w:t>
            </w:r>
            <w:r w:rsidRPr="00D96961">
              <w:tab/>
            </w:r>
            <w:r w:rsidRPr="00D96961">
              <w:rPr>
                <w:b/>
                <w:i/>
              </w:rPr>
              <w:t>Reitera que, a fim de aplicar uma política de concorrência que garanta condições de concorrência equitativas para as empresas, a Europa deve ser protegida contra práticas comerciais desleais de países terceiros;</w:t>
            </w:r>
          </w:p>
        </w:tc>
      </w:tr>
    </w:tbl>
    <w:p w14:paraId="54297F1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56FD3400" w14:textId="77777777" w:rsidR="002E36B2" w:rsidRPr="00D96961" w:rsidRDefault="002E36B2" w:rsidP="002E36B2">
      <w:r w:rsidRPr="00D96961">
        <w:rPr>
          <w:rStyle w:val="HideTWBExt"/>
        </w:rPr>
        <w:t>&lt;/Amend&gt;</w:t>
      </w:r>
    </w:p>
    <w:p w14:paraId="4897E26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82</w:t>
      </w:r>
      <w:r w:rsidRPr="00D96961">
        <w:rPr>
          <w:rStyle w:val="HideTWBExt"/>
        </w:rPr>
        <w:t>&lt;/NumAm&gt;</w:t>
      </w:r>
    </w:p>
    <w:p w14:paraId="05D526A5" w14:textId="77777777" w:rsidR="002E36B2" w:rsidRPr="00D96961" w:rsidRDefault="002E36B2" w:rsidP="002E36B2">
      <w:pPr>
        <w:pStyle w:val="NormalBold"/>
      </w:pPr>
      <w:r w:rsidRPr="00D96961">
        <w:rPr>
          <w:rStyle w:val="HideTWBExt"/>
          <w:b w:val="0"/>
        </w:rPr>
        <w:t>&lt;RepeatBlock-By&gt;&lt;Members&gt;</w:t>
      </w:r>
      <w:r w:rsidRPr="00D96961">
        <w:t>Martin Schirdewan, Manon Aubry</w:t>
      </w:r>
      <w:r w:rsidRPr="00D96961">
        <w:rPr>
          <w:rStyle w:val="HideTWBExt"/>
          <w:b w:val="0"/>
        </w:rPr>
        <w:t>&lt;/Members&gt;</w:t>
      </w:r>
    </w:p>
    <w:p w14:paraId="5D383546" w14:textId="77777777" w:rsidR="002E36B2" w:rsidRPr="00D96961" w:rsidRDefault="002E36B2" w:rsidP="002E36B2">
      <w:pPr>
        <w:pStyle w:val="NormalBold"/>
      </w:pPr>
      <w:r w:rsidRPr="00D96961">
        <w:rPr>
          <w:rStyle w:val="HideTWBExt"/>
          <w:b w:val="0"/>
        </w:rPr>
        <w:t>&lt;/RepeatBlock-By&gt;</w:t>
      </w:r>
    </w:p>
    <w:p w14:paraId="5060942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42047DA"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67FE1CB" w14:textId="77777777" w:rsidTr="0007239D">
        <w:trPr>
          <w:trHeight w:hRule="exact" w:val="240"/>
          <w:jc w:val="center"/>
        </w:trPr>
        <w:tc>
          <w:tcPr>
            <w:tcW w:w="9752" w:type="dxa"/>
            <w:gridSpan w:val="2"/>
            <w:tcBorders>
              <w:top w:val="nil"/>
              <w:left w:val="nil"/>
              <w:bottom w:val="nil"/>
              <w:right w:val="nil"/>
            </w:tcBorders>
          </w:tcPr>
          <w:p w14:paraId="05714C11" w14:textId="77777777" w:rsidR="002E36B2" w:rsidRPr="00D96961" w:rsidRDefault="002E36B2" w:rsidP="0007239D"/>
        </w:tc>
      </w:tr>
      <w:tr w:rsidR="002E36B2" w:rsidRPr="00D96961" w14:paraId="275DAE7E" w14:textId="77777777" w:rsidTr="0007239D">
        <w:trPr>
          <w:trHeight w:val="240"/>
          <w:jc w:val="center"/>
        </w:trPr>
        <w:tc>
          <w:tcPr>
            <w:tcW w:w="4876" w:type="dxa"/>
            <w:tcBorders>
              <w:top w:val="nil"/>
              <w:left w:val="nil"/>
              <w:bottom w:val="nil"/>
              <w:right w:val="nil"/>
            </w:tcBorders>
          </w:tcPr>
          <w:p w14:paraId="53061CB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C893908" w14:textId="77777777" w:rsidR="002E36B2" w:rsidRPr="00D96961" w:rsidRDefault="002E36B2" w:rsidP="0007239D">
            <w:pPr>
              <w:pStyle w:val="AmColumnHeading"/>
            </w:pPr>
            <w:r w:rsidRPr="00D96961">
              <w:t>Alteração</w:t>
            </w:r>
          </w:p>
        </w:tc>
      </w:tr>
      <w:tr w:rsidR="002E36B2" w:rsidRPr="00D96961" w14:paraId="2F2FB839" w14:textId="77777777" w:rsidTr="0007239D">
        <w:trPr>
          <w:jc w:val="center"/>
        </w:trPr>
        <w:tc>
          <w:tcPr>
            <w:tcW w:w="4876" w:type="dxa"/>
            <w:tcBorders>
              <w:top w:val="nil"/>
              <w:left w:val="nil"/>
              <w:bottom w:val="nil"/>
              <w:right w:val="nil"/>
            </w:tcBorders>
          </w:tcPr>
          <w:p w14:paraId="4FFBCF4B" w14:textId="77777777" w:rsidR="002E36B2" w:rsidRPr="00D96961" w:rsidRDefault="002E36B2" w:rsidP="0007239D">
            <w:pPr>
              <w:pStyle w:val="Normal6a"/>
            </w:pPr>
            <w:r w:rsidRPr="00D96961">
              <w:t>4.</w:t>
            </w:r>
            <w:r w:rsidRPr="00D96961">
              <w:tab/>
              <w:t>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 e o crescimento sustentável e inclusivo;</w:t>
            </w:r>
          </w:p>
        </w:tc>
        <w:tc>
          <w:tcPr>
            <w:tcW w:w="4876" w:type="dxa"/>
            <w:tcBorders>
              <w:top w:val="nil"/>
              <w:left w:val="nil"/>
              <w:bottom w:val="nil"/>
              <w:right w:val="nil"/>
            </w:tcBorders>
          </w:tcPr>
          <w:p w14:paraId="0A4C60F1" w14:textId="77777777" w:rsidR="002E36B2" w:rsidRPr="00D96961" w:rsidRDefault="002E36B2" w:rsidP="0007239D">
            <w:pPr>
              <w:pStyle w:val="Normal6a"/>
            </w:pPr>
            <w:r w:rsidRPr="00D96961">
              <w:t>4.</w:t>
            </w:r>
            <w:r w:rsidRPr="00D96961">
              <w:tab/>
              <w:t xml:space="preserve">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 e o crescimento sustentável e inclusivo; </w:t>
            </w:r>
            <w:r w:rsidRPr="00D96961">
              <w:rPr>
                <w:b/>
                <w:i/>
              </w:rPr>
              <w:t>rejeita a promoção da competitividade em termos de competitividade dos custos, uma vez que tal conduziu, no passado, à aplicação de reformas prejudiciais do ponto de vista social que comprometem o poder de negociação dos trabalhadores e as exigências salariais;</w:t>
            </w:r>
          </w:p>
        </w:tc>
      </w:tr>
    </w:tbl>
    <w:p w14:paraId="54BB1ECC"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9996BE0" w14:textId="77777777" w:rsidR="002E36B2" w:rsidRPr="00D96961" w:rsidRDefault="002E36B2" w:rsidP="002E36B2">
      <w:r w:rsidRPr="00D96961">
        <w:rPr>
          <w:rStyle w:val="HideTWBExt"/>
        </w:rPr>
        <w:t>&lt;/Amend&gt;</w:t>
      </w:r>
    </w:p>
    <w:p w14:paraId="23596C9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83</w:t>
      </w:r>
      <w:r w:rsidRPr="00D96961">
        <w:rPr>
          <w:rStyle w:val="HideTWBExt"/>
        </w:rPr>
        <w:t>&lt;/NumAm&gt;</w:t>
      </w:r>
    </w:p>
    <w:p w14:paraId="38A772F6"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0AF21140" w14:textId="77777777" w:rsidR="002E36B2" w:rsidRPr="00D96961" w:rsidRDefault="002E36B2" w:rsidP="002E36B2">
      <w:pPr>
        <w:pStyle w:val="NormalBold"/>
      </w:pPr>
      <w:r w:rsidRPr="00D96961">
        <w:rPr>
          <w:rStyle w:val="HideTWBExt"/>
          <w:b w:val="0"/>
        </w:rPr>
        <w:t>&lt;/RepeatBlock-By&gt;</w:t>
      </w:r>
    </w:p>
    <w:p w14:paraId="038C7B7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F69A5C7"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0AA8C5F" w14:textId="77777777" w:rsidTr="0007239D">
        <w:trPr>
          <w:trHeight w:hRule="exact" w:val="240"/>
          <w:jc w:val="center"/>
        </w:trPr>
        <w:tc>
          <w:tcPr>
            <w:tcW w:w="9752" w:type="dxa"/>
            <w:gridSpan w:val="2"/>
            <w:tcBorders>
              <w:top w:val="nil"/>
              <w:left w:val="nil"/>
              <w:bottom w:val="nil"/>
              <w:right w:val="nil"/>
            </w:tcBorders>
          </w:tcPr>
          <w:p w14:paraId="53098E72" w14:textId="77777777" w:rsidR="002E36B2" w:rsidRPr="00D96961" w:rsidRDefault="002E36B2" w:rsidP="0007239D"/>
        </w:tc>
      </w:tr>
      <w:tr w:rsidR="002E36B2" w:rsidRPr="00D96961" w14:paraId="1B816123" w14:textId="77777777" w:rsidTr="0007239D">
        <w:trPr>
          <w:trHeight w:val="240"/>
          <w:jc w:val="center"/>
        </w:trPr>
        <w:tc>
          <w:tcPr>
            <w:tcW w:w="4876" w:type="dxa"/>
            <w:tcBorders>
              <w:top w:val="nil"/>
              <w:left w:val="nil"/>
              <w:bottom w:val="nil"/>
              <w:right w:val="nil"/>
            </w:tcBorders>
          </w:tcPr>
          <w:p w14:paraId="19D7F40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CB87587" w14:textId="77777777" w:rsidR="002E36B2" w:rsidRPr="00D96961" w:rsidRDefault="002E36B2" w:rsidP="0007239D">
            <w:pPr>
              <w:pStyle w:val="AmColumnHeading"/>
            </w:pPr>
            <w:r w:rsidRPr="00D96961">
              <w:t>Alteração</w:t>
            </w:r>
          </w:p>
        </w:tc>
      </w:tr>
      <w:tr w:rsidR="002E36B2" w:rsidRPr="00D96961" w14:paraId="2C372A45" w14:textId="77777777" w:rsidTr="0007239D">
        <w:trPr>
          <w:jc w:val="center"/>
        </w:trPr>
        <w:tc>
          <w:tcPr>
            <w:tcW w:w="4876" w:type="dxa"/>
            <w:tcBorders>
              <w:top w:val="nil"/>
              <w:left w:val="nil"/>
              <w:bottom w:val="nil"/>
              <w:right w:val="nil"/>
            </w:tcBorders>
          </w:tcPr>
          <w:p w14:paraId="4D782BD1" w14:textId="77777777" w:rsidR="002E36B2" w:rsidRPr="00D96961" w:rsidRDefault="002E36B2" w:rsidP="0007239D">
            <w:pPr>
              <w:pStyle w:val="Normal6a"/>
            </w:pPr>
            <w:r w:rsidRPr="00D96961">
              <w:t>4.</w:t>
            </w:r>
            <w:r w:rsidRPr="00D96961">
              <w:tab/>
              <w:t>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 e o crescimento sustentável e inclusivo;</w:t>
            </w:r>
          </w:p>
        </w:tc>
        <w:tc>
          <w:tcPr>
            <w:tcW w:w="4876" w:type="dxa"/>
            <w:tcBorders>
              <w:top w:val="nil"/>
              <w:left w:val="nil"/>
              <w:bottom w:val="nil"/>
              <w:right w:val="nil"/>
            </w:tcBorders>
          </w:tcPr>
          <w:p w14:paraId="1635E24C" w14:textId="77777777" w:rsidR="002E36B2" w:rsidRPr="00D96961" w:rsidRDefault="002E36B2" w:rsidP="0007239D">
            <w:pPr>
              <w:pStyle w:val="Normal6a"/>
            </w:pPr>
            <w:r w:rsidRPr="00D96961">
              <w:t>4.</w:t>
            </w:r>
            <w:r w:rsidRPr="00D96961">
              <w:tab/>
            </w:r>
            <w:r w:rsidRPr="00D96961">
              <w:rPr>
                <w:b/>
                <w:i/>
              </w:rPr>
              <w:t>Observa que a Europa é um interveniente cada vez mais pequeno à escala mundial e que os Estados-Membros, por si só, não podem prosperar, pelo que é mais importante do que nunca um esforço concertado a nível da UE;</w:t>
            </w:r>
            <w:r w:rsidRPr="00D96961">
              <w:t xml:space="preserve"> 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 e o crescimento sustentável e inclusivo;</w:t>
            </w:r>
          </w:p>
        </w:tc>
      </w:tr>
    </w:tbl>
    <w:p w14:paraId="5B5D566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6C9B119" w14:textId="77777777" w:rsidR="002E36B2" w:rsidRPr="00D96961" w:rsidRDefault="002E36B2" w:rsidP="002E36B2">
      <w:r w:rsidRPr="00D96961">
        <w:rPr>
          <w:rStyle w:val="HideTWBExt"/>
        </w:rPr>
        <w:t>&lt;/Amend&gt;</w:t>
      </w:r>
    </w:p>
    <w:p w14:paraId="5A07ADC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84</w:t>
      </w:r>
      <w:r w:rsidRPr="00D96961">
        <w:rPr>
          <w:rStyle w:val="HideTWBExt"/>
        </w:rPr>
        <w:t>&lt;/NumAm&gt;</w:t>
      </w:r>
    </w:p>
    <w:p w14:paraId="73A2309C"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302FCCE7" w14:textId="77777777" w:rsidR="002E36B2" w:rsidRPr="00D96961" w:rsidRDefault="002E36B2" w:rsidP="002E36B2">
      <w:pPr>
        <w:pStyle w:val="NormalBold"/>
      </w:pPr>
      <w:r w:rsidRPr="00D96961">
        <w:rPr>
          <w:rStyle w:val="HideTWBExt"/>
          <w:b w:val="0"/>
        </w:rPr>
        <w:t>&lt;/RepeatBlock-By&gt;</w:t>
      </w:r>
    </w:p>
    <w:p w14:paraId="34D49A0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B26C049"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7B3FF6B" w14:textId="77777777" w:rsidTr="0007239D">
        <w:trPr>
          <w:trHeight w:hRule="exact" w:val="240"/>
          <w:jc w:val="center"/>
        </w:trPr>
        <w:tc>
          <w:tcPr>
            <w:tcW w:w="9752" w:type="dxa"/>
            <w:gridSpan w:val="2"/>
            <w:tcBorders>
              <w:top w:val="nil"/>
              <w:left w:val="nil"/>
              <w:bottom w:val="nil"/>
              <w:right w:val="nil"/>
            </w:tcBorders>
          </w:tcPr>
          <w:p w14:paraId="78AB8902" w14:textId="77777777" w:rsidR="002E36B2" w:rsidRPr="00D96961" w:rsidRDefault="002E36B2" w:rsidP="0007239D"/>
        </w:tc>
      </w:tr>
      <w:tr w:rsidR="002E36B2" w:rsidRPr="00D96961" w14:paraId="4B3C2351" w14:textId="77777777" w:rsidTr="0007239D">
        <w:trPr>
          <w:trHeight w:val="240"/>
          <w:jc w:val="center"/>
        </w:trPr>
        <w:tc>
          <w:tcPr>
            <w:tcW w:w="4876" w:type="dxa"/>
            <w:tcBorders>
              <w:top w:val="nil"/>
              <w:left w:val="nil"/>
              <w:bottom w:val="nil"/>
              <w:right w:val="nil"/>
            </w:tcBorders>
          </w:tcPr>
          <w:p w14:paraId="7F5AA91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4152BBF" w14:textId="77777777" w:rsidR="002E36B2" w:rsidRPr="00D96961" w:rsidRDefault="002E36B2" w:rsidP="0007239D">
            <w:pPr>
              <w:pStyle w:val="AmColumnHeading"/>
            </w:pPr>
            <w:r w:rsidRPr="00D96961">
              <w:t>Alteração</w:t>
            </w:r>
          </w:p>
        </w:tc>
      </w:tr>
      <w:tr w:rsidR="002E36B2" w:rsidRPr="00D96961" w14:paraId="593362BE" w14:textId="77777777" w:rsidTr="0007239D">
        <w:trPr>
          <w:jc w:val="center"/>
        </w:trPr>
        <w:tc>
          <w:tcPr>
            <w:tcW w:w="4876" w:type="dxa"/>
            <w:tcBorders>
              <w:top w:val="nil"/>
              <w:left w:val="nil"/>
              <w:bottom w:val="nil"/>
              <w:right w:val="nil"/>
            </w:tcBorders>
          </w:tcPr>
          <w:p w14:paraId="5D23A79A" w14:textId="77777777" w:rsidR="002E36B2" w:rsidRPr="00D96961" w:rsidRDefault="002E36B2" w:rsidP="0007239D">
            <w:pPr>
              <w:pStyle w:val="Normal6a"/>
            </w:pPr>
            <w:r w:rsidRPr="00D96961">
              <w:t>4.</w:t>
            </w:r>
            <w:r w:rsidRPr="00D96961">
              <w:tab/>
            </w:r>
            <w:r w:rsidRPr="00D96961">
              <w:rPr>
                <w:b/>
                <w:i/>
              </w:rPr>
              <w:t>Apoia o compromisso da Comissão de</w:t>
            </w:r>
            <w:r w:rsidRPr="00D96961">
              <w:t xml:space="preserve"> investir na competitividade </w:t>
            </w:r>
            <w:r w:rsidRPr="00D96961">
              <w:rPr>
                <w:b/>
                <w:i/>
              </w:rPr>
              <w:t>sustentável</w:t>
            </w:r>
            <w:r w:rsidRPr="00D96961">
              <w:t>; congratula-se com o realce dado por Mario Draghi à inovação, aos investimentos</w:t>
            </w:r>
            <w:r w:rsidRPr="00D96961">
              <w:rPr>
                <w:b/>
                <w:i/>
              </w:rPr>
              <w:t>, à integração do mercado</w:t>
            </w:r>
            <w:r w:rsidRPr="00D96961">
              <w:t>, à descarbonização e à resiliência, bem como com o foco de Enrico Letta na integração, na autonomia e na solidariedade; incentiva políticas que promovam a inovação e o crescimento sustentável e inclusivo;</w:t>
            </w:r>
          </w:p>
        </w:tc>
        <w:tc>
          <w:tcPr>
            <w:tcW w:w="4876" w:type="dxa"/>
            <w:tcBorders>
              <w:top w:val="nil"/>
              <w:left w:val="nil"/>
              <w:bottom w:val="nil"/>
              <w:right w:val="nil"/>
            </w:tcBorders>
          </w:tcPr>
          <w:p w14:paraId="3BE19C3B" w14:textId="77777777" w:rsidR="002E36B2" w:rsidRPr="00D96961" w:rsidRDefault="002E36B2" w:rsidP="0007239D">
            <w:pPr>
              <w:pStyle w:val="Normal6a"/>
            </w:pPr>
            <w:r w:rsidRPr="00D96961">
              <w:t>4.</w:t>
            </w:r>
            <w:r w:rsidRPr="00D96961">
              <w:tab/>
            </w:r>
            <w:r w:rsidRPr="00D96961">
              <w:rPr>
                <w:b/>
                <w:i/>
              </w:rPr>
              <w:t>Insta a Comissão a</w:t>
            </w:r>
            <w:r w:rsidRPr="00D96961">
              <w:t xml:space="preserve"> investir na competitividade; congratula-se com o realce dado por Mario Draghi à inovação, aos investimentos, à descarbonização e à resiliência, bem como com o foco de Enrico Letta na integração, na autonomia e na solidariedade; incentiva políticas que promovam a inovação e o crescimento sustentável e inclusivo;</w:t>
            </w:r>
          </w:p>
        </w:tc>
      </w:tr>
    </w:tbl>
    <w:p w14:paraId="235FEEA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3253A8DB" w14:textId="77777777" w:rsidR="002E36B2" w:rsidRPr="00D96961" w:rsidRDefault="002E36B2" w:rsidP="002E36B2">
      <w:r w:rsidRPr="00D96961">
        <w:rPr>
          <w:rStyle w:val="HideTWBExt"/>
        </w:rPr>
        <w:t>&lt;/Amend&gt;</w:t>
      </w:r>
    </w:p>
    <w:p w14:paraId="77670E6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85</w:t>
      </w:r>
      <w:r w:rsidRPr="00D96961">
        <w:rPr>
          <w:rStyle w:val="HideTWBExt"/>
        </w:rPr>
        <w:t>&lt;/NumAm&gt;</w:t>
      </w:r>
    </w:p>
    <w:p w14:paraId="479F7841" w14:textId="77777777" w:rsidR="002E36B2" w:rsidRPr="00D96961" w:rsidRDefault="002E36B2" w:rsidP="002E36B2">
      <w:pPr>
        <w:pStyle w:val="NormalBold"/>
      </w:pPr>
      <w:r w:rsidRPr="00D96961">
        <w:rPr>
          <w:rStyle w:val="HideTWBExt"/>
          <w:b w:val="0"/>
        </w:rPr>
        <w:t>&lt;RepeatBlock-By&gt;&lt;Members&gt;</w:t>
      </w:r>
      <w:r w:rsidRPr="00D96961">
        <w:t>Thomas Bajada</w:t>
      </w:r>
      <w:r w:rsidRPr="00D96961">
        <w:rPr>
          <w:rStyle w:val="HideTWBExt"/>
          <w:b w:val="0"/>
        </w:rPr>
        <w:t>&lt;/Members&gt;</w:t>
      </w:r>
    </w:p>
    <w:p w14:paraId="4BD5275C" w14:textId="77777777" w:rsidR="002E36B2" w:rsidRPr="00D96961" w:rsidRDefault="002E36B2" w:rsidP="002E36B2">
      <w:pPr>
        <w:pStyle w:val="NormalBold"/>
      </w:pPr>
      <w:r w:rsidRPr="00D96961">
        <w:rPr>
          <w:rStyle w:val="HideTWBExt"/>
          <w:b w:val="0"/>
        </w:rPr>
        <w:t>&lt;/RepeatBlock-By&gt;</w:t>
      </w:r>
    </w:p>
    <w:p w14:paraId="4B53D4C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A16C6C2"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C1CDC8E" w14:textId="77777777" w:rsidTr="0007239D">
        <w:trPr>
          <w:trHeight w:hRule="exact" w:val="240"/>
          <w:jc w:val="center"/>
        </w:trPr>
        <w:tc>
          <w:tcPr>
            <w:tcW w:w="9752" w:type="dxa"/>
            <w:gridSpan w:val="2"/>
            <w:tcBorders>
              <w:top w:val="nil"/>
              <w:left w:val="nil"/>
              <w:bottom w:val="nil"/>
              <w:right w:val="nil"/>
            </w:tcBorders>
          </w:tcPr>
          <w:p w14:paraId="06D3F2F9" w14:textId="77777777" w:rsidR="002E36B2" w:rsidRPr="00D96961" w:rsidRDefault="002E36B2" w:rsidP="0007239D"/>
        </w:tc>
      </w:tr>
      <w:tr w:rsidR="002E36B2" w:rsidRPr="00D96961" w14:paraId="7F74EA39" w14:textId="77777777" w:rsidTr="0007239D">
        <w:trPr>
          <w:trHeight w:val="240"/>
          <w:jc w:val="center"/>
        </w:trPr>
        <w:tc>
          <w:tcPr>
            <w:tcW w:w="4876" w:type="dxa"/>
            <w:tcBorders>
              <w:top w:val="nil"/>
              <w:left w:val="nil"/>
              <w:bottom w:val="nil"/>
              <w:right w:val="nil"/>
            </w:tcBorders>
          </w:tcPr>
          <w:p w14:paraId="4A45D98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4B5D9E4" w14:textId="77777777" w:rsidR="002E36B2" w:rsidRPr="00D96961" w:rsidRDefault="002E36B2" w:rsidP="0007239D">
            <w:pPr>
              <w:pStyle w:val="AmColumnHeading"/>
            </w:pPr>
            <w:r w:rsidRPr="00D96961">
              <w:t>Alteração</w:t>
            </w:r>
          </w:p>
        </w:tc>
      </w:tr>
      <w:tr w:rsidR="002E36B2" w:rsidRPr="00D96961" w14:paraId="6258309F" w14:textId="77777777" w:rsidTr="0007239D">
        <w:trPr>
          <w:jc w:val="center"/>
        </w:trPr>
        <w:tc>
          <w:tcPr>
            <w:tcW w:w="4876" w:type="dxa"/>
            <w:tcBorders>
              <w:top w:val="nil"/>
              <w:left w:val="nil"/>
              <w:bottom w:val="nil"/>
              <w:right w:val="nil"/>
            </w:tcBorders>
          </w:tcPr>
          <w:p w14:paraId="434A8A36" w14:textId="77777777" w:rsidR="002E36B2" w:rsidRPr="00D96961" w:rsidRDefault="002E36B2" w:rsidP="0007239D">
            <w:pPr>
              <w:pStyle w:val="Normal6a"/>
            </w:pPr>
            <w:r w:rsidRPr="00D96961">
              <w:t>4.</w:t>
            </w:r>
            <w:r w:rsidRPr="00D96961">
              <w:tab/>
              <w:t xml:space="preserve">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 </w:t>
            </w:r>
            <w:r w:rsidRPr="00D96961">
              <w:rPr>
                <w:b/>
                <w:i/>
              </w:rPr>
              <w:t>e</w:t>
            </w:r>
            <w:r w:rsidRPr="00D96961">
              <w:t xml:space="preserve"> o crescimento sustentável e inclusivo;</w:t>
            </w:r>
          </w:p>
        </w:tc>
        <w:tc>
          <w:tcPr>
            <w:tcW w:w="4876" w:type="dxa"/>
            <w:tcBorders>
              <w:top w:val="nil"/>
              <w:left w:val="nil"/>
              <w:bottom w:val="nil"/>
              <w:right w:val="nil"/>
            </w:tcBorders>
          </w:tcPr>
          <w:p w14:paraId="1DA51D0D" w14:textId="77777777" w:rsidR="002E36B2" w:rsidRPr="00D96961" w:rsidRDefault="002E36B2" w:rsidP="0007239D">
            <w:pPr>
              <w:pStyle w:val="Normal6a"/>
            </w:pPr>
            <w:r w:rsidRPr="00D96961">
              <w:t>4.</w:t>
            </w:r>
            <w:r w:rsidRPr="00D96961">
              <w:tab/>
              <w:t>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w:t>
            </w:r>
            <w:r w:rsidRPr="00D96961">
              <w:rPr>
                <w:b/>
                <w:i/>
              </w:rPr>
              <w:t>, bem como</w:t>
            </w:r>
            <w:r w:rsidRPr="00D96961">
              <w:t xml:space="preserve"> o crescimento sustentável e inclusivo;</w:t>
            </w:r>
          </w:p>
        </w:tc>
      </w:tr>
    </w:tbl>
    <w:p w14:paraId="6C4E26B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D311ED8" w14:textId="77777777" w:rsidR="002E36B2" w:rsidRPr="00D96961" w:rsidRDefault="002E36B2" w:rsidP="002E36B2">
      <w:r w:rsidRPr="00D96961">
        <w:rPr>
          <w:rStyle w:val="HideTWBExt"/>
        </w:rPr>
        <w:t>&lt;/Amend&gt;</w:t>
      </w:r>
    </w:p>
    <w:p w14:paraId="3C789F2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86</w:t>
      </w:r>
      <w:r w:rsidRPr="00D96961">
        <w:rPr>
          <w:rStyle w:val="HideTWBExt"/>
        </w:rPr>
        <w:t>&lt;/NumAm&gt;</w:t>
      </w:r>
    </w:p>
    <w:p w14:paraId="7A7DD1F6"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47ECB8D0" w14:textId="77777777" w:rsidR="002E36B2" w:rsidRPr="00D96961" w:rsidRDefault="002E36B2" w:rsidP="002E36B2">
      <w:pPr>
        <w:pStyle w:val="NormalBold"/>
      </w:pPr>
      <w:r w:rsidRPr="00D96961">
        <w:rPr>
          <w:rStyle w:val="HideTWBExt"/>
          <w:b w:val="0"/>
        </w:rPr>
        <w:t>&lt;/RepeatBlock-By&gt;</w:t>
      </w:r>
    </w:p>
    <w:p w14:paraId="5F7AD38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6111B2A"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D17ABD9" w14:textId="77777777" w:rsidTr="0007239D">
        <w:trPr>
          <w:trHeight w:hRule="exact" w:val="240"/>
          <w:jc w:val="center"/>
        </w:trPr>
        <w:tc>
          <w:tcPr>
            <w:tcW w:w="9752" w:type="dxa"/>
            <w:gridSpan w:val="2"/>
            <w:tcBorders>
              <w:top w:val="nil"/>
              <w:left w:val="nil"/>
              <w:bottom w:val="nil"/>
              <w:right w:val="nil"/>
            </w:tcBorders>
          </w:tcPr>
          <w:p w14:paraId="594BD42D" w14:textId="77777777" w:rsidR="002E36B2" w:rsidRPr="00D96961" w:rsidRDefault="002E36B2" w:rsidP="0007239D"/>
        </w:tc>
      </w:tr>
      <w:tr w:rsidR="002E36B2" w:rsidRPr="00D96961" w14:paraId="768642EA" w14:textId="77777777" w:rsidTr="0007239D">
        <w:trPr>
          <w:trHeight w:val="240"/>
          <w:jc w:val="center"/>
        </w:trPr>
        <w:tc>
          <w:tcPr>
            <w:tcW w:w="4876" w:type="dxa"/>
            <w:tcBorders>
              <w:top w:val="nil"/>
              <w:left w:val="nil"/>
              <w:bottom w:val="nil"/>
              <w:right w:val="nil"/>
            </w:tcBorders>
          </w:tcPr>
          <w:p w14:paraId="2028741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AFA11B6" w14:textId="77777777" w:rsidR="002E36B2" w:rsidRPr="00D96961" w:rsidRDefault="002E36B2" w:rsidP="0007239D">
            <w:pPr>
              <w:pStyle w:val="AmColumnHeading"/>
            </w:pPr>
            <w:r w:rsidRPr="00D96961">
              <w:t>Alteração</w:t>
            </w:r>
          </w:p>
        </w:tc>
      </w:tr>
      <w:tr w:rsidR="002E36B2" w:rsidRPr="00D96961" w14:paraId="42E92937" w14:textId="77777777" w:rsidTr="0007239D">
        <w:trPr>
          <w:jc w:val="center"/>
        </w:trPr>
        <w:tc>
          <w:tcPr>
            <w:tcW w:w="4876" w:type="dxa"/>
            <w:tcBorders>
              <w:top w:val="nil"/>
              <w:left w:val="nil"/>
              <w:bottom w:val="nil"/>
              <w:right w:val="nil"/>
            </w:tcBorders>
          </w:tcPr>
          <w:p w14:paraId="17C1F602" w14:textId="77777777" w:rsidR="002E36B2" w:rsidRPr="00D96961" w:rsidRDefault="002E36B2" w:rsidP="0007239D">
            <w:pPr>
              <w:pStyle w:val="Normal6a"/>
            </w:pPr>
            <w:r w:rsidRPr="00D96961">
              <w:t>4.</w:t>
            </w:r>
            <w:r w:rsidRPr="00D96961">
              <w:tab/>
              <w:t xml:space="preserve">Apoia o compromisso da Comissão de investir na competitividade </w:t>
            </w:r>
            <w:r w:rsidRPr="00D96961">
              <w:rPr>
                <w:b/>
                <w:i/>
              </w:rPr>
              <w:t>sustentável</w:t>
            </w:r>
            <w:r w:rsidRPr="00D96961">
              <w:t>; congratula-se com o realce dado por Mario Draghi à inovação, aos investimentos, à integração do mercado</w:t>
            </w:r>
            <w:r w:rsidRPr="00D96961">
              <w:rPr>
                <w:b/>
                <w:i/>
              </w:rPr>
              <w:t>, à descarbonização</w:t>
            </w:r>
            <w:r w:rsidRPr="00D96961">
              <w:t xml:space="preserve"> e à resiliência, bem como com o foco de Enrico Letta na integração, na autonomia e na solidariedade; incentiva políticas que promovam a inovação e o crescimento sustentável e inclusivo;</w:t>
            </w:r>
          </w:p>
        </w:tc>
        <w:tc>
          <w:tcPr>
            <w:tcW w:w="4876" w:type="dxa"/>
            <w:tcBorders>
              <w:top w:val="nil"/>
              <w:left w:val="nil"/>
              <w:bottom w:val="nil"/>
              <w:right w:val="nil"/>
            </w:tcBorders>
          </w:tcPr>
          <w:p w14:paraId="07076CE4" w14:textId="77777777" w:rsidR="002E36B2" w:rsidRPr="00D96961" w:rsidRDefault="002E36B2" w:rsidP="0007239D">
            <w:pPr>
              <w:pStyle w:val="Normal6a"/>
            </w:pPr>
            <w:r w:rsidRPr="00D96961">
              <w:t>4.</w:t>
            </w:r>
            <w:r w:rsidRPr="00D96961">
              <w:tab/>
              <w:t>Apoia o compromisso da Comissão de investir na competitividade; congratula-se com o realce dado por Mario Draghi à inovação, aos investimentos, à integração do mercado e à resiliência, bem como com o foco de Enrico Letta na integração, na autonomia e na solidariedade; incentiva políticas que promovam a inovação e o crescimento sustentável e inclusivo;</w:t>
            </w:r>
          </w:p>
        </w:tc>
      </w:tr>
    </w:tbl>
    <w:p w14:paraId="05DEFA4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56341A5B" w14:textId="77777777" w:rsidR="002E36B2" w:rsidRPr="00D96961" w:rsidRDefault="002E36B2" w:rsidP="002E36B2">
      <w:r w:rsidRPr="00D96961">
        <w:rPr>
          <w:rStyle w:val="HideTWBExt"/>
        </w:rPr>
        <w:t>&lt;/Amend&gt;</w:t>
      </w:r>
    </w:p>
    <w:p w14:paraId="477FDEA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87</w:t>
      </w:r>
      <w:r w:rsidRPr="00D96961">
        <w:rPr>
          <w:rStyle w:val="HideTWBExt"/>
        </w:rPr>
        <w:t>&lt;/NumAm&gt;</w:t>
      </w:r>
    </w:p>
    <w:p w14:paraId="0F8E47FA"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606BECFA" w14:textId="77777777" w:rsidR="002E36B2" w:rsidRPr="00D96961" w:rsidRDefault="002E36B2" w:rsidP="002E36B2">
      <w:pPr>
        <w:pStyle w:val="NormalBold"/>
      </w:pPr>
      <w:r w:rsidRPr="00D96961">
        <w:rPr>
          <w:rStyle w:val="HideTWBExt"/>
          <w:b w:val="0"/>
        </w:rPr>
        <w:t>&lt;/RepeatBlock-By&gt;</w:t>
      </w:r>
    </w:p>
    <w:p w14:paraId="276F24A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DDD57AE"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7EBC3DC" w14:textId="77777777" w:rsidTr="0007239D">
        <w:trPr>
          <w:trHeight w:hRule="exact" w:val="240"/>
          <w:jc w:val="center"/>
        </w:trPr>
        <w:tc>
          <w:tcPr>
            <w:tcW w:w="9752" w:type="dxa"/>
            <w:gridSpan w:val="2"/>
            <w:tcBorders>
              <w:top w:val="nil"/>
              <w:left w:val="nil"/>
              <w:bottom w:val="nil"/>
              <w:right w:val="nil"/>
            </w:tcBorders>
          </w:tcPr>
          <w:p w14:paraId="5F799F93" w14:textId="77777777" w:rsidR="002E36B2" w:rsidRPr="00D96961" w:rsidRDefault="002E36B2" w:rsidP="0007239D"/>
        </w:tc>
      </w:tr>
      <w:tr w:rsidR="002E36B2" w:rsidRPr="00D96961" w14:paraId="5CFE1661" w14:textId="77777777" w:rsidTr="0007239D">
        <w:trPr>
          <w:trHeight w:val="240"/>
          <w:jc w:val="center"/>
        </w:trPr>
        <w:tc>
          <w:tcPr>
            <w:tcW w:w="4876" w:type="dxa"/>
            <w:tcBorders>
              <w:top w:val="nil"/>
              <w:left w:val="nil"/>
              <w:bottom w:val="nil"/>
              <w:right w:val="nil"/>
            </w:tcBorders>
          </w:tcPr>
          <w:p w14:paraId="0AC5B9A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E6ED569" w14:textId="77777777" w:rsidR="002E36B2" w:rsidRPr="00D96961" w:rsidRDefault="002E36B2" w:rsidP="0007239D">
            <w:pPr>
              <w:pStyle w:val="AmColumnHeading"/>
            </w:pPr>
            <w:r w:rsidRPr="00D96961">
              <w:t>Alteração</w:t>
            </w:r>
          </w:p>
        </w:tc>
      </w:tr>
      <w:tr w:rsidR="002E36B2" w:rsidRPr="00D96961" w14:paraId="57B3337B" w14:textId="77777777" w:rsidTr="0007239D">
        <w:trPr>
          <w:jc w:val="center"/>
        </w:trPr>
        <w:tc>
          <w:tcPr>
            <w:tcW w:w="4876" w:type="dxa"/>
            <w:tcBorders>
              <w:top w:val="nil"/>
              <w:left w:val="nil"/>
              <w:bottom w:val="nil"/>
              <w:right w:val="nil"/>
            </w:tcBorders>
          </w:tcPr>
          <w:p w14:paraId="1AAD5D09" w14:textId="77777777" w:rsidR="002E36B2" w:rsidRPr="00D96961" w:rsidRDefault="002E36B2" w:rsidP="0007239D">
            <w:pPr>
              <w:pStyle w:val="Normal6a"/>
            </w:pPr>
            <w:r w:rsidRPr="00D96961">
              <w:t>4.</w:t>
            </w:r>
            <w:r w:rsidRPr="00D96961">
              <w:tab/>
              <w:t xml:space="preserve">Apoia o compromisso da Comissão de </w:t>
            </w:r>
            <w:r w:rsidRPr="00D96961">
              <w:rPr>
                <w:b/>
                <w:i/>
              </w:rPr>
              <w:t>investir na</w:t>
            </w:r>
            <w:r w:rsidRPr="00D96961">
              <w:t xml:space="preserve"> competitividade </w:t>
            </w:r>
            <w:r w:rsidRPr="00D96961">
              <w:rPr>
                <w:b/>
                <w:i/>
              </w:rPr>
              <w:t>sustentável</w:t>
            </w:r>
            <w:r w:rsidRPr="00D96961">
              <w:t xml:space="preserve">; congratula-se com o </w:t>
            </w:r>
            <w:r w:rsidRPr="00D96961">
              <w:rPr>
                <w:b/>
                <w:i/>
              </w:rPr>
              <w:t>realce dado por</w:t>
            </w:r>
            <w:r w:rsidRPr="00D96961">
              <w:t xml:space="preserve"> Mario Draghi à inovação, aos investimentos, à integração do mercado, à descarbonização e à resiliência, bem como com o foco de Enrico Letta na integração</w:t>
            </w:r>
            <w:r w:rsidRPr="00D96961">
              <w:rPr>
                <w:b/>
                <w:i/>
              </w:rPr>
              <w:t>, na autonomia e na solidariedade</w:t>
            </w:r>
            <w:r w:rsidRPr="00D96961">
              <w:t xml:space="preserve">; incentiva políticas que promovam a inovação e o crescimento </w:t>
            </w:r>
            <w:r w:rsidRPr="00D96961">
              <w:rPr>
                <w:b/>
                <w:i/>
              </w:rPr>
              <w:t>sustentável e inclusivo</w:t>
            </w:r>
            <w:r w:rsidRPr="00D96961">
              <w:t>;</w:t>
            </w:r>
          </w:p>
        </w:tc>
        <w:tc>
          <w:tcPr>
            <w:tcW w:w="4876" w:type="dxa"/>
            <w:tcBorders>
              <w:top w:val="nil"/>
              <w:left w:val="nil"/>
              <w:bottom w:val="nil"/>
              <w:right w:val="nil"/>
            </w:tcBorders>
          </w:tcPr>
          <w:p w14:paraId="07D6D4ED" w14:textId="77777777" w:rsidR="002E36B2" w:rsidRPr="00D96961" w:rsidRDefault="002E36B2" w:rsidP="0007239D">
            <w:pPr>
              <w:pStyle w:val="Normal6a"/>
            </w:pPr>
            <w:r w:rsidRPr="00D96961">
              <w:t>4.</w:t>
            </w:r>
            <w:r w:rsidRPr="00D96961">
              <w:tab/>
              <w:t xml:space="preserve">Apoia o compromisso da Comissão de </w:t>
            </w:r>
            <w:r w:rsidRPr="00D96961">
              <w:rPr>
                <w:b/>
                <w:i/>
              </w:rPr>
              <w:t>reforçar a</w:t>
            </w:r>
            <w:r w:rsidRPr="00D96961">
              <w:t xml:space="preserve"> competitividade </w:t>
            </w:r>
            <w:r w:rsidRPr="00D96961">
              <w:rPr>
                <w:b/>
                <w:i/>
              </w:rPr>
              <w:t>da UE</w:t>
            </w:r>
            <w:r w:rsidRPr="00D96961">
              <w:t xml:space="preserve">; congratula-se com o </w:t>
            </w:r>
            <w:r w:rsidRPr="00D96961">
              <w:rPr>
                <w:b/>
                <w:i/>
              </w:rPr>
              <w:t>diagnóstico de</w:t>
            </w:r>
            <w:r w:rsidRPr="00D96961">
              <w:t xml:space="preserve"> Mario Draghi </w:t>
            </w:r>
            <w:r w:rsidRPr="00D96961">
              <w:rPr>
                <w:b/>
                <w:i/>
              </w:rPr>
              <w:t>quanto</w:t>
            </w:r>
            <w:r w:rsidRPr="00D96961">
              <w:t xml:space="preserve"> à inovação, aos investimentos, à integração do mercado, à descarbonização e à resiliência, bem como com o foco de Enrico Letta na integração </w:t>
            </w:r>
            <w:r w:rsidRPr="00D96961">
              <w:rPr>
                <w:b/>
                <w:i/>
              </w:rPr>
              <w:t>dos mercados</w:t>
            </w:r>
            <w:r w:rsidRPr="00D96961">
              <w:t xml:space="preserve">; incentiva políticas que promovam a inovação e o crescimento </w:t>
            </w:r>
            <w:r w:rsidRPr="00D96961">
              <w:rPr>
                <w:b/>
                <w:i/>
              </w:rPr>
              <w:t>económico da UE</w:t>
            </w:r>
            <w:r w:rsidRPr="00D96961">
              <w:t>;</w:t>
            </w:r>
          </w:p>
        </w:tc>
      </w:tr>
    </w:tbl>
    <w:p w14:paraId="10CAD60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50822E19" w14:textId="77777777" w:rsidR="002E36B2" w:rsidRPr="00D96961" w:rsidRDefault="002E36B2" w:rsidP="002E36B2">
      <w:r w:rsidRPr="00D96961">
        <w:rPr>
          <w:rStyle w:val="HideTWBExt"/>
        </w:rPr>
        <w:t>&lt;/Amend&gt;</w:t>
      </w:r>
    </w:p>
    <w:p w14:paraId="1B53DB4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88</w:t>
      </w:r>
      <w:r w:rsidRPr="00D96961">
        <w:rPr>
          <w:rStyle w:val="HideTWBExt"/>
        </w:rPr>
        <w:t>&lt;/NumAm&gt;</w:t>
      </w:r>
    </w:p>
    <w:p w14:paraId="7B0FA0A8"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21934EE2" w14:textId="77777777" w:rsidR="002E36B2" w:rsidRPr="00D96961" w:rsidRDefault="002E36B2" w:rsidP="002E36B2">
      <w:pPr>
        <w:pStyle w:val="NormalBold"/>
      </w:pPr>
      <w:r w:rsidRPr="00D96961">
        <w:rPr>
          <w:rStyle w:val="HideTWBExt"/>
          <w:b w:val="0"/>
        </w:rPr>
        <w:t>&lt;/RepeatBlock-By&gt;</w:t>
      </w:r>
    </w:p>
    <w:p w14:paraId="2B4605B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8557673"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8485301" w14:textId="77777777" w:rsidTr="0007239D">
        <w:trPr>
          <w:trHeight w:hRule="exact" w:val="240"/>
          <w:jc w:val="center"/>
        </w:trPr>
        <w:tc>
          <w:tcPr>
            <w:tcW w:w="9752" w:type="dxa"/>
            <w:gridSpan w:val="2"/>
            <w:tcBorders>
              <w:top w:val="nil"/>
              <w:left w:val="nil"/>
              <w:bottom w:val="nil"/>
              <w:right w:val="nil"/>
            </w:tcBorders>
          </w:tcPr>
          <w:p w14:paraId="41ADEC20" w14:textId="77777777" w:rsidR="002E36B2" w:rsidRPr="00D96961" w:rsidRDefault="002E36B2" w:rsidP="0007239D"/>
        </w:tc>
      </w:tr>
      <w:tr w:rsidR="002E36B2" w:rsidRPr="00D96961" w14:paraId="3848A3CB" w14:textId="77777777" w:rsidTr="0007239D">
        <w:trPr>
          <w:trHeight w:val="240"/>
          <w:jc w:val="center"/>
        </w:trPr>
        <w:tc>
          <w:tcPr>
            <w:tcW w:w="4876" w:type="dxa"/>
            <w:tcBorders>
              <w:top w:val="nil"/>
              <w:left w:val="nil"/>
              <w:bottom w:val="nil"/>
              <w:right w:val="nil"/>
            </w:tcBorders>
          </w:tcPr>
          <w:p w14:paraId="19A51CD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E511968" w14:textId="77777777" w:rsidR="002E36B2" w:rsidRPr="00D96961" w:rsidRDefault="002E36B2" w:rsidP="0007239D">
            <w:pPr>
              <w:pStyle w:val="AmColumnHeading"/>
            </w:pPr>
            <w:r w:rsidRPr="00D96961">
              <w:t>Alteração</w:t>
            </w:r>
          </w:p>
        </w:tc>
      </w:tr>
      <w:tr w:rsidR="002E36B2" w:rsidRPr="00D96961" w14:paraId="2489C8F3" w14:textId="77777777" w:rsidTr="0007239D">
        <w:trPr>
          <w:jc w:val="center"/>
        </w:trPr>
        <w:tc>
          <w:tcPr>
            <w:tcW w:w="4876" w:type="dxa"/>
            <w:tcBorders>
              <w:top w:val="nil"/>
              <w:left w:val="nil"/>
              <w:bottom w:val="nil"/>
              <w:right w:val="nil"/>
            </w:tcBorders>
          </w:tcPr>
          <w:p w14:paraId="55C063B5" w14:textId="77777777" w:rsidR="002E36B2" w:rsidRPr="00D96961" w:rsidRDefault="002E36B2" w:rsidP="0007239D">
            <w:pPr>
              <w:pStyle w:val="Normal6a"/>
            </w:pPr>
            <w:r w:rsidRPr="00D96961">
              <w:t>4.</w:t>
            </w:r>
            <w:r w:rsidRPr="00D96961">
              <w:tab/>
              <w:t xml:space="preserve">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 e o crescimento </w:t>
            </w:r>
            <w:r w:rsidRPr="00D96961">
              <w:rPr>
                <w:b/>
                <w:i/>
              </w:rPr>
              <w:t>sustentável e inclusivo</w:t>
            </w:r>
            <w:r w:rsidRPr="00D96961">
              <w:t>;</w:t>
            </w:r>
          </w:p>
        </w:tc>
        <w:tc>
          <w:tcPr>
            <w:tcW w:w="4876" w:type="dxa"/>
            <w:tcBorders>
              <w:top w:val="nil"/>
              <w:left w:val="nil"/>
              <w:bottom w:val="nil"/>
              <w:right w:val="nil"/>
            </w:tcBorders>
          </w:tcPr>
          <w:p w14:paraId="50BE0319" w14:textId="77777777" w:rsidR="002E36B2" w:rsidRPr="00D96961" w:rsidRDefault="002E36B2" w:rsidP="0007239D">
            <w:pPr>
              <w:pStyle w:val="Normal6a"/>
            </w:pPr>
            <w:r w:rsidRPr="00D96961">
              <w:t>4.</w:t>
            </w:r>
            <w:r w:rsidRPr="00D96961">
              <w:tab/>
              <w:t>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w:t>
            </w:r>
            <w:r w:rsidRPr="00D96961">
              <w:rPr>
                <w:b/>
                <w:i/>
              </w:rPr>
              <w:t>, a competitividade</w:t>
            </w:r>
            <w:r w:rsidRPr="00D96961">
              <w:t xml:space="preserve"> e o crescimento;</w:t>
            </w:r>
          </w:p>
        </w:tc>
      </w:tr>
    </w:tbl>
    <w:p w14:paraId="54EED73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9C310A6" w14:textId="77777777" w:rsidR="002E36B2" w:rsidRPr="00D96961" w:rsidRDefault="002E36B2" w:rsidP="002E36B2">
      <w:r w:rsidRPr="00D96961">
        <w:rPr>
          <w:rStyle w:val="HideTWBExt"/>
        </w:rPr>
        <w:t>&lt;/Amend&gt;</w:t>
      </w:r>
    </w:p>
    <w:p w14:paraId="0C0393E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89</w:t>
      </w:r>
      <w:r w:rsidRPr="00D96961">
        <w:rPr>
          <w:rStyle w:val="HideTWBExt"/>
        </w:rPr>
        <w:t>&lt;/NumAm&gt;</w:t>
      </w:r>
    </w:p>
    <w:p w14:paraId="004E38FA"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53EC6E70" w14:textId="77777777" w:rsidR="002E36B2" w:rsidRPr="00D96961" w:rsidRDefault="002E36B2" w:rsidP="002E36B2">
      <w:pPr>
        <w:pStyle w:val="NormalBold"/>
      </w:pPr>
      <w:r w:rsidRPr="00D96961">
        <w:rPr>
          <w:rStyle w:val="HideTWBExt"/>
          <w:b w:val="0"/>
        </w:rPr>
        <w:t>&lt;/RepeatBlock-By&gt;</w:t>
      </w:r>
    </w:p>
    <w:p w14:paraId="3055B18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28967E8"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4A7BCF8" w14:textId="77777777" w:rsidTr="0007239D">
        <w:trPr>
          <w:trHeight w:hRule="exact" w:val="240"/>
          <w:jc w:val="center"/>
        </w:trPr>
        <w:tc>
          <w:tcPr>
            <w:tcW w:w="9752" w:type="dxa"/>
            <w:gridSpan w:val="2"/>
            <w:tcBorders>
              <w:top w:val="nil"/>
              <w:left w:val="nil"/>
              <w:bottom w:val="nil"/>
              <w:right w:val="nil"/>
            </w:tcBorders>
          </w:tcPr>
          <w:p w14:paraId="4C640885" w14:textId="77777777" w:rsidR="002E36B2" w:rsidRPr="00D96961" w:rsidRDefault="002E36B2" w:rsidP="0007239D"/>
        </w:tc>
      </w:tr>
      <w:tr w:rsidR="002E36B2" w:rsidRPr="00D96961" w14:paraId="24047F0E" w14:textId="77777777" w:rsidTr="0007239D">
        <w:trPr>
          <w:trHeight w:val="240"/>
          <w:jc w:val="center"/>
        </w:trPr>
        <w:tc>
          <w:tcPr>
            <w:tcW w:w="4876" w:type="dxa"/>
            <w:tcBorders>
              <w:top w:val="nil"/>
              <w:left w:val="nil"/>
              <w:bottom w:val="nil"/>
              <w:right w:val="nil"/>
            </w:tcBorders>
          </w:tcPr>
          <w:p w14:paraId="22094A1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96C1F95" w14:textId="77777777" w:rsidR="002E36B2" w:rsidRPr="00D96961" w:rsidRDefault="002E36B2" w:rsidP="0007239D">
            <w:pPr>
              <w:pStyle w:val="AmColumnHeading"/>
            </w:pPr>
            <w:r w:rsidRPr="00D96961">
              <w:t>Alteração</w:t>
            </w:r>
          </w:p>
        </w:tc>
      </w:tr>
      <w:tr w:rsidR="002E36B2" w:rsidRPr="00D96961" w14:paraId="2AF81691" w14:textId="77777777" w:rsidTr="0007239D">
        <w:trPr>
          <w:jc w:val="center"/>
        </w:trPr>
        <w:tc>
          <w:tcPr>
            <w:tcW w:w="4876" w:type="dxa"/>
            <w:tcBorders>
              <w:top w:val="nil"/>
              <w:left w:val="nil"/>
              <w:bottom w:val="nil"/>
              <w:right w:val="nil"/>
            </w:tcBorders>
          </w:tcPr>
          <w:p w14:paraId="5B8B1373" w14:textId="77777777" w:rsidR="002E36B2" w:rsidRPr="00D96961" w:rsidRDefault="002E36B2" w:rsidP="0007239D">
            <w:pPr>
              <w:pStyle w:val="Normal6a"/>
            </w:pPr>
            <w:r w:rsidRPr="00D96961">
              <w:t>4.</w:t>
            </w:r>
            <w:r w:rsidRPr="00D96961">
              <w:tab/>
              <w:t xml:space="preserve">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 e o crescimento </w:t>
            </w:r>
            <w:r w:rsidRPr="00D96961">
              <w:rPr>
                <w:b/>
                <w:i/>
              </w:rPr>
              <w:t>sustentável e inclusivo</w:t>
            </w:r>
            <w:r w:rsidRPr="00D96961">
              <w:t>;</w:t>
            </w:r>
          </w:p>
        </w:tc>
        <w:tc>
          <w:tcPr>
            <w:tcW w:w="4876" w:type="dxa"/>
            <w:tcBorders>
              <w:top w:val="nil"/>
              <w:left w:val="nil"/>
              <w:bottom w:val="nil"/>
              <w:right w:val="nil"/>
            </w:tcBorders>
          </w:tcPr>
          <w:p w14:paraId="01761B0B" w14:textId="77777777" w:rsidR="002E36B2" w:rsidRPr="00D96961" w:rsidRDefault="002E36B2" w:rsidP="0007239D">
            <w:pPr>
              <w:pStyle w:val="Normal6a"/>
            </w:pPr>
            <w:r w:rsidRPr="00D96961">
              <w:t>4.</w:t>
            </w:r>
            <w:r w:rsidRPr="00D96961">
              <w:tab/>
              <w:t>Apoia o compromisso da Comissão de investir na competitividade sustentável; congratula-se com o realce dado por Mario Draghi à inovação, aos investimentos, à integração do mercado, à descarbonização e à resiliência, bem como com o foco de Enrico Letta na integração, na autonomia e na solidariedade; incentiva políticas que promovam a inovação e o crescimento;</w:t>
            </w:r>
          </w:p>
        </w:tc>
      </w:tr>
    </w:tbl>
    <w:p w14:paraId="0A867A8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6417D882" w14:textId="77777777" w:rsidR="002E36B2" w:rsidRPr="00D96961" w:rsidRDefault="002E36B2" w:rsidP="002E36B2">
      <w:r w:rsidRPr="00D96961">
        <w:rPr>
          <w:rStyle w:val="HideTWBExt"/>
        </w:rPr>
        <w:t>&lt;/Amend&gt;</w:t>
      </w:r>
    </w:p>
    <w:p w14:paraId="4B9289F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90</w:t>
      </w:r>
      <w:r w:rsidRPr="00D96961">
        <w:rPr>
          <w:rStyle w:val="HideTWBExt"/>
        </w:rPr>
        <w:t>&lt;/NumAm&gt;</w:t>
      </w:r>
    </w:p>
    <w:p w14:paraId="4FC4E7FB" w14:textId="77777777" w:rsidR="002E36B2" w:rsidRPr="00D96961" w:rsidRDefault="002E36B2" w:rsidP="002E36B2">
      <w:pPr>
        <w:pStyle w:val="NormalBold"/>
      </w:pPr>
      <w:r w:rsidRPr="00D96961">
        <w:rPr>
          <w:rStyle w:val="HideTWBExt"/>
          <w:b w:val="0"/>
        </w:rPr>
        <w:t>&lt;RepeatBlock-By&gt;&lt;Members&gt;</w:t>
      </w:r>
      <w:r w:rsidRPr="00D96961">
        <w:t>Fernand Kartheiser</w:t>
      </w:r>
      <w:r w:rsidRPr="00D96961">
        <w:rPr>
          <w:rStyle w:val="HideTWBExt"/>
          <w:b w:val="0"/>
        </w:rPr>
        <w:t>&lt;/Members&gt;</w:t>
      </w:r>
    </w:p>
    <w:p w14:paraId="50047B0C" w14:textId="77777777" w:rsidR="002E36B2" w:rsidRPr="00D96961" w:rsidRDefault="002E36B2" w:rsidP="002E36B2">
      <w:pPr>
        <w:pStyle w:val="NormalBold"/>
      </w:pPr>
      <w:r w:rsidRPr="00D96961">
        <w:rPr>
          <w:rStyle w:val="HideTWBExt"/>
          <w:b w:val="0"/>
        </w:rPr>
        <w:t>&lt;/RepeatBlock-By&gt;</w:t>
      </w:r>
    </w:p>
    <w:p w14:paraId="56F166A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5FC1912"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0F1BCD8" w14:textId="77777777" w:rsidTr="0007239D">
        <w:trPr>
          <w:trHeight w:hRule="exact" w:val="240"/>
          <w:jc w:val="center"/>
        </w:trPr>
        <w:tc>
          <w:tcPr>
            <w:tcW w:w="9752" w:type="dxa"/>
            <w:gridSpan w:val="2"/>
            <w:tcBorders>
              <w:top w:val="nil"/>
              <w:left w:val="nil"/>
              <w:bottom w:val="nil"/>
              <w:right w:val="nil"/>
            </w:tcBorders>
          </w:tcPr>
          <w:p w14:paraId="335A7971" w14:textId="77777777" w:rsidR="002E36B2" w:rsidRPr="00D96961" w:rsidRDefault="002E36B2" w:rsidP="0007239D"/>
        </w:tc>
      </w:tr>
      <w:tr w:rsidR="002E36B2" w:rsidRPr="00D96961" w14:paraId="2BFFAE37" w14:textId="77777777" w:rsidTr="0007239D">
        <w:trPr>
          <w:trHeight w:val="240"/>
          <w:jc w:val="center"/>
        </w:trPr>
        <w:tc>
          <w:tcPr>
            <w:tcW w:w="4876" w:type="dxa"/>
            <w:tcBorders>
              <w:top w:val="nil"/>
              <w:left w:val="nil"/>
              <w:bottom w:val="nil"/>
              <w:right w:val="nil"/>
            </w:tcBorders>
          </w:tcPr>
          <w:p w14:paraId="44E6675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6162E6B" w14:textId="77777777" w:rsidR="002E36B2" w:rsidRPr="00D96961" w:rsidRDefault="002E36B2" w:rsidP="0007239D">
            <w:pPr>
              <w:pStyle w:val="AmColumnHeading"/>
            </w:pPr>
            <w:r w:rsidRPr="00D96961">
              <w:t>Alteração</w:t>
            </w:r>
          </w:p>
        </w:tc>
      </w:tr>
      <w:tr w:rsidR="002E36B2" w:rsidRPr="00D96961" w14:paraId="7A095158" w14:textId="77777777" w:rsidTr="0007239D">
        <w:trPr>
          <w:jc w:val="center"/>
        </w:trPr>
        <w:tc>
          <w:tcPr>
            <w:tcW w:w="4876" w:type="dxa"/>
            <w:tcBorders>
              <w:top w:val="nil"/>
              <w:left w:val="nil"/>
              <w:bottom w:val="nil"/>
              <w:right w:val="nil"/>
            </w:tcBorders>
          </w:tcPr>
          <w:p w14:paraId="0ACB4AAD" w14:textId="77777777" w:rsidR="002E36B2" w:rsidRPr="00D96961" w:rsidRDefault="002E36B2" w:rsidP="0007239D">
            <w:pPr>
              <w:pStyle w:val="Normal6a"/>
            </w:pPr>
            <w:r w:rsidRPr="00D96961">
              <w:t>4.</w:t>
            </w:r>
            <w:r w:rsidRPr="00D96961">
              <w:tab/>
              <w:t xml:space="preserve">Apoia o compromisso da Comissão de investir na competitividade </w:t>
            </w:r>
            <w:r w:rsidRPr="00D96961">
              <w:rPr>
                <w:b/>
                <w:i/>
              </w:rPr>
              <w:t>sustentável</w:t>
            </w:r>
            <w:r w:rsidRPr="00D96961">
              <w:t>; congratula-se com o realce dado por Mario Draghi à inovação, aos investimentos, à integração do mercado, à descarbonização e à resiliência, bem como com o foco de Enrico Letta na integração, na autonomia e na solidariedade; incentiva políticas que promovam a inovação e o crescimento sustentável e inclusivo;</w:t>
            </w:r>
          </w:p>
        </w:tc>
        <w:tc>
          <w:tcPr>
            <w:tcW w:w="4876" w:type="dxa"/>
            <w:tcBorders>
              <w:top w:val="nil"/>
              <w:left w:val="nil"/>
              <w:bottom w:val="nil"/>
              <w:right w:val="nil"/>
            </w:tcBorders>
          </w:tcPr>
          <w:p w14:paraId="33FC8865" w14:textId="77777777" w:rsidR="002E36B2" w:rsidRPr="00D96961" w:rsidRDefault="002E36B2" w:rsidP="0007239D">
            <w:pPr>
              <w:pStyle w:val="Normal6a"/>
            </w:pPr>
            <w:r w:rsidRPr="00D96961">
              <w:t>4.</w:t>
            </w:r>
            <w:r w:rsidRPr="00D96961">
              <w:tab/>
              <w:t>Apoia o compromisso da Comissão de investir na competitividade; congratula-se com o realce dado por Mario Draghi à inovação, aos investimentos, à integração do mercado, à descarbonização e à resiliência, bem como com o foco de Enrico Letta na integração, na autonomia e na solidariedade; incentiva políticas que promovam a inovação e o crescimento sustentável e inclusivo;</w:t>
            </w:r>
          </w:p>
        </w:tc>
      </w:tr>
    </w:tbl>
    <w:p w14:paraId="5282A82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97AFFCB" w14:textId="77777777" w:rsidR="002E36B2" w:rsidRPr="00D96961" w:rsidRDefault="002E36B2" w:rsidP="002E36B2">
      <w:r w:rsidRPr="00D96961">
        <w:rPr>
          <w:rStyle w:val="HideTWBExt"/>
        </w:rPr>
        <w:t>&lt;/Amend&gt;</w:t>
      </w:r>
    </w:p>
    <w:p w14:paraId="218547B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91</w:t>
      </w:r>
      <w:r w:rsidRPr="00D96961">
        <w:rPr>
          <w:rStyle w:val="HideTWBExt"/>
        </w:rPr>
        <w:t>&lt;/NumAm&gt;</w:t>
      </w:r>
    </w:p>
    <w:p w14:paraId="111D2EEB"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279DB561" w14:textId="77777777" w:rsidR="002E36B2" w:rsidRPr="00D96961" w:rsidRDefault="002E36B2" w:rsidP="002E36B2">
      <w:pPr>
        <w:pStyle w:val="NormalBold"/>
      </w:pPr>
      <w:r w:rsidRPr="00D96961">
        <w:rPr>
          <w:rStyle w:val="HideTWBExt"/>
          <w:b w:val="0"/>
        </w:rPr>
        <w:t>&lt;/RepeatBlock-By&gt;</w:t>
      </w:r>
    </w:p>
    <w:p w14:paraId="6844131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69C624C" w14:textId="77777777" w:rsidR="002E36B2" w:rsidRPr="00D96961" w:rsidRDefault="002E36B2" w:rsidP="002E36B2">
      <w:pPr>
        <w:pStyle w:val="NormalBold"/>
      </w:pPr>
      <w:r w:rsidRPr="00D96961">
        <w:rPr>
          <w:rStyle w:val="HideTWBExt"/>
        </w:rPr>
        <w:t>&lt;Article&gt;</w:t>
      </w:r>
      <w:r w:rsidRPr="00D96961">
        <w:t>N.º 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B8271F6" w14:textId="77777777" w:rsidTr="0007239D">
        <w:trPr>
          <w:trHeight w:hRule="exact" w:val="240"/>
          <w:jc w:val="center"/>
        </w:trPr>
        <w:tc>
          <w:tcPr>
            <w:tcW w:w="9752" w:type="dxa"/>
            <w:gridSpan w:val="2"/>
            <w:tcBorders>
              <w:top w:val="nil"/>
              <w:left w:val="nil"/>
              <w:bottom w:val="nil"/>
              <w:right w:val="nil"/>
            </w:tcBorders>
          </w:tcPr>
          <w:p w14:paraId="0873BF66" w14:textId="77777777" w:rsidR="002E36B2" w:rsidRPr="00D96961" w:rsidRDefault="002E36B2" w:rsidP="0007239D"/>
        </w:tc>
      </w:tr>
      <w:tr w:rsidR="002E36B2" w:rsidRPr="00D96961" w14:paraId="42C86B23" w14:textId="77777777" w:rsidTr="0007239D">
        <w:trPr>
          <w:trHeight w:val="240"/>
          <w:jc w:val="center"/>
        </w:trPr>
        <w:tc>
          <w:tcPr>
            <w:tcW w:w="4876" w:type="dxa"/>
            <w:tcBorders>
              <w:top w:val="nil"/>
              <w:left w:val="nil"/>
              <w:bottom w:val="nil"/>
              <w:right w:val="nil"/>
            </w:tcBorders>
          </w:tcPr>
          <w:p w14:paraId="365AD64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5DAB7C2" w14:textId="77777777" w:rsidR="002E36B2" w:rsidRPr="00D96961" w:rsidRDefault="002E36B2" w:rsidP="0007239D">
            <w:pPr>
              <w:pStyle w:val="AmColumnHeading"/>
            </w:pPr>
            <w:r w:rsidRPr="00D96961">
              <w:t>Alteração</w:t>
            </w:r>
          </w:p>
        </w:tc>
      </w:tr>
      <w:tr w:rsidR="002E36B2" w:rsidRPr="00D96961" w14:paraId="50C58286" w14:textId="77777777" w:rsidTr="0007239D">
        <w:trPr>
          <w:jc w:val="center"/>
        </w:trPr>
        <w:tc>
          <w:tcPr>
            <w:tcW w:w="4876" w:type="dxa"/>
            <w:tcBorders>
              <w:top w:val="nil"/>
              <w:left w:val="nil"/>
              <w:bottom w:val="nil"/>
              <w:right w:val="nil"/>
            </w:tcBorders>
          </w:tcPr>
          <w:p w14:paraId="1DC2F981" w14:textId="77777777" w:rsidR="002E36B2" w:rsidRPr="00D96961" w:rsidRDefault="002E36B2" w:rsidP="0007239D">
            <w:pPr>
              <w:pStyle w:val="Normal6a"/>
            </w:pPr>
            <w:r w:rsidRPr="00D96961">
              <w:t>4.</w:t>
            </w:r>
            <w:r w:rsidRPr="00D96961">
              <w:tab/>
              <w:t>Apoia o compromisso da Comissão de investir na competitividade sustentável; congratula-se com o realce dado por Mario Draghi à inovação, aos investimentos, à integração do mercado</w:t>
            </w:r>
            <w:r w:rsidRPr="00D96961">
              <w:rPr>
                <w:b/>
                <w:i/>
              </w:rPr>
              <w:t>, à descarbonização</w:t>
            </w:r>
            <w:r w:rsidRPr="00D96961">
              <w:t xml:space="preserve"> e à resiliência, bem como com o foco de Enrico Letta na integração, na autonomia e na solidariedade; incentiva políticas que promovam a inovação e o crescimento sustentável e inclusivo;</w:t>
            </w:r>
          </w:p>
        </w:tc>
        <w:tc>
          <w:tcPr>
            <w:tcW w:w="4876" w:type="dxa"/>
            <w:tcBorders>
              <w:top w:val="nil"/>
              <w:left w:val="nil"/>
              <w:bottom w:val="nil"/>
              <w:right w:val="nil"/>
            </w:tcBorders>
          </w:tcPr>
          <w:p w14:paraId="5BEA90E5" w14:textId="77777777" w:rsidR="002E36B2" w:rsidRPr="00D96961" w:rsidRDefault="002E36B2" w:rsidP="0007239D">
            <w:pPr>
              <w:pStyle w:val="Normal6a"/>
            </w:pPr>
            <w:r w:rsidRPr="00D96961">
              <w:t>4.</w:t>
            </w:r>
            <w:r w:rsidRPr="00D96961">
              <w:tab/>
              <w:t>Apoia o compromisso da Comissão de investir na competitividade sustentável; congratula-se com o realce dado por Mario Draghi à inovação, aos investimentos, à integração do mercado e à resiliência, bem como com o foco de Enrico Letta na integração, na autonomia e na solidariedade; incentiva políticas que promovam a inovação e o crescimento sustentável e inclusivo;</w:t>
            </w:r>
          </w:p>
        </w:tc>
      </w:tr>
    </w:tbl>
    <w:p w14:paraId="442D26A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13306B39" w14:textId="77777777" w:rsidR="002E36B2" w:rsidRPr="00D96961" w:rsidRDefault="002E36B2" w:rsidP="002E36B2">
      <w:r w:rsidRPr="00D96961">
        <w:rPr>
          <w:rStyle w:val="HideTWBExt"/>
        </w:rPr>
        <w:t>&lt;/Amend&gt;</w:t>
      </w:r>
    </w:p>
    <w:p w14:paraId="506057E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92</w:t>
      </w:r>
      <w:r w:rsidRPr="00D96961">
        <w:rPr>
          <w:rStyle w:val="HideTWBExt"/>
        </w:rPr>
        <w:t>&lt;/NumAm&gt;</w:t>
      </w:r>
    </w:p>
    <w:p w14:paraId="1B187380" w14:textId="77777777" w:rsidR="002E36B2" w:rsidRPr="00D96961" w:rsidRDefault="002E36B2" w:rsidP="002E36B2">
      <w:pPr>
        <w:pStyle w:val="NormalBold"/>
      </w:pPr>
      <w:r w:rsidRPr="00D96961">
        <w:rPr>
          <w:rStyle w:val="HideTWBExt"/>
          <w:b w:val="0"/>
        </w:rPr>
        <w:t>&lt;RepeatBlock-By&gt;&lt;Members&gt;</w:t>
      </w:r>
      <w:r w:rsidRPr="00D96961">
        <w:t>Dirk Gotink</w:t>
      </w:r>
      <w:r w:rsidRPr="00D96961">
        <w:rPr>
          <w:rStyle w:val="HideTWBExt"/>
          <w:b w:val="0"/>
        </w:rPr>
        <w:t>&lt;/Members&gt;</w:t>
      </w:r>
    </w:p>
    <w:p w14:paraId="1413B0FF" w14:textId="77777777" w:rsidR="002E36B2" w:rsidRPr="00D96961" w:rsidRDefault="002E36B2" w:rsidP="002E36B2">
      <w:pPr>
        <w:pStyle w:val="NormalBold"/>
      </w:pPr>
      <w:r w:rsidRPr="00D96961">
        <w:rPr>
          <w:rStyle w:val="HideTWBExt"/>
          <w:b w:val="0"/>
        </w:rPr>
        <w:t>&lt;/RepeatBlock-By&gt;</w:t>
      </w:r>
    </w:p>
    <w:p w14:paraId="5279E2A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8F90D77" w14:textId="77777777" w:rsidR="002E36B2" w:rsidRPr="00D96961" w:rsidRDefault="002E36B2" w:rsidP="002E36B2">
      <w:pPr>
        <w:pStyle w:val="NormalBold"/>
      </w:pPr>
      <w:r w:rsidRPr="00D96961">
        <w:rPr>
          <w:rStyle w:val="HideTWBExt"/>
        </w:rPr>
        <w:t>&lt;Article&gt;</w:t>
      </w:r>
      <w:r w:rsidRPr="00D96961">
        <w:t>N.º 4-A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ED7DD48" w14:textId="77777777" w:rsidTr="0007239D">
        <w:trPr>
          <w:trHeight w:hRule="exact" w:val="240"/>
          <w:jc w:val="center"/>
        </w:trPr>
        <w:tc>
          <w:tcPr>
            <w:tcW w:w="9752" w:type="dxa"/>
            <w:gridSpan w:val="2"/>
            <w:tcBorders>
              <w:top w:val="nil"/>
              <w:left w:val="nil"/>
              <w:bottom w:val="nil"/>
              <w:right w:val="nil"/>
            </w:tcBorders>
          </w:tcPr>
          <w:p w14:paraId="75865E2D" w14:textId="77777777" w:rsidR="002E36B2" w:rsidRPr="00D96961" w:rsidRDefault="002E36B2" w:rsidP="0007239D"/>
        </w:tc>
      </w:tr>
      <w:tr w:rsidR="002E36B2" w:rsidRPr="00D96961" w14:paraId="53CC4A9E" w14:textId="77777777" w:rsidTr="0007239D">
        <w:trPr>
          <w:trHeight w:val="240"/>
          <w:jc w:val="center"/>
        </w:trPr>
        <w:tc>
          <w:tcPr>
            <w:tcW w:w="4876" w:type="dxa"/>
            <w:tcBorders>
              <w:top w:val="nil"/>
              <w:left w:val="nil"/>
              <w:bottom w:val="nil"/>
              <w:right w:val="nil"/>
            </w:tcBorders>
          </w:tcPr>
          <w:p w14:paraId="7A50F39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E9DB8EE" w14:textId="77777777" w:rsidR="002E36B2" w:rsidRPr="00D96961" w:rsidRDefault="002E36B2" w:rsidP="0007239D">
            <w:pPr>
              <w:pStyle w:val="AmColumnHeading"/>
            </w:pPr>
            <w:r w:rsidRPr="00D96961">
              <w:t>Alteração</w:t>
            </w:r>
          </w:p>
        </w:tc>
      </w:tr>
      <w:tr w:rsidR="002E36B2" w:rsidRPr="00D96961" w14:paraId="46644140" w14:textId="77777777" w:rsidTr="0007239D">
        <w:trPr>
          <w:jc w:val="center"/>
        </w:trPr>
        <w:tc>
          <w:tcPr>
            <w:tcW w:w="4876" w:type="dxa"/>
            <w:tcBorders>
              <w:top w:val="nil"/>
              <w:left w:val="nil"/>
              <w:bottom w:val="nil"/>
              <w:right w:val="nil"/>
            </w:tcBorders>
          </w:tcPr>
          <w:p w14:paraId="5F57662A" w14:textId="77777777" w:rsidR="002E36B2" w:rsidRPr="00D96961" w:rsidRDefault="002E36B2" w:rsidP="0007239D">
            <w:pPr>
              <w:pStyle w:val="Normal6a"/>
            </w:pPr>
          </w:p>
        </w:tc>
        <w:tc>
          <w:tcPr>
            <w:tcW w:w="4876" w:type="dxa"/>
            <w:tcBorders>
              <w:top w:val="nil"/>
              <w:left w:val="nil"/>
              <w:bottom w:val="nil"/>
              <w:right w:val="nil"/>
            </w:tcBorders>
          </w:tcPr>
          <w:p w14:paraId="36F74023" w14:textId="77777777" w:rsidR="002E36B2" w:rsidRPr="00D96961" w:rsidRDefault="002E36B2" w:rsidP="0007239D">
            <w:pPr>
              <w:pStyle w:val="Normal6a"/>
            </w:pPr>
            <w:r w:rsidRPr="00D96961">
              <w:rPr>
                <w:b/>
                <w:i/>
              </w:rPr>
              <w:t>4-A.</w:t>
            </w:r>
            <w:r w:rsidRPr="00D96961">
              <w:tab/>
            </w:r>
            <w:r w:rsidRPr="00D96961">
              <w:rPr>
                <w:b/>
                <w:i/>
              </w:rPr>
              <w:t>Sublinha que a racionalização da legislação e a redução dos encargos administrativos são medidas essenciais para apoiar a competitividade;</w:t>
            </w:r>
          </w:p>
        </w:tc>
      </w:tr>
    </w:tbl>
    <w:p w14:paraId="0F28197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066465F" w14:textId="77777777" w:rsidR="002E36B2" w:rsidRPr="00D96961" w:rsidRDefault="002E36B2" w:rsidP="002E36B2">
      <w:r w:rsidRPr="00D96961">
        <w:rPr>
          <w:rStyle w:val="HideTWBExt"/>
        </w:rPr>
        <w:t>&lt;/Amend&gt;</w:t>
      </w:r>
    </w:p>
    <w:p w14:paraId="7B10754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93</w:t>
      </w:r>
      <w:r w:rsidRPr="00D96961">
        <w:rPr>
          <w:rStyle w:val="HideTWBExt"/>
        </w:rPr>
        <w:t>&lt;/NumAm&gt;</w:t>
      </w:r>
    </w:p>
    <w:p w14:paraId="416F72F7"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6B9A4FA9"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19EEEFBF" w14:textId="77777777" w:rsidR="002E36B2" w:rsidRPr="00D96961" w:rsidRDefault="002E36B2" w:rsidP="002E36B2">
      <w:pPr>
        <w:pStyle w:val="NormalBold"/>
      </w:pPr>
      <w:r w:rsidRPr="00D96961">
        <w:rPr>
          <w:rStyle w:val="HideTWBExt"/>
          <w:b w:val="0"/>
        </w:rPr>
        <w:t>&lt;/RepeatBlock-By&gt;</w:t>
      </w:r>
    </w:p>
    <w:p w14:paraId="7E7034D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1A84718"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0BE0937" w14:textId="77777777" w:rsidTr="0007239D">
        <w:trPr>
          <w:trHeight w:hRule="exact" w:val="240"/>
          <w:jc w:val="center"/>
        </w:trPr>
        <w:tc>
          <w:tcPr>
            <w:tcW w:w="9752" w:type="dxa"/>
            <w:gridSpan w:val="2"/>
            <w:tcBorders>
              <w:top w:val="nil"/>
              <w:left w:val="nil"/>
              <w:bottom w:val="nil"/>
              <w:right w:val="nil"/>
            </w:tcBorders>
          </w:tcPr>
          <w:p w14:paraId="1FBC2AAE" w14:textId="77777777" w:rsidR="002E36B2" w:rsidRPr="00D96961" w:rsidRDefault="002E36B2" w:rsidP="0007239D"/>
        </w:tc>
      </w:tr>
      <w:tr w:rsidR="002E36B2" w:rsidRPr="00D96961" w14:paraId="20D31876" w14:textId="77777777" w:rsidTr="0007239D">
        <w:trPr>
          <w:trHeight w:val="240"/>
          <w:jc w:val="center"/>
        </w:trPr>
        <w:tc>
          <w:tcPr>
            <w:tcW w:w="4876" w:type="dxa"/>
            <w:tcBorders>
              <w:top w:val="nil"/>
              <w:left w:val="nil"/>
              <w:bottom w:val="nil"/>
              <w:right w:val="nil"/>
            </w:tcBorders>
          </w:tcPr>
          <w:p w14:paraId="657438B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6B0344C" w14:textId="77777777" w:rsidR="002E36B2" w:rsidRPr="00D96961" w:rsidRDefault="002E36B2" w:rsidP="0007239D">
            <w:pPr>
              <w:pStyle w:val="AmColumnHeading"/>
            </w:pPr>
            <w:r w:rsidRPr="00D96961">
              <w:t>Alteração</w:t>
            </w:r>
          </w:p>
        </w:tc>
      </w:tr>
      <w:tr w:rsidR="002E36B2" w:rsidRPr="00D96961" w14:paraId="56722283" w14:textId="77777777" w:rsidTr="0007239D">
        <w:trPr>
          <w:jc w:val="center"/>
        </w:trPr>
        <w:tc>
          <w:tcPr>
            <w:tcW w:w="4876" w:type="dxa"/>
            <w:tcBorders>
              <w:top w:val="nil"/>
              <w:left w:val="nil"/>
              <w:bottom w:val="nil"/>
              <w:right w:val="nil"/>
            </w:tcBorders>
          </w:tcPr>
          <w:p w14:paraId="5D5E19F8"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é imperativo que tal não resulte numa posição dominante </w:t>
            </w:r>
            <w:r w:rsidRPr="00D96961">
              <w:rPr>
                <w:b/>
                <w:i/>
              </w:rPr>
              <w:t>ou num abuso</w:t>
            </w:r>
            <w:r w:rsidRPr="00D96961">
              <w:t xml:space="preserve"> do mercado e adverte contra a possibilidade de permitir a integração do mercado através de fusões;</w:t>
            </w:r>
          </w:p>
        </w:tc>
        <w:tc>
          <w:tcPr>
            <w:tcW w:w="4876" w:type="dxa"/>
            <w:tcBorders>
              <w:top w:val="nil"/>
              <w:left w:val="nil"/>
              <w:bottom w:val="nil"/>
              <w:right w:val="nil"/>
            </w:tcBorders>
          </w:tcPr>
          <w:p w14:paraId="7E171449"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w:t>
            </w:r>
            <w:r w:rsidRPr="00D96961">
              <w:rPr>
                <w:b/>
                <w:i/>
              </w:rPr>
              <w:t>e a descarbonização</w:t>
            </w:r>
            <w:r w:rsidRPr="00D96961">
              <w:t xml:space="preserve">; assinala que é imperativo que tal não resulte numa posição dominante </w:t>
            </w:r>
            <w:r w:rsidRPr="00D96961">
              <w:rPr>
                <w:b/>
                <w:i/>
              </w:rPr>
              <w:t>nem na concentração</w:t>
            </w:r>
            <w:r w:rsidRPr="00D96961">
              <w:t xml:space="preserve"> do mercado </w:t>
            </w:r>
            <w:r w:rsidRPr="00D96961">
              <w:rPr>
                <w:b/>
                <w:i/>
              </w:rPr>
              <w:t>que facilite abusos de posição dominante e práticas desleais do mercado</w:t>
            </w:r>
            <w:r w:rsidRPr="00D96961">
              <w:t xml:space="preserve"> e adverte contra a possibilidade de permitir a integração do mercado através de fusões; </w:t>
            </w:r>
            <w:r w:rsidRPr="00D96961">
              <w:rPr>
                <w:b/>
                <w:i/>
              </w:rPr>
              <w:t>sublinha ainda que a política industrial também tem de promover o interesse público, vinculando o financiamento público a condicionalidades sociais e ambientais que asseguram a proteção dos trabalhadores, os direitos dos trabalhadores, a sustentabilidade e a resiliência económica; observa que devem incluir disposições de recuperação e limitações rigorosas à recompra de ações e ao pagamento de dividendos;</w:t>
            </w:r>
          </w:p>
        </w:tc>
      </w:tr>
    </w:tbl>
    <w:p w14:paraId="73A2EE4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C9D03B2" w14:textId="77777777" w:rsidR="002E36B2" w:rsidRPr="00D96961" w:rsidRDefault="002E36B2" w:rsidP="002E36B2">
      <w:r w:rsidRPr="00D96961">
        <w:rPr>
          <w:rStyle w:val="HideTWBExt"/>
        </w:rPr>
        <w:t>&lt;/Amend&gt;</w:t>
      </w:r>
    </w:p>
    <w:p w14:paraId="4E89FD5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94</w:t>
      </w:r>
      <w:r w:rsidRPr="00D96961">
        <w:rPr>
          <w:rStyle w:val="HideTWBExt"/>
        </w:rPr>
        <w:t>&lt;/NumAm&gt;</w:t>
      </w:r>
    </w:p>
    <w:p w14:paraId="1EC8B751"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152D678F" w14:textId="77777777" w:rsidR="002E36B2" w:rsidRPr="00D96961" w:rsidRDefault="002E36B2" w:rsidP="002E36B2">
      <w:pPr>
        <w:pStyle w:val="NormalBold"/>
      </w:pPr>
      <w:r w:rsidRPr="00D96961">
        <w:rPr>
          <w:rStyle w:val="HideTWBExt"/>
          <w:b w:val="0"/>
        </w:rPr>
        <w:t>&lt;/RepeatBlock-By&gt;</w:t>
      </w:r>
    </w:p>
    <w:p w14:paraId="09EA973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7B7F0A6"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A3B3EED" w14:textId="77777777" w:rsidTr="0007239D">
        <w:trPr>
          <w:trHeight w:hRule="exact" w:val="240"/>
          <w:jc w:val="center"/>
        </w:trPr>
        <w:tc>
          <w:tcPr>
            <w:tcW w:w="9752" w:type="dxa"/>
            <w:gridSpan w:val="2"/>
            <w:tcBorders>
              <w:top w:val="nil"/>
              <w:left w:val="nil"/>
              <w:bottom w:val="nil"/>
              <w:right w:val="nil"/>
            </w:tcBorders>
          </w:tcPr>
          <w:p w14:paraId="3697D7B6" w14:textId="77777777" w:rsidR="002E36B2" w:rsidRPr="00D96961" w:rsidRDefault="002E36B2" w:rsidP="0007239D"/>
        </w:tc>
      </w:tr>
      <w:tr w:rsidR="002E36B2" w:rsidRPr="00D96961" w14:paraId="42234501" w14:textId="77777777" w:rsidTr="0007239D">
        <w:trPr>
          <w:trHeight w:val="240"/>
          <w:jc w:val="center"/>
        </w:trPr>
        <w:tc>
          <w:tcPr>
            <w:tcW w:w="4876" w:type="dxa"/>
            <w:tcBorders>
              <w:top w:val="nil"/>
              <w:left w:val="nil"/>
              <w:bottom w:val="nil"/>
              <w:right w:val="nil"/>
            </w:tcBorders>
          </w:tcPr>
          <w:p w14:paraId="4DE9F3D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33BA485" w14:textId="77777777" w:rsidR="002E36B2" w:rsidRPr="00D96961" w:rsidRDefault="002E36B2" w:rsidP="0007239D">
            <w:pPr>
              <w:pStyle w:val="AmColumnHeading"/>
            </w:pPr>
            <w:r w:rsidRPr="00D96961">
              <w:t>Alteração</w:t>
            </w:r>
          </w:p>
        </w:tc>
      </w:tr>
      <w:tr w:rsidR="002E36B2" w:rsidRPr="00D96961" w14:paraId="1AB879BB" w14:textId="77777777" w:rsidTr="0007239D">
        <w:trPr>
          <w:jc w:val="center"/>
        </w:trPr>
        <w:tc>
          <w:tcPr>
            <w:tcW w:w="4876" w:type="dxa"/>
            <w:tcBorders>
              <w:top w:val="nil"/>
              <w:left w:val="nil"/>
              <w:bottom w:val="nil"/>
              <w:right w:val="nil"/>
            </w:tcBorders>
          </w:tcPr>
          <w:p w14:paraId="5E1B042A"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é imperativo que tal não resulte numa posição dominante ou num abuso do mercado </w:t>
            </w:r>
            <w:r w:rsidRPr="00D96961">
              <w:rPr>
                <w:b/>
                <w:i/>
              </w:rPr>
              <w:t>e</w:t>
            </w:r>
            <w:r w:rsidRPr="00D96961">
              <w:t xml:space="preserve"> adverte contra a possibilidade de permitir a integrado mercado através de fusões;</w:t>
            </w:r>
          </w:p>
        </w:tc>
        <w:tc>
          <w:tcPr>
            <w:tcW w:w="4876" w:type="dxa"/>
            <w:tcBorders>
              <w:top w:val="nil"/>
              <w:left w:val="nil"/>
              <w:bottom w:val="nil"/>
              <w:right w:val="nil"/>
            </w:tcBorders>
          </w:tcPr>
          <w:p w14:paraId="4D7BA011" w14:textId="77777777" w:rsidR="002E36B2" w:rsidRPr="00D96961" w:rsidRDefault="002E36B2" w:rsidP="0007239D">
            <w:pPr>
              <w:pStyle w:val="Normal6a"/>
            </w:pPr>
            <w:r w:rsidRPr="00D96961">
              <w:t>5.</w:t>
            </w:r>
            <w:r w:rsidRPr="00D96961">
              <w:tab/>
              <w:t>Sublinha a necessidade duma política industrial para impulsionar a competitividade europeia; assinala que é imperativo que tal não resulte numa posição dominante ou num abuso do mercado</w:t>
            </w:r>
            <w:r w:rsidRPr="00D96961">
              <w:rPr>
                <w:b/>
                <w:i/>
              </w:rPr>
              <w:t>; assinala que é imperativo que esta dinâmica não resulte numa posição dominante ou num abuso do mercado, salientando que a intervenção em casos de abuso deve limitar-se a práticas anticoncorrenciais evidentes, como monopólios e cartéis;</w:t>
            </w:r>
            <w:r w:rsidRPr="00D96961">
              <w:t xml:space="preserve"> adverte contra a possibilidade de permitir a integração do mercado através de fusões</w:t>
            </w:r>
            <w:r w:rsidRPr="00D96961">
              <w:rPr>
                <w:b/>
                <w:i/>
              </w:rPr>
              <w:t>, salientando que devem ser avaliadas com base no seu impacto real na concorrência e no bem-estar dos consumidores e não ser encaradas negativamente de uma forma geral, desde que não prejudiquem a competitividade global do mercado nem os interesses dos consumidores</w:t>
            </w:r>
            <w:r w:rsidRPr="00D96961">
              <w:t>;</w:t>
            </w:r>
          </w:p>
        </w:tc>
      </w:tr>
    </w:tbl>
    <w:p w14:paraId="3222AE5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7786E3F1" w14:textId="77777777" w:rsidR="002E36B2" w:rsidRPr="00D96961" w:rsidRDefault="002E36B2" w:rsidP="002E36B2">
      <w:r w:rsidRPr="00D96961">
        <w:rPr>
          <w:rStyle w:val="HideTWBExt"/>
        </w:rPr>
        <w:t>&lt;/Amend&gt;</w:t>
      </w:r>
    </w:p>
    <w:p w14:paraId="62F4313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95</w:t>
      </w:r>
      <w:r w:rsidRPr="00D96961">
        <w:rPr>
          <w:rStyle w:val="HideTWBExt"/>
        </w:rPr>
        <w:t>&lt;/NumAm&gt;</w:t>
      </w:r>
    </w:p>
    <w:p w14:paraId="4D10E186"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1BA8A3A7" w14:textId="77777777" w:rsidR="002E36B2" w:rsidRPr="00D96961" w:rsidRDefault="002E36B2" w:rsidP="002E36B2">
      <w:pPr>
        <w:pStyle w:val="NormalBold"/>
      </w:pPr>
      <w:r w:rsidRPr="00D96961">
        <w:rPr>
          <w:rStyle w:val="HideTWBExt"/>
          <w:b w:val="0"/>
        </w:rPr>
        <w:t>&lt;/RepeatBlock-By&gt;</w:t>
      </w:r>
    </w:p>
    <w:p w14:paraId="2F9B0C9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A3DFAC7"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532838A" w14:textId="77777777" w:rsidTr="0007239D">
        <w:trPr>
          <w:trHeight w:hRule="exact" w:val="240"/>
          <w:jc w:val="center"/>
        </w:trPr>
        <w:tc>
          <w:tcPr>
            <w:tcW w:w="9752" w:type="dxa"/>
            <w:gridSpan w:val="2"/>
            <w:tcBorders>
              <w:top w:val="nil"/>
              <w:left w:val="nil"/>
              <w:bottom w:val="nil"/>
              <w:right w:val="nil"/>
            </w:tcBorders>
          </w:tcPr>
          <w:p w14:paraId="66CA97E8" w14:textId="77777777" w:rsidR="002E36B2" w:rsidRPr="00D96961" w:rsidRDefault="002E36B2" w:rsidP="0007239D"/>
        </w:tc>
      </w:tr>
      <w:tr w:rsidR="002E36B2" w:rsidRPr="00D96961" w14:paraId="71C65D63" w14:textId="77777777" w:rsidTr="0007239D">
        <w:trPr>
          <w:trHeight w:val="240"/>
          <w:jc w:val="center"/>
        </w:trPr>
        <w:tc>
          <w:tcPr>
            <w:tcW w:w="4876" w:type="dxa"/>
            <w:tcBorders>
              <w:top w:val="nil"/>
              <w:left w:val="nil"/>
              <w:bottom w:val="nil"/>
              <w:right w:val="nil"/>
            </w:tcBorders>
          </w:tcPr>
          <w:p w14:paraId="7DECF9F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73E0805" w14:textId="77777777" w:rsidR="002E36B2" w:rsidRPr="00D96961" w:rsidRDefault="002E36B2" w:rsidP="0007239D">
            <w:pPr>
              <w:pStyle w:val="AmColumnHeading"/>
            </w:pPr>
            <w:r w:rsidRPr="00D96961">
              <w:t>Alteração</w:t>
            </w:r>
          </w:p>
        </w:tc>
      </w:tr>
      <w:tr w:rsidR="002E36B2" w:rsidRPr="00D96961" w14:paraId="258F217C" w14:textId="77777777" w:rsidTr="0007239D">
        <w:trPr>
          <w:jc w:val="center"/>
        </w:trPr>
        <w:tc>
          <w:tcPr>
            <w:tcW w:w="4876" w:type="dxa"/>
            <w:tcBorders>
              <w:top w:val="nil"/>
              <w:left w:val="nil"/>
              <w:bottom w:val="nil"/>
              <w:right w:val="nil"/>
            </w:tcBorders>
          </w:tcPr>
          <w:p w14:paraId="61F99A4C"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w:t>
            </w:r>
            <w:r w:rsidRPr="00D96961">
              <w:rPr>
                <w:b/>
                <w:i/>
              </w:rPr>
              <w:t>é imperativo que</w:t>
            </w:r>
            <w:r w:rsidRPr="00D96961">
              <w:t xml:space="preserve"> tal não </w:t>
            </w:r>
            <w:r w:rsidRPr="00D96961">
              <w:rPr>
                <w:b/>
                <w:i/>
              </w:rPr>
              <w:t>resulte numa</w:t>
            </w:r>
            <w:r w:rsidRPr="00D96961">
              <w:t xml:space="preserve"> posição dominante ou </w:t>
            </w:r>
            <w:r w:rsidRPr="00D96961">
              <w:rPr>
                <w:b/>
                <w:bCs/>
                <w:i/>
                <w:iCs/>
              </w:rPr>
              <w:t>num</w:t>
            </w:r>
            <w:r w:rsidRPr="00D96961">
              <w:t xml:space="preserve"> abuso do mercado </w:t>
            </w:r>
            <w:r w:rsidRPr="00D96961">
              <w:rPr>
                <w:b/>
                <w:i/>
              </w:rPr>
              <w:t>e adverte contra a possibilidade de permitir a integração</w:t>
            </w:r>
            <w:r w:rsidRPr="00D96961">
              <w:t xml:space="preserve"> do mercado </w:t>
            </w:r>
            <w:r w:rsidRPr="00D96961">
              <w:rPr>
                <w:b/>
                <w:i/>
              </w:rPr>
              <w:t>através de fusões</w:t>
            </w:r>
            <w:r w:rsidRPr="00D96961">
              <w:t>;</w:t>
            </w:r>
          </w:p>
        </w:tc>
        <w:tc>
          <w:tcPr>
            <w:tcW w:w="4876" w:type="dxa"/>
            <w:tcBorders>
              <w:top w:val="nil"/>
              <w:left w:val="nil"/>
              <w:bottom w:val="nil"/>
              <w:right w:val="nil"/>
            </w:tcBorders>
          </w:tcPr>
          <w:p w14:paraId="3FA12ED9"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tal não </w:t>
            </w:r>
            <w:r w:rsidRPr="00D96961">
              <w:rPr>
                <w:b/>
                <w:i/>
              </w:rPr>
              <w:t>pode ser realizado em detrimento dos consumidores europeus através de um relaxamento de normas em matéria de</w:t>
            </w:r>
            <w:r w:rsidRPr="00D96961">
              <w:t xml:space="preserve"> posição dominante ou abuso do mercado </w:t>
            </w:r>
            <w:r w:rsidRPr="00D96961">
              <w:rPr>
                <w:b/>
                <w:i/>
              </w:rPr>
              <w:t>na política de concorrência da UE; reitera que as normas rigorosas em matéria de concorrência e o aumento necessário de empresas europeias podem ser ambos reforçados através do aprofundamento eficaz</w:t>
            </w:r>
            <w:r w:rsidRPr="00D96961">
              <w:t xml:space="preserve"> do mercado </w:t>
            </w:r>
            <w:r w:rsidRPr="00D96961">
              <w:rPr>
                <w:b/>
                <w:i/>
              </w:rPr>
              <w:t>único, tornando-o no mercado relevante para todos os setores</w:t>
            </w:r>
            <w:r w:rsidRPr="00D96961">
              <w:t>;</w:t>
            </w:r>
          </w:p>
        </w:tc>
      </w:tr>
    </w:tbl>
    <w:p w14:paraId="7F04660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6CB7F39" w14:textId="77777777" w:rsidR="002E36B2" w:rsidRPr="00D96961" w:rsidRDefault="002E36B2" w:rsidP="002E36B2">
      <w:r w:rsidRPr="00D96961">
        <w:rPr>
          <w:rStyle w:val="HideTWBExt"/>
        </w:rPr>
        <w:t>&lt;/Amend&gt;</w:t>
      </w:r>
    </w:p>
    <w:p w14:paraId="1AFE48B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96</w:t>
      </w:r>
      <w:r w:rsidRPr="00D96961">
        <w:rPr>
          <w:rStyle w:val="HideTWBExt"/>
        </w:rPr>
        <w:t>&lt;/NumAm&gt;</w:t>
      </w:r>
    </w:p>
    <w:p w14:paraId="2837484D" w14:textId="77777777" w:rsidR="002E36B2" w:rsidRPr="00D96961" w:rsidRDefault="002E36B2" w:rsidP="002E36B2">
      <w:pPr>
        <w:pStyle w:val="NormalBold"/>
      </w:pPr>
      <w:r w:rsidRPr="00D96961">
        <w:rPr>
          <w:rStyle w:val="HideTWBExt"/>
          <w:b w:val="0"/>
        </w:rPr>
        <w:t>&lt;RepeatBlock-By&gt;&lt;Members&gt;</w:t>
      </w:r>
      <w:r w:rsidRPr="00D96961">
        <w:t>Dirk Gotink</w:t>
      </w:r>
      <w:r w:rsidRPr="00D96961">
        <w:rPr>
          <w:rStyle w:val="HideTWBExt"/>
          <w:b w:val="0"/>
        </w:rPr>
        <w:t>&lt;/Members&gt;</w:t>
      </w:r>
    </w:p>
    <w:p w14:paraId="6BDD8CEF" w14:textId="77777777" w:rsidR="002E36B2" w:rsidRPr="00D96961" w:rsidRDefault="002E36B2" w:rsidP="002E36B2">
      <w:pPr>
        <w:pStyle w:val="NormalBold"/>
      </w:pPr>
      <w:r w:rsidRPr="00D96961">
        <w:rPr>
          <w:rStyle w:val="HideTWBExt"/>
          <w:b w:val="0"/>
        </w:rPr>
        <w:t>&lt;/RepeatBlock-By&gt;</w:t>
      </w:r>
    </w:p>
    <w:p w14:paraId="2D749A4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D50179E"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7272BF1" w14:textId="77777777" w:rsidTr="0007239D">
        <w:trPr>
          <w:trHeight w:hRule="exact" w:val="240"/>
          <w:jc w:val="center"/>
        </w:trPr>
        <w:tc>
          <w:tcPr>
            <w:tcW w:w="9752" w:type="dxa"/>
            <w:gridSpan w:val="2"/>
            <w:tcBorders>
              <w:top w:val="nil"/>
              <w:left w:val="nil"/>
              <w:bottom w:val="nil"/>
              <w:right w:val="nil"/>
            </w:tcBorders>
          </w:tcPr>
          <w:p w14:paraId="34A70993" w14:textId="77777777" w:rsidR="002E36B2" w:rsidRPr="00D96961" w:rsidRDefault="002E36B2" w:rsidP="0007239D"/>
        </w:tc>
      </w:tr>
      <w:tr w:rsidR="002E36B2" w:rsidRPr="00D96961" w14:paraId="77933A38" w14:textId="77777777" w:rsidTr="0007239D">
        <w:trPr>
          <w:trHeight w:val="240"/>
          <w:jc w:val="center"/>
        </w:trPr>
        <w:tc>
          <w:tcPr>
            <w:tcW w:w="4876" w:type="dxa"/>
            <w:tcBorders>
              <w:top w:val="nil"/>
              <w:left w:val="nil"/>
              <w:bottom w:val="nil"/>
              <w:right w:val="nil"/>
            </w:tcBorders>
          </w:tcPr>
          <w:p w14:paraId="04CD605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5F6C93E" w14:textId="77777777" w:rsidR="002E36B2" w:rsidRPr="00D96961" w:rsidRDefault="002E36B2" w:rsidP="0007239D">
            <w:pPr>
              <w:pStyle w:val="AmColumnHeading"/>
            </w:pPr>
            <w:r w:rsidRPr="00D96961">
              <w:t>Alteração</w:t>
            </w:r>
          </w:p>
        </w:tc>
      </w:tr>
      <w:tr w:rsidR="002E36B2" w:rsidRPr="00D96961" w14:paraId="7E1A0FE8" w14:textId="77777777" w:rsidTr="0007239D">
        <w:trPr>
          <w:jc w:val="center"/>
        </w:trPr>
        <w:tc>
          <w:tcPr>
            <w:tcW w:w="4876" w:type="dxa"/>
            <w:tcBorders>
              <w:top w:val="nil"/>
              <w:left w:val="nil"/>
              <w:bottom w:val="nil"/>
              <w:right w:val="nil"/>
            </w:tcBorders>
          </w:tcPr>
          <w:p w14:paraId="662D695B"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é imperativo que tal não resulte numa posição dominante ou num abuso do mercado </w:t>
            </w:r>
            <w:r w:rsidRPr="00D96961">
              <w:rPr>
                <w:b/>
                <w:i/>
              </w:rPr>
              <w:t>e</w:t>
            </w:r>
            <w:r w:rsidRPr="00D96961">
              <w:t xml:space="preserve"> adverte contra </w:t>
            </w:r>
            <w:r w:rsidRPr="00D96961">
              <w:rPr>
                <w:b/>
                <w:i/>
              </w:rPr>
              <w:t>a possibilidade de permitir a integração do mercado através de fusões</w:t>
            </w:r>
            <w:r w:rsidRPr="00D96961">
              <w:t>;</w:t>
            </w:r>
          </w:p>
        </w:tc>
        <w:tc>
          <w:tcPr>
            <w:tcW w:w="4876" w:type="dxa"/>
            <w:tcBorders>
              <w:top w:val="nil"/>
              <w:left w:val="nil"/>
              <w:bottom w:val="nil"/>
              <w:right w:val="nil"/>
            </w:tcBorders>
          </w:tcPr>
          <w:p w14:paraId="772FC15D" w14:textId="77777777" w:rsidR="002E36B2" w:rsidRPr="00D96961" w:rsidRDefault="002E36B2" w:rsidP="0007239D">
            <w:pPr>
              <w:pStyle w:val="Normal6a"/>
            </w:pPr>
            <w:r w:rsidRPr="00D96961">
              <w:t>5.</w:t>
            </w:r>
            <w:r w:rsidRPr="00D96961">
              <w:tab/>
              <w:t xml:space="preserve">Sublinha a necessidade duma política industrial </w:t>
            </w:r>
            <w:r w:rsidRPr="00D96961">
              <w:rPr>
                <w:b/>
                <w:i/>
              </w:rPr>
              <w:t>coordenada e direcionada</w:t>
            </w:r>
            <w:r w:rsidRPr="00D96961">
              <w:t xml:space="preserve"> para impulsionar a competitividade europeia; assinala que é imperativo que tal não resulte numa posição dominante ou num abuso do mercado</w:t>
            </w:r>
            <w:r w:rsidRPr="00D96961">
              <w:rPr>
                <w:b/>
                <w:i/>
              </w:rPr>
              <w:t>, na distorção dos preços ou em ineficiências económicas;</w:t>
            </w:r>
            <w:r w:rsidRPr="00D96961">
              <w:t xml:space="preserve"> adverte contra </w:t>
            </w:r>
            <w:r w:rsidRPr="00D96961">
              <w:rPr>
                <w:b/>
                <w:i/>
              </w:rPr>
              <w:t>uma política industrial não coordenada e exclusivamente nacional</w:t>
            </w:r>
            <w:r w:rsidRPr="00D96961">
              <w:t xml:space="preserve">; </w:t>
            </w:r>
            <w:r w:rsidRPr="00D96961">
              <w:rPr>
                <w:b/>
                <w:i/>
              </w:rPr>
              <w:t>salienta a necessidade de agir contra a concorrência desleal e desigual de países terceiros;</w:t>
            </w:r>
          </w:p>
        </w:tc>
      </w:tr>
    </w:tbl>
    <w:p w14:paraId="48E132B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2626A13" w14:textId="77777777" w:rsidR="002E36B2" w:rsidRPr="00D96961" w:rsidRDefault="002E36B2" w:rsidP="002E36B2">
      <w:r w:rsidRPr="00D96961">
        <w:rPr>
          <w:rStyle w:val="HideTWBExt"/>
        </w:rPr>
        <w:t>&lt;/Amend&gt;</w:t>
      </w:r>
    </w:p>
    <w:p w14:paraId="7C29A22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97</w:t>
      </w:r>
      <w:r w:rsidRPr="00D96961">
        <w:rPr>
          <w:rStyle w:val="HideTWBExt"/>
        </w:rPr>
        <w:t>&lt;/NumAm&gt;</w:t>
      </w:r>
    </w:p>
    <w:p w14:paraId="643FE307"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01F56A6C" w14:textId="77777777" w:rsidR="002E36B2" w:rsidRPr="00D96961" w:rsidRDefault="002E36B2" w:rsidP="002E36B2">
      <w:pPr>
        <w:pStyle w:val="NormalBold"/>
      </w:pPr>
      <w:r w:rsidRPr="00D96961">
        <w:rPr>
          <w:rStyle w:val="HideTWBExt"/>
          <w:b w:val="0"/>
        </w:rPr>
        <w:t>&lt;/RepeatBlock-By&gt;</w:t>
      </w:r>
    </w:p>
    <w:p w14:paraId="3F0073C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F6631CD"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43CD436" w14:textId="77777777" w:rsidTr="0007239D">
        <w:trPr>
          <w:trHeight w:hRule="exact" w:val="240"/>
          <w:jc w:val="center"/>
        </w:trPr>
        <w:tc>
          <w:tcPr>
            <w:tcW w:w="9752" w:type="dxa"/>
            <w:gridSpan w:val="2"/>
            <w:tcBorders>
              <w:top w:val="nil"/>
              <w:left w:val="nil"/>
              <w:bottom w:val="nil"/>
              <w:right w:val="nil"/>
            </w:tcBorders>
          </w:tcPr>
          <w:p w14:paraId="5E9138CC" w14:textId="77777777" w:rsidR="002E36B2" w:rsidRPr="00D96961" w:rsidRDefault="002E36B2" w:rsidP="0007239D"/>
        </w:tc>
      </w:tr>
      <w:tr w:rsidR="002E36B2" w:rsidRPr="00D96961" w14:paraId="156BE359" w14:textId="77777777" w:rsidTr="0007239D">
        <w:trPr>
          <w:trHeight w:val="240"/>
          <w:jc w:val="center"/>
        </w:trPr>
        <w:tc>
          <w:tcPr>
            <w:tcW w:w="4876" w:type="dxa"/>
            <w:tcBorders>
              <w:top w:val="nil"/>
              <w:left w:val="nil"/>
              <w:bottom w:val="nil"/>
              <w:right w:val="nil"/>
            </w:tcBorders>
          </w:tcPr>
          <w:p w14:paraId="2CA5D6E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1318FF0" w14:textId="77777777" w:rsidR="002E36B2" w:rsidRPr="00D96961" w:rsidRDefault="002E36B2" w:rsidP="0007239D">
            <w:pPr>
              <w:pStyle w:val="AmColumnHeading"/>
            </w:pPr>
            <w:r w:rsidRPr="00D96961">
              <w:t>Alteração</w:t>
            </w:r>
          </w:p>
        </w:tc>
      </w:tr>
      <w:tr w:rsidR="002E36B2" w:rsidRPr="00D96961" w14:paraId="2913E663" w14:textId="77777777" w:rsidTr="0007239D">
        <w:trPr>
          <w:jc w:val="center"/>
        </w:trPr>
        <w:tc>
          <w:tcPr>
            <w:tcW w:w="4876" w:type="dxa"/>
            <w:tcBorders>
              <w:top w:val="nil"/>
              <w:left w:val="nil"/>
              <w:bottom w:val="nil"/>
              <w:right w:val="nil"/>
            </w:tcBorders>
          </w:tcPr>
          <w:p w14:paraId="66FD9C3B" w14:textId="77777777" w:rsidR="002E36B2" w:rsidRPr="00D96961" w:rsidRDefault="002E36B2" w:rsidP="0007239D">
            <w:pPr>
              <w:pStyle w:val="Normal6a"/>
            </w:pPr>
            <w:r w:rsidRPr="00D96961">
              <w:t>5.</w:t>
            </w:r>
            <w:r w:rsidRPr="00D96961">
              <w:tab/>
              <w:t xml:space="preserve">Sublinha a necessidade </w:t>
            </w:r>
            <w:r w:rsidRPr="00D96961">
              <w:rPr>
                <w:b/>
                <w:i/>
              </w:rPr>
              <w:t>duma política industrial</w:t>
            </w:r>
            <w:r w:rsidRPr="00D96961">
              <w:t xml:space="preserve"> para impulsionar a competitividade europeia; assinala que é imperativo que tal não resulte </w:t>
            </w:r>
            <w:r w:rsidRPr="00D96961">
              <w:rPr>
                <w:b/>
                <w:i/>
              </w:rPr>
              <w:t>numa posição dominante ou num abuso do</w:t>
            </w:r>
            <w:r w:rsidRPr="00D96961">
              <w:t xml:space="preserve"> mercado e adverte contra a possibilidade de permitir a integração do mercado através de fusões;</w:t>
            </w:r>
          </w:p>
        </w:tc>
        <w:tc>
          <w:tcPr>
            <w:tcW w:w="4876" w:type="dxa"/>
            <w:tcBorders>
              <w:top w:val="nil"/>
              <w:left w:val="nil"/>
              <w:bottom w:val="nil"/>
              <w:right w:val="nil"/>
            </w:tcBorders>
          </w:tcPr>
          <w:p w14:paraId="2A5F678A" w14:textId="77777777" w:rsidR="002E36B2" w:rsidRPr="00D96961" w:rsidRDefault="002E36B2" w:rsidP="0007239D">
            <w:pPr>
              <w:pStyle w:val="Normal6a"/>
            </w:pPr>
            <w:r w:rsidRPr="00D96961">
              <w:t>5.</w:t>
            </w:r>
            <w:r w:rsidRPr="00D96961">
              <w:tab/>
              <w:t xml:space="preserve">Sublinha a necessidade </w:t>
            </w:r>
            <w:r w:rsidRPr="00D96961">
              <w:rPr>
                <w:b/>
                <w:i/>
              </w:rPr>
              <w:t>de políticas industriais nacionais e de sinergias entre os Estados-Membros</w:t>
            </w:r>
            <w:r w:rsidRPr="00D96961">
              <w:t xml:space="preserve"> para impulsionar a competitividade europeia; assinala que é imperativo que tal não resulte </w:t>
            </w:r>
            <w:r w:rsidRPr="00D96961">
              <w:rPr>
                <w:b/>
                <w:i/>
              </w:rPr>
              <w:t>num abuso de posições dominantes no</w:t>
            </w:r>
            <w:r w:rsidRPr="00D96961">
              <w:t xml:space="preserve"> mercado e adverte contra a possibilidade de permitir a integração do mercado através de fusões;</w:t>
            </w:r>
          </w:p>
        </w:tc>
      </w:tr>
    </w:tbl>
    <w:p w14:paraId="7B7A21D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1771A9C0" w14:textId="77777777" w:rsidR="002E36B2" w:rsidRPr="00D96961" w:rsidRDefault="002E36B2" w:rsidP="002E36B2">
      <w:r w:rsidRPr="00D96961">
        <w:rPr>
          <w:rStyle w:val="HideTWBExt"/>
        </w:rPr>
        <w:t>&lt;/Amend&gt;</w:t>
      </w:r>
    </w:p>
    <w:p w14:paraId="1366CBD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98</w:t>
      </w:r>
      <w:r w:rsidRPr="00D96961">
        <w:rPr>
          <w:rStyle w:val="HideTWBExt"/>
        </w:rPr>
        <w:t>&lt;/NumAm&gt;</w:t>
      </w:r>
    </w:p>
    <w:p w14:paraId="69A717AD" w14:textId="77777777" w:rsidR="002E36B2" w:rsidRPr="00D96961" w:rsidRDefault="002E36B2" w:rsidP="002E36B2">
      <w:pPr>
        <w:pStyle w:val="NormalBold"/>
      </w:pPr>
      <w:r w:rsidRPr="00D96961">
        <w:rPr>
          <w:rStyle w:val="HideTWBExt"/>
          <w:b w:val="0"/>
        </w:rPr>
        <w:t>&lt;RepeatBlock-By&gt;&lt;Members&gt;</w:t>
      </w:r>
      <w:r w:rsidRPr="00D96961">
        <w:t>Thomas Bajada</w:t>
      </w:r>
      <w:r w:rsidRPr="00D96961">
        <w:rPr>
          <w:rStyle w:val="HideTWBExt"/>
          <w:b w:val="0"/>
        </w:rPr>
        <w:t>&lt;/Members&gt;</w:t>
      </w:r>
    </w:p>
    <w:p w14:paraId="4A442B81" w14:textId="77777777" w:rsidR="002E36B2" w:rsidRPr="00D96961" w:rsidRDefault="002E36B2" w:rsidP="002E36B2">
      <w:pPr>
        <w:pStyle w:val="NormalBold"/>
      </w:pPr>
      <w:r w:rsidRPr="00D96961">
        <w:rPr>
          <w:rStyle w:val="HideTWBExt"/>
          <w:b w:val="0"/>
        </w:rPr>
        <w:t>&lt;/RepeatBlock-By&gt;</w:t>
      </w:r>
    </w:p>
    <w:p w14:paraId="3445BDA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28A1FBC"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DCFD4CD" w14:textId="77777777" w:rsidTr="0007239D">
        <w:trPr>
          <w:trHeight w:hRule="exact" w:val="240"/>
          <w:jc w:val="center"/>
        </w:trPr>
        <w:tc>
          <w:tcPr>
            <w:tcW w:w="9752" w:type="dxa"/>
            <w:gridSpan w:val="2"/>
            <w:tcBorders>
              <w:top w:val="nil"/>
              <w:left w:val="nil"/>
              <w:bottom w:val="nil"/>
              <w:right w:val="nil"/>
            </w:tcBorders>
          </w:tcPr>
          <w:p w14:paraId="37F06E9A" w14:textId="77777777" w:rsidR="002E36B2" w:rsidRPr="00D96961" w:rsidRDefault="002E36B2" w:rsidP="0007239D"/>
        </w:tc>
      </w:tr>
      <w:tr w:rsidR="002E36B2" w:rsidRPr="00D96961" w14:paraId="6C3E0DF8" w14:textId="77777777" w:rsidTr="0007239D">
        <w:trPr>
          <w:trHeight w:val="240"/>
          <w:jc w:val="center"/>
        </w:trPr>
        <w:tc>
          <w:tcPr>
            <w:tcW w:w="4876" w:type="dxa"/>
            <w:tcBorders>
              <w:top w:val="nil"/>
              <w:left w:val="nil"/>
              <w:bottom w:val="nil"/>
              <w:right w:val="nil"/>
            </w:tcBorders>
          </w:tcPr>
          <w:p w14:paraId="4923818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22E108E" w14:textId="77777777" w:rsidR="002E36B2" w:rsidRPr="00D96961" w:rsidRDefault="002E36B2" w:rsidP="0007239D">
            <w:pPr>
              <w:pStyle w:val="AmColumnHeading"/>
            </w:pPr>
            <w:r w:rsidRPr="00D96961">
              <w:t>Alteração</w:t>
            </w:r>
          </w:p>
        </w:tc>
      </w:tr>
      <w:tr w:rsidR="002E36B2" w:rsidRPr="00D96961" w14:paraId="596D57DA" w14:textId="77777777" w:rsidTr="0007239D">
        <w:trPr>
          <w:jc w:val="center"/>
        </w:trPr>
        <w:tc>
          <w:tcPr>
            <w:tcW w:w="4876" w:type="dxa"/>
            <w:tcBorders>
              <w:top w:val="nil"/>
              <w:left w:val="nil"/>
              <w:bottom w:val="nil"/>
              <w:right w:val="nil"/>
            </w:tcBorders>
          </w:tcPr>
          <w:p w14:paraId="23AAE300" w14:textId="77777777" w:rsidR="002E36B2" w:rsidRPr="00D96961" w:rsidRDefault="002E36B2" w:rsidP="0007239D">
            <w:pPr>
              <w:pStyle w:val="Normal6a"/>
            </w:pPr>
            <w:r w:rsidRPr="00D96961">
              <w:t>5.</w:t>
            </w:r>
            <w:r w:rsidRPr="00D96961">
              <w:tab/>
              <w:t>Sublinha a necessidade duma política industrial para impulsionar a competitividade europeia; assinala que é imperativo que tal não resulte numa posição dominante ou num abuso do mercado e adverte contra a possibilidade de permitir a integração do mercado através de fusões;</w:t>
            </w:r>
          </w:p>
        </w:tc>
        <w:tc>
          <w:tcPr>
            <w:tcW w:w="4876" w:type="dxa"/>
            <w:tcBorders>
              <w:top w:val="nil"/>
              <w:left w:val="nil"/>
              <w:bottom w:val="nil"/>
              <w:right w:val="nil"/>
            </w:tcBorders>
          </w:tcPr>
          <w:p w14:paraId="6DD32CDF" w14:textId="77777777" w:rsidR="002E36B2" w:rsidRPr="00D96961" w:rsidRDefault="002E36B2" w:rsidP="0007239D">
            <w:pPr>
              <w:pStyle w:val="Normal6a"/>
            </w:pPr>
            <w:r w:rsidRPr="00D96961">
              <w:t>5.</w:t>
            </w:r>
            <w:r w:rsidRPr="00D96961">
              <w:tab/>
              <w:t>Sublinha a necessidade duma política industrial para impulsionar a competitividade europeia</w:t>
            </w:r>
            <w:r w:rsidRPr="00D96961">
              <w:rPr>
                <w:b/>
                <w:i/>
              </w:rPr>
              <w:t>, salvaguardando simultaneamente a concorrência interna e pequenos intervenientes no mercado único</w:t>
            </w:r>
            <w:r w:rsidRPr="00D96961">
              <w:t>; assinala que é imperativo que tal não resulte numa posição dominante ou num abuso do mercado e adverte contra a possibilidade de permitir a integração do mercado através de fusões;</w:t>
            </w:r>
          </w:p>
        </w:tc>
      </w:tr>
    </w:tbl>
    <w:p w14:paraId="52D0355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89A2637" w14:textId="77777777" w:rsidR="002E36B2" w:rsidRPr="00D96961" w:rsidRDefault="002E36B2" w:rsidP="002E36B2">
      <w:r w:rsidRPr="00D96961">
        <w:rPr>
          <w:rStyle w:val="HideTWBExt"/>
        </w:rPr>
        <w:t>&lt;/Amend&gt;</w:t>
      </w:r>
    </w:p>
    <w:p w14:paraId="091A519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99</w:t>
      </w:r>
      <w:r w:rsidRPr="00D96961">
        <w:rPr>
          <w:rStyle w:val="HideTWBExt"/>
        </w:rPr>
        <w:t>&lt;/NumAm&gt;</w:t>
      </w:r>
    </w:p>
    <w:p w14:paraId="51B894F9"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3137F81D" w14:textId="77777777" w:rsidR="002E36B2" w:rsidRPr="00D96961" w:rsidRDefault="002E36B2" w:rsidP="002E36B2">
      <w:pPr>
        <w:pStyle w:val="NormalBold"/>
      </w:pPr>
      <w:r w:rsidRPr="00D96961">
        <w:rPr>
          <w:rStyle w:val="HideTWBExt"/>
          <w:b w:val="0"/>
        </w:rPr>
        <w:t>&lt;/RepeatBlock-By&gt;</w:t>
      </w:r>
    </w:p>
    <w:p w14:paraId="4B363A5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A68F238"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3ACA428" w14:textId="77777777" w:rsidTr="0007239D">
        <w:trPr>
          <w:trHeight w:hRule="exact" w:val="240"/>
          <w:jc w:val="center"/>
        </w:trPr>
        <w:tc>
          <w:tcPr>
            <w:tcW w:w="9752" w:type="dxa"/>
            <w:gridSpan w:val="2"/>
            <w:tcBorders>
              <w:top w:val="nil"/>
              <w:left w:val="nil"/>
              <w:bottom w:val="nil"/>
              <w:right w:val="nil"/>
            </w:tcBorders>
          </w:tcPr>
          <w:p w14:paraId="27214DA6" w14:textId="77777777" w:rsidR="002E36B2" w:rsidRPr="00D96961" w:rsidRDefault="002E36B2" w:rsidP="0007239D"/>
        </w:tc>
      </w:tr>
      <w:tr w:rsidR="002E36B2" w:rsidRPr="00D96961" w14:paraId="6461FAC5" w14:textId="77777777" w:rsidTr="0007239D">
        <w:trPr>
          <w:trHeight w:val="240"/>
          <w:jc w:val="center"/>
        </w:trPr>
        <w:tc>
          <w:tcPr>
            <w:tcW w:w="4876" w:type="dxa"/>
            <w:tcBorders>
              <w:top w:val="nil"/>
              <w:left w:val="nil"/>
              <w:bottom w:val="nil"/>
              <w:right w:val="nil"/>
            </w:tcBorders>
          </w:tcPr>
          <w:p w14:paraId="51227DF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347CBCB" w14:textId="77777777" w:rsidR="002E36B2" w:rsidRPr="00D96961" w:rsidRDefault="002E36B2" w:rsidP="0007239D">
            <w:pPr>
              <w:pStyle w:val="AmColumnHeading"/>
            </w:pPr>
            <w:r w:rsidRPr="00D96961">
              <w:t>Alteração</w:t>
            </w:r>
          </w:p>
        </w:tc>
      </w:tr>
      <w:tr w:rsidR="002E36B2" w:rsidRPr="00D96961" w14:paraId="7F4177F7" w14:textId="77777777" w:rsidTr="0007239D">
        <w:trPr>
          <w:jc w:val="center"/>
        </w:trPr>
        <w:tc>
          <w:tcPr>
            <w:tcW w:w="4876" w:type="dxa"/>
            <w:tcBorders>
              <w:top w:val="nil"/>
              <w:left w:val="nil"/>
              <w:bottom w:val="nil"/>
              <w:right w:val="nil"/>
            </w:tcBorders>
          </w:tcPr>
          <w:p w14:paraId="1DDE311C"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é imperativo que tal não resulte numa posição dominante ou num abuso do mercado </w:t>
            </w:r>
            <w:r w:rsidRPr="00D96961">
              <w:rPr>
                <w:b/>
                <w:i/>
              </w:rPr>
              <w:t>e adverte contra a possibilidade de permitir a integração do mercado através de fusões</w:t>
            </w:r>
            <w:r w:rsidRPr="00D96961">
              <w:t>;</w:t>
            </w:r>
          </w:p>
        </w:tc>
        <w:tc>
          <w:tcPr>
            <w:tcW w:w="4876" w:type="dxa"/>
            <w:tcBorders>
              <w:top w:val="nil"/>
              <w:left w:val="nil"/>
              <w:bottom w:val="nil"/>
              <w:right w:val="nil"/>
            </w:tcBorders>
          </w:tcPr>
          <w:p w14:paraId="700EB4F8" w14:textId="77777777" w:rsidR="002E36B2" w:rsidRPr="00D96961" w:rsidRDefault="002E36B2" w:rsidP="0007239D">
            <w:pPr>
              <w:pStyle w:val="Normal6a"/>
            </w:pPr>
            <w:r w:rsidRPr="00D96961">
              <w:t>5.</w:t>
            </w:r>
            <w:r w:rsidRPr="00D96961">
              <w:tab/>
              <w:t>Sublinha a necessidade duma política industrial para impulsionar a competitividade europeia; assinala que é imperativo que tal não resulte numa posição dominante ou num abuso do mercado;</w:t>
            </w:r>
          </w:p>
        </w:tc>
      </w:tr>
    </w:tbl>
    <w:p w14:paraId="0DA431E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F1AFF12" w14:textId="77777777" w:rsidR="002E36B2" w:rsidRPr="00D96961" w:rsidRDefault="002E36B2" w:rsidP="002E36B2">
      <w:r w:rsidRPr="00D96961">
        <w:rPr>
          <w:rStyle w:val="HideTWBExt"/>
        </w:rPr>
        <w:t>&lt;/Amend&gt;</w:t>
      </w:r>
    </w:p>
    <w:p w14:paraId="44EA114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100</w:t>
      </w:r>
      <w:r w:rsidRPr="00D96961">
        <w:rPr>
          <w:rStyle w:val="HideTWBExt"/>
        </w:rPr>
        <w:t>&lt;/NumAm&gt;</w:t>
      </w:r>
    </w:p>
    <w:p w14:paraId="62A4FFF2"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6EFBC120" w14:textId="77777777" w:rsidR="002E36B2" w:rsidRPr="00D96961" w:rsidRDefault="002E36B2" w:rsidP="002E36B2">
      <w:pPr>
        <w:pStyle w:val="NormalBold"/>
      </w:pPr>
      <w:r w:rsidRPr="00D96961">
        <w:rPr>
          <w:rStyle w:val="HideTWBExt"/>
          <w:b w:val="0"/>
        </w:rPr>
        <w:t>&lt;/RepeatBlock-By&gt;</w:t>
      </w:r>
    </w:p>
    <w:p w14:paraId="4B2CDD2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32C72F1"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674F200" w14:textId="77777777" w:rsidTr="0007239D">
        <w:trPr>
          <w:trHeight w:hRule="exact" w:val="240"/>
          <w:jc w:val="center"/>
        </w:trPr>
        <w:tc>
          <w:tcPr>
            <w:tcW w:w="9752" w:type="dxa"/>
            <w:gridSpan w:val="2"/>
            <w:tcBorders>
              <w:top w:val="nil"/>
              <w:left w:val="nil"/>
              <w:bottom w:val="nil"/>
              <w:right w:val="nil"/>
            </w:tcBorders>
          </w:tcPr>
          <w:p w14:paraId="2B423841" w14:textId="77777777" w:rsidR="002E36B2" w:rsidRPr="00D96961" w:rsidRDefault="002E36B2" w:rsidP="0007239D"/>
        </w:tc>
      </w:tr>
      <w:tr w:rsidR="002E36B2" w:rsidRPr="00D96961" w14:paraId="2E472FD6" w14:textId="77777777" w:rsidTr="0007239D">
        <w:trPr>
          <w:trHeight w:val="240"/>
          <w:jc w:val="center"/>
        </w:trPr>
        <w:tc>
          <w:tcPr>
            <w:tcW w:w="4876" w:type="dxa"/>
            <w:tcBorders>
              <w:top w:val="nil"/>
              <w:left w:val="nil"/>
              <w:bottom w:val="nil"/>
              <w:right w:val="nil"/>
            </w:tcBorders>
          </w:tcPr>
          <w:p w14:paraId="6F74C26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D53433B" w14:textId="77777777" w:rsidR="002E36B2" w:rsidRPr="00D96961" w:rsidRDefault="002E36B2" w:rsidP="0007239D">
            <w:pPr>
              <w:pStyle w:val="AmColumnHeading"/>
            </w:pPr>
            <w:r w:rsidRPr="00D96961">
              <w:t>Alteração</w:t>
            </w:r>
          </w:p>
        </w:tc>
      </w:tr>
      <w:tr w:rsidR="002E36B2" w:rsidRPr="00D96961" w14:paraId="1164EA12" w14:textId="77777777" w:rsidTr="0007239D">
        <w:trPr>
          <w:jc w:val="center"/>
        </w:trPr>
        <w:tc>
          <w:tcPr>
            <w:tcW w:w="4876" w:type="dxa"/>
            <w:tcBorders>
              <w:top w:val="nil"/>
              <w:left w:val="nil"/>
              <w:bottom w:val="nil"/>
              <w:right w:val="nil"/>
            </w:tcBorders>
          </w:tcPr>
          <w:p w14:paraId="7C02F2E4"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é imperativo que tal não resulte numa posição dominante ou num abuso do mercado </w:t>
            </w:r>
            <w:r w:rsidRPr="00D96961">
              <w:rPr>
                <w:b/>
                <w:i/>
              </w:rPr>
              <w:t>e adverte contra a possibilidade de permitir a integração do mercado através de fusões</w:t>
            </w:r>
            <w:r w:rsidRPr="00D96961">
              <w:t>;</w:t>
            </w:r>
          </w:p>
        </w:tc>
        <w:tc>
          <w:tcPr>
            <w:tcW w:w="4876" w:type="dxa"/>
            <w:tcBorders>
              <w:top w:val="nil"/>
              <w:left w:val="nil"/>
              <w:bottom w:val="nil"/>
              <w:right w:val="nil"/>
            </w:tcBorders>
          </w:tcPr>
          <w:p w14:paraId="182CFFFA" w14:textId="77777777" w:rsidR="002E36B2" w:rsidRPr="00D96961" w:rsidRDefault="002E36B2" w:rsidP="0007239D">
            <w:pPr>
              <w:pStyle w:val="Normal6a"/>
            </w:pPr>
            <w:r w:rsidRPr="00D96961">
              <w:t>5.</w:t>
            </w:r>
            <w:r w:rsidRPr="00D96961">
              <w:tab/>
              <w:t>Sublinha a necessidade duma política industrial para impulsionar a competitividade europeia; assinala que é imperativo que tal não resulte numa posição dominante ou num abuso do mercado;</w:t>
            </w:r>
          </w:p>
        </w:tc>
      </w:tr>
    </w:tbl>
    <w:p w14:paraId="67747C9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ADDAF8F" w14:textId="77777777" w:rsidR="002E36B2" w:rsidRPr="00D96961" w:rsidRDefault="002E36B2" w:rsidP="002E36B2">
      <w:r w:rsidRPr="00D96961">
        <w:rPr>
          <w:rStyle w:val="HideTWBExt"/>
        </w:rPr>
        <w:t>&lt;/Amend&gt;</w:t>
      </w:r>
    </w:p>
    <w:p w14:paraId="1D727BE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101</w:t>
      </w:r>
      <w:r w:rsidRPr="00D96961">
        <w:rPr>
          <w:rStyle w:val="HideTWBExt"/>
        </w:rPr>
        <w:t>&lt;/NumAm&gt;</w:t>
      </w:r>
    </w:p>
    <w:p w14:paraId="4C080C88"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6BD59F69" w14:textId="77777777" w:rsidR="002E36B2" w:rsidRPr="00D96961" w:rsidRDefault="002E36B2" w:rsidP="002E36B2">
      <w:pPr>
        <w:pStyle w:val="NormalBold"/>
      </w:pPr>
      <w:r w:rsidRPr="00D96961">
        <w:rPr>
          <w:rStyle w:val="HideTWBExt"/>
          <w:b w:val="0"/>
        </w:rPr>
        <w:t>&lt;/RepeatBlock-By&gt;</w:t>
      </w:r>
    </w:p>
    <w:p w14:paraId="7D516F7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82DE67F"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9B41F1D" w14:textId="77777777" w:rsidTr="0007239D">
        <w:trPr>
          <w:trHeight w:hRule="exact" w:val="240"/>
          <w:jc w:val="center"/>
        </w:trPr>
        <w:tc>
          <w:tcPr>
            <w:tcW w:w="9752" w:type="dxa"/>
            <w:gridSpan w:val="2"/>
            <w:tcBorders>
              <w:top w:val="nil"/>
              <w:left w:val="nil"/>
              <w:bottom w:val="nil"/>
              <w:right w:val="nil"/>
            </w:tcBorders>
          </w:tcPr>
          <w:p w14:paraId="53F06DE0" w14:textId="77777777" w:rsidR="002E36B2" w:rsidRPr="00D96961" w:rsidRDefault="002E36B2" w:rsidP="0007239D"/>
        </w:tc>
      </w:tr>
      <w:tr w:rsidR="002E36B2" w:rsidRPr="00D96961" w14:paraId="1755C178" w14:textId="77777777" w:rsidTr="0007239D">
        <w:trPr>
          <w:trHeight w:val="240"/>
          <w:jc w:val="center"/>
        </w:trPr>
        <w:tc>
          <w:tcPr>
            <w:tcW w:w="4876" w:type="dxa"/>
            <w:tcBorders>
              <w:top w:val="nil"/>
              <w:left w:val="nil"/>
              <w:bottom w:val="nil"/>
              <w:right w:val="nil"/>
            </w:tcBorders>
          </w:tcPr>
          <w:p w14:paraId="1E1A753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80FF5CD" w14:textId="77777777" w:rsidR="002E36B2" w:rsidRPr="00D96961" w:rsidRDefault="002E36B2" w:rsidP="0007239D">
            <w:pPr>
              <w:pStyle w:val="AmColumnHeading"/>
            </w:pPr>
            <w:r w:rsidRPr="00D96961">
              <w:t>Alteração</w:t>
            </w:r>
          </w:p>
        </w:tc>
      </w:tr>
      <w:tr w:rsidR="002E36B2" w:rsidRPr="00D96961" w14:paraId="2EC702F5" w14:textId="77777777" w:rsidTr="0007239D">
        <w:trPr>
          <w:jc w:val="center"/>
        </w:trPr>
        <w:tc>
          <w:tcPr>
            <w:tcW w:w="4876" w:type="dxa"/>
            <w:tcBorders>
              <w:top w:val="nil"/>
              <w:left w:val="nil"/>
              <w:bottom w:val="nil"/>
              <w:right w:val="nil"/>
            </w:tcBorders>
          </w:tcPr>
          <w:p w14:paraId="4FEBE625" w14:textId="77777777" w:rsidR="002E36B2" w:rsidRPr="00D96961" w:rsidRDefault="002E36B2" w:rsidP="0007239D">
            <w:pPr>
              <w:pStyle w:val="Normal6a"/>
            </w:pPr>
            <w:r w:rsidRPr="00D96961">
              <w:t>5.</w:t>
            </w:r>
            <w:r w:rsidRPr="00D96961">
              <w:tab/>
              <w:t>Sublinha a necessidade duma política industrial para impulsionar a competitividade europeia; assinala que é imperativo que tal não resulte numa posição dominante ou num abuso do mercado e adverte contra a possibilidade de permitir a integração do mercado através de fusões;</w:t>
            </w:r>
          </w:p>
        </w:tc>
        <w:tc>
          <w:tcPr>
            <w:tcW w:w="4876" w:type="dxa"/>
            <w:tcBorders>
              <w:top w:val="nil"/>
              <w:left w:val="nil"/>
              <w:bottom w:val="nil"/>
              <w:right w:val="nil"/>
            </w:tcBorders>
          </w:tcPr>
          <w:p w14:paraId="27E8F335" w14:textId="77777777" w:rsidR="002E36B2" w:rsidRPr="00D96961" w:rsidRDefault="002E36B2" w:rsidP="0007239D">
            <w:pPr>
              <w:pStyle w:val="Normal6a"/>
            </w:pPr>
            <w:r w:rsidRPr="00D96961">
              <w:t>5.</w:t>
            </w:r>
            <w:r w:rsidRPr="00D96961">
              <w:tab/>
              <w:t xml:space="preserve">Sublinha a necessidade duma </w:t>
            </w:r>
            <w:r w:rsidRPr="00D96961">
              <w:rPr>
                <w:b/>
                <w:bCs/>
                <w:i/>
                <w:iCs/>
              </w:rPr>
              <w:t>nova</w:t>
            </w:r>
            <w:r w:rsidRPr="00D96961">
              <w:t xml:space="preserve"> política industrial </w:t>
            </w:r>
            <w:r w:rsidRPr="00D96961">
              <w:rPr>
                <w:b/>
                <w:i/>
              </w:rPr>
              <w:t>sustentável</w:t>
            </w:r>
            <w:r w:rsidRPr="00D96961">
              <w:t xml:space="preserve"> para impulsionar a competitividade europeia; assinala que é imperativo que tal não resulte numa posição dominante ou num abuso do mercado e adverte contra a possibilidade de permitir a integração do mercado através de fusões;</w:t>
            </w:r>
          </w:p>
        </w:tc>
      </w:tr>
    </w:tbl>
    <w:p w14:paraId="23C94E8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CD5EBCD" w14:textId="77777777" w:rsidR="002E36B2" w:rsidRPr="00D96961" w:rsidRDefault="002E36B2" w:rsidP="002E36B2">
      <w:r w:rsidRPr="00D96961">
        <w:rPr>
          <w:rStyle w:val="HideTWBExt"/>
        </w:rPr>
        <w:t>&lt;/Amend&gt;</w:t>
      </w:r>
    </w:p>
    <w:p w14:paraId="62898A3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102</w:t>
      </w:r>
      <w:r w:rsidRPr="00D96961">
        <w:rPr>
          <w:rStyle w:val="HideTWBExt"/>
        </w:rPr>
        <w:t>&lt;/NumAm&gt;</w:t>
      </w:r>
    </w:p>
    <w:p w14:paraId="5188B36D" w14:textId="77777777" w:rsidR="002E36B2" w:rsidRPr="00D96961" w:rsidRDefault="002E36B2" w:rsidP="002E36B2">
      <w:pPr>
        <w:pStyle w:val="NormalBold"/>
      </w:pPr>
      <w:r w:rsidRPr="00D96961">
        <w:rPr>
          <w:rStyle w:val="HideTWBExt"/>
          <w:b w:val="0"/>
        </w:rPr>
        <w:t>&lt;RepeatBlock-By&gt;&lt;Members&gt;</w:t>
      </w:r>
      <w:r w:rsidRPr="00D96961">
        <w:t>Jonás Fernández</w:t>
      </w:r>
      <w:r w:rsidRPr="00D96961">
        <w:rPr>
          <w:rStyle w:val="HideTWBExt"/>
          <w:b w:val="0"/>
        </w:rPr>
        <w:t>&lt;/Members&gt;</w:t>
      </w:r>
    </w:p>
    <w:p w14:paraId="04584D12" w14:textId="77777777" w:rsidR="002E36B2" w:rsidRPr="00D96961" w:rsidRDefault="002E36B2" w:rsidP="002E36B2">
      <w:pPr>
        <w:pStyle w:val="NormalBold"/>
      </w:pPr>
      <w:r w:rsidRPr="00D96961">
        <w:rPr>
          <w:rStyle w:val="HideTWBExt"/>
          <w:b w:val="0"/>
        </w:rPr>
        <w:t>&lt;/RepeatBlock-By&gt;</w:t>
      </w:r>
    </w:p>
    <w:p w14:paraId="4A91514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3E8E5CB"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1FDE193" w14:textId="77777777" w:rsidTr="0007239D">
        <w:trPr>
          <w:trHeight w:hRule="exact" w:val="240"/>
          <w:jc w:val="center"/>
        </w:trPr>
        <w:tc>
          <w:tcPr>
            <w:tcW w:w="9752" w:type="dxa"/>
            <w:gridSpan w:val="2"/>
            <w:tcBorders>
              <w:top w:val="nil"/>
              <w:left w:val="nil"/>
              <w:bottom w:val="nil"/>
              <w:right w:val="nil"/>
            </w:tcBorders>
          </w:tcPr>
          <w:p w14:paraId="58C46906" w14:textId="77777777" w:rsidR="002E36B2" w:rsidRPr="00D96961" w:rsidRDefault="002E36B2" w:rsidP="0007239D"/>
        </w:tc>
      </w:tr>
      <w:tr w:rsidR="002E36B2" w:rsidRPr="00D96961" w14:paraId="22774A5E" w14:textId="77777777" w:rsidTr="0007239D">
        <w:trPr>
          <w:trHeight w:val="240"/>
          <w:jc w:val="center"/>
        </w:trPr>
        <w:tc>
          <w:tcPr>
            <w:tcW w:w="4876" w:type="dxa"/>
            <w:tcBorders>
              <w:top w:val="nil"/>
              <w:left w:val="nil"/>
              <w:bottom w:val="nil"/>
              <w:right w:val="nil"/>
            </w:tcBorders>
          </w:tcPr>
          <w:p w14:paraId="03C3887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F5607D4" w14:textId="77777777" w:rsidR="002E36B2" w:rsidRPr="00D96961" w:rsidRDefault="002E36B2" w:rsidP="0007239D">
            <w:pPr>
              <w:pStyle w:val="AmColumnHeading"/>
            </w:pPr>
            <w:r w:rsidRPr="00D96961">
              <w:t>Alteração</w:t>
            </w:r>
          </w:p>
        </w:tc>
      </w:tr>
      <w:tr w:rsidR="002E36B2" w:rsidRPr="00D96961" w14:paraId="6A979508" w14:textId="77777777" w:rsidTr="0007239D">
        <w:trPr>
          <w:jc w:val="center"/>
        </w:trPr>
        <w:tc>
          <w:tcPr>
            <w:tcW w:w="4876" w:type="dxa"/>
            <w:tcBorders>
              <w:top w:val="nil"/>
              <w:left w:val="nil"/>
              <w:bottom w:val="nil"/>
              <w:right w:val="nil"/>
            </w:tcBorders>
          </w:tcPr>
          <w:p w14:paraId="556CB42A" w14:textId="77777777" w:rsidR="002E36B2" w:rsidRPr="00D96961" w:rsidRDefault="002E36B2" w:rsidP="0007239D">
            <w:pPr>
              <w:pStyle w:val="Normal6a"/>
            </w:pPr>
            <w:r w:rsidRPr="00D96961">
              <w:t>5.</w:t>
            </w:r>
            <w:r w:rsidRPr="00D96961">
              <w:tab/>
              <w:t xml:space="preserve">Sublinha a necessidade duma política industrial para impulsionar a competitividade </w:t>
            </w:r>
            <w:r w:rsidRPr="00D96961">
              <w:rPr>
                <w:b/>
                <w:i/>
              </w:rPr>
              <w:t>europeia</w:t>
            </w:r>
            <w:r w:rsidRPr="00D96961">
              <w:t>; assinala que é imperativo que tal não resulte numa posição dominante ou num abuso do mercado e adverte contra a possibilidade de permitir a integração do mercado através de fusões;</w:t>
            </w:r>
          </w:p>
        </w:tc>
        <w:tc>
          <w:tcPr>
            <w:tcW w:w="4876" w:type="dxa"/>
            <w:tcBorders>
              <w:top w:val="nil"/>
              <w:left w:val="nil"/>
              <w:bottom w:val="nil"/>
              <w:right w:val="nil"/>
            </w:tcBorders>
          </w:tcPr>
          <w:p w14:paraId="46489C0E" w14:textId="77777777" w:rsidR="002E36B2" w:rsidRPr="00D96961" w:rsidRDefault="002E36B2" w:rsidP="0007239D">
            <w:pPr>
              <w:pStyle w:val="Normal6a"/>
            </w:pPr>
            <w:r w:rsidRPr="00D96961">
              <w:t>5.</w:t>
            </w:r>
            <w:r w:rsidRPr="00D96961">
              <w:tab/>
              <w:t xml:space="preserve">Sublinha a necessidade duma política industrial </w:t>
            </w:r>
            <w:r w:rsidRPr="00D96961">
              <w:rPr>
                <w:b/>
                <w:i/>
              </w:rPr>
              <w:t>verdadeiramente europeia</w:t>
            </w:r>
            <w:r w:rsidRPr="00D96961">
              <w:t xml:space="preserve"> para impulsionar a competitividade europeia; assinala que é imperativo que tal não resulte numa posição dominante ou num abuso do mercado e adverte contra a possibilidade de permitir a integração do mercado através de fusões;</w:t>
            </w:r>
          </w:p>
        </w:tc>
      </w:tr>
    </w:tbl>
    <w:p w14:paraId="543D4CD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EB9B463" w14:textId="77777777" w:rsidR="002E36B2" w:rsidRPr="00D96961" w:rsidRDefault="002E36B2" w:rsidP="002E36B2">
      <w:r w:rsidRPr="00D96961">
        <w:rPr>
          <w:rStyle w:val="HideTWBExt"/>
        </w:rPr>
        <w:t>&lt;/Amend&gt;</w:t>
      </w:r>
    </w:p>
    <w:p w14:paraId="4C1FE0A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103</w:t>
      </w:r>
      <w:r w:rsidRPr="00D96961">
        <w:rPr>
          <w:rStyle w:val="HideTWBExt"/>
        </w:rPr>
        <w:t>&lt;/NumAm&gt;</w:t>
      </w:r>
    </w:p>
    <w:p w14:paraId="7DFA8177"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0E45BCC7" w14:textId="77777777" w:rsidR="002E36B2" w:rsidRPr="00D96961" w:rsidRDefault="002E36B2" w:rsidP="002E36B2">
      <w:pPr>
        <w:pStyle w:val="NormalBold"/>
      </w:pPr>
      <w:r w:rsidRPr="00D96961">
        <w:rPr>
          <w:rStyle w:val="HideTWBExt"/>
          <w:b w:val="0"/>
        </w:rPr>
        <w:t>&lt;/RepeatBlock-By&gt;</w:t>
      </w:r>
    </w:p>
    <w:p w14:paraId="2467CC3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D128DCF"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5660D71" w14:textId="77777777" w:rsidTr="0007239D">
        <w:trPr>
          <w:trHeight w:hRule="exact" w:val="240"/>
          <w:jc w:val="center"/>
        </w:trPr>
        <w:tc>
          <w:tcPr>
            <w:tcW w:w="9752" w:type="dxa"/>
            <w:gridSpan w:val="2"/>
            <w:tcBorders>
              <w:top w:val="nil"/>
              <w:left w:val="nil"/>
              <w:bottom w:val="nil"/>
              <w:right w:val="nil"/>
            </w:tcBorders>
          </w:tcPr>
          <w:p w14:paraId="0BD715A5" w14:textId="77777777" w:rsidR="002E36B2" w:rsidRPr="00D96961" w:rsidRDefault="002E36B2" w:rsidP="0007239D"/>
        </w:tc>
      </w:tr>
      <w:tr w:rsidR="002E36B2" w:rsidRPr="00D96961" w14:paraId="77C0090D" w14:textId="77777777" w:rsidTr="0007239D">
        <w:trPr>
          <w:trHeight w:val="240"/>
          <w:jc w:val="center"/>
        </w:trPr>
        <w:tc>
          <w:tcPr>
            <w:tcW w:w="4876" w:type="dxa"/>
            <w:tcBorders>
              <w:top w:val="nil"/>
              <w:left w:val="nil"/>
              <w:bottom w:val="nil"/>
              <w:right w:val="nil"/>
            </w:tcBorders>
          </w:tcPr>
          <w:p w14:paraId="471E923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ADC7D4E" w14:textId="77777777" w:rsidR="002E36B2" w:rsidRPr="00D96961" w:rsidRDefault="002E36B2" w:rsidP="0007239D">
            <w:pPr>
              <w:pStyle w:val="AmColumnHeading"/>
            </w:pPr>
            <w:r w:rsidRPr="00D96961">
              <w:t>Alteração</w:t>
            </w:r>
          </w:p>
        </w:tc>
      </w:tr>
      <w:tr w:rsidR="002E36B2" w:rsidRPr="00D96961" w14:paraId="5E53E872" w14:textId="77777777" w:rsidTr="0007239D">
        <w:trPr>
          <w:jc w:val="center"/>
        </w:trPr>
        <w:tc>
          <w:tcPr>
            <w:tcW w:w="4876" w:type="dxa"/>
            <w:tcBorders>
              <w:top w:val="nil"/>
              <w:left w:val="nil"/>
              <w:bottom w:val="nil"/>
              <w:right w:val="nil"/>
            </w:tcBorders>
          </w:tcPr>
          <w:p w14:paraId="1D283155"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é imperativo que tal não resulte </w:t>
            </w:r>
            <w:r w:rsidRPr="00D96961">
              <w:rPr>
                <w:b/>
                <w:i/>
              </w:rPr>
              <w:t>numa posição dominante ou num</w:t>
            </w:r>
            <w:r w:rsidRPr="00D96961">
              <w:t xml:space="preserve"> abuso do mercado </w:t>
            </w:r>
            <w:r w:rsidRPr="00D96961">
              <w:rPr>
                <w:b/>
                <w:i/>
              </w:rPr>
              <w:t>e adverte contra a possibilidade de permitir a integração do mercado através de fusões</w:t>
            </w:r>
            <w:r w:rsidRPr="00D96961">
              <w:t>;</w:t>
            </w:r>
          </w:p>
        </w:tc>
        <w:tc>
          <w:tcPr>
            <w:tcW w:w="4876" w:type="dxa"/>
            <w:tcBorders>
              <w:top w:val="nil"/>
              <w:left w:val="nil"/>
              <w:bottom w:val="nil"/>
              <w:right w:val="nil"/>
            </w:tcBorders>
          </w:tcPr>
          <w:p w14:paraId="29F95C3A"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é imperativo que tal não resulte </w:t>
            </w:r>
            <w:r w:rsidRPr="00D96961">
              <w:rPr>
                <w:b/>
                <w:i/>
              </w:rPr>
              <w:t>no</w:t>
            </w:r>
            <w:r w:rsidRPr="00D96961">
              <w:t xml:space="preserve"> abuso </w:t>
            </w:r>
            <w:r w:rsidRPr="00D96961">
              <w:rPr>
                <w:b/>
                <w:i/>
              </w:rPr>
              <w:t>de uma posição dominante</w:t>
            </w:r>
            <w:r w:rsidRPr="00D96961">
              <w:t xml:space="preserve"> do mercado;</w:t>
            </w:r>
            <w:r w:rsidRPr="00D96961">
              <w:rPr>
                <w:b/>
                <w:i/>
              </w:rPr>
              <w:t xml:space="preserve"> tal aponta para a necessidade de procedimentos eficazes de controlo das fusões;</w:t>
            </w:r>
          </w:p>
        </w:tc>
      </w:tr>
    </w:tbl>
    <w:p w14:paraId="5409534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4CC99EC" w14:textId="77777777" w:rsidR="002E36B2" w:rsidRPr="00D96961" w:rsidRDefault="002E36B2" w:rsidP="002E36B2">
      <w:r w:rsidRPr="00D96961">
        <w:rPr>
          <w:rStyle w:val="HideTWBExt"/>
        </w:rPr>
        <w:t>&lt;/Amend&gt;</w:t>
      </w:r>
    </w:p>
    <w:p w14:paraId="07760D5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104</w:t>
      </w:r>
      <w:r w:rsidRPr="00D96961">
        <w:rPr>
          <w:rStyle w:val="HideTWBExt"/>
        </w:rPr>
        <w:t>&lt;/NumAm&gt;</w:t>
      </w:r>
    </w:p>
    <w:p w14:paraId="56EAAC8E"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03EA9749" w14:textId="77777777" w:rsidR="002E36B2" w:rsidRPr="00D96961" w:rsidRDefault="002E36B2" w:rsidP="002E36B2">
      <w:pPr>
        <w:pStyle w:val="NormalBold"/>
      </w:pPr>
      <w:r w:rsidRPr="00D96961">
        <w:rPr>
          <w:rStyle w:val="HideTWBExt"/>
          <w:b w:val="0"/>
        </w:rPr>
        <w:t>&lt;/RepeatBlock-By&gt;</w:t>
      </w:r>
    </w:p>
    <w:p w14:paraId="59BA7AD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208B56B" w14:textId="77777777" w:rsidR="002E36B2" w:rsidRPr="00D96961" w:rsidRDefault="002E36B2" w:rsidP="002E36B2">
      <w:pPr>
        <w:pStyle w:val="NormalBold"/>
      </w:pPr>
      <w:r w:rsidRPr="00D96961">
        <w:rPr>
          <w:rStyle w:val="HideTWBExt"/>
        </w:rPr>
        <w:t>&lt;Article&gt;</w:t>
      </w:r>
      <w:r w:rsidRPr="00D96961">
        <w:t>N.º 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4D0B36E" w14:textId="77777777" w:rsidTr="0007239D">
        <w:trPr>
          <w:trHeight w:hRule="exact" w:val="240"/>
          <w:jc w:val="center"/>
        </w:trPr>
        <w:tc>
          <w:tcPr>
            <w:tcW w:w="9752" w:type="dxa"/>
            <w:gridSpan w:val="2"/>
            <w:tcBorders>
              <w:top w:val="nil"/>
              <w:left w:val="nil"/>
              <w:bottom w:val="nil"/>
              <w:right w:val="nil"/>
            </w:tcBorders>
          </w:tcPr>
          <w:p w14:paraId="0324C61B" w14:textId="77777777" w:rsidR="002E36B2" w:rsidRPr="00D96961" w:rsidRDefault="002E36B2" w:rsidP="0007239D"/>
        </w:tc>
      </w:tr>
      <w:tr w:rsidR="002E36B2" w:rsidRPr="00D96961" w14:paraId="36B0CEF3" w14:textId="77777777" w:rsidTr="0007239D">
        <w:trPr>
          <w:trHeight w:val="240"/>
          <w:jc w:val="center"/>
        </w:trPr>
        <w:tc>
          <w:tcPr>
            <w:tcW w:w="4876" w:type="dxa"/>
            <w:tcBorders>
              <w:top w:val="nil"/>
              <w:left w:val="nil"/>
              <w:bottom w:val="nil"/>
              <w:right w:val="nil"/>
            </w:tcBorders>
          </w:tcPr>
          <w:p w14:paraId="4580509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6A0823A" w14:textId="77777777" w:rsidR="002E36B2" w:rsidRPr="00D96961" w:rsidRDefault="002E36B2" w:rsidP="0007239D">
            <w:pPr>
              <w:pStyle w:val="AmColumnHeading"/>
            </w:pPr>
            <w:r w:rsidRPr="00D96961">
              <w:t>Alteração</w:t>
            </w:r>
          </w:p>
        </w:tc>
      </w:tr>
      <w:tr w:rsidR="002E36B2" w:rsidRPr="00D96961" w14:paraId="73741752" w14:textId="77777777" w:rsidTr="0007239D">
        <w:trPr>
          <w:jc w:val="center"/>
        </w:trPr>
        <w:tc>
          <w:tcPr>
            <w:tcW w:w="4876" w:type="dxa"/>
            <w:tcBorders>
              <w:top w:val="nil"/>
              <w:left w:val="nil"/>
              <w:bottom w:val="nil"/>
              <w:right w:val="nil"/>
            </w:tcBorders>
          </w:tcPr>
          <w:p w14:paraId="38001EFD"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é imperativo que tal não resulte numa posição dominante ou num abuso do mercado e </w:t>
            </w:r>
            <w:r w:rsidRPr="00D96961">
              <w:rPr>
                <w:b/>
                <w:i/>
              </w:rPr>
              <w:t>adverte contra a possibilidade de permitir a</w:t>
            </w:r>
            <w:r w:rsidRPr="00D96961">
              <w:t xml:space="preserve"> integração do mercado através de fusões;</w:t>
            </w:r>
          </w:p>
        </w:tc>
        <w:tc>
          <w:tcPr>
            <w:tcW w:w="4876" w:type="dxa"/>
            <w:tcBorders>
              <w:top w:val="nil"/>
              <w:left w:val="nil"/>
              <w:bottom w:val="nil"/>
              <w:right w:val="nil"/>
            </w:tcBorders>
          </w:tcPr>
          <w:p w14:paraId="77B19A29" w14:textId="77777777" w:rsidR="002E36B2" w:rsidRPr="00D96961" w:rsidRDefault="002E36B2" w:rsidP="0007239D">
            <w:pPr>
              <w:pStyle w:val="Normal6a"/>
            </w:pPr>
            <w:r w:rsidRPr="00D96961">
              <w:t>5.</w:t>
            </w:r>
            <w:r w:rsidRPr="00D96961">
              <w:tab/>
              <w:t xml:space="preserve">Sublinha a necessidade duma política industrial para impulsionar a competitividade europeia; assinala que é imperativo que tal não resulte numa posição dominante ou num abuso do mercado e </w:t>
            </w:r>
            <w:r w:rsidRPr="00D96961">
              <w:rPr>
                <w:b/>
                <w:i/>
              </w:rPr>
              <w:t>apela a um acompanhamento rigoroso da</w:t>
            </w:r>
            <w:r w:rsidRPr="00D96961">
              <w:t xml:space="preserve"> integração do mercado através de fusões;</w:t>
            </w:r>
          </w:p>
        </w:tc>
      </w:tr>
    </w:tbl>
    <w:p w14:paraId="47AF8B8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348821FE" w14:textId="77777777" w:rsidR="002E36B2" w:rsidRPr="00D96961" w:rsidRDefault="002E36B2" w:rsidP="002E36B2">
      <w:r w:rsidRPr="00D96961">
        <w:rPr>
          <w:rStyle w:val="HideTWBExt"/>
        </w:rPr>
        <w:t>&lt;/Amend&gt;</w:t>
      </w:r>
    </w:p>
    <w:p w14:paraId="780EDAD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105</w:t>
      </w:r>
      <w:r w:rsidRPr="00D96961">
        <w:rPr>
          <w:rStyle w:val="HideTWBExt"/>
        </w:rPr>
        <w:t>&lt;/NumAm&gt;</w:t>
      </w:r>
    </w:p>
    <w:p w14:paraId="6CEE63DD"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1079F592" w14:textId="77777777" w:rsidR="002E36B2" w:rsidRPr="00D96961" w:rsidRDefault="002E36B2" w:rsidP="002E36B2">
      <w:pPr>
        <w:pStyle w:val="NormalBold"/>
      </w:pPr>
      <w:r w:rsidRPr="00D96961">
        <w:rPr>
          <w:rStyle w:val="HideTWBExt"/>
          <w:b w:val="0"/>
        </w:rPr>
        <w:t>&lt;/RepeatBlock-By&gt;</w:t>
      </w:r>
    </w:p>
    <w:p w14:paraId="31CEA54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FA65F77" w14:textId="77777777" w:rsidR="002E36B2" w:rsidRPr="00D96961" w:rsidRDefault="002E36B2" w:rsidP="002E36B2">
      <w:pPr>
        <w:pStyle w:val="NormalBold"/>
      </w:pPr>
      <w:r w:rsidRPr="00D96961">
        <w:rPr>
          <w:rStyle w:val="HideTWBExt"/>
        </w:rPr>
        <w:t>&lt;Article&gt;</w:t>
      </w:r>
      <w:r w:rsidRPr="00D96961">
        <w:t>N.º 5-A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46B11C2" w14:textId="77777777" w:rsidTr="0007239D">
        <w:trPr>
          <w:trHeight w:hRule="exact" w:val="240"/>
          <w:jc w:val="center"/>
        </w:trPr>
        <w:tc>
          <w:tcPr>
            <w:tcW w:w="9752" w:type="dxa"/>
            <w:gridSpan w:val="2"/>
            <w:tcBorders>
              <w:top w:val="nil"/>
              <w:left w:val="nil"/>
              <w:bottom w:val="nil"/>
              <w:right w:val="nil"/>
            </w:tcBorders>
          </w:tcPr>
          <w:p w14:paraId="0CA9428F" w14:textId="77777777" w:rsidR="002E36B2" w:rsidRPr="00D96961" w:rsidRDefault="002E36B2" w:rsidP="0007239D"/>
        </w:tc>
      </w:tr>
      <w:tr w:rsidR="002E36B2" w:rsidRPr="00D96961" w14:paraId="37148293" w14:textId="77777777" w:rsidTr="0007239D">
        <w:trPr>
          <w:trHeight w:val="240"/>
          <w:jc w:val="center"/>
        </w:trPr>
        <w:tc>
          <w:tcPr>
            <w:tcW w:w="4876" w:type="dxa"/>
            <w:tcBorders>
              <w:top w:val="nil"/>
              <w:left w:val="nil"/>
              <w:bottom w:val="nil"/>
              <w:right w:val="nil"/>
            </w:tcBorders>
          </w:tcPr>
          <w:p w14:paraId="2A9526F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7043290" w14:textId="77777777" w:rsidR="002E36B2" w:rsidRPr="00D96961" w:rsidRDefault="002E36B2" w:rsidP="0007239D">
            <w:pPr>
              <w:pStyle w:val="AmColumnHeading"/>
            </w:pPr>
            <w:r w:rsidRPr="00D96961">
              <w:t>Alteração</w:t>
            </w:r>
          </w:p>
        </w:tc>
      </w:tr>
      <w:tr w:rsidR="002E36B2" w:rsidRPr="00D96961" w14:paraId="06BD71F8" w14:textId="77777777" w:rsidTr="0007239D">
        <w:trPr>
          <w:jc w:val="center"/>
        </w:trPr>
        <w:tc>
          <w:tcPr>
            <w:tcW w:w="4876" w:type="dxa"/>
            <w:tcBorders>
              <w:top w:val="nil"/>
              <w:left w:val="nil"/>
              <w:bottom w:val="nil"/>
              <w:right w:val="nil"/>
            </w:tcBorders>
          </w:tcPr>
          <w:p w14:paraId="28E20716" w14:textId="77777777" w:rsidR="002E36B2" w:rsidRPr="00D96961" w:rsidRDefault="002E36B2" w:rsidP="0007239D">
            <w:pPr>
              <w:pStyle w:val="Normal6a"/>
            </w:pPr>
          </w:p>
        </w:tc>
        <w:tc>
          <w:tcPr>
            <w:tcW w:w="4876" w:type="dxa"/>
            <w:tcBorders>
              <w:top w:val="nil"/>
              <w:left w:val="nil"/>
              <w:bottom w:val="nil"/>
              <w:right w:val="nil"/>
            </w:tcBorders>
          </w:tcPr>
          <w:p w14:paraId="0236ADFD" w14:textId="77777777" w:rsidR="002E36B2" w:rsidRPr="00D96961" w:rsidRDefault="002E36B2" w:rsidP="0007239D">
            <w:pPr>
              <w:pStyle w:val="Normal6a"/>
            </w:pPr>
            <w:r w:rsidRPr="00D96961">
              <w:rPr>
                <w:b/>
                <w:i/>
              </w:rPr>
              <w:t>5-A.</w:t>
            </w:r>
            <w:r w:rsidRPr="00D96961">
              <w:tab/>
            </w:r>
            <w:r w:rsidRPr="00D96961">
              <w:rPr>
                <w:b/>
                <w:i/>
              </w:rPr>
              <w:t>Frisa o papel fundamental dos projetos importantes de interesse europeu comum (PIIEC) para financiar grandes projetos transnacionais e alcançar as prioridades estratégicas da UE, mas lamenta que o processo e o tempo necessário sobrecarreguem demasiado as PME; insta a Comissão e os Estados-Membros a velarem por que qualquer notificação seja concluída no prazo máximo de seis meses;</w:t>
            </w:r>
          </w:p>
        </w:tc>
      </w:tr>
    </w:tbl>
    <w:p w14:paraId="2CC9ED4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9A0470C" w14:textId="77777777" w:rsidR="002E36B2" w:rsidRPr="00D96961" w:rsidRDefault="002E36B2" w:rsidP="002E36B2">
      <w:r w:rsidRPr="00D96961">
        <w:rPr>
          <w:rStyle w:val="HideTWBExt"/>
        </w:rPr>
        <w:t>&lt;/Amend&gt;</w:t>
      </w:r>
    </w:p>
    <w:p w14:paraId="7713E7C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106</w:t>
      </w:r>
      <w:r w:rsidRPr="00D96961">
        <w:rPr>
          <w:rStyle w:val="HideTWBExt"/>
        </w:rPr>
        <w:t>&lt;/NumAm&gt;</w:t>
      </w:r>
    </w:p>
    <w:p w14:paraId="51AEC6D5"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390EACA0" w14:textId="77777777" w:rsidR="002E36B2" w:rsidRPr="00D96961" w:rsidRDefault="002E36B2" w:rsidP="002E36B2">
      <w:pPr>
        <w:pStyle w:val="NormalBold"/>
      </w:pPr>
      <w:r w:rsidRPr="00D96961">
        <w:rPr>
          <w:rStyle w:val="HideTWBExt"/>
          <w:b w:val="0"/>
        </w:rPr>
        <w:t>&lt;/RepeatBlock-By&gt;</w:t>
      </w:r>
    </w:p>
    <w:p w14:paraId="0301486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3433576" w14:textId="77777777" w:rsidR="002E36B2" w:rsidRPr="00D96961" w:rsidRDefault="002E36B2" w:rsidP="002E36B2">
      <w:pPr>
        <w:pStyle w:val="NormalBold"/>
      </w:pPr>
      <w:r w:rsidRPr="00D96961">
        <w:rPr>
          <w:rStyle w:val="HideTWBExt"/>
        </w:rPr>
        <w:t>&lt;Article&gt;</w:t>
      </w:r>
      <w:r w:rsidRPr="00D96961">
        <w:t>N.º 5-A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B2635F3" w14:textId="77777777" w:rsidTr="0007239D">
        <w:trPr>
          <w:trHeight w:hRule="exact" w:val="240"/>
          <w:jc w:val="center"/>
        </w:trPr>
        <w:tc>
          <w:tcPr>
            <w:tcW w:w="9752" w:type="dxa"/>
            <w:gridSpan w:val="2"/>
            <w:tcBorders>
              <w:top w:val="nil"/>
              <w:left w:val="nil"/>
              <w:bottom w:val="nil"/>
              <w:right w:val="nil"/>
            </w:tcBorders>
          </w:tcPr>
          <w:p w14:paraId="2466E9DB" w14:textId="77777777" w:rsidR="002E36B2" w:rsidRPr="00D96961" w:rsidRDefault="002E36B2" w:rsidP="0007239D"/>
        </w:tc>
      </w:tr>
      <w:tr w:rsidR="002E36B2" w:rsidRPr="00D96961" w14:paraId="4C93E604" w14:textId="77777777" w:rsidTr="0007239D">
        <w:trPr>
          <w:trHeight w:val="240"/>
          <w:jc w:val="center"/>
        </w:trPr>
        <w:tc>
          <w:tcPr>
            <w:tcW w:w="4876" w:type="dxa"/>
            <w:tcBorders>
              <w:top w:val="nil"/>
              <w:left w:val="nil"/>
              <w:bottom w:val="nil"/>
              <w:right w:val="nil"/>
            </w:tcBorders>
          </w:tcPr>
          <w:p w14:paraId="23F0786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B46F78E" w14:textId="77777777" w:rsidR="002E36B2" w:rsidRPr="00D96961" w:rsidRDefault="002E36B2" w:rsidP="0007239D">
            <w:pPr>
              <w:pStyle w:val="AmColumnHeading"/>
            </w:pPr>
            <w:r w:rsidRPr="00D96961">
              <w:t>Alteração</w:t>
            </w:r>
          </w:p>
        </w:tc>
      </w:tr>
      <w:tr w:rsidR="002E36B2" w:rsidRPr="00D96961" w14:paraId="4944CBAF" w14:textId="77777777" w:rsidTr="0007239D">
        <w:trPr>
          <w:jc w:val="center"/>
        </w:trPr>
        <w:tc>
          <w:tcPr>
            <w:tcW w:w="4876" w:type="dxa"/>
            <w:tcBorders>
              <w:top w:val="nil"/>
              <w:left w:val="nil"/>
              <w:bottom w:val="nil"/>
              <w:right w:val="nil"/>
            </w:tcBorders>
          </w:tcPr>
          <w:p w14:paraId="60EC02B7" w14:textId="77777777" w:rsidR="002E36B2" w:rsidRPr="00D96961" w:rsidRDefault="002E36B2" w:rsidP="0007239D">
            <w:pPr>
              <w:pStyle w:val="Normal6a"/>
            </w:pPr>
          </w:p>
        </w:tc>
        <w:tc>
          <w:tcPr>
            <w:tcW w:w="4876" w:type="dxa"/>
            <w:tcBorders>
              <w:top w:val="nil"/>
              <w:left w:val="nil"/>
              <w:bottom w:val="nil"/>
              <w:right w:val="nil"/>
            </w:tcBorders>
          </w:tcPr>
          <w:p w14:paraId="59310976" w14:textId="77777777" w:rsidR="002E36B2" w:rsidRPr="00D96961" w:rsidRDefault="002E36B2" w:rsidP="0007239D">
            <w:pPr>
              <w:pStyle w:val="Normal6a"/>
            </w:pPr>
            <w:r w:rsidRPr="00D96961">
              <w:rPr>
                <w:b/>
                <w:i/>
              </w:rPr>
              <w:t>5-A.</w:t>
            </w:r>
            <w:r w:rsidRPr="00D96961">
              <w:tab/>
            </w:r>
            <w:r w:rsidRPr="00D96961">
              <w:rPr>
                <w:b/>
                <w:i/>
              </w:rPr>
              <w:t>Salienta a importância de reduzir os custos da energia, a fim de assegurar a competitividade da UE e incentivar a utilização de fontes alternativas, como a energia nuclear de última geração;</w:t>
            </w:r>
          </w:p>
        </w:tc>
      </w:tr>
    </w:tbl>
    <w:p w14:paraId="6F46CDE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0A5685F1" w14:textId="77777777" w:rsidR="002E36B2" w:rsidRPr="00D96961" w:rsidRDefault="002E36B2" w:rsidP="002E36B2">
      <w:r w:rsidRPr="00D96961">
        <w:rPr>
          <w:rStyle w:val="HideTWBExt"/>
        </w:rPr>
        <w:t>&lt;/Amend&gt;</w:t>
      </w:r>
    </w:p>
    <w:p w14:paraId="3A39F7C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107</w:t>
      </w:r>
      <w:r w:rsidRPr="00D96961">
        <w:rPr>
          <w:rStyle w:val="HideTWBExt"/>
        </w:rPr>
        <w:t>&lt;/NumAm&gt;</w:t>
      </w:r>
    </w:p>
    <w:p w14:paraId="5CE3D19B"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2AECFD41" w14:textId="77777777" w:rsidR="002E36B2" w:rsidRPr="00D96961" w:rsidRDefault="002E36B2" w:rsidP="002E36B2">
      <w:pPr>
        <w:pStyle w:val="NormalBold"/>
      </w:pPr>
      <w:r w:rsidRPr="00D96961">
        <w:rPr>
          <w:rStyle w:val="HideTWBExt"/>
          <w:b w:val="0"/>
        </w:rPr>
        <w:t>&lt;/RepeatBlock-By&gt;</w:t>
      </w:r>
    </w:p>
    <w:p w14:paraId="60BC673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6CFFF65" w14:textId="77777777" w:rsidR="002E36B2" w:rsidRPr="00D96961" w:rsidRDefault="002E36B2" w:rsidP="002E36B2">
      <w:pPr>
        <w:pStyle w:val="NormalBold"/>
      </w:pPr>
      <w:r w:rsidRPr="00D96961">
        <w:rPr>
          <w:rStyle w:val="HideTWBExt"/>
        </w:rPr>
        <w:t>&lt;Article&gt;</w:t>
      </w:r>
      <w:r w:rsidRPr="00D96961">
        <w:t>N.º 5-B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65CC988" w14:textId="77777777" w:rsidTr="0007239D">
        <w:trPr>
          <w:trHeight w:hRule="exact" w:val="240"/>
          <w:jc w:val="center"/>
        </w:trPr>
        <w:tc>
          <w:tcPr>
            <w:tcW w:w="9752" w:type="dxa"/>
            <w:gridSpan w:val="2"/>
            <w:tcBorders>
              <w:top w:val="nil"/>
              <w:left w:val="nil"/>
              <w:bottom w:val="nil"/>
              <w:right w:val="nil"/>
            </w:tcBorders>
          </w:tcPr>
          <w:p w14:paraId="6485A6CC" w14:textId="77777777" w:rsidR="002E36B2" w:rsidRPr="00D96961" w:rsidRDefault="002E36B2" w:rsidP="0007239D"/>
        </w:tc>
      </w:tr>
      <w:tr w:rsidR="002E36B2" w:rsidRPr="00D96961" w14:paraId="6C929F43" w14:textId="77777777" w:rsidTr="0007239D">
        <w:trPr>
          <w:trHeight w:val="240"/>
          <w:jc w:val="center"/>
        </w:trPr>
        <w:tc>
          <w:tcPr>
            <w:tcW w:w="4876" w:type="dxa"/>
            <w:tcBorders>
              <w:top w:val="nil"/>
              <w:left w:val="nil"/>
              <w:bottom w:val="nil"/>
              <w:right w:val="nil"/>
            </w:tcBorders>
          </w:tcPr>
          <w:p w14:paraId="60AC560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E6DFD13" w14:textId="77777777" w:rsidR="002E36B2" w:rsidRPr="00D96961" w:rsidRDefault="002E36B2" w:rsidP="0007239D">
            <w:pPr>
              <w:pStyle w:val="AmColumnHeading"/>
            </w:pPr>
            <w:r w:rsidRPr="00D96961">
              <w:t>Alteração</w:t>
            </w:r>
          </w:p>
        </w:tc>
      </w:tr>
      <w:tr w:rsidR="002E36B2" w:rsidRPr="00D96961" w14:paraId="5F564FB6" w14:textId="77777777" w:rsidTr="0007239D">
        <w:trPr>
          <w:jc w:val="center"/>
        </w:trPr>
        <w:tc>
          <w:tcPr>
            <w:tcW w:w="4876" w:type="dxa"/>
            <w:tcBorders>
              <w:top w:val="nil"/>
              <w:left w:val="nil"/>
              <w:bottom w:val="nil"/>
              <w:right w:val="nil"/>
            </w:tcBorders>
          </w:tcPr>
          <w:p w14:paraId="4FF4B39E" w14:textId="77777777" w:rsidR="002E36B2" w:rsidRPr="00D96961" w:rsidRDefault="002E36B2" w:rsidP="0007239D">
            <w:pPr>
              <w:pStyle w:val="Normal6a"/>
            </w:pPr>
          </w:p>
        </w:tc>
        <w:tc>
          <w:tcPr>
            <w:tcW w:w="4876" w:type="dxa"/>
            <w:tcBorders>
              <w:top w:val="nil"/>
              <w:left w:val="nil"/>
              <w:bottom w:val="nil"/>
              <w:right w:val="nil"/>
            </w:tcBorders>
          </w:tcPr>
          <w:p w14:paraId="799B8BFD" w14:textId="77777777" w:rsidR="002E36B2" w:rsidRPr="00D96961" w:rsidRDefault="002E36B2" w:rsidP="0007239D">
            <w:pPr>
              <w:pStyle w:val="Normal6a"/>
            </w:pPr>
            <w:r w:rsidRPr="00D96961">
              <w:rPr>
                <w:b/>
                <w:i/>
              </w:rPr>
              <w:t>5-B.</w:t>
            </w:r>
            <w:r w:rsidRPr="00D96961">
              <w:tab/>
            </w:r>
            <w:r w:rsidRPr="00D96961">
              <w:rPr>
                <w:b/>
                <w:i/>
              </w:rPr>
              <w:t>Salienta a importância de uma política de eficiência energética da UE, a fim de aumentar a competitividade e reduzir a dependência excessiva do continente em relação a países terceiros, favorecendo assim os auxílios estatais dentro de limites razoáveis em setores estratégicos, como o isolamento térmico, as fontes renováveis e a otimização dos processos industriais;</w:t>
            </w:r>
          </w:p>
        </w:tc>
      </w:tr>
    </w:tbl>
    <w:p w14:paraId="0D3CDB0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72AC44B5" w14:textId="77777777" w:rsidR="002E36B2" w:rsidRPr="00D96961" w:rsidRDefault="002E36B2" w:rsidP="002E36B2">
      <w:r w:rsidRPr="00D96961">
        <w:rPr>
          <w:rStyle w:val="HideTWBExt"/>
        </w:rPr>
        <w:t>&lt;/Amend&gt;</w:t>
      </w:r>
    </w:p>
    <w:p w14:paraId="6782216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108</w:t>
      </w:r>
      <w:r w:rsidRPr="00D96961">
        <w:rPr>
          <w:rStyle w:val="HideTWBExt"/>
        </w:rPr>
        <w:t>&lt;/NumAm&gt;</w:t>
      </w:r>
    </w:p>
    <w:p w14:paraId="0647FE54"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12F49FCE" w14:textId="77777777" w:rsidR="002E36B2" w:rsidRPr="00D96961" w:rsidRDefault="002E36B2" w:rsidP="002E36B2">
      <w:pPr>
        <w:pStyle w:val="NormalBold"/>
      </w:pPr>
      <w:r w:rsidRPr="00D96961">
        <w:rPr>
          <w:rStyle w:val="HideTWBExt"/>
          <w:b w:val="0"/>
        </w:rPr>
        <w:t>&lt;/RepeatBlock-By&gt;</w:t>
      </w:r>
    </w:p>
    <w:p w14:paraId="4DA359A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EB3683D" w14:textId="77777777" w:rsidR="002E36B2" w:rsidRPr="00D96961" w:rsidRDefault="002E36B2" w:rsidP="002E36B2">
      <w:pPr>
        <w:pStyle w:val="NormalBold"/>
      </w:pPr>
      <w:r w:rsidRPr="00D96961">
        <w:rPr>
          <w:rStyle w:val="HideTWBExt"/>
        </w:rPr>
        <w:t>&lt;Article&gt;</w:t>
      </w:r>
      <w:r w:rsidRPr="00D96961">
        <w:t>N.º 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53E91EC" w14:textId="77777777" w:rsidTr="0007239D">
        <w:trPr>
          <w:trHeight w:hRule="exact" w:val="240"/>
          <w:jc w:val="center"/>
        </w:trPr>
        <w:tc>
          <w:tcPr>
            <w:tcW w:w="9752" w:type="dxa"/>
            <w:gridSpan w:val="2"/>
            <w:tcBorders>
              <w:top w:val="nil"/>
              <w:left w:val="nil"/>
              <w:bottom w:val="nil"/>
              <w:right w:val="nil"/>
            </w:tcBorders>
          </w:tcPr>
          <w:p w14:paraId="13B29659" w14:textId="77777777" w:rsidR="002E36B2" w:rsidRPr="00D96961" w:rsidRDefault="002E36B2" w:rsidP="0007239D"/>
        </w:tc>
      </w:tr>
      <w:tr w:rsidR="002E36B2" w:rsidRPr="00D96961" w14:paraId="6B5AE604" w14:textId="77777777" w:rsidTr="0007239D">
        <w:trPr>
          <w:trHeight w:val="240"/>
          <w:jc w:val="center"/>
        </w:trPr>
        <w:tc>
          <w:tcPr>
            <w:tcW w:w="4876" w:type="dxa"/>
            <w:tcBorders>
              <w:top w:val="nil"/>
              <w:left w:val="nil"/>
              <w:bottom w:val="nil"/>
              <w:right w:val="nil"/>
            </w:tcBorders>
          </w:tcPr>
          <w:p w14:paraId="0C70F06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3C3D8A4" w14:textId="77777777" w:rsidR="002E36B2" w:rsidRPr="00D96961" w:rsidRDefault="002E36B2" w:rsidP="0007239D">
            <w:pPr>
              <w:pStyle w:val="AmColumnHeading"/>
            </w:pPr>
            <w:r w:rsidRPr="00D96961">
              <w:t>Alteração</w:t>
            </w:r>
          </w:p>
        </w:tc>
      </w:tr>
      <w:tr w:rsidR="002E36B2" w:rsidRPr="00D96961" w14:paraId="27C8900E" w14:textId="77777777" w:rsidTr="0007239D">
        <w:trPr>
          <w:jc w:val="center"/>
        </w:trPr>
        <w:tc>
          <w:tcPr>
            <w:tcW w:w="4876" w:type="dxa"/>
            <w:tcBorders>
              <w:top w:val="nil"/>
              <w:left w:val="nil"/>
              <w:bottom w:val="nil"/>
              <w:right w:val="nil"/>
            </w:tcBorders>
          </w:tcPr>
          <w:p w14:paraId="19370A83" w14:textId="77777777" w:rsidR="002E36B2" w:rsidRPr="00D96961" w:rsidRDefault="002E36B2" w:rsidP="0007239D">
            <w:pPr>
              <w:pStyle w:val="Normal6a"/>
            </w:pPr>
            <w:r w:rsidRPr="00D96961">
              <w:rPr>
                <w:b/>
                <w:i/>
              </w:rPr>
              <w:t>6.</w:t>
            </w:r>
            <w:r w:rsidRPr="00D96961">
              <w:tab/>
            </w:r>
            <w:r w:rsidRPr="00D96961">
              <w:rPr>
                <w:b/>
                <w:i/>
              </w:rPr>
              <w:t>Toma nota do relatório da Comissão que afirma que a concentração do mercado, as margens comerciais e os lucros aumentaram nos últimos 25 anos, ao passo que o dinamismo da indústria diminuiu, apesar da aplicação ativa do direito da concorrência;</w:t>
            </w:r>
          </w:p>
        </w:tc>
        <w:tc>
          <w:tcPr>
            <w:tcW w:w="4876" w:type="dxa"/>
            <w:tcBorders>
              <w:top w:val="nil"/>
              <w:left w:val="nil"/>
              <w:bottom w:val="nil"/>
              <w:right w:val="nil"/>
            </w:tcBorders>
          </w:tcPr>
          <w:p w14:paraId="6F9AFC28" w14:textId="77777777" w:rsidR="002E36B2" w:rsidRPr="00D96961" w:rsidRDefault="002E36B2" w:rsidP="0007239D">
            <w:pPr>
              <w:pStyle w:val="Normal6a"/>
            </w:pPr>
            <w:r w:rsidRPr="00D96961">
              <w:rPr>
                <w:b/>
                <w:i/>
              </w:rPr>
              <w:t>Suprimido</w:t>
            </w:r>
          </w:p>
        </w:tc>
      </w:tr>
    </w:tbl>
    <w:p w14:paraId="544B36E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4876476" w14:textId="77777777" w:rsidR="002E36B2" w:rsidRPr="00D96961" w:rsidRDefault="002E36B2" w:rsidP="002E36B2">
      <w:r w:rsidRPr="00D96961">
        <w:rPr>
          <w:rStyle w:val="HideTWBExt"/>
        </w:rPr>
        <w:t>&lt;/Amend&gt;</w:t>
      </w:r>
    </w:p>
    <w:p w14:paraId="62D9393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109</w:t>
      </w:r>
      <w:r w:rsidRPr="00D96961">
        <w:rPr>
          <w:rStyle w:val="HideTWBExt"/>
        </w:rPr>
        <w:t>&lt;/NumAm&gt;</w:t>
      </w:r>
    </w:p>
    <w:p w14:paraId="4275D0BF"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3CD60554" w14:textId="77777777" w:rsidR="002E36B2" w:rsidRPr="00D96961" w:rsidRDefault="002E36B2" w:rsidP="002E36B2">
      <w:pPr>
        <w:pStyle w:val="NormalBold"/>
      </w:pPr>
      <w:r w:rsidRPr="00D96961">
        <w:rPr>
          <w:rStyle w:val="HideTWBExt"/>
          <w:b w:val="0"/>
        </w:rPr>
        <w:t>&lt;/RepeatBlock-By&gt;</w:t>
      </w:r>
    </w:p>
    <w:p w14:paraId="79974E7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CAA1B19" w14:textId="77777777" w:rsidR="002E36B2" w:rsidRPr="00D96961" w:rsidRDefault="002E36B2" w:rsidP="002E36B2">
      <w:pPr>
        <w:pStyle w:val="NormalBold"/>
      </w:pPr>
      <w:r w:rsidRPr="00D96961">
        <w:rPr>
          <w:rStyle w:val="HideTWBExt"/>
        </w:rPr>
        <w:t>&lt;Article&gt;</w:t>
      </w:r>
      <w:r w:rsidRPr="00D96961">
        <w:t>N.º 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45F4DBB" w14:textId="77777777" w:rsidTr="0007239D">
        <w:trPr>
          <w:trHeight w:hRule="exact" w:val="240"/>
          <w:jc w:val="center"/>
        </w:trPr>
        <w:tc>
          <w:tcPr>
            <w:tcW w:w="9752" w:type="dxa"/>
            <w:gridSpan w:val="2"/>
            <w:tcBorders>
              <w:top w:val="nil"/>
              <w:left w:val="nil"/>
              <w:bottom w:val="nil"/>
              <w:right w:val="nil"/>
            </w:tcBorders>
          </w:tcPr>
          <w:p w14:paraId="64DE6F43" w14:textId="77777777" w:rsidR="002E36B2" w:rsidRPr="00D96961" w:rsidRDefault="002E36B2" w:rsidP="0007239D"/>
        </w:tc>
      </w:tr>
      <w:tr w:rsidR="002E36B2" w:rsidRPr="00D96961" w14:paraId="12C98C89" w14:textId="77777777" w:rsidTr="0007239D">
        <w:trPr>
          <w:trHeight w:val="240"/>
          <w:jc w:val="center"/>
        </w:trPr>
        <w:tc>
          <w:tcPr>
            <w:tcW w:w="4876" w:type="dxa"/>
            <w:tcBorders>
              <w:top w:val="nil"/>
              <w:left w:val="nil"/>
              <w:bottom w:val="nil"/>
              <w:right w:val="nil"/>
            </w:tcBorders>
          </w:tcPr>
          <w:p w14:paraId="1735EA7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A705716" w14:textId="77777777" w:rsidR="002E36B2" w:rsidRPr="00D96961" w:rsidRDefault="002E36B2" w:rsidP="0007239D">
            <w:pPr>
              <w:pStyle w:val="AmColumnHeading"/>
            </w:pPr>
            <w:r w:rsidRPr="00D96961">
              <w:t>Alteração</w:t>
            </w:r>
          </w:p>
        </w:tc>
      </w:tr>
      <w:tr w:rsidR="002E36B2" w:rsidRPr="00D96961" w14:paraId="4040BA3B" w14:textId="77777777" w:rsidTr="0007239D">
        <w:trPr>
          <w:jc w:val="center"/>
        </w:trPr>
        <w:tc>
          <w:tcPr>
            <w:tcW w:w="4876" w:type="dxa"/>
            <w:tcBorders>
              <w:top w:val="nil"/>
              <w:left w:val="nil"/>
              <w:bottom w:val="nil"/>
              <w:right w:val="nil"/>
            </w:tcBorders>
          </w:tcPr>
          <w:p w14:paraId="59211752" w14:textId="77777777" w:rsidR="002E36B2" w:rsidRPr="00D96961" w:rsidRDefault="002E36B2" w:rsidP="0007239D">
            <w:pPr>
              <w:pStyle w:val="Normal6a"/>
            </w:pPr>
            <w:r w:rsidRPr="00D96961">
              <w:rPr>
                <w:b/>
                <w:i/>
              </w:rPr>
              <w:t>6.</w:t>
            </w:r>
            <w:r w:rsidRPr="00D96961">
              <w:tab/>
            </w:r>
            <w:r w:rsidRPr="00D96961">
              <w:rPr>
                <w:b/>
                <w:i/>
              </w:rPr>
              <w:t>Toma nota do relatório da Comissão que afirma que a concentração do mercado, as margens comerciais e os lucros aumentaram nos últimos 25 anos, ao passo que o dinamismo da indústria diminuiu, apesar da aplicação ativa do direito da concorrência;</w:t>
            </w:r>
          </w:p>
        </w:tc>
        <w:tc>
          <w:tcPr>
            <w:tcW w:w="4876" w:type="dxa"/>
            <w:tcBorders>
              <w:top w:val="nil"/>
              <w:left w:val="nil"/>
              <w:bottom w:val="nil"/>
              <w:right w:val="nil"/>
            </w:tcBorders>
          </w:tcPr>
          <w:p w14:paraId="65887D6D" w14:textId="77777777" w:rsidR="002E36B2" w:rsidRPr="00D96961" w:rsidRDefault="002E36B2" w:rsidP="0007239D">
            <w:pPr>
              <w:pStyle w:val="Normal6a"/>
            </w:pPr>
            <w:r w:rsidRPr="00D96961">
              <w:rPr>
                <w:b/>
                <w:i/>
              </w:rPr>
              <w:t>Suprimido</w:t>
            </w:r>
          </w:p>
        </w:tc>
      </w:tr>
    </w:tbl>
    <w:p w14:paraId="0E35380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AB37981" w14:textId="77777777" w:rsidR="002E36B2" w:rsidRPr="00D96961" w:rsidRDefault="002E36B2" w:rsidP="002E36B2">
      <w:r w:rsidRPr="00D96961">
        <w:rPr>
          <w:rStyle w:val="HideTWBExt"/>
        </w:rPr>
        <w:t>&lt;/Amend&gt;</w:t>
      </w:r>
    </w:p>
    <w:p w14:paraId="40EE261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110</w:t>
      </w:r>
      <w:r w:rsidRPr="00D96961">
        <w:rPr>
          <w:rStyle w:val="HideTWBExt"/>
        </w:rPr>
        <w:t>&lt;/NumAm&gt;</w:t>
      </w:r>
    </w:p>
    <w:p w14:paraId="0B380A50"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7FF05D40" w14:textId="77777777" w:rsidR="002E36B2" w:rsidRPr="00D96961" w:rsidRDefault="002E36B2" w:rsidP="002E36B2">
      <w:pPr>
        <w:pStyle w:val="NormalBold"/>
      </w:pPr>
      <w:r w:rsidRPr="00D96961">
        <w:rPr>
          <w:rStyle w:val="HideTWBExt"/>
          <w:b w:val="0"/>
        </w:rPr>
        <w:t>&lt;/RepeatBlock-By&gt;</w:t>
      </w:r>
    </w:p>
    <w:p w14:paraId="4336575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6C063AB" w14:textId="77777777" w:rsidR="002E36B2" w:rsidRPr="00D96961" w:rsidRDefault="002E36B2" w:rsidP="002E36B2">
      <w:pPr>
        <w:pStyle w:val="NormalBold"/>
      </w:pPr>
      <w:r w:rsidRPr="00D96961">
        <w:rPr>
          <w:rStyle w:val="HideTWBExt"/>
        </w:rPr>
        <w:t>&lt;Article&gt;</w:t>
      </w:r>
      <w:r w:rsidRPr="00D96961">
        <w:t>N.º 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D1BEF04" w14:textId="77777777" w:rsidTr="0007239D">
        <w:trPr>
          <w:trHeight w:hRule="exact" w:val="240"/>
          <w:jc w:val="center"/>
        </w:trPr>
        <w:tc>
          <w:tcPr>
            <w:tcW w:w="9752" w:type="dxa"/>
            <w:gridSpan w:val="2"/>
            <w:tcBorders>
              <w:top w:val="nil"/>
              <w:left w:val="nil"/>
              <w:bottom w:val="nil"/>
              <w:right w:val="nil"/>
            </w:tcBorders>
          </w:tcPr>
          <w:p w14:paraId="6DBC5529" w14:textId="77777777" w:rsidR="002E36B2" w:rsidRPr="00D96961" w:rsidRDefault="002E36B2" w:rsidP="0007239D"/>
        </w:tc>
      </w:tr>
      <w:tr w:rsidR="002E36B2" w:rsidRPr="00D96961" w14:paraId="0590AD67" w14:textId="77777777" w:rsidTr="0007239D">
        <w:trPr>
          <w:trHeight w:val="240"/>
          <w:jc w:val="center"/>
        </w:trPr>
        <w:tc>
          <w:tcPr>
            <w:tcW w:w="4876" w:type="dxa"/>
            <w:tcBorders>
              <w:top w:val="nil"/>
              <w:left w:val="nil"/>
              <w:bottom w:val="nil"/>
              <w:right w:val="nil"/>
            </w:tcBorders>
          </w:tcPr>
          <w:p w14:paraId="63AD66A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E484521" w14:textId="77777777" w:rsidR="002E36B2" w:rsidRPr="00D96961" w:rsidRDefault="002E36B2" w:rsidP="0007239D">
            <w:pPr>
              <w:pStyle w:val="AmColumnHeading"/>
            </w:pPr>
            <w:r w:rsidRPr="00D96961">
              <w:t>Alteração</w:t>
            </w:r>
          </w:p>
        </w:tc>
      </w:tr>
      <w:tr w:rsidR="002E36B2" w:rsidRPr="00D96961" w14:paraId="6990DB63" w14:textId="77777777" w:rsidTr="0007239D">
        <w:trPr>
          <w:jc w:val="center"/>
        </w:trPr>
        <w:tc>
          <w:tcPr>
            <w:tcW w:w="4876" w:type="dxa"/>
            <w:tcBorders>
              <w:top w:val="nil"/>
              <w:left w:val="nil"/>
              <w:bottom w:val="nil"/>
              <w:right w:val="nil"/>
            </w:tcBorders>
          </w:tcPr>
          <w:p w14:paraId="1A58F48E" w14:textId="77777777" w:rsidR="002E36B2" w:rsidRPr="00D96961" w:rsidRDefault="002E36B2" w:rsidP="0007239D">
            <w:pPr>
              <w:pStyle w:val="Normal6a"/>
            </w:pPr>
            <w:r w:rsidRPr="00D96961">
              <w:t>6.</w:t>
            </w:r>
            <w:r w:rsidRPr="00D96961">
              <w:tab/>
              <w:t>Toma nota do relatório da Comissão que afirma que a concentração do mercado, as margens comerciais e os lucros aumentaram nos últimos 25 anos, ao passo que o dinamismo da indústria diminuiu, apesar da aplicação ativa do direito da concorrência;</w:t>
            </w:r>
          </w:p>
        </w:tc>
        <w:tc>
          <w:tcPr>
            <w:tcW w:w="4876" w:type="dxa"/>
            <w:tcBorders>
              <w:top w:val="nil"/>
              <w:left w:val="nil"/>
              <w:bottom w:val="nil"/>
              <w:right w:val="nil"/>
            </w:tcBorders>
          </w:tcPr>
          <w:p w14:paraId="61AA9E89" w14:textId="77777777" w:rsidR="002E36B2" w:rsidRPr="00D96961" w:rsidRDefault="002E36B2" w:rsidP="0007239D">
            <w:pPr>
              <w:pStyle w:val="Normal6a"/>
            </w:pPr>
            <w:r w:rsidRPr="00D96961">
              <w:t>6.</w:t>
            </w:r>
            <w:r w:rsidRPr="00D96961">
              <w:tab/>
              <w:t>Toma nota do relatório da Comissão que afirma que a concentração do mercado, as margens comerciais e os lucros aumentaram nos últimos 25 anos, ao passo que o dinamismo da indústria diminuiu, apesar da aplicação ativa do direito da concorrência;</w:t>
            </w:r>
            <w:r w:rsidRPr="00D96961">
              <w:rPr>
                <w:b/>
                <w:i/>
              </w:rPr>
              <w:t> assinala o facto de outros relatórios afirmarem que o aumento da concentração do mercado, das margens comerciais e dos lucros não indicam necessariamente um mau funcionamento do mercado, recordando que estes podem refletir melhorias na eficiência, na inovação e nas economias de escala alcançadas pelas empresas; considera que o declínio do dinamismo da indústria pode estar mais relacionado com uma intervenção regulamentar excessiva que limita a capacidade das empresas para se adaptarem e competirem num mercado global; insta a Comissão a rever o quadro regulamentar com o objetivo de promover um ambiente flexível e competitivo, permitindo que as empresas inovem e cresçam sem restrições e encargos desnecessários; recorda que a aplicação do direito da concorrência deve centrar-se na garantia de mercados abertos, competitivos e livres de práticas anticoncorrenciais, sem intervir desnecessariamente nas dinâmicas naturais do mercado;</w:t>
            </w:r>
          </w:p>
        </w:tc>
      </w:tr>
    </w:tbl>
    <w:p w14:paraId="753D5B3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4DE0A57E" w14:textId="77777777" w:rsidR="002E36B2" w:rsidRPr="00D96961" w:rsidRDefault="002E36B2" w:rsidP="002E36B2">
      <w:r w:rsidRPr="00D96961">
        <w:rPr>
          <w:rStyle w:val="HideTWBExt"/>
        </w:rPr>
        <w:t>&lt;/Amend&gt;</w:t>
      </w:r>
    </w:p>
    <w:p w14:paraId="5D685FF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111</w:t>
      </w:r>
      <w:r w:rsidRPr="00D96961">
        <w:rPr>
          <w:rStyle w:val="HideTWBExt"/>
        </w:rPr>
        <w:t>&lt;/NumAm&gt;</w:t>
      </w:r>
    </w:p>
    <w:p w14:paraId="0835512F"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00782722"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1C81F987" w14:textId="77777777" w:rsidR="002E36B2" w:rsidRPr="00D96961" w:rsidRDefault="002E36B2" w:rsidP="002E36B2">
      <w:pPr>
        <w:pStyle w:val="NormalBold"/>
      </w:pPr>
      <w:r w:rsidRPr="00D96961">
        <w:rPr>
          <w:rStyle w:val="HideTWBExt"/>
          <w:b w:val="0"/>
        </w:rPr>
        <w:t>&lt;/RepeatBlock-By&gt;</w:t>
      </w:r>
    </w:p>
    <w:p w14:paraId="414E700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92CCCE4" w14:textId="77777777" w:rsidR="002E36B2" w:rsidRPr="00D96961" w:rsidRDefault="002E36B2" w:rsidP="002E36B2">
      <w:pPr>
        <w:pStyle w:val="NormalBold"/>
      </w:pPr>
      <w:r w:rsidRPr="00D96961">
        <w:rPr>
          <w:rStyle w:val="HideTWBExt"/>
        </w:rPr>
        <w:t>&lt;Article&gt;</w:t>
      </w:r>
      <w:r w:rsidRPr="00D96961">
        <w:t>N.º 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3165536" w14:textId="77777777" w:rsidTr="0007239D">
        <w:trPr>
          <w:trHeight w:hRule="exact" w:val="240"/>
          <w:jc w:val="center"/>
        </w:trPr>
        <w:tc>
          <w:tcPr>
            <w:tcW w:w="9752" w:type="dxa"/>
            <w:gridSpan w:val="2"/>
            <w:tcBorders>
              <w:top w:val="nil"/>
              <w:left w:val="nil"/>
              <w:bottom w:val="nil"/>
              <w:right w:val="nil"/>
            </w:tcBorders>
          </w:tcPr>
          <w:p w14:paraId="46BD313A" w14:textId="77777777" w:rsidR="002E36B2" w:rsidRPr="00D96961" w:rsidRDefault="002E36B2" w:rsidP="0007239D"/>
        </w:tc>
      </w:tr>
      <w:tr w:rsidR="002E36B2" w:rsidRPr="00D96961" w14:paraId="249AB3EE" w14:textId="77777777" w:rsidTr="0007239D">
        <w:trPr>
          <w:trHeight w:val="240"/>
          <w:jc w:val="center"/>
        </w:trPr>
        <w:tc>
          <w:tcPr>
            <w:tcW w:w="4876" w:type="dxa"/>
            <w:tcBorders>
              <w:top w:val="nil"/>
              <w:left w:val="nil"/>
              <w:bottom w:val="nil"/>
              <w:right w:val="nil"/>
            </w:tcBorders>
          </w:tcPr>
          <w:p w14:paraId="6ACFDBF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336B3C0" w14:textId="77777777" w:rsidR="002E36B2" w:rsidRPr="00D96961" w:rsidRDefault="002E36B2" w:rsidP="0007239D">
            <w:pPr>
              <w:pStyle w:val="AmColumnHeading"/>
            </w:pPr>
            <w:r w:rsidRPr="00D96961">
              <w:t>Alteração</w:t>
            </w:r>
          </w:p>
        </w:tc>
      </w:tr>
      <w:tr w:rsidR="002E36B2" w:rsidRPr="00D96961" w14:paraId="0CDD38A5" w14:textId="77777777" w:rsidTr="0007239D">
        <w:trPr>
          <w:jc w:val="center"/>
        </w:trPr>
        <w:tc>
          <w:tcPr>
            <w:tcW w:w="4876" w:type="dxa"/>
            <w:tcBorders>
              <w:top w:val="nil"/>
              <w:left w:val="nil"/>
              <w:bottom w:val="nil"/>
              <w:right w:val="nil"/>
            </w:tcBorders>
          </w:tcPr>
          <w:p w14:paraId="5DF56981" w14:textId="77777777" w:rsidR="002E36B2" w:rsidRPr="00D96961" w:rsidRDefault="002E36B2" w:rsidP="0007239D">
            <w:pPr>
              <w:pStyle w:val="Normal6a"/>
            </w:pPr>
            <w:r w:rsidRPr="00D96961">
              <w:t>6.</w:t>
            </w:r>
            <w:r w:rsidRPr="00D96961">
              <w:tab/>
              <w:t>Toma nota do relatório da Comissão que afirma que a concentração do mercado, as margens comerciais e os lucros aumentaram nos últimos 25 anos, ao passo que o dinamismo da indústria diminuiu</w:t>
            </w:r>
            <w:r w:rsidRPr="00D96961">
              <w:rPr>
                <w:b/>
                <w:i/>
              </w:rPr>
              <w:t>, apesar da aplicação ativa do direito da</w:t>
            </w:r>
            <w:r w:rsidRPr="00D96961">
              <w:t xml:space="preserve"> concorrência;</w:t>
            </w:r>
          </w:p>
        </w:tc>
        <w:tc>
          <w:tcPr>
            <w:tcW w:w="4876" w:type="dxa"/>
            <w:tcBorders>
              <w:top w:val="nil"/>
              <w:left w:val="nil"/>
              <w:bottom w:val="nil"/>
              <w:right w:val="nil"/>
            </w:tcBorders>
          </w:tcPr>
          <w:p w14:paraId="2ADD74F9" w14:textId="77777777" w:rsidR="002E36B2" w:rsidRPr="00D96961" w:rsidRDefault="002E36B2" w:rsidP="0007239D">
            <w:pPr>
              <w:pStyle w:val="Normal6a"/>
            </w:pPr>
            <w:r w:rsidRPr="00D96961">
              <w:t>6.</w:t>
            </w:r>
            <w:r w:rsidRPr="00D96961">
              <w:tab/>
              <w:t>Toma nota do relatório da Comissão que afirma que a concentração do mercado, as margens comerciais e os lucros aumentaram nos últimos 25 anos, ao passo que o dinamismo da indústria diminuiu</w:t>
            </w:r>
            <w:r w:rsidRPr="00D96961">
              <w:rPr>
                <w:b/>
                <w:i/>
              </w:rPr>
              <w:t>; toma igualmente nota de que as fusões e aquisições por empresas líderes contribuíram provavelmente para o aumento observado das sobretaxas e da concentração; observa igualmente que baixos níveis de</w:t>
            </w:r>
            <w:r w:rsidRPr="00D96961">
              <w:t xml:space="preserve"> concorrência </w:t>
            </w:r>
            <w:r w:rsidRPr="00D96961">
              <w:rPr>
                <w:b/>
                <w:i/>
              </w:rPr>
              <w:t>tiveram impactos negativos significativos nos consumidores, no poder de compra e na competitividade das empresas da UE, bem como no crescimento económico global</w:t>
            </w:r>
            <w:r w:rsidRPr="00D96961">
              <w:t>;</w:t>
            </w:r>
          </w:p>
        </w:tc>
      </w:tr>
    </w:tbl>
    <w:p w14:paraId="1DD2D0A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B9B9825" w14:textId="77777777" w:rsidR="002E36B2" w:rsidRPr="00D96961" w:rsidRDefault="002E36B2" w:rsidP="002E36B2">
      <w:r w:rsidRPr="00D96961">
        <w:rPr>
          <w:rStyle w:val="HideTWBExt"/>
        </w:rPr>
        <w:t>&lt;/Amend&gt;</w:t>
      </w:r>
    </w:p>
    <w:p w14:paraId="2D2C4DB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112</w:t>
      </w:r>
      <w:r w:rsidRPr="00D96961">
        <w:rPr>
          <w:rStyle w:val="HideTWBExt"/>
        </w:rPr>
        <w:t>&lt;/NumAm&gt;</w:t>
      </w:r>
    </w:p>
    <w:p w14:paraId="17ADEE7A"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06A26A02" w14:textId="77777777" w:rsidR="002E36B2" w:rsidRPr="00D96961" w:rsidRDefault="002E36B2" w:rsidP="002E36B2">
      <w:pPr>
        <w:pStyle w:val="NormalBold"/>
      </w:pPr>
      <w:r w:rsidRPr="00D96961">
        <w:rPr>
          <w:rStyle w:val="HideTWBExt"/>
          <w:b w:val="0"/>
        </w:rPr>
        <w:t>&lt;/RepeatBlock-By&gt;</w:t>
      </w:r>
    </w:p>
    <w:p w14:paraId="1FC97E3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FFC7D6C" w14:textId="77777777" w:rsidR="002E36B2" w:rsidRPr="00D96961" w:rsidRDefault="002E36B2" w:rsidP="002E36B2">
      <w:pPr>
        <w:pStyle w:val="NormalBold"/>
      </w:pPr>
      <w:r w:rsidRPr="00D96961">
        <w:rPr>
          <w:rStyle w:val="HideTWBExt"/>
        </w:rPr>
        <w:t>&lt;Article&gt;</w:t>
      </w:r>
      <w:r w:rsidRPr="00D96961">
        <w:t>N.º 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4E4CBDE" w14:textId="77777777" w:rsidTr="0007239D">
        <w:trPr>
          <w:trHeight w:hRule="exact" w:val="240"/>
          <w:jc w:val="center"/>
        </w:trPr>
        <w:tc>
          <w:tcPr>
            <w:tcW w:w="9752" w:type="dxa"/>
            <w:gridSpan w:val="2"/>
            <w:tcBorders>
              <w:top w:val="nil"/>
              <w:left w:val="nil"/>
              <w:bottom w:val="nil"/>
              <w:right w:val="nil"/>
            </w:tcBorders>
          </w:tcPr>
          <w:p w14:paraId="64643F7F" w14:textId="77777777" w:rsidR="002E36B2" w:rsidRPr="00D96961" w:rsidRDefault="002E36B2" w:rsidP="0007239D"/>
        </w:tc>
      </w:tr>
      <w:tr w:rsidR="002E36B2" w:rsidRPr="00D96961" w14:paraId="1A08F6E2" w14:textId="77777777" w:rsidTr="0007239D">
        <w:trPr>
          <w:trHeight w:val="240"/>
          <w:jc w:val="center"/>
        </w:trPr>
        <w:tc>
          <w:tcPr>
            <w:tcW w:w="4876" w:type="dxa"/>
            <w:tcBorders>
              <w:top w:val="nil"/>
              <w:left w:val="nil"/>
              <w:bottom w:val="nil"/>
              <w:right w:val="nil"/>
            </w:tcBorders>
          </w:tcPr>
          <w:p w14:paraId="086DF09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CB3D540" w14:textId="77777777" w:rsidR="002E36B2" w:rsidRPr="00D96961" w:rsidRDefault="002E36B2" w:rsidP="0007239D">
            <w:pPr>
              <w:pStyle w:val="AmColumnHeading"/>
            </w:pPr>
            <w:r w:rsidRPr="00D96961">
              <w:t>Alteração</w:t>
            </w:r>
          </w:p>
        </w:tc>
      </w:tr>
      <w:tr w:rsidR="002E36B2" w:rsidRPr="00D96961" w14:paraId="295AF564" w14:textId="77777777" w:rsidTr="0007239D">
        <w:trPr>
          <w:jc w:val="center"/>
        </w:trPr>
        <w:tc>
          <w:tcPr>
            <w:tcW w:w="4876" w:type="dxa"/>
            <w:tcBorders>
              <w:top w:val="nil"/>
              <w:left w:val="nil"/>
              <w:bottom w:val="nil"/>
              <w:right w:val="nil"/>
            </w:tcBorders>
          </w:tcPr>
          <w:p w14:paraId="64F3EEAD" w14:textId="77777777" w:rsidR="002E36B2" w:rsidRPr="00D96961" w:rsidRDefault="002E36B2" w:rsidP="0007239D">
            <w:pPr>
              <w:pStyle w:val="Normal6a"/>
            </w:pPr>
            <w:r w:rsidRPr="00D96961">
              <w:t>6.</w:t>
            </w:r>
            <w:r w:rsidRPr="00D96961">
              <w:tab/>
              <w:t>Toma nota do relatório da Comissão que afirma que a concentração do mercado, as margens comerciais e os lucros aumentaram nos últimos 25 anos, ao passo que o dinamismo da indústria diminuiu, apesar da aplicação ativa do direito da concorrência;</w:t>
            </w:r>
          </w:p>
        </w:tc>
        <w:tc>
          <w:tcPr>
            <w:tcW w:w="4876" w:type="dxa"/>
            <w:tcBorders>
              <w:top w:val="nil"/>
              <w:left w:val="nil"/>
              <w:bottom w:val="nil"/>
              <w:right w:val="nil"/>
            </w:tcBorders>
          </w:tcPr>
          <w:p w14:paraId="7D1853FC" w14:textId="77777777" w:rsidR="002E36B2" w:rsidRPr="00D96961" w:rsidRDefault="002E36B2" w:rsidP="0007239D">
            <w:pPr>
              <w:pStyle w:val="Normal6a"/>
            </w:pPr>
            <w:r w:rsidRPr="00D96961">
              <w:t>6.</w:t>
            </w:r>
            <w:r w:rsidRPr="00D96961">
              <w:tab/>
              <w:t xml:space="preserve">Toma nota do relatório da Comissão que afirma que a concentração do mercado, as margens comerciais e os lucros aumentaram nos últimos 25 anos, ao passo que o dinamismo da indústria diminuiu </w:t>
            </w:r>
            <w:r w:rsidRPr="00D96961">
              <w:rPr>
                <w:b/>
                <w:i/>
              </w:rPr>
              <w:t>significativamente</w:t>
            </w:r>
            <w:r w:rsidRPr="00D96961">
              <w:t>, apesar da aplicação ativa do direito da concorrência;</w:t>
            </w:r>
          </w:p>
        </w:tc>
      </w:tr>
    </w:tbl>
    <w:p w14:paraId="2184C72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7DD839F7" w14:textId="77777777" w:rsidR="002E36B2" w:rsidRPr="00D96961" w:rsidRDefault="002E36B2" w:rsidP="002E36B2">
      <w:r w:rsidRPr="00D96961">
        <w:rPr>
          <w:rStyle w:val="HideTWBExt"/>
        </w:rPr>
        <w:t>&lt;/Amend&gt;</w:t>
      </w:r>
    </w:p>
    <w:p w14:paraId="42F0759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113</w:t>
      </w:r>
      <w:r w:rsidRPr="00D96961">
        <w:rPr>
          <w:rStyle w:val="HideTWBExt"/>
        </w:rPr>
        <w:t>&lt;/NumAm&gt;</w:t>
      </w:r>
    </w:p>
    <w:p w14:paraId="1DDBED29" w14:textId="77777777" w:rsidR="002E36B2" w:rsidRPr="00D96961" w:rsidRDefault="002E36B2" w:rsidP="002E36B2">
      <w:pPr>
        <w:pStyle w:val="NormalBold"/>
      </w:pPr>
      <w:r w:rsidRPr="00D96961">
        <w:rPr>
          <w:rStyle w:val="HideTWBExt"/>
          <w:b w:val="0"/>
        </w:rPr>
        <w:t>&lt;RepeatBlock-By&gt;&lt;Members&gt;</w:t>
      </w:r>
      <w:r w:rsidRPr="00D96961">
        <w:t>Martin Schirdewan</w:t>
      </w:r>
      <w:r w:rsidRPr="00D96961">
        <w:rPr>
          <w:rStyle w:val="HideTWBExt"/>
          <w:b w:val="0"/>
        </w:rPr>
        <w:t>&lt;/Members&gt;</w:t>
      </w:r>
    </w:p>
    <w:p w14:paraId="1926066E" w14:textId="77777777" w:rsidR="002E36B2" w:rsidRPr="00D96961" w:rsidRDefault="002E36B2" w:rsidP="002E36B2">
      <w:pPr>
        <w:pStyle w:val="NormalBold"/>
      </w:pPr>
      <w:r w:rsidRPr="00D96961">
        <w:rPr>
          <w:rStyle w:val="HideTWBExt"/>
          <w:b w:val="0"/>
        </w:rPr>
        <w:t>&lt;/RepeatBlock-By&gt;</w:t>
      </w:r>
    </w:p>
    <w:p w14:paraId="62D156D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3FD6EBE" w14:textId="77777777" w:rsidR="002E36B2" w:rsidRPr="00D96961" w:rsidRDefault="002E36B2" w:rsidP="002E36B2">
      <w:pPr>
        <w:pStyle w:val="NormalBold"/>
      </w:pPr>
      <w:r w:rsidRPr="00D96961">
        <w:rPr>
          <w:rStyle w:val="HideTWBExt"/>
        </w:rPr>
        <w:t>&lt;Article&gt;</w:t>
      </w:r>
      <w:r w:rsidRPr="00D96961">
        <w:t>N.º 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657FCF1" w14:textId="77777777" w:rsidTr="0007239D">
        <w:trPr>
          <w:trHeight w:hRule="exact" w:val="240"/>
          <w:jc w:val="center"/>
        </w:trPr>
        <w:tc>
          <w:tcPr>
            <w:tcW w:w="9752" w:type="dxa"/>
            <w:gridSpan w:val="2"/>
            <w:tcBorders>
              <w:top w:val="nil"/>
              <w:left w:val="nil"/>
              <w:bottom w:val="nil"/>
              <w:right w:val="nil"/>
            </w:tcBorders>
          </w:tcPr>
          <w:p w14:paraId="7C8E336E" w14:textId="77777777" w:rsidR="002E36B2" w:rsidRPr="00D96961" w:rsidRDefault="002E36B2" w:rsidP="0007239D"/>
        </w:tc>
      </w:tr>
      <w:tr w:rsidR="002E36B2" w:rsidRPr="00D96961" w14:paraId="6A40FA76" w14:textId="77777777" w:rsidTr="0007239D">
        <w:trPr>
          <w:trHeight w:val="240"/>
          <w:jc w:val="center"/>
        </w:trPr>
        <w:tc>
          <w:tcPr>
            <w:tcW w:w="4876" w:type="dxa"/>
            <w:tcBorders>
              <w:top w:val="nil"/>
              <w:left w:val="nil"/>
              <w:bottom w:val="nil"/>
              <w:right w:val="nil"/>
            </w:tcBorders>
          </w:tcPr>
          <w:p w14:paraId="288F9EA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8C6B601" w14:textId="77777777" w:rsidR="002E36B2" w:rsidRPr="00D96961" w:rsidRDefault="002E36B2" w:rsidP="0007239D">
            <w:pPr>
              <w:pStyle w:val="AmColumnHeading"/>
            </w:pPr>
            <w:r w:rsidRPr="00D96961">
              <w:t>Alteração</w:t>
            </w:r>
          </w:p>
        </w:tc>
      </w:tr>
      <w:tr w:rsidR="002E36B2" w:rsidRPr="00D96961" w14:paraId="78B601E5" w14:textId="77777777" w:rsidTr="0007239D">
        <w:trPr>
          <w:jc w:val="center"/>
        </w:trPr>
        <w:tc>
          <w:tcPr>
            <w:tcW w:w="4876" w:type="dxa"/>
            <w:tcBorders>
              <w:top w:val="nil"/>
              <w:left w:val="nil"/>
              <w:bottom w:val="nil"/>
              <w:right w:val="nil"/>
            </w:tcBorders>
          </w:tcPr>
          <w:p w14:paraId="59D56040" w14:textId="77777777" w:rsidR="002E36B2" w:rsidRPr="00D96961" w:rsidRDefault="002E36B2" w:rsidP="0007239D">
            <w:pPr>
              <w:pStyle w:val="Normal6a"/>
            </w:pPr>
            <w:r w:rsidRPr="00D96961">
              <w:t>6.</w:t>
            </w:r>
            <w:r w:rsidRPr="00D96961">
              <w:tab/>
            </w:r>
            <w:r w:rsidRPr="00D96961">
              <w:rPr>
                <w:b/>
                <w:i/>
              </w:rPr>
              <w:t>Toma nota do</w:t>
            </w:r>
            <w:r w:rsidRPr="00D96961">
              <w:t xml:space="preserve"> relatório da Comissão que afirma que a concentração do mercado, as margens comerciais e os lucros aumentaram nos últimos 25 anos, ao passo que o dinamismo da indústria diminuiu, apesar da aplicação ativa do direito da concorrência;</w:t>
            </w:r>
          </w:p>
        </w:tc>
        <w:tc>
          <w:tcPr>
            <w:tcW w:w="4876" w:type="dxa"/>
            <w:tcBorders>
              <w:top w:val="nil"/>
              <w:left w:val="nil"/>
              <w:bottom w:val="nil"/>
              <w:right w:val="nil"/>
            </w:tcBorders>
          </w:tcPr>
          <w:p w14:paraId="69DA59DA" w14:textId="77777777" w:rsidR="002E36B2" w:rsidRPr="00D96961" w:rsidRDefault="002E36B2" w:rsidP="0007239D">
            <w:pPr>
              <w:pStyle w:val="Normal6a"/>
            </w:pPr>
            <w:r w:rsidRPr="00D96961">
              <w:t>6.</w:t>
            </w:r>
            <w:r w:rsidRPr="00D96961">
              <w:tab/>
            </w:r>
            <w:r w:rsidRPr="00D96961">
              <w:rPr>
                <w:b/>
                <w:i/>
              </w:rPr>
              <w:t>Manifesta profunda preocupação com o</w:t>
            </w:r>
            <w:r w:rsidRPr="00D96961">
              <w:t xml:space="preserve"> relatório da Comissão que afirma que a concentração do mercado, as margens comerciais e os lucros aumentaram nos últimos 25 anos, ao passo que o dinamismo da indústria diminuiu, apesar da aplicação ativa do direito da concorrência;</w:t>
            </w:r>
          </w:p>
        </w:tc>
      </w:tr>
    </w:tbl>
    <w:p w14:paraId="7973982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2A070EC" w14:textId="77777777" w:rsidR="002E36B2" w:rsidRPr="00D96961" w:rsidRDefault="002E36B2" w:rsidP="002E36B2">
      <w:r w:rsidRPr="00D96961">
        <w:rPr>
          <w:rStyle w:val="HideTWBExt"/>
        </w:rPr>
        <w:t>&lt;/Amend&gt;</w:t>
      </w:r>
    </w:p>
    <w:p w14:paraId="640DF8C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114</w:t>
      </w:r>
      <w:r w:rsidRPr="00D96961">
        <w:rPr>
          <w:rStyle w:val="HideTWBExt"/>
        </w:rPr>
        <w:t>&lt;/NumAm&gt;</w:t>
      </w:r>
    </w:p>
    <w:p w14:paraId="070E06E6"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402B4ACB"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57E13226" w14:textId="77777777" w:rsidR="002E36B2" w:rsidRPr="00D96961" w:rsidRDefault="002E36B2" w:rsidP="002E36B2">
      <w:pPr>
        <w:pStyle w:val="NormalBold"/>
      </w:pPr>
      <w:r w:rsidRPr="00D96961">
        <w:rPr>
          <w:rStyle w:val="HideTWBExt"/>
          <w:b w:val="0"/>
        </w:rPr>
        <w:t>&lt;/RepeatBlock-By&gt;</w:t>
      </w:r>
    </w:p>
    <w:p w14:paraId="754DC4E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388B23B" w14:textId="77777777" w:rsidR="002E36B2" w:rsidRPr="00D96961" w:rsidRDefault="002E36B2" w:rsidP="002E36B2">
      <w:pPr>
        <w:pStyle w:val="NormalBold"/>
      </w:pPr>
      <w:r w:rsidRPr="00D96961">
        <w:rPr>
          <w:rStyle w:val="HideTWBExt"/>
        </w:rPr>
        <w:t>&lt;Article&gt;</w:t>
      </w:r>
      <w:r w:rsidRPr="00D96961">
        <w:t>N.º 6-A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A6F58ED" w14:textId="77777777" w:rsidTr="0007239D">
        <w:trPr>
          <w:trHeight w:hRule="exact" w:val="240"/>
          <w:jc w:val="center"/>
        </w:trPr>
        <w:tc>
          <w:tcPr>
            <w:tcW w:w="9752" w:type="dxa"/>
            <w:gridSpan w:val="2"/>
            <w:tcBorders>
              <w:top w:val="nil"/>
              <w:left w:val="nil"/>
              <w:bottom w:val="nil"/>
              <w:right w:val="nil"/>
            </w:tcBorders>
          </w:tcPr>
          <w:p w14:paraId="6E2A5E44" w14:textId="77777777" w:rsidR="002E36B2" w:rsidRPr="00D96961" w:rsidRDefault="002E36B2" w:rsidP="0007239D"/>
        </w:tc>
      </w:tr>
      <w:tr w:rsidR="002E36B2" w:rsidRPr="00D96961" w14:paraId="1D107764" w14:textId="77777777" w:rsidTr="0007239D">
        <w:trPr>
          <w:trHeight w:val="240"/>
          <w:jc w:val="center"/>
        </w:trPr>
        <w:tc>
          <w:tcPr>
            <w:tcW w:w="4876" w:type="dxa"/>
            <w:tcBorders>
              <w:top w:val="nil"/>
              <w:left w:val="nil"/>
              <w:bottom w:val="nil"/>
              <w:right w:val="nil"/>
            </w:tcBorders>
          </w:tcPr>
          <w:p w14:paraId="4CB3709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AF3FBD2" w14:textId="77777777" w:rsidR="002E36B2" w:rsidRPr="00D96961" w:rsidRDefault="002E36B2" w:rsidP="0007239D">
            <w:pPr>
              <w:pStyle w:val="AmColumnHeading"/>
            </w:pPr>
            <w:r w:rsidRPr="00D96961">
              <w:t>Alteração</w:t>
            </w:r>
          </w:p>
        </w:tc>
      </w:tr>
      <w:tr w:rsidR="002E36B2" w:rsidRPr="00D96961" w14:paraId="19D3CEE3" w14:textId="77777777" w:rsidTr="0007239D">
        <w:trPr>
          <w:jc w:val="center"/>
        </w:trPr>
        <w:tc>
          <w:tcPr>
            <w:tcW w:w="4876" w:type="dxa"/>
            <w:tcBorders>
              <w:top w:val="nil"/>
              <w:left w:val="nil"/>
              <w:bottom w:val="nil"/>
              <w:right w:val="nil"/>
            </w:tcBorders>
          </w:tcPr>
          <w:p w14:paraId="1BC0F17A" w14:textId="77777777" w:rsidR="002E36B2" w:rsidRPr="00D96961" w:rsidRDefault="002E36B2" w:rsidP="0007239D">
            <w:pPr>
              <w:pStyle w:val="Normal6a"/>
            </w:pPr>
          </w:p>
        </w:tc>
        <w:tc>
          <w:tcPr>
            <w:tcW w:w="4876" w:type="dxa"/>
            <w:tcBorders>
              <w:top w:val="nil"/>
              <w:left w:val="nil"/>
              <w:bottom w:val="nil"/>
              <w:right w:val="nil"/>
            </w:tcBorders>
          </w:tcPr>
          <w:p w14:paraId="53FC86FF" w14:textId="77777777" w:rsidR="002E36B2" w:rsidRPr="00D96961" w:rsidRDefault="002E36B2" w:rsidP="0007239D">
            <w:pPr>
              <w:pStyle w:val="Normal6a"/>
            </w:pPr>
            <w:r w:rsidRPr="00D96961">
              <w:rPr>
                <w:b/>
                <w:i/>
              </w:rPr>
              <w:t>6-A.</w:t>
            </w:r>
            <w:r w:rsidRPr="00D96961">
              <w:tab/>
            </w:r>
            <w:r w:rsidRPr="00D96961">
              <w:rPr>
                <w:b/>
                <w:i/>
              </w:rPr>
              <w:t>Apoia o facto de a política de concorrência ter um papel fundamental a desempenhar na resolução e atenuação das perturbações que conduzem à crise do custo de vida em toda a UE; neste contexto, sublinha que, em resposta a choques de aprovisionamento mais frequentes decorrentes de tensões geopolíticas e das crises climática e ambiental, as empresas coordenam os aumentos de preços, a fim de proteger e mesmo aumentar as margens de lucro que propagam esses choques; considera que, embora o impacto da política monetária possa ser mais limitado quando se trata de tais perturbações provocadas pela oferta, a aplicação direcionada e coordenada da legislação anti-trust pode ser mais eficaz;</w:t>
            </w:r>
          </w:p>
        </w:tc>
      </w:tr>
    </w:tbl>
    <w:p w14:paraId="6DB4A3A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5F7C2B8" w14:textId="77777777" w:rsidR="002E36B2" w:rsidRPr="00D96961" w:rsidRDefault="002E36B2" w:rsidP="002E36B2">
      <w:r w:rsidRPr="00D96961">
        <w:rPr>
          <w:rStyle w:val="HideTWBExt"/>
        </w:rPr>
        <w:t>&lt;/Amend&gt;</w:t>
      </w:r>
    </w:p>
    <w:p w14:paraId="32A46B6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115</w:t>
      </w:r>
      <w:r w:rsidRPr="00D96961">
        <w:rPr>
          <w:rStyle w:val="HideTWBExt"/>
        </w:rPr>
        <w:t>&lt;/NumAm&gt;</w:t>
      </w:r>
    </w:p>
    <w:p w14:paraId="68B849B8"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00F0FDC0" w14:textId="77777777" w:rsidR="002E36B2" w:rsidRPr="00D96961" w:rsidRDefault="002E36B2" w:rsidP="002E36B2">
      <w:pPr>
        <w:pStyle w:val="NormalBold"/>
      </w:pPr>
      <w:r w:rsidRPr="00D96961">
        <w:rPr>
          <w:rStyle w:val="HideTWBExt"/>
          <w:b w:val="0"/>
        </w:rPr>
        <w:t>&lt;/RepeatBlock-By&gt;</w:t>
      </w:r>
    </w:p>
    <w:p w14:paraId="3843636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C4A1AAD" w14:textId="77777777" w:rsidR="002E36B2" w:rsidRPr="00D96961" w:rsidRDefault="002E36B2" w:rsidP="002E36B2">
      <w:pPr>
        <w:pStyle w:val="NormalBold"/>
      </w:pPr>
      <w:r w:rsidRPr="00D96961">
        <w:rPr>
          <w:rStyle w:val="HideTWBExt"/>
        </w:rPr>
        <w:t>&lt;Article&gt;</w:t>
      </w:r>
      <w:r w:rsidRPr="00D96961">
        <w:t>N.º 6-A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8864630" w14:textId="77777777" w:rsidTr="0007239D">
        <w:trPr>
          <w:trHeight w:hRule="exact" w:val="240"/>
          <w:jc w:val="center"/>
        </w:trPr>
        <w:tc>
          <w:tcPr>
            <w:tcW w:w="9752" w:type="dxa"/>
            <w:gridSpan w:val="2"/>
            <w:tcBorders>
              <w:top w:val="nil"/>
              <w:left w:val="nil"/>
              <w:bottom w:val="nil"/>
              <w:right w:val="nil"/>
            </w:tcBorders>
          </w:tcPr>
          <w:p w14:paraId="11EE2821" w14:textId="77777777" w:rsidR="002E36B2" w:rsidRPr="00D96961" w:rsidRDefault="002E36B2" w:rsidP="0007239D"/>
        </w:tc>
      </w:tr>
      <w:tr w:rsidR="002E36B2" w:rsidRPr="00D96961" w14:paraId="51C579D6" w14:textId="77777777" w:rsidTr="0007239D">
        <w:trPr>
          <w:trHeight w:val="240"/>
          <w:jc w:val="center"/>
        </w:trPr>
        <w:tc>
          <w:tcPr>
            <w:tcW w:w="4876" w:type="dxa"/>
            <w:tcBorders>
              <w:top w:val="nil"/>
              <w:left w:val="nil"/>
              <w:bottom w:val="nil"/>
              <w:right w:val="nil"/>
            </w:tcBorders>
          </w:tcPr>
          <w:p w14:paraId="523F953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C4C9A39" w14:textId="77777777" w:rsidR="002E36B2" w:rsidRPr="00D96961" w:rsidRDefault="002E36B2" w:rsidP="0007239D">
            <w:pPr>
              <w:pStyle w:val="AmColumnHeading"/>
            </w:pPr>
            <w:r w:rsidRPr="00D96961">
              <w:t>Alteração</w:t>
            </w:r>
          </w:p>
        </w:tc>
      </w:tr>
      <w:tr w:rsidR="002E36B2" w:rsidRPr="00D96961" w14:paraId="6DFDAF9E" w14:textId="77777777" w:rsidTr="0007239D">
        <w:trPr>
          <w:jc w:val="center"/>
        </w:trPr>
        <w:tc>
          <w:tcPr>
            <w:tcW w:w="4876" w:type="dxa"/>
            <w:tcBorders>
              <w:top w:val="nil"/>
              <w:left w:val="nil"/>
              <w:bottom w:val="nil"/>
              <w:right w:val="nil"/>
            </w:tcBorders>
          </w:tcPr>
          <w:p w14:paraId="1FDFEDC5" w14:textId="77777777" w:rsidR="002E36B2" w:rsidRPr="00D96961" w:rsidRDefault="002E36B2" w:rsidP="0007239D">
            <w:pPr>
              <w:pStyle w:val="Normal6a"/>
            </w:pPr>
          </w:p>
        </w:tc>
        <w:tc>
          <w:tcPr>
            <w:tcW w:w="4876" w:type="dxa"/>
            <w:tcBorders>
              <w:top w:val="nil"/>
              <w:left w:val="nil"/>
              <w:bottom w:val="nil"/>
              <w:right w:val="nil"/>
            </w:tcBorders>
          </w:tcPr>
          <w:p w14:paraId="6CB16F09" w14:textId="77777777" w:rsidR="002E36B2" w:rsidRPr="00D96961" w:rsidRDefault="002E36B2" w:rsidP="0007239D">
            <w:pPr>
              <w:pStyle w:val="Normal6a"/>
            </w:pPr>
            <w:r w:rsidRPr="00D96961">
              <w:rPr>
                <w:b/>
                <w:i/>
              </w:rPr>
              <w:t>6-A.</w:t>
            </w:r>
            <w:r w:rsidRPr="00D96961">
              <w:tab/>
            </w:r>
            <w:r w:rsidRPr="00D96961">
              <w:rPr>
                <w:b/>
                <w:i/>
              </w:rPr>
              <w:t>Salienta a importância de assegurar uma maior proteção às pequenas e médias empresas e, de modo geral, a todas as empresas que estejam dispostas a aumentar o capital de risco;</w:t>
            </w:r>
          </w:p>
        </w:tc>
      </w:tr>
    </w:tbl>
    <w:p w14:paraId="38472A4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1D2D8C3C" w14:textId="77777777" w:rsidR="002E36B2" w:rsidRPr="00D96961" w:rsidRDefault="002E36B2" w:rsidP="002E36B2">
      <w:r w:rsidRPr="00D96961">
        <w:rPr>
          <w:rStyle w:val="HideTWBExt"/>
        </w:rPr>
        <w:t>&lt;/Amend&gt;</w:t>
      </w:r>
    </w:p>
    <w:p w14:paraId="4980AFC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116</w:t>
      </w:r>
      <w:r w:rsidRPr="00D96961">
        <w:rPr>
          <w:rStyle w:val="HideTWBExt"/>
        </w:rPr>
        <w:t>&lt;/NumAm&gt;</w:t>
      </w:r>
    </w:p>
    <w:p w14:paraId="68E3AB4C"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012F6C30"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13561E4B" w14:textId="77777777" w:rsidR="002E36B2" w:rsidRPr="00D96961" w:rsidRDefault="002E36B2" w:rsidP="002E36B2">
      <w:pPr>
        <w:pStyle w:val="NormalBold"/>
      </w:pPr>
      <w:r w:rsidRPr="00D96961">
        <w:rPr>
          <w:rStyle w:val="HideTWBExt"/>
          <w:b w:val="0"/>
        </w:rPr>
        <w:t>&lt;/RepeatBlock-By&gt;</w:t>
      </w:r>
    </w:p>
    <w:p w14:paraId="69D4E73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7B6B7EE" w14:textId="77777777" w:rsidR="002E36B2" w:rsidRPr="00D96961" w:rsidRDefault="002E36B2" w:rsidP="002E36B2">
      <w:pPr>
        <w:pStyle w:val="NormalBold"/>
      </w:pPr>
      <w:r w:rsidRPr="00D96961">
        <w:rPr>
          <w:rStyle w:val="HideTWBExt"/>
        </w:rPr>
        <w:t>&lt;Article&gt;</w:t>
      </w:r>
      <w:r w:rsidRPr="00D96961">
        <w:t>N.º 6-B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A5CF01A" w14:textId="77777777" w:rsidTr="0007239D">
        <w:trPr>
          <w:trHeight w:hRule="exact" w:val="240"/>
          <w:jc w:val="center"/>
        </w:trPr>
        <w:tc>
          <w:tcPr>
            <w:tcW w:w="9752" w:type="dxa"/>
            <w:gridSpan w:val="2"/>
            <w:tcBorders>
              <w:top w:val="nil"/>
              <w:left w:val="nil"/>
              <w:bottom w:val="nil"/>
              <w:right w:val="nil"/>
            </w:tcBorders>
          </w:tcPr>
          <w:p w14:paraId="27BAF530" w14:textId="77777777" w:rsidR="002E36B2" w:rsidRPr="00D96961" w:rsidRDefault="002E36B2" w:rsidP="0007239D"/>
        </w:tc>
      </w:tr>
      <w:tr w:rsidR="002E36B2" w:rsidRPr="00D96961" w14:paraId="160524C0" w14:textId="77777777" w:rsidTr="0007239D">
        <w:trPr>
          <w:trHeight w:val="240"/>
          <w:jc w:val="center"/>
        </w:trPr>
        <w:tc>
          <w:tcPr>
            <w:tcW w:w="4876" w:type="dxa"/>
            <w:tcBorders>
              <w:top w:val="nil"/>
              <w:left w:val="nil"/>
              <w:bottom w:val="nil"/>
              <w:right w:val="nil"/>
            </w:tcBorders>
          </w:tcPr>
          <w:p w14:paraId="6A74021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F8114BA" w14:textId="77777777" w:rsidR="002E36B2" w:rsidRPr="00D96961" w:rsidRDefault="002E36B2" w:rsidP="0007239D">
            <w:pPr>
              <w:pStyle w:val="AmColumnHeading"/>
            </w:pPr>
            <w:r w:rsidRPr="00D96961">
              <w:t>Alteração</w:t>
            </w:r>
          </w:p>
        </w:tc>
      </w:tr>
      <w:tr w:rsidR="002E36B2" w:rsidRPr="00D96961" w14:paraId="374BB11B" w14:textId="77777777" w:rsidTr="0007239D">
        <w:trPr>
          <w:jc w:val="center"/>
        </w:trPr>
        <w:tc>
          <w:tcPr>
            <w:tcW w:w="4876" w:type="dxa"/>
            <w:tcBorders>
              <w:top w:val="nil"/>
              <w:left w:val="nil"/>
              <w:bottom w:val="nil"/>
              <w:right w:val="nil"/>
            </w:tcBorders>
          </w:tcPr>
          <w:p w14:paraId="5E5F92EB" w14:textId="77777777" w:rsidR="002E36B2" w:rsidRPr="00D96961" w:rsidRDefault="002E36B2" w:rsidP="0007239D">
            <w:pPr>
              <w:pStyle w:val="Normal6a"/>
            </w:pPr>
          </w:p>
        </w:tc>
        <w:tc>
          <w:tcPr>
            <w:tcW w:w="4876" w:type="dxa"/>
            <w:tcBorders>
              <w:top w:val="nil"/>
              <w:left w:val="nil"/>
              <w:bottom w:val="nil"/>
              <w:right w:val="nil"/>
            </w:tcBorders>
          </w:tcPr>
          <w:p w14:paraId="139431EB" w14:textId="77777777" w:rsidR="002E36B2" w:rsidRPr="00D96961" w:rsidRDefault="002E36B2" w:rsidP="0007239D">
            <w:pPr>
              <w:pStyle w:val="Normal6a"/>
            </w:pPr>
            <w:r w:rsidRPr="00D96961">
              <w:rPr>
                <w:b/>
                <w:i/>
              </w:rPr>
              <w:t>6-B.</w:t>
            </w:r>
            <w:r w:rsidRPr="00D96961">
              <w:tab/>
            </w:r>
            <w:r w:rsidRPr="00D96961">
              <w:rPr>
                <w:b/>
                <w:i/>
              </w:rPr>
              <w:t>Insta, neste contexto, a Comissão Europeia a avaliar a forma como as regras anti-trust se aplicam aos aumentos de preços no contexto de estrangulamentos e a desenvolver um quadro para a aplicação em caso de preços desleais; recorda o compromisso assumido pela comissária Ribera no sentido de emitir orientações sobre a avaliação e o combate aos abusos de exploração por parte de empresas em posição dominante, a fim de tornar mais eficaz a aplicação do artigo 102.º do TFUE;</w:t>
            </w:r>
          </w:p>
        </w:tc>
      </w:tr>
    </w:tbl>
    <w:p w14:paraId="6DD61D2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A28E118" w14:textId="77777777" w:rsidR="002E36B2" w:rsidRPr="00D96961" w:rsidRDefault="002E36B2" w:rsidP="002E36B2">
      <w:r w:rsidRPr="00D96961">
        <w:rPr>
          <w:rStyle w:val="HideTWBExt"/>
        </w:rPr>
        <w:t>&lt;/Amend&gt;</w:t>
      </w:r>
    </w:p>
    <w:p w14:paraId="1B91D88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117</w:t>
      </w:r>
      <w:r w:rsidRPr="00D96961">
        <w:rPr>
          <w:rStyle w:val="HideTWBExt"/>
        </w:rPr>
        <w:t>&lt;/NumAm&gt;</w:t>
      </w:r>
    </w:p>
    <w:p w14:paraId="452C2D33"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4ACED0EC" w14:textId="77777777" w:rsidR="002E36B2" w:rsidRPr="00D96961" w:rsidRDefault="002E36B2" w:rsidP="002E36B2">
      <w:pPr>
        <w:pStyle w:val="NormalBold"/>
      </w:pPr>
      <w:r w:rsidRPr="00D96961">
        <w:rPr>
          <w:rStyle w:val="HideTWBExt"/>
          <w:b w:val="0"/>
        </w:rPr>
        <w:t>&lt;/RepeatBlock-By&gt;</w:t>
      </w:r>
    </w:p>
    <w:p w14:paraId="7B31CDF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0B67915" w14:textId="77777777" w:rsidR="002E36B2" w:rsidRPr="00D96961" w:rsidRDefault="002E36B2" w:rsidP="002E36B2">
      <w:pPr>
        <w:pStyle w:val="NormalBold"/>
      </w:pPr>
      <w:r w:rsidRPr="00D96961">
        <w:rPr>
          <w:rStyle w:val="HideTWBExt"/>
        </w:rPr>
        <w:t>&lt;Article&gt;</w:t>
      </w:r>
      <w:r w:rsidRPr="00D96961">
        <w:t>N.º 6-B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C937A94" w14:textId="77777777" w:rsidTr="0007239D">
        <w:trPr>
          <w:trHeight w:hRule="exact" w:val="240"/>
          <w:jc w:val="center"/>
        </w:trPr>
        <w:tc>
          <w:tcPr>
            <w:tcW w:w="9752" w:type="dxa"/>
            <w:gridSpan w:val="2"/>
            <w:tcBorders>
              <w:top w:val="nil"/>
              <w:left w:val="nil"/>
              <w:bottom w:val="nil"/>
              <w:right w:val="nil"/>
            </w:tcBorders>
          </w:tcPr>
          <w:p w14:paraId="334FEF13" w14:textId="77777777" w:rsidR="002E36B2" w:rsidRPr="00D96961" w:rsidRDefault="002E36B2" w:rsidP="0007239D"/>
        </w:tc>
      </w:tr>
      <w:tr w:rsidR="002E36B2" w:rsidRPr="00D96961" w14:paraId="5DBA9A19" w14:textId="77777777" w:rsidTr="0007239D">
        <w:trPr>
          <w:trHeight w:val="240"/>
          <w:jc w:val="center"/>
        </w:trPr>
        <w:tc>
          <w:tcPr>
            <w:tcW w:w="4876" w:type="dxa"/>
            <w:tcBorders>
              <w:top w:val="nil"/>
              <w:left w:val="nil"/>
              <w:bottom w:val="nil"/>
              <w:right w:val="nil"/>
            </w:tcBorders>
          </w:tcPr>
          <w:p w14:paraId="60D24EF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F2C3357" w14:textId="77777777" w:rsidR="002E36B2" w:rsidRPr="00D96961" w:rsidRDefault="002E36B2" w:rsidP="0007239D">
            <w:pPr>
              <w:pStyle w:val="AmColumnHeading"/>
            </w:pPr>
            <w:r w:rsidRPr="00D96961">
              <w:t>Alteração</w:t>
            </w:r>
          </w:p>
        </w:tc>
      </w:tr>
      <w:tr w:rsidR="002E36B2" w:rsidRPr="00D96961" w14:paraId="01CE0AAE" w14:textId="77777777" w:rsidTr="0007239D">
        <w:trPr>
          <w:jc w:val="center"/>
        </w:trPr>
        <w:tc>
          <w:tcPr>
            <w:tcW w:w="4876" w:type="dxa"/>
            <w:tcBorders>
              <w:top w:val="nil"/>
              <w:left w:val="nil"/>
              <w:bottom w:val="nil"/>
              <w:right w:val="nil"/>
            </w:tcBorders>
          </w:tcPr>
          <w:p w14:paraId="5AB696E9" w14:textId="77777777" w:rsidR="002E36B2" w:rsidRPr="00D96961" w:rsidRDefault="002E36B2" w:rsidP="0007239D">
            <w:pPr>
              <w:pStyle w:val="Normal6a"/>
            </w:pPr>
          </w:p>
        </w:tc>
        <w:tc>
          <w:tcPr>
            <w:tcW w:w="4876" w:type="dxa"/>
            <w:tcBorders>
              <w:top w:val="nil"/>
              <w:left w:val="nil"/>
              <w:bottom w:val="nil"/>
              <w:right w:val="nil"/>
            </w:tcBorders>
          </w:tcPr>
          <w:p w14:paraId="29C83CB7" w14:textId="77777777" w:rsidR="002E36B2" w:rsidRPr="00D96961" w:rsidRDefault="002E36B2" w:rsidP="0007239D">
            <w:pPr>
              <w:pStyle w:val="Normal6a"/>
            </w:pPr>
            <w:r w:rsidRPr="00D96961">
              <w:rPr>
                <w:b/>
                <w:i/>
              </w:rPr>
              <w:t>6-B.</w:t>
            </w:r>
            <w:r w:rsidRPr="00D96961">
              <w:tab/>
            </w:r>
            <w:r w:rsidRPr="00D96961">
              <w:rPr>
                <w:b/>
                <w:i/>
              </w:rPr>
              <w:t>Apela a uma maior transparência e cooperação entre as autoridades nacionais e a Comissão Europeia na aplicação das regras de concorrência, a fim de assegurar uma abordagem uniforme e coerente em todo o território da UE;</w:t>
            </w:r>
          </w:p>
        </w:tc>
      </w:tr>
    </w:tbl>
    <w:p w14:paraId="587C72A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39474869" w14:textId="77777777" w:rsidR="002E36B2" w:rsidRPr="00D96961" w:rsidRDefault="002E36B2" w:rsidP="002E36B2">
      <w:r w:rsidRPr="00D96961">
        <w:rPr>
          <w:rStyle w:val="HideTWBExt"/>
        </w:rPr>
        <w:t>&lt;/Amend&gt;</w:t>
      </w:r>
    </w:p>
    <w:p w14:paraId="1E85ACC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118</w:t>
      </w:r>
      <w:r w:rsidRPr="00D96961">
        <w:rPr>
          <w:rStyle w:val="HideTWBExt"/>
        </w:rPr>
        <w:t>&lt;/NumAm&gt;</w:t>
      </w:r>
    </w:p>
    <w:p w14:paraId="0940F5FB"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1C294274" w14:textId="77777777" w:rsidR="002E36B2" w:rsidRPr="00D96961" w:rsidRDefault="002E36B2" w:rsidP="002E36B2">
      <w:pPr>
        <w:pStyle w:val="NormalBold"/>
      </w:pPr>
      <w:r w:rsidRPr="00D96961">
        <w:rPr>
          <w:rStyle w:val="HideTWBExt"/>
          <w:b w:val="0"/>
        </w:rPr>
        <w:t>&lt;/RepeatBlock-By&gt;</w:t>
      </w:r>
    </w:p>
    <w:p w14:paraId="75E70C5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BD077C3" w14:textId="77777777" w:rsidR="002E36B2" w:rsidRPr="00D96961" w:rsidRDefault="002E36B2" w:rsidP="002E36B2">
      <w:pPr>
        <w:pStyle w:val="NormalBold"/>
      </w:pPr>
      <w:r w:rsidRPr="00D96961">
        <w:rPr>
          <w:rStyle w:val="HideTWBExt"/>
        </w:rPr>
        <w:t>&lt;Article&gt;</w:t>
      </w:r>
      <w:r w:rsidRPr="00D96961">
        <w:t>N.º 6-C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E05F081" w14:textId="77777777" w:rsidTr="0007239D">
        <w:trPr>
          <w:trHeight w:hRule="exact" w:val="240"/>
          <w:jc w:val="center"/>
        </w:trPr>
        <w:tc>
          <w:tcPr>
            <w:tcW w:w="9752" w:type="dxa"/>
            <w:gridSpan w:val="2"/>
            <w:tcBorders>
              <w:top w:val="nil"/>
              <w:left w:val="nil"/>
              <w:bottom w:val="nil"/>
              <w:right w:val="nil"/>
            </w:tcBorders>
          </w:tcPr>
          <w:p w14:paraId="478F42E4" w14:textId="77777777" w:rsidR="002E36B2" w:rsidRPr="00D96961" w:rsidRDefault="002E36B2" w:rsidP="0007239D"/>
        </w:tc>
      </w:tr>
      <w:tr w:rsidR="002E36B2" w:rsidRPr="00D96961" w14:paraId="56DA969E" w14:textId="77777777" w:rsidTr="0007239D">
        <w:trPr>
          <w:trHeight w:val="240"/>
          <w:jc w:val="center"/>
        </w:trPr>
        <w:tc>
          <w:tcPr>
            <w:tcW w:w="4876" w:type="dxa"/>
            <w:tcBorders>
              <w:top w:val="nil"/>
              <w:left w:val="nil"/>
              <w:bottom w:val="nil"/>
              <w:right w:val="nil"/>
            </w:tcBorders>
          </w:tcPr>
          <w:p w14:paraId="24E8703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42692CE" w14:textId="77777777" w:rsidR="002E36B2" w:rsidRPr="00D96961" w:rsidRDefault="002E36B2" w:rsidP="0007239D">
            <w:pPr>
              <w:pStyle w:val="AmColumnHeading"/>
            </w:pPr>
            <w:r w:rsidRPr="00D96961">
              <w:t>Alteração</w:t>
            </w:r>
          </w:p>
        </w:tc>
      </w:tr>
      <w:tr w:rsidR="002E36B2" w:rsidRPr="00D96961" w14:paraId="6DD8F9C0" w14:textId="77777777" w:rsidTr="0007239D">
        <w:trPr>
          <w:jc w:val="center"/>
        </w:trPr>
        <w:tc>
          <w:tcPr>
            <w:tcW w:w="4876" w:type="dxa"/>
            <w:tcBorders>
              <w:top w:val="nil"/>
              <w:left w:val="nil"/>
              <w:bottom w:val="nil"/>
              <w:right w:val="nil"/>
            </w:tcBorders>
          </w:tcPr>
          <w:p w14:paraId="1AD10491" w14:textId="77777777" w:rsidR="002E36B2" w:rsidRPr="00D96961" w:rsidRDefault="002E36B2" w:rsidP="0007239D">
            <w:pPr>
              <w:pStyle w:val="Normal6a"/>
            </w:pPr>
          </w:p>
        </w:tc>
        <w:tc>
          <w:tcPr>
            <w:tcW w:w="4876" w:type="dxa"/>
            <w:tcBorders>
              <w:top w:val="nil"/>
              <w:left w:val="nil"/>
              <w:bottom w:val="nil"/>
              <w:right w:val="nil"/>
            </w:tcBorders>
          </w:tcPr>
          <w:p w14:paraId="5FA8E7FF" w14:textId="77777777" w:rsidR="002E36B2" w:rsidRPr="00D96961" w:rsidRDefault="002E36B2" w:rsidP="0007239D">
            <w:pPr>
              <w:pStyle w:val="Normal6a"/>
            </w:pPr>
            <w:r w:rsidRPr="00D96961">
              <w:rPr>
                <w:b/>
                <w:i/>
              </w:rPr>
              <w:t>6-C.</w:t>
            </w:r>
            <w:r w:rsidRPr="00D96961">
              <w:tab/>
            </w:r>
            <w:r w:rsidRPr="00D96961">
              <w:rPr>
                <w:b/>
                <w:i/>
              </w:rPr>
              <w:t>Sublinha a necessidade de uma análise exaustiva aos auxílios estatais, particularmente nas empresas que operam em setores estratégicos como a energia, a tecnologia e a inovação; salienta a importância de assegurar a eficácia dos auxílios estatais nos setores da agricultura, da logística e dos transportes;</w:t>
            </w:r>
          </w:p>
        </w:tc>
      </w:tr>
    </w:tbl>
    <w:p w14:paraId="37F22BF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608D8E40" w14:textId="77777777" w:rsidR="002E36B2" w:rsidRPr="00D96961" w:rsidRDefault="002E36B2" w:rsidP="002E36B2">
      <w:r w:rsidRPr="00D96961">
        <w:rPr>
          <w:rStyle w:val="HideTWBExt"/>
        </w:rPr>
        <w:t>&lt;/Amend&gt;</w:t>
      </w:r>
    </w:p>
    <w:p w14:paraId="1B83C45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119</w:t>
      </w:r>
      <w:r w:rsidRPr="00D96961">
        <w:rPr>
          <w:rStyle w:val="HideTWBExt"/>
        </w:rPr>
        <w:t>&lt;/NumAm&gt;</w:t>
      </w:r>
    </w:p>
    <w:p w14:paraId="2910739C" w14:textId="77777777" w:rsidR="002E36B2" w:rsidRPr="00D96961" w:rsidRDefault="002E36B2" w:rsidP="002E36B2">
      <w:pPr>
        <w:pStyle w:val="NormalBold"/>
      </w:pPr>
      <w:r w:rsidRPr="00D96961">
        <w:rPr>
          <w:rStyle w:val="HideTWBExt"/>
          <w:b w:val="0"/>
        </w:rPr>
        <w:t>&lt;RepeatBlock-By&gt;&lt;Members&gt;</w:t>
      </w:r>
      <w:r w:rsidRPr="00D96961">
        <w:t>Martin Schirdewan</w:t>
      </w:r>
      <w:r w:rsidRPr="00D96961">
        <w:rPr>
          <w:rStyle w:val="HideTWBExt"/>
          <w:b w:val="0"/>
        </w:rPr>
        <w:t>&lt;/Members&gt;</w:t>
      </w:r>
    </w:p>
    <w:p w14:paraId="772FE303" w14:textId="77777777" w:rsidR="002E36B2" w:rsidRPr="00D96961" w:rsidRDefault="002E36B2" w:rsidP="002E36B2">
      <w:pPr>
        <w:pStyle w:val="NormalBold"/>
      </w:pPr>
      <w:r w:rsidRPr="00D96961">
        <w:rPr>
          <w:rStyle w:val="HideTWBExt"/>
          <w:b w:val="0"/>
        </w:rPr>
        <w:t>&lt;/RepeatBlock-By&gt;</w:t>
      </w:r>
    </w:p>
    <w:p w14:paraId="0324E4E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96E1A4E"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D91595C" w14:textId="77777777" w:rsidTr="0007239D">
        <w:trPr>
          <w:trHeight w:hRule="exact" w:val="240"/>
          <w:jc w:val="center"/>
        </w:trPr>
        <w:tc>
          <w:tcPr>
            <w:tcW w:w="9752" w:type="dxa"/>
            <w:gridSpan w:val="2"/>
            <w:tcBorders>
              <w:top w:val="nil"/>
              <w:left w:val="nil"/>
              <w:bottom w:val="nil"/>
              <w:right w:val="nil"/>
            </w:tcBorders>
          </w:tcPr>
          <w:p w14:paraId="4FF3F881" w14:textId="77777777" w:rsidR="002E36B2" w:rsidRPr="00D96961" w:rsidRDefault="002E36B2" w:rsidP="0007239D"/>
        </w:tc>
      </w:tr>
      <w:tr w:rsidR="002E36B2" w:rsidRPr="00D96961" w14:paraId="14D63F9C" w14:textId="77777777" w:rsidTr="0007239D">
        <w:trPr>
          <w:trHeight w:val="240"/>
          <w:jc w:val="center"/>
        </w:trPr>
        <w:tc>
          <w:tcPr>
            <w:tcW w:w="4876" w:type="dxa"/>
            <w:tcBorders>
              <w:top w:val="nil"/>
              <w:left w:val="nil"/>
              <w:bottom w:val="nil"/>
              <w:right w:val="nil"/>
            </w:tcBorders>
          </w:tcPr>
          <w:p w14:paraId="2C1DF8D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4E0F2FB" w14:textId="77777777" w:rsidR="002E36B2" w:rsidRPr="00D96961" w:rsidRDefault="002E36B2" w:rsidP="0007239D">
            <w:pPr>
              <w:pStyle w:val="AmColumnHeading"/>
            </w:pPr>
            <w:r w:rsidRPr="00D96961">
              <w:t>Alteração</w:t>
            </w:r>
          </w:p>
        </w:tc>
      </w:tr>
      <w:tr w:rsidR="002E36B2" w:rsidRPr="00D96961" w14:paraId="3B28165C" w14:textId="77777777" w:rsidTr="0007239D">
        <w:trPr>
          <w:jc w:val="center"/>
        </w:trPr>
        <w:tc>
          <w:tcPr>
            <w:tcW w:w="4876" w:type="dxa"/>
            <w:tcBorders>
              <w:top w:val="nil"/>
              <w:left w:val="nil"/>
              <w:bottom w:val="nil"/>
              <w:right w:val="nil"/>
            </w:tcBorders>
          </w:tcPr>
          <w:p w14:paraId="7A52EE87" w14:textId="77777777" w:rsidR="002E36B2" w:rsidRPr="00D96961" w:rsidRDefault="002E36B2" w:rsidP="0007239D">
            <w:pPr>
              <w:pStyle w:val="Normal6a"/>
            </w:pPr>
            <w:r w:rsidRPr="00D96961">
              <w:rPr>
                <w:b/>
                <w:i/>
              </w:rPr>
              <w:t>7.</w:t>
            </w:r>
            <w:r w:rsidRPr="00D96961">
              <w:tab/>
            </w:r>
            <w:r w:rsidRPr="00D96961">
              <w:rPr>
                <w:b/>
                <w:i/>
              </w:rPr>
              <w:t>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5A95AD59" w14:textId="77777777" w:rsidR="002E36B2" w:rsidRPr="00D96961" w:rsidRDefault="002E36B2" w:rsidP="0007239D">
            <w:pPr>
              <w:pStyle w:val="Normal6a"/>
            </w:pPr>
            <w:r w:rsidRPr="00D96961">
              <w:rPr>
                <w:b/>
                <w:i/>
              </w:rPr>
              <w:t>Suprimido</w:t>
            </w:r>
          </w:p>
        </w:tc>
      </w:tr>
    </w:tbl>
    <w:p w14:paraId="0BEE97E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B46092D" w14:textId="77777777" w:rsidR="002E36B2" w:rsidRPr="00D96961" w:rsidRDefault="002E36B2" w:rsidP="002E36B2">
      <w:r w:rsidRPr="00D96961">
        <w:rPr>
          <w:rStyle w:val="HideTWBExt"/>
        </w:rPr>
        <w:t>&lt;/Amend&gt;</w:t>
      </w:r>
    </w:p>
    <w:p w14:paraId="473DF13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120</w:t>
      </w:r>
      <w:r w:rsidRPr="00D96961">
        <w:rPr>
          <w:rStyle w:val="HideTWBExt"/>
        </w:rPr>
        <w:t>&lt;/NumAm&gt;</w:t>
      </w:r>
    </w:p>
    <w:p w14:paraId="2E5C7832"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2C7BD122" w14:textId="77777777" w:rsidR="002E36B2" w:rsidRPr="00D96961" w:rsidRDefault="002E36B2" w:rsidP="002E36B2">
      <w:pPr>
        <w:pStyle w:val="NormalBold"/>
      </w:pPr>
      <w:r w:rsidRPr="00D96961">
        <w:rPr>
          <w:rStyle w:val="HideTWBExt"/>
          <w:b w:val="0"/>
        </w:rPr>
        <w:t>&lt;/RepeatBlock-By&gt;</w:t>
      </w:r>
    </w:p>
    <w:p w14:paraId="2512DD5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FC14FB4"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CD90A7D" w14:textId="77777777" w:rsidTr="0007239D">
        <w:trPr>
          <w:trHeight w:hRule="exact" w:val="240"/>
          <w:jc w:val="center"/>
        </w:trPr>
        <w:tc>
          <w:tcPr>
            <w:tcW w:w="9752" w:type="dxa"/>
            <w:gridSpan w:val="2"/>
            <w:tcBorders>
              <w:top w:val="nil"/>
              <w:left w:val="nil"/>
              <w:bottom w:val="nil"/>
              <w:right w:val="nil"/>
            </w:tcBorders>
          </w:tcPr>
          <w:p w14:paraId="161BA015" w14:textId="77777777" w:rsidR="002E36B2" w:rsidRPr="00D96961" w:rsidRDefault="002E36B2" w:rsidP="0007239D"/>
        </w:tc>
      </w:tr>
      <w:tr w:rsidR="002E36B2" w:rsidRPr="00D96961" w14:paraId="1B70E03F" w14:textId="77777777" w:rsidTr="0007239D">
        <w:trPr>
          <w:trHeight w:val="240"/>
          <w:jc w:val="center"/>
        </w:trPr>
        <w:tc>
          <w:tcPr>
            <w:tcW w:w="4876" w:type="dxa"/>
            <w:tcBorders>
              <w:top w:val="nil"/>
              <w:left w:val="nil"/>
              <w:bottom w:val="nil"/>
              <w:right w:val="nil"/>
            </w:tcBorders>
          </w:tcPr>
          <w:p w14:paraId="6D74347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E0E08B6" w14:textId="77777777" w:rsidR="002E36B2" w:rsidRPr="00D96961" w:rsidRDefault="002E36B2" w:rsidP="0007239D">
            <w:pPr>
              <w:pStyle w:val="AmColumnHeading"/>
            </w:pPr>
            <w:r w:rsidRPr="00D96961">
              <w:t>Alteração</w:t>
            </w:r>
          </w:p>
        </w:tc>
      </w:tr>
      <w:tr w:rsidR="002E36B2" w:rsidRPr="00D96961" w14:paraId="648ABFEB" w14:textId="77777777" w:rsidTr="0007239D">
        <w:trPr>
          <w:jc w:val="center"/>
        </w:trPr>
        <w:tc>
          <w:tcPr>
            <w:tcW w:w="4876" w:type="dxa"/>
            <w:tcBorders>
              <w:top w:val="nil"/>
              <w:left w:val="nil"/>
              <w:bottom w:val="nil"/>
              <w:right w:val="nil"/>
            </w:tcBorders>
          </w:tcPr>
          <w:p w14:paraId="54579838"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w:t>
            </w:r>
            <w:r w:rsidRPr="00D96961">
              <w:rPr>
                <w:b/>
                <w:i/>
              </w:rPr>
              <w:t>as diferentes capacidades orçamentais dos Estados-Membros e alerta para o facto de a fragmentação</w:t>
            </w:r>
            <w:r w:rsidRPr="00D96961">
              <w:t xml:space="preserve"> dos auxílios estatais </w:t>
            </w:r>
            <w:r w:rsidRPr="00D96961">
              <w:rPr>
                <w:b/>
                <w:bCs/>
                <w:i/>
                <w:iCs/>
              </w:rPr>
              <w:t>criar</w:t>
            </w:r>
            <w:r w:rsidRPr="00D96961">
              <w:t xml:space="preserve"> condições de concorrência desiguais e insta a Comissão a controlar estes efeitos</w:t>
            </w:r>
            <w:r w:rsidRPr="00D96961">
              <w:rPr>
                <w:b/>
                <w:i/>
              </w:rPr>
              <w:t>; insta</w:t>
            </w:r>
            <w:r w:rsidRPr="00D96961">
              <w:t xml:space="preserve"> a Comissão e os Estados-Membros </w:t>
            </w:r>
            <w:r w:rsidRPr="00D96961">
              <w:rPr>
                <w:b/>
                <w:bCs/>
                <w:i/>
                <w:iCs/>
              </w:rPr>
              <w:t>a</w:t>
            </w:r>
            <w:r w:rsidRPr="00D96961">
              <w:t xml:space="preserve"> não </w:t>
            </w:r>
            <w:r w:rsidRPr="00D96961">
              <w:rPr>
                <w:b/>
                <w:bCs/>
                <w:i/>
                <w:iCs/>
              </w:rPr>
              <w:t>entrarem</w:t>
            </w:r>
            <w:r w:rsidRPr="00D96961">
              <w:t xml:space="preserve"> numa concorrência em matéria de subvenções; conclui que os quadros temporários de auxílios estatais não conseguiram evitar uma maior fragmentação; exorta a um controlo mais rigoroso da notificação dos auxílios estatais </w:t>
            </w:r>
            <w:r w:rsidRPr="00D96961">
              <w:rPr>
                <w:b/>
                <w:i/>
              </w:rPr>
              <w:t>e ao reforço da</w:t>
            </w:r>
            <w:r w:rsidRPr="00D96961">
              <w:t xml:space="preserve"> comunicação de informações sobre os auxílios estatais e </w:t>
            </w:r>
            <w:r w:rsidRPr="00D96961">
              <w:rPr>
                <w:b/>
                <w:i/>
              </w:rPr>
              <w:t>da</w:t>
            </w:r>
            <w:r w:rsidRPr="00D96961">
              <w:t xml:space="preserve"> transparência, em conformidade com as recomendações do Tribunal de Contas Europeu;</w:t>
            </w:r>
          </w:p>
        </w:tc>
        <w:tc>
          <w:tcPr>
            <w:tcW w:w="4876" w:type="dxa"/>
            <w:tcBorders>
              <w:top w:val="nil"/>
              <w:left w:val="nil"/>
              <w:bottom w:val="nil"/>
              <w:right w:val="nil"/>
            </w:tcBorders>
          </w:tcPr>
          <w:p w14:paraId="3F777330"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w:t>
            </w:r>
            <w:r w:rsidRPr="00D96961">
              <w:rPr>
                <w:b/>
                <w:i/>
              </w:rPr>
              <w:t>considera que a utilização de auxílios estatais para fins industriais distorce o mercado, favorecendo determinados setores ou empresas em detrimento de outros, o que pode conduzir a ineficiências e desincentivar a inovação e a concorrência;</w:t>
            </w:r>
            <w:r w:rsidRPr="00D96961">
              <w:t xml:space="preserve"> regista </w:t>
            </w:r>
            <w:r w:rsidRPr="00D96961">
              <w:rPr>
                <w:b/>
                <w:i/>
              </w:rPr>
              <w:t>a divergência</w:t>
            </w:r>
            <w:r w:rsidRPr="00D96961">
              <w:t xml:space="preserve"> dos auxílios estatais </w:t>
            </w:r>
            <w:r w:rsidRPr="00D96961">
              <w:rPr>
                <w:b/>
                <w:i/>
              </w:rPr>
              <w:t>na UE, criando</w:t>
            </w:r>
            <w:r w:rsidRPr="00D96961">
              <w:t xml:space="preserve"> condições de concorrência desiguais </w:t>
            </w:r>
            <w:r w:rsidRPr="00D96961">
              <w:rPr>
                <w:b/>
                <w:i/>
              </w:rPr>
              <w:t>que distorcem o mercado,</w:t>
            </w:r>
            <w:r w:rsidRPr="00D96961">
              <w:t xml:space="preserve"> e insta a Comissão a controlar </w:t>
            </w:r>
            <w:r w:rsidRPr="00D96961">
              <w:rPr>
                <w:b/>
                <w:i/>
              </w:rPr>
              <w:t>e corrigir</w:t>
            </w:r>
            <w:r w:rsidRPr="00D96961">
              <w:t xml:space="preserve"> estes efeitos</w:t>
            </w:r>
            <w:r w:rsidRPr="00D96961">
              <w:rPr>
                <w:b/>
                <w:i/>
              </w:rPr>
              <w:t>; sugere que</w:t>
            </w:r>
            <w:r w:rsidRPr="00D96961">
              <w:t xml:space="preserve"> a Comissão e os Estados-Membros não </w:t>
            </w:r>
            <w:r w:rsidRPr="00D96961">
              <w:rPr>
                <w:b/>
                <w:bCs/>
                <w:i/>
                <w:iCs/>
              </w:rPr>
              <w:t>entrem</w:t>
            </w:r>
            <w:r w:rsidRPr="00D96961">
              <w:t xml:space="preserve"> numa concorrência em matéria de subvenções</w:t>
            </w:r>
            <w:r w:rsidRPr="00D96961">
              <w:rPr>
                <w:b/>
                <w:i/>
              </w:rPr>
              <w:t>, o que apenas aumenta as distorções do mercado, favorecendo na maioria dos casos empresas ineficientes, mas sim que proponham medidas que incentivem a competitividade no mercado único</w:t>
            </w:r>
            <w:r w:rsidRPr="00D96961">
              <w:t xml:space="preserve">; conclui que os quadros temporários de auxílios estatais não conseguiram evitar uma maior fragmentação </w:t>
            </w:r>
            <w:r w:rsidRPr="00D96961">
              <w:rPr>
                <w:b/>
                <w:i/>
              </w:rPr>
              <w:t>e sublinha que este facto demonstra a necessidade de uma menor intervenção do Estado no mercado</w:t>
            </w:r>
            <w:r w:rsidRPr="00D96961">
              <w:t>; exorta a um controlo mais rigoroso da notificação dos auxílios estatais</w:t>
            </w:r>
            <w:r w:rsidRPr="00D96961">
              <w:rPr>
                <w:b/>
                <w:i/>
              </w:rPr>
              <w:t>, não só para reforçar a</w:t>
            </w:r>
            <w:r w:rsidRPr="00D96961">
              <w:t xml:space="preserve"> comunicação de informações sobre os auxílios estatais e </w:t>
            </w:r>
            <w:r w:rsidRPr="00D96961">
              <w:rPr>
                <w:b/>
                <w:bCs/>
                <w:i/>
                <w:iCs/>
              </w:rPr>
              <w:t>a</w:t>
            </w:r>
            <w:r w:rsidRPr="00D96961">
              <w:t xml:space="preserve"> transparência, em conformidade com as recomendações do Tribunal de Contas Europeu</w:t>
            </w:r>
            <w:r w:rsidRPr="00D96961">
              <w:rPr>
                <w:b/>
                <w:i/>
              </w:rPr>
              <w:t>, mas também para reduzir a dependência das empresas relativamente aos auxílios estatais e promover a concorrência no mercado único</w:t>
            </w:r>
            <w:r w:rsidRPr="00D96961">
              <w:t>;</w:t>
            </w:r>
          </w:p>
        </w:tc>
      </w:tr>
    </w:tbl>
    <w:p w14:paraId="39F17F2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00A7BA69" w14:textId="77777777" w:rsidR="002E36B2" w:rsidRPr="00D96961" w:rsidRDefault="002E36B2" w:rsidP="002E36B2">
      <w:r w:rsidRPr="00D96961">
        <w:rPr>
          <w:rStyle w:val="HideTWBExt"/>
        </w:rPr>
        <w:t>&lt;/Amend&gt;</w:t>
      </w:r>
    </w:p>
    <w:p w14:paraId="1A6D29A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121</w:t>
      </w:r>
      <w:r w:rsidRPr="00D96961">
        <w:rPr>
          <w:rStyle w:val="HideTWBExt"/>
        </w:rPr>
        <w:t>&lt;/NumAm&gt;</w:t>
      </w:r>
    </w:p>
    <w:p w14:paraId="68E2DFED" w14:textId="77777777" w:rsidR="002E36B2" w:rsidRPr="00D96961" w:rsidRDefault="002E36B2" w:rsidP="002E36B2">
      <w:pPr>
        <w:pStyle w:val="NormalBold"/>
      </w:pPr>
      <w:r w:rsidRPr="00D96961">
        <w:rPr>
          <w:rStyle w:val="HideTWBExt"/>
          <w:b w:val="0"/>
        </w:rPr>
        <w:t>&lt;RepeatBlock-By&gt;&lt;Members&gt;</w:t>
      </w:r>
      <w:r w:rsidRPr="00D96961">
        <w:t>Regina Doherty, Lídia Pereira, Dirk Gotink</w:t>
      </w:r>
      <w:r w:rsidRPr="00D96961">
        <w:rPr>
          <w:rStyle w:val="HideTWBExt"/>
          <w:b w:val="0"/>
        </w:rPr>
        <w:t>&lt;/Members&gt;</w:t>
      </w:r>
    </w:p>
    <w:p w14:paraId="62B56A27" w14:textId="77777777" w:rsidR="002E36B2" w:rsidRPr="00D96961" w:rsidRDefault="002E36B2" w:rsidP="002E36B2">
      <w:pPr>
        <w:pStyle w:val="NormalBold"/>
      </w:pPr>
      <w:r w:rsidRPr="00D96961">
        <w:rPr>
          <w:rStyle w:val="HideTWBExt"/>
          <w:b w:val="0"/>
        </w:rPr>
        <w:t>&lt;/RepeatBlock-By&gt;</w:t>
      </w:r>
    </w:p>
    <w:p w14:paraId="64B638F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DB3B9DD"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5B07D05" w14:textId="77777777" w:rsidTr="0007239D">
        <w:trPr>
          <w:trHeight w:hRule="exact" w:val="240"/>
          <w:jc w:val="center"/>
        </w:trPr>
        <w:tc>
          <w:tcPr>
            <w:tcW w:w="9752" w:type="dxa"/>
            <w:gridSpan w:val="2"/>
            <w:tcBorders>
              <w:top w:val="nil"/>
              <w:left w:val="nil"/>
              <w:bottom w:val="nil"/>
              <w:right w:val="nil"/>
            </w:tcBorders>
          </w:tcPr>
          <w:p w14:paraId="32EE293B" w14:textId="77777777" w:rsidR="002E36B2" w:rsidRPr="00D96961" w:rsidRDefault="002E36B2" w:rsidP="0007239D"/>
        </w:tc>
      </w:tr>
      <w:tr w:rsidR="002E36B2" w:rsidRPr="00D96961" w14:paraId="64462681" w14:textId="77777777" w:rsidTr="0007239D">
        <w:trPr>
          <w:trHeight w:val="240"/>
          <w:jc w:val="center"/>
        </w:trPr>
        <w:tc>
          <w:tcPr>
            <w:tcW w:w="4876" w:type="dxa"/>
            <w:tcBorders>
              <w:top w:val="nil"/>
              <w:left w:val="nil"/>
              <w:bottom w:val="nil"/>
              <w:right w:val="nil"/>
            </w:tcBorders>
          </w:tcPr>
          <w:p w14:paraId="0EB918B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DF4D2C1" w14:textId="77777777" w:rsidR="002E36B2" w:rsidRPr="00D96961" w:rsidRDefault="002E36B2" w:rsidP="0007239D">
            <w:pPr>
              <w:pStyle w:val="AmColumnHeading"/>
            </w:pPr>
            <w:r w:rsidRPr="00D96961">
              <w:t>Alteração</w:t>
            </w:r>
          </w:p>
        </w:tc>
      </w:tr>
      <w:tr w:rsidR="002E36B2" w:rsidRPr="00D96961" w14:paraId="7ED8788B" w14:textId="77777777" w:rsidTr="0007239D">
        <w:trPr>
          <w:jc w:val="center"/>
        </w:trPr>
        <w:tc>
          <w:tcPr>
            <w:tcW w:w="4876" w:type="dxa"/>
            <w:tcBorders>
              <w:top w:val="nil"/>
              <w:left w:val="nil"/>
              <w:bottom w:val="nil"/>
              <w:right w:val="nil"/>
            </w:tcBorders>
          </w:tcPr>
          <w:p w14:paraId="72400E62" w14:textId="77777777" w:rsidR="002E36B2" w:rsidRPr="00D96961" w:rsidRDefault="002E36B2" w:rsidP="0007239D">
            <w:pPr>
              <w:pStyle w:val="Normal6a"/>
            </w:pPr>
            <w:r w:rsidRPr="00D96961">
              <w:t>7.</w:t>
            </w:r>
            <w:r w:rsidRPr="00D96961">
              <w:tab/>
              <w:t>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1E74B88B" w14:textId="77777777" w:rsidR="002E36B2" w:rsidRPr="00D96961" w:rsidRDefault="002E36B2" w:rsidP="0007239D">
            <w:pPr>
              <w:pStyle w:val="Normal6a"/>
            </w:pPr>
            <w:r w:rsidRPr="00D96961">
              <w:t>7.</w:t>
            </w:r>
            <w:r w:rsidRPr="00D96961">
              <w:tab/>
              <w:t>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w:t>
            </w:r>
            <w:r w:rsidRPr="00D96961">
              <w:rPr>
                <w:b/>
                <w:i/>
              </w:rPr>
              <w:t>; salienta que a diluição das regras da UE em matéria de auxílios estatais ocorrida nos últimos anos criou enormes desequilíbrios no mercado único, em particular no domínio dos auxílios estatais financeiros; salienta que os subsídios financeiros são uma forma dispendiosa e muitas vezes ineficaz de apoiar os grandes intervenientes no mercado, principalmente em detrimento de uma verdadeira concorrência e inovação; recorda que os subsídios financeiros beneficiam apenas os Estados-Membros que dispõem dos recursos para investir verbas importantes</w:t>
            </w:r>
            <w:r w:rsidRPr="00D96961">
              <w:t>;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r>
    </w:tbl>
    <w:p w14:paraId="51957AB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E9168AA" w14:textId="77777777" w:rsidR="002E36B2" w:rsidRPr="00D96961" w:rsidRDefault="002E36B2" w:rsidP="002E36B2">
      <w:r w:rsidRPr="00D96961">
        <w:rPr>
          <w:rStyle w:val="HideTWBExt"/>
        </w:rPr>
        <w:t>&lt;/Amend&gt;</w:t>
      </w:r>
    </w:p>
    <w:p w14:paraId="0A2E526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122</w:t>
      </w:r>
      <w:r w:rsidRPr="00D96961">
        <w:rPr>
          <w:rStyle w:val="HideTWBExt"/>
        </w:rPr>
        <w:t>&lt;/NumAm&gt;</w:t>
      </w:r>
    </w:p>
    <w:p w14:paraId="2E1AE273" w14:textId="77777777" w:rsidR="002E36B2" w:rsidRPr="00D96961" w:rsidRDefault="002E36B2" w:rsidP="002E36B2">
      <w:pPr>
        <w:pStyle w:val="NormalBold"/>
      </w:pPr>
      <w:r w:rsidRPr="00D96961">
        <w:rPr>
          <w:rStyle w:val="HideTWBExt"/>
          <w:b w:val="0"/>
        </w:rPr>
        <w:t>&lt;RepeatBlock-By&gt;&lt;Members&gt;</w:t>
      </w:r>
      <w:r w:rsidRPr="00D96961">
        <w:t>Fernando Navarrete Rojas</w:t>
      </w:r>
      <w:r w:rsidRPr="00D96961">
        <w:rPr>
          <w:rStyle w:val="HideTWBExt"/>
          <w:b w:val="0"/>
        </w:rPr>
        <w:t>&lt;/Members&gt;</w:t>
      </w:r>
    </w:p>
    <w:p w14:paraId="586E2ABF" w14:textId="77777777" w:rsidR="002E36B2" w:rsidRPr="00D96961" w:rsidRDefault="002E36B2" w:rsidP="002E36B2">
      <w:pPr>
        <w:pStyle w:val="NormalBold"/>
      </w:pPr>
      <w:r w:rsidRPr="00D96961">
        <w:rPr>
          <w:rStyle w:val="HideTWBExt"/>
          <w:b w:val="0"/>
        </w:rPr>
        <w:t>&lt;/RepeatBlock-By&gt;</w:t>
      </w:r>
    </w:p>
    <w:p w14:paraId="156ABA7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A80B309"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B5B11B5" w14:textId="77777777" w:rsidTr="0007239D">
        <w:trPr>
          <w:trHeight w:hRule="exact" w:val="240"/>
          <w:jc w:val="center"/>
        </w:trPr>
        <w:tc>
          <w:tcPr>
            <w:tcW w:w="9752" w:type="dxa"/>
            <w:gridSpan w:val="2"/>
            <w:tcBorders>
              <w:top w:val="nil"/>
              <w:left w:val="nil"/>
              <w:bottom w:val="nil"/>
              <w:right w:val="nil"/>
            </w:tcBorders>
          </w:tcPr>
          <w:p w14:paraId="76613C81" w14:textId="77777777" w:rsidR="002E36B2" w:rsidRPr="00D96961" w:rsidRDefault="002E36B2" w:rsidP="0007239D"/>
        </w:tc>
      </w:tr>
      <w:tr w:rsidR="002E36B2" w:rsidRPr="00D96961" w14:paraId="063DC326" w14:textId="77777777" w:rsidTr="0007239D">
        <w:trPr>
          <w:trHeight w:val="240"/>
          <w:jc w:val="center"/>
        </w:trPr>
        <w:tc>
          <w:tcPr>
            <w:tcW w:w="4876" w:type="dxa"/>
            <w:tcBorders>
              <w:top w:val="nil"/>
              <w:left w:val="nil"/>
              <w:bottom w:val="nil"/>
              <w:right w:val="nil"/>
            </w:tcBorders>
          </w:tcPr>
          <w:p w14:paraId="3FC3158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A1D0461" w14:textId="77777777" w:rsidR="002E36B2" w:rsidRPr="00D96961" w:rsidRDefault="002E36B2" w:rsidP="0007239D">
            <w:pPr>
              <w:pStyle w:val="AmColumnHeading"/>
            </w:pPr>
            <w:r w:rsidRPr="00D96961">
              <w:t>Alteração</w:t>
            </w:r>
          </w:p>
        </w:tc>
      </w:tr>
      <w:tr w:rsidR="002E36B2" w:rsidRPr="00D96961" w14:paraId="0D9AB90F" w14:textId="77777777" w:rsidTr="0007239D">
        <w:trPr>
          <w:jc w:val="center"/>
        </w:trPr>
        <w:tc>
          <w:tcPr>
            <w:tcW w:w="4876" w:type="dxa"/>
            <w:tcBorders>
              <w:top w:val="nil"/>
              <w:left w:val="nil"/>
              <w:bottom w:val="nil"/>
              <w:right w:val="nil"/>
            </w:tcBorders>
          </w:tcPr>
          <w:p w14:paraId="0A744E57" w14:textId="77777777" w:rsidR="002E36B2" w:rsidRPr="00D96961" w:rsidRDefault="002E36B2" w:rsidP="0007239D">
            <w:pPr>
              <w:pStyle w:val="Normal6a"/>
            </w:pPr>
            <w:r w:rsidRPr="00D96961">
              <w:t>7.</w:t>
            </w:r>
            <w:r w:rsidRPr="00D96961">
              <w:tab/>
            </w:r>
            <w:r w:rsidRPr="00D96961">
              <w:rPr>
                <w:b/>
                <w:i/>
              </w:rPr>
              <w:t>Salienta</w:t>
            </w:r>
            <w:r w:rsidRPr="00D96961">
              <w:t xml:space="preserve">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2AEE28AA" w14:textId="77777777" w:rsidR="002E36B2" w:rsidRPr="00D96961" w:rsidRDefault="002E36B2" w:rsidP="0007239D">
            <w:pPr>
              <w:pStyle w:val="Normal6a"/>
            </w:pPr>
            <w:r w:rsidRPr="00D96961">
              <w:t>7.</w:t>
            </w:r>
            <w:r w:rsidRPr="00D96961">
              <w:tab/>
            </w:r>
            <w:r w:rsidRPr="00D96961">
              <w:rPr>
                <w:b/>
                <w:i/>
              </w:rPr>
              <w:t>Constata com preocupação</w:t>
            </w:r>
            <w:r w:rsidRPr="00D96961">
              <w:t xml:space="preserve"> que os auxílios estatais são cada vez mais utilizados para apoiar objetivos de política industrial</w:t>
            </w:r>
            <w:r w:rsidRPr="00D96961">
              <w:rPr>
                <w:b/>
                <w:i/>
              </w:rPr>
              <w:t>; recorda que tais auxílios, conforme autorizados nos termos do artigo 107.º, n.º 3, alínea c), do TFUE, não podem afetar de forma negativa as condições comerciais ou o interesse comum</w:t>
            </w:r>
            <w:r w:rsidRPr="00D96961">
              <w:t xml:space="preserve">;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conclui que os quadros temporários de auxílios estatais não conseguiram evitar uma maior fragmentação; exorta a </w:t>
            </w:r>
            <w:r w:rsidRPr="00D96961">
              <w:rPr>
                <w:b/>
                <w:i/>
              </w:rPr>
              <w:t>que os auxílios sejam alargados através do orçamento da UE e não em auxílios estatais nacionais potencialmente descoordenados; observa com preocupação que apenas dois Estados-Membros representaram 77 %</w:t>
            </w:r>
            <w:r w:rsidRPr="00D96961">
              <w:rPr>
                <w:b/>
                <w:i/>
                <w:vertAlign w:val="superscript"/>
              </w:rPr>
              <w:t>5-A</w:t>
            </w:r>
            <w:r w:rsidRPr="00D96961">
              <w:rPr>
                <w:b/>
                <w:i/>
              </w:rPr>
              <w:t xml:space="preserve"> dos auxílios estatais notificados ao abrigo do quadro temporário de crise; exorta a</w:t>
            </w:r>
            <w:r w:rsidRPr="00D96961">
              <w:t xml:space="preserve"> um controlo mais rigoroso da notificação dos auxílios estatais e ao reforço da comunicação de informações sobre os auxílios estatais e da transparência, em conformidade com as recomendações do Tribunal de Contas Europeu;</w:t>
            </w:r>
          </w:p>
        </w:tc>
      </w:tr>
      <w:tr w:rsidR="002E36B2" w:rsidRPr="00D96961" w14:paraId="5071A01D" w14:textId="77777777" w:rsidTr="0007239D">
        <w:trPr>
          <w:jc w:val="center"/>
        </w:trPr>
        <w:tc>
          <w:tcPr>
            <w:tcW w:w="4876" w:type="dxa"/>
            <w:tcBorders>
              <w:top w:val="nil"/>
              <w:left w:val="nil"/>
              <w:bottom w:val="nil"/>
              <w:right w:val="nil"/>
            </w:tcBorders>
          </w:tcPr>
          <w:p w14:paraId="03BA29E1" w14:textId="77777777" w:rsidR="002E36B2" w:rsidRPr="00D96961" w:rsidRDefault="002E36B2" w:rsidP="0007239D"/>
        </w:tc>
        <w:tc>
          <w:tcPr>
            <w:tcW w:w="4876" w:type="dxa"/>
            <w:tcBorders>
              <w:top w:val="nil"/>
              <w:left w:val="nil"/>
              <w:bottom w:val="nil"/>
              <w:right w:val="nil"/>
            </w:tcBorders>
          </w:tcPr>
          <w:p w14:paraId="17E53D69" w14:textId="77777777" w:rsidR="002E36B2" w:rsidRPr="00D96961" w:rsidRDefault="002E36B2" w:rsidP="0007239D">
            <w:pPr>
              <w:pStyle w:val="Normal6a"/>
            </w:pPr>
            <w:r w:rsidRPr="00D96961">
              <w:rPr>
                <w:b/>
                <w:i/>
              </w:rPr>
              <w:t>_________________</w:t>
            </w:r>
          </w:p>
        </w:tc>
      </w:tr>
      <w:tr w:rsidR="002E36B2" w:rsidRPr="00D96961" w14:paraId="307DC2FC" w14:textId="77777777" w:rsidTr="0007239D">
        <w:trPr>
          <w:jc w:val="center"/>
        </w:trPr>
        <w:tc>
          <w:tcPr>
            <w:tcW w:w="4876" w:type="dxa"/>
            <w:tcBorders>
              <w:top w:val="nil"/>
              <w:left w:val="nil"/>
              <w:bottom w:val="nil"/>
              <w:right w:val="nil"/>
            </w:tcBorders>
          </w:tcPr>
          <w:p w14:paraId="32185081" w14:textId="77777777" w:rsidR="002E36B2" w:rsidRPr="00D96961" w:rsidRDefault="002E36B2" w:rsidP="0007239D"/>
        </w:tc>
        <w:tc>
          <w:tcPr>
            <w:tcW w:w="4876" w:type="dxa"/>
            <w:tcBorders>
              <w:top w:val="nil"/>
              <w:left w:val="nil"/>
              <w:bottom w:val="nil"/>
              <w:right w:val="nil"/>
            </w:tcBorders>
          </w:tcPr>
          <w:p w14:paraId="69D521C7" w14:textId="77777777" w:rsidR="002E36B2" w:rsidRPr="00D96961" w:rsidRDefault="002E36B2" w:rsidP="0007239D">
            <w:pPr>
              <w:pStyle w:val="Normal6a"/>
            </w:pPr>
            <w:r w:rsidRPr="00D96961">
              <w:rPr>
                <w:b/>
                <w:i/>
                <w:vertAlign w:val="superscript"/>
              </w:rPr>
              <w:t>5-A</w:t>
            </w:r>
            <w:r w:rsidRPr="00D96961">
              <w:t xml:space="preserve"> </w:t>
            </w:r>
            <w:r w:rsidRPr="00D96961">
              <w:rPr>
                <w:b/>
                <w:i/>
              </w:rPr>
              <w:t>«State aid in the wake of the pandemic, war and foreign subsidies» - Autor: Marcin Cesluk-Grajewski, Serviços de Estudos de Apoio aos Deputados PE 747.106 – abril de 2023.</w:t>
            </w:r>
          </w:p>
        </w:tc>
      </w:tr>
    </w:tbl>
    <w:p w14:paraId="63AE026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59F26DA" w14:textId="77777777" w:rsidR="002E36B2" w:rsidRPr="00D96961" w:rsidRDefault="002E36B2" w:rsidP="002E36B2">
      <w:r w:rsidRPr="00D96961">
        <w:rPr>
          <w:rStyle w:val="HideTWBExt"/>
        </w:rPr>
        <w:t>&lt;/Amend&gt;</w:t>
      </w:r>
    </w:p>
    <w:p w14:paraId="532D5B9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123</w:t>
      </w:r>
      <w:r w:rsidRPr="00D96961">
        <w:rPr>
          <w:rStyle w:val="HideTWBExt"/>
        </w:rPr>
        <w:t>&lt;/NumAm&gt;</w:t>
      </w:r>
    </w:p>
    <w:p w14:paraId="0E20841C" w14:textId="77777777" w:rsidR="002E36B2" w:rsidRPr="00D96961" w:rsidRDefault="002E36B2" w:rsidP="002E36B2">
      <w:pPr>
        <w:pStyle w:val="NormalBold"/>
      </w:pPr>
      <w:r w:rsidRPr="00D96961">
        <w:rPr>
          <w:rStyle w:val="HideTWBExt"/>
          <w:b w:val="0"/>
        </w:rPr>
        <w:t>&lt;RepeatBlock-By&gt;&lt;Members&gt;</w:t>
      </w:r>
      <w:r w:rsidRPr="00D96961">
        <w:t>Enikő Győri, Pierre Pimpie</w:t>
      </w:r>
      <w:r w:rsidRPr="00D96961">
        <w:rPr>
          <w:rStyle w:val="HideTWBExt"/>
          <w:b w:val="0"/>
        </w:rPr>
        <w:t>&lt;/Members&gt;</w:t>
      </w:r>
    </w:p>
    <w:p w14:paraId="1078D322" w14:textId="77777777" w:rsidR="002E36B2" w:rsidRPr="00D96961" w:rsidRDefault="002E36B2" w:rsidP="002E36B2">
      <w:pPr>
        <w:pStyle w:val="NormalBold"/>
      </w:pPr>
      <w:r w:rsidRPr="00D96961">
        <w:rPr>
          <w:rStyle w:val="HideTWBExt"/>
          <w:b w:val="0"/>
        </w:rPr>
        <w:t>&lt;/RepeatBlock-By&gt;</w:t>
      </w:r>
    </w:p>
    <w:p w14:paraId="0648723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45301B9"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9A6981F" w14:textId="77777777" w:rsidTr="0007239D">
        <w:trPr>
          <w:trHeight w:hRule="exact" w:val="240"/>
          <w:jc w:val="center"/>
        </w:trPr>
        <w:tc>
          <w:tcPr>
            <w:tcW w:w="9752" w:type="dxa"/>
            <w:gridSpan w:val="2"/>
            <w:tcBorders>
              <w:top w:val="nil"/>
              <w:left w:val="nil"/>
              <w:bottom w:val="nil"/>
              <w:right w:val="nil"/>
            </w:tcBorders>
          </w:tcPr>
          <w:p w14:paraId="1F75EA34" w14:textId="77777777" w:rsidR="002E36B2" w:rsidRPr="00D96961" w:rsidRDefault="002E36B2" w:rsidP="0007239D"/>
        </w:tc>
      </w:tr>
      <w:tr w:rsidR="002E36B2" w:rsidRPr="00D96961" w14:paraId="65B07DB6" w14:textId="77777777" w:rsidTr="0007239D">
        <w:trPr>
          <w:trHeight w:val="240"/>
          <w:jc w:val="center"/>
        </w:trPr>
        <w:tc>
          <w:tcPr>
            <w:tcW w:w="4876" w:type="dxa"/>
            <w:tcBorders>
              <w:top w:val="nil"/>
              <w:left w:val="nil"/>
              <w:bottom w:val="nil"/>
              <w:right w:val="nil"/>
            </w:tcBorders>
          </w:tcPr>
          <w:p w14:paraId="57269ED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FA7DC04" w14:textId="77777777" w:rsidR="002E36B2" w:rsidRPr="00D96961" w:rsidRDefault="002E36B2" w:rsidP="0007239D">
            <w:pPr>
              <w:pStyle w:val="AmColumnHeading"/>
            </w:pPr>
            <w:r w:rsidRPr="00D96961">
              <w:t>Alteração</w:t>
            </w:r>
          </w:p>
        </w:tc>
      </w:tr>
      <w:tr w:rsidR="002E36B2" w:rsidRPr="00D96961" w14:paraId="55304C47" w14:textId="77777777" w:rsidTr="0007239D">
        <w:trPr>
          <w:jc w:val="center"/>
        </w:trPr>
        <w:tc>
          <w:tcPr>
            <w:tcW w:w="4876" w:type="dxa"/>
            <w:tcBorders>
              <w:top w:val="nil"/>
              <w:left w:val="nil"/>
              <w:bottom w:val="nil"/>
              <w:right w:val="nil"/>
            </w:tcBorders>
          </w:tcPr>
          <w:p w14:paraId="3ED39D7D"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w:t>
            </w:r>
            <w:r w:rsidRPr="00D96961">
              <w:rPr>
                <w:b/>
                <w:i/>
              </w:rPr>
              <w:t>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574D8D3D" w14:textId="77777777" w:rsidR="002E36B2" w:rsidRPr="00D96961" w:rsidRDefault="002E36B2" w:rsidP="0007239D">
            <w:pPr>
              <w:pStyle w:val="Normal6a"/>
            </w:pPr>
            <w:r w:rsidRPr="00D96961">
              <w:t>7.</w:t>
            </w:r>
            <w:r w:rsidRPr="00D96961">
              <w:tab/>
              <w:t>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w:t>
            </w:r>
          </w:p>
        </w:tc>
      </w:tr>
    </w:tbl>
    <w:p w14:paraId="38EB27F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06834D3" w14:textId="77777777" w:rsidR="002E36B2" w:rsidRPr="00D96961" w:rsidRDefault="002E36B2" w:rsidP="002E36B2">
      <w:r w:rsidRPr="00D96961">
        <w:rPr>
          <w:rStyle w:val="HideTWBExt"/>
        </w:rPr>
        <w:t>&lt;/Amend&gt;</w:t>
      </w:r>
    </w:p>
    <w:p w14:paraId="27D6A72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124</w:t>
      </w:r>
      <w:r w:rsidRPr="00D96961">
        <w:rPr>
          <w:rStyle w:val="HideTWBExt"/>
        </w:rPr>
        <w:t>&lt;/NumAm&gt;</w:t>
      </w:r>
    </w:p>
    <w:p w14:paraId="70D72450"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08991444" w14:textId="77777777" w:rsidR="002E36B2" w:rsidRPr="00D96961" w:rsidRDefault="002E36B2" w:rsidP="002E36B2">
      <w:pPr>
        <w:pStyle w:val="NormalBold"/>
      </w:pPr>
      <w:r w:rsidRPr="00D96961">
        <w:rPr>
          <w:rStyle w:val="HideTWBExt"/>
          <w:b w:val="0"/>
        </w:rPr>
        <w:t>&lt;/RepeatBlock-By&gt;</w:t>
      </w:r>
    </w:p>
    <w:p w14:paraId="73AB2A4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881BAC4"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23179EA" w14:textId="77777777" w:rsidTr="0007239D">
        <w:trPr>
          <w:trHeight w:hRule="exact" w:val="240"/>
          <w:jc w:val="center"/>
        </w:trPr>
        <w:tc>
          <w:tcPr>
            <w:tcW w:w="9752" w:type="dxa"/>
            <w:gridSpan w:val="2"/>
            <w:tcBorders>
              <w:top w:val="nil"/>
              <w:left w:val="nil"/>
              <w:bottom w:val="nil"/>
              <w:right w:val="nil"/>
            </w:tcBorders>
          </w:tcPr>
          <w:p w14:paraId="73E6A414" w14:textId="77777777" w:rsidR="002E36B2" w:rsidRPr="00D96961" w:rsidRDefault="002E36B2" w:rsidP="0007239D"/>
        </w:tc>
      </w:tr>
      <w:tr w:rsidR="002E36B2" w:rsidRPr="00D96961" w14:paraId="702BBB86" w14:textId="77777777" w:rsidTr="0007239D">
        <w:trPr>
          <w:trHeight w:val="240"/>
          <w:jc w:val="center"/>
        </w:trPr>
        <w:tc>
          <w:tcPr>
            <w:tcW w:w="4876" w:type="dxa"/>
            <w:tcBorders>
              <w:top w:val="nil"/>
              <w:left w:val="nil"/>
              <w:bottom w:val="nil"/>
              <w:right w:val="nil"/>
            </w:tcBorders>
          </w:tcPr>
          <w:p w14:paraId="6F1F008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363A132" w14:textId="77777777" w:rsidR="002E36B2" w:rsidRPr="00D96961" w:rsidRDefault="002E36B2" w:rsidP="0007239D">
            <w:pPr>
              <w:pStyle w:val="AmColumnHeading"/>
            </w:pPr>
            <w:r w:rsidRPr="00D96961">
              <w:t>Alteração</w:t>
            </w:r>
          </w:p>
        </w:tc>
      </w:tr>
      <w:tr w:rsidR="002E36B2" w:rsidRPr="00D96961" w14:paraId="7FEF676B" w14:textId="77777777" w:rsidTr="0007239D">
        <w:trPr>
          <w:jc w:val="center"/>
        </w:trPr>
        <w:tc>
          <w:tcPr>
            <w:tcW w:w="4876" w:type="dxa"/>
            <w:tcBorders>
              <w:top w:val="nil"/>
              <w:left w:val="nil"/>
              <w:bottom w:val="nil"/>
              <w:right w:val="nil"/>
            </w:tcBorders>
          </w:tcPr>
          <w:p w14:paraId="58C60501"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w:t>
            </w:r>
            <w:r w:rsidRPr="00D96961">
              <w:rPr>
                <w:b/>
                <w:i/>
              </w:rPr>
              <w:t>e alerta para o facto de a fragmentação dos auxílios estatais criar condições de concorrência desiguais e insta a Comissão a controlar estes efeitos</w:t>
            </w:r>
            <w:r w:rsidRPr="00D96961">
              <w:t xml:space="preserve">; insta a Comissão e os Estados-Membros a </w:t>
            </w:r>
            <w:r w:rsidRPr="00D96961">
              <w:rPr>
                <w:b/>
                <w:i/>
              </w:rPr>
              <w:t>não entrarem numa concorrência em matéria de subvenções</w:t>
            </w:r>
            <w:r w:rsidRPr="00D96961">
              <w:t>;</w:t>
            </w:r>
            <w:r w:rsidRPr="00D96961">
              <w:rPr>
                <w:b/>
                <w:i/>
              </w:rPr>
              <w:t xml:space="preserve"> conclui que os quadros temporários de auxílios estatais não conseguiram evitar uma maior fragmentação;</w:t>
            </w:r>
            <w:r w:rsidRPr="00D96961">
              <w:t xml:space="preserve">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3FBAE4FC"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insta a Comissão e os Estados-Membros a </w:t>
            </w:r>
            <w:r w:rsidRPr="00D96961">
              <w:rPr>
                <w:b/>
                <w:i/>
              </w:rPr>
              <w:t>apoiarem as indústrias europeias por todos os meios possíveis</w:t>
            </w:r>
            <w:r w:rsidRPr="00D96961">
              <w:t>; exorta a um controlo mais rigoroso da notificação dos auxílios estatais e ao reforço da comunicação de informações sobre os auxílios estatais e da transparência, em conformidade com as recomendações do Tribunal de Contas Europeu;</w:t>
            </w:r>
          </w:p>
        </w:tc>
      </w:tr>
    </w:tbl>
    <w:p w14:paraId="1E5F65D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4CD2A738" w14:textId="77777777" w:rsidR="002E36B2" w:rsidRPr="00D96961" w:rsidRDefault="002E36B2" w:rsidP="002E36B2">
      <w:r w:rsidRPr="00D96961">
        <w:rPr>
          <w:rStyle w:val="HideTWBExt"/>
        </w:rPr>
        <w:t>&lt;/Amend&gt;</w:t>
      </w:r>
    </w:p>
    <w:p w14:paraId="6DB08D9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125</w:t>
      </w:r>
      <w:r w:rsidRPr="00D96961">
        <w:rPr>
          <w:rStyle w:val="HideTWBExt"/>
        </w:rPr>
        <w:t>&lt;/NumAm&gt;</w:t>
      </w:r>
    </w:p>
    <w:p w14:paraId="293479A0" w14:textId="77777777" w:rsidR="002E36B2" w:rsidRPr="00D96961" w:rsidRDefault="002E36B2" w:rsidP="002E36B2">
      <w:pPr>
        <w:pStyle w:val="NormalBold"/>
      </w:pPr>
      <w:r w:rsidRPr="00D96961">
        <w:rPr>
          <w:rStyle w:val="HideTWBExt"/>
          <w:b w:val="0"/>
        </w:rPr>
        <w:t>&lt;RepeatBlock-By&gt;&lt;Members&gt;</w:t>
      </w:r>
      <w:r w:rsidRPr="00D96961">
        <w:t>Stéphanie Yon-Courtin, Billy Kelleher</w:t>
      </w:r>
      <w:r w:rsidRPr="00D96961">
        <w:rPr>
          <w:rStyle w:val="HideTWBExt"/>
          <w:b w:val="0"/>
        </w:rPr>
        <w:t>&lt;/Members&gt;</w:t>
      </w:r>
    </w:p>
    <w:p w14:paraId="5D2AC990" w14:textId="77777777" w:rsidR="002E36B2" w:rsidRPr="00D96961" w:rsidRDefault="002E36B2" w:rsidP="002E36B2">
      <w:pPr>
        <w:pStyle w:val="NormalBold"/>
      </w:pPr>
      <w:r w:rsidRPr="00D96961">
        <w:rPr>
          <w:rStyle w:val="HideTWBExt"/>
          <w:b w:val="0"/>
        </w:rPr>
        <w:t>&lt;/RepeatBlock-By&gt;</w:t>
      </w:r>
    </w:p>
    <w:p w14:paraId="4D837C5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84700EF"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E847C4D" w14:textId="77777777" w:rsidTr="0007239D">
        <w:trPr>
          <w:trHeight w:hRule="exact" w:val="240"/>
          <w:jc w:val="center"/>
        </w:trPr>
        <w:tc>
          <w:tcPr>
            <w:tcW w:w="9752" w:type="dxa"/>
            <w:gridSpan w:val="2"/>
            <w:tcBorders>
              <w:top w:val="nil"/>
              <w:left w:val="nil"/>
              <w:bottom w:val="nil"/>
              <w:right w:val="nil"/>
            </w:tcBorders>
          </w:tcPr>
          <w:p w14:paraId="66FBA20B" w14:textId="77777777" w:rsidR="002E36B2" w:rsidRPr="00D96961" w:rsidRDefault="002E36B2" w:rsidP="0007239D"/>
        </w:tc>
      </w:tr>
      <w:tr w:rsidR="002E36B2" w:rsidRPr="00D96961" w14:paraId="15744A0E" w14:textId="77777777" w:rsidTr="0007239D">
        <w:trPr>
          <w:trHeight w:val="240"/>
          <w:jc w:val="center"/>
        </w:trPr>
        <w:tc>
          <w:tcPr>
            <w:tcW w:w="4876" w:type="dxa"/>
            <w:tcBorders>
              <w:top w:val="nil"/>
              <w:left w:val="nil"/>
              <w:bottom w:val="nil"/>
              <w:right w:val="nil"/>
            </w:tcBorders>
          </w:tcPr>
          <w:p w14:paraId="1BA17CE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D42599B" w14:textId="77777777" w:rsidR="002E36B2" w:rsidRPr="00D96961" w:rsidRDefault="002E36B2" w:rsidP="0007239D">
            <w:pPr>
              <w:pStyle w:val="AmColumnHeading"/>
            </w:pPr>
            <w:r w:rsidRPr="00D96961">
              <w:t>Alteração</w:t>
            </w:r>
          </w:p>
        </w:tc>
      </w:tr>
      <w:tr w:rsidR="002E36B2" w:rsidRPr="00D96961" w14:paraId="4D34F532" w14:textId="77777777" w:rsidTr="0007239D">
        <w:trPr>
          <w:jc w:val="center"/>
        </w:trPr>
        <w:tc>
          <w:tcPr>
            <w:tcW w:w="4876" w:type="dxa"/>
            <w:tcBorders>
              <w:top w:val="nil"/>
              <w:left w:val="nil"/>
              <w:bottom w:val="nil"/>
              <w:right w:val="nil"/>
            </w:tcBorders>
          </w:tcPr>
          <w:p w14:paraId="2949BE26"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conclui que os quadros temporários de auxílios estatais não conseguiram evitar uma maior fragmentação; </w:t>
            </w:r>
            <w:r w:rsidRPr="00D96961">
              <w:rPr>
                <w:b/>
                <w:i/>
              </w:rPr>
              <w:t>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0D108117" w14:textId="77777777" w:rsidR="002E36B2" w:rsidRPr="00D96961" w:rsidRDefault="002E36B2" w:rsidP="0007239D">
            <w:pPr>
              <w:pStyle w:val="Normal6a"/>
            </w:pPr>
            <w:r w:rsidRPr="00D96961">
              <w:t>7.</w:t>
            </w:r>
            <w:r w:rsidRPr="00D96961">
              <w:tab/>
              <w:t>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conclui que os quadros temporários de auxílios estatais não conseguiram evitar uma maior fragmentação;</w:t>
            </w:r>
          </w:p>
        </w:tc>
      </w:tr>
    </w:tbl>
    <w:p w14:paraId="03AF4E9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766BF02" w14:textId="77777777" w:rsidR="002E36B2" w:rsidRPr="00D96961" w:rsidRDefault="002E36B2" w:rsidP="002E36B2">
      <w:r w:rsidRPr="00D96961">
        <w:rPr>
          <w:rStyle w:val="HideTWBExt"/>
        </w:rPr>
        <w:t>&lt;/Amend&gt;</w:t>
      </w:r>
    </w:p>
    <w:p w14:paraId="5A86B80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126</w:t>
      </w:r>
      <w:r w:rsidRPr="00D96961">
        <w:rPr>
          <w:rStyle w:val="HideTWBExt"/>
        </w:rPr>
        <w:t>&lt;/NumAm&gt;</w:t>
      </w:r>
    </w:p>
    <w:p w14:paraId="7D4F373D"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630716AB"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21FD9389" w14:textId="77777777" w:rsidR="002E36B2" w:rsidRPr="00D96961" w:rsidRDefault="002E36B2" w:rsidP="002E36B2">
      <w:pPr>
        <w:pStyle w:val="NormalBold"/>
      </w:pPr>
      <w:r w:rsidRPr="00D96961">
        <w:rPr>
          <w:rStyle w:val="HideTWBExt"/>
          <w:b w:val="0"/>
        </w:rPr>
        <w:t>&lt;/RepeatBlock-By&gt;</w:t>
      </w:r>
    </w:p>
    <w:p w14:paraId="1811BA7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B2A92C8"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C7CD052" w14:textId="77777777" w:rsidTr="0007239D">
        <w:trPr>
          <w:trHeight w:hRule="exact" w:val="240"/>
          <w:jc w:val="center"/>
        </w:trPr>
        <w:tc>
          <w:tcPr>
            <w:tcW w:w="9752" w:type="dxa"/>
            <w:gridSpan w:val="2"/>
            <w:tcBorders>
              <w:top w:val="nil"/>
              <w:left w:val="nil"/>
              <w:bottom w:val="nil"/>
              <w:right w:val="nil"/>
            </w:tcBorders>
          </w:tcPr>
          <w:p w14:paraId="2B4E0E06" w14:textId="77777777" w:rsidR="002E36B2" w:rsidRPr="00D96961" w:rsidRDefault="002E36B2" w:rsidP="0007239D"/>
        </w:tc>
      </w:tr>
      <w:tr w:rsidR="002E36B2" w:rsidRPr="00D96961" w14:paraId="234E4208" w14:textId="77777777" w:rsidTr="0007239D">
        <w:trPr>
          <w:trHeight w:val="240"/>
          <w:jc w:val="center"/>
        </w:trPr>
        <w:tc>
          <w:tcPr>
            <w:tcW w:w="4876" w:type="dxa"/>
            <w:tcBorders>
              <w:top w:val="nil"/>
              <w:left w:val="nil"/>
              <w:bottom w:val="nil"/>
              <w:right w:val="nil"/>
            </w:tcBorders>
          </w:tcPr>
          <w:p w14:paraId="0B50D95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7ADD843" w14:textId="77777777" w:rsidR="002E36B2" w:rsidRPr="00D96961" w:rsidRDefault="002E36B2" w:rsidP="0007239D">
            <w:pPr>
              <w:pStyle w:val="AmColumnHeading"/>
            </w:pPr>
            <w:r w:rsidRPr="00D96961">
              <w:t>Alteração</w:t>
            </w:r>
          </w:p>
        </w:tc>
      </w:tr>
      <w:tr w:rsidR="002E36B2" w:rsidRPr="00D96961" w14:paraId="6199A1BB" w14:textId="77777777" w:rsidTr="0007239D">
        <w:trPr>
          <w:jc w:val="center"/>
        </w:trPr>
        <w:tc>
          <w:tcPr>
            <w:tcW w:w="4876" w:type="dxa"/>
            <w:tcBorders>
              <w:top w:val="nil"/>
              <w:left w:val="nil"/>
              <w:bottom w:val="nil"/>
              <w:right w:val="nil"/>
            </w:tcBorders>
          </w:tcPr>
          <w:p w14:paraId="0C47EF85"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w:t>
            </w:r>
            <w:r w:rsidRPr="00D96961">
              <w:rPr>
                <w:b/>
                <w:i/>
              </w:rPr>
              <w:t>controlar estes efeitos</w:t>
            </w:r>
            <w:r w:rsidRPr="00D96961">
              <w:t>;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3EBC8726"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w:t>
            </w:r>
            <w:r w:rsidRPr="00D96961">
              <w:rPr>
                <w:b/>
                <w:i/>
              </w:rPr>
              <w:t>no mercado único</w:t>
            </w:r>
            <w:r w:rsidRPr="00D96961">
              <w:t xml:space="preserve"> e insta a Comissão a </w:t>
            </w:r>
            <w:r w:rsidRPr="00D96961">
              <w:rPr>
                <w:b/>
                <w:i/>
              </w:rPr>
              <w:t>assegurar a integridade do mercado único</w:t>
            </w:r>
            <w:r w:rsidRPr="00D96961">
              <w:t>;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r>
    </w:tbl>
    <w:p w14:paraId="5DDE767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A73DD3E" w14:textId="77777777" w:rsidR="002E36B2" w:rsidRPr="00D96961" w:rsidRDefault="002E36B2" w:rsidP="002E36B2">
      <w:r w:rsidRPr="00D96961">
        <w:rPr>
          <w:rStyle w:val="HideTWBExt"/>
        </w:rPr>
        <w:t>&lt;/Amend&gt;</w:t>
      </w:r>
    </w:p>
    <w:p w14:paraId="61AB20C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127</w:t>
      </w:r>
      <w:r w:rsidRPr="00D96961">
        <w:rPr>
          <w:rStyle w:val="HideTWBExt"/>
        </w:rPr>
        <w:t>&lt;/NumAm&gt;</w:t>
      </w:r>
    </w:p>
    <w:p w14:paraId="7D16A240" w14:textId="77777777" w:rsidR="002E36B2" w:rsidRPr="00D96961" w:rsidRDefault="002E36B2" w:rsidP="002E36B2">
      <w:pPr>
        <w:pStyle w:val="NormalBold"/>
      </w:pPr>
      <w:r w:rsidRPr="00D96961">
        <w:rPr>
          <w:rStyle w:val="HideTWBExt"/>
          <w:b w:val="0"/>
        </w:rPr>
        <w:t>&lt;RepeatBlock-By&gt;&lt;Members&gt;</w:t>
      </w:r>
      <w:r w:rsidRPr="00D96961">
        <w:t>Engin Eroglu</w:t>
      </w:r>
      <w:r w:rsidRPr="00D96961">
        <w:rPr>
          <w:rStyle w:val="HideTWBExt"/>
          <w:b w:val="0"/>
        </w:rPr>
        <w:t>&lt;/Members&gt;</w:t>
      </w:r>
    </w:p>
    <w:p w14:paraId="685B7785" w14:textId="77777777" w:rsidR="002E36B2" w:rsidRPr="00D96961" w:rsidRDefault="002E36B2" w:rsidP="002E36B2">
      <w:pPr>
        <w:pStyle w:val="NormalBold"/>
      </w:pPr>
      <w:r w:rsidRPr="00D96961">
        <w:rPr>
          <w:rStyle w:val="HideTWBExt"/>
          <w:b w:val="0"/>
        </w:rPr>
        <w:t>&lt;/RepeatBlock-By&gt;</w:t>
      </w:r>
    </w:p>
    <w:p w14:paraId="1805165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636C619"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F05BF49" w14:textId="77777777" w:rsidTr="0007239D">
        <w:trPr>
          <w:trHeight w:hRule="exact" w:val="240"/>
          <w:jc w:val="center"/>
        </w:trPr>
        <w:tc>
          <w:tcPr>
            <w:tcW w:w="9752" w:type="dxa"/>
            <w:gridSpan w:val="2"/>
            <w:tcBorders>
              <w:top w:val="nil"/>
              <w:left w:val="nil"/>
              <w:bottom w:val="nil"/>
              <w:right w:val="nil"/>
            </w:tcBorders>
          </w:tcPr>
          <w:p w14:paraId="4E5A734A" w14:textId="77777777" w:rsidR="002E36B2" w:rsidRPr="00D96961" w:rsidRDefault="002E36B2" w:rsidP="0007239D"/>
        </w:tc>
      </w:tr>
      <w:tr w:rsidR="002E36B2" w:rsidRPr="00D96961" w14:paraId="2F6BDE91" w14:textId="77777777" w:rsidTr="0007239D">
        <w:trPr>
          <w:trHeight w:val="240"/>
          <w:jc w:val="center"/>
        </w:trPr>
        <w:tc>
          <w:tcPr>
            <w:tcW w:w="4876" w:type="dxa"/>
            <w:tcBorders>
              <w:top w:val="nil"/>
              <w:left w:val="nil"/>
              <w:bottom w:val="nil"/>
              <w:right w:val="nil"/>
            </w:tcBorders>
          </w:tcPr>
          <w:p w14:paraId="1A8858D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BC42928" w14:textId="77777777" w:rsidR="002E36B2" w:rsidRPr="00D96961" w:rsidRDefault="002E36B2" w:rsidP="0007239D">
            <w:pPr>
              <w:pStyle w:val="AmColumnHeading"/>
            </w:pPr>
            <w:r w:rsidRPr="00D96961">
              <w:t>Alteração</w:t>
            </w:r>
          </w:p>
        </w:tc>
      </w:tr>
      <w:tr w:rsidR="002E36B2" w:rsidRPr="00D96961" w14:paraId="0A22C411" w14:textId="77777777" w:rsidTr="0007239D">
        <w:trPr>
          <w:jc w:val="center"/>
        </w:trPr>
        <w:tc>
          <w:tcPr>
            <w:tcW w:w="4876" w:type="dxa"/>
            <w:tcBorders>
              <w:top w:val="nil"/>
              <w:left w:val="nil"/>
              <w:bottom w:val="nil"/>
              <w:right w:val="nil"/>
            </w:tcBorders>
          </w:tcPr>
          <w:p w14:paraId="58461E0A"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w:t>
            </w:r>
            <w:r w:rsidRPr="00D96961">
              <w:rPr>
                <w:b/>
                <w:i/>
              </w:rPr>
              <w:t>conclui que os quadros temporários de auxílios estatais não conseguiram evitar uma maior fragmentação;</w:t>
            </w:r>
            <w:r w:rsidRPr="00D96961">
              <w:t xml:space="preserve">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14FB5CC6" w14:textId="77777777" w:rsidR="002E36B2" w:rsidRPr="00D96961" w:rsidRDefault="002E36B2" w:rsidP="0007239D">
            <w:pPr>
              <w:pStyle w:val="Normal6a"/>
            </w:pPr>
            <w:r w:rsidRPr="00D96961">
              <w:t>7.</w:t>
            </w:r>
            <w:r w:rsidRPr="00D96961">
              <w:tab/>
              <w:t>Salienta que os auxílios estatais são cada vez mais utilizados para apoiar objetivos de política industrial</w:t>
            </w:r>
            <w:r w:rsidRPr="00D96961">
              <w:rPr>
                <w:b/>
                <w:i/>
              </w:rPr>
              <w:t>; recorda que vários casos de auxílio estatal no passado recente constituíram fracassos evidentes e refere, a título de exemplo, o caso «Northvolt» em Dithmarschen</w:t>
            </w:r>
            <w:r w:rsidRPr="00D96961">
              <w:t>;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exorta a um controlo mais rigoroso da notificação dos auxílios estatais e ao reforço da comunicação de informações sobre os auxílios estatais e da transparência, em conformidade com as recomendações do Tribunal de Contas Europeu;</w:t>
            </w:r>
          </w:p>
        </w:tc>
      </w:tr>
    </w:tbl>
    <w:p w14:paraId="72C8732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{DE}</w:t>
      </w:r>
      <w:r w:rsidRPr="00D96961">
        <w:t>de</w:t>
      </w:r>
      <w:r w:rsidRPr="00D96961">
        <w:rPr>
          <w:rStyle w:val="HideTWBExt"/>
        </w:rPr>
        <w:t>&lt;/Original&gt;</w:t>
      </w:r>
    </w:p>
    <w:p w14:paraId="0EF58040" w14:textId="77777777" w:rsidR="002E36B2" w:rsidRPr="00D96961" w:rsidRDefault="002E36B2" w:rsidP="002E36B2">
      <w:r w:rsidRPr="00D96961">
        <w:rPr>
          <w:rStyle w:val="HideTWBExt"/>
        </w:rPr>
        <w:t>&lt;/Amend&gt;</w:t>
      </w:r>
    </w:p>
    <w:p w14:paraId="11AE94C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128</w:t>
      </w:r>
      <w:r w:rsidRPr="00D96961">
        <w:rPr>
          <w:rStyle w:val="HideTWBExt"/>
        </w:rPr>
        <w:t>&lt;/NumAm&gt;</w:t>
      </w:r>
    </w:p>
    <w:p w14:paraId="718DE8E2" w14:textId="77777777" w:rsidR="002E36B2" w:rsidRPr="00D96961" w:rsidRDefault="002E36B2" w:rsidP="002E36B2">
      <w:pPr>
        <w:pStyle w:val="NormalBold"/>
      </w:pPr>
      <w:r w:rsidRPr="00D96961">
        <w:rPr>
          <w:rStyle w:val="HideTWBExt"/>
          <w:b w:val="0"/>
        </w:rPr>
        <w:t>&lt;RepeatBlock-By&gt;&lt;Members&gt;</w:t>
      </w:r>
      <w:r w:rsidRPr="00D96961">
        <w:t>Jonás Fernández</w:t>
      </w:r>
      <w:r w:rsidRPr="00D96961">
        <w:rPr>
          <w:rStyle w:val="HideTWBExt"/>
          <w:b w:val="0"/>
        </w:rPr>
        <w:t>&lt;/Members&gt;</w:t>
      </w:r>
    </w:p>
    <w:p w14:paraId="6C2C2374" w14:textId="77777777" w:rsidR="002E36B2" w:rsidRPr="00D96961" w:rsidRDefault="002E36B2" w:rsidP="002E36B2">
      <w:pPr>
        <w:pStyle w:val="NormalBold"/>
      </w:pPr>
      <w:r w:rsidRPr="00D96961">
        <w:rPr>
          <w:rStyle w:val="HideTWBExt"/>
          <w:b w:val="0"/>
        </w:rPr>
        <w:t>&lt;/RepeatBlock-By&gt;</w:t>
      </w:r>
    </w:p>
    <w:p w14:paraId="745914F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8875E38"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A3E9851" w14:textId="77777777" w:rsidTr="0007239D">
        <w:trPr>
          <w:trHeight w:hRule="exact" w:val="240"/>
          <w:jc w:val="center"/>
        </w:trPr>
        <w:tc>
          <w:tcPr>
            <w:tcW w:w="9752" w:type="dxa"/>
            <w:gridSpan w:val="2"/>
            <w:tcBorders>
              <w:top w:val="nil"/>
              <w:left w:val="nil"/>
              <w:bottom w:val="nil"/>
              <w:right w:val="nil"/>
            </w:tcBorders>
          </w:tcPr>
          <w:p w14:paraId="1C364D42" w14:textId="77777777" w:rsidR="002E36B2" w:rsidRPr="00D96961" w:rsidRDefault="002E36B2" w:rsidP="0007239D"/>
        </w:tc>
      </w:tr>
      <w:tr w:rsidR="002E36B2" w:rsidRPr="00D96961" w14:paraId="2429934F" w14:textId="77777777" w:rsidTr="0007239D">
        <w:trPr>
          <w:trHeight w:val="240"/>
          <w:jc w:val="center"/>
        </w:trPr>
        <w:tc>
          <w:tcPr>
            <w:tcW w:w="4876" w:type="dxa"/>
            <w:tcBorders>
              <w:top w:val="nil"/>
              <w:left w:val="nil"/>
              <w:bottom w:val="nil"/>
              <w:right w:val="nil"/>
            </w:tcBorders>
          </w:tcPr>
          <w:p w14:paraId="7E66563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7070A79" w14:textId="77777777" w:rsidR="002E36B2" w:rsidRPr="00D96961" w:rsidRDefault="002E36B2" w:rsidP="0007239D">
            <w:pPr>
              <w:pStyle w:val="AmColumnHeading"/>
            </w:pPr>
            <w:r w:rsidRPr="00D96961">
              <w:t>Alteração</w:t>
            </w:r>
          </w:p>
        </w:tc>
      </w:tr>
      <w:tr w:rsidR="002E36B2" w:rsidRPr="00D96961" w14:paraId="5FACD432" w14:textId="77777777" w:rsidTr="0007239D">
        <w:trPr>
          <w:jc w:val="center"/>
        </w:trPr>
        <w:tc>
          <w:tcPr>
            <w:tcW w:w="4876" w:type="dxa"/>
            <w:tcBorders>
              <w:top w:val="nil"/>
              <w:left w:val="nil"/>
              <w:bottom w:val="nil"/>
              <w:right w:val="nil"/>
            </w:tcBorders>
          </w:tcPr>
          <w:p w14:paraId="6A04FEE2" w14:textId="77777777" w:rsidR="002E36B2" w:rsidRPr="00D96961" w:rsidRDefault="002E36B2" w:rsidP="0007239D">
            <w:pPr>
              <w:pStyle w:val="Normal6a"/>
            </w:pPr>
            <w:r w:rsidRPr="00D96961">
              <w:t>7.</w:t>
            </w:r>
            <w:r w:rsidRPr="00D96961">
              <w:tab/>
              <w:t>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5CB3255A"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e alerta para o facto de a fragmentação dos auxílios estatais criar condições de concorrência desiguais e insta a Comissão a controlar estes efeitos </w:t>
            </w:r>
            <w:r w:rsidRPr="00D96961">
              <w:rPr>
                <w:b/>
                <w:i/>
              </w:rPr>
              <w:t>e a criar um instrumento de financiamento comum para uma política industrial europeia</w:t>
            </w:r>
            <w:r w:rsidRPr="00D96961">
              <w:t>;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r>
    </w:tbl>
    <w:p w14:paraId="04556E9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C8043F6" w14:textId="77777777" w:rsidR="002E36B2" w:rsidRPr="00D96961" w:rsidRDefault="002E36B2" w:rsidP="002E36B2">
      <w:r w:rsidRPr="00D96961">
        <w:rPr>
          <w:rStyle w:val="HideTWBExt"/>
        </w:rPr>
        <w:t>&lt;/Amend&gt;</w:t>
      </w:r>
    </w:p>
    <w:p w14:paraId="50E7E85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129</w:t>
      </w:r>
      <w:r w:rsidRPr="00D96961">
        <w:rPr>
          <w:rStyle w:val="HideTWBExt"/>
        </w:rPr>
        <w:t>&lt;/NumAm&gt;</w:t>
      </w:r>
    </w:p>
    <w:p w14:paraId="6BC86CC0"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0300EF39" w14:textId="77777777" w:rsidR="002E36B2" w:rsidRPr="00D96961" w:rsidRDefault="002E36B2" w:rsidP="002E36B2">
      <w:pPr>
        <w:pStyle w:val="NormalBold"/>
      </w:pPr>
      <w:r w:rsidRPr="00D96961">
        <w:rPr>
          <w:rStyle w:val="HideTWBExt"/>
          <w:b w:val="0"/>
        </w:rPr>
        <w:t>&lt;/RepeatBlock-By&gt;</w:t>
      </w:r>
    </w:p>
    <w:p w14:paraId="55E61FB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85BB0A8"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21C894E" w14:textId="77777777" w:rsidTr="0007239D">
        <w:trPr>
          <w:trHeight w:hRule="exact" w:val="240"/>
          <w:jc w:val="center"/>
        </w:trPr>
        <w:tc>
          <w:tcPr>
            <w:tcW w:w="9752" w:type="dxa"/>
            <w:gridSpan w:val="2"/>
            <w:tcBorders>
              <w:top w:val="nil"/>
              <w:left w:val="nil"/>
              <w:bottom w:val="nil"/>
              <w:right w:val="nil"/>
            </w:tcBorders>
          </w:tcPr>
          <w:p w14:paraId="70951391" w14:textId="77777777" w:rsidR="002E36B2" w:rsidRPr="00D96961" w:rsidRDefault="002E36B2" w:rsidP="0007239D"/>
        </w:tc>
      </w:tr>
      <w:tr w:rsidR="002E36B2" w:rsidRPr="00D96961" w14:paraId="0C26D462" w14:textId="77777777" w:rsidTr="0007239D">
        <w:trPr>
          <w:trHeight w:val="240"/>
          <w:jc w:val="center"/>
        </w:trPr>
        <w:tc>
          <w:tcPr>
            <w:tcW w:w="4876" w:type="dxa"/>
            <w:tcBorders>
              <w:top w:val="nil"/>
              <w:left w:val="nil"/>
              <w:bottom w:val="nil"/>
              <w:right w:val="nil"/>
            </w:tcBorders>
          </w:tcPr>
          <w:p w14:paraId="3BCC30E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37CF745" w14:textId="77777777" w:rsidR="002E36B2" w:rsidRPr="00D96961" w:rsidRDefault="002E36B2" w:rsidP="0007239D">
            <w:pPr>
              <w:pStyle w:val="AmColumnHeading"/>
            </w:pPr>
            <w:r w:rsidRPr="00D96961">
              <w:t>Alteração</w:t>
            </w:r>
          </w:p>
        </w:tc>
      </w:tr>
      <w:tr w:rsidR="002E36B2" w:rsidRPr="00D96961" w14:paraId="3FDAB777" w14:textId="77777777" w:rsidTr="0007239D">
        <w:trPr>
          <w:jc w:val="center"/>
        </w:trPr>
        <w:tc>
          <w:tcPr>
            <w:tcW w:w="4876" w:type="dxa"/>
            <w:tcBorders>
              <w:top w:val="nil"/>
              <w:left w:val="nil"/>
              <w:bottom w:val="nil"/>
              <w:right w:val="nil"/>
            </w:tcBorders>
          </w:tcPr>
          <w:p w14:paraId="48AE5D90"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e alerta para o facto de </w:t>
            </w:r>
            <w:r w:rsidRPr="00D96961">
              <w:rPr>
                <w:b/>
                <w:i/>
              </w:rPr>
              <w:t>a fragmentação dos</w:t>
            </w:r>
            <w:r w:rsidRPr="00D96961">
              <w:t xml:space="preserve"> auxílios estatais criar condições de concorrência desiguais e insta a Comissão a controlar estes efeitos; insta a Comissão e os Estados-Membros a não entrarem numa </w:t>
            </w:r>
            <w:r w:rsidRPr="00D96961">
              <w:rPr>
                <w:b/>
                <w:i/>
              </w:rPr>
              <w:t>concorrência em matéria de</w:t>
            </w:r>
            <w:r w:rsidRPr="00D96961">
              <w:t xml:space="preserve"> subvenções;</w:t>
            </w:r>
            <w:r w:rsidRPr="00D96961">
              <w:rPr>
                <w:b/>
                <w:i/>
              </w:rPr>
              <w:t xml:space="preserve">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64482C5C"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capacidades orçamentais dos Estados-Membros e alerta para o facto de </w:t>
            </w:r>
            <w:r w:rsidRPr="00D96961">
              <w:rPr>
                <w:b/>
                <w:i/>
              </w:rPr>
              <w:t>uma abordagem desigual da concessão de</w:t>
            </w:r>
            <w:r w:rsidRPr="00D96961">
              <w:t xml:space="preserve"> auxílios estatais </w:t>
            </w:r>
            <w:r w:rsidRPr="00D96961">
              <w:rPr>
                <w:b/>
                <w:i/>
              </w:rPr>
              <w:t>poder</w:t>
            </w:r>
            <w:r w:rsidRPr="00D96961">
              <w:t xml:space="preserve"> criar condições de concorrência desiguais </w:t>
            </w:r>
            <w:r w:rsidRPr="00D96961">
              <w:rPr>
                <w:b/>
                <w:i/>
              </w:rPr>
              <w:t>em todo o mercado único</w:t>
            </w:r>
            <w:r w:rsidRPr="00D96961">
              <w:t xml:space="preserve"> e insta a Comissão a controlar estes efeitos; insta a Comissão e os Estados-Membros a não entrarem numa </w:t>
            </w:r>
            <w:r w:rsidRPr="00D96961">
              <w:rPr>
                <w:b/>
                <w:i/>
              </w:rPr>
              <w:t>corrida às</w:t>
            </w:r>
            <w:r w:rsidRPr="00D96961">
              <w:t xml:space="preserve"> subvenções;</w:t>
            </w:r>
            <w:r w:rsidRPr="00D96961">
              <w:rPr>
                <w:b/>
                <w:i/>
              </w:rPr>
              <w:t> </w:t>
            </w:r>
          </w:p>
        </w:tc>
      </w:tr>
    </w:tbl>
    <w:p w14:paraId="44BD153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4E4AA2A" w14:textId="77777777" w:rsidR="002E36B2" w:rsidRPr="00D96961" w:rsidRDefault="002E36B2" w:rsidP="002E36B2">
      <w:r w:rsidRPr="00D96961">
        <w:rPr>
          <w:rStyle w:val="HideTWBExt"/>
        </w:rPr>
        <w:t>&lt;/Amend&gt;</w:t>
      </w:r>
    </w:p>
    <w:p w14:paraId="6F78668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130</w:t>
      </w:r>
      <w:r w:rsidRPr="00D96961">
        <w:rPr>
          <w:rStyle w:val="HideTWBExt"/>
        </w:rPr>
        <w:t>&lt;/NumAm&gt;</w:t>
      </w:r>
    </w:p>
    <w:p w14:paraId="7901E37D"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58813742" w14:textId="77777777" w:rsidR="002E36B2" w:rsidRPr="00D96961" w:rsidRDefault="002E36B2" w:rsidP="002E36B2">
      <w:pPr>
        <w:pStyle w:val="NormalBold"/>
      </w:pPr>
      <w:r w:rsidRPr="00D96961">
        <w:rPr>
          <w:rStyle w:val="HideTWBExt"/>
          <w:b w:val="0"/>
        </w:rPr>
        <w:t>&lt;/RepeatBlock-By&gt;</w:t>
      </w:r>
    </w:p>
    <w:p w14:paraId="7031BAC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ED6B83C" w14:textId="77777777" w:rsidR="002E36B2" w:rsidRPr="00D96961" w:rsidRDefault="002E36B2" w:rsidP="002E36B2">
      <w:pPr>
        <w:pStyle w:val="NormalBold"/>
      </w:pPr>
      <w:r w:rsidRPr="00D96961">
        <w:rPr>
          <w:rStyle w:val="HideTWBExt"/>
        </w:rPr>
        <w:t>&lt;Article&gt;</w:t>
      </w:r>
      <w:r w:rsidRPr="00D96961">
        <w:t>N.º 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58C44F4" w14:textId="77777777" w:rsidTr="0007239D">
        <w:trPr>
          <w:trHeight w:hRule="exact" w:val="240"/>
          <w:jc w:val="center"/>
        </w:trPr>
        <w:tc>
          <w:tcPr>
            <w:tcW w:w="9752" w:type="dxa"/>
            <w:gridSpan w:val="2"/>
            <w:tcBorders>
              <w:top w:val="nil"/>
              <w:left w:val="nil"/>
              <w:bottom w:val="nil"/>
              <w:right w:val="nil"/>
            </w:tcBorders>
          </w:tcPr>
          <w:p w14:paraId="4E66B721" w14:textId="77777777" w:rsidR="002E36B2" w:rsidRPr="00D96961" w:rsidRDefault="002E36B2" w:rsidP="0007239D"/>
        </w:tc>
      </w:tr>
      <w:tr w:rsidR="002E36B2" w:rsidRPr="00D96961" w14:paraId="178868AD" w14:textId="77777777" w:rsidTr="0007239D">
        <w:trPr>
          <w:trHeight w:val="240"/>
          <w:jc w:val="center"/>
        </w:trPr>
        <w:tc>
          <w:tcPr>
            <w:tcW w:w="4876" w:type="dxa"/>
            <w:tcBorders>
              <w:top w:val="nil"/>
              <w:left w:val="nil"/>
              <w:bottom w:val="nil"/>
              <w:right w:val="nil"/>
            </w:tcBorders>
          </w:tcPr>
          <w:p w14:paraId="013E27E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88E560F" w14:textId="77777777" w:rsidR="002E36B2" w:rsidRPr="00D96961" w:rsidRDefault="002E36B2" w:rsidP="0007239D">
            <w:pPr>
              <w:pStyle w:val="AmColumnHeading"/>
            </w:pPr>
            <w:r w:rsidRPr="00D96961">
              <w:t>Alteração</w:t>
            </w:r>
          </w:p>
        </w:tc>
      </w:tr>
      <w:tr w:rsidR="002E36B2" w:rsidRPr="00D96961" w14:paraId="1F44B85C" w14:textId="77777777" w:rsidTr="0007239D">
        <w:trPr>
          <w:jc w:val="center"/>
        </w:trPr>
        <w:tc>
          <w:tcPr>
            <w:tcW w:w="4876" w:type="dxa"/>
            <w:tcBorders>
              <w:top w:val="nil"/>
              <w:left w:val="nil"/>
              <w:bottom w:val="nil"/>
              <w:right w:val="nil"/>
            </w:tcBorders>
          </w:tcPr>
          <w:p w14:paraId="67247103"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w:t>
            </w:r>
            <w:r w:rsidRPr="00D96961">
              <w:rPr>
                <w:b/>
                <w:i/>
              </w:rPr>
              <w:t>capacidades</w:t>
            </w:r>
            <w:r w:rsidRPr="00D96961">
              <w:t xml:space="preserve">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c>
          <w:tcPr>
            <w:tcW w:w="4876" w:type="dxa"/>
            <w:tcBorders>
              <w:top w:val="nil"/>
              <w:left w:val="nil"/>
              <w:bottom w:val="nil"/>
              <w:right w:val="nil"/>
            </w:tcBorders>
          </w:tcPr>
          <w:p w14:paraId="7C107AD2" w14:textId="77777777" w:rsidR="002E36B2" w:rsidRPr="00D96961" w:rsidRDefault="002E36B2" w:rsidP="0007239D">
            <w:pPr>
              <w:pStyle w:val="Normal6a"/>
            </w:pPr>
            <w:r w:rsidRPr="00D96961">
              <w:t>7.</w:t>
            </w:r>
            <w:r w:rsidRPr="00D96961">
              <w:tab/>
              <w:t xml:space="preserve">Salienta que os auxílios estatais são cada vez mais utilizados para apoiar objetivos de política industrial; regista as diferentes </w:t>
            </w:r>
            <w:r w:rsidRPr="00D96961">
              <w:rPr>
                <w:b/>
                <w:i/>
              </w:rPr>
              <w:t>competências</w:t>
            </w:r>
            <w:r w:rsidRPr="00D96961">
              <w:t xml:space="preserve"> orçamentais dos Estados-Membros e alerta para o facto de a fragmentação dos auxílios estatais criar condições de concorrência desiguais e insta a Comissão a controlar estes efeitos; insta a Comissão e os Estados-Membros a não entrarem numa concorrência em matéria de subvenções; conclui que os quadros temporários de auxílios estatais não conseguiram evitar uma maior fragmentação; exorta a um controlo mais rigoroso da notificação dos auxílios estatais e ao reforço da comunicação de informações sobre os auxílios estatais e da transparência, em conformidade com as recomendações do Tribunal de Contas Europeu;</w:t>
            </w:r>
          </w:p>
        </w:tc>
      </w:tr>
    </w:tbl>
    <w:p w14:paraId="2A6174D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7CB5621" w14:textId="77777777" w:rsidR="002E36B2" w:rsidRPr="00D96961" w:rsidRDefault="002E36B2" w:rsidP="002E36B2">
      <w:r w:rsidRPr="00D96961">
        <w:rPr>
          <w:rStyle w:val="HideTWBExt"/>
        </w:rPr>
        <w:t>&lt;/Amend&gt;</w:t>
      </w:r>
    </w:p>
    <w:p w14:paraId="068303D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131</w:t>
      </w:r>
      <w:r w:rsidRPr="00D96961">
        <w:rPr>
          <w:rStyle w:val="HideTWBExt"/>
        </w:rPr>
        <w:t>&lt;/NumAm&gt;</w:t>
      </w:r>
    </w:p>
    <w:p w14:paraId="6B37DA4C" w14:textId="77777777" w:rsidR="002E36B2" w:rsidRPr="00D96961" w:rsidRDefault="002E36B2" w:rsidP="002E36B2">
      <w:pPr>
        <w:pStyle w:val="NormalBold"/>
      </w:pPr>
      <w:r w:rsidRPr="00D96961">
        <w:rPr>
          <w:rStyle w:val="HideTWBExt"/>
          <w:b w:val="0"/>
        </w:rPr>
        <w:t>&lt;RepeatBlock-By&gt;&lt;Members&gt;</w:t>
      </w:r>
      <w:r w:rsidRPr="00D96961">
        <w:t>Martin Schirdewan, Manon Aubry</w:t>
      </w:r>
      <w:r w:rsidRPr="00D96961">
        <w:rPr>
          <w:rStyle w:val="HideTWBExt"/>
          <w:b w:val="0"/>
        </w:rPr>
        <w:t>&lt;/Members&gt;</w:t>
      </w:r>
    </w:p>
    <w:p w14:paraId="58BE8B78" w14:textId="77777777" w:rsidR="002E36B2" w:rsidRPr="00D96961" w:rsidRDefault="002E36B2" w:rsidP="002E36B2">
      <w:pPr>
        <w:pStyle w:val="NormalBold"/>
      </w:pPr>
      <w:r w:rsidRPr="00D96961">
        <w:rPr>
          <w:rStyle w:val="HideTWBExt"/>
          <w:b w:val="0"/>
        </w:rPr>
        <w:t>&lt;/RepeatBlock-By&gt;</w:t>
      </w:r>
    </w:p>
    <w:p w14:paraId="20F9702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C508826" w14:textId="77777777" w:rsidR="002E36B2" w:rsidRPr="00D96961" w:rsidRDefault="002E36B2" w:rsidP="002E36B2">
      <w:pPr>
        <w:pStyle w:val="NormalBold"/>
      </w:pPr>
      <w:r w:rsidRPr="00D96961">
        <w:rPr>
          <w:rStyle w:val="HideTWBExt"/>
        </w:rPr>
        <w:t>&lt;Article&gt;</w:t>
      </w:r>
      <w:r w:rsidRPr="00D96961">
        <w:t>N.º 7-A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4CB84CA" w14:textId="77777777" w:rsidTr="0007239D">
        <w:trPr>
          <w:trHeight w:hRule="exact" w:val="240"/>
          <w:jc w:val="center"/>
        </w:trPr>
        <w:tc>
          <w:tcPr>
            <w:tcW w:w="9752" w:type="dxa"/>
            <w:gridSpan w:val="2"/>
            <w:tcBorders>
              <w:top w:val="nil"/>
              <w:left w:val="nil"/>
              <w:bottom w:val="nil"/>
              <w:right w:val="nil"/>
            </w:tcBorders>
          </w:tcPr>
          <w:p w14:paraId="5883D692" w14:textId="77777777" w:rsidR="002E36B2" w:rsidRPr="00D96961" w:rsidRDefault="002E36B2" w:rsidP="0007239D"/>
        </w:tc>
      </w:tr>
      <w:tr w:rsidR="002E36B2" w:rsidRPr="00D96961" w14:paraId="2E6F303C" w14:textId="77777777" w:rsidTr="0007239D">
        <w:trPr>
          <w:trHeight w:val="240"/>
          <w:jc w:val="center"/>
        </w:trPr>
        <w:tc>
          <w:tcPr>
            <w:tcW w:w="4876" w:type="dxa"/>
            <w:tcBorders>
              <w:top w:val="nil"/>
              <w:left w:val="nil"/>
              <w:bottom w:val="nil"/>
              <w:right w:val="nil"/>
            </w:tcBorders>
          </w:tcPr>
          <w:p w14:paraId="1EB22CD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46F5727" w14:textId="77777777" w:rsidR="002E36B2" w:rsidRPr="00D96961" w:rsidRDefault="002E36B2" w:rsidP="0007239D">
            <w:pPr>
              <w:pStyle w:val="AmColumnHeading"/>
            </w:pPr>
            <w:r w:rsidRPr="00D96961">
              <w:t>Alteração</w:t>
            </w:r>
          </w:p>
        </w:tc>
      </w:tr>
      <w:tr w:rsidR="002E36B2" w:rsidRPr="00D96961" w14:paraId="50B0FEDA" w14:textId="77777777" w:rsidTr="0007239D">
        <w:trPr>
          <w:jc w:val="center"/>
        </w:trPr>
        <w:tc>
          <w:tcPr>
            <w:tcW w:w="4876" w:type="dxa"/>
            <w:tcBorders>
              <w:top w:val="nil"/>
              <w:left w:val="nil"/>
              <w:bottom w:val="nil"/>
              <w:right w:val="nil"/>
            </w:tcBorders>
          </w:tcPr>
          <w:p w14:paraId="7A9A490E" w14:textId="77777777" w:rsidR="002E36B2" w:rsidRPr="00D96961" w:rsidRDefault="002E36B2" w:rsidP="0007239D">
            <w:pPr>
              <w:pStyle w:val="Normal6a"/>
            </w:pPr>
          </w:p>
        </w:tc>
        <w:tc>
          <w:tcPr>
            <w:tcW w:w="4876" w:type="dxa"/>
            <w:tcBorders>
              <w:top w:val="nil"/>
              <w:left w:val="nil"/>
              <w:bottom w:val="nil"/>
              <w:right w:val="nil"/>
            </w:tcBorders>
          </w:tcPr>
          <w:p w14:paraId="0BF1A76F" w14:textId="77777777" w:rsidR="002E36B2" w:rsidRPr="00D96961" w:rsidRDefault="002E36B2" w:rsidP="0007239D">
            <w:pPr>
              <w:pStyle w:val="Normal6a"/>
            </w:pPr>
            <w:r w:rsidRPr="00D96961">
              <w:rPr>
                <w:b/>
                <w:i/>
              </w:rPr>
              <w:t>7-A.</w:t>
            </w:r>
            <w:r w:rsidRPr="00D96961">
              <w:tab/>
            </w:r>
            <w:r w:rsidRPr="00D96961">
              <w:rPr>
                <w:b/>
                <w:i/>
              </w:rPr>
              <w:t>Salienta que a política de concorrência não deve constituir um obstáculo à execução de uma estratégia industrial ativa; insta os Estados-Membros e a União a prosseguirem uma política industrial ativa, assente num forte investimento público para combater as desigualdades sociais e regionais, descarbonizar a indústria e estimular a autonomia nos principais setores económicos, contribuindo simultaneamente para um desenvolvimento económico sustentável e uniforme; solicita uma flexibilização coordenada das regras em matéria de auxílios estatais e a introdução de um fundo europeu de solidariedade permanente específico para contrabalançar o apoio e o desenvolvimento industriais desiguais entre os vários Estados-Membros;</w:t>
            </w:r>
          </w:p>
        </w:tc>
      </w:tr>
    </w:tbl>
    <w:p w14:paraId="312DCD8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531C5AC" w14:textId="77777777" w:rsidR="002E36B2" w:rsidRPr="00D96961" w:rsidRDefault="002E36B2" w:rsidP="002E36B2">
      <w:r w:rsidRPr="00D96961">
        <w:rPr>
          <w:rStyle w:val="HideTWBExt"/>
        </w:rPr>
        <w:t>&lt;/Amend&gt;</w:t>
      </w:r>
    </w:p>
    <w:p w14:paraId="7EDE02D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132</w:t>
      </w:r>
      <w:r w:rsidRPr="00D96961">
        <w:rPr>
          <w:rStyle w:val="HideTWBExt"/>
        </w:rPr>
        <w:t>&lt;/NumAm&gt;</w:t>
      </w:r>
    </w:p>
    <w:p w14:paraId="262024BD"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3A2E1B56"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15DB8052" w14:textId="77777777" w:rsidR="002E36B2" w:rsidRPr="00D96961" w:rsidRDefault="002E36B2" w:rsidP="002E36B2">
      <w:pPr>
        <w:pStyle w:val="NormalBold"/>
      </w:pPr>
      <w:r w:rsidRPr="00D96961">
        <w:rPr>
          <w:rStyle w:val="HideTWBExt"/>
          <w:b w:val="0"/>
        </w:rPr>
        <w:t>&lt;/RepeatBlock-By&gt;</w:t>
      </w:r>
    </w:p>
    <w:p w14:paraId="20D6879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11D1987" w14:textId="77777777" w:rsidR="002E36B2" w:rsidRPr="00D96961" w:rsidRDefault="002E36B2" w:rsidP="002E36B2">
      <w:pPr>
        <w:pStyle w:val="NormalBold"/>
      </w:pPr>
      <w:r w:rsidRPr="00D96961">
        <w:rPr>
          <w:rStyle w:val="HideTWBExt"/>
        </w:rPr>
        <w:t>&lt;Article&gt;</w:t>
      </w:r>
      <w:r w:rsidRPr="00D96961">
        <w:t>N.º 7-A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26A09E9" w14:textId="77777777" w:rsidTr="0007239D">
        <w:trPr>
          <w:trHeight w:hRule="exact" w:val="240"/>
          <w:jc w:val="center"/>
        </w:trPr>
        <w:tc>
          <w:tcPr>
            <w:tcW w:w="9752" w:type="dxa"/>
            <w:gridSpan w:val="2"/>
            <w:tcBorders>
              <w:top w:val="nil"/>
              <w:left w:val="nil"/>
              <w:bottom w:val="nil"/>
              <w:right w:val="nil"/>
            </w:tcBorders>
          </w:tcPr>
          <w:p w14:paraId="3469302D" w14:textId="77777777" w:rsidR="002E36B2" w:rsidRPr="00D96961" w:rsidRDefault="002E36B2" w:rsidP="0007239D"/>
        </w:tc>
      </w:tr>
      <w:tr w:rsidR="002E36B2" w:rsidRPr="00D96961" w14:paraId="44101934" w14:textId="77777777" w:rsidTr="0007239D">
        <w:trPr>
          <w:trHeight w:val="240"/>
          <w:jc w:val="center"/>
        </w:trPr>
        <w:tc>
          <w:tcPr>
            <w:tcW w:w="4876" w:type="dxa"/>
            <w:tcBorders>
              <w:top w:val="nil"/>
              <w:left w:val="nil"/>
              <w:bottom w:val="nil"/>
              <w:right w:val="nil"/>
            </w:tcBorders>
          </w:tcPr>
          <w:p w14:paraId="790B082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743EE0C" w14:textId="77777777" w:rsidR="002E36B2" w:rsidRPr="00D96961" w:rsidRDefault="002E36B2" w:rsidP="0007239D">
            <w:pPr>
              <w:pStyle w:val="AmColumnHeading"/>
            </w:pPr>
            <w:r w:rsidRPr="00D96961">
              <w:t>Alteração</w:t>
            </w:r>
          </w:p>
        </w:tc>
      </w:tr>
      <w:tr w:rsidR="002E36B2" w:rsidRPr="00D96961" w14:paraId="5EA2187C" w14:textId="77777777" w:rsidTr="0007239D">
        <w:trPr>
          <w:jc w:val="center"/>
        </w:trPr>
        <w:tc>
          <w:tcPr>
            <w:tcW w:w="4876" w:type="dxa"/>
            <w:tcBorders>
              <w:top w:val="nil"/>
              <w:left w:val="nil"/>
              <w:bottom w:val="nil"/>
              <w:right w:val="nil"/>
            </w:tcBorders>
          </w:tcPr>
          <w:p w14:paraId="38A3A75F" w14:textId="77777777" w:rsidR="002E36B2" w:rsidRPr="00D96961" w:rsidRDefault="002E36B2" w:rsidP="0007239D">
            <w:pPr>
              <w:pStyle w:val="Normal6a"/>
            </w:pPr>
          </w:p>
        </w:tc>
        <w:tc>
          <w:tcPr>
            <w:tcW w:w="4876" w:type="dxa"/>
            <w:tcBorders>
              <w:top w:val="nil"/>
              <w:left w:val="nil"/>
              <w:bottom w:val="nil"/>
              <w:right w:val="nil"/>
            </w:tcBorders>
          </w:tcPr>
          <w:p w14:paraId="7958CC49" w14:textId="77777777" w:rsidR="002E36B2" w:rsidRPr="00D96961" w:rsidRDefault="002E36B2" w:rsidP="0007239D">
            <w:pPr>
              <w:pStyle w:val="Normal6a"/>
            </w:pPr>
            <w:r w:rsidRPr="00D96961">
              <w:rPr>
                <w:b/>
                <w:i/>
              </w:rPr>
              <w:t>7-A.</w:t>
            </w:r>
            <w:r w:rsidRPr="00D96961">
              <w:tab/>
            </w:r>
            <w:r w:rsidRPr="00D96961">
              <w:rPr>
                <w:b/>
                <w:i/>
              </w:rPr>
              <w:t>Salienta que a política em matéria de auxílios estatais continua a apoiar os combustíveis fósseis; reitera o 8.º Plano de Ação em matéria de Ambiente para eliminar progressivamente os subsídios prejudiciais para o ambiente, em especial os subsídios aos combustíveis fósseis; toma nota das principais recomendações 4 e 5 do relatório de avaliação de 2024 do Conselho Consultivo Científico Europeu sobre as Alterações Climáticas, em particular a recomendação de que as regras da UE que afetam os auxílios estatais às empresas devem tornar-se mais coerentes com os objetivos climáticos da UE; apela a uma maior ambição no sentido de excluir a assistência financeira direta e indireta aos combustíveis fósseis da elegibilidade para apoio ao abrigo da política em matéria de auxílios estatais;</w:t>
            </w:r>
          </w:p>
        </w:tc>
      </w:tr>
    </w:tbl>
    <w:p w14:paraId="0B92329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2AB0FF7" w14:textId="77777777" w:rsidR="002E36B2" w:rsidRPr="00D96961" w:rsidRDefault="002E36B2" w:rsidP="002E36B2">
      <w:r w:rsidRPr="00D96961">
        <w:rPr>
          <w:rStyle w:val="HideTWBExt"/>
        </w:rPr>
        <w:t>&lt;/Amend&gt;</w:t>
      </w:r>
    </w:p>
    <w:p w14:paraId="7B53936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133</w:t>
      </w:r>
      <w:r w:rsidRPr="00D96961">
        <w:rPr>
          <w:rStyle w:val="HideTWBExt"/>
        </w:rPr>
        <w:t>&lt;/NumAm&gt;</w:t>
      </w:r>
    </w:p>
    <w:p w14:paraId="504AAFCF" w14:textId="77777777" w:rsidR="002E36B2" w:rsidRPr="00D96961" w:rsidRDefault="002E36B2" w:rsidP="002E36B2">
      <w:pPr>
        <w:pStyle w:val="NormalBold"/>
      </w:pPr>
      <w:r w:rsidRPr="00D96961">
        <w:rPr>
          <w:rStyle w:val="HideTWBExt"/>
          <w:b w:val="0"/>
        </w:rPr>
        <w:t>&lt;RepeatBlock-By&gt;&lt;Members&gt;</w:t>
      </w:r>
      <w:r w:rsidRPr="00D96961">
        <w:t>Evelyn Regner, Irene Tinagli, Lara Wolters</w:t>
      </w:r>
      <w:r w:rsidRPr="00D96961">
        <w:rPr>
          <w:rStyle w:val="HideTWBExt"/>
          <w:b w:val="0"/>
        </w:rPr>
        <w:t>&lt;/Members&gt;</w:t>
      </w:r>
    </w:p>
    <w:p w14:paraId="5C47667F" w14:textId="77777777" w:rsidR="002E36B2" w:rsidRPr="00D96961" w:rsidRDefault="002E36B2" w:rsidP="002E36B2">
      <w:pPr>
        <w:pStyle w:val="NormalBold"/>
      </w:pPr>
      <w:r w:rsidRPr="00D96961">
        <w:rPr>
          <w:rStyle w:val="HideTWBExt"/>
          <w:b w:val="0"/>
        </w:rPr>
        <w:t>&lt;/RepeatBlock-By&gt;</w:t>
      </w:r>
    </w:p>
    <w:p w14:paraId="3A340F3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A38C58F" w14:textId="77777777" w:rsidR="002E36B2" w:rsidRPr="00D96961" w:rsidRDefault="002E36B2" w:rsidP="002E36B2">
      <w:pPr>
        <w:pStyle w:val="NormalBold"/>
      </w:pPr>
      <w:r w:rsidRPr="00D96961">
        <w:rPr>
          <w:rStyle w:val="HideTWBExt"/>
        </w:rPr>
        <w:t>&lt;Article&gt;</w:t>
      </w:r>
      <w:r w:rsidRPr="00D96961">
        <w:t>N.º 7-A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F08E02F" w14:textId="77777777" w:rsidTr="0007239D">
        <w:trPr>
          <w:trHeight w:hRule="exact" w:val="240"/>
          <w:jc w:val="center"/>
        </w:trPr>
        <w:tc>
          <w:tcPr>
            <w:tcW w:w="9752" w:type="dxa"/>
            <w:gridSpan w:val="2"/>
            <w:tcBorders>
              <w:top w:val="nil"/>
              <w:left w:val="nil"/>
              <w:bottom w:val="nil"/>
              <w:right w:val="nil"/>
            </w:tcBorders>
          </w:tcPr>
          <w:p w14:paraId="6F000691" w14:textId="77777777" w:rsidR="002E36B2" w:rsidRPr="00D96961" w:rsidRDefault="002E36B2" w:rsidP="0007239D"/>
        </w:tc>
      </w:tr>
      <w:tr w:rsidR="002E36B2" w:rsidRPr="00D96961" w14:paraId="6471823C" w14:textId="77777777" w:rsidTr="0007239D">
        <w:trPr>
          <w:trHeight w:val="240"/>
          <w:jc w:val="center"/>
        </w:trPr>
        <w:tc>
          <w:tcPr>
            <w:tcW w:w="4876" w:type="dxa"/>
            <w:tcBorders>
              <w:top w:val="nil"/>
              <w:left w:val="nil"/>
              <w:bottom w:val="nil"/>
              <w:right w:val="nil"/>
            </w:tcBorders>
          </w:tcPr>
          <w:p w14:paraId="428D607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4BB672A" w14:textId="77777777" w:rsidR="002E36B2" w:rsidRPr="00D96961" w:rsidRDefault="002E36B2" w:rsidP="0007239D">
            <w:pPr>
              <w:pStyle w:val="AmColumnHeading"/>
            </w:pPr>
            <w:r w:rsidRPr="00D96961">
              <w:t>Alteração</w:t>
            </w:r>
          </w:p>
        </w:tc>
      </w:tr>
      <w:tr w:rsidR="002E36B2" w:rsidRPr="00D96961" w14:paraId="136D9E94" w14:textId="77777777" w:rsidTr="0007239D">
        <w:trPr>
          <w:jc w:val="center"/>
        </w:trPr>
        <w:tc>
          <w:tcPr>
            <w:tcW w:w="4876" w:type="dxa"/>
            <w:tcBorders>
              <w:top w:val="nil"/>
              <w:left w:val="nil"/>
              <w:bottom w:val="nil"/>
              <w:right w:val="nil"/>
            </w:tcBorders>
          </w:tcPr>
          <w:p w14:paraId="719E18AD" w14:textId="77777777" w:rsidR="002E36B2" w:rsidRPr="00D96961" w:rsidRDefault="002E36B2" w:rsidP="0007239D">
            <w:pPr>
              <w:pStyle w:val="Normal6a"/>
            </w:pPr>
          </w:p>
        </w:tc>
        <w:tc>
          <w:tcPr>
            <w:tcW w:w="4876" w:type="dxa"/>
            <w:tcBorders>
              <w:top w:val="nil"/>
              <w:left w:val="nil"/>
              <w:bottom w:val="nil"/>
              <w:right w:val="nil"/>
            </w:tcBorders>
          </w:tcPr>
          <w:p w14:paraId="59259FBB" w14:textId="77777777" w:rsidR="002E36B2" w:rsidRPr="00D96961" w:rsidRDefault="002E36B2" w:rsidP="0007239D">
            <w:pPr>
              <w:pStyle w:val="Normal6a"/>
            </w:pPr>
            <w:r w:rsidRPr="00D96961">
              <w:rPr>
                <w:b/>
                <w:i/>
              </w:rPr>
              <w:t>7-A.</w:t>
            </w:r>
            <w:r w:rsidRPr="00D96961">
              <w:tab/>
            </w:r>
            <w:r w:rsidRPr="00D96961">
              <w:rPr>
                <w:b/>
                <w:i/>
              </w:rPr>
              <w:t>Salienta que o atual quadro em matéria de auxílios estatais restringe frequentemente a intervenção pública no mercado da habitação, limitando a capacidade dos Estados-Membros de financiar diretamente projetos de habitação social e a preços acessíveis; salienta que o regime de auxílios estatais tem de ser adaptado de modo que reflita o bem público proporcionado pela habitação a preços acessíveis e permita investimentos mais específicos em habitação social e a preços acessíveis; tais alterações permitiriam aos Estados-Membros dar uma melhor resposta à escassez de habitação a nível local e regional e facilitariam a acessibilidade dos preços a longo prazo;</w:t>
            </w:r>
          </w:p>
        </w:tc>
      </w:tr>
    </w:tbl>
    <w:p w14:paraId="6F695ED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8685E75" w14:textId="77777777" w:rsidR="002E36B2" w:rsidRPr="00D96961" w:rsidRDefault="002E36B2" w:rsidP="002E36B2">
      <w:r w:rsidRPr="00D96961">
        <w:rPr>
          <w:rStyle w:val="HideTWBExt"/>
        </w:rPr>
        <w:t>&lt;/Amend&gt;</w:t>
      </w:r>
    </w:p>
    <w:p w14:paraId="61DC8CE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134</w:t>
      </w:r>
      <w:r w:rsidRPr="00D96961">
        <w:rPr>
          <w:rStyle w:val="HideTWBExt"/>
        </w:rPr>
        <w:t>&lt;/NumAm&gt;</w:t>
      </w:r>
    </w:p>
    <w:p w14:paraId="6515CDA2"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107EB2A5" w14:textId="77777777" w:rsidR="002E36B2" w:rsidRPr="00D96961" w:rsidRDefault="002E36B2" w:rsidP="002E36B2">
      <w:pPr>
        <w:pStyle w:val="NormalBold"/>
      </w:pPr>
      <w:r w:rsidRPr="00D96961">
        <w:rPr>
          <w:rStyle w:val="HideTWBExt"/>
          <w:b w:val="0"/>
        </w:rPr>
        <w:t>&lt;/RepeatBlock-By&gt;</w:t>
      </w:r>
    </w:p>
    <w:p w14:paraId="679821E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259A370" w14:textId="77777777" w:rsidR="002E36B2" w:rsidRPr="00D96961" w:rsidRDefault="002E36B2" w:rsidP="002E36B2">
      <w:pPr>
        <w:pStyle w:val="NormalBold"/>
      </w:pPr>
      <w:r w:rsidRPr="00D96961">
        <w:rPr>
          <w:rStyle w:val="HideTWBExt"/>
        </w:rPr>
        <w:t>&lt;Article&gt;</w:t>
      </w:r>
      <w:r w:rsidRPr="00D96961">
        <w:t>N.º 7-A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D5E2514" w14:textId="77777777" w:rsidTr="0007239D">
        <w:trPr>
          <w:trHeight w:hRule="exact" w:val="240"/>
          <w:jc w:val="center"/>
        </w:trPr>
        <w:tc>
          <w:tcPr>
            <w:tcW w:w="9752" w:type="dxa"/>
            <w:gridSpan w:val="2"/>
            <w:tcBorders>
              <w:top w:val="nil"/>
              <w:left w:val="nil"/>
              <w:bottom w:val="nil"/>
              <w:right w:val="nil"/>
            </w:tcBorders>
          </w:tcPr>
          <w:p w14:paraId="53DFD794" w14:textId="77777777" w:rsidR="002E36B2" w:rsidRPr="00D96961" w:rsidRDefault="002E36B2" w:rsidP="0007239D"/>
        </w:tc>
      </w:tr>
      <w:tr w:rsidR="002E36B2" w:rsidRPr="00D96961" w14:paraId="1AA45752" w14:textId="77777777" w:rsidTr="0007239D">
        <w:trPr>
          <w:trHeight w:val="240"/>
          <w:jc w:val="center"/>
        </w:trPr>
        <w:tc>
          <w:tcPr>
            <w:tcW w:w="4876" w:type="dxa"/>
            <w:tcBorders>
              <w:top w:val="nil"/>
              <w:left w:val="nil"/>
              <w:bottom w:val="nil"/>
              <w:right w:val="nil"/>
            </w:tcBorders>
          </w:tcPr>
          <w:p w14:paraId="2FC141B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402CDF8" w14:textId="77777777" w:rsidR="002E36B2" w:rsidRPr="00D96961" w:rsidRDefault="002E36B2" w:rsidP="0007239D">
            <w:pPr>
              <w:pStyle w:val="AmColumnHeading"/>
            </w:pPr>
            <w:r w:rsidRPr="00D96961">
              <w:t>Alteração</w:t>
            </w:r>
          </w:p>
        </w:tc>
      </w:tr>
      <w:tr w:rsidR="002E36B2" w:rsidRPr="00D96961" w14:paraId="12561E7C" w14:textId="77777777" w:rsidTr="0007239D">
        <w:trPr>
          <w:jc w:val="center"/>
        </w:trPr>
        <w:tc>
          <w:tcPr>
            <w:tcW w:w="4876" w:type="dxa"/>
            <w:tcBorders>
              <w:top w:val="nil"/>
              <w:left w:val="nil"/>
              <w:bottom w:val="nil"/>
              <w:right w:val="nil"/>
            </w:tcBorders>
          </w:tcPr>
          <w:p w14:paraId="2DB6AF6B" w14:textId="77777777" w:rsidR="002E36B2" w:rsidRPr="00D96961" w:rsidRDefault="002E36B2" w:rsidP="0007239D">
            <w:pPr>
              <w:pStyle w:val="Normal6a"/>
            </w:pPr>
          </w:p>
        </w:tc>
        <w:tc>
          <w:tcPr>
            <w:tcW w:w="4876" w:type="dxa"/>
            <w:tcBorders>
              <w:top w:val="nil"/>
              <w:left w:val="nil"/>
              <w:bottom w:val="nil"/>
              <w:right w:val="nil"/>
            </w:tcBorders>
          </w:tcPr>
          <w:p w14:paraId="5474726A" w14:textId="77777777" w:rsidR="002E36B2" w:rsidRPr="00D96961" w:rsidRDefault="002E36B2" w:rsidP="0007239D">
            <w:pPr>
              <w:pStyle w:val="Normal6a"/>
            </w:pPr>
            <w:r w:rsidRPr="00D96961">
              <w:rPr>
                <w:b/>
                <w:i/>
              </w:rPr>
              <w:t>7-A.</w:t>
            </w:r>
            <w:r w:rsidRPr="00D96961">
              <w:tab/>
            </w:r>
            <w:r w:rsidRPr="00D96961">
              <w:rPr>
                <w:b/>
                <w:i/>
              </w:rPr>
              <w:t>Salienta a importância dos auxílios estatais como meio de reduzir o fosso económico entre as regiões mais desenvolvidas da UE e as zonas insulares, as zonas interiores, as regiões ultraperiféricas, as zonas economicamente desfavorecidas e todas as partes da UE afetadas por fatores naturais; solicita maior flexibilidade e menos restrições em matéria de auxílios estatais para as regiões insulares e mais desfavorecidas da UE;</w:t>
            </w:r>
          </w:p>
        </w:tc>
      </w:tr>
    </w:tbl>
    <w:p w14:paraId="0CDC239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744DEF3B" w14:textId="77777777" w:rsidR="002E36B2" w:rsidRPr="00D96961" w:rsidRDefault="002E36B2" w:rsidP="002E36B2">
      <w:r w:rsidRPr="00D96961">
        <w:rPr>
          <w:rStyle w:val="HideTWBExt"/>
        </w:rPr>
        <w:t>&lt;/Amend&gt;</w:t>
      </w:r>
    </w:p>
    <w:p w14:paraId="298DEBB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135</w:t>
      </w:r>
      <w:r w:rsidRPr="00D96961">
        <w:rPr>
          <w:rStyle w:val="HideTWBExt"/>
        </w:rPr>
        <w:t>&lt;/NumAm&gt;</w:t>
      </w:r>
    </w:p>
    <w:p w14:paraId="4498C251"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33637A6A" w14:textId="77777777" w:rsidR="002E36B2" w:rsidRPr="00D96961" w:rsidRDefault="002E36B2" w:rsidP="002E36B2">
      <w:pPr>
        <w:pStyle w:val="NormalBold"/>
      </w:pPr>
      <w:r w:rsidRPr="00D96961">
        <w:rPr>
          <w:rStyle w:val="HideTWBExt"/>
          <w:b w:val="0"/>
        </w:rPr>
        <w:t>&lt;/RepeatBlock-By&gt;</w:t>
      </w:r>
    </w:p>
    <w:p w14:paraId="0A5BF7F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543C4AD" w14:textId="77777777" w:rsidR="002E36B2" w:rsidRPr="00D96961" w:rsidRDefault="002E36B2" w:rsidP="002E36B2">
      <w:pPr>
        <w:pStyle w:val="NormalBold"/>
      </w:pPr>
      <w:r w:rsidRPr="00D96961">
        <w:rPr>
          <w:rStyle w:val="HideTWBExt"/>
        </w:rPr>
        <w:t>&lt;Article&gt;</w:t>
      </w:r>
      <w:r w:rsidRPr="00D96961">
        <w:t>N.º 7-A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A685EB7" w14:textId="77777777" w:rsidTr="0007239D">
        <w:trPr>
          <w:trHeight w:hRule="exact" w:val="240"/>
          <w:jc w:val="center"/>
        </w:trPr>
        <w:tc>
          <w:tcPr>
            <w:tcW w:w="9752" w:type="dxa"/>
            <w:gridSpan w:val="2"/>
            <w:tcBorders>
              <w:top w:val="nil"/>
              <w:left w:val="nil"/>
              <w:bottom w:val="nil"/>
              <w:right w:val="nil"/>
            </w:tcBorders>
          </w:tcPr>
          <w:p w14:paraId="13DCD873" w14:textId="77777777" w:rsidR="002E36B2" w:rsidRPr="00D96961" w:rsidRDefault="002E36B2" w:rsidP="0007239D"/>
        </w:tc>
      </w:tr>
      <w:tr w:rsidR="002E36B2" w:rsidRPr="00D96961" w14:paraId="197950C2" w14:textId="77777777" w:rsidTr="0007239D">
        <w:trPr>
          <w:trHeight w:val="240"/>
          <w:jc w:val="center"/>
        </w:trPr>
        <w:tc>
          <w:tcPr>
            <w:tcW w:w="4876" w:type="dxa"/>
            <w:tcBorders>
              <w:top w:val="nil"/>
              <w:left w:val="nil"/>
              <w:bottom w:val="nil"/>
              <w:right w:val="nil"/>
            </w:tcBorders>
          </w:tcPr>
          <w:p w14:paraId="3106490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92C745F" w14:textId="77777777" w:rsidR="002E36B2" w:rsidRPr="00D96961" w:rsidRDefault="002E36B2" w:rsidP="0007239D">
            <w:pPr>
              <w:pStyle w:val="AmColumnHeading"/>
            </w:pPr>
            <w:r w:rsidRPr="00D96961">
              <w:t>Alteração</w:t>
            </w:r>
          </w:p>
        </w:tc>
      </w:tr>
      <w:tr w:rsidR="002E36B2" w:rsidRPr="00D96961" w14:paraId="35715BFC" w14:textId="77777777" w:rsidTr="0007239D">
        <w:trPr>
          <w:jc w:val="center"/>
        </w:trPr>
        <w:tc>
          <w:tcPr>
            <w:tcW w:w="4876" w:type="dxa"/>
            <w:tcBorders>
              <w:top w:val="nil"/>
              <w:left w:val="nil"/>
              <w:bottom w:val="nil"/>
              <w:right w:val="nil"/>
            </w:tcBorders>
          </w:tcPr>
          <w:p w14:paraId="5E1BD9B2" w14:textId="77777777" w:rsidR="002E36B2" w:rsidRPr="00D96961" w:rsidRDefault="002E36B2" w:rsidP="0007239D">
            <w:pPr>
              <w:pStyle w:val="Normal6a"/>
            </w:pPr>
          </w:p>
        </w:tc>
        <w:tc>
          <w:tcPr>
            <w:tcW w:w="4876" w:type="dxa"/>
            <w:tcBorders>
              <w:top w:val="nil"/>
              <w:left w:val="nil"/>
              <w:bottom w:val="nil"/>
              <w:right w:val="nil"/>
            </w:tcBorders>
          </w:tcPr>
          <w:p w14:paraId="6D7B7CD8" w14:textId="77777777" w:rsidR="002E36B2" w:rsidRPr="00D96961" w:rsidRDefault="002E36B2" w:rsidP="0007239D">
            <w:pPr>
              <w:pStyle w:val="Normal6a"/>
            </w:pPr>
            <w:r w:rsidRPr="00D96961">
              <w:rPr>
                <w:b/>
                <w:i/>
              </w:rPr>
              <w:t>7-A.</w:t>
            </w:r>
            <w:r w:rsidRPr="00D96961">
              <w:tab/>
            </w:r>
            <w:r w:rsidRPr="00D96961">
              <w:rPr>
                <w:b/>
                <w:i/>
              </w:rPr>
              <w:t>Acolhe favoravelmente a proteção das condições de concorrência equitativas nos mercados europeus e nas empresas europeias e seus trabalhadores através de medidas anti-dumping que corrijam os auxílios estatais estrangeiros que distorcem a concorrência; adverte que os direitos de importação não devem ser aumentados por mais do que os subsídios e para evitar retaliações e as chamadas guerras pautais;</w:t>
            </w:r>
          </w:p>
        </w:tc>
      </w:tr>
    </w:tbl>
    <w:p w14:paraId="58E2B39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C10173A" w14:textId="77777777" w:rsidR="002E36B2" w:rsidRPr="00D96961" w:rsidRDefault="002E36B2" w:rsidP="002E36B2">
      <w:r w:rsidRPr="00D96961">
        <w:rPr>
          <w:rStyle w:val="HideTWBExt"/>
        </w:rPr>
        <w:t>&lt;/Amend&gt;</w:t>
      </w:r>
    </w:p>
    <w:p w14:paraId="34EF3C4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136</w:t>
      </w:r>
      <w:r w:rsidRPr="00D96961">
        <w:rPr>
          <w:rStyle w:val="HideTWBExt"/>
        </w:rPr>
        <w:t>&lt;/NumAm&gt;</w:t>
      </w:r>
    </w:p>
    <w:p w14:paraId="58E7B499"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4C083EC1"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735C3E8A" w14:textId="77777777" w:rsidR="002E36B2" w:rsidRPr="00D96961" w:rsidRDefault="002E36B2" w:rsidP="002E36B2">
      <w:pPr>
        <w:pStyle w:val="NormalBold"/>
      </w:pPr>
      <w:r w:rsidRPr="00D96961">
        <w:rPr>
          <w:rStyle w:val="HideTWBExt"/>
          <w:b w:val="0"/>
        </w:rPr>
        <w:t>&lt;/RepeatBlock-By&gt;</w:t>
      </w:r>
    </w:p>
    <w:p w14:paraId="34D8187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12F4919" w14:textId="77777777" w:rsidR="002E36B2" w:rsidRPr="00D96961" w:rsidRDefault="002E36B2" w:rsidP="002E36B2">
      <w:pPr>
        <w:pStyle w:val="NormalBold"/>
      </w:pPr>
      <w:r w:rsidRPr="00D96961">
        <w:rPr>
          <w:rStyle w:val="HideTWBExt"/>
        </w:rPr>
        <w:t>&lt;Article&gt;</w:t>
      </w:r>
      <w:r w:rsidRPr="00D96961">
        <w:t>N.º 7-B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58D4FBF" w14:textId="77777777" w:rsidTr="0007239D">
        <w:trPr>
          <w:trHeight w:hRule="exact" w:val="240"/>
          <w:jc w:val="center"/>
        </w:trPr>
        <w:tc>
          <w:tcPr>
            <w:tcW w:w="9752" w:type="dxa"/>
            <w:gridSpan w:val="2"/>
            <w:tcBorders>
              <w:top w:val="nil"/>
              <w:left w:val="nil"/>
              <w:bottom w:val="nil"/>
              <w:right w:val="nil"/>
            </w:tcBorders>
          </w:tcPr>
          <w:p w14:paraId="6E1422F0" w14:textId="77777777" w:rsidR="002E36B2" w:rsidRPr="00D96961" w:rsidRDefault="002E36B2" w:rsidP="0007239D"/>
        </w:tc>
      </w:tr>
      <w:tr w:rsidR="002E36B2" w:rsidRPr="00D96961" w14:paraId="14A977FC" w14:textId="77777777" w:rsidTr="0007239D">
        <w:trPr>
          <w:trHeight w:val="240"/>
          <w:jc w:val="center"/>
        </w:trPr>
        <w:tc>
          <w:tcPr>
            <w:tcW w:w="4876" w:type="dxa"/>
            <w:tcBorders>
              <w:top w:val="nil"/>
              <w:left w:val="nil"/>
              <w:bottom w:val="nil"/>
              <w:right w:val="nil"/>
            </w:tcBorders>
          </w:tcPr>
          <w:p w14:paraId="6938FDE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A720EAA" w14:textId="77777777" w:rsidR="002E36B2" w:rsidRPr="00D96961" w:rsidRDefault="002E36B2" w:rsidP="0007239D">
            <w:pPr>
              <w:pStyle w:val="AmColumnHeading"/>
            </w:pPr>
            <w:r w:rsidRPr="00D96961">
              <w:t>Alteração</w:t>
            </w:r>
          </w:p>
        </w:tc>
      </w:tr>
      <w:tr w:rsidR="002E36B2" w:rsidRPr="00D96961" w14:paraId="4652FA85" w14:textId="77777777" w:rsidTr="0007239D">
        <w:trPr>
          <w:jc w:val="center"/>
        </w:trPr>
        <w:tc>
          <w:tcPr>
            <w:tcW w:w="4876" w:type="dxa"/>
            <w:tcBorders>
              <w:top w:val="nil"/>
              <w:left w:val="nil"/>
              <w:bottom w:val="nil"/>
              <w:right w:val="nil"/>
            </w:tcBorders>
          </w:tcPr>
          <w:p w14:paraId="446CCB6C" w14:textId="77777777" w:rsidR="002E36B2" w:rsidRPr="00D96961" w:rsidRDefault="002E36B2" w:rsidP="0007239D">
            <w:pPr>
              <w:pStyle w:val="Normal6a"/>
            </w:pPr>
          </w:p>
        </w:tc>
        <w:tc>
          <w:tcPr>
            <w:tcW w:w="4876" w:type="dxa"/>
            <w:tcBorders>
              <w:top w:val="nil"/>
              <w:left w:val="nil"/>
              <w:bottom w:val="nil"/>
              <w:right w:val="nil"/>
            </w:tcBorders>
          </w:tcPr>
          <w:p w14:paraId="1CC4D603" w14:textId="77777777" w:rsidR="002E36B2" w:rsidRPr="00D96961" w:rsidRDefault="002E36B2" w:rsidP="0007239D">
            <w:pPr>
              <w:pStyle w:val="Normal6a"/>
            </w:pPr>
            <w:r w:rsidRPr="00D96961">
              <w:rPr>
                <w:b/>
                <w:i/>
              </w:rPr>
              <w:t>7-B.</w:t>
            </w:r>
            <w:r w:rsidRPr="00D96961">
              <w:tab/>
            </w:r>
            <w:r w:rsidRPr="00D96961">
              <w:rPr>
                <w:b/>
                <w:i/>
              </w:rPr>
              <w:t>Considera que a competitividade e a resiliência a longo prazo da UE exigem a integração das considerações climáticas e ambientais no quadro da política de concorrência da UE; sublinha a necessidade de integrar a dimensão ambiental na política em matéria de auxílios estatais através da inclusão de condicionalidades climáticas e ambientais na política em matéria de auxílios estatais; defende que essas condições devem incluir sistematicamente a aplicação significativa do princípio de «não prejudicar significativamente», a fim de proteger contra os potenciais efeitos negativos de qualquer auxílio no clima e no ambiente;</w:t>
            </w:r>
          </w:p>
        </w:tc>
      </w:tr>
    </w:tbl>
    <w:p w14:paraId="78619A7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36F41AF" w14:textId="77777777" w:rsidR="002E36B2" w:rsidRPr="00D96961" w:rsidRDefault="002E36B2" w:rsidP="002E36B2">
      <w:r w:rsidRPr="00D96961">
        <w:rPr>
          <w:rStyle w:val="HideTWBExt"/>
        </w:rPr>
        <w:t>&lt;/Amend&gt;</w:t>
      </w:r>
    </w:p>
    <w:p w14:paraId="541E2CA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137</w:t>
      </w:r>
      <w:r w:rsidRPr="00D96961">
        <w:rPr>
          <w:rStyle w:val="HideTWBExt"/>
        </w:rPr>
        <w:t>&lt;/NumAm&gt;</w:t>
      </w:r>
    </w:p>
    <w:p w14:paraId="24A3418F"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2616C459" w14:textId="77777777" w:rsidR="002E36B2" w:rsidRPr="00D96961" w:rsidRDefault="002E36B2" w:rsidP="002E36B2">
      <w:pPr>
        <w:pStyle w:val="NormalBold"/>
      </w:pPr>
      <w:r w:rsidRPr="00D96961">
        <w:rPr>
          <w:rStyle w:val="HideTWBExt"/>
          <w:b w:val="0"/>
        </w:rPr>
        <w:t>&lt;/RepeatBlock-By&gt;</w:t>
      </w:r>
    </w:p>
    <w:p w14:paraId="5277430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45436D1" w14:textId="77777777" w:rsidR="002E36B2" w:rsidRPr="00D96961" w:rsidRDefault="002E36B2" w:rsidP="002E36B2">
      <w:pPr>
        <w:pStyle w:val="NormalBold"/>
      </w:pPr>
      <w:r w:rsidRPr="00D96961">
        <w:rPr>
          <w:rStyle w:val="HideTWBExt"/>
        </w:rPr>
        <w:t>&lt;Article&gt;</w:t>
      </w:r>
      <w:r w:rsidRPr="00D96961">
        <w:t>N.º 7-B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74616D7" w14:textId="77777777" w:rsidTr="0007239D">
        <w:trPr>
          <w:trHeight w:hRule="exact" w:val="240"/>
          <w:jc w:val="center"/>
        </w:trPr>
        <w:tc>
          <w:tcPr>
            <w:tcW w:w="9752" w:type="dxa"/>
            <w:gridSpan w:val="2"/>
            <w:tcBorders>
              <w:top w:val="nil"/>
              <w:left w:val="nil"/>
              <w:bottom w:val="nil"/>
              <w:right w:val="nil"/>
            </w:tcBorders>
          </w:tcPr>
          <w:p w14:paraId="6DC7DBBF" w14:textId="77777777" w:rsidR="002E36B2" w:rsidRPr="00D96961" w:rsidRDefault="002E36B2" w:rsidP="0007239D"/>
        </w:tc>
      </w:tr>
      <w:tr w:rsidR="002E36B2" w:rsidRPr="00D96961" w14:paraId="3074A00E" w14:textId="77777777" w:rsidTr="0007239D">
        <w:trPr>
          <w:trHeight w:val="240"/>
          <w:jc w:val="center"/>
        </w:trPr>
        <w:tc>
          <w:tcPr>
            <w:tcW w:w="4876" w:type="dxa"/>
            <w:tcBorders>
              <w:top w:val="nil"/>
              <w:left w:val="nil"/>
              <w:bottom w:val="nil"/>
              <w:right w:val="nil"/>
            </w:tcBorders>
          </w:tcPr>
          <w:p w14:paraId="46E6F1A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4D23CD6" w14:textId="77777777" w:rsidR="002E36B2" w:rsidRPr="00D96961" w:rsidRDefault="002E36B2" w:rsidP="0007239D">
            <w:pPr>
              <w:pStyle w:val="AmColumnHeading"/>
            </w:pPr>
            <w:r w:rsidRPr="00D96961">
              <w:t>Alteração</w:t>
            </w:r>
          </w:p>
        </w:tc>
      </w:tr>
      <w:tr w:rsidR="002E36B2" w:rsidRPr="00D96961" w14:paraId="3815D9D8" w14:textId="77777777" w:rsidTr="0007239D">
        <w:trPr>
          <w:jc w:val="center"/>
        </w:trPr>
        <w:tc>
          <w:tcPr>
            <w:tcW w:w="4876" w:type="dxa"/>
            <w:tcBorders>
              <w:top w:val="nil"/>
              <w:left w:val="nil"/>
              <w:bottom w:val="nil"/>
              <w:right w:val="nil"/>
            </w:tcBorders>
          </w:tcPr>
          <w:p w14:paraId="052D096A" w14:textId="77777777" w:rsidR="002E36B2" w:rsidRPr="00D96961" w:rsidRDefault="002E36B2" w:rsidP="0007239D">
            <w:pPr>
              <w:pStyle w:val="Normal6a"/>
            </w:pPr>
          </w:p>
        </w:tc>
        <w:tc>
          <w:tcPr>
            <w:tcW w:w="4876" w:type="dxa"/>
            <w:tcBorders>
              <w:top w:val="nil"/>
              <w:left w:val="nil"/>
              <w:bottom w:val="nil"/>
              <w:right w:val="nil"/>
            </w:tcBorders>
          </w:tcPr>
          <w:p w14:paraId="2BCED032" w14:textId="77777777" w:rsidR="002E36B2" w:rsidRPr="00D96961" w:rsidRDefault="002E36B2" w:rsidP="0007239D">
            <w:pPr>
              <w:pStyle w:val="Normal6a"/>
            </w:pPr>
            <w:r w:rsidRPr="00D96961">
              <w:rPr>
                <w:b/>
                <w:i/>
              </w:rPr>
              <w:t>7-B.</w:t>
            </w:r>
            <w:r w:rsidRPr="00D96961">
              <w:tab/>
            </w:r>
            <w:r w:rsidRPr="00D96961">
              <w:rPr>
                <w:b/>
                <w:i/>
              </w:rPr>
              <w:t>Considera que qualquer auxílio estatal concedido deve ser coerente com os objetivos estratégicos da UE, como o Pacto Ecológico e o Pilar Europeu dos Direitos Sociais; apela a que as empresas que utilizam paraísos fiscais de países terceiros sejam excluídas de participarem na contratação pública e proibidas de beneficiarem de auxílios estatais, já que estão a competir em condições desleais com empresas estabelecidas fora de paraísos fiscais; exorta a Comissão a averiguar a falta de harmonização nos mecanismos de reembolso nos Estados-Membros;</w:t>
            </w:r>
          </w:p>
        </w:tc>
      </w:tr>
    </w:tbl>
    <w:p w14:paraId="3952F87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F134553" w14:textId="77777777" w:rsidR="002E36B2" w:rsidRPr="00D96961" w:rsidRDefault="002E36B2" w:rsidP="002E36B2">
      <w:r w:rsidRPr="00D96961">
        <w:rPr>
          <w:rStyle w:val="HideTWBExt"/>
        </w:rPr>
        <w:t>&lt;/Amend&gt;</w:t>
      </w:r>
    </w:p>
    <w:p w14:paraId="0A62767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138</w:t>
      </w:r>
      <w:r w:rsidRPr="00D96961">
        <w:rPr>
          <w:rStyle w:val="HideTWBExt"/>
        </w:rPr>
        <w:t>&lt;/NumAm&gt;</w:t>
      </w:r>
    </w:p>
    <w:p w14:paraId="7E68AD2A"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10C82BF5" w14:textId="77777777" w:rsidR="002E36B2" w:rsidRPr="00D96961" w:rsidRDefault="002E36B2" w:rsidP="002E36B2">
      <w:pPr>
        <w:pStyle w:val="NormalBold"/>
      </w:pPr>
      <w:r w:rsidRPr="00D96961">
        <w:rPr>
          <w:rStyle w:val="HideTWBExt"/>
          <w:b w:val="0"/>
        </w:rPr>
        <w:t>&lt;/RepeatBlock-By&gt;</w:t>
      </w:r>
    </w:p>
    <w:p w14:paraId="6A4B07A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B728875" w14:textId="77777777" w:rsidR="002E36B2" w:rsidRPr="00D96961" w:rsidRDefault="002E36B2" w:rsidP="002E36B2">
      <w:pPr>
        <w:pStyle w:val="NormalBold"/>
      </w:pPr>
      <w:r w:rsidRPr="00D96961">
        <w:rPr>
          <w:rStyle w:val="HideTWBExt"/>
        </w:rPr>
        <w:t>&lt;Article&gt;</w:t>
      </w:r>
      <w:r w:rsidRPr="00D96961">
        <w:t>N.º 7-B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E45FE23" w14:textId="77777777" w:rsidTr="0007239D">
        <w:trPr>
          <w:trHeight w:hRule="exact" w:val="240"/>
          <w:jc w:val="center"/>
        </w:trPr>
        <w:tc>
          <w:tcPr>
            <w:tcW w:w="9752" w:type="dxa"/>
            <w:gridSpan w:val="2"/>
            <w:tcBorders>
              <w:top w:val="nil"/>
              <w:left w:val="nil"/>
              <w:bottom w:val="nil"/>
              <w:right w:val="nil"/>
            </w:tcBorders>
          </w:tcPr>
          <w:p w14:paraId="53E9E012" w14:textId="77777777" w:rsidR="002E36B2" w:rsidRPr="00D96961" w:rsidRDefault="002E36B2" w:rsidP="0007239D"/>
        </w:tc>
      </w:tr>
      <w:tr w:rsidR="002E36B2" w:rsidRPr="00D96961" w14:paraId="6BCFE1B3" w14:textId="77777777" w:rsidTr="0007239D">
        <w:trPr>
          <w:trHeight w:val="240"/>
          <w:jc w:val="center"/>
        </w:trPr>
        <w:tc>
          <w:tcPr>
            <w:tcW w:w="4876" w:type="dxa"/>
            <w:tcBorders>
              <w:top w:val="nil"/>
              <w:left w:val="nil"/>
              <w:bottom w:val="nil"/>
              <w:right w:val="nil"/>
            </w:tcBorders>
          </w:tcPr>
          <w:p w14:paraId="6E33584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2CDCA1F" w14:textId="77777777" w:rsidR="002E36B2" w:rsidRPr="00D96961" w:rsidRDefault="002E36B2" w:rsidP="0007239D">
            <w:pPr>
              <w:pStyle w:val="AmColumnHeading"/>
            </w:pPr>
            <w:r w:rsidRPr="00D96961">
              <w:t>Alteração</w:t>
            </w:r>
          </w:p>
        </w:tc>
      </w:tr>
      <w:tr w:rsidR="002E36B2" w:rsidRPr="00D96961" w14:paraId="33EF3279" w14:textId="77777777" w:rsidTr="0007239D">
        <w:trPr>
          <w:jc w:val="center"/>
        </w:trPr>
        <w:tc>
          <w:tcPr>
            <w:tcW w:w="4876" w:type="dxa"/>
            <w:tcBorders>
              <w:top w:val="nil"/>
              <w:left w:val="nil"/>
              <w:bottom w:val="nil"/>
              <w:right w:val="nil"/>
            </w:tcBorders>
          </w:tcPr>
          <w:p w14:paraId="21127316" w14:textId="77777777" w:rsidR="002E36B2" w:rsidRPr="00D96961" w:rsidRDefault="002E36B2" w:rsidP="0007239D">
            <w:pPr>
              <w:pStyle w:val="Normal6a"/>
            </w:pPr>
          </w:p>
        </w:tc>
        <w:tc>
          <w:tcPr>
            <w:tcW w:w="4876" w:type="dxa"/>
            <w:tcBorders>
              <w:top w:val="nil"/>
              <w:left w:val="nil"/>
              <w:bottom w:val="nil"/>
              <w:right w:val="nil"/>
            </w:tcBorders>
          </w:tcPr>
          <w:p w14:paraId="5BD5CB90" w14:textId="77777777" w:rsidR="002E36B2" w:rsidRPr="00D96961" w:rsidRDefault="002E36B2" w:rsidP="0007239D">
            <w:pPr>
              <w:pStyle w:val="Normal6a"/>
            </w:pPr>
            <w:r w:rsidRPr="00D96961">
              <w:rPr>
                <w:b/>
                <w:i/>
              </w:rPr>
              <w:t>7-B.</w:t>
            </w:r>
            <w:r w:rsidRPr="00D96961">
              <w:tab/>
            </w:r>
            <w:r w:rsidRPr="00D96961">
              <w:rPr>
                <w:b/>
                <w:i/>
              </w:rPr>
              <w:t>Apela a uma revisão periódica das políticas de concorrência da UE, a fim de garantir a sua constante adaptação aos desafios do mercado mundial, às novas tecnologias e às necessidades dos consumidores e de melhorar a eficácia das medidas tomadas;</w:t>
            </w:r>
          </w:p>
        </w:tc>
      </w:tr>
    </w:tbl>
    <w:p w14:paraId="7A7019A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399529BC" w14:textId="77777777" w:rsidR="002E36B2" w:rsidRPr="00D96961" w:rsidRDefault="002E36B2" w:rsidP="002E36B2">
      <w:r w:rsidRPr="00D96961">
        <w:rPr>
          <w:rStyle w:val="HideTWBExt"/>
        </w:rPr>
        <w:t>&lt;/Amend&gt;</w:t>
      </w:r>
    </w:p>
    <w:p w14:paraId="3A03372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139</w:t>
      </w:r>
      <w:r w:rsidRPr="00D96961">
        <w:rPr>
          <w:rStyle w:val="HideTWBExt"/>
        </w:rPr>
        <w:t>&lt;/NumAm&gt;</w:t>
      </w:r>
    </w:p>
    <w:p w14:paraId="2867046C"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13215A62" w14:textId="77777777" w:rsidR="002E36B2" w:rsidRPr="00D96961" w:rsidRDefault="002E36B2" w:rsidP="002E36B2">
      <w:pPr>
        <w:pStyle w:val="NormalBold"/>
      </w:pPr>
      <w:r w:rsidRPr="00D96961">
        <w:rPr>
          <w:rStyle w:val="HideTWBExt"/>
          <w:b w:val="0"/>
        </w:rPr>
        <w:t>&lt;/RepeatBlock-By&gt;</w:t>
      </w:r>
    </w:p>
    <w:p w14:paraId="01952F7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34A446A" w14:textId="77777777" w:rsidR="002E36B2" w:rsidRPr="00D96961" w:rsidRDefault="002E36B2" w:rsidP="002E36B2">
      <w:pPr>
        <w:pStyle w:val="NormalBold"/>
      </w:pPr>
      <w:r w:rsidRPr="00D96961">
        <w:rPr>
          <w:rStyle w:val="HideTWBExt"/>
        </w:rPr>
        <w:t>&lt;Article&gt;</w:t>
      </w:r>
      <w:r w:rsidRPr="00D96961">
        <w:t>N.º 7-C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EF897D4" w14:textId="77777777" w:rsidTr="0007239D">
        <w:trPr>
          <w:trHeight w:hRule="exact" w:val="240"/>
          <w:jc w:val="center"/>
        </w:trPr>
        <w:tc>
          <w:tcPr>
            <w:tcW w:w="9752" w:type="dxa"/>
            <w:gridSpan w:val="2"/>
            <w:tcBorders>
              <w:top w:val="nil"/>
              <w:left w:val="nil"/>
              <w:bottom w:val="nil"/>
              <w:right w:val="nil"/>
            </w:tcBorders>
          </w:tcPr>
          <w:p w14:paraId="632F7717" w14:textId="77777777" w:rsidR="002E36B2" w:rsidRPr="00D96961" w:rsidRDefault="002E36B2" w:rsidP="0007239D"/>
        </w:tc>
      </w:tr>
      <w:tr w:rsidR="002E36B2" w:rsidRPr="00D96961" w14:paraId="0D0A7C98" w14:textId="77777777" w:rsidTr="0007239D">
        <w:trPr>
          <w:trHeight w:val="240"/>
          <w:jc w:val="center"/>
        </w:trPr>
        <w:tc>
          <w:tcPr>
            <w:tcW w:w="4876" w:type="dxa"/>
            <w:tcBorders>
              <w:top w:val="nil"/>
              <w:left w:val="nil"/>
              <w:bottom w:val="nil"/>
              <w:right w:val="nil"/>
            </w:tcBorders>
          </w:tcPr>
          <w:p w14:paraId="11E57E2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C2470DC" w14:textId="77777777" w:rsidR="002E36B2" w:rsidRPr="00D96961" w:rsidRDefault="002E36B2" w:rsidP="0007239D">
            <w:pPr>
              <w:pStyle w:val="AmColumnHeading"/>
            </w:pPr>
            <w:r w:rsidRPr="00D96961">
              <w:t>Alteração</w:t>
            </w:r>
          </w:p>
        </w:tc>
      </w:tr>
      <w:tr w:rsidR="002E36B2" w:rsidRPr="00D96961" w14:paraId="00E97E6C" w14:textId="77777777" w:rsidTr="0007239D">
        <w:trPr>
          <w:jc w:val="center"/>
        </w:trPr>
        <w:tc>
          <w:tcPr>
            <w:tcW w:w="4876" w:type="dxa"/>
            <w:tcBorders>
              <w:top w:val="nil"/>
              <w:left w:val="nil"/>
              <w:bottom w:val="nil"/>
              <w:right w:val="nil"/>
            </w:tcBorders>
          </w:tcPr>
          <w:p w14:paraId="665A906F" w14:textId="77777777" w:rsidR="002E36B2" w:rsidRPr="00D96961" w:rsidRDefault="002E36B2" w:rsidP="0007239D">
            <w:pPr>
              <w:pStyle w:val="Normal6a"/>
            </w:pPr>
          </w:p>
        </w:tc>
        <w:tc>
          <w:tcPr>
            <w:tcW w:w="4876" w:type="dxa"/>
            <w:tcBorders>
              <w:top w:val="nil"/>
              <w:left w:val="nil"/>
              <w:bottom w:val="nil"/>
              <w:right w:val="nil"/>
            </w:tcBorders>
          </w:tcPr>
          <w:p w14:paraId="3B63DB86" w14:textId="77777777" w:rsidR="002E36B2" w:rsidRPr="00D96961" w:rsidRDefault="002E36B2" w:rsidP="0007239D">
            <w:pPr>
              <w:pStyle w:val="Normal6a"/>
            </w:pPr>
            <w:r w:rsidRPr="00D96961">
              <w:rPr>
                <w:b/>
                <w:i/>
              </w:rPr>
              <w:t>7-C.</w:t>
            </w:r>
            <w:r w:rsidRPr="00D96961">
              <w:tab/>
            </w:r>
            <w:r w:rsidRPr="00D96961">
              <w:rPr>
                <w:b/>
                <w:i/>
              </w:rPr>
              <w:t>Frisa o papel fundamental dos projetos importantes de interesse europeu comum (PIIEC) para financiar projetos na União com uma dimensão transfronteiriça; salienta que os PIIEC devem ter um verdadeiro valor acrescentado europeu, o que significa que devem ter um impacto positivo em mais do que um Estado-Membro;</w:t>
            </w:r>
          </w:p>
        </w:tc>
      </w:tr>
    </w:tbl>
    <w:p w14:paraId="18A3A77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95B41FD" w14:textId="77777777" w:rsidR="002E36B2" w:rsidRPr="00D96961" w:rsidRDefault="002E36B2" w:rsidP="002E36B2">
      <w:r w:rsidRPr="00D96961">
        <w:rPr>
          <w:rStyle w:val="HideTWBExt"/>
        </w:rPr>
        <w:t>&lt;/Amend&gt;</w:t>
      </w:r>
    </w:p>
    <w:p w14:paraId="7259EF0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140</w:t>
      </w:r>
      <w:r w:rsidRPr="00D96961">
        <w:rPr>
          <w:rStyle w:val="HideTWBExt"/>
        </w:rPr>
        <w:t>&lt;/NumAm&gt;</w:t>
      </w:r>
    </w:p>
    <w:p w14:paraId="7F33E908"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057FE41A" w14:textId="77777777" w:rsidR="002E36B2" w:rsidRPr="00D96961" w:rsidRDefault="002E36B2" w:rsidP="002E36B2">
      <w:pPr>
        <w:pStyle w:val="NormalBold"/>
      </w:pPr>
      <w:r w:rsidRPr="00D96961">
        <w:rPr>
          <w:rStyle w:val="HideTWBExt"/>
          <w:b w:val="0"/>
        </w:rPr>
        <w:t>&lt;/RepeatBlock-By&gt;</w:t>
      </w:r>
    </w:p>
    <w:p w14:paraId="165E673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EAAF53C" w14:textId="77777777" w:rsidR="002E36B2" w:rsidRPr="00D96961" w:rsidRDefault="002E36B2" w:rsidP="002E36B2">
      <w:pPr>
        <w:pStyle w:val="NormalBold"/>
      </w:pPr>
      <w:r w:rsidRPr="00D96961">
        <w:rPr>
          <w:rStyle w:val="HideTWBExt"/>
        </w:rPr>
        <w:t>&lt;Article&gt;</w:t>
      </w:r>
      <w:r w:rsidRPr="00D96961">
        <w:t>N.º 7-C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6F9ECCC" w14:textId="77777777" w:rsidTr="0007239D">
        <w:trPr>
          <w:trHeight w:hRule="exact" w:val="240"/>
          <w:jc w:val="center"/>
        </w:trPr>
        <w:tc>
          <w:tcPr>
            <w:tcW w:w="9752" w:type="dxa"/>
            <w:gridSpan w:val="2"/>
            <w:tcBorders>
              <w:top w:val="nil"/>
              <w:left w:val="nil"/>
              <w:bottom w:val="nil"/>
              <w:right w:val="nil"/>
            </w:tcBorders>
          </w:tcPr>
          <w:p w14:paraId="3F8EDE7B" w14:textId="77777777" w:rsidR="002E36B2" w:rsidRPr="00D96961" w:rsidRDefault="002E36B2" w:rsidP="0007239D"/>
        </w:tc>
      </w:tr>
      <w:tr w:rsidR="002E36B2" w:rsidRPr="00D96961" w14:paraId="2FFE5F8E" w14:textId="77777777" w:rsidTr="0007239D">
        <w:trPr>
          <w:trHeight w:val="240"/>
          <w:jc w:val="center"/>
        </w:trPr>
        <w:tc>
          <w:tcPr>
            <w:tcW w:w="4876" w:type="dxa"/>
            <w:tcBorders>
              <w:top w:val="nil"/>
              <w:left w:val="nil"/>
              <w:bottom w:val="nil"/>
              <w:right w:val="nil"/>
            </w:tcBorders>
          </w:tcPr>
          <w:p w14:paraId="1CFE3F5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0D03E99" w14:textId="77777777" w:rsidR="002E36B2" w:rsidRPr="00D96961" w:rsidRDefault="002E36B2" w:rsidP="0007239D">
            <w:pPr>
              <w:pStyle w:val="AmColumnHeading"/>
            </w:pPr>
            <w:r w:rsidRPr="00D96961">
              <w:t>Alteração</w:t>
            </w:r>
          </w:p>
        </w:tc>
      </w:tr>
      <w:tr w:rsidR="002E36B2" w:rsidRPr="00D96961" w14:paraId="70C8EFC7" w14:textId="77777777" w:rsidTr="0007239D">
        <w:trPr>
          <w:jc w:val="center"/>
        </w:trPr>
        <w:tc>
          <w:tcPr>
            <w:tcW w:w="4876" w:type="dxa"/>
            <w:tcBorders>
              <w:top w:val="nil"/>
              <w:left w:val="nil"/>
              <w:bottom w:val="nil"/>
              <w:right w:val="nil"/>
            </w:tcBorders>
          </w:tcPr>
          <w:p w14:paraId="4CA49A9C" w14:textId="77777777" w:rsidR="002E36B2" w:rsidRPr="00D96961" w:rsidRDefault="002E36B2" w:rsidP="0007239D">
            <w:pPr>
              <w:pStyle w:val="Normal6a"/>
            </w:pPr>
          </w:p>
        </w:tc>
        <w:tc>
          <w:tcPr>
            <w:tcW w:w="4876" w:type="dxa"/>
            <w:tcBorders>
              <w:top w:val="nil"/>
              <w:left w:val="nil"/>
              <w:bottom w:val="nil"/>
              <w:right w:val="nil"/>
            </w:tcBorders>
          </w:tcPr>
          <w:p w14:paraId="61CC2C36" w14:textId="77777777" w:rsidR="002E36B2" w:rsidRPr="00D96961" w:rsidRDefault="002E36B2" w:rsidP="0007239D">
            <w:pPr>
              <w:pStyle w:val="Normal6a"/>
            </w:pPr>
            <w:r w:rsidRPr="00D96961">
              <w:rPr>
                <w:b/>
                <w:i/>
              </w:rPr>
              <w:t>7-C.</w:t>
            </w:r>
            <w:r w:rsidRPr="00D96961">
              <w:tab/>
            </w:r>
            <w:r w:rsidRPr="00D96961">
              <w:rPr>
                <w:b/>
                <w:i/>
              </w:rPr>
              <w:t>Recomenda o reforço da coordenação entre as autoridades nacionais da concorrência para alcançar uma maior eficiência e assegurar a aplicação uniforme das regras de concorrência em toda a UE;</w:t>
            </w:r>
          </w:p>
        </w:tc>
      </w:tr>
    </w:tbl>
    <w:p w14:paraId="67A38F2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08B8316D" w14:textId="77777777" w:rsidR="002E36B2" w:rsidRPr="00D96961" w:rsidRDefault="002E36B2" w:rsidP="002E36B2">
      <w:r w:rsidRPr="00D96961">
        <w:rPr>
          <w:rStyle w:val="HideTWBExt"/>
        </w:rPr>
        <w:t>&lt;/Amend&gt;</w:t>
      </w:r>
    </w:p>
    <w:p w14:paraId="20CE5E2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141</w:t>
      </w:r>
      <w:r w:rsidRPr="00D96961">
        <w:rPr>
          <w:rStyle w:val="HideTWBExt"/>
        </w:rPr>
        <w:t>&lt;/NumAm&gt;</w:t>
      </w:r>
    </w:p>
    <w:p w14:paraId="27FE0769" w14:textId="77777777" w:rsidR="002E36B2" w:rsidRPr="00D96961" w:rsidRDefault="002E36B2" w:rsidP="002E36B2">
      <w:pPr>
        <w:pStyle w:val="NormalBold"/>
      </w:pPr>
      <w:r w:rsidRPr="00D96961">
        <w:rPr>
          <w:rStyle w:val="HideTWBExt"/>
          <w:b w:val="0"/>
        </w:rPr>
        <w:t>&lt;RepeatBlock-By&gt;&lt;Members&gt;</w:t>
      </w:r>
      <w:r w:rsidRPr="00D96961">
        <w:t>Dirk Gotink</w:t>
      </w:r>
      <w:r w:rsidRPr="00D96961">
        <w:rPr>
          <w:rStyle w:val="HideTWBExt"/>
          <w:b w:val="0"/>
        </w:rPr>
        <w:t>&lt;/Members&gt;</w:t>
      </w:r>
    </w:p>
    <w:p w14:paraId="576EFE71" w14:textId="77777777" w:rsidR="002E36B2" w:rsidRPr="00D96961" w:rsidRDefault="002E36B2" w:rsidP="002E36B2">
      <w:pPr>
        <w:pStyle w:val="NormalBold"/>
      </w:pPr>
      <w:r w:rsidRPr="00D96961">
        <w:rPr>
          <w:rStyle w:val="HideTWBExt"/>
          <w:b w:val="0"/>
        </w:rPr>
        <w:t>&lt;/RepeatBlock-By&gt;</w:t>
      </w:r>
    </w:p>
    <w:p w14:paraId="582410D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AA6CF22"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62FCB67" w14:textId="77777777" w:rsidTr="0007239D">
        <w:trPr>
          <w:trHeight w:hRule="exact" w:val="240"/>
          <w:jc w:val="center"/>
        </w:trPr>
        <w:tc>
          <w:tcPr>
            <w:tcW w:w="9752" w:type="dxa"/>
            <w:gridSpan w:val="2"/>
            <w:tcBorders>
              <w:top w:val="nil"/>
              <w:left w:val="nil"/>
              <w:bottom w:val="nil"/>
              <w:right w:val="nil"/>
            </w:tcBorders>
          </w:tcPr>
          <w:p w14:paraId="6C65530B" w14:textId="77777777" w:rsidR="002E36B2" w:rsidRPr="00D96961" w:rsidRDefault="002E36B2" w:rsidP="0007239D"/>
        </w:tc>
      </w:tr>
      <w:tr w:rsidR="002E36B2" w:rsidRPr="00D96961" w14:paraId="7193FAC5" w14:textId="77777777" w:rsidTr="0007239D">
        <w:trPr>
          <w:trHeight w:val="240"/>
          <w:jc w:val="center"/>
        </w:trPr>
        <w:tc>
          <w:tcPr>
            <w:tcW w:w="4876" w:type="dxa"/>
            <w:tcBorders>
              <w:top w:val="nil"/>
              <w:left w:val="nil"/>
              <w:bottom w:val="nil"/>
              <w:right w:val="nil"/>
            </w:tcBorders>
          </w:tcPr>
          <w:p w14:paraId="729AF26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D514369" w14:textId="77777777" w:rsidR="002E36B2" w:rsidRPr="00D96961" w:rsidRDefault="002E36B2" w:rsidP="0007239D">
            <w:pPr>
              <w:pStyle w:val="AmColumnHeading"/>
            </w:pPr>
            <w:r w:rsidRPr="00D96961">
              <w:t>Alteração</w:t>
            </w:r>
          </w:p>
        </w:tc>
      </w:tr>
      <w:tr w:rsidR="002E36B2" w:rsidRPr="00D96961" w14:paraId="21C92193" w14:textId="77777777" w:rsidTr="0007239D">
        <w:trPr>
          <w:jc w:val="center"/>
        </w:trPr>
        <w:tc>
          <w:tcPr>
            <w:tcW w:w="4876" w:type="dxa"/>
            <w:tcBorders>
              <w:top w:val="nil"/>
              <w:left w:val="nil"/>
              <w:bottom w:val="nil"/>
              <w:right w:val="nil"/>
            </w:tcBorders>
          </w:tcPr>
          <w:p w14:paraId="5508396C" w14:textId="77777777" w:rsidR="002E36B2" w:rsidRPr="00D96961" w:rsidRDefault="002E36B2" w:rsidP="0007239D">
            <w:pPr>
              <w:pStyle w:val="Normal6a"/>
            </w:pPr>
            <w:r w:rsidRPr="00D96961">
              <w:rPr>
                <w:b/>
                <w:i/>
              </w:rPr>
              <w:t>8.</w:t>
            </w:r>
            <w:r w:rsidRPr="00D96961">
              <w:tab/>
            </w:r>
            <w:r w:rsidRPr="00D96961">
              <w:rPr>
                <w:b/>
                <w:i/>
              </w:rPr>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p>
        </w:tc>
        <w:tc>
          <w:tcPr>
            <w:tcW w:w="4876" w:type="dxa"/>
            <w:tcBorders>
              <w:top w:val="nil"/>
              <w:left w:val="nil"/>
              <w:bottom w:val="nil"/>
              <w:right w:val="nil"/>
            </w:tcBorders>
          </w:tcPr>
          <w:p w14:paraId="378FC6C4" w14:textId="77777777" w:rsidR="002E36B2" w:rsidRPr="00D96961" w:rsidRDefault="002E36B2" w:rsidP="0007239D">
            <w:pPr>
              <w:pStyle w:val="Normal6a"/>
            </w:pPr>
            <w:r w:rsidRPr="00D96961">
              <w:rPr>
                <w:b/>
                <w:i/>
              </w:rPr>
              <w:t>Suprimido</w:t>
            </w:r>
          </w:p>
        </w:tc>
      </w:tr>
    </w:tbl>
    <w:p w14:paraId="3C19CC1C"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4B8217E" w14:textId="77777777" w:rsidR="002E36B2" w:rsidRPr="00D96961" w:rsidRDefault="002E36B2" w:rsidP="002E36B2">
      <w:r w:rsidRPr="00D96961">
        <w:rPr>
          <w:rStyle w:val="HideTWBExt"/>
        </w:rPr>
        <w:t>&lt;/Amend&gt;</w:t>
      </w:r>
    </w:p>
    <w:p w14:paraId="596E4B6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142</w:t>
      </w:r>
      <w:r w:rsidRPr="00D96961">
        <w:rPr>
          <w:rStyle w:val="HideTWBExt"/>
        </w:rPr>
        <w:t>&lt;/NumAm&gt;</w:t>
      </w:r>
    </w:p>
    <w:p w14:paraId="77506B5D"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6333B5A9" w14:textId="77777777" w:rsidR="002E36B2" w:rsidRPr="00D96961" w:rsidRDefault="002E36B2" w:rsidP="002E36B2">
      <w:pPr>
        <w:pStyle w:val="NormalBold"/>
      </w:pPr>
      <w:r w:rsidRPr="00D96961">
        <w:rPr>
          <w:rStyle w:val="HideTWBExt"/>
          <w:b w:val="0"/>
        </w:rPr>
        <w:t>&lt;/RepeatBlock-By&gt;</w:t>
      </w:r>
    </w:p>
    <w:p w14:paraId="51CCFD5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020EB58"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EF80BBB" w14:textId="77777777" w:rsidTr="0007239D">
        <w:trPr>
          <w:trHeight w:hRule="exact" w:val="240"/>
          <w:jc w:val="center"/>
        </w:trPr>
        <w:tc>
          <w:tcPr>
            <w:tcW w:w="9752" w:type="dxa"/>
            <w:gridSpan w:val="2"/>
            <w:tcBorders>
              <w:top w:val="nil"/>
              <w:left w:val="nil"/>
              <w:bottom w:val="nil"/>
              <w:right w:val="nil"/>
            </w:tcBorders>
          </w:tcPr>
          <w:p w14:paraId="49F173E6" w14:textId="77777777" w:rsidR="002E36B2" w:rsidRPr="00D96961" w:rsidRDefault="002E36B2" w:rsidP="0007239D"/>
        </w:tc>
      </w:tr>
      <w:tr w:rsidR="002E36B2" w:rsidRPr="00D96961" w14:paraId="5DF2AB4E" w14:textId="77777777" w:rsidTr="0007239D">
        <w:trPr>
          <w:trHeight w:val="240"/>
          <w:jc w:val="center"/>
        </w:trPr>
        <w:tc>
          <w:tcPr>
            <w:tcW w:w="4876" w:type="dxa"/>
            <w:tcBorders>
              <w:top w:val="nil"/>
              <w:left w:val="nil"/>
              <w:bottom w:val="nil"/>
              <w:right w:val="nil"/>
            </w:tcBorders>
          </w:tcPr>
          <w:p w14:paraId="1CE6E23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0815DA7" w14:textId="77777777" w:rsidR="002E36B2" w:rsidRPr="00D96961" w:rsidRDefault="002E36B2" w:rsidP="0007239D">
            <w:pPr>
              <w:pStyle w:val="AmColumnHeading"/>
            </w:pPr>
            <w:r w:rsidRPr="00D96961">
              <w:t>Alteração</w:t>
            </w:r>
          </w:p>
        </w:tc>
      </w:tr>
      <w:tr w:rsidR="002E36B2" w:rsidRPr="00D96961" w14:paraId="5DA5A001" w14:textId="77777777" w:rsidTr="0007239D">
        <w:trPr>
          <w:jc w:val="center"/>
        </w:trPr>
        <w:tc>
          <w:tcPr>
            <w:tcW w:w="4876" w:type="dxa"/>
            <w:tcBorders>
              <w:top w:val="nil"/>
              <w:left w:val="nil"/>
              <w:bottom w:val="nil"/>
              <w:right w:val="nil"/>
            </w:tcBorders>
          </w:tcPr>
          <w:p w14:paraId="41A2AECB" w14:textId="77777777" w:rsidR="002E36B2" w:rsidRPr="00D96961" w:rsidRDefault="002E36B2" w:rsidP="0007239D">
            <w:pPr>
              <w:pStyle w:val="Normal6a"/>
            </w:pPr>
            <w:r w:rsidRPr="00D96961">
              <w:rPr>
                <w:b/>
                <w:i/>
              </w:rPr>
              <w:t>8.</w:t>
            </w:r>
            <w:r w:rsidRPr="00D96961">
              <w:tab/>
            </w:r>
            <w:r w:rsidRPr="00D96961">
              <w:rPr>
                <w:b/>
                <w:i/>
              </w:rPr>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p>
        </w:tc>
        <w:tc>
          <w:tcPr>
            <w:tcW w:w="4876" w:type="dxa"/>
            <w:tcBorders>
              <w:top w:val="nil"/>
              <w:left w:val="nil"/>
              <w:bottom w:val="nil"/>
              <w:right w:val="nil"/>
            </w:tcBorders>
          </w:tcPr>
          <w:p w14:paraId="19188B53" w14:textId="77777777" w:rsidR="002E36B2" w:rsidRPr="00D96961" w:rsidRDefault="002E36B2" w:rsidP="0007239D">
            <w:pPr>
              <w:pStyle w:val="Normal6a"/>
            </w:pPr>
            <w:r w:rsidRPr="00D96961">
              <w:rPr>
                <w:b/>
                <w:i/>
              </w:rPr>
              <w:t>Suprimido</w:t>
            </w:r>
          </w:p>
        </w:tc>
      </w:tr>
    </w:tbl>
    <w:p w14:paraId="35F830B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D70A01D" w14:textId="77777777" w:rsidR="002E36B2" w:rsidRPr="00D96961" w:rsidRDefault="002E36B2" w:rsidP="002E36B2">
      <w:r w:rsidRPr="00D96961">
        <w:rPr>
          <w:rStyle w:val="HideTWBExt"/>
        </w:rPr>
        <w:t>&lt;/Amend&gt;</w:t>
      </w:r>
    </w:p>
    <w:p w14:paraId="59B656A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143</w:t>
      </w:r>
      <w:r w:rsidRPr="00D96961">
        <w:rPr>
          <w:rStyle w:val="HideTWBExt"/>
        </w:rPr>
        <w:t>&lt;/NumAm&gt;</w:t>
      </w:r>
    </w:p>
    <w:p w14:paraId="4326B59C"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3F11E7F4" w14:textId="77777777" w:rsidR="002E36B2" w:rsidRPr="00D96961" w:rsidRDefault="002E36B2" w:rsidP="002E36B2">
      <w:pPr>
        <w:pStyle w:val="NormalBold"/>
      </w:pPr>
      <w:r w:rsidRPr="00D96961">
        <w:rPr>
          <w:rStyle w:val="HideTWBExt"/>
          <w:b w:val="0"/>
        </w:rPr>
        <w:t>&lt;/RepeatBlock-By&gt;</w:t>
      </w:r>
    </w:p>
    <w:p w14:paraId="2CFC640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995C844"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218C658" w14:textId="77777777" w:rsidTr="0007239D">
        <w:trPr>
          <w:trHeight w:hRule="exact" w:val="240"/>
          <w:jc w:val="center"/>
        </w:trPr>
        <w:tc>
          <w:tcPr>
            <w:tcW w:w="9752" w:type="dxa"/>
            <w:gridSpan w:val="2"/>
            <w:tcBorders>
              <w:top w:val="nil"/>
              <w:left w:val="nil"/>
              <w:bottom w:val="nil"/>
              <w:right w:val="nil"/>
            </w:tcBorders>
          </w:tcPr>
          <w:p w14:paraId="3230B83D" w14:textId="77777777" w:rsidR="002E36B2" w:rsidRPr="00D96961" w:rsidRDefault="002E36B2" w:rsidP="0007239D"/>
        </w:tc>
      </w:tr>
      <w:tr w:rsidR="002E36B2" w:rsidRPr="00D96961" w14:paraId="488BEF39" w14:textId="77777777" w:rsidTr="0007239D">
        <w:trPr>
          <w:trHeight w:val="240"/>
          <w:jc w:val="center"/>
        </w:trPr>
        <w:tc>
          <w:tcPr>
            <w:tcW w:w="4876" w:type="dxa"/>
            <w:tcBorders>
              <w:top w:val="nil"/>
              <w:left w:val="nil"/>
              <w:bottom w:val="nil"/>
              <w:right w:val="nil"/>
            </w:tcBorders>
          </w:tcPr>
          <w:p w14:paraId="5B7DCAB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3D61FBB" w14:textId="77777777" w:rsidR="002E36B2" w:rsidRPr="00D96961" w:rsidRDefault="002E36B2" w:rsidP="0007239D">
            <w:pPr>
              <w:pStyle w:val="AmColumnHeading"/>
            </w:pPr>
            <w:r w:rsidRPr="00D96961">
              <w:t>Alteração</w:t>
            </w:r>
          </w:p>
        </w:tc>
      </w:tr>
      <w:tr w:rsidR="002E36B2" w:rsidRPr="00D96961" w14:paraId="502F0DF7" w14:textId="77777777" w:rsidTr="0007239D">
        <w:trPr>
          <w:jc w:val="center"/>
        </w:trPr>
        <w:tc>
          <w:tcPr>
            <w:tcW w:w="4876" w:type="dxa"/>
            <w:tcBorders>
              <w:top w:val="nil"/>
              <w:left w:val="nil"/>
              <w:bottom w:val="nil"/>
              <w:right w:val="nil"/>
            </w:tcBorders>
          </w:tcPr>
          <w:p w14:paraId="3B653094" w14:textId="77777777" w:rsidR="002E36B2" w:rsidRPr="00D96961" w:rsidRDefault="002E36B2" w:rsidP="0007239D">
            <w:pPr>
              <w:pStyle w:val="Normal6a"/>
            </w:pPr>
            <w:r w:rsidRPr="00D96961">
              <w:t>8.</w:t>
            </w:r>
            <w:r w:rsidRPr="00D96961">
              <w:tab/>
              <w:t xml:space="preserve">Regista a estimativa de Mario Draghi de que </w:t>
            </w:r>
            <w:r w:rsidRPr="00D96961">
              <w:rPr>
                <w:b/>
                <w:i/>
              </w:rPr>
              <w:t>para proteger a competitividade da UE, é</w:t>
            </w:r>
            <w:r w:rsidRPr="00D96961">
              <w:t xml:space="preserve"> necessário um montante adicional de 800 mil milhões de euros por ano; </w:t>
            </w:r>
            <w:r w:rsidRPr="00D96961">
              <w:rPr>
                <w:b/>
                <w:i/>
              </w:rPr>
              <w:t>está ciente da importância</w:t>
            </w:r>
            <w:r w:rsidRPr="00D96961">
              <w:t xml:space="preserve"> do investimento público </w:t>
            </w:r>
            <w:r w:rsidRPr="00D96961">
              <w:rPr>
                <w:b/>
                <w:i/>
              </w:rPr>
              <w:t>neste contexto</w:t>
            </w:r>
            <w:r w:rsidRPr="00D96961">
              <w:t xml:space="preserve">; considera </w:t>
            </w:r>
            <w:r w:rsidRPr="00D96961">
              <w:rPr>
                <w:b/>
                <w:i/>
              </w:rPr>
              <w:t>essencial a criação duma capacidade permanente de investimento da UE</w:t>
            </w:r>
            <w:r w:rsidRPr="00D96961">
              <w:t>;</w:t>
            </w:r>
          </w:p>
        </w:tc>
        <w:tc>
          <w:tcPr>
            <w:tcW w:w="4876" w:type="dxa"/>
            <w:tcBorders>
              <w:top w:val="nil"/>
              <w:left w:val="nil"/>
              <w:bottom w:val="nil"/>
              <w:right w:val="nil"/>
            </w:tcBorders>
          </w:tcPr>
          <w:p w14:paraId="3405738F" w14:textId="77777777" w:rsidR="002E36B2" w:rsidRPr="00D96961" w:rsidRDefault="002E36B2" w:rsidP="0007239D">
            <w:pPr>
              <w:pStyle w:val="Normal6a"/>
            </w:pPr>
            <w:r w:rsidRPr="00D96961">
              <w:t>8.</w:t>
            </w:r>
            <w:r w:rsidRPr="00D96961">
              <w:tab/>
              <w:t xml:space="preserve">Regista a estimativa de Mario Draghi de que </w:t>
            </w:r>
            <w:r w:rsidRPr="00D96961">
              <w:rPr>
                <w:b/>
                <w:i/>
              </w:rPr>
              <w:t>pode ser</w:t>
            </w:r>
            <w:r w:rsidRPr="00D96961">
              <w:t xml:space="preserve"> necessário um montante adicional de </w:t>
            </w:r>
            <w:r w:rsidRPr="00D96961">
              <w:rPr>
                <w:b/>
                <w:bCs/>
                <w:i/>
                <w:iCs/>
              </w:rPr>
              <w:t>cerca de</w:t>
            </w:r>
            <w:r w:rsidRPr="00D96961">
              <w:t xml:space="preserve"> 800 mil milhões de euros por ano; </w:t>
            </w:r>
            <w:r w:rsidRPr="00D96961">
              <w:rPr>
                <w:b/>
                <w:i/>
              </w:rPr>
              <w:t>considera que a competitividade não deve depender de mais investimento público, mas sim de um ambiente competitivo e regulamentar que promova a eficiência do mercado e permita às empresas inovar e competir livremente; sublinha que o setor privado é o principal motor do investimento e do crescimento económico e que uma expansão</w:t>
            </w:r>
            <w:r w:rsidRPr="00D96961">
              <w:t xml:space="preserve"> do investimento público </w:t>
            </w:r>
            <w:r w:rsidRPr="00D96961">
              <w:rPr>
                <w:b/>
                <w:i/>
              </w:rPr>
              <w:t>pode conduzir a ineficiências e a desincentivos à concorrência; reconhece que o investimento público pode desempenhar um papel complementar, mas insiste em que a intervenção do Estado deve ser limitada e não substituir o investimento privado</w:t>
            </w:r>
            <w:r w:rsidRPr="00D96961">
              <w:t xml:space="preserve">; considera </w:t>
            </w:r>
            <w:r w:rsidRPr="00D96961">
              <w:rPr>
                <w:b/>
                <w:i/>
              </w:rPr>
              <w:t>que a criação da União</w:t>
            </w:r>
            <w:r w:rsidRPr="00D96961">
              <w:t xml:space="preserve"> </w:t>
            </w:r>
            <w:r w:rsidRPr="00D96961">
              <w:rPr>
                <w:b/>
                <w:i/>
              </w:rPr>
              <w:t>dos Mercados de Capitais é de importância vital para garantir o investimento privado necessário</w:t>
            </w:r>
            <w:r w:rsidRPr="00D96961">
              <w:t xml:space="preserve">; </w:t>
            </w:r>
            <w:r w:rsidRPr="00D96961">
              <w:rPr>
                <w:b/>
                <w:i/>
              </w:rPr>
              <w:t>defende uma política centrada na redução dos obstáculos regulamentares, na promoção da liberalização do mercado e na possibilidade de o setor privado assumir um papel mais proativo no investimento;</w:t>
            </w:r>
          </w:p>
        </w:tc>
      </w:tr>
    </w:tbl>
    <w:p w14:paraId="38378E7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4661BEAE" w14:textId="77777777" w:rsidR="002E36B2" w:rsidRPr="00D96961" w:rsidRDefault="002E36B2" w:rsidP="002E36B2">
      <w:r w:rsidRPr="00D96961">
        <w:rPr>
          <w:rStyle w:val="HideTWBExt"/>
        </w:rPr>
        <w:t>&lt;/Amend&gt;</w:t>
      </w:r>
    </w:p>
    <w:p w14:paraId="168CC94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144</w:t>
      </w:r>
      <w:r w:rsidRPr="00D96961">
        <w:rPr>
          <w:rStyle w:val="HideTWBExt"/>
        </w:rPr>
        <w:t>&lt;/NumAm&gt;</w:t>
      </w:r>
    </w:p>
    <w:p w14:paraId="3213254D"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238AD9C2" w14:textId="77777777" w:rsidR="002E36B2" w:rsidRPr="00D96961" w:rsidRDefault="002E36B2" w:rsidP="002E36B2">
      <w:pPr>
        <w:pStyle w:val="NormalBold"/>
      </w:pPr>
      <w:r w:rsidRPr="00D96961">
        <w:rPr>
          <w:rStyle w:val="HideTWBExt"/>
          <w:b w:val="0"/>
        </w:rPr>
        <w:t>&lt;/RepeatBlock-By&gt;</w:t>
      </w:r>
    </w:p>
    <w:p w14:paraId="20D0B8B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24A80F9"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7C342DE" w14:textId="77777777" w:rsidTr="0007239D">
        <w:trPr>
          <w:trHeight w:hRule="exact" w:val="240"/>
          <w:jc w:val="center"/>
        </w:trPr>
        <w:tc>
          <w:tcPr>
            <w:tcW w:w="9752" w:type="dxa"/>
            <w:gridSpan w:val="2"/>
            <w:tcBorders>
              <w:top w:val="nil"/>
              <w:left w:val="nil"/>
              <w:bottom w:val="nil"/>
              <w:right w:val="nil"/>
            </w:tcBorders>
          </w:tcPr>
          <w:p w14:paraId="7F42910B" w14:textId="77777777" w:rsidR="002E36B2" w:rsidRPr="00D96961" w:rsidRDefault="002E36B2" w:rsidP="0007239D"/>
        </w:tc>
      </w:tr>
      <w:tr w:rsidR="002E36B2" w:rsidRPr="00D96961" w14:paraId="6C7B63D3" w14:textId="77777777" w:rsidTr="0007239D">
        <w:trPr>
          <w:trHeight w:val="240"/>
          <w:jc w:val="center"/>
        </w:trPr>
        <w:tc>
          <w:tcPr>
            <w:tcW w:w="4876" w:type="dxa"/>
            <w:tcBorders>
              <w:top w:val="nil"/>
              <w:left w:val="nil"/>
              <w:bottom w:val="nil"/>
              <w:right w:val="nil"/>
            </w:tcBorders>
          </w:tcPr>
          <w:p w14:paraId="58E9106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026D30E" w14:textId="77777777" w:rsidR="002E36B2" w:rsidRPr="00D96961" w:rsidRDefault="002E36B2" w:rsidP="0007239D">
            <w:pPr>
              <w:pStyle w:val="AmColumnHeading"/>
            </w:pPr>
            <w:r w:rsidRPr="00D96961">
              <w:t>Alteração</w:t>
            </w:r>
          </w:p>
        </w:tc>
      </w:tr>
      <w:tr w:rsidR="002E36B2" w:rsidRPr="00D96961" w14:paraId="341D1A01" w14:textId="77777777" w:rsidTr="0007239D">
        <w:trPr>
          <w:jc w:val="center"/>
        </w:trPr>
        <w:tc>
          <w:tcPr>
            <w:tcW w:w="4876" w:type="dxa"/>
            <w:tcBorders>
              <w:top w:val="nil"/>
              <w:left w:val="nil"/>
              <w:bottom w:val="nil"/>
              <w:right w:val="nil"/>
            </w:tcBorders>
          </w:tcPr>
          <w:p w14:paraId="54B18825" w14:textId="77777777" w:rsidR="002E36B2" w:rsidRPr="00D96961" w:rsidRDefault="002E36B2" w:rsidP="0007239D">
            <w:pPr>
              <w:pStyle w:val="Normal6a"/>
            </w:pPr>
            <w:r w:rsidRPr="00D96961">
              <w:t>8.</w:t>
            </w:r>
            <w:r w:rsidRPr="00D96961">
              <w:tab/>
              <w:t xml:space="preserve">Regista a </w:t>
            </w:r>
            <w:r w:rsidRPr="00D96961">
              <w:rPr>
                <w:b/>
                <w:i/>
              </w:rPr>
              <w:t>estimativa</w:t>
            </w:r>
            <w:r w:rsidRPr="00D96961">
              <w:t xml:space="preserve"> de Mario Draghi de que para proteger a competitividade da UE</w:t>
            </w:r>
            <w:r w:rsidRPr="00D96961">
              <w:rPr>
                <w:b/>
                <w:i/>
              </w:rPr>
              <w:t>, é necessário um montante adicional de 800 mil milhões de euros por ano</w:t>
            </w:r>
            <w:r w:rsidRPr="00D96961">
              <w:t xml:space="preserve">; está ciente da </w:t>
            </w:r>
            <w:r w:rsidRPr="00D96961">
              <w:rPr>
                <w:b/>
                <w:i/>
              </w:rPr>
              <w:t>importância do investimento público neste contexto; considera essencial a criação duma capacidade permanente de</w:t>
            </w:r>
            <w:r w:rsidRPr="00D96961">
              <w:t xml:space="preserve"> investimento </w:t>
            </w:r>
            <w:r w:rsidRPr="00D96961">
              <w:rPr>
                <w:b/>
                <w:i/>
              </w:rPr>
              <w:t>da UE</w:t>
            </w:r>
            <w:r w:rsidRPr="00D96961">
              <w:t>;</w:t>
            </w:r>
          </w:p>
        </w:tc>
        <w:tc>
          <w:tcPr>
            <w:tcW w:w="4876" w:type="dxa"/>
            <w:tcBorders>
              <w:top w:val="nil"/>
              <w:left w:val="nil"/>
              <w:bottom w:val="nil"/>
              <w:right w:val="nil"/>
            </w:tcBorders>
          </w:tcPr>
          <w:p w14:paraId="39C0CA49" w14:textId="77777777" w:rsidR="002E36B2" w:rsidRPr="00D96961" w:rsidRDefault="002E36B2" w:rsidP="0007239D">
            <w:pPr>
              <w:pStyle w:val="Normal6a"/>
            </w:pPr>
            <w:r w:rsidRPr="00D96961">
              <w:t>8.</w:t>
            </w:r>
            <w:r w:rsidRPr="00D96961">
              <w:tab/>
              <w:t xml:space="preserve">Regista a </w:t>
            </w:r>
            <w:r w:rsidRPr="00D96961">
              <w:rPr>
                <w:b/>
                <w:i/>
              </w:rPr>
              <w:t>avaliação</w:t>
            </w:r>
            <w:r w:rsidRPr="00D96961">
              <w:t xml:space="preserve"> de Mario Draghi de que </w:t>
            </w:r>
            <w:r w:rsidRPr="00D96961">
              <w:rPr>
                <w:b/>
                <w:i/>
              </w:rPr>
              <w:t>é necessário um aumento urgente da produtividade e da capacidade financeira</w:t>
            </w:r>
            <w:r w:rsidRPr="00D96961">
              <w:t xml:space="preserve"> para proteger a competitividade da UE; está ciente da </w:t>
            </w:r>
            <w:r w:rsidRPr="00D96961">
              <w:rPr>
                <w:b/>
                <w:i/>
              </w:rPr>
              <w:t>necessidade urgente de reformas, juntamente com a aplicação efetiva dos três pilares do relatório de Draghi: i) recuperar o atraso em matéria de inovação em relação aos EUA e à China; ii) adotar um plano comum para a descarbonização e a competitividade, a fim de acelerar a transição e reduzir os custos energéticos; e iii) melhorar a segurança e reduzir as dependências. Os progressos nestes pilares dependerão também de fatores transversais e interligados da competitividade e do crescimento inclusivo: aprofundamento do mercado único, simplificação, desenvolvimento de competências e empregos de qualidade, financiamento do</w:t>
            </w:r>
            <w:r w:rsidRPr="00D96961">
              <w:t xml:space="preserve"> investimento </w:t>
            </w:r>
            <w:r w:rsidRPr="00D96961">
              <w:rPr>
                <w:b/>
                <w:i/>
              </w:rPr>
              <w:t>e uma melhor coordenação;</w:t>
            </w:r>
          </w:p>
        </w:tc>
      </w:tr>
    </w:tbl>
    <w:p w14:paraId="5B7B56C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5BCF5E6" w14:textId="77777777" w:rsidR="002E36B2" w:rsidRPr="00D96961" w:rsidRDefault="002E36B2" w:rsidP="002E36B2">
      <w:r w:rsidRPr="00D96961">
        <w:rPr>
          <w:rStyle w:val="HideTWBExt"/>
        </w:rPr>
        <w:t>&lt;/Amend&gt;</w:t>
      </w:r>
    </w:p>
    <w:p w14:paraId="1905505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145</w:t>
      </w:r>
      <w:r w:rsidRPr="00D96961">
        <w:rPr>
          <w:rStyle w:val="HideTWBExt"/>
        </w:rPr>
        <w:t>&lt;/NumAm&gt;</w:t>
      </w:r>
    </w:p>
    <w:p w14:paraId="7BE82B1D" w14:textId="77777777" w:rsidR="002E36B2" w:rsidRPr="00D96961" w:rsidRDefault="002E36B2" w:rsidP="002E36B2">
      <w:pPr>
        <w:pStyle w:val="NormalBold"/>
      </w:pPr>
      <w:r w:rsidRPr="00D96961">
        <w:rPr>
          <w:rStyle w:val="HideTWBExt"/>
          <w:b w:val="0"/>
        </w:rPr>
        <w:t>&lt;RepeatBlock-By&gt;&lt;Members&gt;</w:t>
      </w:r>
      <w:r w:rsidRPr="00D96961">
        <w:t>Billy Kelleher, Stéphanie Yon-Courtin, Gilles Boyer</w:t>
      </w:r>
      <w:r w:rsidRPr="00D96961">
        <w:rPr>
          <w:rStyle w:val="HideTWBExt"/>
          <w:b w:val="0"/>
        </w:rPr>
        <w:t>&lt;/Members&gt;</w:t>
      </w:r>
    </w:p>
    <w:p w14:paraId="14CAEE00" w14:textId="77777777" w:rsidR="002E36B2" w:rsidRPr="00D96961" w:rsidRDefault="002E36B2" w:rsidP="002E36B2">
      <w:pPr>
        <w:pStyle w:val="NormalBold"/>
      </w:pPr>
      <w:r w:rsidRPr="00D96961">
        <w:rPr>
          <w:rStyle w:val="HideTWBExt"/>
          <w:b w:val="0"/>
        </w:rPr>
        <w:t>&lt;/RepeatBlock-By&gt;</w:t>
      </w:r>
    </w:p>
    <w:p w14:paraId="4819303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95BB35B"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7748D3B" w14:textId="77777777" w:rsidTr="0007239D">
        <w:trPr>
          <w:trHeight w:hRule="exact" w:val="240"/>
          <w:jc w:val="center"/>
        </w:trPr>
        <w:tc>
          <w:tcPr>
            <w:tcW w:w="9752" w:type="dxa"/>
            <w:gridSpan w:val="2"/>
            <w:tcBorders>
              <w:top w:val="nil"/>
              <w:left w:val="nil"/>
              <w:bottom w:val="nil"/>
              <w:right w:val="nil"/>
            </w:tcBorders>
          </w:tcPr>
          <w:p w14:paraId="1DFC69D3" w14:textId="77777777" w:rsidR="002E36B2" w:rsidRPr="00D96961" w:rsidRDefault="002E36B2" w:rsidP="0007239D"/>
        </w:tc>
      </w:tr>
      <w:tr w:rsidR="002E36B2" w:rsidRPr="00D96961" w14:paraId="31ABA2EF" w14:textId="77777777" w:rsidTr="0007239D">
        <w:trPr>
          <w:trHeight w:val="240"/>
          <w:jc w:val="center"/>
        </w:trPr>
        <w:tc>
          <w:tcPr>
            <w:tcW w:w="4876" w:type="dxa"/>
            <w:tcBorders>
              <w:top w:val="nil"/>
              <w:left w:val="nil"/>
              <w:bottom w:val="nil"/>
              <w:right w:val="nil"/>
            </w:tcBorders>
          </w:tcPr>
          <w:p w14:paraId="4D5AF88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5FC789B" w14:textId="77777777" w:rsidR="002E36B2" w:rsidRPr="00D96961" w:rsidRDefault="002E36B2" w:rsidP="0007239D">
            <w:pPr>
              <w:pStyle w:val="AmColumnHeading"/>
            </w:pPr>
            <w:r w:rsidRPr="00D96961">
              <w:t>Alteração</w:t>
            </w:r>
          </w:p>
        </w:tc>
      </w:tr>
      <w:tr w:rsidR="002E36B2" w:rsidRPr="00D96961" w14:paraId="02ACBF68" w14:textId="77777777" w:rsidTr="0007239D">
        <w:trPr>
          <w:jc w:val="center"/>
        </w:trPr>
        <w:tc>
          <w:tcPr>
            <w:tcW w:w="4876" w:type="dxa"/>
            <w:tcBorders>
              <w:top w:val="nil"/>
              <w:left w:val="nil"/>
              <w:bottom w:val="nil"/>
              <w:right w:val="nil"/>
            </w:tcBorders>
          </w:tcPr>
          <w:p w14:paraId="20966F63" w14:textId="77777777" w:rsidR="002E36B2" w:rsidRPr="00D96961" w:rsidRDefault="002E36B2" w:rsidP="0007239D">
            <w:pPr>
              <w:pStyle w:val="Normal6a"/>
            </w:pPr>
            <w:r w:rsidRPr="00D96961">
              <w:t>8.</w:t>
            </w:r>
            <w:r w:rsidRPr="00D96961">
              <w:tab/>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p>
        </w:tc>
        <w:tc>
          <w:tcPr>
            <w:tcW w:w="4876" w:type="dxa"/>
            <w:tcBorders>
              <w:top w:val="nil"/>
              <w:left w:val="nil"/>
              <w:bottom w:val="nil"/>
              <w:right w:val="nil"/>
            </w:tcBorders>
          </w:tcPr>
          <w:p w14:paraId="463BE428"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do investimento público </w:t>
            </w:r>
            <w:r w:rsidRPr="00D96961">
              <w:rPr>
                <w:b/>
                <w:i/>
              </w:rPr>
              <w:t>e privado</w:t>
            </w:r>
            <w:r w:rsidRPr="00D96961">
              <w:t xml:space="preserve"> </w:t>
            </w:r>
            <w:r w:rsidRPr="00D96961">
              <w:rPr>
                <w:b/>
                <w:i/>
              </w:rPr>
              <w:t>considerável</w:t>
            </w:r>
            <w:r w:rsidRPr="00D96961">
              <w:t xml:space="preserve"> neste contexto; considera essencial a criação duma capacidade permanente de investimento da UE; </w:t>
            </w:r>
            <w:r w:rsidRPr="00D96961">
              <w:rPr>
                <w:b/>
                <w:i/>
              </w:rPr>
              <w:t>considera que a tão esperada estratégia da Comissão para uma União da Poupança e dos Investimentos, bem como a estratégia de investimento de retalho, são cruciais para incentivar e mobilizar o investimento privado e insta os colegisladores a manterem-se ambiciosos e a avançarem rapidamente nestas iniciativas;</w:t>
            </w:r>
          </w:p>
        </w:tc>
      </w:tr>
    </w:tbl>
    <w:p w14:paraId="3837A95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A6816B2" w14:textId="77777777" w:rsidR="002E36B2" w:rsidRPr="00D96961" w:rsidRDefault="002E36B2" w:rsidP="002E36B2">
      <w:r w:rsidRPr="00D96961">
        <w:rPr>
          <w:rStyle w:val="HideTWBExt"/>
        </w:rPr>
        <w:t>&lt;/Amend&gt;</w:t>
      </w:r>
    </w:p>
    <w:p w14:paraId="60BC0C0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146</w:t>
      </w:r>
      <w:r w:rsidRPr="00D96961">
        <w:rPr>
          <w:rStyle w:val="HideTWBExt"/>
        </w:rPr>
        <w:t>&lt;/NumAm&gt;</w:t>
      </w:r>
    </w:p>
    <w:p w14:paraId="29268452"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45AF0977" w14:textId="77777777" w:rsidR="002E36B2" w:rsidRPr="00D96961" w:rsidRDefault="002E36B2" w:rsidP="002E36B2">
      <w:pPr>
        <w:pStyle w:val="NormalBold"/>
      </w:pPr>
      <w:r w:rsidRPr="00D96961">
        <w:rPr>
          <w:rStyle w:val="HideTWBExt"/>
          <w:b w:val="0"/>
        </w:rPr>
        <w:t>&lt;/RepeatBlock-By&gt;</w:t>
      </w:r>
    </w:p>
    <w:p w14:paraId="670B059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CE2C9F3"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EA95F66" w14:textId="77777777" w:rsidTr="0007239D">
        <w:trPr>
          <w:trHeight w:hRule="exact" w:val="240"/>
          <w:jc w:val="center"/>
        </w:trPr>
        <w:tc>
          <w:tcPr>
            <w:tcW w:w="9752" w:type="dxa"/>
            <w:gridSpan w:val="2"/>
            <w:tcBorders>
              <w:top w:val="nil"/>
              <w:left w:val="nil"/>
              <w:bottom w:val="nil"/>
              <w:right w:val="nil"/>
            </w:tcBorders>
          </w:tcPr>
          <w:p w14:paraId="136A436D" w14:textId="77777777" w:rsidR="002E36B2" w:rsidRPr="00D96961" w:rsidRDefault="002E36B2" w:rsidP="0007239D"/>
        </w:tc>
      </w:tr>
      <w:tr w:rsidR="002E36B2" w:rsidRPr="00D96961" w14:paraId="48880217" w14:textId="77777777" w:rsidTr="0007239D">
        <w:trPr>
          <w:trHeight w:val="240"/>
          <w:jc w:val="center"/>
        </w:trPr>
        <w:tc>
          <w:tcPr>
            <w:tcW w:w="4876" w:type="dxa"/>
            <w:tcBorders>
              <w:top w:val="nil"/>
              <w:left w:val="nil"/>
              <w:bottom w:val="nil"/>
              <w:right w:val="nil"/>
            </w:tcBorders>
          </w:tcPr>
          <w:p w14:paraId="72BDABB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17249D9" w14:textId="77777777" w:rsidR="002E36B2" w:rsidRPr="00D96961" w:rsidRDefault="002E36B2" w:rsidP="0007239D">
            <w:pPr>
              <w:pStyle w:val="AmColumnHeading"/>
            </w:pPr>
            <w:r w:rsidRPr="00D96961">
              <w:t>Alteração</w:t>
            </w:r>
          </w:p>
        </w:tc>
      </w:tr>
      <w:tr w:rsidR="002E36B2" w:rsidRPr="00D96961" w14:paraId="4AC4AA2C" w14:textId="77777777" w:rsidTr="0007239D">
        <w:trPr>
          <w:jc w:val="center"/>
        </w:trPr>
        <w:tc>
          <w:tcPr>
            <w:tcW w:w="4876" w:type="dxa"/>
            <w:tcBorders>
              <w:top w:val="nil"/>
              <w:left w:val="nil"/>
              <w:bottom w:val="nil"/>
              <w:right w:val="nil"/>
            </w:tcBorders>
          </w:tcPr>
          <w:p w14:paraId="24C51ABA" w14:textId="77777777" w:rsidR="002E36B2" w:rsidRPr="00D96961" w:rsidRDefault="002E36B2" w:rsidP="0007239D">
            <w:pPr>
              <w:pStyle w:val="Normal6a"/>
            </w:pPr>
            <w:r w:rsidRPr="00D96961">
              <w:t>8.</w:t>
            </w:r>
            <w:r w:rsidRPr="00D96961">
              <w:tab/>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p>
        </w:tc>
        <w:tc>
          <w:tcPr>
            <w:tcW w:w="4876" w:type="dxa"/>
            <w:tcBorders>
              <w:top w:val="nil"/>
              <w:left w:val="nil"/>
              <w:bottom w:val="nil"/>
              <w:right w:val="nil"/>
            </w:tcBorders>
          </w:tcPr>
          <w:p w14:paraId="389F1A67"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do investimento público </w:t>
            </w:r>
            <w:r w:rsidRPr="00D96961">
              <w:rPr>
                <w:b/>
                <w:i/>
              </w:rPr>
              <w:t>e privado</w:t>
            </w:r>
            <w:r w:rsidRPr="00D96961">
              <w:t xml:space="preserve"> neste contexto; </w:t>
            </w:r>
            <w:r w:rsidRPr="00D96961">
              <w:rPr>
                <w:b/>
                <w:i/>
              </w:rPr>
              <w:t>salienta que o desbloqueio de investimento privado à escala necessária exigirá uma redução significativa do custo do capital privado, que os incentivos orçamentais e uma melhor eficiência do mercado de capitais podem ajudar a alcançar</w:t>
            </w:r>
            <w:r w:rsidRPr="00D96961">
              <w:rPr>
                <w:b/>
                <w:i/>
                <w:vertAlign w:val="superscript"/>
              </w:rPr>
              <w:t>6-A</w:t>
            </w:r>
            <w:r w:rsidRPr="00D96961">
              <w:rPr>
                <w:b/>
                <w:i/>
              </w:rPr>
              <w:t>;</w:t>
            </w:r>
            <w:r w:rsidRPr="00D96961">
              <w:t xml:space="preserve"> considera essencial a criação duma capacidade permanente de investimento da UE;</w:t>
            </w:r>
          </w:p>
        </w:tc>
      </w:tr>
      <w:tr w:rsidR="002E36B2" w:rsidRPr="00D96961" w14:paraId="7DBF05BB" w14:textId="77777777" w:rsidTr="0007239D">
        <w:trPr>
          <w:jc w:val="center"/>
        </w:trPr>
        <w:tc>
          <w:tcPr>
            <w:tcW w:w="4876" w:type="dxa"/>
            <w:tcBorders>
              <w:top w:val="nil"/>
              <w:left w:val="nil"/>
              <w:bottom w:val="nil"/>
              <w:right w:val="nil"/>
            </w:tcBorders>
          </w:tcPr>
          <w:p w14:paraId="75C14222" w14:textId="77777777" w:rsidR="002E36B2" w:rsidRPr="00D96961" w:rsidRDefault="002E36B2" w:rsidP="0007239D"/>
        </w:tc>
        <w:tc>
          <w:tcPr>
            <w:tcW w:w="4876" w:type="dxa"/>
            <w:tcBorders>
              <w:top w:val="nil"/>
              <w:left w:val="nil"/>
              <w:bottom w:val="nil"/>
              <w:right w:val="nil"/>
            </w:tcBorders>
          </w:tcPr>
          <w:p w14:paraId="1212FEA0" w14:textId="77777777" w:rsidR="002E36B2" w:rsidRPr="00D96961" w:rsidRDefault="002E36B2" w:rsidP="0007239D">
            <w:pPr>
              <w:pStyle w:val="Normal6a"/>
            </w:pPr>
            <w:r w:rsidRPr="00D96961">
              <w:rPr>
                <w:b/>
                <w:i/>
              </w:rPr>
              <w:t>_________________</w:t>
            </w:r>
          </w:p>
        </w:tc>
      </w:tr>
      <w:tr w:rsidR="002E36B2" w:rsidRPr="00D96961" w14:paraId="174A1EAE" w14:textId="77777777" w:rsidTr="0007239D">
        <w:trPr>
          <w:jc w:val="center"/>
        </w:trPr>
        <w:tc>
          <w:tcPr>
            <w:tcW w:w="4876" w:type="dxa"/>
            <w:tcBorders>
              <w:top w:val="nil"/>
              <w:left w:val="nil"/>
              <w:bottom w:val="nil"/>
              <w:right w:val="nil"/>
            </w:tcBorders>
          </w:tcPr>
          <w:p w14:paraId="244BCD53" w14:textId="77777777" w:rsidR="002E36B2" w:rsidRPr="00D96961" w:rsidRDefault="002E36B2" w:rsidP="0007239D"/>
        </w:tc>
        <w:tc>
          <w:tcPr>
            <w:tcW w:w="4876" w:type="dxa"/>
            <w:tcBorders>
              <w:top w:val="nil"/>
              <w:left w:val="nil"/>
              <w:bottom w:val="nil"/>
              <w:right w:val="nil"/>
            </w:tcBorders>
          </w:tcPr>
          <w:p w14:paraId="0B109C55" w14:textId="77777777" w:rsidR="002E36B2" w:rsidRPr="00D96961" w:rsidRDefault="002E36B2" w:rsidP="0007239D">
            <w:pPr>
              <w:pStyle w:val="Normal6a"/>
            </w:pPr>
            <w:r w:rsidRPr="00D96961">
              <w:rPr>
                <w:b/>
                <w:i/>
                <w:vertAlign w:val="superscript"/>
              </w:rPr>
              <w:t>6-A</w:t>
            </w:r>
            <w:r w:rsidRPr="00D96961">
              <w:t xml:space="preserve"> </w:t>
            </w:r>
            <w:r w:rsidRPr="00D96961">
              <w:rPr>
                <w:b/>
                <w:i/>
              </w:rPr>
              <w:t>«The future of European competitiveness Part B | In-depth analysis and recommendations», capítulo 3 - «Sustaining Investment», p. 283.</w:t>
            </w:r>
          </w:p>
        </w:tc>
      </w:tr>
    </w:tbl>
    <w:p w14:paraId="1187BCB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F5FD1F0" w14:textId="77777777" w:rsidR="002E36B2" w:rsidRPr="00D96961" w:rsidRDefault="002E36B2" w:rsidP="002E36B2">
      <w:r w:rsidRPr="00D96961">
        <w:rPr>
          <w:rStyle w:val="HideTWBExt"/>
        </w:rPr>
        <w:t>&lt;/Amend&gt;</w:t>
      </w:r>
    </w:p>
    <w:p w14:paraId="41B51AF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147</w:t>
      </w:r>
      <w:r w:rsidRPr="00D96961">
        <w:rPr>
          <w:rStyle w:val="HideTWBExt"/>
        </w:rPr>
        <w:t>&lt;/NumAm&gt;</w:t>
      </w:r>
    </w:p>
    <w:p w14:paraId="5BD8E49A"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2AC6C47C" w14:textId="77777777" w:rsidR="002E36B2" w:rsidRPr="00D96961" w:rsidRDefault="002E36B2" w:rsidP="002E36B2">
      <w:pPr>
        <w:pStyle w:val="NormalBold"/>
      </w:pPr>
      <w:r w:rsidRPr="00D96961">
        <w:rPr>
          <w:rStyle w:val="HideTWBExt"/>
          <w:b w:val="0"/>
        </w:rPr>
        <w:t>&lt;/RepeatBlock-By&gt;</w:t>
      </w:r>
    </w:p>
    <w:p w14:paraId="266C890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CD1FCC1"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8CEAC14" w14:textId="77777777" w:rsidTr="0007239D">
        <w:trPr>
          <w:trHeight w:hRule="exact" w:val="240"/>
          <w:jc w:val="center"/>
        </w:trPr>
        <w:tc>
          <w:tcPr>
            <w:tcW w:w="9752" w:type="dxa"/>
            <w:gridSpan w:val="2"/>
            <w:tcBorders>
              <w:top w:val="nil"/>
              <w:left w:val="nil"/>
              <w:bottom w:val="nil"/>
              <w:right w:val="nil"/>
            </w:tcBorders>
          </w:tcPr>
          <w:p w14:paraId="0EDA53D4" w14:textId="77777777" w:rsidR="002E36B2" w:rsidRPr="00D96961" w:rsidRDefault="002E36B2" w:rsidP="0007239D"/>
        </w:tc>
      </w:tr>
      <w:tr w:rsidR="002E36B2" w:rsidRPr="00D96961" w14:paraId="55BF6B20" w14:textId="77777777" w:rsidTr="0007239D">
        <w:trPr>
          <w:trHeight w:val="240"/>
          <w:jc w:val="center"/>
        </w:trPr>
        <w:tc>
          <w:tcPr>
            <w:tcW w:w="4876" w:type="dxa"/>
            <w:tcBorders>
              <w:top w:val="nil"/>
              <w:left w:val="nil"/>
              <w:bottom w:val="nil"/>
              <w:right w:val="nil"/>
            </w:tcBorders>
          </w:tcPr>
          <w:p w14:paraId="5BAC60B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F074A6E" w14:textId="77777777" w:rsidR="002E36B2" w:rsidRPr="00D96961" w:rsidRDefault="002E36B2" w:rsidP="0007239D">
            <w:pPr>
              <w:pStyle w:val="AmColumnHeading"/>
            </w:pPr>
            <w:r w:rsidRPr="00D96961">
              <w:t>Alteração</w:t>
            </w:r>
          </w:p>
        </w:tc>
      </w:tr>
      <w:tr w:rsidR="002E36B2" w:rsidRPr="00D96961" w14:paraId="53AB1580" w14:textId="77777777" w:rsidTr="0007239D">
        <w:trPr>
          <w:jc w:val="center"/>
        </w:trPr>
        <w:tc>
          <w:tcPr>
            <w:tcW w:w="4876" w:type="dxa"/>
            <w:tcBorders>
              <w:top w:val="nil"/>
              <w:left w:val="nil"/>
              <w:bottom w:val="nil"/>
              <w:right w:val="nil"/>
            </w:tcBorders>
          </w:tcPr>
          <w:p w14:paraId="2B7D8C8F" w14:textId="77777777" w:rsidR="002E36B2" w:rsidRPr="00D96961" w:rsidRDefault="002E36B2" w:rsidP="0007239D">
            <w:pPr>
              <w:pStyle w:val="Normal6a"/>
            </w:pPr>
            <w:r w:rsidRPr="00D96961">
              <w:t>8.</w:t>
            </w:r>
            <w:r w:rsidRPr="00D96961">
              <w:tab/>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p>
        </w:tc>
        <w:tc>
          <w:tcPr>
            <w:tcW w:w="4876" w:type="dxa"/>
            <w:tcBorders>
              <w:top w:val="nil"/>
              <w:left w:val="nil"/>
              <w:bottom w:val="nil"/>
              <w:right w:val="nil"/>
            </w:tcBorders>
          </w:tcPr>
          <w:p w14:paraId="0A860CF0" w14:textId="77777777" w:rsidR="002E36B2" w:rsidRPr="00D96961" w:rsidRDefault="002E36B2" w:rsidP="0007239D">
            <w:pPr>
              <w:pStyle w:val="Normal6a"/>
            </w:pPr>
            <w:r w:rsidRPr="00D96961">
              <w:t>8.</w:t>
            </w:r>
            <w:r w:rsidRPr="00D96961">
              <w:tab/>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r w:rsidRPr="00D96961">
              <w:rPr>
                <w:b/>
                <w:i/>
              </w:rPr>
              <w:t> considera essencial que a Comissão e os Estados-Membros especifiquem de que forma estas necessidades financeiras extraordinárias podem ser cobertas e com que contribuição de cada Estado-Membro;</w:t>
            </w:r>
          </w:p>
        </w:tc>
      </w:tr>
    </w:tbl>
    <w:p w14:paraId="65649FD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605430B3" w14:textId="77777777" w:rsidR="002E36B2" w:rsidRPr="00D96961" w:rsidRDefault="002E36B2" w:rsidP="002E36B2">
      <w:r w:rsidRPr="00D96961">
        <w:rPr>
          <w:rStyle w:val="HideTWBExt"/>
        </w:rPr>
        <w:t>&lt;/Amend&gt;</w:t>
      </w:r>
    </w:p>
    <w:p w14:paraId="13CAC27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148</w:t>
      </w:r>
      <w:r w:rsidRPr="00D96961">
        <w:rPr>
          <w:rStyle w:val="HideTWBExt"/>
        </w:rPr>
        <w:t>&lt;/NumAm&gt;</w:t>
      </w:r>
    </w:p>
    <w:p w14:paraId="6492ECAD" w14:textId="77777777" w:rsidR="002E36B2" w:rsidRPr="00D96961" w:rsidRDefault="002E36B2" w:rsidP="002E36B2">
      <w:pPr>
        <w:pStyle w:val="NormalBold"/>
      </w:pPr>
      <w:r w:rsidRPr="00D96961">
        <w:rPr>
          <w:rStyle w:val="HideTWBExt"/>
          <w:b w:val="0"/>
        </w:rPr>
        <w:t>&lt;RepeatBlock-By&gt;&lt;Members&gt;</w:t>
      </w:r>
      <w:r w:rsidRPr="00D96961">
        <w:t>Lídia Pereira</w:t>
      </w:r>
      <w:r w:rsidRPr="00D96961">
        <w:rPr>
          <w:rStyle w:val="HideTWBExt"/>
          <w:b w:val="0"/>
        </w:rPr>
        <w:t>&lt;/Members&gt;</w:t>
      </w:r>
    </w:p>
    <w:p w14:paraId="738E9172" w14:textId="77777777" w:rsidR="002E36B2" w:rsidRPr="00D96961" w:rsidRDefault="002E36B2" w:rsidP="002E36B2">
      <w:pPr>
        <w:pStyle w:val="NormalBold"/>
      </w:pPr>
      <w:r w:rsidRPr="00D96961">
        <w:rPr>
          <w:rStyle w:val="HideTWBExt"/>
          <w:b w:val="0"/>
        </w:rPr>
        <w:t>&lt;/RepeatBlock-By&gt;</w:t>
      </w:r>
    </w:p>
    <w:p w14:paraId="3F6EB22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4B4959A"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44DF5F9" w14:textId="77777777" w:rsidTr="0007239D">
        <w:trPr>
          <w:trHeight w:hRule="exact" w:val="240"/>
          <w:jc w:val="center"/>
        </w:trPr>
        <w:tc>
          <w:tcPr>
            <w:tcW w:w="9752" w:type="dxa"/>
            <w:gridSpan w:val="2"/>
            <w:tcBorders>
              <w:top w:val="nil"/>
              <w:left w:val="nil"/>
              <w:bottom w:val="nil"/>
              <w:right w:val="nil"/>
            </w:tcBorders>
          </w:tcPr>
          <w:p w14:paraId="6EDBE0DA" w14:textId="77777777" w:rsidR="002E36B2" w:rsidRPr="00D96961" w:rsidRDefault="002E36B2" w:rsidP="0007239D"/>
        </w:tc>
      </w:tr>
      <w:tr w:rsidR="002E36B2" w:rsidRPr="00D96961" w14:paraId="50B1F47E" w14:textId="77777777" w:rsidTr="0007239D">
        <w:trPr>
          <w:trHeight w:val="240"/>
          <w:jc w:val="center"/>
        </w:trPr>
        <w:tc>
          <w:tcPr>
            <w:tcW w:w="4876" w:type="dxa"/>
            <w:tcBorders>
              <w:top w:val="nil"/>
              <w:left w:val="nil"/>
              <w:bottom w:val="nil"/>
              <w:right w:val="nil"/>
            </w:tcBorders>
          </w:tcPr>
          <w:p w14:paraId="3DE1FEC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1F8611A" w14:textId="77777777" w:rsidR="002E36B2" w:rsidRPr="00D96961" w:rsidRDefault="002E36B2" w:rsidP="0007239D">
            <w:pPr>
              <w:pStyle w:val="AmColumnHeading"/>
            </w:pPr>
            <w:r w:rsidRPr="00D96961">
              <w:t>Alteração</w:t>
            </w:r>
          </w:p>
        </w:tc>
      </w:tr>
      <w:tr w:rsidR="002E36B2" w:rsidRPr="00D96961" w14:paraId="7BEA9BEF" w14:textId="77777777" w:rsidTr="0007239D">
        <w:trPr>
          <w:jc w:val="center"/>
        </w:trPr>
        <w:tc>
          <w:tcPr>
            <w:tcW w:w="4876" w:type="dxa"/>
            <w:tcBorders>
              <w:top w:val="nil"/>
              <w:left w:val="nil"/>
              <w:bottom w:val="nil"/>
              <w:right w:val="nil"/>
            </w:tcBorders>
          </w:tcPr>
          <w:p w14:paraId="55FD5BA4" w14:textId="77777777" w:rsidR="002E36B2" w:rsidRPr="00D96961" w:rsidRDefault="002E36B2" w:rsidP="0007239D">
            <w:pPr>
              <w:pStyle w:val="Normal6a"/>
            </w:pPr>
            <w:r w:rsidRPr="00D96961">
              <w:t>8.</w:t>
            </w:r>
            <w:r w:rsidRPr="00D96961">
              <w:tab/>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p>
        </w:tc>
        <w:tc>
          <w:tcPr>
            <w:tcW w:w="4876" w:type="dxa"/>
            <w:tcBorders>
              <w:top w:val="nil"/>
              <w:left w:val="nil"/>
              <w:bottom w:val="nil"/>
              <w:right w:val="nil"/>
            </w:tcBorders>
          </w:tcPr>
          <w:p w14:paraId="73B1828F"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do investimento público </w:t>
            </w:r>
            <w:r w:rsidRPr="00D96961">
              <w:rPr>
                <w:b/>
                <w:i/>
              </w:rPr>
              <w:t>sustentável</w:t>
            </w:r>
            <w:r w:rsidRPr="00D96961">
              <w:t xml:space="preserve"> neste contexto; considera essencial a criação duma capacidade permanente de investimento da UE; </w:t>
            </w:r>
            <w:r w:rsidRPr="00D96961">
              <w:rPr>
                <w:b/>
                <w:i/>
              </w:rPr>
              <w:t>sublinha a importância do investimento privado para impulsionar a competitividade e considera urgente lançar a União da Poupança e dos Investimentos, completando a União dos Mercados de Capitais;</w:t>
            </w:r>
          </w:p>
        </w:tc>
      </w:tr>
    </w:tbl>
    <w:p w14:paraId="726D26E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07AF264" w14:textId="77777777" w:rsidR="002E36B2" w:rsidRPr="00D96961" w:rsidRDefault="002E36B2" w:rsidP="002E36B2">
      <w:r w:rsidRPr="00D96961">
        <w:rPr>
          <w:rStyle w:val="HideTWBExt"/>
        </w:rPr>
        <w:t>&lt;/Amend&gt;</w:t>
      </w:r>
    </w:p>
    <w:p w14:paraId="5B72C4E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149</w:t>
      </w:r>
      <w:r w:rsidRPr="00D96961">
        <w:rPr>
          <w:rStyle w:val="HideTWBExt"/>
        </w:rPr>
        <w:t>&lt;/NumAm&gt;</w:t>
      </w:r>
    </w:p>
    <w:p w14:paraId="5CF7EFB0" w14:textId="77777777" w:rsidR="002E36B2" w:rsidRPr="00D96961" w:rsidRDefault="002E36B2" w:rsidP="002E36B2">
      <w:pPr>
        <w:pStyle w:val="NormalBold"/>
      </w:pPr>
      <w:r w:rsidRPr="00D96961">
        <w:rPr>
          <w:rStyle w:val="HideTWBExt"/>
          <w:b w:val="0"/>
        </w:rPr>
        <w:t>&lt;RepeatBlock-By&gt;&lt;Members&gt;</w:t>
      </w:r>
      <w:r w:rsidRPr="00D96961">
        <w:t>Stéphanie Yon-Courtin, Gilles Boyer, Billy Kelleher</w:t>
      </w:r>
      <w:r w:rsidRPr="00D96961">
        <w:rPr>
          <w:rStyle w:val="HideTWBExt"/>
          <w:b w:val="0"/>
        </w:rPr>
        <w:t>&lt;/Members&gt;</w:t>
      </w:r>
    </w:p>
    <w:p w14:paraId="2EB307C2" w14:textId="77777777" w:rsidR="002E36B2" w:rsidRPr="00D96961" w:rsidRDefault="002E36B2" w:rsidP="002E36B2">
      <w:pPr>
        <w:pStyle w:val="NormalBold"/>
      </w:pPr>
      <w:r w:rsidRPr="00D96961">
        <w:rPr>
          <w:rStyle w:val="HideTWBExt"/>
          <w:b w:val="0"/>
        </w:rPr>
        <w:t>&lt;/RepeatBlock-By&gt;</w:t>
      </w:r>
    </w:p>
    <w:p w14:paraId="253D68A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FE3C972"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2ED7071" w14:textId="77777777" w:rsidTr="0007239D">
        <w:trPr>
          <w:trHeight w:hRule="exact" w:val="240"/>
          <w:jc w:val="center"/>
        </w:trPr>
        <w:tc>
          <w:tcPr>
            <w:tcW w:w="9752" w:type="dxa"/>
            <w:gridSpan w:val="2"/>
            <w:tcBorders>
              <w:top w:val="nil"/>
              <w:left w:val="nil"/>
              <w:bottom w:val="nil"/>
              <w:right w:val="nil"/>
            </w:tcBorders>
          </w:tcPr>
          <w:p w14:paraId="20B3F5E7" w14:textId="77777777" w:rsidR="002E36B2" w:rsidRPr="00D96961" w:rsidRDefault="002E36B2" w:rsidP="0007239D"/>
        </w:tc>
      </w:tr>
      <w:tr w:rsidR="002E36B2" w:rsidRPr="00D96961" w14:paraId="0CF760E3" w14:textId="77777777" w:rsidTr="0007239D">
        <w:trPr>
          <w:trHeight w:val="240"/>
          <w:jc w:val="center"/>
        </w:trPr>
        <w:tc>
          <w:tcPr>
            <w:tcW w:w="4876" w:type="dxa"/>
            <w:tcBorders>
              <w:top w:val="nil"/>
              <w:left w:val="nil"/>
              <w:bottom w:val="nil"/>
              <w:right w:val="nil"/>
            </w:tcBorders>
          </w:tcPr>
          <w:p w14:paraId="59FF6A8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6A5AD55" w14:textId="77777777" w:rsidR="002E36B2" w:rsidRPr="00D96961" w:rsidRDefault="002E36B2" w:rsidP="0007239D">
            <w:pPr>
              <w:pStyle w:val="AmColumnHeading"/>
            </w:pPr>
            <w:r w:rsidRPr="00D96961">
              <w:t>Alteração</w:t>
            </w:r>
          </w:p>
        </w:tc>
      </w:tr>
      <w:tr w:rsidR="002E36B2" w:rsidRPr="00D96961" w14:paraId="0DEC220D" w14:textId="77777777" w:rsidTr="0007239D">
        <w:trPr>
          <w:jc w:val="center"/>
        </w:trPr>
        <w:tc>
          <w:tcPr>
            <w:tcW w:w="4876" w:type="dxa"/>
            <w:tcBorders>
              <w:top w:val="nil"/>
              <w:left w:val="nil"/>
              <w:bottom w:val="nil"/>
              <w:right w:val="nil"/>
            </w:tcBorders>
          </w:tcPr>
          <w:p w14:paraId="094C9120"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do investimento público neste contexto; </w:t>
            </w:r>
            <w:r w:rsidRPr="00D96961">
              <w:rPr>
                <w:b/>
                <w:i/>
              </w:rPr>
              <w:t>considera essencial a criação duma capacidade permanente de</w:t>
            </w:r>
            <w:r w:rsidRPr="00D96961">
              <w:t xml:space="preserve"> investimento </w:t>
            </w:r>
            <w:r w:rsidRPr="00D96961">
              <w:rPr>
                <w:b/>
                <w:i/>
              </w:rPr>
              <w:t>da UE</w:t>
            </w:r>
            <w:r w:rsidRPr="00D96961">
              <w:t>;</w:t>
            </w:r>
          </w:p>
        </w:tc>
        <w:tc>
          <w:tcPr>
            <w:tcW w:w="4876" w:type="dxa"/>
            <w:tcBorders>
              <w:top w:val="nil"/>
              <w:left w:val="nil"/>
              <w:bottom w:val="nil"/>
              <w:right w:val="nil"/>
            </w:tcBorders>
          </w:tcPr>
          <w:p w14:paraId="596835FD"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do investimento público </w:t>
            </w:r>
            <w:r w:rsidRPr="00D96961">
              <w:rPr>
                <w:b/>
                <w:i/>
              </w:rPr>
              <w:t>e privado</w:t>
            </w:r>
            <w:r w:rsidRPr="00D96961">
              <w:t xml:space="preserve"> neste contexto; </w:t>
            </w:r>
            <w:r w:rsidRPr="00D96961">
              <w:rPr>
                <w:b/>
                <w:i/>
              </w:rPr>
              <w:t>salienta que o</w:t>
            </w:r>
            <w:r w:rsidRPr="00D96961">
              <w:t xml:space="preserve"> investimento </w:t>
            </w:r>
            <w:r w:rsidRPr="00D96961">
              <w:rPr>
                <w:b/>
                <w:i/>
              </w:rPr>
              <w:t>público e privado adicional será necessário para fazer face à fragmentação do mercado interno, apoiar a estratégia industrial da UE, reduzir as nossas dependências críticas e assegurar a nossa autonomia estratégica aberta</w:t>
            </w:r>
            <w:r w:rsidRPr="00D96961">
              <w:t>;</w:t>
            </w:r>
          </w:p>
        </w:tc>
      </w:tr>
    </w:tbl>
    <w:p w14:paraId="36E2F8D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C71C2E0" w14:textId="77777777" w:rsidR="002E36B2" w:rsidRPr="00D96961" w:rsidRDefault="002E36B2" w:rsidP="002E36B2">
      <w:r w:rsidRPr="00D96961">
        <w:rPr>
          <w:rStyle w:val="HideTWBExt"/>
        </w:rPr>
        <w:t>&lt;/Amend&gt;</w:t>
      </w:r>
    </w:p>
    <w:p w14:paraId="7AFAF47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150</w:t>
      </w:r>
      <w:r w:rsidRPr="00D96961">
        <w:rPr>
          <w:rStyle w:val="HideTWBExt"/>
        </w:rPr>
        <w:t>&lt;/NumAm&gt;</w:t>
      </w:r>
    </w:p>
    <w:p w14:paraId="0881B621" w14:textId="77777777" w:rsidR="002E36B2" w:rsidRPr="00D96961" w:rsidRDefault="002E36B2" w:rsidP="002E36B2">
      <w:pPr>
        <w:pStyle w:val="NormalBold"/>
      </w:pPr>
      <w:r w:rsidRPr="00D96961">
        <w:rPr>
          <w:rStyle w:val="HideTWBExt"/>
          <w:b w:val="0"/>
        </w:rPr>
        <w:t>&lt;RepeatBlock-By&gt;&lt;Members&gt;</w:t>
      </w:r>
      <w:r w:rsidRPr="00D96961">
        <w:t>Anouk Van Brug, Stéphanie Yon-Courtin</w:t>
      </w:r>
      <w:r w:rsidRPr="00D96961">
        <w:rPr>
          <w:rStyle w:val="HideTWBExt"/>
          <w:b w:val="0"/>
        </w:rPr>
        <w:t>&lt;/Members&gt;</w:t>
      </w:r>
    </w:p>
    <w:p w14:paraId="7334C050" w14:textId="77777777" w:rsidR="002E36B2" w:rsidRPr="00D96961" w:rsidRDefault="002E36B2" w:rsidP="002E36B2">
      <w:pPr>
        <w:pStyle w:val="NormalBold"/>
      </w:pPr>
      <w:r w:rsidRPr="00D96961">
        <w:rPr>
          <w:rStyle w:val="HideTWBExt"/>
          <w:b w:val="0"/>
        </w:rPr>
        <w:t>&lt;/RepeatBlock-By&gt;</w:t>
      </w:r>
    </w:p>
    <w:p w14:paraId="49C2C35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FCC80E6"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5096E5B" w14:textId="77777777" w:rsidTr="0007239D">
        <w:trPr>
          <w:trHeight w:hRule="exact" w:val="240"/>
          <w:jc w:val="center"/>
        </w:trPr>
        <w:tc>
          <w:tcPr>
            <w:tcW w:w="9752" w:type="dxa"/>
            <w:gridSpan w:val="2"/>
            <w:tcBorders>
              <w:top w:val="nil"/>
              <w:left w:val="nil"/>
              <w:bottom w:val="nil"/>
              <w:right w:val="nil"/>
            </w:tcBorders>
          </w:tcPr>
          <w:p w14:paraId="7379DC68" w14:textId="77777777" w:rsidR="002E36B2" w:rsidRPr="00D96961" w:rsidRDefault="002E36B2" w:rsidP="0007239D"/>
        </w:tc>
      </w:tr>
      <w:tr w:rsidR="002E36B2" w:rsidRPr="00D96961" w14:paraId="7DC9FA49" w14:textId="77777777" w:rsidTr="0007239D">
        <w:trPr>
          <w:trHeight w:val="240"/>
          <w:jc w:val="center"/>
        </w:trPr>
        <w:tc>
          <w:tcPr>
            <w:tcW w:w="4876" w:type="dxa"/>
            <w:tcBorders>
              <w:top w:val="nil"/>
              <w:left w:val="nil"/>
              <w:bottom w:val="nil"/>
              <w:right w:val="nil"/>
            </w:tcBorders>
          </w:tcPr>
          <w:p w14:paraId="75DB542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A39283F" w14:textId="77777777" w:rsidR="002E36B2" w:rsidRPr="00D96961" w:rsidRDefault="002E36B2" w:rsidP="0007239D">
            <w:pPr>
              <w:pStyle w:val="AmColumnHeading"/>
            </w:pPr>
            <w:r w:rsidRPr="00D96961">
              <w:t>Alteração</w:t>
            </w:r>
          </w:p>
        </w:tc>
      </w:tr>
      <w:tr w:rsidR="002E36B2" w:rsidRPr="00D96961" w14:paraId="1ABC5E0F" w14:textId="77777777" w:rsidTr="0007239D">
        <w:trPr>
          <w:jc w:val="center"/>
        </w:trPr>
        <w:tc>
          <w:tcPr>
            <w:tcW w:w="4876" w:type="dxa"/>
            <w:tcBorders>
              <w:top w:val="nil"/>
              <w:left w:val="nil"/>
              <w:bottom w:val="nil"/>
              <w:right w:val="nil"/>
            </w:tcBorders>
          </w:tcPr>
          <w:p w14:paraId="4893B708"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do investimento público neste contexto; </w:t>
            </w:r>
            <w:r w:rsidRPr="00D96961">
              <w:rPr>
                <w:b/>
                <w:i/>
              </w:rPr>
              <w:t>considera essencial a criação duma capacidade permanente de investimento da UE</w:t>
            </w:r>
            <w:r w:rsidRPr="00D96961">
              <w:t>;</w:t>
            </w:r>
          </w:p>
        </w:tc>
        <w:tc>
          <w:tcPr>
            <w:tcW w:w="4876" w:type="dxa"/>
            <w:tcBorders>
              <w:top w:val="nil"/>
              <w:left w:val="nil"/>
              <w:bottom w:val="nil"/>
              <w:right w:val="nil"/>
            </w:tcBorders>
          </w:tcPr>
          <w:p w14:paraId="65E19920"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w:t>
            </w:r>
            <w:r w:rsidRPr="00D96961">
              <w:rPr>
                <w:b/>
                <w:i/>
              </w:rPr>
              <w:t>tanto</w:t>
            </w:r>
            <w:r w:rsidRPr="00D96961">
              <w:t xml:space="preserve"> do investimento público </w:t>
            </w:r>
            <w:r w:rsidRPr="00D96961">
              <w:rPr>
                <w:b/>
                <w:i/>
              </w:rPr>
              <w:t>como do privado</w:t>
            </w:r>
            <w:r w:rsidRPr="00D96961">
              <w:t xml:space="preserve"> neste contexto; </w:t>
            </w:r>
            <w:r w:rsidRPr="00D96961">
              <w:rPr>
                <w:b/>
                <w:i/>
              </w:rPr>
              <w:t>salienta que a conclusão da União dos Mercados de Capitais é essencial para desbloquear o potencial do capital privado neste sentido</w:t>
            </w:r>
            <w:r w:rsidRPr="00D96961">
              <w:t>;</w:t>
            </w:r>
          </w:p>
        </w:tc>
      </w:tr>
    </w:tbl>
    <w:p w14:paraId="47711B7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937C95F" w14:textId="77777777" w:rsidR="002E36B2" w:rsidRPr="00D96961" w:rsidRDefault="002E36B2" w:rsidP="002E36B2">
      <w:r w:rsidRPr="00D96961">
        <w:rPr>
          <w:rStyle w:val="HideTWBExt"/>
        </w:rPr>
        <w:t>&lt;/Amend&gt;</w:t>
      </w:r>
    </w:p>
    <w:p w14:paraId="6949A42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151</w:t>
      </w:r>
      <w:r w:rsidRPr="00D96961">
        <w:rPr>
          <w:rStyle w:val="HideTWBExt"/>
        </w:rPr>
        <w:t>&lt;/NumAm&gt;</w:t>
      </w:r>
    </w:p>
    <w:p w14:paraId="492AF7A2" w14:textId="77777777" w:rsidR="002E36B2" w:rsidRPr="00D96961" w:rsidRDefault="002E36B2" w:rsidP="002E36B2">
      <w:pPr>
        <w:pStyle w:val="NormalBold"/>
      </w:pPr>
      <w:r w:rsidRPr="00D96961">
        <w:rPr>
          <w:rStyle w:val="HideTWBExt"/>
          <w:b w:val="0"/>
        </w:rPr>
        <w:t>&lt;RepeatBlock-By&gt;&lt;Members&gt;</w:t>
      </w:r>
      <w:r w:rsidRPr="00D96961">
        <w:t>Enikő Győri, Pierre Pimpie</w:t>
      </w:r>
      <w:r w:rsidRPr="00D96961">
        <w:rPr>
          <w:rStyle w:val="HideTWBExt"/>
          <w:b w:val="0"/>
        </w:rPr>
        <w:t>&lt;/Members&gt;</w:t>
      </w:r>
    </w:p>
    <w:p w14:paraId="106AD3AD" w14:textId="77777777" w:rsidR="002E36B2" w:rsidRPr="00D96961" w:rsidRDefault="002E36B2" w:rsidP="002E36B2">
      <w:pPr>
        <w:pStyle w:val="NormalBold"/>
      </w:pPr>
      <w:r w:rsidRPr="00D96961">
        <w:rPr>
          <w:rStyle w:val="HideTWBExt"/>
          <w:b w:val="0"/>
        </w:rPr>
        <w:t>&lt;/RepeatBlock-By&gt;</w:t>
      </w:r>
    </w:p>
    <w:p w14:paraId="6D4754C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48D758B"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7619C76" w14:textId="77777777" w:rsidTr="0007239D">
        <w:trPr>
          <w:trHeight w:hRule="exact" w:val="240"/>
          <w:jc w:val="center"/>
        </w:trPr>
        <w:tc>
          <w:tcPr>
            <w:tcW w:w="9752" w:type="dxa"/>
            <w:gridSpan w:val="2"/>
            <w:tcBorders>
              <w:top w:val="nil"/>
              <w:left w:val="nil"/>
              <w:bottom w:val="nil"/>
              <w:right w:val="nil"/>
            </w:tcBorders>
          </w:tcPr>
          <w:p w14:paraId="21E34883" w14:textId="77777777" w:rsidR="002E36B2" w:rsidRPr="00D96961" w:rsidRDefault="002E36B2" w:rsidP="0007239D"/>
        </w:tc>
      </w:tr>
      <w:tr w:rsidR="002E36B2" w:rsidRPr="00D96961" w14:paraId="0BB439E5" w14:textId="77777777" w:rsidTr="0007239D">
        <w:trPr>
          <w:trHeight w:val="240"/>
          <w:jc w:val="center"/>
        </w:trPr>
        <w:tc>
          <w:tcPr>
            <w:tcW w:w="4876" w:type="dxa"/>
            <w:tcBorders>
              <w:top w:val="nil"/>
              <w:left w:val="nil"/>
              <w:bottom w:val="nil"/>
              <w:right w:val="nil"/>
            </w:tcBorders>
          </w:tcPr>
          <w:p w14:paraId="66BC30A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CA39C68" w14:textId="77777777" w:rsidR="002E36B2" w:rsidRPr="00D96961" w:rsidRDefault="002E36B2" w:rsidP="0007239D">
            <w:pPr>
              <w:pStyle w:val="AmColumnHeading"/>
            </w:pPr>
            <w:r w:rsidRPr="00D96961">
              <w:t>Alteração</w:t>
            </w:r>
          </w:p>
        </w:tc>
      </w:tr>
      <w:tr w:rsidR="002E36B2" w:rsidRPr="00D96961" w14:paraId="32C18FA0" w14:textId="77777777" w:rsidTr="0007239D">
        <w:trPr>
          <w:jc w:val="center"/>
        </w:trPr>
        <w:tc>
          <w:tcPr>
            <w:tcW w:w="4876" w:type="dxa"/>
            <w:tcBorders>
              <w:top w:val="nil"/>
              <w:left w:val="nil"/>
              <w:bottom w:val="nil"/>
              <w:right w:val="nil"/>
            </w:tcBorders>
          </w:tcPr>
          <w:p w14:paraId="1C1DC030"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do investimento público neste contexto; </w:t>
            </w:r>
            <w:r w:rsidRPr="00D96961">
              <w:rPr>
                <w:b/>
                <w:i/>
              </w:rPr>
              <w:t>considera essencial a criação duma capacidade permanente de investimento da UE;</w:t>
            </w:r>
          </w:p>
        </w:tc>
        <w:tc>
          <w:tcPr>
            <w:tcW w:w="4876" w:type="dxa"/>
            <w:tcBorders>
              <w:top w:val="nil"/>
              <w:left w:val="nil"/>
              <w:bottom w:val="nil"/>
              <w:right w:val="nil"/>
            </w:tcBorders>
          </w:tcPr>
          <w:p w14:paraId="3C62BB8B" w14:textId="77777777" w:rsidR="002E36B2" w:rsidRPr="00D96961" w:rsidRDefault="002E36B2" w:rsidP="0007239D">
            <w:pPr>
              <w:pStyle w:val="Normal6a"/>
            </w:pPr>
            <w:r w:rsidRPr="00D96961">
              <w:t>8.</w:t>
            </w:r>
            <w:r w:rsidRPr="00D96961">
              <w:tab/>
              <w:t>Regista a estimativa de Mario Draghi de que para proteger a competitividade da UE, é necessário um montante adicional de 800 mil milhões de euros por ano; está ciente da importância do investimento público neste contexto;</w:t>
            </w:r>
          </w:p>
        </w:tc>
      </w:tr>
    </w:tbl>
    <w:p w14:paraId="46AFB59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DD5E168" w14:textId="77777777" w:rsidR="002E36B2" w:rsidRPr="00D96961" w:rsidRDefault="002E36B2" w:rsidP="002E36B2">
      <w:r w:rsidRPr="00D96961">
        <w:rPr>
          <w:rStyle w:val="HideTWBExt"/>
        </w:rPr>
        <w:t>&lt;/Amend&gt;</w:t>
      </w:r>
    </w:p>
    <w:p w14:paraId="1534201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152</w:t>
      </w:r>
      <w:r w:rsidRPr="00D96961">
        <w:rPr>
          <w:rStyle w:val="HideTWBExt"/>
        </w:rPr>
        <w:t>&lt;/NumAm&gt;</w:t>
      </w:r>
    </w:p>
    <w:p w14:paraId="0BBEEB7E"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365D06E8"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29DECCB9" w14:textId="77777777" w:rsidR="002E36B2" w:rsidRPr="00D96961" w:rsidRDefault="002E36B2" w:rsidP="002E36B2">
      <w:pPr>
        <w:pStyle w:val="NormalBold"/>
      </w:pPr>
      <w:r w:rsidRPr="00D96961">
        <w:rPr>
          <w:rStyle w:val="HideTWBExt"/>
          <w:b w:val="0"/>
        </w:rPr>
        <w:t>&lt;/RepeatBlock-By&gt;</w:t>
      </w:r>
    </w:p>
    <w:p w14:paraId="636091E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ACA0358"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3C027F6" w14:textId="77777777" w:rsidTr="0007239D">
        <w:trPr>
          <w:trHeight w:hRule="exact" w:val="240"/>
          <w:jc w:val="center"/>
        </w:trPr>
        <w:tc>
          <w:tcPr>
            <w:tcW w:w="9752" w:type="dxa"/>
            <w:gridSpan w:val="2"/>
            <w:tcBorders>
              <w:top w:val="nil"/>
              <w:left w:val="nil"/>
              <w:bottom w:val="nil"/>
              <w:right w:val="nil"/>
            </w:tcBorders>
          </w:tcPr>
          <w:p w14:paraId="02EEF1D5" w14:textId="77777777" w:rsidR="002E36B2" w:rsidRPr="00D96961" w:rsidRDefault="002E36B2" w:rsidP="0007239D"/>
        </w:tc>
      </w:tr>
      <w:tr w:rsidR="002E36B2" w:rsidRPr="00D96961" w14:paraId="6CA45CA1" w14:textId="77777777" w:rsidTr="0007239D">
        <w:trPr>
          <w:trHeight w:val="240"/>
          <w:jc w:val="center"/>
        </w:trPr>
        <w:tc>
          <w:tcPr>
            <w:tcW w:w="4876" w:type="dxa"/>
            <w:tcBorders>
              <w:top w:val="nil"/>
              <w:left w:val="nil"/>
              <w:bottom w:val="nil"/>
              <w:right w:val="nil"/>
            </w:tcBorders>
          </w:tcPr>
          <w:p w14:paraId="1DC9C8F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12F3F83" w14:textId="77777777" w:rsidR="002E36B2" w:rsidRPr="00D96961" w:rsidRDefault="002E36B2" w:rsidP="0007239D">
            <w:pPr>
              <w:pStyle w:val="AmColumnHeading"/>
            </w:pPr>
            <w:r w:rsidRPr="00D96961">
              <w:t>Alteração</w:t>
            </w:r>
          </w:p>
        </w:tc>
      </w:tr>
      <w:tr w:rsidR="002E36B2" w:rsidRPr="00D96961" w14:paraId="0CB13EB4" w14:textId="77777777" w:rsidTr="0007239D">
        <w:trPr>
          <w:jc w:val="center"/>
        </w:trPr>
        <w:tc>
          <w:tcPr>
            <w:tcW w:w="4876" w:type="dxa"/>
            <w:tcBorders>
              <w:top w:val="nil"/>
              <w:left w:val="nil"/>
              <w:bottom w:val="nil"/>
              <w:right w:val="nil"/>
            </w:tcBorders>
          </w:tcPr>
          <w:p w14:paraId="788276BC" w14:textId="77777777" w:rsidR="002E36B2" w:rsidRPr="00D96961" w:rsidRDefault="002E36B2" w:rsidP="0007239D">
            <w:pPr>
              <w:pStyle w:val="Normal6a"/>
            </w:pPr>
            <w:r w:rsidRPr="00D96961">
              <w:t>8.</w:t>
            </w:r>
            <w:r w:rsidRPr="00D96961">
              <w:tab/>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p>
        </w:tc>
        <w:tc>
          <w:tcPr>
            <w:tcW w:w="4876" w:type="dxa"/>
            <w:tcBorders>
              <w:top w:val="nil"/>
              <w:left w:val="nil"/>
              <w:bottom w:val="nil"/>
              <w:right w:val="nil"/>
            </w:tcBorders>
          </w:tcPr>
          <w:p w14:paraId="4011FA04"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 </w:t>
            </w:r>
            <w:r w:rsidRPr="00D96961">
              <w:rPr>
                <w:b/>
                <w:i/>
              </w:rPr>
              <w:t>para concluir a dupla transição ecológica e digital</w:t>
            </w:r>
            <w:r w:rsidRPr="00D96961">
              <w:t>;</w:t>
            </w:r>
          </w:p>
        </w:tc>
      </w:tr>
    </w:tbl>
    <w:p w14:paraId="06BF2B4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EECED61" w14:textId="77777777" w:rsidR="002E36B2" w:rsidRPr="00D96961" w:rsidRDefault="002E36B2" w:rsidP="002E36B2">
      <w:r w:rsidRPr="00D96961">
        <w:rPr>
          <w:rStyle w:val="HideTWBExt"/>
        </w:rPr>
        <w:t>&lt;/Amend&gt;</w:t>
      </w:r>
    </w:p>
    <w:p w14:paraId="104A59F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153</w:t>
      </w:r>
      <w:r w:rsidRPr="00D96961">
        <w:rPr>
          <w:rStyle w:val="HideTWBExt"/>
        </w:rPr>
        <w:t>&lt;/NumAm&gt;</w:t>
      </w:r>
    </w:p>
    <w:p w14:paraId="0F6A9301" w14:textId="77777777" w:rsidR="002E36B2" w:rsidRPr="00D96961" w:rsidRDefault="002E36B2" w:rsidP="002E36B2">
      <w:pPr>
        <w:pStyle w:val="NormalBold"/>
      </w:pPr>
      <w:r w:rsidRPr="00D96961">
        <w:rPr>
          <w:rStyle w:val="HideTWBExt"/>
          <w:b w:val="0"/>
        </w:rPr>
        <w:t>&lt;RepeatBlock-By&gt;&lt;Members&gt;</w:t>
      </w:r>
      <w:r w:rsidRPr="00D96961">
        <w:t>Pierre Pimpie, Aleksandar Nikolic, Enikő Győri</w:t>
      </w:r>
      <w:r w:rsidRPr="00D96961">
        <w:rPr>
          <w:rStyle w:val="HideTWBExt"/>
          <w:b w:val="0"/>
        </w:rPr>
        <w:t>&lt;/Members&gt;</w:t>
      </w:r>
    </w:p>
    <w:p w14:paraId="06965646" w14:textId="77777777" w:rsidR="002E36B2" w:rsidRPr="00D96961" w:rsidRDefault="002E36B2" w:rsidP="002E36B2">
      <w:pPr>
        <w:pStyle w:val="NormalBold"/>
      </w:pPr>
      <w:r w:rsidRPr="00D96961">
        <w:rPr>
          <w:rStyle w:val="HideTWBExt"/>
          <w:b w:val="0"/>
        </w:rPr>
        <w:t>&lt;/RepeatBlock-By&gt;</w:t>
      </w:r>
    </w:p>
    <w:p w14:paraId="507864C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5BF7D6A"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B265AC3" w14:textId="77777777" w:rsidTr="0007239D">
        <w:trPr>
          <w:trHeight w:hRule="exact" w:val="240"/>
          <w:jc w:val="center"/>
        </w:trPr>
        <w:tc>
          <w:tcPr>
            <w:tcW w:w="9752" w:type="dxa"/>
            <w:gridSpan w:val="2"/>
            <w:tcBorders>
              <w:top w:val="nil"/>
              <w:left w:val="nil"/>
              <w:bottom w:val="nil"/>
              <w:right w:val="nil"/>
            </w:tcBorders>
          </w:tcPr>
          <w:p w14:paraId="0E3B11CB" w14:textId="77777777" w:rsidR="002E36B2" w:rsidRPr="00D96961" w:rsidRDefault="002E36B2" w:rsidP="0007239D"/>
        </w:tc>
      </w:tr>
      <w:tr w:rsidR="002E36B2" w:rsidRPr="00D96961" w14:paraId="7849080C" w14:textId="77777777" w:rsidTr="0007239D">
        <w:trPr>
          <w:trHeight w:val="240"/>
          <w:jc w:val="center"/>
        </w:trPr>
        <w:tc>
          <w:tcPr>
            <w:tcW w:w="4876" w:type="dxa"/>
            <w:tcBorders>
              <w:top w:val="nil"/>
              <w:left w:val="nil"/>
              <w:bottom w:val="nil"/>
              <w:right w:val="nil"/>
            </w:tcBorders>
          </w:tcPr>
          <w:p w14:paraId="59749F4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A0FB96A" w14:textId="77777777" w:rsidR="002E36B2" w:rsidRPr="00D96961" w:rsidRDefault="002E36B2" w:rsidP="0007239D">
            <w:pPr>
              <w:pStyle w:val="AmColumnHeading"/>
            </w:pPr>
            <w:r w:rsidRPr="00D96961">
              <w:t>Alteração</w:t>
            </w:r>
          </w:p>
        </w:tc>
      </w:tr>
      <w:tr w:rsidR="002E36B2" w:rsidRPr="00D96961" w14:paraId="2BD847A6" w14:textId="77777777" w:rsidTr="0007239D">
        <w:trPr>
          <w:jc w:val="center"/>
        </w:trPr>
        <w:tc>
          <w:tcPr>
            <w:tcW w:w="4876" w:type="dxa"/>
            <w:tcBorders>
              <w:top w:val="nil"/>
              <w:left w:val="nil"/>
              <w:bottom w:val="nil"/>
              <w:right w:val="nil"/>
            </w:tcBorders>
          </w:tcPr>
          <w:p w14:paraId="24C6ADD2"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w:t>
            </w:r>
            <w:r w:rsidRPr="00D96961">
              <w:rPr>
                <w:b/>
                <w:i/>
              </w:rPr>
              <w:t>do investimento público</w:t>
            </w:r>
            <w:r w:rsidRPr="00D96961">
              <w:t xml:space="preserve"> neste contexto; considera essencial a criação duma capacidade permanente de investimento da UE;</w:t>
            </w:r>
          </w:p>
        </w:tc>
        <w:tc>
          <w:tcPr>
            <w:tcW w:w="4876" w:type="dxa"/>
            <w:tcBorders>
              <w:top w:val="nil"/>
              <w:left w:val="nil"/>
              <w:bottom w:val="nil"/>
              <w:right w:val="nil"/>
            </w:tcBorders>
          </w:tcPr>
          <w:p w14:paraId="750715B2"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está ciente da importância </w:t>
            </w:r>
            <w:r w:rsidRPr="00D96961">
              <w:rPr>
                <w:b/>
                <w:i/>
              </w:rPr>
              <w:t>da necessária sinergia entre os investimentos públicos e privados</w:t>
            </w:r>
            <w:r w:rsidRPr="00D96961">
              <w:t xml:space="preserve"> neste contexto; considera essencial a criação duma capacidade permanente de investimento da UE;</w:t>
            </w:r>
          </w:p>
        </w:tc>
      </w:tr>
    </w:tbl>
    <w:p w14:paraId="23417A0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21F44141" w14:textId="77777777" w:rsidR="002E36B2" w:rsidRPr="00D96961" w:rsidRDefault="002E36B2" w:rsidP="002E36B2">
      <w:r w:rsidRPr="00D96961">
        <w:rPr>
          <w:rStyle w:val="HideTWBExt"/>
        </w:rPr>
        <w:t>&lt;/Amend&gt;</w:t>
      </w:r>
    </w:p>
    <w:p w14:paraId="259FAD9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154</w:t>
      </w:r>
      <w:r w:rsidRPr="00D96961">
        <w:rPr>
          <w:rStyle w:val="HideTWBExt"/>
        </w:rPr>
        <w:t>&lt;/NumAm&gt;</w:t>
      </w:r>
    </w:p>
    <w:p w14:paraId="79D32B61"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35342AEA" w14:textId="77777777" w:rsidR="002E36B2" w:rsidRPr="00D96961" w:rsidRDefault="002E36B2" w:rsidP="002E36B2">
      <w:pPr>
        <w:pStyle w:val="NormalBold"/>
      </w:pPr>
      <w:r w:rsidRPr="00D96961">
        <w:rPr>
          <w:rStyle w:val="HideTWBExt"/>
          <w:b w:val="0"/>
        </w:rPr>
        <w:t>&lt;/RepeatBlock-By&gt;</w:t>
      </w:r>
    </w:p>
    <w:p w14:paraId="2D5F247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60660FD"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58A8D21" w14:textId="77777777" w:rsidTr="0007239D">
        <w:trPr>
          <w:trHeight w:hRule="exact" w:val="240"/>
          <w:jc w:val="center"/>
        </w:trPr>
        <w:tc>
          <w:tcPr>
            <w:tcW w:w="9752" w:type="dxa"/>
            <w:gridSpan w:val="2"/>
            <w:tcBorders>
              <w:top w:val="nil"/>
              <w:left w:val="nil"/>
              <w:bottom w:val="nil"/>
              <w:right w:val="nil"/>
            </w:tcBorders>
          </w:tcPr>
          <w:p w14:paraId="2DC3A480" w14:textId="77777777" w:rsidR="002E36B2" w:rsidRPr="00D96961" w:rsidRDefault="002E36B2" w:rsidP="0007239D"/>
        </w:tc>
      </w:tr>
      <w:tr w:rsidR="002E36B2" w:rsidRPr="00D96961" w14:paraId="4E37A849" w14:textId="77777777" w:rsidTr="0007239D">
        <w:trPr>
          <w:trHeight w:val="240"/>
          <w:jc w:val="center"/>
        </w:trPr>
        <w:tc>
          <w:tcPr>
            <w:tcW w:w="4876" w:type="dxa"/>
            <w:tcBorders>
              <w:top w:val="nil"/>
              <w:left w:val="nil"/>
              <w:bottom w:val="nil"/>
              <w:right w:val="nil"/>
            </w:tcBorders>
          </w:tcPr>
          <w:p w14:paraId="6F55018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B289061" w14:textId="77777777" w:rsidR="002E36B2" w:rsidRPr="00D96961" w:rsidRDefault="002E36B2" w:rsidP="0007239D">
            <w:pPr>
              <w:pStyle w:val="AmColumnHeading"/>
            </w:pPr>
            <w:r w:rsidRPr="00D96961">
              <w:t>Alteração</w:t>
            </w:r>
          </w:p>
        </w:tc>
      </w:tr>
      <w:tr w:rsidR="002E36B2" w:rsidRPr="00D96961" w14:paraId="0FBA3DCC" w14:textId="77777777" w:rsidTr="0007239D">
        <w:trPr>
          <w:jc w:val="center"/>
        </w:trPr>
        <w:tc>
          <w:tcPr>
            <w:tcW w:w="4876" w:type="dxa"/>
            <w:tcBorders>
              <w:top w:val="nil"/>
              <w:left w:val="nil"/>
              <w:bottom w:val="nil"/>
              <w:right w:val="nil"/>
            </w:tcBorders>
          </w:tcPr>
          <w:p w14:paraId="483FEA8F" w14:textId="77777777" w:rsidR="002E36B2" w:rsidRPr="00D96961" w:rsidRDefault="002E36B2" w:rsidP="0007239D">
            <w:pPr>
              <w:pStyle w:val="Normal6a"/>
            </w:pPr>
            <w:r w:rsidRPr="00D96961">
              <w:t>8.</w:t>
            </w:r>
            <w:r w:rsidRPr="00D96961">
              <w:tab/>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p>
        </w:tc>
        <w:tc>
          <w:tcPr>
            <w:tcW w:w="4876" w:type="dxa"/>
            <w:tcBorders>
              <w:top w:val="nil"/>
              <w:left w:val="nil"/>
              <w:bottom w:val="nil"/>
              <w:right w:val="nil"/>
            </w:tcBorders>
          </w:tcPr>
          <w:p w14:paraId="57165B52" w14:textId="77777777" w:rsidR="002E36B2" w:rsidRPr="00D96961" w:rsidRDefault="002E36B2" w:rsidP="0007239D">
            <w:pPr>
              <w:pStyle w:val="Normal6a"/>
            </w:pPr>
            <w:r w:rsidRPr="00D96961">
              <w:t>8.</w:t>
            </w:r>
            <w:r w:rsidRPr="00D96961">
              <w:tab/>
              <w:t>Regista a estimativa de Mario Draghi de que para proteger a competitividade da UE, é necessário um montante adicional de 800 mil milhões de euros por ano; está ciente da importância do investimento público neste contexto; considera essencial a criação duma capacidade permanente de investimento da UE</w:t>
            </w:r>
            <w:r w:rsidRPr="00D96961">
              <w:rPr>
                <w:b/>
                <w:i/>
              </w:rPr>
              <w:t>, sob o controlo dos Estados-Membros</w:t>
            </w:r>
            <w:r w:rsidRPr="00D96961">
              <w:t>;</w:t>
            </w:r>
          </w:p>
        </w:tc>
      </w:tr>
    </w:tbl>
    <w:p w14:paraId="76E168E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4081CBFE" w14:textId="77777777" w:rsidR="002E36B2" w:rsidRPr="00D96961" w:rsidRDefault="002E36B2" w:rsidP="002E36B2">
      <w:r w:rsidRPr="00D96961">
        <w:rPr>
          <w:rStyle w:val="HideTWBExt"/>
        </w:rPr>
        <w:t>&lt;/Amend&gt;</w:t>
      </w:r>
    </w:p>
    <w:p w14:paraId="46389E8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155</w:t>
      </w:r>
      <w:r w:rsidRPr="00D96961">
        <w:rPr>
          <w:rStyle w:val="HideTWBExt"/>
        </w:rPr>
        <w:t>&lt;/NumAm&gt;</w:t>
      </w:r>
    </w:p>
    <w:p w14:paraId="05260865" w14:textId="77777777" w:rsidR="002E36B2" w:rsidRPr="00D96961" w:rsidRDefault="002E36B2" w:rsidP="002E36B2">
      <w:pPr>
        <w:pStyle w:val="NormalBold"/>
      </w:pPr>
      <w:r w:rsidRPr="00D96961">
        <w:rPr>
          <w:rStyle w:val="HideTWBExt"/>
          <w:b w:val="0"/>
        </w:rPr>
        <w:t>&lt;RepeatBlock-By&gt;&lt;Members&gt;</w:t>
      </w:r>
      <w:r w:rsidRPr="00D96961">
        <w:t>Engin Eroglu</w:t>
      </w:r>
      <w:r w:rsidRPr="00D96961">
        <w:rPr>
          <w:rStyle w:val="HideTWBExt"/>
          <w:b w:val="0"/>
        </w:rPr>
        <w:t>&lt;/Members&gt;</w:t>
      </w:r>
    </w:p>
    <w:p w14:paraId="1F1CC763" w14:textId="77777777" w:rsidR="002E36B2" w:rsidRPr="00D96961" w:rsidRDefault="002E36B2" w:rsidP="002E36B2">
      <w:pPr>
        <w:pStyle w:val="NormalBold"/>
      </w:pPr>
      <w:r w:rsidRPr="00D96961">
        <w:rPr>
          <w:rStyle w:val="HideTWBExt"/>
          <w:b w:val="0"/>
        </w:rPr>
        <w:t>&lt;/RepeatBlock-By&gt;</w:t>
      </w:r>
    </w:p>
    <w:p w14:paraId="2E19D96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0B57C30" w14:textId="77777777" w:rsidR="002E36B2" w:rsidRPr="00D96961" w:rsidRDefault="002E36B2" w:rsidP="002E36B2">
      <w:pPr>
        <w:pStyle w:val="NormalBold"/>
      </w:pPr>
      <w:r w:rsidRPr="00D96961">
        <w:rPr>
          <w:rStyle w:val="HideTWBExt"/>
        </w:rPr>
        <w:t>&lt;Article&gt;</w:t>
      </w:r>
      <w:r w:rsidRPr="00D96961">
        <w:t>N.º 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9765731" w14:textId="77777777" w:rsidTr="0007239D">
        <w:trPr>
          <w:trHeight w:hRule="exact" w:val="240"/>
          <w:jc w:val="center"/>
        </w:trPr>
        <w:tc>
          <w:tcPr>
            <w:tcW w:w="9752" w:type="dxa"/>
            <w:gridSpan w:val="2"/>
            <w:tcBorders>
              <w:top w:val="nil"/>
              <w:left w:val="nil"/>
              <w:bottom w:val="nil"/>
              <w:right w:val="nil"/>
            </w:tcBorders>
          </w:tcPr>
          <w:p w14:paraId="3D6A1361" w14:textId="77777777" w:rsidR="002E36B2" w:rsidRPr="00D96961" w:rsidRDefault="002E36B2" w:rsidP="0007239D"/>
        </w:tc>
      </w:tr>
      <w:tr w:rsidR="002E36B2" w:rsidRPr="00D96961" w14:paraId="4F032179" w14:textId="77777777" w:rsidTr="0007239D">
        <w:trPr>
          <w:trHeight w:val="240"/>
          <w:jc w:val="center"/>
        </w:trPr>
        <w:tc>
          <w:tcPr>
            <w:tcW w:w="4876" w:type="dxa"/>
            <w:tcBorders>
              <w:top w:val="nil"/>
              <w:left w:val="nil"/>
              <w:bottom w:val="nil"/>
              <w:right w:val="nil"/>
            </w:tcBorders>
          </w:tcPr>
          <w:p w14:paraId="3BFBBC4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373DD71" w14:textId="77777777" w:rsidR="002E36B2" w:rsidRPr="00D96961" w:rsidRDefault="002E36B2" w:rsidP="0007239D">
            <w:pPr>
              <w:pStyle w:val="AmColumnHeading"/>
            </w:pPr>
            <w:r w:rsidRPr="00D96961">
              <w:t>Alteração</w:t>
            </w:r>
          </w:p>
        </w:tc>
      </w:tr>
      <w:tr w:rsidR="002E36B2" w:rsidRPr="00D96961" w14:paraId="6423DF3A" w14:textId="77777777" w:rsidTr="0007239D">
        <w:trPr>
          <w:jc w:val="center"/>
        </w:trPr>
        <w:tc>
          <w:tcPr>
            <w:tcW w:w="4876" w:type="dxa"/>
            <w:tcBorders>
              <w:top w:val="nil"/>
              <w:left w:val="nil"/>
              <w:bottom w:val="nil"/>
              <w:right w:val="nil"/>
            </w:tcBorders>
          </w:tcPr>
          <w:p w14:paraId="46280E9A"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w:t>
            </w:r>
            <w:r w:rsidRPr="00D96961">
              <w:rPr>
                <w:b/>
                <w:i/>
              </w:rPr>
              <w:t>está ciente da importância do</w:t>
            </w:r>
            <w:r w:rsidRPr="00D96961">
              <w:t xml:space="preserve"> investimento público </w:t>
            </w:r>
            <w:r w:rsidRPr="00D96961">
              <w:rPr>
                <w:b/>
                <w:i/>
              </w:rPr>
              <w:t>neste contexto; considera essencial a criação duma capacidade permanente de investimento da UE</w:t>
            </w:r>
            <w:r w:rsidRPr="00D96961">
              <w:t>;</w:t>
            </w:r>
          </w:p>
        </w:tc>
        <w:tc>
          <w:tcPr>
            <w:tcW w:w="4876" w:type="dxa"/>
            <w:tcBorders>
              <w:top w:val="nil"/>
              <w:left w:val="nil"/>
              <w:bottom w:val="nil"/>
              <w:right w:val="nil"/>
            </w:tcBorders>
          </w:tcPr>
          <w:p w14:paraId="09C4F627" w14:textId="77777777" w:rsidR="002E36B2" w:rsidRPr="00D96961" w:rsidRDefault="002E36B2" w:rsidP="0007239D">
            <w:pPr>
              <w:pStyle w:val="Normal6a"/>
            </w:pPr>
            <w:r w:rsidRPr="00D96961">
              <w:t>8.</w:t>
            </w:r>
            <w:r w:rsidRPr="00D96961">
              <w:tab/>
              <w:t xml:space="preserve">Regista a estimativa de Mario Draghi de que para proteger a competitividade da UE, é necessário um montante adicional de 800 mil milhões de euros por ano; </w:t>
            </w:r>
            <w:r w:rsidRPr="00D96961">
              <w:rPr>
                <w:b/>
                <w:i/>
              </w:rPr>
              <w:t>salienta que este investimento deveria ser financiado sobretudo por privados e igualmente acompanhado de</w:t>
            </w:r>
            <w:r w:rsidRPr="00D96961">
              <w:t xml:space="preserve"> investimento público</w:t>
            </w:r>
            <w:r w:rsidRPr="00D96961">
              <w:rPr>
                <w:b/>
                <w:i/>
              </w:rPr>
              <w:t xml:space="preserve"> , designadamente em infraestruturas e educação</w:t>
            </w:r>
            <w:r w:rsidRPr="00D96961">
              <w:t>;</w:t>
            </w:r>
          </w:p>
        </w:tc>
      </w:tr>
    </w:tbl>
    <w:p w14:paraId="4F37A29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{DE}</w:t>
      </w:r>
      <w:r w:rsidRPr="00D96961">
        <w:t>de</w:t>
      </w:r>
      <w:r w:rsidRPr="00D96961">
        <w:rPr>
          <w:rStyle w:val="HideTWBExt"/>
        </w:rPr>
        <w:t>&lt;/Original&gt;</w:t>
      </w:r>
    </w:p>
    <w:p w14:paraId="246551A0" w14:textId="77777777" w:rsidR="002E36B2" w:rsidRPr="00D96961" w:rsidRDefault="002E36B2" w:rsidP="002E36B2">
      <w:r w:rsidRPr="00D96961">
        <w:rPr>
          <w:rStyle w:val="HideTWBExt"/>
        </w:rPr>
        <w:t>&lt;/Amend&gt;</w:t>
      </w:r>
    </w:p>
    <w:p w14:paraId="2223120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156</w:t>
      </w:r>
      <w:r w:rsidRPr="00D96961">
        <w:rPr>
          <w:rStyle w:val="HideTWBExt"/>
        </w:rPr>
        <w:t>&lt;/NumAm&gt;</w:t>
      </w:r>
    </w:p>
    <w:p w14:paraId="36787608" w14:textId="77777777" w:rsidR="002E36B2" w:rsidRPr="00D96961" w:rsidRDefault="002E36B2" w:rsidP="002E36B2">
      <w:pPr>
        <w:pStyle w:val="NormalBold"/>
      </w:pPr>
      <w:r w:rsidRPr="00D96961">
        <w:rPr>
          <w:rStyle w:val="HideTWBExt"/>
          <w:b w:val="0"/>
        </w:rPr>
        <w:t>&lt;RepeatBlock-By&gt;&lt;Members&gt;</w:t>
      </w:r>
      <w:r w:rsidRPr="00D96961">
        <w:t>Regina Doherty, Lídia Pereira, Dirk Gotink, Michalis Hadjipantela</w:t>
      </w:r>
      <w:r w:rsidRPr="00D96961">
        <w:rPr>
          <w:rStyle w:val="HideTWBExt"/>
          <w:b w:val="0"/>
        </w:rPr>
        <w:t>&lt;/Members&gt;</w:t>
      </w:r>
    </w:p>
    <w:p w14:paraId="4654EDAB" w14:textId="77777777" w:rsidR="002E36B2" w:rsidRPr="00D96961" w:rsidRDefault="002E36B2" w:rsidP="002E36B2">
      <w:pPr>
        <w:pStyle w:val="NormalBold"/>
      </w:pPr>
      <w:r w:rsidRPr="00D96961">
        <w:rPr>
          <w:rStyle w:val="HideTWBExt"/>
          <w:b w:val="0"/>
        </w:rPr>
        <w:t>&lt;/RepeatBlock-By&gt;</w:t>
      </w:r>
    </w:p>
    <w:p w14:paraId="432E8E0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C0B0192" w14:textId="77777777" w:rsidR="002E36B2" w:rsidRPr="00D96961" w:rsidRDefault="002E36B2" w:rsidP="002E36B2">
      <w:pPr>
        <w:pStyle w:val="NormalBold"/>
      </w:pPr>
      <w:r w:rsidRPr="00D96961">
        <w:rPr>
          <w:rStyle w:val="HideTWBExt"/>
        </w:rPr>
        <w:t>&lt;Article&gt;</w:t>
      </w:r>
      <w:r w:rsidRPr="00D96961">
        <w:t>N.º 8-A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7FB9D19" w14:textId="77777777" w:rsidTr="0007239D">
        <w:trPr>
          <w:trHeight w:hRule="exact" w:val="240"/>
          <w:jc w:val="center"/>
        </w:trPr>
        <w:tc>
          <w:tcPr>
            <w:tcW w:w="9752" w:type="dxa"/>
            <w:gridSpan w:val="2"/>
            <w:tcBorders>
              <w:top w:val="nil"/>
              <w:left w:val="nil"/>
              <w:bottom w:val="nil"/>
              <w:right w:val="nil"/>
            </w:tcBorders>
          </w:tcPr>
          <w:p w14:paraId="7D48413C" w14:textId="77777777" w:rsidR="002E36B2" w:rsidRPr="00D96961" w:rsidRDefault="002E36B2" w:rsidP="0007239D"/>
        </w:tc>
      </w:tr>
      <w:tr w:rsidR="002E36B2" w:rsidRPr="00D96961" w14:paraId="2ACE7252" w14:textId="77777777" w:rsidTr="0007239D">
        <w:trPr>
          <w:trHeight w:val="240"/>
          <w:jc w:val="center"/>
        </w:trPr>
        <w:tc>
          <w:tcPr>
            <w:tcW w:w="4876" w:type="dxa"/>
            <w:tcBorders>
              <w:top w:val="nil"/>
              <w:left w:val="nil"/>
              <w:bottom w:val="nil"/>
              <w:right w:val="nil"/>
            </w:tcBorders>
          </w:tcPr>
          <w:p w14:paraId="6AC69D2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086B4AE" w14:textId="77777777" w:rsidR="002E36B2" w:rsidRPr="00D96961" w:rsidRDefault="002E36B2" w:rsidP="0007239D">
            <w:pPr>
              <w:pStyle w:val="AmColumnHeading"/>
            </w:pPr>
            <w:r w:rsidRPr="00D96961">
              <w:t>Alteração</w:t>
            </w:r>
          </w:p>
        </w:tc>
      </w:tr>
      <w:tr w:rsidR="002E36B2" w:rsidRPr="00D96961" w14:paraId="7D9912E1" w14:textId="77777777" w:rsidTr="0007239D">
        <w:trPr>
          <w:jc w:val="center"/>
        </w:trPr>
        <w:tc>
          <w:tcPr>
            <w:tcW w:w="4876" w:type="dxa"/>
            <w:tcBorders>
              <w:top w:val="nil"/>
              <w:left w:val="nil"/>
              <w:bottom w:val="nil"/>
              <w:right w:val="nil"/>
            </w:tcBorders>
          </w:tcPr>
          <w:p w14:paraId="4D0477F9" w14:textId="77777777" w:rsidR="002E36B2" w:rsidRPr="00D96961" w:rsidRDefault="002E36B2" w:rsidP="0007239D">
            <w:pPr>
              <w:pStyle w:val="Normal6a"/>
            </w:pPr>
          </w:p>
        </w:tc>
        <w:tc>
          <w:tcPr>
            <w:tcW w:w="4876" w:type="dxa"/>
            <w:tcBorders>
              <w:top w:val="nil"/>
              <w:left w:val="nil"/>
              <w:bottom w:val="nil"/>
              <w:right w:val="nil"/>
            </w:tcBorders>
          </w:tcPr>
          <w:p w14:paraId="3F7B7089" w14:textId="77777777" w:rsidR="002E36B2" w:rsidRPr="00D96961" w:rsidRDefault="002E36B2" w:rsidP="0007239D">
            <w:pPr>
              <w:pStyle w:val="Normal6a"/>
            </w:pPr>
            <w:r w:rsidRPr="00D96961">
              <w:rPr>
                <w:b/>
                <w:i/>
              </w:rPr>
              <w:t>8-A.</w:t>
            </w:r>
            <w:r w:rsidRPr="00D96961">
              <w:tab/>
            </w:r>
            <w:r w:rsidRPr="00D96961">
              <w:rPr>
                <w:b/>
                <w:i/>
              </w:rPr>
              <w:t>Salienta que a competitividade não é um desafio que será resolvido apenas com novos fundos; salienta que a UE não pode sair do declínio relativo por via das despesas; insta a Comissão e todos os Estados-Membros a tomarem medidas e a aplicarem reformas jurídicas e administrativas que reforcem a competitividade, promovam a inovação e o dinamismo, simplifiquem a burocracia, reduzam os custos e os encargos regulamentares para os inovadores, simplifiquem os requisitos de comunicação de informações, criem um clima favorável ao investimento na Europa, aumentem as oportunidades de comércio com países terceiros, combatam a sobrerregulamentação e melhorem a cooperação em matéria de supervisão entre os Estados-Membros; rejeita qualquer movimento no sentido de um maior protecionismo da UE;</w:t>
            </w:r>
          </w:p>
        </w:tc>
      </w:tr>
    </w:tbl>
    <w:p w14:paraId="74763D2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7149492" w14:textId="77777777" w:rsidR="002E36B2" w:rsidRPr="00D96961" w:rsidRDefault="002E36B2" w:rsidP="002E36B2">
      <w:r w:rsidRPr="00D96961">
        <w:rPr>
          <w:rStyle w:val="HideTWBExt"/>
        </w:rPr>
        <w:t>&lt;/Amend&gt;</w:t>
      </w:r>
    </w:p>
    <w:p w14:paraId="3E92366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157</w:t>
      </w:r>
      <w:r w:rsidRPr="00D96961">
        <w:rPr>
          <w:rStyle w:val="HideTWBExt"/>
        </w:rPr>
        <w:t>&lt;/NumAm&gt;</w:t>
      </w:r>
    </w:p>
    <w:p w14:paraId="0A3EC2F3"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24C9A578" w14:textId="77777777" w:rsidR="002E36B2" w:rsidRPr="00D96961" w:rsidRDefault="002E36B2" w:rsidP="002E36B2">
      <w:pPr>
        <w:pStyle w:val="NormalBold"/>
      </w:pPr>
      <w:r w:rsidRPr="00D96961">
        <w:rPr>
          <w:rStyle w:val="HideTWBExt"/>
          <w:b w:val="0"/>
        </w:rPr>
        <w:t>&lt;/RepeatBlock-By&gt;</w:t>
      </w:r>
    </w:p>
    <w:p w14:paraId="66DDA11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F7AE266" w14:textId="77777777" w:rsidR="002E36B2" w:rsidRPr="00D96961" w:rsidRDefault="002E36B2" w:rsidP="002E36B2">
      <w:pPr>
        <w:pStyle w:val="NormalBold"/>
      </w:pPr>
      <w:r w:rsidRPr="00D96961">
        <w:rPr>
          <w:rStyle w:val="HideTWBExt"/>
        </w:rPr>
        <w:t>&lt;Article&gt;</w:t>
      </w:r>
      <w:r w:rsidRPr="00D96961">
        <w:t>N.º 8-A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291CECA" w14:textId="77777777" w:rsidTr="0007239D">
        <w:trPr>
          <w:trHeight w:hRule="exact" w:val="240"/>
          <w:jc w:val="center"/>
        </w:trPr>
        <w:tc>
          <w:tcPr>
            <w:tcW w:w="9752" w:type="dxa"/>
            <w:gridSpan w:val="2"/>
            <w:tcBorders>
              <w:top w:val="nil"/>
              <w:left w:val="nil"/>
              <w:bottom w:val="nil"/>
              <w:right w:val="nil"/>
            </w:tcBorders>
          </w:tcPr>
          <w:p w14:paraId="084C4F7B" w14:textId="77777777" w:rsidR="002E36B2" w:rsidRPr="00D96961" w:rsidRDefault="002E36B2" w:rsidP="0007239D"/>
        </w:tc>
      </w:tr>
      <w:tr w:rsidR="002E36B2" w:rsidRPr="00D96961" w14:paraId="0605AC0A" w14:textId="77777777" w:rsidTr="0007239D">
        <w:trPr>
          <w:trHeight w:val="240"/>
          <w:jc w:val="center"/>
        </w:trPr>
        <w:tc>
          <w:tcPr>
            <w:tcW w:w="4876" w:type="dxa"/>
            <w:tcBorders>
              <w:top w:val="nil"/>
              <w:left w:val="nil"/>
              <w:bottom w:val="nil"/>
              <w:right w:val="nil"/>
            </w:tcBorders>
          </w:tcPr>
          <w:p w14:paraId="5EB7028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DEA066F" w14:textId="77777777" w:rsidR="002E36B2" w:rsidRPr="00D96961" w:rsidRDefault="002E36B2" w:rsidP="0007239D">
            <w:pPr>
              <w:pStyle w:val="AmColumnHeading"/>
            </w:pPr>
            <w:r w:rsidRPr="00D96961">
              <w:t>Alteração</w:t>
            </w:r>
          </w:p>
        </w:tc>
      </w:tr>
      <w:tr w:rsidR="002E36B2" w:rsidRPr="00D96961" w14:paraId="6C4C337D" w14:textId="77777777" w:rsidTr="0007239D">
        <w:trPr>
          <w:jc w:val="center"/>
        </w:trPr>
        <w:tc>
          <w:tcPr>
            <w:tcW w:w="4876" w:type="dxa"/>
            <w:tcBorders>
              <w:top w:val="nil"/>
              <w:left w:val="nil"/>
              <w:bottom w:val="nil"/>
              <w:right w:val="nil"/>
            </w:tcBorders>
          </w:tcPr>
          <w:p w14:paraId="22A5BBB3" w14:textId="77777777" w:rsidR="002E36B2" w:rsidRPr="00D96961" w:rsidRDefault="002E36B2" w:rsidP="0007239D">
            <w:pPr>
              <w:pStyle w:val="Normal6a"/>
            </w:pPr>
          </w:p>
        </w:tc>
        <w:tc>
          <w:tcPr>
            <w:tcW w:w="4876" w:type="dxa"/>
            <w:tcBorders>
              <w:top w:val="nil"/>
              <w:left w:val="nil"/>
              <w:bottom w:val="nil"/>
              <w:right w:val="nil"/>
            </w:tcBorders>
          </w:tcPr>
          <w:p w14:paraId="4B1E811E" w14:textId="77777777" w:rsidR="002E36B2" w:rsidRPr="00D96961" w:rsidRDefault="002E36B2" w:rsidP="0007239D">
            <w:pPr>
              <w:pStyle w:val="Normal6a"/>
            </w:pPr>
            <w:r w:rsidRPr="00D96961">
              <w:rPr>
                <w:b/>
                <w:i/>
              </w:rPr>
              <w:t>8-A.</w:t>
            </w:r>
            <w:r w:rsidRPr="00D96961">
              <w:tab/>
            </w:r>
            <w:r w:rsidRPr="00D96961">
              <w:rPr>
                <w:b/>
                <w:i/>
              </w:rPr>
              <w:t>Observa a necessidade de analisar cuidadosamente o ambiente internacional ao decidir sobre a definição de mercado relevante em casos de controlo da concorrência e das concentrações de empresas; lamenta que, no passado, a Comissão tenha por vezes assumido uma perspetiva demasiado estreita do mercado relevante, privando assim as empresas europeias da oportunidade de competirem eficazmente num contexto globalizado;</w:t>
            </w:r>
          </w:p>
        </w:tc>
      </w:tr>
    </w:tbl>
    <w:p w14:paraId="4260293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E19DE8C" w14:textId="77777777" w:rsidR="002E36B2" w:rsidRPr="00D96961" w:rsidRDefault="002E36B2" w:rsidP="002E36B2">
      <w:r w:rsidRPr="00D96961">
        <w:rPr>
          <w:rStyle w:val="HideTWBExt"/>
        </w:rPr>
        <w:t>&lt;/Amend&gt;</w:t>
      </w:r>
    </w:p>
    <w:p w14:paraId="09F2F65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158</w:t>
      </w:r>
      <w:r w:rsidRPr="00D96961">
        <w:rPr>
          <w:rStyle w:val="HideTWBExt"/>
        </w:rPr>
        <w:t>&lt;/NumAm&gt;</w:t>
      </w:r>
    </w:p>
    <w:p w14:paraId="48E10D12"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7CBF3E7B" w14:textId="77777777" w:rsidR="002E36B2" w:rsidRPr="00D96961" w:rsidRDefault="002E36B2" w:rsidP="002E36B2">
      <w:pPr>
        <w:pStyle w:val="NormalBold"/>
      </w:pPr>
      <w:r w:rsidRPr="00D96961">
        <w:rPr>
          <w:rStyle w:val="HideTWBExt"/>
          <w:b w:val="0"/>
        </w:rPr>
        <w:t>&lt;/RepeatBlock-By&gt;</w:t>
      </w:r>
    </w:p>
    <w:p w14:paraId="4FCCF7C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54B953F" w14:textId="77777777" w:rsidR="002E36B2" w:rsidRPr="00D96961" w:rsidRDefault="002E36B2" w:rsidP="002E36B2">
      <w:pPr>
        <w:pStyle w:val="NormalBold"/>
      </w:pPr>
      <w:r w:rsidRPr="00D96961">
        <w:rPr>
          <w:rStyle w:val="HideTWBExt"/>
        </w:rPr>
        <w:t>&lt;Article&gt;</w:t>
      </w:r>
      <w:r w:rsidRPr="00D96961">
        <w:t>N.º 8-A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CC567B9" w14:textId="77777777" w:rsidTr="0007239D">
        <w:trPr>
          <w:trHeight w:hRule="exact" w:val="240"/>
          <w:jc w:val="center"/>
        </w:trPr>
        <w:tc>
          <w:tcPr>
            <w:tcW w:w="9752" w:type="dxa"/>
            <w:gridSpan w:val="2"/>
            <w:tcBorders>
              <w:top w:val="nil"/>
              <w:left w:val="nil"/>
              <w:bottom w:val="nil"/>
              <w:right w:val="nil"/>
            </w:tcBorders>
          </w:tcPr>
          <w:p w14:paraId="3FA94B95" w14:textId="77777777" w:rsidR="002E36B2" w:rsidRPr="00D96961" w:rsidRDefault="002E36B2" w:rsidP="0007239D"/>
        </w:tc>
      </w:tr>
      <w:tr w:rsidR="002E36B2" w:rsidRPr="00D96961" w14:paraId="6CB42E3F" w14:textId="77777777" w:rsidTr="0007239D">
        <w:trPr>
          <w:trHeight w:val="240"/>
          <w:jc w:val="center"/>
        </w:trPr>
        <w:tc>
          <w:tcPr>
            <w:tcW w:w="4876" w:type="dxa"/>
            <w:tcBorders>
              <w:top w:val="nil"/>
              <w:left w:val="nil"/>
              <w:bottom w:val="nil"/>
              <w:right w:val="nil"/>
            </w:tcBorders>
          </w:tcPr>
          <w:p w14:paraId="1C2900D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C113F3E" w14:textId="77777777" w:rsidR="002E36B2" w:rsidRPr="00D96961" w:rsidRDefault="002E36B2" w:rsidP="0007239D">
            <w:pPr>
              <w:pStyle w:val="AmColumnHeading"/>
            </w:pPr>
            <w:r w:rsidRPr="00D96961">
              <w:t>Alteração</w:t>
            </w:r>
          </w:p>
        </w:tc>
      </w:tr>
      <w:tr w:rsidR="002E36B2" w:rsidRPr="00D96961" w14:paraId="155F554F" w14:textId="77777777" w:rsidTr="0007239D">
        <w:trPr>
          <w:jc w:val="center"/>
        </w:trPr>
        <w:tc>
          <w:tcPr>
            <w:tcW w:w="4876" w:type="dxa"/>
            <w:tcBorders>
              <w:top w:val="nil"/>
              <w:left w:val="nil"/>
              <w:bottom w:val="nil"/>
              <w:right w:val="nil"/>
            </w:tcBorders>
          </w:tcPr>
          <w:p w14:paraId="575F297C" w14:textId="77777777" w:rsidR="002E36B2" w:rsidRPr="00D96961" w:rsidRDefault="002E36B2" w:rsidP="0007239D">
            <w:pPr>
              <w:pStyle w:val="Normal6a"/>
            </w:pPr>
          </w:p>
        </w:tc>
        <w:tc>
          <w:tcPr>
            <w:tcW w:w="4876" w:type="dxa"/>
            <w:tcBorders>
              <w:top w:val="nil"/>
              <w:left w:val="nil"/>
              <w:bottom w:val="nil"/>
              <w:right w:val="nil"/>
            </w:tcBorders>
          </w:tcPr>
          <w:p w14:paraId="78C76AF6" w14:textId="77777777" w:rsidR="002E36B2" w:rsidRPr="00D96961" w:rsidRDefault="002E36B2" w:rsidP="0007239D">
            <w:pPr>
              <w:pStyle w:val="Normal6a"/>
            </w:pPr>
            <w:r w:rsidRPr="00D96961">
              <w:rPr>
                <w:b/>
                <w:i/>
              </w:rPr>
              <w:t>8-A.</w:t>
            </w:r>
            <w:r w:rsidRPr="00D96961">
              <w:tab/>
            </w:r>
            <w:r w:rsidRPr="00D96961">
              <w:rPr>
                <w:b/>
                <w:i/>
              </w:rPr>
              <w:t>Insta a Comissão a concluir os troços transfronteiriços da rede transeuropeia de transportes (RTE-T), a fim de promover a interligação do mercado único europeu;</w:t>
            </w:r>
          </w:p>
        </w:tc>
      </w:tr>
    </w:tbl>
    <w:p w14:paraId="0558679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2B8A753B" w14:textId="77777777" w:rsidR="002E36B2" w:rsidRPr="00D96961" w:rsidRDefault="002E36B2" w:rsidP="002E36B2">
      <w:r w:rsidRPr="00D96961">
        <w:rPr>
          <w:rStyle w:val="HideTWBExt"/>
        </w:rPr>
        <w:t>&lt;/Amend&gt;</w:t>
      </w:r>
    </w:p>
    <w:p w14:paraId="7E8FD90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159</w:t>
      </w:r>
      <w:r w:rsidRPr="00D96961">
        <w:rPr>
          <w:rStyle w:val="HideTWBExt"/>
        </w:rPr>
        <w:t>&lt;/NumAm&gt;</w:t>
      </w:r>
    </w:p>
    <w:p w14:paraId="6F85D42E"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7C29E59D" w14:textId="77777777" w:rsidR="002E36B2" w:rsidRPr="00D96961" w:rsidRDefault="002E36B2" w:rsidP="002E36B2">
      <w:pPr>
        <w:pStyle w:val="NormalBold"/>
      </w:pPr>
      <w:r w:rsidRPr="00D96961">
        <w:rPr>
          <w:rStyle w:val="HideTWBExt"/>
          <w:b w:val="0"/>
        </w:rPr>
        <w:t>&lt;/RepeatBlock-By&gt;</w:t>
      </w:r>
    </w:p>
    <w:p w14:paraId="6E5AB07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82FDB5C" w14:textId="77777777" w:rsidR="002E36B2" w:rsidRPr="00D96961" w:rsidRDefault="002E36B2" w:rsidP="002E36B2">
      <w:pPr>
        <w:pStyle w:val="NormalBold"/>
      </w:pPr>
      <w:r w:rsidRPr="00D96961">
        <w:rPr>
          <w:rStyle w:val="HideTWBExt"/>
        </w:rPr>
        <w:t>&lt;Article&gt;</w:t>
      </w:r>
      <w:r w:rsidRPr="00D96961">
        <w:t>N.º 8-A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B723177" w14:textId="77777777" w:rsidTr="0007239D">
        <w:trPr>
          <w:trHeight w:hRule="exact" w:val="240"/>
          <w:jc w:val="center"/>
        </w:trPr>
        <w:tc>
          <w:tcPr>
            <w:tcW w:w="9752" w:type="dxa"/>
            <w:gridSpan w:val="2"/>
            <w:tcBorders>
              <w:top w:val="nil"/>
              <w:left w:val="nil"/>
              <w:bottom w:val="nil"/>
              <w:right w:val="nil"/>
            </w:tcBorders>
          </w:tcPr>
          <w:p w14:paraId="4EFF1916" w14:textId="77777777" w:rsidR="002E36B2" w:rsidRPr="00D96961" w:rsidRDefault="002E36B2" w:rsidP="0007239D"/>
        </w:tc>
      </w:tr>
      <w:tr w:rsidR="002E36B2" w:rsidRPr="00D96961" w14:paraId="4AAAA06A" w14:textId="77777777" w:rsidTr="0007239D">
        <w:trPr>
          <w:trHeight w:val="240"/>
          <w:jc w:val="center"/>
        </w:trPr>
        <w:tc>
          <w:tcPr>
            <w:tcW w:w="4876" w:type="dxa"/>
            <w:tcBorders>
              <w:top w:val="nil"/>
              <w:left w:val="nil"/>
              <w:bottom w:val="nil"/>
              <w:right w:val="nil"/>
            </w:tcBorders>
          </w:tcPr>
          <w:p w14:paraId="56E07F3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D7D4AC7" w14:textId="77777777" w:rsidR="002E36B2" w:rsidRPr="00D96961" w:rsidRDefault="002E36B2" w:rsidP="0007239D">
            <w:pPr>
              <w:pStyle w:val="AmColumnHeading"/>
            </w:pPr>
            <w:r w:rsidRPr="00D96961">
              <w:t>Alteração</w:t>
            </w:r>
          </w:p>
        </w:tc>
      </w:tr>
      <w:tr w:rsidR="002E36B2" w:rsidRPr="00D96961" w14:paraId="5B956DA1" w14:textId="77777777" w:rsidTr="0007239D">
        <w:trPr>
          <w:jc w:val="center"/>
        </w:trPr>
        <w:tc>
          <w:tcPr>
            <w:tcW w:w="4876" w:type="dxa"/>
            <w:tcBorders>
              <w:top w:val="nil"/>
              <w:left w:val="nil"/>
              <w:bottom w:val="nil"/>
              <w:right w:val="nil"/>
            </w:tcBorders>
          </w:tcPr>
          <w:p w14:paraId="0ED8E08C" w14:textId="77777777" w:rsidR="002E36B2" w:rsidRPr="00D96961" w:rsidRDefault="002E36B2" w:rsidP="0007239D">
            <w:pPr>
              <w:pStyle w:val="Normal6a"/>
            </w:pPr>
          </w:p>
        </w:tc>
        <w:tc>
          <w:tcPr>
            <w:tcW w:w="4876" w:type="dxa"/>
            <w:tcBorders>
              <w:top w:val="nil"/>
              <w:left w:val="nil"/>
              <w:bottom w:val="nil"/>
              <w:right w:val="nil"/>
            </w:tcBorders>
          </w:tcPr>
          <w:p w14:paraId="312B0CC3" w14:textId="77777777" w:rsidR="002E36B2" w:rsidRPr="00D96961" w:rsidRDefault="002E36B2" w:rsidP="0007239D">
            <w:pPr>
              <w:pStyle w:val="Normal6a"/>
            </w:pPr>
            <w:r w:rsidRPr="00D96961">
              <w:rPr>
                <w:b/>
                <w:i/>
              </w:rPr>
              <w:t>8-A.</w:t>
            </w:r>
            <w:r w:rsidRPr="00D96961">
              <w:tab/>
            </w:r>
            <w:r w:rsidRPr="00D96961">
              <w:rPr>
                <w:b/>
                <w:i/>
              </w:rPr>
              <w:t>Observa mudanças nas práticas comerciais, destacando um declínio nos processos relativos a cartéis, a par de uma transição para novas formas de conduta nociva, como a colusão tácita e a colusão algorítmica, e salienta a necessidade de alinhar as prioridades de execução com este panorama em evolução;</w:t>
            </w:r>
          </w:p>
        </w:tc>
      </w:tr>
    </w:tbl>
    <w:p w14:paraId="0E9B9CB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2D71F07" w14:textId="77777777" w:rsidR="002E36B2" w:rsidRPr="00D96961" w:rsidRDefault="002E36B2" w:rsidP="002E36B2">
      <w:r w:rsidRPr="00D96961">
        <w:rPr>
          <w:rStyle w:val="HideTWBExt"/>
        </w:rPr>
        <w:t>&lt;/Amend&gt;</w:t>
      </w:r>
    </w:p>
    <w:p w14:paraId="58EE4A0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160</w:t>
      </w:r>
      <w:r w:rsidRPr="00D96961">
        <w:rPr>
          <w:rStyle w:val="HideTWBExt"/>
        </w:rPr>
        <w:t>&lt;/NumAm&gt;</w:t>
      </w:r>
    </w:p>
    <w:p w14:paraId="489B2F1C"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046B17F9" w14:textId="77777777" w:rsidR="002E36B2" w:rsidRPr="00D96961" w:rsidRDefault="002E36B2" w:rsidP="002E36B2">
      <w:pPr>
        <w:pStyle w:val="NormalBold"/>
      </w:pPr>
      <w:r w:rsidRPr="00D96961">
        <w:rPr>
          <w:rStyle w:val="HideTWBExt"/>
          <w:b w:val="0"/>
        </w:rPr>
        <w:t>&lt;/RepeatBlock-By&gt;</w:t>
      </w:r>
    </w:p>
    <w:p w14:paraId="1B8353E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8373B82" w14:textId="77777777" w:rsidR="002E36B2" w:rsidRPr="00D96961" w:rsidRDefault="002E36B2" w:rsidP="002E36B2">
      <w:pPr>
        <w:pStyle w:val="NormalBold"/>
      </w:pPr>
      <w:r w:rsidRPr="00D96961">
        <w:rPr>
          <w:rStyle w:val="HideTWBExt"/>
        </w:rPr>
        <w:t>&lt;Article&gt;</w:t>
      </w:r>
      <w:r w:rsidRPr="00D96961">
        <w:t>Subtítulo 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013C077" w14:textId="77777777" w:rsidTr="0007239D">
        <w:trPr>
          <w:trHeight w:hRule="exact" w:val="240"/>
          <w:jc w:val="center"/>
        </w:trPr>
        <w:tc>
          <w:tcPr>
            <w:tcW w:w="9752" w:type="dxa"/>
            <w:gridSpan w:val="2"/>
            <w:tcBorders>
              <w:top w:val="nil"/>
              <w:left w:val="nil"/>
              <w:bottom w:val="nil"/>
              <w:right w:val="nil"/>
            </w:tcBorders>
          </w:tcPr>
          <w:p w14:paraId="19F2BB9A" w14:textId="77777777" w:rsidR="002E36B2" w:rsidRPr="00D96961" w:rsidRDefault="002E36B2" w:rsidP="0007239D"/>
        </w:tc>
      </w:tr>
      <w:tr w:rsidR="002E36B2" w:rsidRPr="00D96961" w14:paraId="320A26E2" w14:textId="77777777" w:rsidTr="0007239D">
        <w:trPr>
          <w:trHeight w:val="240"/>
          <w:jc w:val="center"/>
        </w:trPr>
        <w:tc>
          <w:tcPr>
            <w:tcW w:w="4876" w:type="dxa"/>
            <w:tcBorders>
              <w:top w:val="nil"/>
              <w:left w:val="nil"/>
              <w:bottom w:val="nil"/>
              <w:right w:val="nil"/>
            </w:tcBorders>
          </w:tcPr>
          <w:p w14:paraId="60CB4D9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26BF104" w14:textId="77777777" w:rsidR="002E36B2" w:rsidRPr="00D96961" w:rsidRDefault="002E36B2" w:rsidP="0007239D">
            <w:pPr>
              <w:pStyle w:val="AmColumnHeading"/>
            </w:pPr>
            <w:r w:rsidRPr="00D96961">
              <w:t>Alteração</w:t>
            </w:r>
          </w:p>
        </w:tc>
      </w:tr>
      <w:tr w:rsidR="002E36B2" w:rsidRPr="00D96961" w14:paraId="617D0145" w14:textId="77777777" w:rsidTr="0007239D">
        <w:trPr>
          <w:jc w:val="center"/>
        </w:trPr>
        <w:tc>
          <w:tcPr>
            <w:tcW w:w="4876" w:type="dxa"/>
            <w:tcBorders>
              <w:top w:val="nil"/>
              <w:left w:val="nil"/>
              <w:bottom w:val="nil"/>
              <w:right w:val="nil"/>
            </w:tcBorders>
          </w:tcPr>
          <w:p w14:paraId="4A826C77" w14:textId="77777777" w:rsidR="002E36B2" w:rsidRPr="00D96961" w:rsidRDefault="002E36B2" w:rsidP="0007239D">
            <w:pPr>
              <w:pStyle w:val="Normal6a"/>
            </w:pPr>
          </w:p>
        </w:tc>
        <w:tc>
          <w:tcPr>
            <w:tcW w:w="4876" w:type="dxa"/>
            <w:tcBorders>
              <w:top w:val="nil"/>
              <w:left w:val="nil"/>
              <w:bottom w:val="nil"/>
              <w:right w:val="nil"/>
            </w:tcBorders>
          </w:tcPr>
          <w:p w14:paraId="0887EC32" w14:textId="77777777" w:rsidR="002E36B2" w:rsidRPr="00D96961" w:rsidRDefault="002E36B2" w:rsidP="0007239D">
            <w:pPr>
              <w:pStyle w:val="Normal6a"/>
            </w:pPr>
            <w:r w:rsidRPr="00D96961">
              <w:rPr>
                <w:b/>
                <w:i/>
              </w:rPr>
              <w:t>Insta a Comissão a concluir e aplicar o sistema único de patentes da UE e a jurisdição do Tribunal Unificado de Patentes da UE;</w:t>
            </w:r>
          </w:p>
        </w:tc>
      </w:tr>
    </w:tbl>
    <w:p w14:paraId="13A69C5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79C995FD" w14:textId="77777777" w:rsidR="002E36B2" w:rsidRPr="00D96961" w:rsidRDefault="002E36B2" w:rsidP="002E36B2">
      <w:r w:rsidRPr="00D96961">
        <w:rPr>
          <w:rStyle w:val="HideTWBExt"/>
        </w:rPr>
        <w:t>&lt;/Amend&gt;</w:t>
      </w:r>
    </w:p>
    <w:p w14:paraId="531F8BE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161</w:t>
      </w:r>
      <w:r w:rsidRPr="00D96961">
        <w:rPr>
          <w:rStyle w:val="HideTWBExt"/>
        </w:rPr>
        <w:t>&lt;/NumAm&gt;</w:t>
      </w:r>
    </w:p>
    <w:p w14:paraId="7C47699E"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5AABDBE4" w14:textId="77777777" w:rsidR="002E36B2" w:rsidRPr="00D96961" w:rsidRDefault="002E36B2" w:rsidP="002E36B2">
      <w:pPr>
        <w:pStyle w:val="NormalBold"/>
      </w:pPr>
      <w:r w:rsidRPr="00D96961">
        <w:rPr>
          <w:rStyle w:val="HideTWBExt"/>
          <w:b w:val="0"/>
        </w:rPr>
        <w:t>&lt;/RepeatBlock-By&gt;</w:t>
      </w:r>
    </w:p>
    <w:p w14:paraId="0E1F9FA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E3CC419" w14:textId="77777777" w:rsidR="002E36B2" w:rsidRPr="00D96961" w:rsidRDefault="002E36B2" w:rsidP="002E36B2">
      <w:pPr>
        <w:pStyle w:val="NormalBold"/>
      </w:pPr>
      <w:r w:rsidRPr="00D96961">
        <w:rPr>
          <w:rStyle w:val="HideTWBExt"/>
        </w:rPr>
        <w:t>&lt;Article&gt;</w:t>
      </w:r>
      <w:r w:rsidRPr="00D96961">
        <w:t>Subtítulo 3-B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1CBD676" w14:textId="77777777" w:rsidTr="0007239D">
        <w:trPr>
          <w:trHeight w:hRule="exact" w:val="240"/>
          <w:jc w:val="center"/>
        </w:trPr>
        <w:tc>
          <w:tcPr>
            <w:tcW w:w="9752" w:type="dxa"/>
            <w:gridSpan w:val="2"/>
            <w:tcBorders>
              <w:top w:val="nil"/>
              <w:left w:val="nil"/>
              <w:bottom w:val="nil"/>
              <w:right w:val="nil"/>
            </w:tcBorders>
          </w:tcPr>
          <w:p w14:paraId="2C3BEBA5" w14:textId="77777777" w:rsidR="002E36B2" w:rsidRPr="00D96961" w:rsidRDefault="002E36B2" w:rsidP="0007239D"/>
        </w:tc>
      </w:tr>
      <w:tr w:rsidR="002E36B2" w:rsidRPr="00D96961" w14:paraId="20FECCDD" w14:textId="77777777" w:rsidTr="0007239D">
        <w:trPr>
          <w:trHeight w:val="240"/>
          <w:jc w:val="center"/>
        </w:trPr>
        <w:tc>
          <w:tcPr>
            <w:tcW w:w="4876" w:type="dxa"/>
            <w:tcBorders>
              <w:top w:val="nil"/>
              <w:left w:val="nil"/>
              <w:bottom w:val="nil"/>
              <w:right w:val="nil"/>
            </w:tcBorders>
          </w:tcPr>
          <w:p w14:paraId="53EF253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873793D" w14:textId="77777777" w:rsidR="002E36B2" w:rsidRPr="00D96961" w:rsidRDefault="002E36B2" w:rsidP="0007239D">
            <w:pPr>
              <w:pStyle w:val="AmColumnHeading"/>
            </w:pPr>
            <w:r w:rsidRPr="00D96961">
              <w:t>Alteração</w:t>
            </w:r>
          </w:p>
        </w:tc>
      </w:tr>
      <w:tr w:rsidR="002E36B2" w:rsidRPr="00D96961" w14:paraId="63448364" w14:textId="77777777" w:rsidTr="0007239D">
        <w:trPr>
          <w:jc w:val="center"/>
        </w:trPr>
        <w:tc>
          <w:tcPr>
            <w:tcW w:w="4876" w:type="dxa"/>
            <w:tcBorders>
              <w:top w:val="nil"/>
              <w:left w:val="nil"/>
              <w:bottom w:val="nil"/>
              <w:right w:val="nil"/>
            </w:tcBorders>
          </w:tcPr>
          <w:p w14:paraId="6A05FA7F" w14:textId="77777777" w:rsidR="002E36B2" w:rsidRPr="00D96961" w:rsidRDefault="002E36B2" w:rsidP="0007239D">
            <w:pPr>
              <w:pStyle w:val="Normal6a"/>
            </w:pPr>
          </w:p>
        </w:tc>
        <w:tc>
          <w:tcPr>
            <w:tcW w:w="4876" w:type="dxa"/>
            <w:tcBorders>
              <w:top w:val="nil"/>
              <w:left w:val="nil"/>
              <w:bottom w:val="nil"/>
              <w:right w:val="nil"/>
            </w:tcBorders>
          </w:tcPr>
          <w:p w14:paraId="0267CD88" w14:textId="77777777" w:rsidR="002E36B2" w:rsidRPr="00D96961" w:rsidRDefault="002E36B2" w:rsidP="0007239D">
            <w:pPr>
              <w:pStyle w:val="Normal6a"/>
            </w:pPr>
            <w:r w:rsidRPr="00D96961">
              <w:rPr>
                <w:b/>
                <w:i/>
              </w:rPr>
              <w:t>Salienta a importância da legislação da UE em matéria de reconhecimento das indicações geográficas de produtos artesanais e industriais;</w:t>
            </w:r>
          </w:p>
        </w:tc>
      </w:tr>
    </w:tbl>
    <w:p w14:paraId="56717AE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5A83FBA1" w14:textId="77777777" w:rsidR="002E36B2" w:rsidRPr="00D96961" w:rsidRDefault="002E36B2" w:rsidP="002E36B2">
      <w:r w:rsidRPr="00D96961">
        <w:rPr>
          <w:rStyle w:val="HideTWBExt"/>
        </w:rPr>
        <w:t>&lt;/Amend&gt;</w:t>
      </w:r>
    </w:p>
    <w:p w14:paraId="5350DB9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162</w:t>
      </w:r>
      <w:r w:rsidRPr="00D96961">
        <w:rPr>
          <w:rStyle w:val="HideTWBExt"/>
        </w:rPr>
        <w:t>&lt;/NumAm&gt;</w:t>
      </w:r>
    </w:p>
    <w:p w14:paraId="6004253D"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1A1584A8" w14:textId="77777777" w:rsidR="002E36B2" w:rsidRPr="00D96961" w:rsidRDefault="002E36B2" w:rsidP="002E36B2">
      <w:pPr>
        <w:pStyle w:val="NormalBold"/>
      </w:pPr>
      <w:r w:rsidRPr="00D96961">
        <w:rPr>
          <w:rStyle w:val="HideTWBExt"/>
          <w:b w:val="0"/>
        </w:rPr>
        <w:t>&lt;/RepeatBlock-By&gt;</w:t>
      </w:r>
    </w:p>
    <w:p w14:paraId="468EDF4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2193E46" w14:textId="77777777" w:rsidR="002E36B2" w:rsidRPr="00D96961" w:rsidRDefault="002E36B2" w:rsidP="002E36B2">
      <w:pPr>
        <w:pStyle w:val="NormalBold"/>
      </w:pPr>
      <w:r w:rsidRPr="00D96961">
        <w:rPr>
          <w:rStyle w:val="HideTWBExt"/>
        </w:rPr>
        <w:t>&lt;Article&gt;</w:t>
      </w:r>
      <w:r w:rsidRPr="00D96961">
        <w:t>N.º 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7100F69" w14:textId="77777777" w:rsidTr="0007239D">
        <w:trPr>
          <w:trHeight w:hRule="exact" w:val="240"/>
          <w:jc w:val="center"/>
        </w:trPr>
        <w:tc>
          <w:tcPr>
            <w:tcW w:w="9752" w:type="dxa"/>
            <w:gridSpan w:val="2"/>
            <w:tcBorders>
              <w:top w:val="nil"/>
              <w:left w:val="nil"/>
              <w:bottom w:val="nil"/>
              <w:right w:val="nil"/>
            </w:tcBorders>
          </w:tcPr>
          <w:p w14:paraId="4D76F133" w14:textId="77777777" w:rsidR="002E36B2" w:rsidRPr="00D96961" w:rsidRDefault="002E36B2" w:rsidP="0007239D"/>
        </w:tc>
      </w:tr>
      <w:tr w:rsidR="002E36B2" w:rsidRPr="00D96961" w14:paraId="5AF1CF76" w14:textId="77777777" w:rsidTr="0007239D">
        <w:trPr>
          <w:trHeight w:val="240"/>
          <w:jc w:val="center"/>
        </w:trPr>
        <w:tc>
          <w:tcPr>
            <w:tcW w:w="4876" w:type="dxa"/>
            <w:tcBorders>
              <w:top w:val="nil"/>
              <w:left w:val="nil"/>
              <w:bottom w:val="nil"/>
              <w:right w:val="nil"/>
            </w:tcBorders>
          </w:tcPr>
          <w:p w14:paraId="6E2C1FD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DCE35C7" w14:textId="77777777" w:rsidR="002E36B2" w:rsidRPr="00D96961" w:rsidRDefault="002E36B2" w:rsidP="0007239D">
            <w:pPr>
              <w:pStyle w:val="AmColumnHeading"/>
            </w:pPr>
            <w:r w:rsidRPr="00D96961">
              <w:t>Alteração</w:t>
            </w:r>
          </w:p>
        </w:tc>
      </w:tr>
      <w:tr w:rsidR="002E36B2" w:rsidRPr="00D96961" w14:paraId="0F235CF9" w14:textId="77777777" w:rsidTr="0007239D">
        <w:trPr>
          <w:jc w:val="center"/>
        </w:trPr>
        <w:tc>
          <w:tcPr>
            <w:tcW w:w="4876" w:type="dxa"/>
            <w:tcBorders>
              <w:top w:val="nil"/>
              <w:left w:val="nil"/>
              <w:bottom w:val="nil"/>
              <w:right w:val="nil"/>
            </w:tcBorders>
          </w:tcPr>
          <w:p w14:paraId="09B0B63D" w14:textId="77777777" w:rsidR="002E36B2" w:rsidRPr="00D96961" w:rsidRDefault="002E36B2" w:rsidP="0007239D">
            <w:pPr>
              <w:pStyle w:val="Normal6a"/>
            </w:pPr>
            <w:r w:rsidRPr="00D96961">
              <w:rPr>
                <w:b/>
                <w:i/>
              </w:rPr>
              <w:t>9.</w:t>
            </w:r>
            <w:r w:rsidRPr="00D96961">
              <w:tab/>
            </w:r>
            <w:r w:rsidRPr="00D96961">
              <w:rPr>
                <w:b/>
                <w:i/>
              </w:rPr>
              <w:t>Acolhe favoravelmente a proposta de Mario Draghi dum «novo instrumento de concorrência» enquanto instrumento flexível de investigação do mercado concebido para resolver problemas estruturais de concorrência ao reduzir os obstáculos à entrada de concorrentes, tendo como objetivos aumentar a competitividade, incentivar a inovação e proteger os consumidores vulneráveis;</w:t>
            </w:r>
          </w:p>
        </w:tc>
        <w:tc>
          <w:tcPr>
            <w:tcW w:w="4876" w:type="dxa"/>
            <w:tcBorders>
              <w:top w:val="nil"/>
              <w:left w:val="nil"/>
              <w:bottom w:val="nil"/>
              <w:right w:val="nil"/>
            </w:tcBorders>
          </w:tcPr>
          <w:p w14:paraId="5B4C09DD" w14:textId="77777777" w:rsidR="002E36B2" w:rsidRPr="00D96961" w:rsidRDefault="002E36B2" w:rsidP="0007239D">
            <w:pPr>
              <w:pStyle w:val="Normal6a"/>
            </w:pPr>
            <w:r w:rsidRPr="00D96961">
              <w:rPr>
                <w:b/>
                <w:i/>
              </w:rPr>
              <w:t>Suprimido</w:t>
            </w:r>
          </w:p>
        </w:tc>
      </w:tr>
    </w:tbl>
    <w:p w14:paraId="5AB26F5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0A65F689" w14:textId="77777777" w:rsidR="002E36B2" w:rsidRPr="00D96961" w:rsidRDefault="002E36B2" w:rsidP="002E36B2">
      <w:r w:rsidRPr="00D96961">
        <w:rPr>
          <w:rStyle w:val="HideTWBExt"/>
        </w:rPr>
        <w:t>&lt;/Amend&gt;</w:t>
      </w:r>
    </w:p>
    <w:p w14:paraId="4AF1963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163</w:t>
      </w:r>
      <w:r w:rsidRPr="00D96961">
        <w:rPr>
          <w:rStyle w:val="HideTWBExt"/>
        </w:rPr>
        <w:t>&lt;/NumAm&gt;</w:t>
      </w:r>
    </w:p>
    <w:p w14:paraId="311D1685" w14:textId="77777777" w:rsidR="002E36B2" w:rsidRPr="00D96961" w:rsidRDefault="002E36B2" w:rsidP="002E36B2">
      <w:pPr>
        <w:pStyle w:val="NormalBold"/>
      </w:pPr>
      <w:r w:rsidRPr="00D96961">
        <w:rPr>
          <w:rStyle w:val="HideTWBExt"/>
          <w:b w:val="0"/>
        </w:rPr>
        <w:t>&lt;RepeatBlock-By&gt;&lt;Members&gt;</w:t>
      </w:r>
      <w:r w:rsidRPr="00D96961">
        <w:t>Stéphanie Yon-Courtin</w:t>
      </w:r>
      <w:r w:rsidRPr="00D96961">
        <w:rPr>
          <w:rStyle w:val="HideTWBExt"/>
          <w:b w:val="0"/>
        </w:rPr>
        <w:t>&lt;/Members&gt;</w:t>
      </w:r>
    </w:p>
    <w:p w14:paraId="43F5B8D1" w14:textId="77777777" w:rsidR="002E36B2" w:rsidRPr="00D96961" w:rsidRDefault="002E36B2" w:rsidP="002E36B2">
      <w:pPr>
        <w:pStyle w:val="NormalBold"/>
      </w:pPr>
      <w:r w:rsidRPr="00D96961">
        <w:rPr>
          <w:rStyle w:val="HideTWBExt"/>
          <w:b w:val="0"/>
        </w:rPr>
        <w:t>&lt;/RepeatBlock-By&gt;</w:t>
      </w:r>
    </w:p>
    <w:p w14:paraId="44C0153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7FB09BF" w14:textId="77777777" w:rsidR="002E36B2" w:rsidRPr="00D96961" w:rsidRDefault="002E36B2" w:rsidP="002E36B2">
      <w:pPr>
        <w:pStyle w:val="NormalBold"/>
      </w:pPr>
      <w:r w:rsidRPr="00D96961">
        <w:rPr>
          <w:rStyle w:val="HideTWBExt"/>
        </w:rPr>
        <w:t>&lt;Article&gt;</w:t>
      </w:r>
      <w:r w:rsidRPr="00D96961">
        <w:t>N.º 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BDF6DAB" w14:textId="77777777" w:rsidTr="0007239D">
        <w:trPr>
          <w:trHeight w:hRule="exact" w:val="240"/>
          <w:jc w:val="center"/>
        </w:trPr>
        <w:tc>
          <w:tcPr>
            <w:tcW w:w="9752" w:type="dxa"/>
            <w:gridSpan w:val="2"/>
            <w:tcBorders>
              <w:top w:val="nil"/>
              <w:left w:val="nil"/>
              <w:bottom w:val="nil"/>
              <w:right w:val="nil"/>
            </w:tcBorders>
          </w:tcPr>
          <w:p w14:paraId="14B1964B" w14:textId="77777777" w:rsidR="002E36B2" w:rsidRPr="00D96961" w:rsidRDefault="002E36B2" w:rsidP="0007239D"/>
        </w:tc>
      </w:tr>
      <w:tr w:rsidR="002E36B2" w:rsidRPr="00D96961" w14:paraId="10598A61" w14:textId="77777777" w:rsidTr="0007239D">
        <w:trPr>
          <w:trHeight w:val="240"/>
          <w:jc w:val="center"/>
        </w:trPr>
        <w:tc>
          <w:tcPr>
            <w:tcW w:w="4876" w:type="dxa"/>
            <w:tcBorders>
              <w:top w:val="nil"/>
              <w:left w:val="nil"/>
              <w:bottom w:val="nil"/>
              <w:right w:val="nil"/>
            </w:tcBorders>
          </w:tcPr>
          <w:p w14:paraId="457F42B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E2E46A9" w14:textId="77777777" w:rsidR="002E36B2" w:rsidRPr="00D96961" w:rsidRDefault="002E36B2" w:rsidP="0007239D">
            <w:pPr>
              <w:pStyle w:val="AmColumnHeading"/>
            </w:pPr>
            <w:r w:rsidRPr="00D96961">
              <w:t>Alteração</w:t>
            </w:r>
          </w:p>
        </w:tc>
      </w:tr>
      <w:tr w:rsidR="002E36B2" w:rsidRPr="00D96961" w14:paraId="0595A627" w14:textId="77777777" w:rsidTr="0007239D">
        <w:trPr>
          <w:jc w:val="center"/>
        </w:trPr>
        <w:tc>
          <w:tcPr>
            <w:tcW w:w="4876" w:type="dxa"/>
            <w:tcBorders>
              <w:top w:val="nil"/>
              <w:left w:val="nil"/>
              <w:bottom w:val="nil"/>
              <w:right w:val="nil"/>
            </w:tcBorders>
          </w:tcPr>
          <w:p w14:paraId="561E5B91" w14:textId="77777777" w:rsidR="002E36B2" w:rsidRPr="00D96961" w:rsidRDefault="002E36B2" w:rsidP="0007239D">
            <w:pPr>
              <w:pStyle w:val="Normal6a"/>
            </w:pPr>
            <w:r w:rsidRPr="00D96961">
              <w:rPr>
                <w:b/>
                <w:i/>
              </w:rPr>
              <w:t>9.</w:t>
            </w:r>
            <w:r w:rsidRPr="00D96961">
              <w:tab/>
            </w:r>
            <w:r w:rsidRPr="00D96961">
              <w:rPr>
                <w:b/>
                <w:i/>
              </w:rPr>
              <w:t>Acolhe favoravelmente a proposta de Mario Draghi dum «novo instrumento de concorrência» enquanto instrumento flexível de investigação do mercado concebido para resolver problemas estruturais de concorrência ao reduzir os obstáculos à entrada de concorrentes, tendo como objetivos aumentar a competitividade, incentivar a inovação e proteger os consumidores vulneráveis;</w:t>
            </w:r>
          </w:p>
        </w:tc>
        <w:tc>
          <w:tcPr>
            <w:tcW w:w="4876" w:type="dxa"/>
            <w:tcBorders>
              <w:top w:val="nil"/>
              <w:left w:val="nil"/>
              <w:bottom w:val="nil"/>
              <w:right w:val="nil"/>
            </w:tcBorders>
          </w:tcPr>
          <w:p w14:paraId="65ABA995" w14:textId="77777777" w:rsidR="002E36B2" w:rsidRPr="00D96961" w:rsidRDefault="002E36B2" w:rsidP="0007239D">
            <w:pPr>
              <w:pStyle w:val="Normal6a"/>
            </w:pPr>
            <w:r w:rsidRPr="00D96961">
              <w:rPr>
                <w:b/>
                <w:i/>
              </w:rPr>
              <w:t>Suprimido</w:t>
            </w:r>
          </w:p>
        </w:tc>
      </w:tr>
    </w:tbl>
    <w:p w14:paraId="5913E4A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B37ED9A" w14:textId="77777777" w:rsidR="002E36B2" w:rsidRPr="00D96961" w:rsidRDefault="002E36B2" w:rsidP="002E36B2">
      <w:r w:rsidRPr="00D96961">
        <w:rPr>
          <w:rStyle w:val="HideTWBExt"/>
        </w:rPr>
        <w:t>&lt;/Amend&gt;</w:t>
      </w:r>
    </w:p>
    <w:p w14:paraId="04DBC1A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164</w:t>
      </w:r>
      <w:r w:rsidRPr="00D96961">
        <w:rPr>
          <w:rStyle w:val="HideTWBExt"/>
        </w:rPr>
        <w:t>&lt;/NumAm&gt;</w:t>
      </w:r>
    </w:p>
    <w:p w14:paraId="7DA17098"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35696F41" w14:textId="77777777" w:rsidR="002E36B2" w:rsidRPr="00D96961" w:rsidRDefault="002E36B2" w:rsidP="002E36B2">
      <w:pPr>
        <w:pStyle w:val="NormalBold"/>
      </w:pPr>
      <w:r w:rsidRPr="00D96961">
        <w:rPr>
          <w:rStyle w:val="HideTWBExt"/>
          <w:b w:val="0"/>
        </w:rPr>
        <w:t>&lt;/RepeatBlock-By&gt;</w:t>
      </w:r>
    </w:p>
    <w:p w14:paraId="28DDEA2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46CB654" w14:textId="77777777" w:rsidR="002E36B2" w:rsidRPr="00D96961" w:rsidRDefault="002E36B2" w:rsidP="002E36B2">
      <w:pPr>
        <w:pStyle w:val="NormalBold"/>
      </w:pPr>
      <w:r w:rsidRPr="00D96961">
        <w:rPr>
          <w:rStyle w:val="HideTWBExt"/>
        </w:rPr>
        <w:t>&lt;Article&gt;</w:t>
      </w:r>
      <w:r w:rsidRPr="00D96961">
        <w:t>N.º 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2182F0F" w14:textId="77777777" w:rsidTr="0007239D">
        <w:trPr>
          <w:trHeight w:hRule="exact" w:val="240"/>
          <w:jc w:val="center"/>
        </w:trPr>
        <w:tc>
          <w:tcPr>
            <w:tcW w:w="9752" w:type="dxa"/>
            <w:gridSpan w:val="2"/>
            <w:tcBorders>
              <w:top w:val="nil"/>
              <w:left w:val="nil"/>
              <w:bottom w:val="nil"/>
              <w:right w:val="nil"/>
            </w:tcBorders>
          </w:tcPr>
          <w:p w14:paraId="399B9E64" w14:textId="77777777" w:rsidR="002E36B2" w:rsidRPr="00D96961" w:rsidRDefault="002E36B2" w:rsidP="0007239D"/>
        </w:tc>
      </w:tr>
      <w:tr w:rsidR="002E36B2" w:rsidRPr="00D96961" w14:paraId="49EE2CF5" w14:textId="77777777" w:rsidTr="0007239D">
        <w:trPr>
          <w:trHeight w:val="240"/>
          <w:jc w:val="center"/>
        </w:trPr>
        <w:tc>
          <w:tcPr>
            <w:tcW w:w="4876" w:type="dxa"/>
            <w:tcBorders>
              <w:top w:val="nil"/>
              <w:left w:val="nil"/>
              <w:bottom w:val="nil"/>
              <w:right w:val="nil"/>
            </w:tcBorders>
          </w:tcPr>
          <w:p w14:paraId="14D205E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83A26C5" w14:textId="77777777" w:rsidR="002E36B2" w:rsidRPr="00D96961" w:rsidRDefault="002E36B2" w:rsidP="0007239D">
            <w:pPr>
              <w:pStyle w:val="AmColumnHeading"/>
            </w:pPr>
            <w:r w:rsidRPr="00D96961">
              <w:t>Alteração</w:t>
            </w:r>
          </w:p>
        </w:tc>
      </w:tr>
      <w:tr w:rsidR="002E36B2" w:rsidRPr="00D96961" w14:paraId="143B7D6B" w14:textId="77777777" w:rsidTr="0007239D">
        <w:trPr>
          <w:jc w:val="center"/>
        </w:trPr>
        <w:tc>
          <w:tcPr>
            <w:tcW w:w="4876" w:type="dxa"/>
            <w:tcBorders>
              <w:top w:val="nil"/>
              <w:left w:val="nil"/>
              <w:bottom w:val="nil"/>
              <w:right w:val="nil"/>
            </w:tcBorders>
          </w:tcPr>
          <w:p w14:paraId="513F813A" w14:textId="77777777" w:rsidR="002E36B2" w:rsidRPr="00D96961" w:rsidRDefault="002E36B2" w:rsidP="0007239D">
            <w:pPr>
              <w:pStyle w:val="Normal6a"/>
            </w:pPr>
            <w:r w:rsidRPr="00D96961">
              <w:t>9.</w:t>
            </w:r>
            <w:r w:rsidRPr="00D96961">
              <w:tab/>
              <w:t>Acolhe favoravelmente a proposta de Mario Draghi dum «novo instrumento de concorrência» enquanto instrumento flexível de investigação do mercado concebido para resolver problemas estruturais de concorrência ao reduzir os obstáculos à entrada de concorrentes, tendo como objetivos aumentar a competitividade, incentivar a inovação e proteger os consumidores vulneráveis;</w:t>
            </w:r>
          </w:p>
        </w:tc>
        <w:tc>
          <w:tcPr>
            <w:tcW w:w="4876" w:type="dxa"/>
            <w:tcBorders>
              <w:top w:val="nil"/>
              <w:left w:val="nil"/>
              <w:bottom w:val="nil"/>
              <w:right w:val="nil"/>
            </w:tcBorders>
          </w:tcPr>
          <w:p w14:paraId="0C4D8031" w14:textId="77777777" w:rsidR="002E36B2" w:rsidRPr="00D96961" w:rsidRDefault="002E36B2" w:rsidP="0007239D">
            <w:pPr>
              <w:pStyle w:val="Normal6a"/>
            </w:pPr>
            <w:r w:rsidRPr="00D96961">
              <w:t>9.</w:t>
            </w:r>
            <w:r w:rsidRPr="00D96961">
              <w:tab/>
              <w:t xml:space="preserve">Acolhe favoravelmente a proposta de Mario Draghi dum «novo instrumento de concorrência» enquanto instrumento flexível de investigação do mercado concebido para resolver problemas estruturais de concorrência ao reduzir os obstáculos à entrada de concorrentes, tendo como objetivos aumentar a competitividade, incentivar a inovação e proteger os consumidores vulneráveis; </w:t>
            </w:r>
            <w:r w:rsidRPr="00D96961">
              <w:rPr>
                <w:b/>
                <w:i/>
              </w:rPr>
              <w:t>salienta ainda que, na atual economia dos dados, a interoperabilidade, a portabilidade dos dados e o acesso equitativo a recursos de dados essenciais são fundamentais para fazer face aos fortes efeitos de rede e ao controlo exclusivo dos dados, permitindo uma participação mais ampla em todos os níveis do mercado</w:t>
            </w:r>
            <w:r w:rsidRPr="00D96961">
              <w:rPr>
                <w:b/>
                <w:i/>
                <w:vertAlign w:val="superscript"/>
              </w:rPr>
              <w:t>7-A</w:t>
            </w:r>
            <w:r w:rsidRPr="00D96961">
              <w:rPr>
                <w:b/>
                <w:i/>
              </w:rPr>
              <w:t>;</w:t>
            </w:r>
          </w:p>
        </w:tc>
      </w:tr>
      <w:tr w:rsidR="002E36B2" w:rsidRPr="00D96961" w14:paraId="7D857679" w14:textId="77777777" w:rsidTr="0007239D">
        <w:trPr>
          <w:jc w:val="center"/>
        </w:trPr>
        <w:tc>
          <w:tcPr>
            <w:tcW w:w="4876" w:type="dxa"/>
            <w:tcBorders>
              <w:top w:val="nil"/>
              <w:left w:val="nil"/>
              <w:bottom w:val="nil"/>
              <w:right w:val="nil"/>
            </w:tcBorders>
          </w:tcPr>
          <w:p w14:paraId="49472C64" w14:textId="77777777" w:rsidR="002E36B2" w:rsidRPr="00D96961" w:rsidRDefault="002E36B2" w:rsidP="0007239D"/>
        </w:tc>
        <w:tc>
          <w:tcPr>
            <w:tcW w:w="4876" w:type="dxa"/>
            <w:tcBorders>
              <w:top w:val="nil"/>
              <w:left w:val="nil"/>
              <w:bottom w:val="nil"/>
              <w:right w:val="nil"/>
            </w:tcBorders>
          </w:tcPr>
          <w:p w14:paraId="4A7ECCD9" w14:textId="77777777" w:rsidR="002E36B2" w:rsidRPr="00D96961" w:rsidRDefault="002E36B2" w:rsidP="0007239D">
            <w:pPr>
              <w:pStyle w:val="Normal6a"/>
            </w:pPr>
            <w:r w:rsidRPr="00D96961">
              <w:rPr>
                <w:b/>
                <w:i/>
              </w:rPr>
              <w:t>_________________</w:t>
            </w:r>
          </w:p>
        </w:tc>
      </w:tr>
      <w:tr w:rsidR="002E36B2" w:rsidRPr="00D96961" w14:paraId="04B7355A" w14:textId="77777777" w:rsidTr="0007239D">
        <w:trPr>
          <w:jc w:val="center"/>
        </w:trPr>
        <w:tc>
          <w:tcPr>
            <w:tcW w:w="4876" w:type="dxa"/>
            <w:tcBorders>
              <w:top w:val="nil"/>
              <w:left w:val="nil"/>
              <w:bottom w:val="nil"/>
              <w:right w:val="nil"/>
            </w:tcBorders>
          </w:tcPr>
          <w:p w14:paraId="041EF167" w14:textId="77777777" w:rsidR="002E36B2" w:rsidRPr="00D96961" w:rsidRDefault="002E36B2" w:rsidP="0007239D"/>
        </w:tc>
        <w:tc>
          <w:tcPr>
            <w:tcW w:w="4876" w:type="dxa"/>
            <w:tcBorders>
              <w:top w:val="nil"/>
              <w:left w:val="nil"/>
              <w:bottom w:val="nil"/>
              <w:right w:val="nil"/>
            </w:tcBorders>
          </w:tcPr>
          <w:p w14:paraId="321FB032" w14:textId="77777777" w:rsidR="002E36B2" w:rsidRPr="00D96961" w:rsidRDefault="002E36B2" w:rsidP="0007239D">
            <w:pPr>
              <w:pStyle w:val="Normal6a"/>
            </w:pPr>
            <w:r w:rsidRPr="00D96961">
              <w:rPr>
                <w:b/>
                <w:i/>
                <w:vertAlign w:val="superscript"/>
              </w:rPr>
              <w:t>7-A</w:t>
            </w:r>
            <w:r w:rsidRPr="00D96961">
              <w:t xml:space="preserve"> </w:t>
            </w:r>
            <w:r w:rsidRPr="00D96961">
              <w:rPr>
                <w:b/>
                <w:i/>
              </w:rPr>
              <w:t>«The future of European competitiveness Part B | In-depth analysis and recommendations», capítulo 3 - «Sustaining Investment», p. 283.</w:t>
            </w:r>
          </w:p>
        </w:tc>
      </w:tr>
    </w:tbl>
    <w:p w14:paraId="0386603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526D3E2" w14:textId="77777777" w:rsidR="002E36B2" w:rsidRPr="00D96961" w:rsidRDefault="002E36B2" w:rsidP="002E36B2">
      <w:r w:rsidRPr="00D96961">
        <w:rPr>
          <w:rStyle w:val="HideTWBExt"/>
        </w:rPr>
        <w:t>&lt;/Amend&gt;</w:t>
      </w:r>
    </w:p>
    <w:p w14:paraId="2351F27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165</w:t>
      </w:r>
      <w:r w:rsidRPr="00D96961">
        <w:rPr>
          <w:rStyle w:val="HideTWBExt"/>
        </w:rPr>
        <w:t>&lt;/NumAm&gt;</w:t>
      </w:r>
    </w:p>
    <w:p w14:paraId="19CEF7FA"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340BEF43"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48E6B515" w14:textId="77777777" w:rsidR="002E36B2" w:rsidRPr="00D96961" w:rsidRDefault="002E36B2" w:rsidP="002E36B2">
      <w:pPr>
        <w:pStyle w:val="NormalBold"/>
      </w:pPr>
      <w:r w:rsidRPr="00D96961">
        <w:rPr>
          <w:rStyle w:val="HideTWBExt"/>
          <w:b w:val="0"/>
        </w:rPr>
        <w:t>&lt;/RepeatBlock-By&gt;</w:t>
      </w:r>
    </w:p>
    <w:p w14:paraId="55BDB50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9D5C10D" w14:textId="77777777" w:rsidR="002E36B2" w:rsidRPr="00D96961" w:rsidRDefault="002E36B2" w:rsidP="002E36B2">
      <w:pPr>
        <w:pStyle w:val="NormalBold"/>
      </w:pPr>
      <w:r w:rsidRPr="00D96961">
        <w:rPr>
          <w:rStyle w:val="HideTWBExt"/>
        </w:rPr>
        <w:t>&lt;Article&gt;</w:t>
      </w:r>
      <w:r w:rsidRPr="00D96961">
        <w:t>N.º 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B8BCEED" w14:textId="77777777" w:rsidTr="0007239D">
        <w:trPr>
          <w:trHeight w:hRule="exact" w:val="240"/>
          <w:jc w:val="center"/>
        </w:trPr>
        <w:tc>
          <w:tcPr>
            <w:tcW w:w="9752" w:type="dxa"/>
            <w:gridSpan w:val="2"/>
            <w:tcBorders>
              <w:top w:val="nil"/>
              <w:left w:val="nil"/>
              <w:bottom w:val="nil"/>
              <w:right w:val="nil"/>
            </w:tcBorders>
          </w:tcPr>
          <w:p w14:paraId="485BF9D2" w14:textId="77777777" w:rsidR="002E36B2" w:rsidRPr="00D96961" w:rsidRDefault="002E36B2" w:rsidP="0007239D"/>
        </w:tc>
      </w:tr>
      <w:tr w:rsidR="002E36B2" w:rsidRPr="00D96961" w14:paraId="46AD7C55" w14:textId="77777777" w:rsidTr="0007239D">
        <w:trPr>
          <w:trHeight w:val="240"/>
          <w:jc w:val="center"/>
        </w:trPr>
        <w:tc>
          <w:tcPr>
            <w:tcW w:w="4876" w:type="dxa"/>
            <w:tcBorders>
              <w:top w:val="nil"/>
              <w:left w:val="nil"/>
              <w:bottom w:val="nil"/>
              <w:right w:val="nil"/>
            </w:tcBorders>
          </w:tcPr>
          <w:p w14:paraId="0D8E013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BD1476A" w14:textId="77777777" w:rsidR="002E36B2" w:rsidRPr="00D96961" w:rsidRDefault="002E36B2" w:rsidP="0007239D">
            <w:pPr>
              <w:pStyle w:val="AmColumnHeading"/>
            </w:pPr>
            <w:r w:rsidRPr="00D96961">
              <w:t>Alteração</w:t>
            </w:r>
          </w:p>
        </w:tc>
      </w:tr>
      <w:tr w:rsidR="002E36B2" w:rsidRPr="00D96961" w14:paraId="1ED75A89" w14:textId="77777777" w:rsidTr="0007239D">
        <w:trPr>
          <w:jc w:val="center"/>
        </w:trPr>
        <w:tc>
          <w:tcPr>
            <w:tcW w:w="4876" w:type="dxa"/>
            <w:tcBorders>
              <w:top w:val="nil"/>
              <w:left w:val="nil"/>
              <w:bottom w:val="nil"/>
              <w:right w:val="nil"/>
            </w:tcBorders>
          </w:tcPr>
          <w:p w14:paraId="0887A605" w14:textId="77777777" w:rsidR="002E36B2" w:rsidRPr="00D96961" w:rsidRDefault="002E36B2" w:rsidP="0007239D">
            <w:pPr>
              <w:pStyle w:val="Normal6a"/>
            </w:pPr>
            <w:r w:rsidRPr="00D96961">
              <w:t>9.</w:t>
            </w:r>
            <w:r w:rsidRPr="00D96961">
              <w:tab/>
              <w:t xml:space="preserve">Acolhe favoravelmente a proposta de Mario Draghi dum «novo instrumento de concorrência» enquanto instrumento flexível de investigação do mercado concebido para resolver problemas </w:t>
            </w:r>
            <w:r w:rsidRPr="00D96961">
              <w:rPr>
                <w:b/>
                <w:i/>
              </w:rPr>
              <w:t>estruturais</w:t>
            </w:r>
            <w:r w:rsidRPr="00D96961">
              <w:t xml:space="preserve"> de concorrência ao reduzir os obstáculos à entrada de concorrentes, tendo como objetivos aumentar a competitividade, incentivar a inovação e proteger os consumidores vulneráveis;</w:t>
            </w:r>
          </w:p>
        </w:tc>
        <w:tc>
          <w:tcPr>
            <w:tcW w:w="4876" w:type="dxa"/>
            <w:tcBorders>
              <w:top w:val="nil"/>
              <w:left w:val="nil"/>
              <w:bottom w:val="nil"/>
              <w:right w:val="nil"/>
            </w:tcBorders>
          </w:tcPr>
          <w:p w14:paraId="56F8B8D3" w14:textId="77777777" w:rsidR="002E36B2" w:rsidRPr="00D96961" w:rsidRDefault="002E36B2" w:rsidP="0007239D">
            <w:pPr>
              <w:pStyle w:val="Normal6a"/>
            </w:pPr>
            <w:r w:rsidRPr="00D96961">
              <w:t>9.</w:t>
            </w:r>
            <w:r w:rsidRPr="00D96961">
              <w:tab/>
              <w:t xml:space="preserve">Acolhe favoravelmente a proposta de Mario Draghi dum «novo instrumento de concorrência» enquanto instrumento flexível de investigação do mercado concebido para resolver problemas de concorrência </w:t>
            </w:r>
            <w:r w:rsidRPr="00D96961">
              <w:rPr>
                <w:b/>
                <w:i/>
              </w:rPr>
              <w:t>que não resultem de acordos anticoncorrenciais ou do abuso de posição dominante e para impor medidas de caráter estrutural ou de conduta com visão de futuro a nível do mercado, incluindo</w:t>
            </w:r>
            <w:r w:rsidRPr="00D96961">
              <w:t xml:space="preserve"> ao reduzir os obstáculos à entrada de concorrentes </w:t>
            </w:r>
            <w:r w:rsidRPr="00D96961">
              <w:rPr>
                <w:b/>
                <w:i/>
              </w:rPr>
              <w:t>e alienações</w:t>
            </w:r>
            <w:r w:rsidRPr="00D96961">
              <w:t xml:space="preserve">, tendo como objetivos aumentar a competitividade, incentivar a inovação e proteger os consumidores vulneráveis; </w:t>
            </w:r>
            <w:r w:rsidRPr="00D96961">
              <w:rPr>
                <w:b/>
                <w:i/>
              </w:rPr>
              <w:t>considera que este instrumento deve aplicar-se a todos os setores;</w:t>
            </w:r>
          </w:p>
        </w:tc>
      </w:tr>
    </w:tbl>
    <w:p w14:paraId="46B8F21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02D3327" w14:textId="77777777" w:rsidR="002E36B2" w:rsidRPr="00D96961" w:rsidRDefault="002E36B2" w:rsidP="002E36B2">
      <w:r w:rsidRPr="00D96961">
        <w:rPr>
          <w:rStyle w:val="HideTWBExt"/>
        </w:rPr>
        <w:t>&lt;/Amend&gt;</w:t>
      </w:r>
    </w:p>
    <w:p w14:paraId="37BEF4A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166</w:t>
      </w:r>
      <w:r w:rsidRPr="00D96961">
        <w:rPr>
          <w:rStyle w:val="HideTWBExt"/>
        </w:rPr>
        <w:t>&lt;/NumAm&gt;</w:t>
      </w:r>
    </w:p>
    <w:p w14:paraId="33BD1DE3"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7930582A" w14:textId="77777777" w:rsidR="002E36B2" w:rsidRPr="00D96961" w:rsidRDefault="002E36B2" w:rsidP="002E36B2">
      <w:pPr>
        <w:pStyle w:val="NormalBold"/>
      </w:pPr>
      <w:r w:rsidRPr="00D96961">
        <w:rPr>
          <w:rStyle w:val="HideTWBExt"/>
          <w:b w:val="0"/>
        </w:rPr>
        <w:t>&lt;/RepeatBlock-By&gt;</w:t>
      </w:r>
    </w:p>
    <w:p w14:paraId="4EB3472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EBCB134" w14:textId="77777777" w:rsidR="002E36B2" w:rsidRPr="00D96961" w:rsidRDefault="002E36B2" w:rsidP="002E36B2">
      <w:pPr>
        <w:pStyle w:val="NormalBold"/>
      </w:pPr>
      <w:r w:rsidRPr="00D96961">
        <w:rPr>
          <w:rStyle w:val="HideTWBExt"/>
        </w:rPr>
        <w:t>&lt;Article&gt;</w:t>
      </w:r>
      <w:r w:rsidRPr="00D96961">
        <w:t>N.º 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03F16D7" w14:textId="77777777" w:rsidTr="0007239D">
        <w:trPr>
          <w:trHeight w:hRule="exact" w:val="240"/>
          <w:jc w:val="center"/>
        </w:trPr>
        <w:tc>
          <w:tcPr>
            <w:tcW w:w="9752" w:type="dxa"/>
            <w:gridSpan w:val="2"/>
            <w:tcBorders>
              <w:top w:val="nil"/>
              <w:left w:val="nil"/>
              <w:bottom w:val="nil"/>
              <w:right w:val="nil"/>
            </w:tcBorders>
          </w:tcPr>
          <w:p w14:paraId="37E6E72A" w14:textId="77777777" w:rsidR="002E36B2" w:rsidRPr="00D96961" w:rsidRDefault="002E36B2" w:rsidP="0007239D"/>
        </w:tc>
      </w:tr>
      <w:tr w:rsidR="002E36B2" w:rsidRPr="00D96961" w14:paraId="256B466A" w14:textId="77777777" w:rsidTr="0007239D">
        <w:trPr>
          <w:trHeight w:val="240"/>
          <w:jc w:val="center"/>
        </w:trPr>
        <w:tc>
          <w:tcPr>
            <w:tcW w:w="4876" w:type="dxa"/>
            <w:tcBorders>
              <w:top w:val="nil"/>
              <w:left w:val="nil"/>
              <w:bottom w:val="nil"/>
              <w:right w:val="nil"/>
            </w:tcBorders>
          </w:tcPr>
          <w:p w14:paraId="7F5C151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AA2DFAA" w14:textId="77777777" w:rsidR="002E36B2" w:rsidRPr="00D96961" w:rsidRDefault="002E36B2" w:rsidP="0007239D">
            <w:pPr>
              <w:pStyle w:val="AmColumnHeading"/>
            </w:pPr>
            <w:r w:rsidRPr="00D96961">
              <w:t>Alteração</w:t>
            </w:r>
          </w:p>
        </w:tc>
      </w:tr>
      <w:tr w:rsidR="002E36B2" w:rsidRPr="00D96961" w14:paraId="30A4C8CB" w14:textId="77777777" w:rsidTr="0007239D">
        <w:trPr>
          <w:jc w:val="center"/>
        </w:trPr>
        <w:tc>
          <w:tcPr>
            <w:tcW w:w="4876" w:type="dxa"/>
            <w:tcBorders>
              <w:top w:val="nil"/>
              <w:left w:val="nil"/>
              <w:bottom w:val="nil"/>
              <w:right w:val="nil"/>
            </w:tcBorders>
          </w:tcPr>
          <w:p w14:paraId="1F791931" w14:textId="77777777" w:rsidR="002E36B2" w:rsidRPr="00D96961" w:rsidRDefault="002E36B2" w:rsidP="0007239D">
            <w:pPr>
              <w:pStyle w:val="Normal6a"/>
            </w:pPr>
            <w:r w:rsidRPr="00D96961">
              <w:t>9.</w:t>
            </w:r>
            <w:r w:rsidRPr="00D96961">
              <w:tab/>
              <w:t>Acolhe favoravelmente a proposta de Mario Draghi dum «novo instrumento de concorrência» enquanto instrumento flexível de investigação do mercado concebido para resolver problemas estruturais de concorrência ao reduzir os obstáculos à entrada de concorrentes, tendo como objetivos aumentar a competitividade, incentivar a inovação e proteger os consumidores vulneráveis;</w:t>
            </w:r>
          </w:p>
        </w:tc>
        <w:tc>
          <w:tcPr>
            <w:tcW w:w="4876" w:type="dxa"/>
            <w:tcBorders>
              <w:top w:val="nil"/>
              <w:left w:val="nil"/>
              <w:bottom w:val="nil"/>
              <w:right w:val="nil"/>
            </w:tcBorders>
          </w:tcPr>
          <w:p w14:paraId="03C827A0" w14:textId="77777777" w:rsidR="002E36B2" w:rsidRPr="00D96961" w:rsidRDefault="002E36B2" w:rsidP="0007239D">
            <w:pPr>
              <w:pStyle w:val="Normal6a"/>
            </w:pPr>
            <w:r w:rsidRPr="00D96961">
              <w:t>9.</w:t>
            </w:r>
            <w:r w:rsidRPr="00D96961">
              <w:tab/>
              <w:t xml:space="preserve">Acolhe favoravelmente a proposta de Mario Draghi dum «novo instrumento de concorrência» enquanto instrumento flexível de investigação do mercado concebido para resolver problemas estruturais de concorrência ao reduzir os obstáculos à entrada de concorrentes, tendo como objetivos aumentar a competitividade, incentivar a inovação e proteger os consumidores vulneráveis; </w:t>
            </w:r>
            <w:r w:rsidRPr="00D96961">
              <w:rPr>
                <w:b/>
                <w:i/>
              </w:rPr>
              <w:t>convida a Comissão Europeia a analisar a forma como o «novo instrumento de concorrência» de Mario Draghi se enquadra no quadro existente para os inquéritos setoriais;</w:t>
            </w:r>
          </w:p>
        </w:tc>
      </w:tr>
    </w:tbl>
    <w:p w14:paraId="3CB7D8E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40908DB" w14:textId="77777777" w:rsidR="002E36B2" w:rsidRPr="00D96961" w:rsidRDefault="002E36B2" w:rsidP="002E36B2">
      <w:r w:rsidRPr="00D96961">
        <w:rPr>
          <w:rStyle w:val="HideTWBExt"/>
        </w:rPr>
        <w:t>&lt;/Amend&gt;</w:t>
      </w:r>
    </w:p>
    <w:p w14:paraId="36EB785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167</w:t>
      </w:r>
      <w:r w:rsidRPr="00D96961">
        <w:rPr>
          <w:rStyle w:val="HideTWBExt"/>
        </w:rPr>
        <w:t>&lt;/NumAm&gt;</w:t>
      </w:r>
    </w:p>
    <w:p w14:paraId="0274EFF6"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5B266CFC" w14:textId="77777777" w:rsidR="002E36B2" w:rsidRPr="00D96961" w:rsidRDefault="002E36B2" w:rsidP="002E36B2">
      <w:pPr>
        <w:pStyle w:val="NormalBold"/>
      </w:pPr>
      <w:r w:rsidRPr="00D96961">
        <w:rPr>
          <w:rStyle w:val="HideTWBExt"/>
          <w:b w:val="0"/>
        </w:rPr>
        <w:t>&lt;/RepeatBlock-By&gt;</w:t>
      </w:r>
    </w:p>
    <w:p w14:paraId="6C2FD75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265F723" w14:textId="77777777" w:rsidR="002E36B2" w:rsidRPr="00D96961" w:rsidRDefault="002E36B2" w:rsidP="002E36B2">
      <w:pPr>
        <w:pStyle w:val="NormalBold"/>
      </w:pPr>
      <w:r w:rsidRPr="00D96961">
        <w:rPr>
          <w:rStyle w:val="HideTWBExt"/>
        </w:rPr>
        <w:t>&lt;Article&gt;</w:t>
      </w:r>
      <w:r w:rsidRPr="00D96961">
        <w:t>N.º 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AF5193D" w14:textId="77777777" w:rsidTr="0007239D">
        <w:trPr>
          <w:trHeight w:hRule="exact" w:val="240"/>
          <w:jc w:val="center"/>
        </w:trPr>
        <w:tc>
          <w:tcPr>
            <w:tcW w:w="9752" w:type="dxa"/>
            <w:gridSpan w:val="2"/>
            <w:tcBorders>
              <w:top w:val="nil"/>
              <w:left w:val="nil"/>
              <w:bottom w:val="nil"/>
              <w:right w:val="nil"/>
            </w:tcBorders>
          </w:tcPr>
          <w:p w14:paraId="1CC6A001" w14:textId="77777777" w:rsidR="002E36B2" w:rsidRPr="00D96961" w:rsidRDefault="002E36B2" w:rsidP="0007239D"/>
        </w:tc>
      </w:tr>
      <w:tr w:rsidR="002E36B2" w:rsidRPr="00D96961" w14:paraId="14B35645" w14:textId="77777777" w:rsidTr="0007239D">
        <w:trPr>
          <w:trHeight w:val="240"/>
          <w:jc w:val="center"/>
        </w:trPr>
        <w:tc>
          <w:tcPr>
            <w:tcW w:w="4876" w:type="dxa"/>
            <w:tcBorders>
              <w:top w:val="nil"/>
              <w:left w:val="nil"/>
              <w:bottom w:val="nil"/>
              <w:right w:val="nil"/>
            </w:tcBorders>
          </w:tcPr>
          <w:p w14:paraId="77D5FF9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7BB3A2A" w14:textId="77777777" w:rsidR="002E36B2" w:rsidRPr="00D96961" w:rsidRDefault="002E36B2" w:rsidP="0007239D">
            <w:pPr>
              <w:pStyle w:val="AmColumnHeading"/>
            </w:pPr>
            <w:r w:rsidRPr="00D96961">
              <w:t>Alteração</w:t>
            </w:r>
          </w:p>
        </w:tc>
      </w:tr>
      <w:tr w:rsidR="002E36B2" w:rsidRPr="00D96961" w14:paraId="32562B71" w14:textId="77777777" w:rsidTr="0007239D">
        <w:trPr>
          <w:jc w:val="center"/>
        </w:trPr>
        <w:tc>
          <w:tcPr>
            <w:tcW w:w="4876" w:type="dxa"/>
            <w:tcBorders>
              <w:top w:val="nil"/>
              <w:left w:val="nil"/>
              <w:bottom w:val="nil"/>
              <w:right w:val="nil"/>
            </w:tcBorders>
          </w:tcPr>
          <w:p w14:paraId="3F0155F4" w14:textId="77777777" w:rsidR="002E36B2" w:rsidRPr="00D96961" w:rsidRDefault="002E36B2" w:rsidP="0007239D">
            <w:pPr>
              <w:pStyle w:val="Normal6a"/>
            </w:pPr>
            <w:r w:rsidRPr="00D96961">
              <w:t>9.</w:t>
            </w:r>
            <w:r w:rsidRPr="00D96961">
              <w:tab/>
              <w:t>Acolhe favoravelmente a proposta de Mario Draghi dum «novo instrumento de concorrência» enquanto instrumento flexível de investigação do mercado concebido para resolver problemas estruturais de concorrência ao reduzir os obstáculos à entrada de concorrentes, tendo como objetivos aumentar a competitividade, incentivar a inovação e proteger os consumidores vulneráveis;</w:t>
            </w:r>
          </w:p>
        </w:tc>
        <w:tc>
          <w:tcPr>
            <w:tcW w:w="4876" w:type="dxa"/>
            <w:tcBorders>
              <w:top w:val="nil"/>
              <w:left w:val="nil"/>
              <w:bottom w:val="nil"/>
              <w:right w:val="nil"/>
            </w:tcBorders>
          </w:tcPr>
          <w:p w14:paraId="314B5705" w14:textId="77777777" w:rsidR="002E36B2" w:rsidRPr="00D96961" w:rsidRDefault="002E36B2" w:rsidP="0007239D">
            <w:pPr>
              <w:pStyle w:val="Normal6a"/>
            </w:pPr>
            <w:r w:rsidRPr="00D96961">
              <w:t>9.</w:t>
            </w:r>
            <w:r w:rsidRPr="00D96961">
              <w:tab/>
              <w:t>Acolhe favoravelmente a proposta de Mario Draghi dum «novo instrumento de concorrência» enquanto instrumento flexível de investigação do mercado concebido para resolver problemas estruturais de concorrência ao reduzir os obstáculos à entrada de concorrentes, tendo como objetivos aumentar a competitividade, incentivar a inovação</w:t>
            </w:r>
            <w:r w:rsidRPr="00D96961">
              <w:rPr>
                <w:b/>
                <w:i/>
              </w:rPr>
              <w:t>, reduzir a concentração de mercado indesejada</w:t>
            </w:r>
            <w:r w:rsidRPr="00D96961">
              <w:t xml:space="preserve"> e proteger os consumidores vulneráveis;</w:t>
            </w:r>
          </w:p>
        </w:tc>
      </w:tr>
    </w:tbl>
    <w:p w14:paraId="2ECD529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5E70C3B" w14:textId="77777777" w:rsidR="002E36B2" w:rsidRPr="00D96961" w:rsidRDefault="002E36B2" w:rsidP="002E36B2">
      <w:r w:rsidRPr="00D96961">
        <w:rPr>
          <w:rStyle w:val="HideTWBExt"/>
        </w:rPr>
        <w:t>&lt;/Amend&gt;</w:t>
      </w:r>
    </w:p>
    <w:p w14:paraId="482E3D0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168</w:t>
      </w:r>
      <w:r w:rsidRPr="00D96961">
        <w:rPr>
          <w:rStyle w:val="HideTWBExt"/>
        </w:rPr>
        <w:t>&lt;/NumAm&gt;</w:t>
      </w:r>
    </w:p>
    <w:p w14:paraId="30E88F36"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64CAD7A4" w14:textId="77777777" w:rsidR="002E36B2" w:rsidRPr="00D96961" w:rsidRDefault="002E36B2" w:rsidP="002E36B2">
      <w:pPr>
        <w:pStyle w:val="NormalBold"/>
      </w:pPr>
      <w:r w:rsidRPr="00D96961">
        <w:rPr>
          <w:rStyle w:val="HideTWBExt"/>
          <w:b w:val="0"/>
        </w:rPr>
        <w:t>&lt;/RepeatBlock-By&gt;</w:t>
      </w:r>
    </w:p>
    <w:p w14:paraId="54BFA44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70E926F" w14:textId="77777777" w:rsidR="002E36B2" w:rsidRPr="00D96961" w:rsidRDefault="002E36B2" w:rsidP="002E36B2">
      <w:pPr>
        <w:pStyle w:val="NormalBold"/>
      </w:pPr>
      <w:r w:rsidRPr="00D96961">
        <w:rPr>
          <w:rStyle w:val="HideTWBExt"/>
        </w:rPr>
        <w:t>&lt;Article&gt;</w:t>
      </w:r>
      <w:r w:rsidRPr="00D96961">
        <w:t>N.º 9-A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F94091E" w14:textId="77777777" w:rsidTr="0007239D">
        <w:trPr>
          <w:trHeight w:hRule="exact" w:val="240"/>
          <w:jc w:val="center"/>
        </w:trPr>
        <w:tc>
          <w:tcPr>
            <w:tcW w:w="9752" w:type="dxa"/>
            <w:gridSpan w:val="2"/>
            <w:tcBorders>
              <w:top w:val="nil"/>
              <w:left w:val="nil"/>
              <w:bottom w:val="nil"/>
              <w:right w:val="nil"/>
            </w:tcBorders>
          </w:tcPr>
          <w:p w14:paraId="65148736" w14:textId="77777777" w:rsidR="002E36B2" w:rsidRPr="00D96961" w:rsidRDefault="002E36B2" w:rsidP="0007239D"/>
        </w:tc>
      </w:tr>
      <w:tr w:rsidR="002E36B2" w:rsidRPr="00D96961" w14:paraId="0F1C8428" w14:textId="77777777" w:rsidTr="0007239D">
        <w:trPr>
          <w:trHeight w:val="240"/>
          <w:jc w:val="center"/>
        </w:trPr>
        <w:tc>
          <w:tcPr>
            <w:tcW w:w="4876" w:type="dxa"/>
            <w:tcBorders>
              <w:top w:val="nil"/>
              <w:left w:val="nil"/>
              <w:bottom w:val="nil"/>
              <w:right w:val="nil"/>
            </w:tcBorders>
          </w:tcPr>
          <w:p w14:paraId="4D2EB05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32F0D43" w14:textId="77777777" w:rsidR="002E36B2" w:rsidRPr="00D96961" w:rsidRDefault="002E36B2" w:rsidP="0007239D">
            <w:pPr>
              <w:pStyle w:val="AmColumnHeading"/>
            </w:pPr>
            <w:r w:rsidRPr="00D96961">
              <w:t>Alteração</w:t>
            </w:r>
          </w:p>
        </w:tc>
      </w:tr>
      <w:tr w:rsidR="002E36B2" w:rsidRPr="00D96961" w14:paraId="63E199C6" w14:textId="77777777" w:rsidTr="0007239D">
        <w:trPr>
          <w:jc w:val="center"/>
        </w:trPr>
        <w:tc>
          <w:tcPr>
            <w:tcW w:w="4876" w:type="dxa"/>
            <w:tcBorders>
              <w:top w:val="nil"/>
              <w:left w:val="nil"/>
              <w:bottom w:val="nil"/>
              <w:right w:val="nil"/>
            </w:tcBorders>
          </w:tcPr>
          <w:p w14:paraId="5406AA94" w14:textId="77777777" w:rsidR="002E36B2" w:rsidRPr="00D96961" w:rsidRDefault="002E36B2" w:rsidP="0007239D">
            <w:pPr>
              <w:pStyle w:val="Normal6a"/>
            </w:pPr>
          </w:p>
        </w:tc>
        <w:tc>
          <w:tcPr>
            <w:tcW w:w="4876" w:type="dxa"/>
            <w:tcBorders>
              <w:top w:val="nil"/>
              <w:left w:val="nil"/>
              <w:bottom w:val="nil"/>
              <w:right w:val="nil"/>
            </w:tcBorders>
          </w:tcPr>
          <w:p w14:paraId="1ECAC483" w14:textId="77777777" w:rsidR="002E36B2" w:rsidRPr="00D96961" w:rsidRDefault="002E36B2" w:rsidP="0007239D">
            <w:pPr>
              <w:pStyle w:val="Normal6a"/>
            </w:pPr>
            <w:r w:rsidRPr="00D96961">
              <w:rPr>
                <w:b/>
                <w:i/>
              </w:rPr>
              <w:t>9-A.</w:t>
            </w:r>
            <w:r w:rsidRPr="00D96961">
              <w:tab/>
            </w:r>
            <w:r w:rsidRPr="00D96961">
              <w:rPr>
                <w:b/>
                <w:i/>
              </w:rPr>
              <w:t>Considera essencial precisar as características e os métodos operacionais deste instrumento de investigação, definindo claramente os seus critérios de acionamento e estabelecendo a sua capacidade de sugestão de possíveis medidas preventivas de práticas anticoncorrenciais;</w:t>
            </w:r>
          </w:p>
        </w:tc>
      </w:tr>
    </w:tbl>
    <w:p w14:paraId="60D5260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6C1FF5D6" w14:textId="77777777" w:rsidR="002E36B2" w:rsidRPr="00D96961" w:rsidRDefault="002E36B2" w:rsidP="002E36B2">
      <w:r w:rsidRPr="00D96961">
        <w:rPr>
          <w:rStyle w:val="HideTWBExt"/>
        </w:rPr>
        <w:t>&lt;/Amend&gt;</w:t>
      </w:r>
    </w:p>
    <w:p w14:paraId="30518F8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169</w:t>
      </w:r>
      <w:r w:rsidRPr="00D96961">
        <w:rPr>
          <w:rStyle w:val="HideTWBExt"/>
        </w:rPr>
        <w:t>&lt;/NumAm&gt;</w:t>
      </w:r>
    </w:p>
    <w:p w14:paraId="43FAFE30"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0EF6455E" w14:textId="77777777" w:rsidR="002E36B2" w:rsidRPr="00D96961" w:rsidRDefault="002E36B2" w:rsidP="002E36B2">
      <w:pPr>
        <w:pStyle w:val="NormalBold"/>
      </w:pPr>
      <w:r w:rsidRPr="00D96961">
        <w:rPr>
          <w:rStyle w:val="HideTWBExt"/>
          <w:b w:val="0"/>
        </w:rPr>
        <w:t>&lt;/RepeatBlock-By&gt;</w:t>
      </w:r>
    </w:p>
    <w:p w14:paraId="18CFD70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8790400" w14:textId="77777777" w:rsidR="002E36B2" w:rsidRPr="00D96961" w:rsidRDefault="002E36B2" w:rsidP="002E36B2">
      <w:pPr>
        <w:pStyle w:val="NormalBold"/>
      </w:pPr>
      <w:r w:rsidRPr="00D96961">
        <w:rPr>
          <w:rStyle w:val="HideTWBExt"/>
        </w:rPr>
        <w:t>&lt;Article&gt;</w:t>
      </w:r>
      <w:r w:rsidRPr="00D96961">
        <w:t>N.º 9-A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89A7711" w14:textId="77777777" w:rsidTr="0007239D">
        <w:trPr>
          <w:trHeight w:hRule="exact" w:val="240"/>
          <w:jc w:val="center"/>
        </w:trPr>
        <w:tc>
          <w:tcPr>
            <w:tcW w:w="9752" w:type="dxa"/>
            <w:gridSpan w:val="2"/>
            <w:tcBorders>
              <w:top w:val="nil"/>
              <w:left w:val="nil"/>
              <w:bottom w:val="nil"/>
              <w:right w:val="nil"/>
            </w:tcBorders>
          </w:tcPr>
          <w:p w14:paraId="559B79BF" w14:textId="77777777" w:rsidR="002E36B2" w:rsidRPr="00D96961" w:rsidRDefault="002E36B2" w:rsidP="0007239D"/>
        </w:tc>
      </w:tr>
      <w:tr w:rsidR="002E36B2" w:rsidRPr="00D96961" w14:paraId="7E49AAA8" w14:textId="77777777" w:rsidTr="0007239D">
        <w:trPr>
          <w:trHeight w:val="240"/>
          <w:jc w:val="center"/>
        </w:trPr>
        <w:tc>
          <w:tcPr>
            <w:tcW w:w="4876" w:type="dxa"/>
            <w:tcBorders>
              <w:top w:val="nil"/>
              <w:left w:val="nil"/>
              <w:bottom w:val="nil"/>
              <w:right w:val="nil"/>
            </w:tcBorders>
          </w:tcPr>
          <w:p w14:paraId="68D6A97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E30B984" w14:textId="77777777" w:rsidR="002E36B2" w:rsidRPr="00D96961" w:rsidRDefault="002E36B2" w:rsidP="0007239D">
            <w:pPr>
              <w:pStyle w:val="AmColumnHeading"/>
            </w:pPr>
            <w:r w:rsidRPr="00D96961">
              <w:t>Alteração</w:t>
            </w:r>
          </w:p>
        </w:tc>
      </w:tr>
      <w:tr w:rsidR="002E36B2" w:rsidRPr="00D96961" w14:paraId="742C5E14" w14:textId="77777777" w:rsidTr="0007239D">
        <w:trPr>
          <w:jc w:val="center"/>
        </w:trPr>
        <w:tc>
          <w:tcPr>
            <w:tcW w:w="4876" w:type="dxa"/>
            <w:tcBorders>
              <w:top w:val="nil"/>
              <w:left w:val="nil"/>
              <w:bottom w:val="nil"/>
              <w:right w:val="nil"/>
            </w:tcBorders>
          </w:tcPr>
          <w:p w14:paraId="6B24E797" w14:textId="77777777" w:rsidR="002E36B2" w:rsidRPr="00D96961" w:rsidRDefault="002E36B2" w:rsidP="0007239D">
            <w:pPr>
              <w:pStyle w:val="Normal6a"/>
            </w:pPr>
          </w:p>
        </w:tc>
        <w:tc>
          <w:tcPr>
            <w:tcW w:w="4876" w:type="dxa"/>
            <w:tcBorders>
              <w:top w:val="nil"/>
              <w:left w:val="nil"/>
              <w:bottom w:val="nil"/>
              <w:right w:val="nil"/>
            </w:tcBorders>
          </w:tcPr>
          <w:p w14:paraId="01D56FBD" w14:textId="77777777" w:rsidR="002E36B2" w:rsidRPr="00D96961" w:rsidRDefault="002E36B2" w:rsidP="0007239D">
            <w:pPr>
              <w:pStyle w:val="Normal6a"/>
            </w:pPr>
            <w:r w:rsidRPr="00D96961">
              <w:rPr>
                <w:b/>
                <w:i/>
              </w:rPr>
              <w:t>9-A.</w:t>
            </w:r>
            <w:r w:rsidRPr="00D96961">
              <w:tab/>
            </w:r>
            <w:r w:rsidRPr="00D96961">
              <w:rPr>
                <w:b/>
                <w:i/>
              </w:rPr>
              <w:t>Insta a Comissão a introduzir direitos contra países terceiros que não cumpram as normas europeias em matéria de qualidade, ambiente e proteção dos trabalhadores;</w:t>
            </w:r>
          </w:p>
        </w:tc>
      </w:tr>
    </w:tbl>
    <w:p w14:paraId="65221CD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68B9C437" w14:textId="77777777" w:rsidR="002E36B2" w:rsidRPr="00D96961" w:rsidRDefault="002E36B2" w:rsidP="002E36B2">
      <w:r w:rsidRPr="00D96961">
        <w:rPr>
          <w:rStyle w:val="HideTWBExt"/>
        </w:rPr>
        <w:t>&lt;/Amend&gt;</w:t>
      </w:r>
    </w:p>
    <w:p w14:paraId="132F5D1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170</w:t>
      </w:r>
      <w:r w:rsidRPr="00D96961">
        <w:rPr>
          <w:rStyle w:val="HideTWBExt"/>
        </w:rPr>
        <w:t>&lt;/NumAm&gt;</w:t>
      </w:r>
    </w:p>
    <w:p w14:paraId="1B133890"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4B6DB3CB" w14:textId="77777777" w:rsidR="002E36B2" w:rsidRPr="00D96961" w:rsidRDefault="002E36B2" w:rsidP="002E36B2">
      <w:pPr>
        <w:pStyle w:val="NormalBold"/>
      </w:pPr>
      <w:r w:rsidRPr="00D96961">
        <w:rPr>
          <w:rStyle w:val="HideTWBExt"/>
          <w:b w:val="0"/>
        </w:rPr>
        <w:t>&lt;/RepeatBlock-By&gt;</w:t>
      </w:r>
    </w:p>
    <w:p w14:paraId="4A97578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B059549" w14:textId="77777777" w:rsidR="002E36B2" w:rsidRPr="00D96961" w:rsidRDefault="002E36B2" w:rsidP="002E36B2">
      <w:pPr>
        <w:pStyle w:val="NormalBold"/>
      </w:pPr>
      <w:r w:rsidRPr="00D96961">
        <w:rPr>
          <w:rStyle w:val="HideTWBExt"/>
        </w:rPr>
        <w:t>&lt;Article&gt;</w:t>
      </w:r>
      <w:r w:rsidRPr="00D96961">
        <w:t>N.º 9-B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81EA823" w14:textId="77777777" w:rsidTr="0007239D">
        <w:trPr>
          <w:trHeight w:hRule="exact" w:val="240"/>
          <w:jc w:val="center"/>
        </w:trPr>
        <w:tc>
          <w:tcPr>
            <w:tcW w:w="9752" w:type="dxa"/>
            <w:gridSpan w:val="2"/>
            <w:tcBorders>
              <w:top w:val="nil"/>
              <w:left w:val="nil"/>
              <w:bottom w:val="nil"/>
              <w:right w:val="nil"/>
            </w:tcBorders>
          </w:tcPr>
          <w:p w14:paraId="103CD0B0" w14:textId="77777777" w:rsidR="002E36B2" w:rsidRPr="00D96961" w:rsidRDefault="002E36B2" w:rsidP="0007239D"/>
        </w:tc>
      </w:tr>
      <w:tr w:rsidR="002E36B2" w:rsidRPr="00D96961" w14:paraId="6696F971" w14:textId="77777777" w:rsidTr="0007239D">
        <w:trPr>
          <w:trHeight w:val="240"/>
          <w:jc w:val="center"/>
        </w:trPr>
        <w:tc>
          <w:tcPr>
            <w:tcW w:w="4876" w:type="dxa"/>
            <w:tcBorders>
              <w:top w:val="nil"/>
              <w:left w:val="nil"/>
              <w:bottom w:val="nil"/>
              <w:right w:val="nil"/>
            </w:tcBorders>
          </w:tcPr>
          <w:p w14:paraId="1B25030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5F22C36" w14:textId="77777777" w:rsidR="002E36B2" w:rsidRPr="00D96961" w:rsidRDefault="002E36B2" w:rsidP="0007239D">
            <w:pPr>
              <w:pStyle w:val="AmColumnHeading"/>
            </w:pPr>
            <w:r w:rsidRPr="00D96961">
              <w:t>Alteração</w:t>
            </w:r>
          </w:p>
        </w:tc>
      </w:tr>
      <w:tr w:rsidR="002E36B2" w:rsidRPr="00D96961" w14:paraId="720AD137" w14:textId="77777777" w:rsidTr="0007239D">
        <w:trPr>
          <w:jc w:val="center"/>
        </w:trPr>
        <w:tc>
          <w:tcPr>
            <w:tcW w:w="4876" w:type="dxa"/>
            <w:tcBorders>
              <w:top w:val="nil"/>
              <w:left w:val="nil"/>
              <w:bottom w:val="nil"/>
              <w:right w:val="nil"/>
            </w:tcBorders>
          </w:tcPr>
          <w:p w14:paraId="48EC5E8F" w14:textId="77777777" w:rsidR="002E36B2" w:rsidRPr="00D96961" w:rsidRDefault="002E36B2" w:rsidP="0007239D">
            <w:pPr>
              <w:pStyle w:val="Normal6a"/>
            </w:pPr>
          </w:p>
        </w:tc>
        <w:tc>
          <w:tcPr>
            <w:tcW w:w="4876" w:type="dxa"/>
            <w:tcBorders>
              <w:top w:val="nil"/>
              <w:left w:val="nil"/>
              <w:bottom w:val="nil"/>
              <w:right w:val="nil"/>
            </w:tcBorders>
          </w:tcPr>
          <w:p w14:paraId="2EF46D1E" w14:textId="77777777" w:rsidR="002E36B2" w:rsidRPr="00D96961" w:rsidRDefault="002E36B2" w:rsidP="0007239D">
            <w:pPr>
              <w:pStyle w:val="Normal6a"/>
            </w:pPr>
            <w:r w:rsidRPr="00D96961">
              <w:rPr>
                <w:b/>
                <w:i/>
              </w:rPr>
              <w:t>9-B.</w:t>
            </w:r>
            <w:r w:rsidRPr="00D96961">
              <w:tab/>
            </w:r>
            <w:r w:rsidRPr="00D96961">
              <w:rPr>
                <w:b/>
                <w:i/>
              </w:rPr>
              <w:t>Recorda que os legisladores nacionais de alguns Estados-Membros, a fim de resolverem os problemas estruturais que caracterizam alguns mercados mesmo na ausência de um comportamento específico em violação das regras anti-trust, introduziram, através da alteração da legislação nacional em vigor em matéria de concorrência, um novo instrumento de investigação que habilita as autoridades nacionais da concorrência a tomar medidas de natureza estrutural e comportamental, sempre que os resultados das investigações de mercado revelem a existência de distorções significativas e persistentes do bom funcionamento dos mercados investigados;</w:t>
            </w:r>
          </w:p>
        </w:tc>
      </w:tr>
    </w:tbl>
    <w:p w14:paraId="2409297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0E885EB9" w14:textId="77777777" w:rsidR="002E36B2" w:rsidRPr="00D96961" w:rsidRDefault="002E36B2" w:rsidP="002E36B2">
      <w:r w:rsidRPr="00D96961">
        <w:rPr>
          <w:rStyle w:val="HideTWBExt"/>
        </w:rPr>
        <w:t>&lt;/Amend&gt;</w:t>
      </w:r>
    </w:p>
    <w:p w14:paraId="7B1CB59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171</w:t>
      </w:r>
      <w:r w:rsidRPr="00D96961">
        <w:rPr>
          <w:rStyle w:val="HideTWBExt"/>
        </w:rPr>
        <w:t>&lt;/NumAm&gt;</w:t>
      </w:r>
    </w:p>
    <w:p w14:paraId="17709A83"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55E44FE8" w14:textId="77777777" w:rsidR="002E36B2" w:rsidRPr="00D96961" w:rsidRDefault="002E36B2" w:rsidP="002E36B2">
      <w:pPr>
        <w:pStyle w:val="NormalBold"/>
      </w:pPr>
      <w:r w:rsidRPr="00D96961">
        <w:rPr>
          <w:rStyle w:val="HideTWBExt"/>
          <w:b w:val="0"/>
        </w:rPr>
        <w:t>&lt;/RepeatBlock-By&gt;</w:t>
      </w:r>
    </w:p>
    <w:p w14:paraId="32DA599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DABB551" w14:textId="77777777" w:rsidR="002E36B2" w:rsidRPr="00D96961" w:rsidRDefault="002E36B2" w:rsidP="002E36B2">
      <w:pPr>
        <w:pStyle w:val="NormalBold"/>
      </w:pPr>
      <w:r w:rsidRPr="00D96961">
        <w:rPr>
          <w:rStyle w:val="HideTWBExt"/>
        </w:rPr>
        <w:t>&lt;Article&gt;</w:t>
      </w:r>
      <w:r w:rsidRPr="00D96961">
        <w:t>N.º 9-B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90D7045" w14:textId="77777777" w:rsidTr="0007239D">
        <w:trPr>
          <w:trHeight w:hRule="exact" w:val="240"/>
          <w:jc w:val="center"/>
        </w:trPr>
        <w:tc>
          <w:tcPr>
            <w:tcW w:w="9752" w:type="dxa"/>
            <w:gridSpan w:val="2"/>
            <w:tcBorders>
              <w:top w:val="nil"/>
              <w:left w:val="nil"/>
              <w:bottom w:val="nil"/>
              <w:right w:val="nil"/>
            </w:tcBorders>
          </w:tcPr>
          <w:p w14:paraId="3F57DEDC" w14:textId="77777777" w:rsidR="002E36B2" w:rsidRPr="00D96961" w:rsidRDefault="002E36B2" w:rsidP="0007239D"/>
        </w:tc>
      </w:tr>
      <w:tr w:rsidR="002E36B2" w:rsidRPr="00D96961" w14:paraId="38EA9622" w14:textId="77777777" w:rsidTr="0007239D">
        <w:trPr>
          <w:trHeight w:val="240"/>
          <w:jc w:val="center"/>
        </w:trPr>
        <w:tc>
          <w:tcPr>
            <w:tcW w:w="4876" w:type="dxa"/>
            <w:tcBorders>
              <w:top w:val="nil"/>
              <w:left w:val="nil"/>
              <w:bottom w:val="nil"/>
              <w:right w:val="nil"/>
            </w:tcBorders>
          </w:tcPr>
          <w:p w14:paraId="0398D27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8CE2EEA" w14:textId="77777777" w:rsidR="002E36B2" w:rsidRPr="00D96961" w:rsidRDefault="002E36B2" w:rsidP="0007239D">
            <w:pPr>
              <w:pStyle w:val="AmColumnHeading"/>
            </w:pPr>
            <w:r w:rsidRPr="00D96961">
              <w:t>Alteração</w:t>
            </w:r>
          </w:p>
        </w:tc>
      </w:tr>
      <w:tr w:rsidR="002E36B2" w:rsidRPr="00D96961" w14:paraId="27A61AD8" w14:textId="77777777" w:rsidTr="0007239D">
        <w:trPr>
          <w:jc w:val="center"/>
        </w:trPr>
        <w:tc>
          <w:tcPr>
            <w:tcW w:w="4876" w:type="dxa"/>
            <w:tcBorders>
              <w:top w:val="nil"/>
              <w:left w:val="nil"/>
              <w:bottom w:val="nil"/>
              <w:right w:val="nil"/>
            </w:tcBorders>
          </w:tcPr>
          <w:p w14:paraId="1A8E6900" w14:textId="77777777" w:rsidR="002E36B2" w:rsidRPr="00D96961" w:rsidRDefault="002E36B2" w:rsidP="0007239D">
            <w:pPr>
              <w:pStyle w:val="Normal6a"/>
            </w:pPr>
          </w:p>
        </w:tc>
        <w:tc>
          <w:tcPr>
            <w:tcW w:w="4876" w:type="dxa"/>
            <w:tcBorders>
              <w:top w:val="nil"/>
              <w:left w:val="nil"/>
              <w:bottom w:val="nil"/>
              <w:right w:val="nil"/>
            </w:tcBorders>
          </w:tcPr>
          <w:p w14:paraId="645EE5E3" w14:textId="77777777" w:rsidR="002E36B2" w:rsidRPr="00D96961" w:rsidRDefault="002E36B2" w:rsidP="0007239D">
            <w:pPr>
              <w:pStyle w:val="Normal6a"/>
            </w:pPr>
            <w:r w:rsidRPr="00D96961">
              <w:rPr>
                <w:b/>
                <w:i/>
              </w:rPr>
              <w:t>9-B.</w:t>
            </w:r>
            <w:r w:rsidRPr="00D96961">
              <w:tab/>
            </w:r>
            <w:r w:rsidRPr="00D96961">
              <w:rPr>
                <w:b/>
                <w:i/>
              </w:rPr>
              <w:t>Insta a Comissão a concluir a reforma do Código Aduaneiro Europeu com vista a harmonizar os controlos entre os Estados-Membros e intensificar as atividades de combate à contrafação e fraude;</w:t>
            </w:r>
          </w:p>
        </w:tc>
      </w:tr>
    </w:tbl>
    <w:p w14:paraId="2A60A11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5810DA47" w14:textId="77777777" w:rsidR="002E36B2" w:rsidRPr="00D96961" w:rsidRDefault="002E36B2" w:rsidP="002E36B2">
      <w:r w:rsidRPr="00D96961">
        <w:rPr>
          <w:rStyle w:val="HideTWBExt"/>
        </w:rPr>
        <w:t>&lt;/Amend&gt;</w:t>
      </w:r>
    </w:p>
    <w:p w14:paraId="3FDAD46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172</w:t>
      </w:r>
      <w:r w:rsidRPr="00D96961">
        <w:rPr>
          <w:rStyle w:val="HideTWBExt"/>
        </w:rPr>
        <w:t>&lt;/NumAm&gt;</w:t>
      </w:r>
    </w:p>
    <w:p w14:paraId="4912F54A"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77590679" w14:textId="77777777" w:rsidR="002E36B2" w:rsidRPr="00D96961" w:rsidRDefault="002E36B2" w:rsidP="002E36B2">
      <w:pPr>
        <w:pStyle w:val="NormalBold"/>
      </w:pPr>
      <w:r w:rsidRPr="00D96961">
        <w:rPr>
          <w:rStyle w:val="HideTWBExt"/>
          <w:b w:val="0"/>
        </w:rPr>
        <w:t>&lt;/RepeatBlock-By&gt;</w:t>
      </w:r>
    </w:p>
    <w:p w14:paraId="2D5A540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D577FEA"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F2288FC" w14:textId="77777777" w:rsidTr="0007239D">
        <w:trPr>
          <w:trHeight w:hRule="exact" w:val="240"/>
          <w:jc w:val="center"/>
        </w:trPr>
        <w:tc>
          <w:tcPr>
            <w:tcW w:w="9752" w:type="dxa"/>
            <w:gridSpan w:val="2"/>
            <w:tcBorders>
              <w:top w:val="nil"/>
              <w:left w:val="nil"/>
              <w:bottom w:val="nil"/>
              <w:right w:val="nil"/>
            </w:tcBorders>
          </w:tcPr>
          <w:p w14:paraId="20D32441" w14:textId="77777777" w:rsidR="002E36B2" w:rsidRPr="00D96961" w:rsidRDefault="002E36B2" w:rsidP="0007239D"/>
        </w:tc>
      </w:tr>
      <w:tr w:rsidR="002E36B2" w:rsidRPr="00D96961" w14:paraId="1B491799" w14:textId="77777777" w:rsidTr="0007239D">
        <w:trPr>
          <w:trHeight w:val="240"/>
          <w:jc w:val="center"/>
        </w:trPr>
        <w:tc>
          <w:tcPr>
            <w:tcW w:w="4876" w:type="dxa"/>
            <w:tcBorders>
              <w:top w:val="nil"/>
              <w:left w:val="nil"/>
              <w:bottom w:val="nil"/>
              <w:right w:val="nil"/>
            </w:tcBorders>
          </w:tcPr>
          <w:p w14:paraId="4AEE0E4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9A78940" w14:textId="77777777" w:rsidR="002E36B2" w:rsidRPr="00D96961" w:rsidRDefault="002E36B2" w:rsidP="0007239D">
            <w:pPr>
              <w:pStyle w:val="AmColumnHeading"/>
            </w:pPr>
            <w:r w:rsidRPr="00D96961">
              <w:t>Alteração</w:t>
            </w:r>
          </w:p>
        </w:tc>
      </w:tr>
      <w:tr w:rsidR="002E36B2" w:rsidRPr="00D96961" w14:paraId="7B7EBF85" w14:textId="77777777" w:rsidTr="0007239D">
        <w:trPr>
          <w:jc w:val="center"/>
        </w:trPr>
        <w:tc>
          <w:tcPr>
            <w:tcW w:w="4876" w:type="dxa"/>
            <w:tcBorders>
              <w:top w:val="nil"/>
              <w:left w:val="nil"/>
              <w:bottom w:val="nil"/>
              <w:right w:val="nil"/>
            </w:tcBorders>
          </w:tcPr>
          <w:p w14:paraId="5E1AF6A9" w14:textId="77777777" w:rsidR="002E36B2" w:rsidRPr="00D96961" w:rsidRDefault="002E36B2" w:rsidP="0007239D">
            <w:pPr>
              <w:pStyle w:val="Normal6a"/>
            </w:pPr>
            <w:r w:rsidRPr="00D96961">
              <w:rPr>
                <w:b/>
                <w:i/>
              </w:rPr>
              <w:t>10.</w:t>
            </w:r>
            <w:r w:rsidRPr="00D96961">
              <w:tab/>
            </w:r>
            <w:r w:rsidRPr="00D96961">
              <w:rPr>
                <w:b/>
                <w:i/>
              </w:rPr>
              <w:t>Recorda que, nos termos do Tratado, a Comissão está habilitada a combater os abusos de exploração; defende que dar prioridade aos abusos de exploração dos consumidores poderia ajudar a enfrentar diretamente os aumentos de preços causados pela inflação baseada no lucro ou pela inflação gananciosa («greedflation»); lamenta que a Comissão raramente tenha dado seguimento a casos de exploração e solicita que as orientações pertinentes sejam atualizadas tendo devidamente em conta a vulnerabilidade dos consumidores;</w:t>
            </w:r>
          </w:p>
        </w:tc>
        <w:tc>
          <w:tcPr>
            <w:tcW w:w="4876" w:type="dxa"/>
            <w:tcBorders>
              <w:top w:val="nil"/>
              <w:left w:val="nil"/>
              <w:bottom w:val="nil"/>
              <w:right w:val="nil"/>
            </w:tcBorders>
          </w:tcPr>
          <w:p w14:paraId="4B75A66F" w14:textId="77777777" w:rsidR="002E36B2" w:rsidRPr="00D96961" w:rsidRDefault="002E36B2" w:rsidP="0007239D">
            <w:pPr>
              <w:pStyle w:val="Normal6a"/>
            </w:pPr>
            <w:r w:rsidRPr="00D96961">
              <w:rPr>
                <w:b/>
                <w:i/>
              </w:rPr>
              <w:t>Suprimido</w:t>
            </w:r>
          </w:p>
        </w:tc>
      </w:tr>
    </w:tbl>
    <w:p w14:paraId="4886514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3E98D60" w14:textId="77777777" w:rsidR="002E36B2" w:rsidRPr="00D96961" w:rsidRDefault="002E36B2" w:rsidP="002E36B2">
      <w:r w:rsidRPr="00D96961">
        <w:rPr>
          <w:rStyle w:val="HideTWBExt"/>
        </w:rPr>
        <w:t>&lt;/Amend&gt;</w:t>
      </w:r>
    </w:p>
    <w:p w14:paraId="735D0B9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173</w:t>
      </w:r>
      <w:r w:rsidRPr="00D96961">
        <w:rPr>
          <w:rStyle w:val="HideTWBExt"/>
        </w:rPr>
        <w:t>&lt;/NumAm&gt;</w:t>
      </w:r>
    </w:p>
    <w:p w14:paraId="5392FB18"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48B7B424" w14:textId="77777777" w:rsidR="002E36B2" w:rsidRPr="00D96961" w:rsidRDefault="002E36B2" w:rsidP="002E36B2">
      <w:pPr>
        <w:pStyle w:val="NormalBold"/>
      </w:pPr>
      <w:r w:rsidRPr="00D96961">
        <w:rPr>
          <w:rStyle w:val="HideTWBExt"/>
          <w:b w:val="0"/>
        </w:rPr>
        <w:t>&lt;/RepeatBlock-By&gt;</w:t>
      </w:r>
    </w:p>
    <w:p w14:paraId="4A869C8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9308E0A"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D7060F5" w14:textId="77777777" w:rsidTr="0007239D">
        <w:trPr>
          <w:trHeight w:hRule="exact" w:val="240"/>
          <w:jc w:val="center"/>
        </w:trPr>
        <w:tc>
          <w:tcPr>
            <w:tcW w:w="9752" w:type="dxa"/>
            <w:gridSpan w:val="2"/>
            <w:tcBorders>
              <w:top w:val="nil"/>
              <w:left w:val="nil"/>
              <w:bottom w:val="nil"/>
              <w:right w:val="nil"/>
            </w:tcBorders>
          </w:tcPr>
          <w:p w14:paraId="46C5CDAE" w14:textId="77777777" w:rsidR="002E36B2" w:rsidRPr="00D96961" w:rsidRDefault="002E36B2" w:rsidP="0007239D"/>
        </w:tc>
      </w:tr>
      <w:tr w:rsidR="002E36B2" w:rsidRPr="00D96961" w14:paraId="618B1410" w14:textId="77777777" w:rsidTr="0007239D">
        <w:trPr>
          <w:trHeight w:val="240"/>
          <w:jc w:val="center"/>
        </w:trPr>
        <w:tc>
          <w:tcPr>
            <w:tcW w:w="4876" w:type="dxa"/>
            <w:tcBorders>
              <w:top w:val="nil"/>
              <w:left w:val="nil"/>
              <w:bottom w:val="nil"/>
              <w:right w:val="nil"/>
            </w:tcBorders>
          </w:tcPr>
          <w:p w14:paraId="4B445B3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86B2585" w14:textId="77777777" w:rsidR="002E36B2" w:rsidRPr="00D96961" w:rsidRDefault="002E36B2" w:rsidP="0007239D">
            <w:pPr>
              <w:pStyle w:val="AmColumnHeading"/>
            </w:pPr>
            <w:r w:rsidRPr="00D96961">
              <w:t>Alteração</w:t>
            </w:r>
          </w:p>
        </w:tc>
      </w:tr>
      <w:tr w:rsidR="002E36B2" w:rsidRPr="00D96961" w14:paraId="1DF58504" w14:textId="77777777" w:rsidTr="0007239D">
        <w:trPr>
          <w:jc w:val="center"/>
        </w:trPr>
        <w:tc>
          <w:tcPr>
            <w:tcW w:w="4876" w:type="dxa"/>
            <w:tcBorders>
              <w:top w:val="nil"/>
              <w:left w:val="nil"/>
              <w:bottom w:val="nil"/>
              <w:right w:val="nil"/>
            </w:tcBorders>
          </w:tcPr>
          <w:p w14:paraId="2F8DA539" w14:textId="77777777" w:rsidR="002E36B2" w:rsidRPr="00D96961" w:rsidRDefault="002E36B2" w:rsidP="0007239D">
            <w:pPr>
              <w:pStyle w:val="Normal6a"/>
            </w:pPr>
            <w:r w:rsidRPr="00D96961">
              <w:rPr>
                <w:b/>
                <w:i/>
              </w:rPr>
              <w:t>10.</w:t>
            </w:r>
            <w:r w:rsidRPr="00D96961">
              <w:tab/>
            </w:r>
            <w:r w:rsidRPr="00D96961">
              <w:rPr>
                <w:b/>
                <w:i/>
              </w:rPr>
              <w:t>Recorda que, nos termos do Tratado, a Comissão está habilitada a combater os abusos de exploração; defende que dar prioridade aos abusos de exploração dos consumidores poderia ajudar a enfrentar diretamente os aumentos de preços causados pela inflação baseada no lucro ou pela inflação gananciosa («greedflation»); lamenta que a Comissão raramente tenha dado seguimento a casos de exploração e solicita que as orientações pertinentes sejam atualizadas tendo devidamente em conta a vulnerabilidade dos consumidores;</w:t>
            </w:r>
          </w:p>
        </w:tc>
        <w:tc>
          <w:tcPr>
            <w:tcW w:w="4876" w:type="dxa"/>
            <w:tcBorders>
              <w:top w:val="nil"/>
              <w:left w:val="nil"/>
              <w:bottom w:val="nil"/>
              <w:right w:val="nil"/>
            </w:tcBorders>
          </w:tcPr>
          <w:p w14:paraId="68083566" w14:textId="77777777" w:rsidR="002E36B2" w:rsidRPr="00D96961" w:rsidRDefault="002E36B2" w:rsidP="0007239D">
            <w:pPr>
              <w:pStyle w:val="Normal6a"/>
            </w:pPr>
            <w:r w:rsidRPr="00D96961">
              <w:rPr>
                <w:b/>
                <w:i/>
              </w:rPr>
              <w:t>Suprimido</w:t>
            </w:r>
          </w:p>
        </w:tc>
      </w:tr>
    </w:tbl>
    <w:p w14:paraId="6EFCA0B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CADE058" w14:textId="77777777" w:rsidR="002E36B2" w:rsidRPr="00D96961" w:rsidRDefault="002E36B2" w:rsidP="002E36B2">
      <w:r w:rsidRPr="00D96961">
        <w:rPr>
          <w:rStyle w:val="HideTWBExt"/>
        </w:rPr>
        <w:t>&lt;/Amend&gt;</w:t>
      </w:r>
    </w:p>
    <w:p w14:paraId="7FACA44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174</w:t>
      </w:r>
      <w:r w:rsidRPr="00D96961">
        <w:rPr>
          <w:rStyle w:val="HideTWBExt"/>
        </w:rPr>
        <w:t>&lt;/NumAm&gt;</w:t>
      </w:r>
    </w:p>
    <w:p w14:paraId="1D2827B1"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288785BF" w14:textId="77777777" w:rsidR="002E36B2" w:rsidRPr="00D96961" w:rsidRDefault="002E36B2" w:rsidP="002E36B2">
      <w:pPr>
        <w:pStyle w:val="NormalBold"/>
      </w:pPr>
      <w:r w:rsidRPr="00D96961">
        <w:rPr>
          <w:rStyle w:val="HideTWBExt"/>
          <w:b w:val="0"/>
        </w:rPr>
        <w:t>&lt;/RepeatBlock-By&gt;</w:t>
      </w:r>
    </w:p>
    <w:p w14:paraId="7222BF0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A089803"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93EB064" w14:textId="77777777" w:rsidTr="0007239D">
        <w:trPr>
          <w:trHeight w:hRule="exact" w:val="240"/>
          <w:jc w:val="center"/>
        </w:trPr>
        <w:tc>
          <w:tcPr>
            <w:tcW w:w="9752" w:type="dxa"/>
            <w:gridSpan w:val="2"/>
            <w:tcBorders>
              <w:top w:val="nil"/>
              <w:left w:val="nil"/>
              <w:bottom w:val="nil"/>
              <w:right w:val="nil"/>
            </w:tcBorders>
          </w:tcPr>
          <w:p w14:paraId="76BC84C7" w14:textId="77777777" w:rsidR="002E36B2" w:rsidRPr="00D96961" w:rsidRDefault="002E36B2" w:rsidP="0007239D"/>
        </w:tc>
      </w:tr>
      <w:tr w:rsidR="002E36B2" w:rsidRPr="00D96961" w14:paraId="4136E844" w14:textId="77777777" w:rsidTr="0007239D">
        <w:trPr>
          <w:trHeight w:val="240"/>
          <w:jc w:val="center"/>
        </w:trPr>
        <w:tc>
          <w:tcPr>
            <w:tcW w:w="4876" w:type="dxa"/>
            <w:tcBorders>
              <w:top w:val="nil"/>
              <w:left w:val="nil"/>
              <w:bottom w:val="nil"/>
              <w:right w:val="nil"/>
            </w:tcBorders>
          </w:tcPr>
          <w:p w14:paraId="3501CDF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14723D8" w14:textId="77777777" w:rsidR="002E36B2" w:rsidRPr="00D96961" w:rsidRDefault="002E36B2" w:rsidP="0007239D">
            <w:pPr>
              <w:pStyle w:val="AmColumnHeading"/>
            </w:pPr>
            <w:r w:rsidRPr="00D96961">
              <w:t>Alteração</w:t>
            </w:r>
          </w:p>
        </w:tc>
      </w:tr>
      <w:tr w:rsidR="002E36B2" w:rsidRPr="00D96961" w14:paraId="434D2D28" w14:textId="77777777" w:rsidTr="0007239D">
        <w:trPr>
          <w:jc w:val="center"/>
        </w:trPr>
        <w:tc>
          <w:tcPr>
            <w:tcW w:w="4876" w:type="dxa"/>
            <w:tcBorders>
              <w:top w:val="nil"/>
              <w:left w:val="nil"/>
              <w:bottom w:val="nil"/>
              <w:right w:val="nil"/>
            </w:tcBorders>
          </w:tcPr>
          <w:p w14:paraId="72794786" w14:textId="77777777" w:rsidR="002E36B2" w:rsidRPr="00D96961" w:rsidRDefault="002E36B2" w:rsidP="0007239D">
            <w:pPr>
              <w:pStyle w:val="Normal6a"/>
            </w:pPr>
            <w:r w:rsidRPr="00D96961">
              <w:rPr>
                <w:b/>
                <w:i/>
              </w:rPr>
              <w:t>10.</w:t>
            </w:r>
            <w:r w:rsidRPr="00D96961">
              <w:tab/>
            </w:r>
            <w:r w:rsidRPr="00D96961">
              <w:rPr>
                <w:b/>
                <w:i/>
              </w:rPr>
              <w:t>Recorda que, nos termos do Tratado, a Comissão está habilitada a combater os abusos de exploração; defende que dar prioridade aos abusos de exploração dos consumidores poderia ajudar a enfrentar diretamente os aumentos de preços causados pela inflação baseada no lucro ou pela inflação gananciosa («greedflation»); lamenta que a Comissão raramente tenha dado seguimento a casos de exploração e solicita que as orientações pertinentes sejam atualizadas tendo devidamente em conta a vulnerabilidade dos consumidores;</w:t>
            </w:r>
          </w:p>
        </w:tc>
        <w:tc>
          <w:tcPr>
            <w:tcW w:w="4876" w:type="dxa"/>
            <w:tcBorders>
              <w:top w:val="nil"/>
              <w:left w:val="nil"/>
              <w:bottom w:val="nil"/>
              <w:right w:val="nil"/>
            </w:tcBorders>
          </w:tcPr>
          <w:p w14:paraId="31B9E32E" w14:textId="77777777" w:rsidR="002E36B2" w:rsidRPr="00D96961" w:rsidRDefault="002E36B2" w:rsidP="0007239D">
            <w:pPr>
              <w:pStyle w:val="Normal6a"/>
            </w:pPr>
            <w:r w:rsidRPr="00D96961">
              <w:rPr>
                <w:b/>
                <w:i/>
              </w:rPr>
              <w:t>Suprimido</w:t>
            </w:r>
          </w:p>
        </w:tc>
      </w:tr>
    </w:tbl>
    <w:p w14:paraId="02CA426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4615DD4" w14:textId="77777777" w:rsidR="002E36B2" w:rsidRPr="00D96961" w:rsidRDefault="002E36B2" w:rsidP="002E36B2">
      <w:r w:rsidRPr="00D96961">
        <w:rPr>
          <w:rStyle w:val="HideTWBExt"/>
        </w:rPr>
        <w:t>&lt;/Amend&gt;</w:t>
      </w:r>
    </w:p>
    <w:p w14:paraId="736734A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175</w:t>
      </w:r>
      <w:r w:rsidRPr="00D96961">
        <w:rPr>
          <w:rStyle w:val="HideTWBExt"/>
        </w:rPr>
        <w:t>&lt;/NumAm&gt;</w:t>
      </w:r>
    </w:p>
    <w:p w14:paraId="595D0294" w14:textId="77777777" w:rsidR="002E36B2" w:rsidRPr="00D96961" w:rsidRDefault="002E36B2" w:rsidP="002E36B2">
      <w:pPr>
        <w:pStyle w:val="NormalBold"/>
      </w:pPr>
      <w:r w:rsidRPr="00D96961">
        <w:rPr>
          <w:rStyle w:val="HideTWBExt"/>
          <w:b w:val="0"/>
        </w:rPr>
        <w:t>&lt;RepeatBlock-By&gt;&lt;Members&gt;</w:t>
      </w:r>
      <w:r w:rsidRPr="00D96961">
        <w:t>Engin Eroglu</w:t>
      </w:r>
      <w:r w:rsidRPr="00D96961">
        <w:rPr>
          <w:rStyle w:val="HideTWBExt"/>
          <w:b w:val="0"/>
        </w:rPr>
        <w:t>&lt;/Members&gt;</w:t>
      </w:r>
    </w:p>
    <w:p w14:paraId="6038BBE9" w14:textId="77777777" w:rsidR="002E36B2" w:rsidRPr="00D96961" w:rsidRDefault="002E36B2" w:rsidP="002E36B2">
      <w:pPr>
        <w:pStyle w:val="NormalBold"/>
      </w:pPr>
      <w:r w:rsidRPr="00D96961">
        <w:rPr>
          <w:rStyle w:val="HideTWBExt"/>
          <w:b w:val="0"/>
        </w:rPr>
        <w:t>&lt;/RepeatBlock-By&gt;</w:t>
      </w:r>
    </w:p>
    <w:p w14:paraId="7B8DB2C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6118EE3"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5B2AB12" w14:textId="77777777" w:rsidTr="0007239D">
        <w:trPr>
          <w:trHeight w:hRule="exact" w:val="240"/>
          <w:jc w:val="center"/>
        </w:trPr>
        <w:tc>
          <w:tcPr>
            <w:tcW w:w="9752" w:type="dxa"/>
            <w:gridSpan w:val="2"/>
            <w:tcBorders>
              <w:top w:val="nil"/>
              <w:left w:val="nil"/>
              <w:bottom w:val="nil"/>
              <w:right w:val="nil"/>
            </w:tcBorders>
          </w:tcPr>
          <w:p w14:paraId="6AA34C4A" w14:textId="77777777" w:rsidR="002E36B2" w:rsidRPr="00D96961" w:rsidRDefault="002E36B2" w:rsidP="0007239D"/>
        </w:tc>
      </w:tr>
      <w:tr w:rsidR="002E36B2" w:rsidRPr="00D96961" w14:paraId="20D06557" w14:textId="77777777" w:rsidTr="0007239D">
        <w:trPr>
          <w:trHeight w:val="240"/>
          <w:jc w:val="center"/>
        </w:trPr>
        <w:tc>
          <w:tcPr>
            <w:tcW w:w="4876" w:type="dxa"/>
            <w:tcBorders>
              <w:top w:val="nil"/>
              <w:left w:val="nil"/>
              <w:bottom w:val="nil"/>
              <w:right w:val="nil"/>
            </w:tcBorders>
          </w:tcPr>
          <w:p w14:paraId="0259928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15624D9" w14:textId="77777777" w:rsidR="002E36B2" w:rsidRPr="00D96961" w:rsidRDefault="002E36B2" w:rsidP="0007239D">
            <w:pPr>
              <w:pStyle w:val="AmColumnHeading"/>
            </w:pPr>
            <w:r w:rsidRPr="00D96961">
              <w:t>Alteração</w:t>
            </w:r>
          </w:p>
        </w:tc>
      </w:tr>
      <w:tr w:rsidR="002E36B2" w:rsidRPr="00D96961" w14:paraId="5AFB1173" w14:textId="77777777" w:rsidTr="0007239D">
        <w:trPr>
          <w:jc w:val="center"/>
        </w:trPr>
        <w:tc>
          <w:tcPr>
            <w:tcW w:w="4876" w:type="dxa"/>
            <w:tcBorders>
              <w:top w:val="nil"/>
              <w:left w:val="nil"/>
              <w:bottom w:val="nil"/>
              <w:right w:val="nil"/>
            </w:tcBorders>
          </w:tcPr>
          <w:p w14:paraId="75CC702D" w14:textId="77777777" w:rsidR="002E36B2" w:rsidRPr="00D96961" w:rsidRDefault="002E36B2" w:rsidP="0007239D">
            <w:pPr>
              <w:pStyle w:val="Normal6a"/>
            </w:pPr>
            <w:r w:rsidRPr="00D96961">
              <w:t>10.</w:t>
            </w:r>
            <w:r w:rsidRPr="00D96961">
              <w:tab/>
              <w:t xml:space="preserve">Recorda que, nos termos do Tratado, a Comissão está habilitada a combater os abusos de exploração; </w:t>
            </w:r>
            <w:r w:rsidRPr="00D96961">
              <w:rPr>
                <w:b/>
                <w:i/>
              </w:rPr>
              <w:t>defende que dar prioridade aos abusos de exploração dos consumidores poderia ajudar a enfrentar diretamente os aumentos de preços causados pela inflação baseada no lucro ou pela inflação gananciosa («greedflation»); lamenta que a Comissão raramente tenha dado seguimento a casos de exploração e solicita que as orientações pertinentes sejam atualizadas tendo devidamente em conta a vulnerabilidade dos consumidores;</w:t>
            </w:r>
          </w:p>
        </w:tc>
        <w:tc>
          <w:tcPr>
            <w:tcW w:w="4876" w:type="dxa"/>
            <w:tcBorders>
              <w:top w:val="nil"/>
              <w:left w:val="nil"/>
              <w:bottom w:val="nil"/>
              <w:right w:val="nil"/>
            </w:tcBorders>
          </w:tcPr>
          <w:p w14:paraId="3EF869AE" w14:textId="77777777" w:rsidR="002E36B2" w:rsidRPr="00D96961" w:rsidRDefault="002E36B2" w:rsidP="0007239D">
            <w:pPr>
              <w:pStyle w:val="Normal6a"/>
            </w:pPr>
            <w:r w:rsidRPr="00D96961">
              <w:t>10.</w:t>
            </w:r>
            <w:r w:rsidRPr="00D96961">
              <w:tab/>
              <w:t>Recorda que, nos termos do Tratado, a Comissão está habilitada a combater os abusos de exploração;</w:t>
            </w:r>
          </w:p>
        </w:tc>
      </w:tr>
    </w:tbl>
    <w:p w14:paraId="6CD94F6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{DE}</w:t>
      </w:r>
      <w:r w:rsidRPr="00D96961">
        <w:t>de</w:t>
      </w:r>
      <w:r w:rsidRPr="00D96961">
        <w:rPr>
          <w:rStyle w:val="HideTWBExt"/>
        </w:rPr>
        <w:t>&lt;/Original&gt;</w:t>
      </w:r>
    </w:p>
    <w:p w14:paraId="67C902F4" w14:textId="77777777" w:rsidR="002E36B2" w:rsidRPr="00D96961" w:rsidRDefault="002E36B2" w:rsidP="002E36B2">
      <w:r w:rsidRPr="00D96961">
        <w:rPr>
          <w:rStyle w:val="HideTWBExt"/>
        </w:rPr>
        <w:t>&lt;/Amend&gt;</w:t>
      </w:r>
    </w:p>
    <w:p w14:paraId="08729C8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176</w:t>
      </w:r>
      <w:r w:rsidRPr="00D96961">
        <w:rPr>
          <w:rStyle w:val="HideTWBExt"/>
        </w:rPr>
        <w:t>&lt;/NumAm&gt;</w:t>
      </w:r>
    </w:p>
    <w:p w14:paraId="2FEB5044" w14:textId="77777777" w:rsidR="002E36B2" w:rsidRPr="00D96961" w:rsidRDefault="002E36B2" w:rsidP="002E36B2">
      <w:pPr>
        <w:pStyle w:val="NormalBold"/>
      </w:pPr>
      <w:r w:rsidRPr="00D96961">
        <w:rPr>
          <w:rStyle w:val="HideTWBExt"/>
          <w:b w:val="0"/>
        </w:rPr>
        <w:t>&lt;RepeatBlock-By&gt;&lt;Members&gt;</w:t>
      </w:r>
      <w:r w:rsidRPr="00D96961">
        <w:t>Martin Schirdewan</w:t>
      </w:r>
      <w:r w:rsidRPr="00D96961">
        <w:rPr>
          <w:rStyle w:val="HideTWBExt"/>
          <w:b w:val="0"/>
        </w:rPr>
        <w:t>&lt;/Members&gt;</w:t>
      </w:r>
    </w:p>
    <w:p w14:paraId="71731226" w14:textId="77777777" w:rsidR="002E36B2" w:rsidRPr="00D96961" w:rsidRDefault="002E36B2" w:rsidP="002E36B2">
      <w:pPr>
        <w:pStyle w:val="NormalBold"/>
      </w:pPr>
      <w:r w:rsidRPr="00D96961">
        <w:rPr>
          <w:rStyle w:val="HideTWBExt"/>
          <w:b w:val="0"/>
        </w:rPr>
        <w:t>&lt;/RepeatBlock-By&gt;</w:t>
      </w:r>
    </w:p>
    <w:p w14:paraId="668C26A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9B3AF68"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40981A2" w14:textId="77777777" w:rsidTr="0007239D">
        <w:trPr>
          <w:trHeight w:hRule="exact" w:val="240"/>
          <w:jc w:val="center"/>
        </w:trPr>
        <w:tc>
          <w:tcPr>
            <w:tcW w:w="9752" w:type="dxa"/>
            <w:gridSpan w:val="2"/>
            <w:tcBorders>
              <w:top w:val="nil"/>
              <w:left w:val="nil"/>
              <w:bottom w:val="nil"/>
              <w:right w:val="nil"/>
            </w:tcBorders>
          </w:tcPr>
          <w:p w14:paraId="6D5D0158" w14:textId="77777777" w:rsidR="002E36B2" w:rsidRPr="00D96961" w:rsidRDefault="002E36B2" w:rsidP="0007239D"/>
        </w:tc>
      </w:tr>
      <w:tr w:rsidR="002E36B2" w:rsidRPr="00D96961" w14:paraId="5E49881F" w14:textId="77777777" w:rsidTr="0007239D">
        <w:trPr>
          <w:trHeight w:val="240"/>
          <w:jc w:val="center"/>
        </w:trPr>
        <w:tc>
          <w:tcPr>
            <w:tcW w:w="4876" w:type="dxa"/>
            <w:tcBorders>
              <w:top w:val="nil"/>
              <w:left w:val="nil"/>
              <w:bottom w:val="nil"/>
              <w:right w:val="nil"/>
            </w:tcBorders>
          </w:tcPr>
          <w:p w14:paraId="1BBEF6A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8090D22" w14:textId="77777777" w:rsidR="002E36B2" w:rsidRPr="00D96961" w:rsidRDefault="002E36B2" w:rsidP="0007239D">
            <w:pPr>
              <w:pStyle w:val="AmColumnHeading"/>
            </w:pPr>
            <w:r w:rsidRPr="00D96961">
              <w:t>Alteração</w:t>
            </w:r>
          </w:p>
        </w:tc>
      </w:tr>
      <w:tr w:rsidR="002E36B2" w:rsidRPr="00D96961" w14:paraId="193C3CAA" w14:textId="77777777" w:rsidTr="0007239D">
        <w:trPr>
          <w:jc w:val="center"/>
        </w:trPr>
        <w:tc>
          <w:tcPr>
            <w:tcW w:w="4876" w:type="dxa"/>
            <w:tcBorders>
              <w:top w:val="nil"/>
              <w:left w:val="nil"/>
              <w:bottom w:val="nil"/>
              <w:right w:val="nil"/>
            </w:tcBorders>
          </w:tcPr>
          <w:p w14:paraId="45F804FF" w14:textId="77777777" w:rsidR="002E36B2" w:rsidRPr="00D96961" w:rsidRDefault="002E36B2" w:rsidP="0007239D">
            <w:pPr>
              <w:pStyle w:val="Normal6a"/>
            </w:pPr>
            <w:r w:rsidRPr="00D96961">
              <w:t>10.</w:t>
            </w:r>
            <w:r w:rsidRPr="00D96961">
              <w:tab/>
              <w:t>Recorda que, nos termos do Tratado, a Comissão está habilitada a combater os abusos de exploração; defende que dar prioridade aos abusos de exploração dos consumidores poderia ajudar a enfrentar diretamente os aumentos de preços causados pela inflação baseada no lucro ou pela inflação gananciosa («greedflation»); lamenta que a Comissão raramente tenha dado seguimento a casos de exploração e solicita que as orientações pertinentes sejam atualizadas tendo devidamente em conta a vulnerabilidade dos consumidores;</w:t>
            </w:r>
          </w:p>
        </w:tc>
        <w:tc>
          <w:tcPr>
            <w:tcW w:w="4876" w:type="dxa"/>
            <w:tcBorders>
              <w:top w:val="nil"/>
              <w:left w:val="nil"/>
              <w:bottom w:val="nil"/>
              <w:right w:val="nil"/>
            </w:tcBorders>
          </w:tcPr>
          <w:p w14:paraId="56E48E84" w14:textId="77777777" w:rsidR="002E36B2" w:rsidRPr="00D96961" w:rsidRDefault="002E36B2" w:rsidP="0007239D">
            <w:pPr>
              <w:pStyle w:val="Normal6a"/>
            </w:pPr>
            <w:r w:rsidRPr="00D96961">
              <w:t>10.</w:t>
            </w:r>
            <w:r w:rsidRPr="00D96961">
              <w:tab/>
              <w:t xml:space="preserve">Recorda que, nos termos do Tratado, a Comissão está habilitada a combater os abusos de exploração; defende que dar prioridade aos abusos de exploração dos consumidores poderia ajudar a enfrentar diretamente os aumentos de preços causados pela inflação baseada no lucro ou pela inflação gananciosa («greedflation»); lamenta que a Comissão raramente tenha dado seguimento a casos de exploração e solicita que as orientações pertinentes sejam atualizadas tendo devidamente em conta a vulnerabilidade dos consumidores; </w:t>
            </w:r>
            <w:r w:rsidRPr="00D96961">
              <w:rPr>
                <w:b/>
                <w:i/>
              </w:rPr>
              <w:t>condena o abuso do poder de mercado das empresas implícito na inflação gananciosa, que conduz a níveis mais elevados de inflação e exacerba a crise do custo de vida; insta os Estados-Membros e a Comissão a introduzirem impostos permanentes e gerais sobre os lucros excecionais e a procederem a uma reforma do direito da concorrência, a fim de permitir às autoridades da concorrência investigar e intervir de forma sistemática a nível setorial em caso de subidas injustas dos preços;</w:t>
            </w:r>
          </w:p>
        </w:tc>
      </w:tr>
    </w:tbl>
    <w:p w14:paraId="36F0100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2A31D28" w14:textId="77777777" w:rsidR="002E36B2" w:rsidRPr="00D96961" w:rsidRDefault="002E36B2" w:rsidP="002E36B2">
      <w:r w:rsidRPr="00D96961">
        <w:rPr>
          <w:rStyle w:val="HideTWBExt"/>
        </w:rPr>
        <w:t>&lt;/Amend&gt;</w:t>
      </w:r>
    </w:p>
    <w:p w14:paraId="5C91F75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177</w:t>
      </w:r>
      <w:r w:rsidRPr="00D96961">
        <w:rPr>
          <w:rStyle w:val="HideTWBExt"/>
        </w:rPr>
        <w:t>&lt;/NumAm&gt;</w:t>
      </w:r>
    </w:p>
    <w:p w14:paraId="66CAB0CD"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08ED8D68" w14:textId="77777777" w:rsidR="002E36B2" w:rsidRPr="00D96961" w:rsidRDefault="002E36B2" w:rsidP="002E36B2">
      <w:pPr>
        <w:pStyle w:val="NormalBold"/>
      </w:pPr>
      <w:r w:rsidRPr="00D96961">
        <w:rPr>
          <w:rStyle w:val="HideTWBExt"/>
          <w:b w:val="0"/>
        </w:rPr>
        <w:t>&lt;/RepeatBlock-By&gt;</w:t>
      </w:r>
    </w:p>
    <w:p w14:paraId="1C56759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BEA2581"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0A6649F" w14:textId="77777777" w:rsidTr="0007239D">
        <w:trPr>
          <w:trHeight w:hRule="exact" w:val="240"/>
          <w:jc w:val="center"/>
        </w:trPr>
        <w:tc>
          <w:tcPr>
            <w:tcW w:w="9752" w:type="dxa"/>
            <w:gridSpan w:val="2"/>
            <w:tcBorders>
              <w:top w:val="nil"/>
              <w:left w:val="nil"/>
              <w:bottom w:val="nil"/>
              <w:right w:val="nil"/>
            </w:tcBorders>
          </w:tcPr>
          <w:p w14:paraId="20ADA52D" w14:textId="77777777" w:rsidR="002E36B2" w:rsidRPr="00D96961" w:rsidRDefault="002E36B2" w:rsidP="0007239D"/>
        </w:tc>
      </w:tr>
      <w:tr w:rsidR="002E36B2" w:rsidRPr="00D96961" w14:paraId="3DB28697" w14:textId="77777777" w:rsidTr="0007239D">
        <w:trPr>
          <w:trHeight w:val="240"/>
          <w:jc w:val="center"/>
        </w:trPr>
        <w:tc>
          <w:tcPr>
            <w:tcW w:w="4876" w:type="dxa"/>
            <w:tcBorders>
              <w:top w:val="nil"/>
              <w:left w:val="nil"/>
              <w:bottom w:val="nil"/>
              <w:right w:val="nil"/>
            </w:tcBorders>
          </w:tcPr>
          <w:p w14:paraId="4A6F073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074D8EC" w14:textId="77777777" w:rsidR="002E36B2" w:rsidRPr="00D96961" w:rsidRDefault="002E36B2" w:rsidP="0007239D">
            <w:pPr>
              <w:pStyle w:val="AmColumnHeading"/>
            </w:pPr>
            <w:r w:rsidRPr="00D96961">
              <w:t>Alteração</w:t>
            </w:r>
          </w:p>
        </w:tc>
      </w:tr>
      <w:tr w:rsidR="002E36B2" w:rsidRPr="00D96961" w14:paraId="31EF228F" w14:textId="77777777" w:rsidTr="0007239D">
        <w:trPr>
          <w:jc w:val="center"/>
        </w:trPr>
        <w:tc>
          <w:tcPr>
            <w:tcW w:w="4876" w:type="dxa"/>
            <w:tcBorders>
              <w:top w:val="nil"/>
              <w:left w:val="nil"/>
              <w:bottom w:val="nil"/>
              <w:right w:val="nil"/>
            </w:tcBorders>
          </w:tcPr>
          <w:p w14:paraId="04E212D2" w14:textId="77777777" w:rsidR="002E36B2" w:rsidRPr="00D96961" w:rsidRDefault="002E36B2" w:rsidP="0007239D">
            <w:pPr>
              <w:pStyle w:val="Normal6a"/>
            </w:pPr>
            <w:r w:rsidRPr="00D96961">
              <w:t>10.</w:t>
            </w:r>
            <w:r w:rsidRPr="00D96961">
              <w:tab/>
              <w:t xml:space="preserve">Recorda que, nos termos do Tratado, a Comissão está habilitada a combater os abusos de exploração; defende que dar prioridade aos abusos de exploração dos consumidores poderia ajudar a enfrentar diretamente os aumentos de preços causados pela inflação baseada no lucro </w:t>
            </w:r>
            <w:r w:rsidRPr="00D96961">
              <w:rPr>
                <w:b/>
                <w:i/>
              </w:rPr>
              <w:t>ou pela inflação gananciosa («greedflation»)</w:t>
            </w:r>
            <w:r w:rsidRPr="00D96961">
              <w:t xml:space="preserve">; </w:t>
            </w:r>
            <w:r w:rsidRPr="00D96961">
              <w:rPr>
                <w:b/>
                <w:i/>
              </w:rPr>
              <w:t>lamenta que a Comissão raramente tenha dado seguimento a casos de exploração e solicita que as orientações pertinentes sejam atualizadas tendo devidamente em conta a vulnerabilidade dos consumidores;</w:t>
            </w:r>
          </w:p>
        </w:tc>
        <w:tc>
          <w:tcPr>
            <w:tcW w:w="4876" w:type="dxa"/>
            <w:tcBorders>
              <w:top w:val="nil"/>
              <w:left w:val="nil"/>
              <w:bottom w:val="nil"/>
              <w:right w:val="nil"/>
            </w:tcBorders>
          </w:tcPr>
          <w:p w14:paraId="6FF8AC19" w14:textId="77777777" w:rsidR="002E36B2" w:rsidRPr="00D96961" w:rsidRDefault="002E36B2" w:rsidP="0007239D">
            <w:pPr>
              <w:pStyle w:val="Normal6a"/>
            </w:pPr>
            <w:r w:rsidRPr="00D96961">
              <w:t>10.</w:t>
            </w:r>
            <w:r w:rsidRPr="00D96961">
              <w:tab/>
              <w:t>Recorda que, nos termos do Tratado, a Comissão está habilitada a combater os abusos de exploração; defende que dar prioridade aos abusos de exploração dos consumidores poderia ajudar a enfrentar diretamente os aumentos de preços causados pela inflação baseada no lucro;</w:t>
            </w:r>
          </w:p>
        </w:tc>
      </w:tr>
    </w:tbl>
    <w:p w14:paraId="3E0D9BF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2B245E25" w14:textId="77777777" w:rsidR="002E36B2" w:rsidRPr="00D96961" w:rsidRDefault="002E36B2" w:rsidP="002E36B2">
      <w:r w:rsidRPr="00D96961">
        <w:rPr>
          <w:rStyle w:val="HideTWBExt"/>
        </w:rPr>
        <w:t>&lt;/Amend&gt;</w:t>
      </w:r>
    </w:p>
    <w:p w14:paraId="2AC53E5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178</w:t>
      </w:r>
      <w:r w:rsidRPr="00D96961">
        <w:rPr>
          <w:rStyle w:val="HideTWBExt"/>
        </w:rPr>
        <w:t>&lt;/NumAm&gt;</w:t>
      </w:r>
    </w:p>
    <w:p w14:paraId="6BF565D8"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4051124B"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0137A6C9" w14:textId="77777777" w:rsidR="002E36B2" w:rsidRPr="00D96961" w:rsidRDefault="002E36B2" w:rsidP="002E36B2">
      <w:pPr>
        <w:pStyle w:val="NormalBold"/>
      </w:pPr>
      <w:r w:rsidRPr="00D96961">
        <w:rPr>
          <w:rStyle w:val="HideTWBExt"/>
          <w:b w:val="0"/>
        </w:rPr>
        <w:t>&lt;/RepeatBlock-By&gt;</w:t>
      </w:r>
    </w:p>
    <w:p w14:paraId="4F0610D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6C0B4D7"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7C667EB" w14:textId="77777777" w:rsidTr="0007239D">
        <w:trPr>
          <w:trHeight w:hRule="exact" w:val="240"/>
          <w:jc w:val="center"/>
        </w:trPr>
        <w:tc>
          <w:tcPr>
            <w:tcW w:w="9752" w:type="dxa"/>
            <w:gridSpan w:val="2"/>
            <w:tcBorders>
              <w:top w:val="nil"/>
              <w:left w:val="nil"/>
              <w:bottom w:val="nil"/>
              <w:right w:val="nil"/>
            </w:tcBorders>
          </w:tcPr>
          <w:p w14:paraId="19E66BE8" w14:textId="77777777" w:rsidR="002E36B2" w:rsidRPr="00D96961" w:rsidRDefault="002E36B2" w:rsidP="0007239D"/>
        </w:tc>
      </w:tr>
      <w:tr w:rsidR="002E36B2" w:rsidRPr="00D96961" w14:paraId="6DFE3BD2" w14:textId="77777777" w:rsidTr="0007239D">
        <w:trPr>
          <w:trHeight w:val="240"/>
          <w:jc w:val="center"/>
        </w:trPr>
        <w:tc>
          <w:tcPr>
            <w:tcW w:w="4876" w:type="dxa"/>
            <w:tcBorders>
              <w:top w:val="nil"/>
              <w:left w:val="nil"/>
              <w:bottom w:val="nil"/>
              <w:right w:val="nil"/>
            </w:tcBorders>
          </w:tcPr>
          <w:p w14:paraId="518D648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8569E28" w14:textId="77777777" w:rsidR="002E36B2" w:rsidRPr="00D96961" w:rsidRDefault="002E36B2" w:rsidP="0007239D">
            <w:pPr>
              <w:pStyle w:val="AmColumnHeading"/>
            </w:pPr>
            <w:r w:rsidRPr="00D96961">
              <w:t>Alteração</w:t>
            </w:r>
          </w:p>
        </w:tc>
      </w:tr>
      <w:tr w:rsidR="002E36B2" w:rsidRPr="00D96961" w14:paraId="09090491" w14:textId="77777777" w:rsidTr="0007239D">
        <w:trPr>
          <w:jc w:val="center"/>
        </w:trPr>
        <w:tc>
          <w:tcPr>
            <w:tcW w:w="4876" w:type="dxa"/>
            <w:tcBorders>
              <w:top w:val="nil"/>
              <w:left w:val="nil"/>
              <w:bottom w:val="nil"/>
              <w:right w:val="nil"/>
            </w:tcBorders>
          </w:tcPr>
          <w:p w14:paraId="4D49D895" w14:textId="77777777" w:rsidR="002E36B2" w:rsidRPr="00D96961" w:rsidRDefault="002E36B2" w:rsidP="0007239D">
            <w:pPr>
              <w:pStyle w:val="Normal6a"/>
            </w:pPr>
            <w:r w:rsidRPr="00D96961">
              <w:t>10.</w:t>
            </w:r>
            <w:r w:rsidRPr="00D96961">
              <w:tab/>
              <w:t xml:space="preserve">Recorda que, nos termos do Tratado, a Comissão está habilitada a combater os abusos de exploração; defende que dar prioridade aos abusos de exploração dos consumidores poderia ajudar a enfrentar diretamente os aumentos de preços causados pela inflação baseada no lucro ou pela inflação gananciosa («greedflation»); lamenta que a Comissão raramente tenha dado seguimento a casos de exploração e solicita que as orientações pertinentes sejam atualizadas </w:t>
            </w:r>
            <w:r w:rsidRPr="00D96961">
              <w:rPr>
                <w:b/>
                <w:i/>
              </w:rPr>
              <w:t>tendo devidamente em conta a vulnerabilidade dos consumidores</w:t>
            </w:r>
            <w:r w:rsidRPr="00D96961">
              <w:t>;</w:t>
            </w:r>
          </w:p>
        </w:tc>
        <w:tc>
          <w:tcPr>
            <w:tcW w:w="4876" w:type="dxa"/>
            <w:tcBorders>
              <w:top w:val="nil"/>
              <w:left w:val="nil"/>
              <w:bottom w:val="nil"/>
              <w:right w:val="nil"/>
            </w:tcBorders>
          </w:tcPr>
          <w:p w14:paraId="2506982F" w14:textId="77777777" w:rsidR="002E36B2" w:rsidRPr="00D96961" w:rsidRDefault="002E36B2" w:rsidP="0007239D">
            <w:pPr>
              <w:pStyle w:val="Normal6a"/>
            </w:pPr>
            <w:r w:rsidRPr="00D96961">
              <w:t>10.</w:t>
            </w:r>
            <w:r w:rsidRPr="00D96961">
              <w:tab/>
              <w:t xml:space="preserve">Recorda que, nos termos do Tratado, a Comissão está habilitada a combater os abusos de exploração; defende que dar prioridade aos abusos de exploração dos consumidores poderia ajudar a enfrentar diretamente </w:t>
            </w:r>
            <w:r w:rsidRPr="00D96961">
              <w:rPr>
                <w:b/>
                <w:i/>
              </w:rPr>
              <w:t>as práticas discriminatórias ou</w:t>
            </w:r>
            <w:r w:rsidRPr="00D96961">
              <w:t xml:space="preserve"> os aumentos de preços causados pela inflação baseada no lucro ou pela inflação gananciosa («greedflation»); lamenta que a Comissão raramente tenha dado seguimento a casos de exploração e solicita que as orientações pertinentes sejam atualizadas </w:t>
            </w:r>
            <w:r w:rsidRPr="00D96961">
              <w:rPr>
                <w:b/>
                <w:i/>
              </w:rPr>
              <w:t>tendo em consideração o impacto negativo que estas práticas têm nas empresas, nos consumidores e no interesse público</w:t>
            </w:r>
            <w:r w:rsidRPr="00D96961">
              <w:t>;</w:t>
            </w:r>
          </w:p>
        </w:tc>
      </w:tr>
    </w:tbl>
    <w:p w14:paraId="3A00D8B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D869422" w14:textId="77777777" w:rsidR="002E36B2" w:rsidRPr="00D96961" w:rsidRDefault="002E36B2" w:rsidP="002E36B2">
      <w:r w:rsidRPr="00D96961">
        <w:rPr>
          <w:rStyle w:val="HideTWBExt"/>
        </w:rPr>
        <w:t>&lt;/Amend&gt;</w:t>
      </w:r>
    </w:p>
    <w:p w14:paraId="101C0C4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179</w:t>
      </w:r>
      <w:r w:rsidRPr="00D96961">
        <w:rPr>
          <w:rStyle w:val="HideTWBExt"/>
        </w:rPr>
        <w:t>&lt;/NumAm&gt;</w:t>
      </w:r>
    </w:p>
    <w:p w14:paraId="1F0EADB2" w14:textId="77777777" w:rsidR="002E36B2" w:rsidRPr="00D96961" w:rsidRDefault="002E36B2" w:rsidP="002E36B2">
      <w:pPr>
        <w:pStyle w:val="NormalBold"/>
      </w:pPr>
      <w:r w:rsidRPr="00D96961">
        <w:rPr>
          <w:rStyle w:val="HideTWBExt"/>
          <w:b w:val="0"/>
        </w:rPr>
        <w:t>&lt;RepeatBlock-By&gt;&lt;Members&gt;</w:t>
      </w:r>
      <w:r w:rsidRPr="00D96961">
        <w:t>Thomas Bajada</w:t>
      </w:r>
      <w:r w:rsidRPr="00D96961">
        <w:rPr>
          <w:rStyle w:val="HideTWBExt"/>
          <w:b w:val="0"/>
        </w:rPr>
        <w:t>&lt;/Members&gt;</w:t>
      </w:r>
    </w:p>
    <w:p w14:paraId="112A5338" w14:textId="77777777" w:rsidR="002E36B2" w:rsidRPr="00D96961" w:rsidRDefault="002E36B2" w:rsidP="002E36B2">
      <w:pPr>
        <w:pStyle w:val="NormalBold"/>
      </w:pPr>
      <w:r w:rsidRPr="00D96961">
        <w:rPr>
          <w:rStyle w:val="HideTWBExt"/>
          <w:b w:val="0"/>
        </w:rPr>
        <w:t>&lt;/RepeatBlock-By&gt;</w:t>
      </w:r>
    </w:p>
    <w:p w14:paraId="1FC73EB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9BEF017"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9EF3580" w14:textId="77777777" w:rsidTr="0007239D">
        <w:trPr>
          <w:trHeight w:hRule="exact" w:val="240"/>
          <w:jc w:val="center"/>
        </w:trPr>
        <w:tc>
          <w:tcPr>
            <w:tcW w:w="9752" w:type="dxa"/>
            <w:gridSpan w:val="2"/>
            <w:tcBorders>
              <w:top w:val="nil"/>
              <w:left w:val="nil"/>
              <w:bottom w:val="nil"/>
              <w:right w:val="nil"/>
            </w:tcBorders>
          </w:tcPr>
          <w:p w14:paraId="6D0D7FDD" w14:textId="77777777" w:rsidR="002E36B2" w:rsidRPr="00D96961" w:rsidRDefault="002E36B2" w:rsidP="0007239D"/>
        </w:tc>
      </w:tr>
      <w:tr w:rsidR="002E36B2" w:rsidRPr="00D96961" w14:paraId="179E747E" w14:textId="77777777" w:rsidTr="0007239D">
        <w:trPr>
          <w:trHeight w:val="240"/>
          <w:jc w:val="center"/>
        </w:trPr>
        <w:tc>
          <w:tcPr>
            <w:tcW w:w="4876" w:type="dxa"/>
            <w:tcBorders>
              <w:top w:val="nil"/>
              <w:left w:val="nil"/>
              <w:bottom w:val="nil"/>
              <w:right w:val="nil"/>
            </w:tcBorders>
          </w:tcPr>
          <w:p w14:paraId="28E43ED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74BF262" w14:textId="77777777" w:rsidR="002E36B2" w:rsidRPr="00D96961" w:rsidRDefault="002E36B2" w:rsidP="0007239D">
            <w:pPr>
              <w:pStyle w:val="AmColumnHeading"/>
            </w:pPr>
            <w:r w:rsidRPr="00D96961">
              <w:t>Alteração</w:t>
            </w:r>
          </w:p>
        </w:tc>
      </w:tr>
      <w:tr w:rsidR="002E36B2" w:rsidRPr="00D96961" w14:paraId="36C527A6" w14:textId="77777777" w:rsidTr="0007239D">
        <w:trPr>
          <w:jc w:val="center"/>
        </w:trPr>
        <w:tc>
          <w:tcPr>
            <w:tcW w:w="4876" w:type="dxa"/>
            <w:tcBorders>
              <w:top w:val="nil"/>
              <w:left w:val="nil"/>
              <w:bottom w:val="nil"/>
              <w:right w:val="nil"/>
            </w:tcBorders>
          </w:tcPr>
          <w:p w14:paraId="34E7C5EA" w14:textId="77777777" w:rsidR="002E36B2" w:rsidRPr="00D96961" w:rsidRDefault="002E36B2" w:rsidP="0007239D">
            <w:pPr>
              <w:pStyle w:val="Normal6a"/>
            </w:pPr>
            <w:r w:rsidRPr="00D96961">
              <w:t>10.</w:t>
            </w:r>
            <w:r w:rsidRPr="00D96961">
              <w:tab/>
              <w:t>Recorda que, nos termos do Tratado, a Comissão está habilitada a combater os abusos de exploração; defende que dar prioridade aos abusos de exploração dos consumidores poderia ajudar a enfrentar diretamente os aumentos de preços causados pela inflação baseada no lucro ou pela inflação gananciosa («greedflation»); lamenta que a Comissão raramente tenha dado seguimento a casos de exploração e solicita que as orientações pertinentes sejam atualizadas tendo devidamente em conta a vulnerabilidade dos consumidores;</w:t>
            </w:r>
          </w:p>
        </w:tc>
        <w:tc>
          <w:tcPr>
            <w:tcW w:w="4876" w:type="dxa"/>
            <w:tcBorders>
              <w:top w:val="nil"/>
              <w:left w:val="nil"/>
              <w:bottom w:val="nil"/>
              <w:right w:val="nil"/>
            </w:tcBorders>
          </w:tcPr>
          <w:p w14:paraId="3AA06811" w14:textId="77777777" w:rsidR="002E36B2" w:rsidRPr="00D96961" w:rsidRDefault="002E36B2" w:rsidP="0007239D">
            <w:pPr>
              <w:pStyle w:val="Normal6a"/>
            </w:pPr>
            <w:r w:rsidRPr="00D96961">
              <w:t>10.</w:t>
            </w:r>
            <w:r w:rsidRPr="00D96961">
              <w:tab/>
              <w:t>Recorda que, nos termos do Tratado, a Comissão está habilitada a combater os abusos de exploração; defende que dar prioridade aos abusos de exploração dos consumidores</w:t>
            </w:r>
            <w:r w:rsidRPr="00D96961">
              <w:rPr>
                <w:b/>
                <w:i/>
              </w:rPr>
              <w:t>, em especial por parte de entidades que beneficiam de uma situação de posição dominante,</w:t>
            </w:r>
            <w:r w:rsidRPr="00D96961">
              <w:t xml:space="preserve"> poderia ajudar a enfrentar diretamente os aumentos de preços causados pela inflação baseada no lucro ou pela inflação gananciosa («greedflation»); lamenta que a Comissão raramente tenha dado seguimento a casos de exploração e solicita que as orientações pertinentes sejam atualizadas tendo devidamente em conta a vulnerabilidade dos consumidores;</w:t>
            </w:r>
          </w:p>
        </w:tc>
      </w:tr>
    </w:tbl>
    <w:p w14:paraId="448ECC1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539794F" w14:textId="77777777" w:rsidR="002E36B2" w:rsidRPr="00D96961" w:rsidRDefault="002E36B2" w:rsidP="002E36B2">
      <w:r w:rsidRPr="00D96961">
        <w:rPr>
          <w:rStyle w:val="HideTWBExt"/>
        </w:rPr>
        <w:t>&lt;/Amend&gt;</w:t>
      </w:r>
    </w:p>
    <w:p w14:paraId="2182660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180</w:t>
      </w:r>
      <w:r w:rsidRPr="00D96961">
        <w:rPr>
          <w:rStyle w:val="HideTWBExt"/>
        </w:rPr>
        <w:t>&lt;/NumAm&gt;</w:t>
      </w:r>
    </w:p>
    <w:p w14:paraId="228FCA78"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0157277A" w14:textId="77777777" w:rsidR="002E36B2" w:rsidRPr="00D96961" w:rsidRDefault="002E36B2" w:rsidP="002E36B2">
      <w:pPr>
        <w:pStyle w:val="NormalBold"/>
      </w:pPr>
      <w:r w:rsidRPr="00D96961">
        <w:rPr>
          <w:rStyle w:val="HideTWBExt"/>
          <w:b w:val="0"/>
        </w:rPr>
        <w:t>&lt;/RepeatBlock-By&gt;</w:t>
      </w:r>
    </w:p>
    <w:p w14:paraId="07922A8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D76EB52"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B1C43DF" w14:textId="77777777" w:rsidTr="0007239D">
        <w:trPr>
          <w:trHeight w:hRule="exact" w:val="240"/>
          <w:jc w:val="center"/>
        </w:trPr>
        <w:tc>
          <w:tcPr>
            <w:tcW w:w="9752" w:type="dxa"/>
            <w:gridSpan w:val="2"/>
            <w:tcBorders>
              <w:top w:val="nil"/>
              <w:left w:val="nil"/>
              <w:bottom w:val="nil"/>
              <w:right w:val="nil"/>
            </w:tcBorders>
          </w:tcPr>
          <w:p w14:paraId="262E5915" w14:textId="77777777" w:rsidR="002E36B2" w:rsidRPr="00D96961" w:rsidRDefault="002E36B2" w:rsidP="0007239D"/>
        </w:tc>
      </w:tr>
      <w:tr w:rsidR="002E36B2" w:rsidRPr="00D96961" w14:paraId="641AACF7" w14:textId="77777777" w:rsidTr="0007239D">
        <w:trPr>
          <w:trHeight w:val="240"/>
          <w:jc w:val="center"/>
        </w:trPr>
        <w:tc>
          <w:tcPr>
            <w:tcW w:w="4876" w:type="dxa"/>
            <w:tcBorders>
              <w:top w:val="nil"/>
              <w:left w:val="nil"/>
              <w:bottom w:val="nil"/>
              <w:right w:val="nil"/>
            </w:tcBorders>
          </w:tcPr>
          <w:p w14:paraId="66649DE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D0AD859" w14:textId="77777777" w:rsidR="002E36B2" w:rsidRPr="00D96961" w:rsidRDefault="002E36B2" w:rsidP="0007239D">
            <w:pPr>
              <w:pStyle w:val="AmColumnHeading"/>
            </w:pPr>
            <w:r w:rsidRPr="00D96961">
              <w:t>Alteração</w:t>
            </w:r>
          </w:p>
        </w:tc>
      </w:tr>
      <w:tr w:rsidR="002E36B2" w:rsidRPr="00D96961" w14:paraId="1D6CF184" w14:textId="77777777" w:rsidTr="0007239D">
        <w:trPr>
          <w:jc w:val="center"/>
        </w:trPr>
        <w:tc>
          <w:tcPr>
            <w:tcW w:w="4876" w:type="dxa"/>
            <w:tcBorders>
              <w:top w:val="nil"/>
              <w:left w:val="nil"/>
              <w:bottom w:val="nil"/>
              <w:right w:val="nil"/>
            </w:tcBorders>
          </w:tcPr>
          <w:p w14:paraId="6E6A6960" w14:textId="77777777" w:rsidR="002E36B2" w:rsidRPr="00D96961" w:rsidRDefault="002E36B2" w:rsidP="0007239D">
            <w:pPr>
              <w:pStyle w:val="Normal6a"/>
            </w:pPr>
            <w:r w:rsidRPr="00D96961">
              <w:t>10.</w:t>
            </w:r>
            <w:r w:rsidRPr="00D96961">
              <w:tab/>
              <w:t xml:space="preserve">Recorda que, nos termos do Tratado, a Comissão está habilitada a combater os abusos de exploração; defende que dar prioridade aos abusos de exploração dos consumidores poderia ajudar a enfrentar diretamente os aumentos de preços causados pela inflação baseada no lucro ou pela inflação gananciosa («greedflation»); </w:t>
            </w:r>
            <w:r w:rsidRPr="00D96961">
              <w:rPr>
                <w:b/>
                <w:i/>
              </w:rPr>
              <w:t>lamenta que a Comissão raramente tenha dado seguimento a casos de exploração e</w:t>
            </w:r>
            <w:r w:rsidRPr="00D96961">
              <w:t xml:space="preserve"> solicita que as orientações pertinentes sejam atualizadas tendo devidamente em conta a vulnerabilidade dos consumidores;</w:t>
            </w:r>
          </w:p>
        </w:tc>
        <w:tc>
          <w:tcPr>
            <w:tcW w:w="4876" w:type="dxa"/>
            <w:tcBorders>
              <w:top w:val="nil"/>
              <w:left w:val="nil"/>
              <w:bottom w:val="nil"/>
              <w:right w:val="nil"/>
            </w:tcBorders>
          </w:tcPr>
          <w:p w14:paraId="03598C6D" w14:textId="77777777" w:rsidR="002E36B2" w:rsidRPr="00D96961" w:rsidRDefault="002E36B2" w:rsidP="0007239D">
            <w:pPr>
              <w:pStyle w:val="Normal6a"/>
            </w:pPr>
            <w:r w:rsidRPr="00D96961">
              <w:t>10.</w:t>
            </w:r>
            <w:r w:rsidRPr="00D96961">
              <w:tab/>
              <w:t>Recorda que, nos termos do Tratado, a Comissão está habilitada a combater os abusos de exploração; defende que dar prioridade aos abusos de exploração dos consumidores poderia ajudar a enfrentar diretamente os aumentos de preços causados pela inflação baseada no lucro ou pela inflação gananciosa («greedflation»); solicita que as orientações pertinentes sejam atualizadas tendo devidamente em conta a vulnerabilidade dos consumidores;</w:t>
            </w:r>
          </w:p>
        </w:tc>
      </w:tr>
    </w:tbl>
    <w:p w14:paraId="777A061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1F4919A5" w14:textId="77777777" w:rsidR="002E36B2" w:rsidRPr="00D96961" w:rsidRDefault="002E36B2" w:rsidP="002E36B2">
      <w:r w:rsidRPr="00D96961">
        <w:rPr>
          <w:rStyle w:val="HideTWBExt"/>
        </w:rPr>
        <w:t>&lt;/Amend&gt;</w:t>
      </w:r>
    </w:p>
    <w:p w14:paraId="37A59DD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181</w:t>
      </w:r>
      <w:r w:rsidRPr="00D96961">
        <w:rPr>
          <w:rStyle w:val="HideTWBExt"/>
        </w:rPr>
        <w:t>&lt;/NumAm&gt;</w:t>
      </w:r>
    </w:p>
    <w:p w14:paraId="67A4064F" w14:textId="77777777" w:rsidR="002E36B2" w:rsidRPr="00D96961" w:rsidRDefault="002E36B2" w:rsidP="002E36B2">
      <w:pPr>
        <w:pStyle w:val="NormalBold"/>
      </w:pPr>
      <w:r w:rsidRPr="00D96961">
        <w:rPr>
          <w:rStyle w:val="HideTWBExt"/>
          <w:b w:val="0"/>
        </w:rPr>
        <w:t>&lt;RepeatBlock-By&gt;&lt;Members&gt;</w:t>
      </w:r>
      <w:r w:rsidRPr="00D96961">
        <w:t>Stéphanie Yon-Courtin, Gilles Boyer, Billy Kelleher</w:t>
      </w:r>
      <w:r w:rsidRPr="00D96961">
        <w:rPr>
          <w:rStyle w:val="HideTWBExt"/>
          <w:b w:val="0"/>
        </w:rPr>
        <w:t>&lt;/Members&gt;</w:t>
      </w:r>
    </w:p>
    <w:p w14:paraId="1A92E50F" w14:textId="77777777" w:rsidR="002E36B2" w:rsidRPr="00D96961" w:rsidRDefault="002E36B2" w:rsidP="002E36B2">
      <w:pPr>
        <w:pStyle w:val="NormalBold"/>
      </w:pPr>
      <w:r w:rsidRPr="00D96961">
        <w:rPr>
          <w:rStyle w:val="HideTWBExt"/>
          <w:b w:val="0"/>
        </w:rPr>
        <w:t>&lt;/RepeatBlock-By&gt;</w:t>
      </w:r>
    </w:p>
    <w:p w14:paraId="106A3A8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65525B6" w14:textId="77777777" w:rsidR="002E36B2" w:rsidRPr="00D96961" w:rsidRDefault="002E36B2" w:rsidP="002E36B2">
      <w:pPr>
        <w:pStyle w:val="NormalBold"/>
      </w:pPr>
      <w:r w:rsidRPr="00D96961">
        <w:rPr>
          <w:rStyle w:val="HideTWBExt"/>
        </w:rPr>
        <w:t>&lt;Article&gt;</w:t>
      </w:r>
      <w:r w:rsidRPr="00D96961">
        <w:t>N.º 10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0AEB477" w14:textId="77777777" w:rsidTr="0007239D">
        <w:trPr>
          <w:trHeight w:hRule="exact" w:val="240"/>
          <w:jc w:val="center"/>
        </w:trPr>
        <w:tc>
          <w:tcPr>
            <w:tcW w:w="9752" w:type="dxa"/>
            <w:gridSpan w:val="2"/>
            <w:tcBorders>
              <w:top w:val="nil"/>
              <w:left w:val="nil"/>
              <w:bottom w:val="nil"/>
              <w:right w:val="nil"/>
            </w:tcBorders>
          </w:tcPr>
          <w:p w14:paraId="1B94A5F0" w14:textId="77777777" w:rsidR="002E36B2" w:rsidRPr="00D96961" w:rsidRDefault="002E36B2" w:rsidP="0007239D"/>
        </w:tc>
      </w:tr>
      <w:tr w:rsidR="002E36B2" w:rsidRPr="00D96961" w14:paraId="3BFCC909" w14:textId="77777777" w:rsidTr="0007239D">
        <w:trPr>
          <w:trHeight w:val="240"/>
          <w:jc w:val="center"/>
        </w:trPr>
        <w:tc>
          <w:tcPr>
            <w:tcW w:w="4876" w:type="dxa"/>
            <w:tcBorders>
              <w:top w:val="nil"/>
              <w:left w:val="nil"/>
              <w:bottom w:val="nil"/>
              <w:right w:val="nil"/>
            </w:tcBorders>
          </w:tcPr>
          <w:p w14:paraId="394E0FA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2BA312A" w14:textId="77777777" w:rsidR="002E36B2" w:rsidRPr="00D96961" w:rsidRDefault="002E36B2" w:rsidP="0007239D">
            <w:pPr>
              <w:pStyle w:val="AmColumnHeading"/>
            </w:pPr>
            <w:r w:rsidRPr="00D96961">
              <w:t>Alteração</w:t>
            </w:r>
          </w:p>
        </w:tc>
      </w:tr>
      <w:tr w:rsidR="002E36B2" w:rsidRPr="00D96961" w14:paraId="49F34745" w14:textId="77777777" w:rsidTr="0007239D">
        <w:trPr>
          <w:jc w:val="center"/>
        </w:trPr>
        <w:tc>
          <w:tcPr>
            <w:tcW w:w="4876" w:type="dxa"/>
            <w:tcBorders>
              <w:top w:val="nil"/>
              <w:left w:val="nil"/>
              <w:bottom w:val="nil"/>
              <w:right w:val="nil"/>
            </w:tcBorders>
          </w:tcPr>
          <w:p w14:paraId="6BB941A0" w14:textId="77777777" w:rsidR="002E36B2" w:rsidRPr="00D96961" w:rsidRDefault="002E36B2" w:rsidP="0007239D">
            <w:pPr>
              <w:pStyle w:val="Normal6a"/>
            </w:pPr>
            <w:r w:rsidRPr="00D96961">
              <w:t>10.</w:t>
            </w:r>
            <w:r w:rsidRPr="00D96961">
              <w:tab/>
              <w:t xml:space="preserve">Recorda que, nos termos do Tratado, a Comissão está habilitada a combater os abusos de exploração; </w:t>
            </w:r>
            <w:r w:rsidRPr="00D96961">
              <w:rPr>
                <w:b/>
                <w:i/>
              </w:rPr>
              <w:t>defende que dar prioridade aos abusos de exploração dos consumidores poderia ajudar a enfrentar diretamente os aumentos de preços causados pela</w:t>
            </w:r>
            <w:r w:rsidRPr="00D96961">
              <w:t xml:space="preserve"> inflação </w:t>
            </w:r>
            <w:r w:rsidRPr="00D96961">
              <w:rPr>
                <w:b/>
                <w:i/>
              </w:rPr>
              <w:t>baseada no lucro ou pela inflação gananciosa («greedflation»)</w:t>
            </w:r>
            <w:r w:rsidRPr="00D96961">
              <w:t>; lamenta que a Comissão raramente tenha dado seguimento a casos de exploração e solicita que as orientações pertinentes sejam atualizadas tendo devidamente em conta a vulnerabilidade dos consumidores;</w:t>
            </w:r>
          </w:p>
        </w:tc>
        <w:tc>
          <w:tcPr>
            <w:tcW w:w="4876" w:type="dxa"/>
            <w:tcBorders>
              <w:top w:val="nil"/>
              <w:left w:val="nil"/>
              <w:bottom w:val="nil"/>
              <w:right w:val="nil"/>
            </w:tcBorders>
          </w:tcPr>
          <w:p w14:paraId="3D17826C" w14:textId="77777777" w:rsidR="002E36B2" w:rsidRPr="00D96961" w:rsidRDefault="002E36B2" w:rsidP="0007239D">
            <w:pPr>
              <w:pStyle w:val="Normal6a"/>
            </w:pPr>
            <w:r w:rsidRPr="00D96961">
              <w:t>10.</w:t>
            </w:r>
            <w:r w:rsidRPr="00D96961">
              <w:tab/>
              <w:t xml:space="preserve">Recorda que, nos termos do Tratado, a Comissão está habilitada a combater os abusos de exploração; </w:t>
            </w:r>
            <w:r w:rsidRPr="00D96961">
              <w:rPr>
                <w:b/>
                <w:i/>
              </w:rPr>
              <w:t>insta a Comissão a acompanhar de perto, juntamente com as autoridades nacionais da concorrência, as consequências dos comportamentos anticoncorrenciais e o seu papel na evolução da</w:t>
            </w:r>
            <w:r w:rsidRPr="00D96961">
              <w:t xml:space="preserve"> inflação; lamenta que a Comissão raramente tenha dado seguimento a casos de exploração e solicita que as orientações pertinentes sejam atualizadas tendo devidamente em conta a vulnerabilidade dos consumidores;</w:t>
            </w:r>
          </w:p>
        </w:tc>
      </w:tr>
    </w:tbl>
    <w:p w14:paraId="1501FA5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7ED67AC" w14:textId="77777777" w:rsidR="002E36B2" w:rsidRPr="00D96961" w:rsidRDefault="002E36B2" w:rsidP="002E36B2">
      <w:r w:rsidRPr="00D96961">
        <w:rPr>
          <w:rStyle w:val="HideTWBExt"/>
        </w:rPr>
        <w:t>&lt;/Amend&gt;</w:t>
      </w:r>
    </w:p>
    <w:p w14:paraId="4DDF620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182</w:t>
      </w:r>
      <w:r w:rsidRPr="00D96961">
        <w:rPr>
          <w:rStyle w:val="HideTWBExt"/>
        </w:rPr>
        <w:t>&lt;/NumAm&gt;</w:t>
      </w:r>
    </w:p>
    <w:p w14:paraId="0DBF8AD8"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083E4914"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5886381D" w14:textId="77777777" w:rsidR="002E36B2" w:rsidRPr="00D96961" w:rsidRDefault="002E36B2" w:rsidP="002E36B2">
      <w:pPr>
        <w:pStyle w:val="NormalBold"/>
      </w:pPr>
      <w:r w:rsidRPr="00D96961">
        <w:rPr>
          <w:rStyle w:val="HideTWBExt"/>
          <w:b w:val="0"/>
        </w:rPr>
        <w:t>&lt;/RepeatBlock-By&gt;</w:t>
      </w:r>
    </w:p>
    <w:p w14:paraId="3023A50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27FA881" w14:textId="77777777" w:rsidR="002E36B2" w:rsidRPr="00D96961" w:rsidRDefault="002E36B2" w:rsidP="002E36B2">
      <w:pPr>
        <w:pStyle w:val="NormalBold"/>
      </w:pPr>
      <w:r w:rsidRPr="00D96961">
        <w:rPr>
          <w:rStyle w:val="HideTWBExt"/>
        </w:rPr>
        <w:t>&lt;Article&gt;</w:t>
      </w:r>
      <w:r w:rsidRPr="00D96961">
        <w:t>N.º 10-A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E3977A9" w14:textId="77777777" w:rsidTr="0007239D">
        <w:trPr>
          <w:trHeight w:hRule="exact" w:val="240"/>
          <w:jc w:val="center"/>
        </w:trPr>
        <w:tc>
          <w:tcPr>
            <w:tcW w:w="9752" w:type="dxa"/>
            <w:gridSpan w:val="2"/>
            <w:tcBorders>
              <w:top w:val="nil"/>
              <w:left w:val="nil"/>
              <w:bottom w:val="nil"/>
              <w:right w:val="nil"/>
            </w:tcBorders>
          </w:tcPr>
          <w:p w14:paraId="56705353" w14:textId="77777777" w:rsidR="002E36B2" w:rsidRPr="00D96961" w:rsidRDefault="002E36B2" w:rsidP="0007239D"/>
        </w:tc>
      </w:tr>
      <w:tr w:rsidR="002E36B2" w:rsidRPr="00D96961" w14:paraId="4C74C2C2" w14:textId="77777777" w:rsidTr="0007239D">
        <w:trPr>
          <w:trHeight w:val="240"/>
          <w:jc w:val="center"/>
        </w:trPr>
        <w:tc>
          <w:tcPr>
            <w:tcW w:w="4876" w:type="dxa"/>
            <w:tcBorders>
              <w:top w:val="nil"/>
              <w:left w:val="nil"/>
              <w:bottom w:val="nil"/>
              <w:right w:val="nil"/>
            </w:tcBorders>
          </w:tcPr>
          <w:p w14:paraId="6DB0666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3569A93" w14:textId="77777777" w:rsidR="002E36B2" w:rsidRPr="00D96961" w:rsidRDefault="002E36B2" w:rsidP="0007239D">
            <w:pPr>
              <w:pStyle w:val="AmColumnHeading"/>
            </w:pPr>
            <w:r w:rsidRPr="00D96961">
              <w:t>Alteração</w:t>
            </w:r>
          </w:p>
        </w:tc>
      </w:tr>
      <w:tr w:rsidR="002E36B2" w:rsidRPr="00D96961" w14:paraId="4802DF34" w14:textId="77777777" w:rsidTr="0007239D">
        <w:trPr>
          <w:jc w:val="center"/>
        </w:trPr>
        <w:tc>
          <w:tcPr>
            <w:tcW w:w="4876" w:type="dxa"/>
            <w:tcBorders>
              <w:top w:val="nil"/>
              <w:left w:val="nil"/>
              <w:bottom w:val="nil"/>
              <w:right w:val="nil"/>
            </w:tcBorders>
          </w:tcPr>
          <w:p w14:paraId="36605FA6" w14:textId="77777777" w:rsidR="002E36B2" w:rsidRPr="00D96961" w:rsidRDefault="002E36B2" w:rsidP="0007239D">
            <w:pPr>
              <w:pStyle w:val="Normal6a"/>
            </w:pPr>
          </w:p>
        </w:tc>
        <w:tc>
          <w:tcPr>
            <w:tcW w:w="4876" w:type="dxa"/>
            <w:tcBorders>
              <w:top w:val="nil"/>
              <w:left w:val="nil"/>
              <w:bottom w:val="nil"/>
              <w:right w:val="nil"/>
            </w:tcBorders>
          </w:tcPr>
          <w:p w14:paraId="2A422E9C" w14:textId="77777777" w:rsidR="002E36B2" w:rsidRPr="00D96961" w:rsidRDefault="002E36B2" w:rsidP="0007239D">
            <w:pPr>
              <w:pStyle w:val="Normal6a"/>
            </w:pPr>
            <w:r w:rsidRPr="00D96961">
              <w:rPr>
                <w:b/>
                <w:i/>
              </w:rPr>
              <w:t>10-A.</w:t>
            </w:r>
            <w:r w:rsidRPr="00D96961">
              <w:tab/>
            </w:r>
            <w:r w:rsidRPr="00D96961">
              <w:rPr>
                <w:b/>
                <w:i/>
              </w:rPr>
              <w:t>Toma nota das conclusões preliminares da investigação AT.40670 «Google - Adtech and Data-related practices» e congratula-se com a identificação das alienações obrigatórias como o meio proporcionado e eficaz de resolver o conflito de interesses inerente no cerne das atividades da Google no domínio da «Adtech»;</w:t>
            </w:r>
          </w:p>
        </w:tc>
      </w:tr>
    </w:tbl>
    <w:p w14:paraId="3139A12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AE78DFD" w14:textId="77777777" w:rsidR="002E36B2" w:rsidRPr="00D96961" w:rsidRDefault="002E36B2" w:rsidP="002E36B2">
      <w:r w:rsidRPr="00D96961">
        <w:rPr>
          <w:rStyle w:val="HideTWBExt"/>
        </w:rPr>
        <w:t>&lt;/Amend&gt;</w:t>
      </w:r>
    </w:p>
    <w:p w14:paraId="063D03F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183</w:t>
      </w:r>
      <w:r w:rsidRPr="00D96961">
        <w:rPr>
          <w:rStyle w:val="HideTWBExt"/>
        </w:rPr>
        <w:t>&lt;/NumAm&gt;</w:t>
      </w:r>
    </w:p>
    <w:p w14:paraId="6DCD5D49"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7A80BBD1"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37B23C55" w14:textId="77777777" w:rsidR="002E36B2" w:rsidRPr="00D96961" w:rsidRDefault="002E36B2" w:rsidP="002E36B2">
      <w:pPr>
        <w:pStyle w:val="NormalBold"/>
      </w:pPr>
      <w:r w:rsidRPr="00D96961">
        <w:rPr>
          <w:rStyle w:val="HideTWBExt"/>
          <w:b w:val="0"/>
        </w:rPr>
        <w:t>&lt;/RepeatBlock-By&gt;</w:t>
      </w:r>
    </w:p>
    <w:p w14:paraId="4BC1690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5E673A7" w14:textId="77777777" w:rsidR="002E36B2" w:rsidRPr="00D96961" w:rsidRDefault="002E36B2" w:rsidP="002E36B2">
      <w:pPr>
        <w:pStyle w:val="NormalBold"/>
      </w:pPr>
      <w:r w:rsidRPr="00D96961">
        <w:rPr>
          <w:rStyle w:val="HideTWBExt"/>
        </w:rPr>
        <w:t>&lt;Article&gt;</w:t>
      </w:r>
      <w:r w:rsidRPr="00D96961">
        <w:t>N.º 10-B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8C63A39" w14:textId="77777777" w:rsidTr="0007239D">
        <w:trPr>
          <w:trHeight w:hRule="exact" w:val="240"/>
          <w:jc w:val="center"/>
        </w:trPr>
        <w:tc>
          <w:tcPr>
            <w:tcW w:w="9752" w:type="dxa"/>
            <w:gridSpan w:val="2"/>
            <w:tcBorders>
              <w:top w:val="nil"/>
              <w:left w:val="nil"/>
              <w:bottom w:val="nil"/>
              <w:right w:val="nil"/>
            </w:tcBorders>
          </w:tcPr>
          <w:p w14:paraId="04EFA62A" w14:textId="77777777" w:rsidR="002E36B2" w:rsidRPr="00D96961" w:rsidRDefault="002E36B2" w:rsidP="0007239D"/>
        </w:tc>
      </w:tr>
      <w:tr w:rsidR="002E36B2" w:rsidRPr="00D96961" w14:paraId="7E55190E" w14:textId="77777777" w:rsidTr="0007239D">
        <w:trPr>
          <w:trHeight w:val="240"/>
          <w:jc w:val="center"/>
        </w:trPr>
        <w:tc>
          <w:tcPr>
            <w:tcW w:w="4876" w:type="dxa"/>
            <w:tcBorders>
              <w:top w:val="nil"/>
              <w:left w:val="nil"/>
              <w:bottom w:val="nil"/>
              <w:right w:val="nil"/>
            </w:tcBorders>
          </w:tcPr>
          <w:p w14:paraId="67B499E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6816D91" w14:textId="77777777" w:rsidR="002E36B2" w:rsidRPr="00D96961" w:rsidRDefault="002E36B2" w:rsidP="0007239D">
            <w:pPr>
              <w:pStyle w:val="AmColumnHeading"/>
            </w:pPr>
            <w:r w:rsidRPr="00D96961">
              <w:t>Alteração</w:t>
            </w:r>
          </w:p>
        </w:tc>
      </w:tr>
      <w:tr w:rsidR="002E36B2" w:rsidRPr="00D96961" w14:paraId="08D397B3" w14:textId="77777777" w:rsidTr="0007239D">
        <w:trPr>
          <w:jc w:val="center"/>
        </w:trPr>
        <w:tc>
          <w:tcPr>
            <w:tcW w:w="4876" w:type="dxa"/>
            <w:tcBorders>
              <w:top w:val="nil"/>
              <w:left w:val="nil"/>
              <w:bottom w:val="nil"/>
              <w:right w:val="nil"/>
            </w:tcBorders>
          </w:tcPr>
          <w:p w14:paraId="21AF35EF" w14:textId="77777777" w:rsidR="002E36B2" w:rsidRPr="00D96961" w:rsidRDefault="002E36B2" w:rsidP="0007239D">
            <w:pPr>
              <w:pStyle w:val="Normal6a"/>
            </w:pPr>
          </w:p>
        </w:tc>
        <w:tc>
          <w:tcPr>
            <w:tcW w:w="4876" w:type="dxa"/>
            <w:tcBorders>
              <w:top w:val="nil"/>
              <w:left w:val="nil"/>
              <w:bottom w:val="nil"/>
              <w:right w:val="nil"/>
            </w:tcBorders>
          </w:tcPr>
          <w:p w14:paraId="59B4D170" w14:textId="77777777" w:rsidR="002E36B2" w:rsidRPr="00D96961" w:rsidRDefault="002E36B2" w:rsidP="0007239D">
            <w:pPr>
              <w:pStyle w:val="Normal6a"/>
            </w:pPr>
            <w:r w:rsidRPr="00D96961">
              <w:rPr>
                <w:b/>
                <w:i/>
              </w:rPr>
              <w:t>10-B.</w:t>
            </w:r>
            <w:r w:rsidRPr="00D96961">
              <w:tab/>
            </w:r>
            <w:r w:rsidRPr="00D96961">
              <w:rPr>
                <w:b/>
                <w:i/>
              </w:rPr>
              <w:t>Sublinha que o Regulamento dos Mercados Digitais e o Regulamento dos Serviços Digitais são etapas essenciais rumo a um mercado único digital harmonizado, equitativo e competitivo; solicita à Comissão que assegure a sua plena aplicação e a afetação de pessoal e recursos suficientes da Comissão para esta tarefa;</w:t>
            </w:r>
          </w:p>
        </w:tc>
      </w:tr>
    </w:tbl>
    <w:p w14:paraId="386F519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19AFEF4" w14:textId="77777777" w:rsidR="002E36B2" w:rsidRPr="00D96961" w:rsidRDefault="002E36B2" w:rsidP="002E36B2">
      <w:r w:rsidRPr="00D96961">
        <w:rPr>
          <w:rStyle w:val="HideTWBExt"/>
        </w:rPr>
        <w:t>&lt;/Amend&gt;</w:t>
      </w:r>
    </w:p>
    <w:p w14:paraId="0CA9497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184</w:t>
      </w:r>
      <w:r w:rsidRPr="00D96961">
        <w:rPr>
          <w:rStyle w:val="HideTWBExt"/>
        </w:rPr>
        <w:t>&lt;/NumAm&gt;</w:t>
      </w:r>
    </w:p>
    <w:p w14:paraId="55744A2C"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694E620F"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7F14BEC0" w14:textId="77777777" w:rsidR="002E36B2" w:rsidRPr="00D96961" w:rsidRDefault="002E36B2" w:rsidP="002E36B2">
      <w:pPr>
        <w:pStyle w:val="NormalBold"/>
      </w:pPr>
      <w:r w:rsidRPr="00D96961">
        <w:rPr>
          <w:rStyle w:val="HideTWBExt"/>
          <w:b w:val="0"/>
        </w:rPr>
        <w:t>&lt;/RepeatBlock-By&gt;</w:t>
      </w:r>
    </w:p>
    <w:p w14:paraId="59E6BBC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3BE3D53" w14:textId="77777777" w:rsidR="002E36B2" w:rsidRPr="00D96961" w:rsidRDefault="002E36B2" w:rsidP="002E36B2">
      <w:pPr>
        <w:pStyle w:val="NormalBold"/>
      </w:pPr>
      <w:r w:rsidRPr="00D96961">
        <w:rPr>
          <w:rStyle w:val="HideTWBExt"/>
        </w:rPr>
        <w:t>&lt;Article&gt;</w:t>
      </w:r>
      <w:r w:rsidRPr="00D96961">
        <w:t>N.º 10-C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7049576" w14:textId="77777777" w:rsidTr="0007239D">
        <w:trPr>
          <w:trHeight w:hRule="exact" w:val="240"/>
          <w:jc w:val="center"/>
        </w:trPr>
        <w:tc>
          <w:tcPr>
            <w:tcW w:w="9752" w:type="dxa"/>
            <w:gridSpan w:val="2"/>
            <w:tcBorders>
              <w:top w:val="nil"/>
              <w:left w:val="nil"/>
              <w:bottom w:val="nil"/>
              <w:right w:val="nil"/>
            </w:tcBorders>
          </w:tcPr>
          <w:p w14:paraId="34435AF1" w14:textId="77777777" w:rsidR="002E36B2" w:rsidRPr="00D96961" w:rsidRDefault="002E36B2" w:rsidP="0007239D"/>
        </w:tc>
      </w:tr>
      <w:tr w:rsidR="002E36B2" w:rsidRPr="00D96961" w14:paraId="4DBB549E" w14:textId="77777777" w:rsidTr="0007239D">
        <w:trPr>
          <w:trHeight w:val="240"/>
          <w:jc w:val="center"/>
        </w:trPr>
        <w:tc>
          <w:tcPr>
            <w:tcW w:w="4876" w:type="dxa"/>
            <w:tcBorders>
              <w:top w:val="nil"/>
              <w:left w:val="nil"/>
              <w:bottom w:val="nil"/>
              <w:right w:val="nil"/>
            </w:tcBorders>
          </w:tcPr>
          <w:p w14:paraId="25E6956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9FE597A" w14:textId="77777777" w:rsidR="002E36B2" w:rsidRPr="00D96961" w:rsidRDefault="002E36B2" w:rsidP="0007239D">
            <w:pPr>
              <w:pStyle w:val="AmColumnHeading"/>
            </w:pPr>
            <w:r w:rsidRPr="00D96961">
              <w:t>Alteração</w:t>
            </w:r>
          </w:p>
        </w:tc>
      </w:tr>
      <w:tr w:rsidR="002E36B2" w:rsidRPr="00D96961" w14:paraId="024D29EE" w14:textId="77777777" w:rsidTr="0007239D">
        <w:trPr>
          <w:jc w:val="center"/>
        </w:trPr>
        <w:tc>
          <w:tcPr>
            <w:tcW w:w="4876" w:type="dxa"/>
            <w:tcBorders>
              <w:top w:val="nil"/>
              <w:left w:val="nil"/>
              <w:bottom w:val="nil"/>
              <w:right w:val="nil"/>
            </w:tcBorders>
          </w:tcPr>
          <w:p w14:paraId="26AA0D30" w14:textId="77777777" w:rsidR="002E36B2" w:rsidRPr="00D96961" w:rsidRDefault="002E36B2" w:rsidP="0007239D">
            <w:pPr>
              <w:pStyle w:val="Normal6a"/>
            </w:pPr>
          </w:p>
        </w:tc>
        <w:tc>
          <w:tcPr>
            <w:tcW w:w="4876" w:type="dxa"/>
            <w:tcBorders>
              <w:top w:val="nil"/>
              <w:left w:val="nil"/>
              <w:bottom w:val="nil"/>
              <w:right w:val="nil"/>
            </w:tcBorders>
          </w:tcPr>
          <w:p w14:paraId="64C8B178" w14:textId="77777777" w:rsidR="002E36B2" w:rsidRPr="00D96961" w:rsidRDefault="002E36B2" w:rsidP="0007239D">
            <w:pPr>
              <w:pStyle w:val="Normal6a"/>
            </w:pPr>
            <w:r w:rsidRPr="00D96961">
              <w:rPr>
                <w:b/>
                <w:i/>
              </w:rPr>
              <w:t>10-C.</w:t>
            </w:r>
            <w:r w:rsidRPr="00D96961">
              <w:tab/>
            </w:r>
            <w:r w:rsidRPr="00D96961">
              <w:rPr>
                <w:b/>
                <w:i/>
              </w:rPr>
              <w:t>Reconhece que os emitentes, os investidores e os aforradores de pensões são prejudicados devido à exploração do poder de mercado e à falta de concorrência nas infraestruturas dos mercados de capitais, o que reduz a eficiência global e aumenta os respetivos custos;</w:t>
            </w:r>
          </w:p>
        </w:tc>
      </w:tr>
    </w:tbl>
    <w:p w14:paraId="654E411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622E619" w14:textId="77777777" w:rsidR="002E36B2" w:rsidRPr="00D96961" w:rsidRDefault="002E36B2" w:rsidP="002E36B2">
      <w:r w:rsidRPr="00D96961">
        <w:rPr>
          <w:rStyle w:val="HideTWBExt"/>
        </w:rPr>
        <w:t>&lt;/Amend&gt;</w:t>
      </w:r>
    </w:p>
    <w:p w14:paraId="49CD3DD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185</w:t>
      </w:r>
      <w:r w:rsidRPr="00D96961">
        <w:rPr>
          <w:rStyle w:val="HideTWBExt"/>
        </w:rPr>
        <w:t>&lt;/NumAm&gt;</w:t>
      </w:r>
    </w:p>
    <w:p w14:paraId="61CAF91C"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42C39F5B" w14:textId="77777777" w:rsidR="002E36B2" w:rsidRPr="00D96961" w:rsidRDefault="002E36B2" w:rsidP="002E36B2">
      <w:pPr>
        <w:pStyle w:val="NormalBold"/>
      </w:pPr>
      <w:r w:rsidRPr="00D96961">
        <w:rPr>
          <w:rStyle w:val="HideTWBExt"/>
          <w:b w:val="0"/>
        </w:rPr>
        <w:t>&lt;/RepeatBlock-By&gt;</w:t>
      </w:r>
    </w:p>
    <w:p w14:paraId="65C54D6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D3694F2" w14:textId="77777777" w:rsidR="002E36B2" w:rsidRPr="00D96961" w:rsidRDefault="002E36B2" w:rsidP="002E36B2">
      <w:pPr>
        <w:pStyle w:val="NormalBold"/>
      </w:pPr>
      <w:r w:rsidRPr="00D96961">
        <w:rPr>
          <w:rStyle w:val="HideTWBExt"/>
        </w:rPr>
        <w:t>&lt;Article&gt;</w:t>
      </w:r>
      <w:r w:rsidRPr="00D96961">
        <w:t>N.º 11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12D8F97" w14:textId="77777777" w:rsidTr="0007239D">
        <w:trPr>
          <w:trHeight w:hRule="exact" w:val="240"/>
          <w:jc w:val="center"/>
        </w:trPr>
        <w:tc>
          <w:tcPr>
            <w:tcW w:w="9752" w:type="dxa"/>
            <w:gridSpan w:val="2"/>
            <w:tcBorders>
              <w:top w:val="nil"/>
              <w:left w:val="nil"/>
              <w:bottom w:val="nil"/>
              <w:right w:val="nil"/>
            </w:tcBorders>
          </w:tcPr>
          <w:p w14:paraId="11FCFAC8" w14:textId="77777777" w:rsidR="002E36B2" w:rsidRPr="00D96961" w:rsidRDefault="002E36B2" w:rsidP="0007239D"/>
        </w:tc>
      </w:tr>
      <w:tr w:rsidR="002E36B2" w:rsidRPr="00D96961" w14:paraId="65164182" w14:textId="77777777" w:rsidTr="0007239D">
        <w:trPr>
          <w:trHeight w:val="240"/>
          <w:jc w:val="center"/>
        </w:trPr>
        <w:tc>
          <w:tcPr>
            <w:tcW w:w="4876" w:type="dxa"/>
            <w:tcBorders>
              <w:top w:val="nil"/>
              <w:left w:val="nil"/>
              <w:bottom w:val="nil"/>
              <w:right w:val="nil"/>
            </w:tcBorders>
          </w:tcPr>
          <w:p w14:paraId="3BEA71E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C201018" w14:textId="77777777" w:rsidR="002E36B2" w:rsidRPr="00D96961" w:rsidRDefault="002E36B2" w:rsidP="0007239D">
            <w:pPr>
              <w:pStyle w:val="AmColumnHeading"/>
            </w:pPr>
            <w:r w:rsidRPr="00D96961">
              <w:t>Alteração</w:t>
            </w:r>
          </w:p>
        </w:tc>
      </w:tr>
      <w:tr w:rsidR="002E36B2" w:rsidRPr="00D96961" w14:paraId="154CDD8F" w14:textId="77777777" w:rsidTr="0007239D">
        <w:trPr>
          <w:jc w:val="center"/>
        </w:trPr>
        <w:tc>
          <w:tcPr>
            <w:tcW w:w="4876" w:type="dxa"/>
            <w:tcBorders>
              <w:top w:val="nil"/>
              <w:left w:val="nil"/>
              <w:bottom w:val="nil"/>
              <w:right w:val="nil"/>
            </w:tcBorders>
          </w:tcPr>
          <w:p w14:paraId="21DBFB6F" w14:textId="77777777" w:rsidR="002E36B2" w:rsidRPr="00D96961" w:rsidRDefault="002E36B2" w:rsidP="0007239D">
            <w:pPr>
              <w:pStyle w:val="Normal6a"/>
            </w:pPr>
            <w:r w:rsidRPr="00D96961">
              <w:rPr>
                <w:b/>
                <w:i/>
              </w:rPr>
              <w:t>11.</w:t>
            </w:r>
            <w:r w:rsidRPr="00D96961">
              <w:tab/>
            </w:r>
            <w:r w:rsidRPr="00D96961">
              <w:rPr>
                <w:b/>
                <w:i/>
              </w:rPr>
              <w:t>Reconhece a existência duma base jurídica para vias de recurso estruturais contra o abuso de posição dominante no mercado; lamenta a relutância da Comissão em abordar o problema das posições dominantes de mercado através de vias de recurso estruturais; reitera o seu convite para utilizar melhor as vias de recurso estruturais e pôr termo à primazia dada às vias de recurso comportamentais;</w:t>
            </w:r>
          </w:p>
        </w:tc>
        <w:tc>
          <w:tcPr>
            <w:tcW w:w="4876" w:type="dxa"/>
            <w:tcBorders>
              <w:top w:val="nil"/>
              <w:left w:val="nil"/>
              <w:bottom w:val="nil"/>
              <w:right w:val="nil"/>
            </w:tcBorders>
          </w:tcPr>
          <w:p w14:paraId="0F4997AF" w14:textId="77777777" w:rsidR="002E36B2" w:rsidRPr="00D96961" w:rsidRDefault="002E36B2" w:rsidP="0007239D">
            <w:pPr>
              <w:pStyle w:val="Normal6a"/>
            </w:pPr>
            <w:r w:rsidRPr="00D96961">
              <w:rPr>
                <w:b/>
                <w:i/>
              </w:rPr>
              <w:t>Suprimido</w:t>
            </w:r>
          </w:p>
        </w:tc>
      </w:tr>
    </w:tbl>
    <w:p w14:paraId="40DC674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6272EEB3" w14:textId="77777777" w:rsidR="002E36B2" w:rsidRPr="00D96961" w:rsidRDefault="002E36B2" w:rsidP="002E36B2">
      <w:r w:rsidRPr="00D96961">
        <w:rPr>
          <w:rStyle w:val="HideTWBExt"/>
        </w:rPr>
        <w:t>&lt;/Amend&gt;</w:t>
      </w:r>
    </w:p>
    <w:p w14:paraId="5E57E31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186</w:t>
      </w:r>
      <w:r w:rsidRPr="00D96961">
        <w:rPr>
          <w:rStyle w:val="HideTWBExt"/>
        </w:rPr>
        <w:t>&lt;/NumAm&gt;</w:t>
      </w:r>
    </w:p>
    <w:p w14:paraId="6CAF5D4A" w14:textId="77777777" w:rsidR="002E36B2" w:rsidRPr="00D96961" w:rsidRDefault="002E36B2" w:rsidP="002E36B2">
      <w:pPr>
        <w:pStyle w:val="NormalBold"/>
      </w:pPr>
      <w:r w:rsidRPr="00D96961">
        <w:rPr>
          <w:rStyle w:val="HideTWBExt"/>
          <w:b w:val="0"/>
        </w:rPr>
        <w:t>&lt;RepeatBlock-By&gt;&lt;Members&gt;</w:t>
      </w:r>
      <w:r w:rsidRPr="00D96961">
        <w:t>Pierre Pimpie, Enikő Győri, Auke Zijlstra</w:t>
      </w:r>
      <w:r w:rsidRPr="00D96961">
        <w:rPr>
          <w:rStyle w:val="HideTWBExt"/>
          <w:b w:val="0"/>
        </w:rPr>
        <w:t>&lt;/Members&gt;</w:t>
      </w:r>
    </w:p>
    <w:p w14:paraId="1E9AD6B9" w14:textId="77777777" w:rsidR="002E36B2" w:rsidRPr="00D96961" w:rsidRDefault="002E36B2" w:rsidP="002E36B2">
      <w:pPr>
        <w:pStyle w:val="NormalBold"/>
      </w:pPr>
      <w:r w:rsidRPr="00D96961">
        <w:rPr>
          <w:rStyle w:val="HideTWBExt"/>
          <w:b w:val="0"/>
        </w:rPr>
        <w:t>&lt;/RepeatBlock-By&gt;</w:t>
      </w:r>
    </w:p>
    <w:p w14:paraId="352C2DF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AECC78D" w14:textId="77777777" w:rsidR="002E36B2" w:rsidRPr="00D96961" w:rsidRDefault="002E36B2" w:rsidP="002E36B2">
      <w:pPr>
        <w:pStyle w:val="NormalBold"/>
      </w:pPr>
      <w:r w:rsidRPr="00D96961">
        <w:rPr>
          <w:rStyle w:val="HideTWBExt"/>
        </w:rPr>
        <w:t>&lt;Article&gt;</w:t>
      </w:r>
      <w:r w:rsidRPr="00D96961">
        <w:t>N.º 11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4BD9204" w14:textId="77777777" w:rsidTr="0007239D">
        <w:trPr>
          <w:trHeight w:hRule="exact" w:val="240"/>
          <w:jc w:val="center"/>
        </w:trPr>
        <w:tc>
          <w:tcPr>
            <w:tcW w:w="9752" w:type="dxa"/>
            <w:gridSpan w:val="2"/>
            <w:tcBorders>
              <w:top w:val="nil"/>
              <w:left w:val="nil"/>
              <w:bottom w:val="nil"/>
              <w:right w:val="nil"/>
            </w:tcBorders>
          </w:tcPr>
          <w:p w14:paraId="68B07677" w14:textId="77777777" w:rsidR="002E36B2" w:rsidRPr="00D96961" w:rsidRDefault="002E36B2" w:rsidP="0007239D"/>
        </w:tc>
      </w:tr>
      <w:tr w:rsidR="002E36B2" w:rsidRPr="00D96961" w14:paraId="0B99BA56" w14:textId="77777777" w:rsidTr="0007239D">
        <w:trPr>
          <w:trHeight w:val="240"/>
          <w:jc w:val="center"/>
        </w:trPr>
        <w:tc>
          <w:tcPr>
            <w:tcW w:w="4876" w:type="dxa"/>
            <w:tcBorders>
              <w:top w:val="nil"/>
              <w:left w:val="nil"/>
              <w:bottom w:val="nil"/>
              <w:right w:val="nil"/>
            </w:tcBorders>
          </w:tcPr>
          <w:p w14:paraId="079774A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863E6CA" w14:textId="77777777" w:rsidR="002E36B2" w:rsidRPr="00D96961" w:rsidRDefault="002E36B2" w:rsidP="0007239D">
            <w:pPr>
              <w:pStyle w:val="AmColumnHeading"/>
            </w:pPr>
            <w:r w:rsidRPr="00D96961">
              <w:t>Alteração</w:t>
            </w:r>
          </w:p>
        </w:tc>
      </w:tr>
      <w:tr w:rsidR="002E36B2" w:rsidRPr="00D96961" w14:paraId="52A7F932" w14:textId="77777777" w:rsidTr="0007239D">
        <w:trPr>
          <w:jc w:val="center"/>
        </w:trPr>
        <w:tc>
          <w:tcPr>
            <w:tcW w:w="4876" w:type="dxa"/>
            <w:tcBorders>
              <w:top w:val="nil"/>
              <w:left w:val="nil"/>
              <w:bottom w:val="nil"/>
              <w:right w:val="nil"/>
            </w:tcBorders>
          </w:tcPr>
          <w:p w14:paraId="238E3EC0" w14:textId="77777777" w:rsidR="002E36B2" w:rsidRPr="00D96961" w:rsidRDefault="002E36B2" w:rsidP="0007239D">
            <w:pPr>
              <w:pStyle w:val="Normal6a"/>
            </w:pPr>
            <w:r w:rsidRPr="00D96961">
              <w:rPr>
                <w:b/>
                <w:i/>
              </w:rPr>
              <w:t>11.</w:t>
            </w:r>
            <w:r w:rsidRPr="00D96961">
              <w:tab/>
            </w:r>
            <w:r w:rsidRPr="00D96961">
              <w:rPr>
                <w:b/>
                <w:i/>
              </w:rPr>
              <w:t>Reconhece a existência duma base jurídica para vias de recurso estruturais contra o abuso de posição dominante no mercado; lamenta a relutância da Comissão em abordar o problema das posições dominantes de mercado através de vias de recurso estruturais; reitera o seu convite para utilizar melhor as vias de recurso estruturais e pôr termo à primazia dada às vias de recurso comportamentais;</w:t>
            </w:r>
          </w:p>
        </w:tc>
        <w:tc>
          <w:tcPr>
            <w:tcW w:w="4876" w:type="dxa"/>
            <w:tcBorders>
              <w:top w:val="nil"/>
              <w:left w:val="nil"/>
              <w:bottom w:val="nil"/>
              <w:right w:val="nil"/>
            </w:tcBorders>
          </w:tcPr>
          <w:p w14:paraId="230A067F" w14:textId="77777777" w:rsidR="002E36B2" w:rsidRPr="00D96961" w:rsidRDefault="002E36B2" w:rsidP="0007239D">
            <w:pPr>
              <w:pStyle w:val="Normal6a"/>
            </w:pPr>
            <w:r w:rsidRPr="00D96961">
              <w:rPr>
                <w:b/>
                <w:i/>
              </w:rPr>
              <w:t>Suprimido</w:t>
            </w:r>
          </w:p>
        </w:tc>
      </w:tr>
    </w:tbl>
    <w:p w14:paraId="110FE2C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297CEB67" w14:textId="77777777" w:rsidR="002E36B2" w:rsidRPr="00D96961" w:rsidRDefault="002E36B2" w:rsidP="002E36B2">
      <w:r w:rsidRPr="00D96961">
        <w:rPr>
          <w:rStyle w:val="HideTWBExt"/>
        </w:rPr>
        <w:t>&lt;/Amend&gt;</w:t>
      </w:r>
    </w:p>
    <w:p w14:paraId="2D7811A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187</w:t>
      </w:r>
      <w:r w:rsidRPr="00D96961">
        <w:rPr>
          <w:rStyle w:val="HideTWBExt"/>
        </w:rPr>
        <w:t>&lt;/NumAm&gt;</w:t>
      </w:r>
    </w:p>
    <w:p w14:paraId="7249248D"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7B0C37F8" w14:textId="77777777" w:rsidR="002E36B2" w:rsidRPr="00D96961" w:rsidRDefault="002E36B2" w:rsidP="002E36B2">
      <w:pPr>
        <w:pStyle w:val="NormalBold"/>
      </w:pPr>
      <w:r w:rsidRPr="00D96961">
        <w:rPr>
          <w:rStyle w:val="HideTWBExt"/>
          <w:b w:val="0"/>
        </w:rPr>
        <w:t>&lt;/RepeatBlock-By&gt;</w:t>
      </w:r>
    </w:p>
    <w:p w14:paraId="1ECC23F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88BE8B0" w14:textId="77777777" w:rsidR="002E36B2" w:rsidRPr="00D96961" w:rsidRDefault="002E36B2" w:rsidP="002E36B2">
      <w:pPr>
        <w:pStyle w:val="NormalBold"/>
      </w:pPr>
      <w:r w:rsidRPr="00D96961">
        <w:rPr>
          <w:rStyle w:val="HideTWBExt"/>
        </w:rPr>
        <w:t>&lt;Article&gt;</w:t>
      </w:r>
      <w:r w:rsidRPr="00D96961">
        <w:t>N.º 11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DDA1C53" w14:textId="77777777" w:rsidTr="0007239D">
        <w:trPr>
          <w:trHeight w:hRule="exact" w:val="240"/>
          <w:jc w:val="center"/>
        </w:trPr>
        <w:tc>
          <w:tcPr>
            <w:tcW w:w="9752" w:type="dxa"/>
            <w:gridSpan w:val="2"/>
            <w:tcBorders>
              <w:top w:val="nil"/>
              <w:left w:val="nil"/>
              <w:bottom w:val="nil"/>
              <w:right w:val="nil"/>
            </w:tcBorders>
          </w:tcPr>
          <w:p w14:paraId="4A6A5F62" w14:textId="77777777" w:rsidR="002E36B2" w:rsidRPr="00D96961" w:rsidRDefault="002E36B2" w:rsidP="0007239D"/>
        </w:tc>
      </w:tr>
      <w:tr w:rsidR="002E36B2" w:rsidRPr="00D96961" w14:paraId="1D82EC8A" w14:textId="77777777" w:rsidTr="0007239D">
        <w:trPr>
          <w:trHeight w:val="240"/>
          <w:jc w:val="center"/>
        </w:trPr>
        <w:tc>
          <w:tcPr>
            <w:tcW w:w="4876" w:type="dxa"/>
            <w:tcBorders>
              <w:top w:val="nil"/>
              <w:left w:val="nil"/>
              <w:bottom w:val="nil"/>
              <w:right w:val="nil"/>
            </w:tcBorders>
          </w:tcPr>
          <w:p w14:paraId="637D814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0D66F91" w14:textId="77777777" w:rsidR="002E36B2" w:rsidRPr="00D96961" w:rsidRDefault="002E36B2" w:rsidP="0007239D">
            <w:pPr>
              <w:pStyle w:val="AmColumnHeading"/>
            </w:pPr>
            <w:r w:rsidRPr="00D96961">
              <w:t>Alteração</w:t>
            </w:r>
          </w:p>
        </w:tc>
      </w:tr>
      <w:tr w:rsidR="002E36B2" w:rsidRPr="00D96961" w14:paraId="0D5FDEC4" w14:textId="77777777" w:rsidTr="0007239D">
        <w:trPr>
          <w:jc w:val="center"/>
        </w:trPr>
        <w:tc>
          <w:tcPr>
            <w:tcW w:w="4876" w:type="dxa"/>
            <w:tcBorders>
              <w:top w:val="nil"/>
              <w:left w:val="nil"/>
              <w:bottom w:val="nil"/>
              <w:right w:val="nil"/>
            </w:tcBorders>
          </w:tcPr>
          <w:p w14:paraId="42B91BF6" w14:textId="77777777" w:rsidR="002E36B2" w:rsidRPr="00D96961" w:rsidRDefault="002E36B2" w:rsidP="0007239D">
            <w:pPr>
              <w:pStyle w:val="Normal6a"/>
            </w:pPr>
            <w:r w:rsidRPr="00D96961">
              <w:t>11.</w:t>
            </w:r>
            <w:r w:rsidRPr="00D96961">
              <w:tab/>
              <w:t>Reconhece a existência duma base jurídica para vias de recurso estruturais contra o abuso de posição dominante no mercado; lamenta a relutância da Comissão em abordar o problema das posições dominantes de mercado através de vias de recurso estruturais; reitera o seu convite para utilizar melhor as vias de recurso estruturais e pôr termo à primazia dada às vias de recurso comportamentais;</w:t>
            </w:r>
          </w:p>
        </w:tc>
        <w:tc>
          <w:tcPr>
            <w:tcW w:w="4876" w:type="dxa"/>
            <w:tcBorders>
              <w:top w:val="nil"/>
              <w:left w:val="nil"/>
              <w:bottom w:val="nil"/>
              <w:right w:val="nil"/>
            </w:tcBorders>
          </w:tcPr>
          <w:p w14:paraId="52727E30" w14:textId="77777777" w:rsidR="002E36B2" w:rsidRPr="00D96961" w:rsidRDefault="002E36B2" w:rsidP="0007239D">
            <w:pPr>
              <w:pStyle w:val="Normal6a"/>
            </w:pPr>
            <w:r w:rsidRPr="00D96961">
              <w:t>11.</w:t>
            </w:r>
            <w:r w:rsidRPr="00D96961">
              <w:tab/>
              <w:t>Reconhece a existência duma base jurídica para vias de recurso estruturais contra o abuso de posição dominante no mercado; lamenta a relutância da Comissão em abordar o problema das posições dominantes de mercado através de vias de recurso estruturais</w:t>
            </w:r>
            <w:r w:rsidRPr="00D96961">
              <w:rPr>
                <w:b/>
                <w:i/>
              </w:rPr>
              <w:t>, apelando a uma maior determinação</w:t>
            </w:r>
            <w:r w:rsidRPr="00D96961">
              <w:t xml:space="preserve">; reitera o seu convite para utilizar melhor as vias de recurso estruturais e pôr termo à primazia dada às vias de recurso comportamentais; </w:t>
            </w:r>
            <w:r w:rsidRPr="00D96961">
              <w:rPr>
                <w:b/>
                <w:i/>
              </w:rPr>
              <w:t>insta a Comissão a dar preferência à aplicação de vias de recurso estruturais nesses casos, ao invés de vias de recurso comportamentais a curto prazo, como forma de assegurar regras de concorrência mais eficazes;</w:t>
            </w:r>
          </w:p>
        </w:tc>
      </w:tr>
    </w:tbl>
    <w:p w14:paraId="31F1CB3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240CBCF1" w14:textId="77777777" w:rsidR="002E36B2" w:rsidRPr="00D96961" w:rsidRDefault="002E36B2" w:rsidP="002E36B2">
      <w:r w:rsidRPr="00D96961">
        <w:rPr>
          <w:rStyle w:val="HideTWBExt"/>
        </w:rPr>
        <w:t>&lt;/Amend&gt;</w:t>
      </w:r>
    </w:p>
    <w:p w14:paraId="0369953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188</w:t>
      </w:r>
      <w:r w:rsidRPr="00D96961">
        <w:rPr>
          <w:rStyle w:val="HideTWBExt"/>
        </w:rPr>
        <w:t>&lt;/NumAm&gt;</w:t>
      </w:r>
    </w:p>
    <w:p w14:paraId="048DE49B" w14:textId="77777777" w:rsidR="002E36B2" w:rsidRPr="00D96961" w:rsidRDefault="002E36B2" w:rsidP="002E36B2">
      <w:pPr>
        <w:pStyle w:val="NormalBold"/>
      </w:pPr>
      <w:r w:rsidRPr="00D96961">
        <w:rPr>
          <w:rStyle w:val="HideTWBExt"/>
          <w:b w:val="0"/>
        </w:rPr>
        <w:t>&lt;RepeatBlock-By&gt;&lt;Members&gt;</w:t>
      </w:r>
      <w:r w:rsidRPr="00D96961">
        <w:t>Engin Eroglu</w:t>
      </w:r>
      <w:r w:rsidRPr="00D96961">
        <w:rPr>
          <w:rStyle w:val="HideTWBExt"/>
          <w:b w:val="0"/>
        </w:rPr>
        <w:t>&lt;/Members&gt;</w:t>
      </w:r>
    </w:p>
    <w:p w14:paraId="5287B353" w14:textId="77777777" w:rsidR="002E36B2" w:rsidRPr="00D96961" w:rsidRDefault="002E36B2" w:rsidP="002E36B2">
      <w:pPr>
        <w:pStyle w:val="NormalBold"/>
      </w:pPr>
      <w:r w:rsidRPr="00D96961">
        <w:rPr>
          <w:rStyle w:val="HideTWBExt"/>
          <w:b w:val="0"/>
        </w:rPr>
        <w:t>&lt;/RepeatBlock-By&gt;</w:t>
      </w:r>
    </w:p>
    <w:p w14:paraId="3AF746A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B5E43CB" w14:textId="77777777" w:rsidR="002E36B2" w:rsidRPr="00D96961" w:rsidRDefault="002E36B2" w:rsidP="002E36B2">
      <w:pPr>
        <w:pStyle w:val="NormalBold"/>
      </w:pPr>
      <w:r w:rsidRPr="00D96961">
        <w:rPr>
          <w:rStyle w:val="HideTWBExt"/>
        </w:rPr>
        <w:t>&lt;Article&gt;</w:t>
      </w:r>
      <w:r w:rsidRPr="00D96961">
        <w:t>N.º 11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67F0495" w14:textId="77777777" w:rsidTr="0007239D">
        <w:trPr>
          <w:trHeight w:hRule="exact" w:val="240"/>
          <w:jc w:val="center"/>
        </w:trPr>
        <w:tc>
          <w:tcPr>
            <w:tcW w:w="9752" w:type="dxa"/>
            <w:gridSpan w:val="2"/>
            <w:tcBorders>
              <w:top w:val="nil"/>
              <w:left w:val="nil"/>
              <w:bottom w:val="nil"/>
              <w:right w:val="nil"/>
            </w:tcBorders>
          </w:tcPr>
          <w:p w14:paraId="2A5B9565" w14:textId="77777777" w:rsidR="002E36B2" w:rsidRPr="00D96961" w:rsidRDefault="002E36B2" w:rsidP="0007239D"/>
        </w:tc>
      </w:tr>
      <w:tr w:rsidR="002E36B2" w:rsidRPr="00D96961" w14:paraId="028EBBBD" w14:textId="77777777" w:rsidTr="0007239D">
        <w:trPr>
          <w:trHeight w:val="240"/>
          <w:jc w:val="center"/>
        </w:trPr>
        <w:tc>
          <w:tcPr>
            <w:tcW w:w="4876" w:type="dxa"/>
            <w:tcBorders>
              <w:top w:val="nil"/>
              <w:left w:val="nil"/>
              <w:bottom w:val="nil"/>
              <w:right w:val="nil"/>
            </w:tcBorders>
          </w:tcPr>
          <w:p w14:paraId="21DF872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7506711" w14:textId="77777777" w:rsidR="002E36B2" w:rsidRPr="00D96961" w:rsidRDefault="002E36B2" w:rsidP="0007239D">
            <w:pPr>
              <w:pStyle w:val="AmColumnHeading"/>
            </w:pPr>
            <w:r w:rsidRPr="00D96961">
              <w:t>Alteração</w:t>
            </w:r>
          </w:p>
        </w:tc>
      </w:tr>
      <w:tr w:rsidR="002E36B2" w:rsidRPr="00D96961" w14:paraId="43E58E18" w14:textId="77777777" w:rsidTr="0007239D">
        <w:trPr>
          <w:jc w:val="center"/>
        </w:trPr>
        <w:tc>
          <w:tcPr>
            <w:tcW w:w="4876" w:type="dxa"/>
            <w:tcBorders>
              <w:top w:val="nil"/>
              <w:left w:val="nil"/>
              <w:bottom w:val="nil"/>
              <w:right w:val="nil"/>
            </w:tcBorders>
          </w:tcPr>
          <w:p w14:paraId="38C4FCDB" w14:textId="77777777" w:rsidR="002E36B2" w:rsidRPr="00D96961" w:rsidRDefault="002E36B2" w:rsidP="0007239D">
            <w:pPr>
              <w:pStyle w:val="Normal6a"/>
            </w:pPr>
            <w:r w:rsidRPr="00D96961">
              <w:t>11.</w:t>
            </w:r>
            <w:r w:rsidRPr="00D96961">
              <w:tab/>
              <w:t xml:space="preserve">Reconhece a existência duma base jurídica para vias de recurso estruturais contra o abuso de posição dominante no mercado; </w:t>
            </w:r>
            <w:r w:rsidRPr="00D96961">
              <w:rPr>
                <w:b/>
                <w:i/>
              </w:rPr>
              <w:t>lamenta a relutância da Comissão em abordar o problema das posições dominantes de mercado através de vias de recurso estruturais; reitera o seu convite para utilizar melhor as vias de recurso estruturais e pôr termo à primazia dada às vias de recurso comportamentais;</w:t>
            </w:r>
          </w:p>
        </w:tc>
        <w:tc>
          <w:tcPr>
            <w:tcW w:w="4876" w:type="dxa"/>
            <w:tcBorders>
              <w:top w:val="nil"/>
              <w:left w:val="nil"/>
              <w:bottom w:val="nil"/>
              <w:right w:val="nil"/>
            </w:tcBorders>
          </w:tcPr>
          <w:p w14:paraId="78252411" w14:textId="77777777" w:rsidR="002E36B2" w:rsidRPr="00D96961" w:rsidRDefault="002E36B2" w:rsidP="0007239D">
            <w:pPr>
              <w:pStyle w:val="Normal6a"/>
            </w:pPr>
            <w:r w:rsidRPr="00D96961">
              <w:t>11.</w:t>
            </w:r>
            <w:r w:rsidRPr="00D96961">
              <w:tab/>
              <w:t>Reconhece a existência duma base jurídica para vias de recurso estruturais contra o abuso de posição dominante no mercado; </w:t>
            </w:r>
          </w:p>
        </w:tc>
      </w:tr>
    </w:tbl>
    <w:p w14:paraId="58891A8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{DE}</w:t>
      </w:r>
      <w:r w:rsidRPr="00D96961">
        <w:t>de</w:t>
      </w:r>
      <w:r w:rsidRPr="00D96961">
        <w:rPr>
          <w:rStyle w:val="HideTWBExt"/>
        </w:rPr>
        <w:t>&lt;/Original&gt;</w:t>
      </w:r>
    </w:p>
    <w:p w14:paraId="1ECC0896" w14:textId="77777777" w:rsidR="002E36B2" w:rsidRPr="00D96961" w:rsidRDefault="002E36B2" w:rsidP="002E36B2">
      <w:r w:rsidRPr="00D96961">
        <w:rPr>
          <w:rStyle w:val="HideTWBExt"/>
        </w:rPr>
        <w:t>&lt;/Amend&gt;</w:t>
      </w:r>
    </w:p>
    <w:p w14:paraId="34BA996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189</w:t>
      </w:r>
      <w:r w:rsidRPr="00D96961">
        <w:rPr>
          <w:rStyle w:val="HideTWBExt"/>
        </w:rPr>
        <w:t>&lt;/NumAm&gt;</w:t>
      </w:r>
    </w:p>
    <w:p w14:paraId="759AE5DE"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5271685D" w14:textId="77777777" w:rsidR="002E36B2" w:rsidRPr="00D96961" w:rsidRDefault="002E36B2" w:rsidP="002E36B2">
      <w:pPr>
        <w:pStyle w:val="NormalBold"/>
      </w:pPr>
      <w:r w:rsidRPr="00D96961">
        <w:rPr>
          <w:rStyle w:val="HideTWBExt"/>
          <w:b w:val="0"/>
        </w:rPr>
        <w:t>&lt;/RepeatBlock-By&gt;</w:t>
      </w:r>
    </w:p>
    <w:p w14:paraId="63BD953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B127296" w14:textId="77777777" w:rsidR="002E36B2" w:rsidRPr="00D96961" w:rsidRDefault="002E36B2" w:rsidP="002E36B2">
      <w:pPr>
        <w:pStyle w:val="NormalBold"/>
      </w:pPr>
      <w:r w:rsidRPr="00D96961">
        <w:rPr>
          <w:rStyle w:val="HideTWBExt"/>
        </w:rPr>
        <w:t>&lt;Article&gt;</w:t>
      </w:r>
      <w:r w:rsidRPr="00D96961">
        <w:t>N.º 11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7D51D89" w14:textId="77777777" w:rsidTr="0007239D">
        <w:trPr>
          <w:trHeight w:hRule="exact" w:val="240"/>
          <w:jc w:val="center"/>
        </w:trPr>
        <w:tc>
          <w:tcPr>
            <w:tcW w:w="9752" w:type="dxa"/>
            <w:gridSpan w:val="2"/>
            <w:tcBorders>
              <w:top w:val="nil"/>
              <w:left w:val="nil"/>
              <w:bottom w:val="nil"/>
              <w:right w:val="nil"/>
            </w:tcBorders>
          </w:tcPr>
          <w:p w14:paraId="0DC2DE41" w14:textId="77777777" w:rsidR="002E36B2" w:rsidRPr="00D96961" w:rsidRDefault="002E36B2" w:rsidP="0007239D"/>
        </w:tc>
      </w:tr>
      <w:tr w:rsidR="002E36B2" w:rsidRPr="00D96961" w14:paraId="2EF8987D" w14:textId="77777777" w:rsidTr="0007239D">
        <w:trPr>
          <w:trHeight w:val="240"/>
          <w:jc w:val="center"/>
        </w:trPr>
        <w:tc>
          <w:tcPr>
            <w:tcW w:w="4876" w:type="dxa"/>
            <w:tcBorders>
              <w:top w:val="nil"/>
              <w:left w:val="nil"/>
              <w:bottom w:val="nil"/>
              <w:right w:val="nil"/>
            </w:tcBorders>
          </w:tcPr>
          <w:p w14:paraId="15DAD3E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7003B89" w14:textId="77777777" w:rsidR="002E36B2" w:rsidRPr="00D96961" w:rsidRDefault="002E36B2" w:rsidP="0007239D">
            <w:pPr>
              <w:pStyle w:val="AmColumnHeading"/>
            </w:pPr>
            <w:r w:rsidRPr="00D96961">
              <w:t>Alteração</w:t>
            </w:r>
          </w:p>
        </w:tc>
      </w:tr>
      <w:tr w:rsidR="002E36B2" w:rsidRPr="00D96961" w14:paraId="3E5086C7" w14:textId="77777777" w:rsidTr="0007239D">
        <w:trPr>
          <w:jc w:val="center"/>
        </w:trPr>
        <w:tc>
          <w:tcPr>
            <w:tcW w:w="4876" w:type="dxa"/>
            <w:tcBorders>
              <w:top w:val="nil"/>
              <w:left w:val="nil"/>
              <w:bottom w:val="nil"/>
              <w:right w:val="nil"/>
            </w:tcBorders>
          </w:tcPr>
          <w:p w14:paraId="11FEC336" w14:textId="77777777" w:rsidR="002E36B2" w:rsidRPr="00D96961" w:rsidRDefault="002E36B2" w:rsidP="0007239D">
            <w:pPr>
              <w:pStyle w:val="Normal6a"/>
            </w:pPr>
            <w:r w:rsidRPr="00D96961">
              <w:t>11.</w:t>
            </w:r>
            <w:r w:rsidRPr="00D96961">
              <w:tab/>
              <w:t xml:space="preserve">Reconhece a existência duma base jurídica para vias de recurso estruturais contra o abuso de posição dominante no mercado; </w:t>
            </w:r>
            <w:r w:rsidRPr="00D96961">
              <w:rPr>
                <w:b/>
                <w:i/>
              </w:rPr>
              <w:t>lamenta a relutância da</w:t>
            </w:r>
            <w:r w:rsidRPr="00D96961">
              <w:t xml:space="preserve"> Comissão </w:t>
            </w:r>
            <w:r w:rsidRPr="00D96961">
              <w:rPr>
                <w:b/>
                <w:i/>
              </w:rPr>
              <w:t>em abordar o problema das posições dominantes de mercado através de vias de recurso estruturais; reitera o seu convite para utilizar melhor</w:t>
            </w:r>
            <w:r w:rsidRPr="00D96961">
              <w:t xml:space="preserve"> as vias de recurso estruturais </w:t>
            </w:r>
            <w:r w:rsidRPr="00D96961">
              <w:rPr>
                <w:b/>
                <w:i/>
              </w:rPr>
              <w:t>e pôr termo à primazia dada às vias de recurso comportamentais</w:t>
            </w:r>
            <w:r w:rsidRPr="00D96961">
              <w:t>;</w:t>
            </w:r>
          </w:p>
        </w:tc>
        <w:tc>
          <w:tcPr>
            <w:tcW w:w="4876" w:type="dxa"/>
            <w:tcBorders>
              <w:top w:val="nil"/>
              <w:left w:val="nil"/>
              <w:bottom w:val="nil"/>
              <w:right w:val="nil"/>
            </w:tcBorders>
          </w:tcPr>
          <w:p w14:paraId="7593B340" w14:textId="77777777" w:rsidR="002E36B2" w:rsidRPr="00D96961" w:rsidRDefault="002E36B2" w:rsidP="0007239D">
            <w:pPr>
              <w:pStyle w:val="Normal6a"/>
            </w:pPr>
            <w:r w:rsidRPr="00D96961">
              <w:t>11.</w:t>
            </w:r>
            <w:r w:rsidRPr="00D96961">
              <w:tab/>
              <w:t xml:space="preserve">Reconhece a existência duma base jurídica para vias de recurso estruturais contra o abuso de posição dominante no mercado; </w:t>
            </w:r>
            <w:r w:rsidRPr="00D96961">
              <w:rPr>
                <w:b/>
                <w:i/>
              </w:rPr>
              <w:t>acolhe favoravelmente desenvolvimentos recentes em que a</w:t>
            </w:r>
            <w:r w:rsidRPr="00D96961">
              <w:t xml:space="preserve"> Comissão </w:t>
            </w:r>
            <w:r w:rsidRPr="00D96961">
              <w:rPr>
                <w:b/>
                <w:i/>
              </w:rPr>
              <w:t>considerou, em determinadas condições,</w:t>
            </w:r>
            <w:r w:rsidRPr="00D96961">
              <w:t xml:space="preserve"> as vias de recurso estruturais </w:t>
            </w:r>
            <w:r w:rsidRPr="00D96961">
              <w:rPr>
                <w:b/>
                <w:i/>
              </w:rPr>
              <w:t>para fazer face a práticas anticoncorrenciais repetidas e incentiva esforços adicionais para reforçar a sua aplicação, quando necessário</w:t>
            </w:r>
            <w:r w:rsidRPr="00D96961">
              <w:t>;</w:t>
            </w:r>
          </w:p>
        </w:tc>
      </w:tr>
    </w:tbl>
    <w:p w14:paraId="324F42C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5C0C460" w14:textId="77777777" w:rsidR="002E36B2" w:rsidRPr="00D96961" w:rsidRDefault="002E36B2" w:rsidP="002E36B2">
      <w:r w:rsidRPr="00D96961">
        <w:rPr>
          <w:rStyle w:val="HideTWBExt"/>
        </w:rPr>
        <w:t>&lt;/Amend&gt;</w:t>
      </w:r>
    </w:p>
    <w:p w14:paraId="1DD3EDB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190</w:t>
      </w:r>
      <w:r w:rsidRPr="00D96961">
        <w:rPr>
          <w:rStyle w:val="HideTWBExt"/>
        </w:rPr>
        <w:t>&lt;/NumAm&gt;</w:t>
      </w:r>
    </w:p>
    <w:p w14:paraId="66528A39"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078D8E44" w14:textId="77777777" w:rsidR="002E36B2" w:rsidRPr="00D96961" w:rsidRDefault="002E36B2" w:rsidP="002E36B2">
      <w:pPr>
        <w:pStyle w:val="NormalBold"/>
      </w:pPr>
      <w:r w:rsidRPr="00D96961">
        <w:rPr>
          <w:rStyle w:val="HideTWBExt"/>
          <w:b w:val="0"/>
        </w:rPr>
        <w:t>&lt;/RepeatBlock-By&gt;</w:t>
      </w:r>
    </w:p>
    <w:p w14:paraId="5C978D3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D112789" w14:textId="77777777" w:rsidR="002E36B2" w:rsidRPr="00D96961" w:rsidRDefault="002E36B2" w:rsidP="002E36B2">
      <w:pPr>
        <w:pStyle w:val="NormalBold"/>
      </w:pPr>
      <w:r w:rsidRPr="00D96961">
        <w:rPr>
          <w:rStyle w:val="HideTWBExt"/>
        </w:rPr>
        <w:t>&lt;Article&gt;</w:t>
      </w:r>
      <w:r w:rsidRPr="00D96961">
        <w:t>N.º 11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E382201" w14:textId="77777777" w:rsidTr="0007239D">
        <w:trPr>
          <w:trHeight w:hRule="exact" w:val="240"/>
          <w:jc w:val="center"/>
        </w:trPr>
        <w:tc>
          <w:tcPr>
            <w:tcW w:w="9752" w:type="dxa"/>
            <w:gridSpan w:val="2"/>
            <w:tcBorders>
              <w:top w:val="nil"/>
              <w:left w:val="nil"/>
              <w:bottom w:val="nil"/>
              <w:right w:val="nil"/>
            </w:tcBorders>
          </w:tcPr>
          <w:p w14:paraId="56268138" w14:textId="77777777" w:rsidR="002E36B2" w:rsidRPr="00D96961" w:rsidRDefault="002E36B2" w:rsidP="0007239D"/>
        </w:tc>
      </w:tr>
      <w:tr w:rsidR="002E36B2" w:rsidRPr="00D96961" w14:paraId="0A5FFDF9" w14:textId="77777777" w:rsidTr="0007239D">
        <w:trPr>
          <w:trHeight w:val="240"/>
          <w:jc w:val="center"/>
        </w:trPr>
        <w:tc>
          <w:tcPr>
            <w:tcW w:w="4876" w:type="dxa"/>
            <w:tcBorders>
              <w:top w:val="nil"/>
              <w:left w:val="nil"/>
              <w:bottom w:val="nil"/>
              <w:right w:val="nil"/>
            </w:tcBorders>
          </w:tcPr>
          <w:p w14:paraId="6A7D3FF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20C3BD3" w14:textId="77777777" w:rsidR="002E36B2" w:rsidRPr="00D96961" w:rsidRDefault="002E36B2" w:rsidP="0007239D">
            <w:pPr>
              <w:pStyle w:val="AmColumnHeading"/>
            </w:pPr>
            <w:r w:rsidRPr="00D96961">
              <w:t>Alteração</w:t>
            </w:r>
          </w:p>
        </w:tc>
      </w:tr>
      <w:tr w:rsidR="002E36B2" w:rsidRPr="00D96961" w14:paraId="092F2DE5" w14:textId="77777777" w:rsidTr="0007239D">
        <w:trPr>
          <w:jc w:val="center"/>
        </w:trPr>
        <w:tc>
          <w:tcPr>
            <w:tcW w:w="4876" w:type="dxa"/>
            <w:tcBorders>
              <w:top w:val="nil"/>
              <w:left w:val="nil"/>
              <w:bottom w:val="nil"/>
              <w:right w:val="nil"/>
            </w:tcBorders>
          </w:tcPr>
          <w:p w14:paraId="1F9EF7A6" w14:textId="77777777" w:rsidR="002E36B2" w:rsidRPr="00D96961" w:rsidRDefault="002E36B2" w:rsidP="0007239D">
            <w:pPr>
              <w:pStyle w:val="Normal6a"/>
            </w:pPr>
            <w:r w:rsidRPr="00D96961">
              <w:t>11.</w:t>
            </w:r>
            <w:r w:rsidRPr="00D96961">
              <w:tab/>
              <w:t xml:space="preserve">Reconhece a existência duma base jurídica para vias de recurso estruturais contra o abuso de posição dominante no mercado; </w:t>
            </w:r>
            <w:r w:rsidRPr="00D96961">
              <w:rPr>
                <w:b/>
                <w:i/>
              </w:rPr>
              <w:t>lamenta a relutância da Comissão em abordar o problema das posições dominantes de mercado através de vias de recurso estruturais; reitera o seu convite para utilizar melhor</w:t>
            </w:r>
            <w:r w:rsidRPr="00D96961">
              <w:t xml:space="preserve"> as vias de recurso estruturais </w:t>
            </w:r>
            <w:r w:rsidRPr="00D96961">
              <w:rPr>
                <w:b/>
                <w:i/>
              </w:rPr>
              <w:t>e pôr termo à primazia dada às</w:t>
            </w:r>
            <w:r w:rsidRPr="00D96961">
              <w:t xml:space="preserve"> vias de recurso comportamentais;</w:t>
            </w:r>
          </w:p>
        </w:tc>
        <w:tc>
          <w:tcPr>
            <w:tcW w:w="4876" w:type="dxa"/>
            <w:tcBorders>
              <w:top w:val="nil"/>
              <w:left w:val="nil"/>
              <w:bottom w:val="nil"/>
              <w:right w:val="nil"/>
            </w:tcBorders>
          </w:tcPr>
          <w:p w14:paraId="308F6C01" w14:textId="77777777" w:rsidR="002E36B2" w:rsidRPr="00D96961" w:rsidRDefault="002E36B2" w:rsidP="0007239D">
            <w:pPr>
              <w:pStyle w:val="Normal6a"/>
            </w:pPr>
            <w:r w:rsidRPr="00D96961">
              <w:t>11.</w:t>
            </w:r>
            <w:r w:rsidRPr="00D96961">
              <w:tab/>
              <w:t xml:space="preserve">Reconhece a existência duma base jurídica para vias de recurso estruturais contra o abuso de posição dominante no mercado; </w:t>
            </w:r>
            <w:r w:rsidRPr="00D96961">
              <w:rPr>
                <w:b/>
                <w:i/>
              </w:rPr>
              <w:t>salienta que</w:t>
            </w:r>
            <w:r w:rsidRPr="00D96961">
              <w:t xml:space="preserve"> as vias de recurso estruturais </w:t>
            </w:r>
            <w:r w:rsidRPr="00D96961">
              <w:rPr>
                <w:b/>
                <w:i/>
              </w:rPr>
              <w:t>apenas devem ser utilizadas como último recurso e apenas se as</w:t>
            </w:r>
            <w:r w:rsidRPr="00D96961">
              <w:t xml:space="preserve"> vias de recurso comportamentais </w:t>
            </w:r>
            <w:r w:rsidRPr="00D96961">
              <w:rPr>
                <w:b/>
                <w:i/>
              </w:rPr>
              <w:t>se tiverem revelado ineficazes</w:t>
            </w:r>
            <w:r w:rsidRPr="00D96961">
              <w:t>;</w:t>
            </w:r>
          </w:p>
        </w:tc>
      </w:tr>
    </w:tbl>
    <w:p w14:paraId="7200614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3A03497" w14:textId="77777777" w:rsidR="002E36B2" w:rsidRPr="00D96961" w:rsidRDefault="002E36B2" w:rsidP="002E36B2">
      <w:r w:rsidRPr="00D96961">
        <w:rPr>
          <w:rStyle w:val="HideTWBExt"/>
        </w:rPr>
        <w:t>&lt;/Amend&gt;</w:t>
      </w:r>
    </w:p>
    <w:p w14:paraId="3C8E2AA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191</w:t>
      </w:r>
      <w:r w:rsidRPr="00D96961">
        <w:rPr>
          <w:rStyle w:val="HideTWBExt"/>
        </w:rPr>
        <w:t>&lt;/NumAm&gt;</w:t>
      </w:r>
    </w:p>
    <w:p w14:paraId="35075C0E"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76634393" w14:textId="77777777" w:rsidR="002E36B2" w:rsidRPr="00D96961" w:rsidRDefault="002E36B2" w:rsidP="002E36B2">
      <w:pPr>
        <w:pStyle w:val="NormalBold"/>
      </w:pPr>
      <w:r w:rsidRPr="00D96961">
        <w:rPr>
          <w:rStyle w:val="HideTWBExt"/>
          <w:b w:val="0"/>
        </w:rPr>
        <w:t>&lt;/RepeatBlock-By&gt;</w:t>
      </w:r>
    </w:p>
    <w:p w14:paraId="59244AF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05D13F0" w14:textId="77777777" w:rsidR="002E36B2" w:rsidRPr="00D96961" w:rsidRDefault="002E36B2" w:rsidP="002E36B2">
      <w:pPr>
        <w:pStyle w:val="NormalBold"/>
      </w:pPr>
      <w:r w:rsidRPr="00D96961">
        <w:rPr>
          <w:rStyle w:val="HideTWBExt"/>
        </w:rPr>
        <w:t>&lt;Article&gt;</w:t>
      </w:r>
      <w:r w:rsidRPr="00D96961">
        <w:t>N.º 11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9B98165" w14:textId="77777777" w:rsidTr="0007239D">
        <w:trPr>
          <w:trHeight w:hRule="exact" w:val="240"/>
          <w:jc w:val="center"/>
        </w:trPr>
        <w:tc>
          <w:tcPr>
            <w:tcW w:w="9752" w:type="dxa"/>
            <w:gridSpan w:val="2"/>
            <w:tcBorders>
              <w:top w:val="nil"/>
              <w:left w:val="nil"/>
              <w:bottom w:val="nil"/>
              <w:right w:val="nil"/>
            </w:tcBorders>
          </w:tcPr>
          <w:p w14:paraId="6DD2C416" w14:textId="77777777" w:rsidR="002E36B2" w:rsidRPr="00D96961" w:rsidRDefault="002E36B2" w:rsidP="0007239D"/>
        </w:tc>
      </w:tr>
      <w:tr w:rsidR="002E36B2" w:rsidRPr="00D96961" w14:paraId="573539DC" w14:textId="77777777" w:rsidTr="0007239D">
        <w:trPr>
          <w:trHeight w:val="240"/>
          <w:jc w:val="center"/>
        </w:trPr>
        <w:tc>
          <w:tcPr>
            <w:tcW w:w="4876" w:type="dxa"/>
            <w:tcBorders>
              <w:top w:val="nil"/>
              <w:left w:val="nil"/>
              <w:bottom w:val="nil"/>
              <w:right w:val="nil"/>
            </w:tcBorders>
          </w:tcPr>
          <w:p w14:paraId="6CA5CDD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FD69C41" w14:textId="77777777" w:rsidR="002E36B2" w:rsidRPr="00D96961" w:rsidRDefault="002E36B2" w:rsidP="0007239D">
            <w:pPr>
              <w:pStyle w:val="AmColumnHeading"/>
            </w:pPr>
            <w:r w:rsidRPr="00D96961">
              <w:t>Alteração</w:t>
            </w:r>
          </w:p>
        </w:tc>
      </w:tr>
      <w:tr w:rsidR="002E36B2" w:rsidRPr="00D96961" w14:paraId="095E12EA" w14:textId="77777777" w:rsidTr="0007239D">
        <w:trPr>
          <w:jc w:val="center"/>
        </w:trPr>
        <w:tc>
          <w:tcPr>
            <w:tcW w:w="4876" w:type="dxa"/>
            <w:tcBorders>
              <w:top w:val="nil"/>
              <w:left w:val="nil"/>
              <w:bottom w:val="nil"/>
              <w:right w:val="nil"/>
            </w:tcBorders>
          </w:tcPr>
          <w:p w14:paraId="2FF99B5E" w14:textId="77777777" w:rsidR="002E36B2" w:rsidRPr="00D96961" w:rsidRDefault="002E36B2" w:rsidP="0007239D">
            <w:pPr>
              <w:pStyle w:val="Normal6a"/>
            </w:pPr>
            <w:r w:rsidRPr="00D96961">
              <w:t>11.</w:t>
            </w:r>
            <w:r w:rsidRPr="00D96961">
              <w:tab/>
              <w:t xml:space="preserve">Reconhece a existência duma base jurídica para vias de recurso </w:t>
            </w:r>
            <w:r w:rsidRPr="00D96961">
              <w:rPr>
                <w:b/>
                <w:i/>
              </w:rPr>
              <w:t>estruturais</w:t>
            </w:r>
            <w:r w:rsidRPr="00D96961">
              <w:t xml:space="preserve"> contra o abuso de posição dominante no mercado; lamenta a relutância da Comissão em abordar o problema das posições dominantes de mercado através de vias de recurso </w:t>
            </w:r>
            <w:r w:rsidRPr="00D96961">
              <w:rPr>
                <w:b/>
                <w:i/>
              </w:rPr>
              <w:t>estruturais</w:t>
            </w:r>
            <w:r w:rsidRPr="00D96961">
              <w:t>; reitera o seu convite para utilizar melhor as vias de recurso estruturais e pôr termo à primazia dada às vias de recurso comportamentais;</w:t>
            </w:r>
          </w:p>
        </w:tc>
        <w:tc>
          <w:tcPr>
            <w:tcW w:w="4876" w:type="dxa"/>
            <w:tcBorders>
              <w:top w:val="nil"/>
              <w:left w:val="nil"/>
              <w:bottom w:val="nil"/>
              <w:right w:val="nil"/>
            </w:tcBorders>
          </w:tcPr>
          <w:p w14:paraId="15CA34F3" w14:textId="77777777" w:rsidR="002E36B2" w:rsidRPr="00D96961" w:rsidRDefault="002E36B2" w:rsidP="0007239D">
            <w:pPr>
              <w:pStyle w:val="Normal6a"/>
            </w:pPr>
            <w:r w:rsidRPr="00D96961">
              <w:t>11.</w:t>
            </w:r>
            <w:r w:rsidRPr="00D96961">
              <w:tab/>
              <w:t xml:space="preserve">Reconhece a existência duma base jurídica para vias de recurso </w:t>
            </w:r>
            <w:r w:rsidRPr="00D96961">
              <w:rPr>
                <w:b/>
                <w:i/>
              </w:rPr>
              <w:t>comportamentais</w:t>
            </w:r>
            <w:r w:rsidRPr="00D96961">
              <w:t xml:space="preserve"> contra o abuso de posição dominante no mercado; lamenta a relutância da Comissão em abordar o problema das posições dominantes de mercado através de vias de recurso </w:t>
            </w:r>
            <w:r w:rsidRPr="00D96961">
              <w:rPr>
                <w:b/>
                <w:i/>
              </w:rPr>
              <w:t>comportamentais que diferem em cada Estado-Membro</w:t>
            </w:r>
            <w:r w:rsidRPr="00D96961">
              <w:t>; reitera o seu convite para utilizar melhor as vias de recurso estruturais e pôr termo à primazia dada às vias de recurso comportamentais;</w:t>
            </w:r>
          </w:p>
        </w:tc>
      </w:tr>
    </w:tbl>
    <w:p w14:paraId="79085D2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50EB235F" w14:textId="77777777" w:rsidR="002E36B2" w:rsidRPr="00D96961" w:rsidRDefault="002E36B2" w:rsidP="002E36B2">
      <w:r w:rsidRPr="00D96961">
        <w:rPr>
          <w:rStyle w:val="HideTWBExt"/>
        </w:rPr>
        <w:t>&lt;/Amend&gt;</w:t>
      </w:r>
    </w:p>
    <w:p w14:paraId="3CF5B9C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192</w:t>
      </w:r>
      <w:r w:rsidRPr="00D96961">
        <w:rPr>
          <w:rStyle w:val="HideTWBExt"/>
        </w:rPr>
        <w:t>&lt;/NumAm&gt;</w:t>
      </w:r>
    </w:p>
    <w:p w14:paraId="39E540BE" w14:textId="77777777" w:rsidR="002E36B2" w:rsidRPr="00D96961" w:rsidRDefault="002E36B2" w:rsidP="002E36B2">
      <w:pPr>
        <w:pStyle w:val="NormalBold"/>
      </w:pPr>
      <w:r w:rsidRPr="00D96961">
        <w:rPr>
          <w:rStyle w:val="HideTWBExt"/>
          <w:b w:val="0"/>
        </w:rPr>
        <w:t>&lt;RepeatBlock-By&gt;&lt;Members&gt;</w:t>
      </w:r>
      <w:r w:rsidRPr="00D96961">
        <w:t>Stéphanie Yon-Courtin, Gilles Boyer, Billy Kelleher</w:t>
      </w:r>
      <w:r w:rsidRPr="00D96961">
        <w:rPr>
          <w:rStyle w:val="HideTWBExt"/>
          <w:b w:val="0"/>
        </w:rPr>
        <w:t>&lt;/Members&gt;</w:t>
      </w:r>
    </w:p>
    <w:p w14:paraId="2AF18201" w14:textId="77777777" w:rsidR="002E36B2" w:rsidRPr="00D96961" w:rsidRDefault="002E36B2" w:rsidP="002E36B2">
      <w:pPr>
        <w:pStyle w:val="NormalBold"/>
      </w:pPr>
      <w:r w:rsidRPr="00D96961">
        <w:rPr>
          <w:rStyle w:val="HideTWBExt"/>
          <w:b w:val="0"/>
        </w:rPr>
        <w:t>&lt;/RepeatBlock-By&gt;</w:t>
      </w:r>
    </w:p>
    <w:p w14:paraId="0E15370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EEDF3FE" w14:textId="77777777" w:rsidR="002E36B2" w:rsidRPr="00D96961" w:rsidRDefault="002E36B2" w:rsidP="002E36B2">
      <w:pPr>
        <w:pStyle w:val="NormalBold"/>
      </w:pPr>
      <w:r w:rsidRPr="00D96961">
        <w:rPr>
          <w:rStyle w:val="HideTWBExt"/>
        </w:rPr>
        <w:t>&lt;Article&gt;</w:t>
      </w:r>
      <w:r w:rsidRPr="00D96961">
        <w:t>N.º 11-A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066D61A" w14:textId="77777777" w:rsidTr="0007239D">
        <w:trPr>
          <w:trHeight w:hRule="exact" w:val="240"/>
          <w:jc w:val="center"/>
        </w:trPr>
        <w:tc>
          <w:tcPr>
            <w:tcW w:w="9752" w:type="dxa"/>
            <w:gridSpan w:val="2"/>
            <w:tcBorders>
              <w:top w:val="nil"/>
              <w:left w:val="nil"/>
              <w:bottom w:val="nil"/>
              <w:right w:val="nil"/>
            </w:tcBorders>
          </w:tcPr>
          <w:p w14:paraId="69B6444B" w14:textId="77777777" w:rsidR="002E36B2" w:rsidRPr="00D96961" w:rsidRDefault="002E36B2" w:rsidP="0007239D"/>
        </w:tc>
      </w:tr>
      <w:tr w:rsidR="002E36B2" w:rsidRPr="00D96961" w14:paraId="46CC70D6" w14:textId="77777777" w:rsidTr="0007239D">
        <w:trPr>
          <w:trHeight w:val="240"/>
          <w:jc w:val="center"/>
        </w:trPr>
        <w:tc>
          <w:tcPr>
            <w:tcW w:w="4876" w:type="dxa"/>
            <w:tcBorders>
              <w:top w:val="nil"/>
              <w:left w:val="nil"/>
              <w:bottom w:val="nil"/>
              <w:right w:val="nil"/>
            </w:tcBorders>
          </w:tcPr>
          <w:p w14:paraId="543069A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0520D13" w14:textId="77777777" w:rsidR="002E36B2" w:rsidRPr="00D96961" w:rsidRDefault="002E36B2" w:rsidP="0007239D">
            <w:pPr>
              <w:pStyle w:val="AmColumnHeading"/>
            </w:pPr>
            <w:r w:rsidRPr="00D96961">
              <w:t>Alteração</w:t>
            </w:r>
          </w:p>
        </w:tc>
      </w:tr>
      <w:tr w:rsidR="002E36B2" w:rsidRPr="00D96961" w14:paraId="0237141A" w14:textId="77777777" w:rsidTr="0007239D">
        <w:trPr>
          <w:jc w:val="center"/>
        </w:trPr>
        <w:tc>
          <w:tcPr>
            <w:tcW w:w="4876" w:type="dxa"/>
            <w:tcBorders>
              <w:top w:val="nil"/>
              <w:left w:val="nil"/>
              <w:bottom w:val="nil"/>
              <w:right w:val="nil"/>
            </w:tcBorders>
          </w:tcPr>
          <w:p w14:paraId="2C11A0E7" w14:textId="77777777" w:rsidR="002E36B2" w:rsidRPr="00D96961" w:rsidRDefault="002E36B2" w:rsidP="0007239D">
            <w:pPr>
              <w:pStyle w:val="Normal6a"/>
            </w:pPr>
          </w:p>
        </w:tc>
        <w:tc>
          <w:tcPr>
            <w:tcW w:w="4876" w:type="dxa"/>
            <w:tcBorders>
              <w:top w:val="nil"/>
              <w:left w:val="nil"/>
              <w:bottom w:val="nil"/>
              <w:right w:val="nil"/>
            </w:tcBorders>
          </w:tcPr>
          <w:p w14:paraId="3B568B9F" w14:textId="77777777" w:rsidR="002E36B2" w:rsidRPr="00D96961" w:rsidRDefault="002E36B2" w:rsidP="0007239D">
            <w:pPr>
              <w:pStyle w:val="Normal6a"/>
            </w:pPr>
            <w:r w:rsidRPr="00D96961">
              <w:rPr>
                <w:b/>
                <w:i/>
              </w:rPr>
              <w:t>11-A.</w:t>
            </w:r>
            <w:r w:rsidRPr="00D96961">
              <w:tab/>
            </w:r>
            <w:r w:rsidRPr="00D96961">
              <w:rPr>
                <w:b/>
                <w:i/>
              </w:rPr>
              <w:t>Destaca o papel fundamental da Rede Europeia da Concorrência (REC); apela à Comissão para que envide esforços no sentido de manter um diálogo e uma cooperação construtivos a nível internacional; sublinha a necessidade de aumentar a colaboração entre as entidades reguladoras no domínio anti-trust e outros reguladores setoriais, como os que lidam com a privacidade dos dados, tanto para supervisionar a má utilização dos dados pelas empresas como para impedir as empresas de utilizarem dados dos consumidores para obter uma vantagem concorrencial desleal;</w:t>
            </w:r>
          </w:p>
        </w:tc>
      </w:tr>
    </w:tbl>
    <w:p w14:paraId="160AEBE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C09018B" w14:textId="77777777" w:rsidR="002E36B2" w:rsidRPr="00D96961" w:rsidRDefault="002E36B2" w:rsidP="002E36B2">
      <w:r w:rsidRPr="00D96961">
        <w:rPr>
          <w:rStyle w:val="HideTWBExt"/>
        </w:rPr>
        <w:t>&lt;/Amend&gt;</w:t>
      </w:r>
    </w:p>
    <w:p w14:paraId="28546D0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193</w:t>
      </w:r>
      <w:r w:rsidRPr="00D96961">
        <w:rPr>
          <w:rStyle w:val="HideTWBExt"/>
        </w:rPr>
        <w:t>&lt;/NumAm&gt;</w:t>
      </w:r>
    </w:p>
    <w:p w14:paraId="49E8AE04"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7E68B9EC" w14:textId="77777777" w:rsidR="002E36B2" w:rsidRPr="00D96961" w:rsidRDefault="002E36B2" w:rsidP="002E36B2">
      <w:pPr>
        <w:pStyle w:val="NormalBold"/>
      </w:pPr>
      <w:r w:rsidRPr="00D96961">
        <w:rPr>
          <w:rStyle w:val="HideTWBExt"/>
          <w:b w:val="0"/>
        </w:rPr>
        <w:t>&lt;/RepeatBlock-By&gt;</w:t>
      </w:r>
    </w:p>
    <w:p w14:paraId="12B1973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202AB7D" w14:textId="77777777" w:rsidR="002E36B2" w:rsidRPr="00D96961" w:rsidRDefault="002E36B2" w:rsidP="002E36B2">
      <w:pPr>
        <w:pStyle w:val="NormalBold"/>
      </w:pPr>
      <w:r w:rsidRPr="00D96961">
        <w:rPr>
          <w:rStyle w:val="HideTWBExt"/>
        </w:rPr>
        <w:t>&lt;Article&gt;</w:t>
      </w:r>
      <w:r w:rsidRPr="00D96961">
        <w:t>N.º 11-A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63E75D9" w14:textId="77777777" w:rsidTr="0007239D">
        <w:trPr>
          <w:trHeight w:hRule="exact" w:val="240"/>
          <w:jc w:val="center"/>
        </w:trPr>
        <w:tc>
          <w:tcPr>
            <w:tcW w:w="9752" w:type="dxa"/>
            <w:gridSpan w:val="2"/>
            <w:tcBorders>
              <w:top w:val="nil"/>
              <w:left w:val="nil"/>
              <w:bottom w:val="nil"/>
              <w:right w:val="nil"/>
            </w:tcBorders>
          </w:tcPr>
          <w:p w14:paraId="7B79AF13" w14:textId="77777777" w:rsidR="002E36B2" w:rsidRPr="00D96961" w:rsidRDefault="002E36B2" w:rsidP="0007239D"/>
        </w:tc>
      </w:tr>
      <w:tr w:rsidR="002E36B2" w:rsidRPr="00D96961" w14:paraId="33229461" w14:textId="77777777" w:rsidTr="0007239D">
        <w:trPr>
          <w:trHeight w:val="240"/>
          <w:jc w:val="center"/>
        </w:trPr>
        <w:tc>
          <w:tcPr>
            <w:tcW w:w="4876" w:type="dxa"/>
            <w:tcBorders>
              <w:top w:val="nil"/>
              <w:left w:val="nil"/>
              <w:bottom w:val="nil"/>
              <w:right w:val="nil"/>
            </w:tcBorders>
          </w:tcPr>
          <w:p w14:paraId="253BC8B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19102BC" w14:textId="77777777" w:rsidR="002E36B2" w:rsidRPr="00D96961" w:rsidRDefault="002E36B2" w:rsidP="0007239D">
            <w:pPr>
              <w:pStyle w:val="AmColumnHeading"/>
            </w:pPr>
            <w:r w:rsidRPr="00D96961">
              <w:t>Alteração</w:t>
            </w:r>
          </w:p>
        </w:tc>
      </w:tr>
      <w:tr w:rsidR="002E36B2" w:rsidRPr="00D96961" w14:paraId="78719A0D" w14:textId="77777777" w:rsidTr="0007239D">
        <w:trPr>
          <w:jc w:val="center"/>
        </w:trPr>
        <w:tc>
          <w:tcPr>
            <w:tcW w:w="4876" w:type="dxa"/>
            <w:tcBorders>
              <w:top w:val="nil"/>
              <w:left w:val="nil"/>
              <w:bottom w:val="nil"/>
              <w:right w:val="nil"/>
            </w:tcBorders>
          </w:tcPr>
          <w:p w14:paraId="50A31BEA" w14:textId="77777777" w:rsidR="002E36B2" w:rsidRPr="00D96961" w:rsidRDefault="002E36B2" w:rsidP="0007239D">
            <w:pPr>
              <w:pStyle w:val="Normal6a"/>
            </w:pPr>
          </w:p>
        </w:tc>
        <w:tc>
          <w:tcPr>
            <w:tcW w:w="4876" w:type="dxa"/>
            <w:tcBorders>
              <w:top w:val="nil"/>
              <w:left w:val="nil"/>
              <w:bottom w:val="nil"/>
              <w:right w:val="nil"/>
            </w:tcBorders>
          </w:tcPr>
          <w:p w14:paraId="1C72BAB6" w14:textId="77777777" w:rsidR="002E36B2" w:rsidRPr="00D96961" w:rsidRDefault="002E36B2" w:rsidP="0007239D">
            <w:pPr>
              <w:pStyle w:val="Normal6a"/>
            </w:pPr>
            <w:r w:rsidRPr="00D96961">
              <w:rPr>
                <w:b/>
                <w:i/>
              </w:rPr>
              <w:t>11-A.</w:t>
            </w:r>
            <w:r w:rsidRPr="00D96961">
              <w:tab/>
            </w:r>
            <w:r w:rsidRPr="00D96961">
              <w:rPr>
                <w:b/>
                <w:i/>
              </w:rPr>
              <w:t>Solicita à Comissão que tire melhor partido do instrumento de medidas provisórias para travar quaisquer práticas suscetíveis de prejudicar seriamente a concorrência, sobretudo no que diz respeito a mercados dinâmicos e em rápido desenvolvimento, como os mercados digitais;</w:t>
            </w:r>
          </w:p>
        </w:tc>
      </w:tr>
    </w:tbl>
    <w:p w14:paraId="392FDEE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C883430" w14:textId="77777777" w:rsidR="002E36B2" w:rsidRPr="00D96961" w:rsidRDefault="002E36B2" w:rsidP="002E36B2">
      <w:r w:rsidRPr="00D96961">
        <w:rPr>
          <w:rStyle w:val="HideTWBExt"/>
        </w:rPr>
        <w:t>&lt;/Amend&gt;</w:t>
      </w:r>
    </w:p>
    <w:p w14:paraId="38D4949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194</w:t>
      </w:r>
      <w:r w:rsidRPr="00D96961">
        <w:rPr>
          <w:rStyle w:val="HideTWBExt"/>
        </w:rPr>
        <w:t>&lt;/NumAm&gt;</w:t>
      </w:r>
    </w:p>
    <w:p w14:paraId="4E563429"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w:t>
      </w:r>
      <w:r w:rsidRPr="00D96961">
        <w:rPr>
          <w:rStyle w:val="HideTWBExt"/>
          <w:b w:val="0"/>
        </w:rPr>
        <w:t>&lt;/Members&gt;</w:t>
      </w:r>
    </w:p>
    <w:p w14:paraId="5C1BDCAA" w14:textId="77777777" w:rsidR="002E36B2" w:rsidRPr="00D96961" w:rsidRDefault="002E36B2" w:rsidP="002E36B2">
      <w:pPr>
        <w:pStyle w:val="NormalBold"/>
      </w:pPr>
      <w:r w:rsidRPr="00D96961">
        <w:rPr>
          <w:rStyle w:val="HideTWBExt"/>
          <w:b w:val="0"/>
        </w:rPr>
        <w:t>&lt;/RepeatBlock-By&gt;</w:t>
      </w:r>
    </w:p>
    <w:p w14:paraId="33ED427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01ADD57" w14:textId="77777777" w:rsidR="002E36B2" w:rsidRPr="00D96961" w:rsidRDefault="002E36B2" w:rsidP="002E36B2">
      <w:pPr>
        <w:pStyle w:val="NormalBold"/>
      </w:pPr>
      <w:r w:rsidRPr="00D96961">
        <w:rPr>
          <w:rStyle w:val="HideTWBExt"/>
        </w:rPr>
        <w:t>&lt;Article&gt;</w:t>
      </w:r>
      <w:r w:rsidRPr="00D96961">
        <w:t>N.º 11-B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7EDE94B" w14:textId="77777777" w:rsidTr="0007239D">
        <w:trPr>
          <w:trHeight w:hRule="exact" w:val="240"/>
          <w:jc w:val="center"/>
        </w:trPr>
        <w:tc>
          <w:tcPr>
            <w:tcW w:w="9752" w:type="dxa"/>
            <w:gridSpan w:val="2"/>
            <w:tcBorders>
              <w:top w:val="nil"/>
              <w:left w:val="nil"/>
              <w:bottom w:val="nil"/>
              <w:right w:val="nil"/>
            </w:tcBorders>
          </w:tcPr>
          <w:p w14:paraId="11AA28DA" w14:textId="77777777" w:rsidR="002E36B2" w:rsidRPr="00D96961" w:rsidRDefault="002E36B2" w:rsidP="0007239D"/>
        </w:tc>
      </w:tr>
      <w:tr w:rsidR="002E36B2" w:rsidRPr="00D96961" w14:paraId="3D3C140F" w14:textId="77777777" w:rsidTr="0007239D">
        <w:trPr>
          <w:trHeight w:val="240"/>
          <w:jc w:val="center"/>
        </w:trPr>
        <w:tc>
          <w:tcPr>
            <w:tcW w:w="4876" w:type="dxa"/>
            <w:tcBorders>
              <w:top w:val="nil"/>
              <w:left w:val="nil"/>
              <w:bottom w:val="nil"/>
              <w:right w:val="nil"/>
            </w:tcBorders>
          </w:tcPr>
          <w:p w14:paraId="0D1BC1A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CE02017" w14:textId="77777777" w:rsidR="002E36B2" w:rsidRPr="00D96961" w:rsidRDefault="002E36B2" w:rsidP="0007239D">
            <w:pPr>
              <w:pStyle w:val="AmColumnHeading"/>
            </w:pPr>
            <w:r w:rsidRPr="00D96961">
              <w:t>Alteração</w:t>
            </w:r>
          </w:p>
        </w:tc>
      </w:tr>
      <w:tr w:rsidR="002E36B2" w:rsidRPr="00D96961" w14:paraId="26F2FE57" w14:textId="77777777" w:rsidTr="0007239D">
        <w:trPr>
          <w:jc w:val="center"/>
        </w:trPr>
        <w:tc>
          <w:tcPr>
            <w:tcW w:w="4876" w:type="dxa"/>
            <w:tcBorders>
              <w:top w:val="nil"/>
              <w:left w:val="nil"/>
              <w:bottom w:val="nil"/>
              <w:right w:val="nil"/>
            </w:tcBorders>
          </w:tcPr>
          <w:p w14:paraId="44DA471C" w14:textId="77777777" w:rsidR="002E36B2" w:rsidRPr="00D96961" w:rsidRDefault="002E36B2" w:rsidP="0007239D">
            <w:pPr>
              <w:pStyle w:val="Normal6a"/>
            </w:pPr>
          </w:p>
        </w:tc>
        <w:tc>
          <w:tcPr>
            <w:tcW w:w="4876" w:type="dxa"/>
            <w:tcBorders>
              <w:top w:val="nil"/>
              <w:left w:val="nil"/>
              <w:bottom w:val="nil"/>
              <w:right w:val="nil"/>
            </w:tcBorders>
          </w:tcPr>
          <w:p w14:paraId="04E6D7D7" w14:textId="77777777" w:rsidR="002E36B2" w:rsidRPr="00D96961" w:rsidRDefault="002E36B2" w:rsidP="0007239D">
            <w:pPr>
              <w:pStyle w:val="Normal6a"/>
            </w:pPr>
            <w:r w:rsidRPr="00D96961">
              <w:rPr>
                <w:b/>
                <w:i/>
              </w:rPr>
              <w:t>11-B.</w:t>
            </w:r>
            <w:r w:rsidRPr="00D96961">
              <w:tab/>
            </w:r>
            <w:r w:rsidRPr="00D96961">
              <w:rPr>
                <w:b/>
                <w:i/>
              </w:rPr>
              <w:t>Insta a Comissão a recorrer com maior frequência a instrumentos probatórios complementares, como perceções comportamentais e análises financeiras, bem como a cientistas em matéria de dados, informática e inteligência artificial e a economistas comportamentais em matéria de aplicação do direito da concorrência;</w:t>
            </w:r>
          </w:p>
        </w:tc>
      </w:tr>
    </w:tbl>
    <w:p w14:paraId="5314220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66A38E4" w14:textId="77777777" w:rsidR="002E36B2" w:rsidRPr="00D96961" w:rsidRDefault="002E36B2" w:rsidP="002E36B2">
      <w:r w:rsidRPr="00D96961">
        <w:rPr>
          <w:rStyle w:val="HideTWBExt"/>
        </w:rPr>
        <w:t>&lt;/Amend&gt;</w:t>
      </w:r>
    </w:p>
    <w:p w14:paraId="4597967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195</w:t>
      </w:r>
      <w:r w:rsidRPr="00D96961">
        <w:rPr>
          <w:rStyle w:val="HideTWBExt"/>
        </w:rPr>
        <w:t>&lt;/NumAm&gt;</w:t>
      </w:r>
    </w:p>
    <w:p w14:paraId="6373951D"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642C637B" w14:textId="77777777" w:rsidR="002E36B2" w:rsidRPr="00D96961" w:rsidRDefault="002E36B2" w:rsidP="002E36B2">
      <w:pPr>
        <w:pStyle w:val="NormalBold"/>
      </w:pPr>
      <w:r w:rsidRPr="00D96961">
        <w:rPr>
          <w:rStyle w:val="HideTWBExt"/>
          <w:b w:val="0"/>
        </w:rPr>
        <w:t>&lt;/RepeatBlock-By&gt;</w:t>
      </w:r>
    </w:p>
    <w:p w14:paraId="15F15FB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7F2D1BD" w14:textId="77777777" w:rsidR="002E36B2" w:rsidRPr="00D96961" w:rsidRDefault="002E36B2" w:rsidP="002E36B2">
      <w:pPr>
        <w:pStyle w:val="NormalBold"/>
      </w:pPr>
      <w:r w:rsidRPr="00D96961">
        <w:rPr>
          <w:rStyle w:val="HideTWBExt"/>
        </w:rPr>
        <w:t>&lt;Article&gt;</w:t>
      </w:r>
      <w:r w:rsidRPr="00D96961">
        <w:t>N.º 12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B24E068" w14:textId="77777777" w:rsidTr="0007239D">
        <w:trPr>
          <w:trHeight w:hRule="exact" w:val="240"/>
          <w:jc w:val="center"/>
        </w:trPr>
        <w:tc>
          <w:tcPr>
            <w:tcW w:w="9752" w:type="dxa"/>
            <w:gridSpan w:val="2"/>
            <w:tcBorders>
              <w:top w:val="nil"/>
              <w:left w:val="nil"/>
              <w:bottom w:val="nil"/>
              <w:right w:val="nil"/>
            </w:tcBorders>
          </w:tcPr>
          <w:p w14:paraId="69653811" w14:textId="77777777" w:rsidR="002E36B2" w:rsidRPr="00D96961" w:rsidRDefault="002E36B2" w:rsidP="0007239D"/>
        </w:tc>
      </w:tr>
      <w:tr w:rsidR="002E36B2" w:rsidRPr="00D96961" w14:paraId="597ABE9E" w14:textId="77777777" w:rsidTr="0007239D">
        <w:trPr>
          <w:trHeight w:val="240"/>
          <w:jc w:val="center"/>
        </w:trPr>
        <w:tc>
          <w:tcPr>
            <w:tcW w:w="4876" w:type="dxa"/>
            <w:tcBorders>
              <w:top w:val="nil"/>
              <w:left w:val="nil"/>
              <w:bottom w:val="nil"/>
              <w:right w:val="nil"/>
            </w:tcBorders>
          </w:tcPr>
          <w:p w14:paraId="00C1D5C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7328DE8" w14:textId="77777777" w:rsidR="002E36B2" w:rsidRPr="00D96961" w:rsidRDefault="002E36B2" w:rsidP="0007239D">
            <w:pPr>
              <w:pStyle w:val="AmColumnHeading"/>
            </w:pPr>
            <w:r w:rsidRPr="00D96961">
              <w:t>Alteração</w:t>
            </w:r>
          </w:p>
        </w:tc>
      </w:tr>
      <w:tr w:rsidR="002E36B2" w:rsidRPr="00D96961" w14:paraId="38F0230E" w14:textId="77777777" w:rsidTr="0007239D">
        <w:trPr>
          <w:jc w:val="center"/>
        </w:trPr>
        <w:tc>
          <w:tcPr>
            <w:tcW w:w="4876" w:type="dxa"/>
            <w:tcBorders>
              <w:top w:val="nil"/>
              <w:left w:val="nil"/>
              <w:bottom w:val="nil"/>
              <w:right w:val="nil"/>
            </w:tcBorders>
          </w:tcPr>
          <w:p w14:paraId="54EFA7B9" w14:textId="77777777" w:rsidR="002E36B2" w:rsidRPr="00D96961" w:rsidRDefault="002E36B2" w:rsidP="0007239D">
            <w:pPr>
              <w:pStyle w:val="Normal6a"/>
            </w:pPr>
            <w:r w:rsidRPr="00D96961">
              <w:rPr>
                <w:b/>
                <w:i/>
              </w:rPr>
              <w:t>12.</w:t>
            </w:r>
            <w:r w:rsidRPr="00D96961">
              <w:tab/>
            </w:r>
            <w:r w:rsidRPr="00D96961">
              <w:rPr>
                <w:b/>
                <w:i/>
              </w:rPr>
              <w:t>Regozija-se com a prioridade dada à habitação pela nova Comissão; insta a Comissão a avaliar de que modo os princípios da concorrência da UE afetaram a oferta de serviços de interesse económico geral (SIEG); insta a uma revisão dos SIEG que alargue a isenção aplicável à habitação a preços acessíveis aos agregados familiares de rendimentos médios; insta a Comissão a avaliar a posição dos serviços sociais de interesse geral;</w:t>
            </w:r>
          </w:p>
        </w:tc>
        <w:tc>
          <w:tcPr>
            <w:tcW w:w="4876" w:type="dxa"/>
            <w:tcBorders>
              <w:top w:val="nil"/>
              <w:left w:val="nil"/>
              <w:bottom w:val="nil"/>
              <w:right w:val="nil"/>
            </w:tcBorders>
          </w:tcPr>
          <w:p w14:paraId="09025128" w14:textId="77777777" w:rsidR="002E36B2" w:rsidRPr="00D96961" w:rsidRDefault="002E36B2" w:rsidP="0007239D">
            <w:pPr>
              <w:pStyle w:val="Normal6a"/>
            </w:pPr>
            <w:r w:rsidRPr="00D96961">
              <w:rPr>
                <w:b/>
                <w:i/>
              </w:rPr>
              <w:t>Suprimido</w:t>
            </w:r>
          </w:p>
        </w:tc>
      </w:tr>
    </w:tbl>
    <w:p w14:paraId="6F7D9A6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4099B58A" w14:textId="77777777" w:rsidR="002E36B2" w:rsidRPr="00D96961" w:rsidRDefault="002E36B2" w:rsidP="002E36B2">
      <w:r w:rsidRPr="00D96961">
        <w:rPr>
          <w:rStyle w:val="HideTWBExt"/>
        </w:rPr>
        <w:t>&lt;/Amend&gt;</w:t>
      </w:r>
    </w:p>
    <w:p w14:paraId="7DCE155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196</w:t>
      </w:r>
      <w:r w:rsidRPr="00D96961">
        <w:rPr>
          <w:rStyle w:val="HideTWBExt"/>
        </w:rPr>
        <w:t>&lt;/NumAm&gt;</w:t>
      </w:r>
    </w:p>
    <w:p w14:paraId="6616E3A2" w14:textId="77777777" w:rsidR="002E36B2" w:rsidRPr="00D96961" w:rsidRDefault="002E36B2" w:rsidP="002E36B2">
      <w:pPr>
        <w:pStyle w:val="NormalBold"/>
      </w:pPr>
      <w:r w:rsidRPr="00D96961">
        <w:rPr>
          <w:rStyle w:val="HideTWBExt"/>
          <w:b w:val="0"/>
        </w:rPr>
        <w:t>&lt;RepeatBlock-By&gt;&lt;Members&gt;</w:t>
      </w:r>
      <w:r w:rsidRPr="00D96961">
        <w:t>Engin Eroglu</w:t>
      </w:r>
      <w:r w:rsidRPr="00D96961">
        <w:rPr>
          <w:rStyle w:val="HideTWBExt"/>
          <w:b w:val="0"/>
        </w:rPr>
        <w:t>&lt;/Members&gt;</w:t>
      </w:r>
    </w:p>
    <w:p w14:paraId="17279D17" w14:textId="77777777" w:rsidR="002E36B2" w:rsidRPr="00D96961" w:rsidRDefault="002E36B2" w:rsidP="002E36B2">
      <w:pPr>
        <w:pStyle w:val="NormalBold"/>
      </w:pPr>
      <w:r w:rsidRPr="00D96961">
        <w:rPr>
          <w:rStyle w:val="HideTWBExt"/>
          <w:b w:val="0"/>
        </w:rPr>
        <w:t>&lt;/RepeatBlock-By&gt;</w:t>
      </w:r>
    </w:p>
    <w:p w14:paraId="65C229A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4C51BF9" w14:textId="77777777" w:rsidR="002E36B2" w:rsidRPr="00D96961" w:rsidRDefault="002E36B2" w:rsidP="002E36B2">
      <w:pPr>
        <w:pStyle w:val="NormalBold"/>
      </w:pPr>
      <w:r w:rsidRPr="00D96961">
        <w:rPr>
          <w:rStyle w:val="HideTWBExt"/>
        </w:rPr>
        <w:t>&lt;Article&gt;</w:t>
      </w:r>
      <w:r w:rsidRPr="00D96961">
        <w:t>N.º 12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98BEFC5" w14:textId="77777777" w:rsidTr="0007239D">
        <w:trPr>
          <w:trHeight w:hRule="exact" w:val="240"/>
          <w:jc w:val="center"/>
        </w:trPr>
        <w:tc>
          <w:tcPr>
            <w:tcW w:w="9752" w:type="dxa"/>
            <w:gridSpan w:val="2"/>
            <w:tcBorders>
              <w:top w:val="nil"/>
              <w:left w:val="nil"/>
              <w:bottom w:val="nil"/>
              <w:right w:val="nil"/>
            </w:tcBorders>
          </w:tcPr>
          <w:p w14:paraId="78CF08A7" w14:textId="77777777" w:rsidR="002E36B2" w:rsidRPr="00D96961" w:rsidRDefault="002E36B2" w:rsidP="0007239D"/>
        </w:tc>
      </w:tr>
      <w:tr w:rsidR="002E36B2" w:rsidRPr="00D96961" w14:paraId="342E4A48" w14:textId="77777777" w:rsidTr="0007239D">
        <w:trPr>
          <w:trHeight w:val="240"/>
          <w:jc w:val="center"/>
        </w:trPr>
        <w:tc>
          <w:tcPr>
            <w:tcW w:w="4876" w:type="dxa"/>
            <w:tcBorders>
              <w:top w:val="nil"/>
              <w:left w:val="nil"/>
              <w:bottom w:val="nil"/>
              <w:right w:val="nil"/>
            </w:tcBorders>
          </w:tcPr>
          <w:p w14:paraId="487A313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2BE9387" w14:textId="77777777" w:rsidR="002E36B2" w:rsidRPr="00D96961" w:rsidRDefault="002E36B2" w:rsidP="0007239D">
            <w:pPr>
              <w:pStyle w:val="AmColumnHeading"/>
            </w:pPr>
            <w:r w:rsidRPr="00D96961">
              <w:t>Alteração</w:t>
            </w:r>
          </w:p>
        </w:tc>
      </w:tr>
      <w:tr w:rsidR="002E36B2" w:rsidRPr="00D96961" w14:paraId="57CCD0DB" w14:textId="77777777" w:rsidTr="0007239D">
        <w:trPr>
          <w:jc w:val="center"/>
        </w:trPr>
        <w:tc>
          <w:tcPr>
            <w:tcW w:w="4876" w:type="dxa"/>
            <w:tcBorders>
              <w:top w:val="nil"/>
              <w:left w:val="nil"/>
              <w:bottom w:val="nil"/>
              <w:right w:val="nil"/>
            </w:tcBorders>
          </w:tcPr>
          <w:p w14:paraId="6EE47462" w14:textId="77777777" w:rsidR="002E36B2" w:rsidRPr="00D96961" w:rsidRDefault="002E36B2" w:rsidP="0007239D">
            <w:pPr>
              <w:pStyle w:val="Normal6a"/>
            </w:pPr>
            <w:r w:rsidRPr="00D96961">
              <w:t>12.</w:t>
            </w:r>
            <w:r w:rsidRPr="00D96961">
              <w:tab/>
              <w:t>Regozija-se com a prioridade dada à habitação pela nova Comissão</w:t>
            </w:r>
            <w:r w:rsidRPr="00D96961">
              <w:rPr>
                <w:b/>
                <w:i/>
              </w:rPr>
              <w:t>; insta a Comissão a avaliar de que modo os princípios da concorrência da UE afetaram a oferta de serviços de interesse económico geral (SIEG); insta a uma revisão dos SIEG que alargue a isenção aplicável à habitação a preços acessíveis aos agregados familiares de rendimentos médios; insta a Comissão a avaliar a posição dos serviços sociais de interesse geral</w:t>
            </w:r>
            <w:r w:rsidRPr="00D96961">
              <w:t>;</w:t>
            </w:r>
          </w:p>
        </w:tc>
        <w:tc>
          <w:tcPr>
            <w:tcW w:w="4876" w:type="dxa"/>
            <w:tcBorders>
              <w:top w:val="nil"/>
              <w:left w:val="nil"/>
              <w:bottom w:val="nil"/>
              <w:right w:val="nil"/>
            </w:tcBorders>
          </w:tcPr>
          <w:p w14:paraId="4D51D7B3" w14:textId="77777777" w:rsidR="002E36B2" w:rsidRPr="00D96961" w:rsidRDefault="002E36B2" w:rsidP="0007239D">
            <w:pPr>
              <w:pStyle w:val="Normal6a"/>
            </w:pPr>
            <w:r w:rsidRPr="00D96961">
              <w:t>12.</w:t>
            </w:r>
            <w:r w:rsidRPr="00D96961">
              <w:tab/>
              <w:t>Regozija-se com a prioridade dada à habitação pela nova Comissão</w:t>
            </w:r>
            <w:r w:rsidRPr="00D96961">
              <w:rPr>
                <w:b/>
                <w:i/>
              </w:rPr>
              <w:t>; salienta porém, a este respeito, o princípio da subsidiariedade e recorda que a competência dos Estados-Membros, regiões, áreas metropolitanas e administrações locais deve ser respeitada</w:t>
            </w:r>
            <w:r w:rsidRPr="00D96961">
              <w:t>;</w:t>
            </w:r>
          </w:p>
        </w:tc>
      </w:tr>
    </w:tbl>
    <w:p w14:paraId="677551C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{DE}</w:t>
      </w:r>
      <w:r w:rsidRPr="00D96961">
        <w:t>de</w:t>
      </w:r>
      <w:r w:rsidRPr="00D96961">
        <w:rPr>
          <w:rStyle w:val="HideTWBExt"/>
        </w:rPr>
        <w:t>&lt;/Original&gt;</w:t>
      </w:r>
    </w:p>
    <w:p w14:paraId="1AD00310" w14:textId="77777777" w:rsidR="002E36B2" w:rsidRPr="00D96961" w:rsidRDefault="002E36B2" w:rsidP="002E36B2">
      <w:r w:rsidRPr="00D96961">
        <w:rPr>
          <w:rStyle w:val="HideTWBExt"/>
        </w:rPr>
        <w:t>&lt;/Amend&gt;</w:t>
      </w:r>
    </w:p>
    <w:p w14:paraId="624D899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197</w:t>
      </w:r>
      <w:r w:rsidRPr="00D96961">
        <w:rPr>
          <w:rStyle w:val="HideTWBExt"/>
        </w:rPr>
        <w:t>&lt;/NumAm&gt;</w:t>
      </w:r>
    </w:p>
    <w:p w14:paraId="53A4C07F"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7279A306" w14:textId="77777777" w:rsidR="002E36B2" w:rsidRPr="00D96961" w:rsidRDefault="002E36B2" w:rsidP="002E36B2">
      <w:pPr>
        <w:pStyle w:val="NormalBold"/>
      </w:pPr>
      <w:r w:rsidRPr="00D96961">
        <w:rPr>
          <w:rStyle w:val="HideTWBExt"/>
          <w:b w:val="0"/>
        </w:rPr>
        <w:t>&lt;/RepeatBlock-By&gt;</w:t>
      </w:r>
    </w:p>
    <w:p w14:paraId="3F7003A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74A16A2" w14:textId="77777777" w:rsidR="002E36B2" w:rsidRPr="00D96961" w:rsidRDefault="002E36B2" w:rsidP="002E36B2">
      <w:pPr>
        <w:pStyle w:val="NormalBold"/>
      </w:pPr>
      <w:r w:rsidRPr="00D96961">
        <w:rPr>
          <w:rStyle w:val="HideTWBExt"/>
        </w:rPr>
        <w:t>&lt;Article&gt;</w:t>
      </w:r>
      <w:r w:rsidRPr="00D96961">
        <w:t>N.º 12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ED8E8F8" w14:textId="77777777" w:rsidTr="0007239D">
        <w:trPr>
          <w:trHeight w:hRule="exact" w:val="240"/>
          <w:jc w:val="center"/>
        </w:trPr>
        <w:tc>
          <w:tcPr>
            <w:tcW w:w="9752" w:type="dxa"/>
            <w:gridSpan w:val="2"/>
            <w:tcBorders>
              <w:top w:val="nil"/>
              <w:left w:val="nil"/>
              <w:bottom w:val="nil"/>
              <w:right w:val="nil"/>
            </w:tcBorders>
          </w:tcPr>
          <w:p w14:paraId="00531853" w14:textId="77777777" w:rsidR="002E36B2" w:rsidRPr="00D96961" w:rsidRDefault="002E36B2" w:rsidP="0007239D"/>
        </w:tc>
      </w:tr>
      <w:tr w:rsidR="002E36B2" w:rsidRPr="00D96961" w14:paraId="6AE9410E" w14:textId="77777777" w:rsidTr="0007239D">
        <w:trPr>
          <w:trHeight w:val="240"/>
          <w:jc w:val="center"/>
        </w:trPr>
        <w:tc>
          <w:tcPr>
            <w:tcW w:w="4876" w:type="dxa"/>
            <w:tcBorders>
              <w:top w:val="nil"/>
              <w:left w:val="nil"/>
              <w:bottom w:val="nil"/>
              <w:right w:val="nil"/>
            </w:tcBorders>
          </w:tcPr>
          <w:p w14:paraId="326E2A2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7538A30" w14:textId="77777777" w:rsidR="002E36B2" w:rsidRPr="00D96961" w:rsidRDefault="002E36B2" w:rsidP="0007239D">
            <w:pPr>
              <w:pStyle w:val="AmColumnHeading"/>
            </w:pPr>
            <w:r w:rsidRPr="00D96961">
              <w:t>Alteração</w:t>
            </w:r>
          </w:p>
        </w:tc>
      </w:tr>
      <w:tr w:rsidR="002E36B2" w:rsidRPr="00D96961" w14:paraId="24580B43" w14:textId="77777777" w:rsidTr="0007239D">
        <w:trPr>
          <w:jc w:val="center"/>
        </w:trPr>
        <w:tc>
          <w:tcPr>
            <w:tcW w:w="4876" w:type="dxa"/>
            <w:tcBorders>
              <w:top w:val="nil"/>
              <w:left w:val="nil"/>
              <w:bottom w:val="nil"/>
              <w:right w:val="nil"/>
            </w:tcBorders>
          </w:tcPr>
          <w:p w14:paraId="1171AC53" w14:textId="77777777" w:rsidR="002E36B2" w:rsidRPr="00D96961" w:rsidRDefault="002E36B2" w:rsidP="0007239D">
            <w:pPr>
              <w:pStyle w:val="Normal6a"/>
            </w:pPr>
            <w:r w:rsidRPr="00D96961">
              <w:t>12.</w:t>
            </w:r>
            <w:r w:rsidRPr="00D96961">
              <w:tab/>
              <w:t xml:space="preserve">Regozija-se com a prioridade dada à habitação pela nova Comissão; insta a Comissão a avaliar de que modo os princípios da concorrência da UE afetaram a oferta de </w:t>
            </w:r>
            <w:r w:rsidRPr="00D96961">
              <w:rPr>
                <w:b/>
                <w:i/>
              </w:rPr>
              <w:t>serviços de interesse económico geral (SIEG); insta a uma revisão dos SIEG que alargue a isenção aplicável à</w:t>
            </w:r>
            <w:r w:rsidRPr="00D96961">
              <w:t xml:space="preserve"> habitação </w:t>
            </w:r>
            <w:r w:rsidRPr="00D96961">
              <w:rPr>
                <w:b/>
                <w:i/>
              </w:rPr>
              <w:t>a preços acessíveis aos agregados familiares de rendimentos médios</w:t>
            </w:r>
            <w:r w:rsidRPr="00D96961">
              <w:t xml:space="preserve">; </w:t>
            </w:r>
            <w:r w:rsidRPr="00D96961">
              <w:rPr>
                <w:b/>
                <w:i/>
              </w:rPr>
              <w:t>insta a Comissão a avaliar a posição dos serviços sociais de interesse geral;</w:t>
            </w:r>
          </w:p>
        </w:tc>
        <w:tc>
          <w:tcPr>
            <w:tcW w:w="4876" w:type="dxa"/>
            <w:tcBorders>
              <w:top w:val="nil"/>
              <w:left w:val="nil"/>
              <w:bottom w:val="nil"/>
              <w:right w:val="nil"/>
            </w:tcBorders>
          </w:tcPr>
          <w:p w14:paraId="50ECB7E7" w14:textId="77777777" w:rsidR="002E36B2" w:rsidRPr="00D96961" w:rsidRDefault="002E36B2" w:rsidP="0007239D">
            <w:pPr>
              <w:pStyle w:val="Normal6a"/>
            </w:pPr>
            <w:r w:rsidRPr="00D96961">
              <w:t>12.</w:t>
            </w:r>
            <w:r w:rsidRPr="00D96961">
              <w:tab/>
              <w:t>Regozija-se com a prioridade dada à habitação pela nova Comissão; insta a Comissão a avaliar de que modo os princípios da concorrência da UE afetaram a oferta de habitação;</w:t>
            </w:r>
          </w:p>
        </w:tc>
      </w:tr>
    </w:tbl>
    <w:p w14:paraId="60B4C3D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1CAA372" w14:textId="77777777" w:rsidR="002E36B2" w:rsidRPr="00D96961" w:rsidRDefault="002E36B2" w:rsidP="002E36B2">
      <w:r w:rsidRPr="00D96961">
        <w:rPr>
          <w:rStyle w:val="HideTWBExt"/>
        </w:rPr>
        <w:t>&lt;/Amend&gt;</w:t>
      </w:r>
    </w:p>
    <w:p w14:paraId="3AA6538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198</w:t>
      </w:r>
      <w:r w:rsidRPr="00D96961">
        <w:rPr>
          <w:rStyle w:val="HideTWBExt"/>
        </w:rPr>
        <w:t>&lt;/NumAm&gt;</w:t>
      </w:r>
    </w:p>
    <w:p w14:paraId="19DE9EFC"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0C85ED96"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08F84446" w14:textId="77777777" w:rsidR="002E36B2" w:rsidRPr="00D96961" w:rsidRDefault="002E36B2" w:rsidP="002E36B2">
      <w:pPr>
        <w:pStyle w:val="NormalBold"/>
      </w:pPr>
      <w:r w:rsidRPr="00D96961">
        <w:rPr>
          <w:rStyle w:val="HideTWBExt"/>
          <w:b w:val="0"/>
        </w:rPr>
        <w:t>&lt;/RepeatBlock-By&gt;</w:t>
      </w:r>
    </w:p>
    <w:p w14:paraId="375FEE6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64A7987" w14:textId="77777777" w:rsidR="002E36B2" w:rsidRPr="00D96961" w:rsidRDefault="002E36B2" w:rsidP="002E36B2">
      <w:pPr>
        <w:pStyle w:val="NormalBold"/>
      </w:pPr>
      <w:r w:rsidRPr="00D96961">
        <w:rPr>
          <w:rStyle w:val="HideTWBExt"/>
        </w:rPr>
        <w:t>&lt;Article&gt;</w:t>
      </w:r>
      <w:r w:rsidRPr="00D96961">
        <w:t>N.º 12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3F5BDE3" w14:textId="77777777" w:rsidTr="0007239D">
        <w:trPr>
          <w:trHeight w:hRule="exact" w:val="240"/>
          <w:jc w:val="center"/>
        </w:trPr>
        <w:tc>
          <w:tcPr>
            <w:tcW w:w="9752" w:type="dxa"/>
            <w:gridSpan w:val="2"/>
            <w:tcBorders>
              <w:top w:val="nil"/>
              <w:left w:val="nil"/>
              <w:bottom w:val="nil"/>
              <w:right w:val="nil"/>
            </w:tcBorders>
          </w:tcPr>
          <w:p w14:paraId="22251725" w14:textId="77777777" w:rsidR="002E36B2" w:rsidRPr="00D96961" w:rsidRDefault="002E36B2" w:rsidP="0007239D"/>
        </w:tc>
      </w:tr>
      <w:tr w:rsidR="002E36B2" w:rsidRPr="00D96961" w14:paraId="5A003684" w14:textId="77777777" w:rsidTr="0007239D">
        <w:trPr>
          <w:trHeight w:val="240"/>
          <w:jc w:val="center"/>
        </w:trPr>
        <w:tc>
          <w:tcPr>
            <w:tcW w:w="4876" w:type="dxa"/>
            <w:tcBorders>
              <w:top w:val="nil"/>
              <w:left w:val="nil"/>
              <w:bottom w:val="nil"/>
              <w:right w:val="nil"/>
            </w:tcBorders>
          </w:tcPr>
          <w:p w14:paraId="05825FF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5A870E7" w14:textId="77777777" w:rsidR="002E36B2" w:rsidRPr="00D96961" w:rsidRDefault="002E36B2" w:rsidP="0007239D">
            <w:pPr>
              <w:pStyle w:val="AmColumnHeading"/>
            </w:pPr>
            <w:r w:rsidRPr="00D96961">
              <w:t>Alteração</w:t>
            </w:r>
          </w:p>
        </w:tc>
      </w:tr>
      <w:tr w:rsidR="002E36B2" w:rsidRPr="00D96961" w14:paraId="1DDD4A56" w14:textId="77777777" w:rsidTr="0007239D">
        <w:trPr>
          <w:jc w:val="center"/>
        </w:trPr>
        <w:tc>
          <w:tcPr>
            <w:tcW w:w="4876" w:type="dxa"/>
            <w:tcBorders>
              <w:top w:val="nil"/>
              <w:left w:val="nil"/>
              <w:bottom w:val="nil"/>
              <w:right w:val="nil"/>
            </w:tcBorders>
          </w:tcPr>
          <w:p w14:paraId="553855AC" w14:textId="77777777" w:rsidR="002E36B2" w:rsidRPr="00D96961" w:rsidRDefault="002E36B2" w:rsidP="0007239D">
            <w:pPr>
              <w:pStyle w:val="Normal6a"/>
            </w:pPr>
            <w:r w:rsidRPr="00D96961">
              <w:t>12.</w:t>
            </w:r>
            <w:r w:rsidRPr="00D96961">
              <w:tab/>
              <w:t xml:space="preserve">Regozija-se com a prioridade dada à habitação pela nova Comissão; insta a Comissão a avaliar de que modo os princípios da concorrência da UE afetaram a oferta de serviços de interesse económico geral (SIEG); </w:t>
            </w:r>
            <w:r w:rsidRPr="00D96961">
              <w:rPr>
                <w:b/>
                <w:i/>
              </w:rPr>
              <w:t>insta a uma revisão dos SIEG que alargue a isenção aplicável à habitação a preços acessíveis aos agregados familiares de rendimentos médios; insta a Comissão a avaliar a posição dos serviços sociais de interesse geral;</w:t>
            </w:r>
          </w:p>
        </w:tc>
        <w:tc>
          <w:tcPr>
            <w:tcW w:w="4876" w:type="dxa"/>
            <w:tcBorders>
              <w:top w:val="nil"/>
              <w:left w:val="nil"/>
              <w:bottom w:val="nil"/>
              <w:right w:val="nil"/>
            </w:tcBorders>
          </w:tcPr>
          <w:p w14:paraId="6D3B7AA7" w14:textId="77777777" w:rsidR="002E36B2" w:rsidRPr="00D96961" w:rsidRDefault="002E36B2" w:rsidP="0007239D">
            <w:pPr>
              <w:pStyle w:val="Normal6a"/>
            </w:pPr>
            <w:r w:rsidRPr="00D96961">
              <w:t>12.</w:t>
            </w:r>
            <w:r w:rsidRPr="00D96961">
              <w:tab/>
              <w:t>Regozija-se com a prioridade dada à habitação pela nova Comissão; insta a Comissão a avaliar de que modo os princípios da concorrência da UE afetaram a oferta de serviços de interesse económico geral (SIEG);</w:t>
            </w:r>
          </w:p>
        </w:tc>
      </w:tr>
    </w:tbl>
    <w:p w14:paraId="4D798DD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B43980C" w14:textId="77777777" w:rsidR="002E36B2" w:rsidRPr="00D96961" w:rsidRDefault="002E36B2" w:rsidP="002E36B2">
      <w:r w:rsidRPr="00D96961">
        <w:rPr>
          <w:rStyle w:val="HideTWBExt"/>
        </w:rPr>
        <w:t>&lt;/Amend&gt;</w:t>
      </w:r>
    </w:p>
    <w:p w14:paraId="1641B2E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199</w:t>
      </w:r>
      <w:r w:rsidRPr="00D96961">
        <w:rPr>
          <w:rStyle w:val="HideTWBExt"/>
        </w:rPr>
        <w:t>&lt;/NumAm&gt;</w:t>
      </w:r>
    </w:p>
    <w:p w14:paraId="71782E3D"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2A92C576" w14:textId="77777777" w:rsidR="002E36B2" w:rsidRPr="00D96961" w:rsidRDefault="002E36B2" w:rsidP="002E36B2">
      <w:pPr>
        <w:pStyle w:val="NormalBold"/>
      </w:pPr>
      <w:r w:rsidRPr="00D96961">
        <w:rPr>
          <w:rStyle w:val="HideTWBExt"/>
          <w:b w:val="0"/>
        </w:rPr>
        <w:t>&lt;/RepeatBlock-By&gt;</w:t>
      </w:r>
    </w:p>
    <w:p w14:paraId="5BADF78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BFE4166" w14:textId="77777777" w:rsidR="002E36B2" w:rsidRPr="00D96961" w:rsidRDefault="002E36B2" w:rsidP="002E36B2">
      <w:pPr>
        <w:pStyle w:val="NormalBold"/>
      </w:pPr>
      <w:r w:rsidRPr="00D96961">
        <w:rPr>
          <w:rStyle w:val="HideTWBExt"/>
        </w:rPr>
        <w:t>&lt;Article&gt;</w:t>
      </w:r>
      <w:r w:rsidRPr="00D96961">
        <w:t>N.º 12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0E947AC" w14:textId="77777777" w:rsidTr="0007239D">
        <w:trPr>
          <w:trHeight w:hRule="exact" w:val="240"/>
          <w:jc w:val="center"/>
        </w:trPr>
        <w:tc>
          <w:tcPr>
            <w:tcW w:w="9752" w:type="dxa"/>
            <w:gridSpan w:val="2"/>
            <w:tcBorders>
              <w:top w:val="nil"/>
              <w:left w:val="nil"/>
              <w:bottom w:val="nil"/>
              <w:right w:val="nil"/>
            </w:tcBorders>
          </w:tcPr>
          <w:p w14:paraId="241FBED9" w14:textId="77777777" w:rsidR="002E36B2" w:rsidRPr="00D96961" w:rsidRDefault="002E36B2" w:rsidP="0007239D"/>
        </w:tc>
      </w:tr>
      <w:tr w:rsidR="002E36B2" w:rsidRPr="00D96961" w14:paraId="6ECC345B" w14:textId="77777777" w:rsidTr="0007239D">
        <w:trPr>
          <w:trHeight w:val="240"/>
          <w:jc w:val="center"/>
        </w:trPr>
        <w:tc>
          <w:tcPr>
            <w:tcW w:w="4876" w:type="dxa"/>
            <w:tcBorders>
              <w:top w:val="nil"/>
              <w:left w:val="nil"/>
              <w:bottom w:val="nil"/>
              <w:right w:val="nil"/>
            </w:tcBorders>
          </w:tcPr>
          <w:p w14:paraId="406F7E3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0498050" w14:textId="77777777" w:rsidR="002E36B2" w:rsidRPr="00D96961" w:rsidRDefault="002E36B2" w:rsidP="0007239D">
            <w:pPr>
              <w:pStyle w:val="AmColumnHeading"/>
            </w:pPr>
            <w:r w:rsidRPr="00D96961">
              <w:t>Alteração</w:t>
            </w:r>
          </w:p>
        </w:tc>
      </w:tr>
      <w:tr w:rsidR="002E36B2" w:rsidRPr="00D96961" w14:paraId="280AD882" w14:textId="77777777" w:rsidTr="0007239D">
        <w:trPr>
          <w:jc w:val="center"/>
        </w:trPr>
        <w:tc>
          <w:tcPr>
            <w:tcW w:w="4876" w:type="dxa"/>
            <w:tcBorders>
              <w:top w:val="nil"/>
              <w:left w:val="nil"/>
              <w:bottom w:val="nil"/>
              <w:right w:val="nil"/>
            </w:tcBorders>
          </w:tcPr>
          <w:p w14:paraId="2B018936" w14:textId="77777777" w:rsidR="002E36B2" w:rsidRPr="00D96961" w:rsidRDefault="002E36B2" w:rsidP="0007239D">
            <w:pPr>
              <w:pStyle w:val="Normal6a"/>
            </w:pPr>
            <w:r w:rsidRPr="00D96961">
              <w:t>12.</w:t>
            </w:r>
            <w:r w:rsidRPr="00D96961">
              <w:tab/>
              <w:t xml:space="preserve">Regozija-se com a prioridade dada à habitação pela nova Comissão; insta a Comissão a avaliar de que modo os princípios da concorrência da UE afetaram a oferta de serviços de interesse económico geral (SIEG); insta a </w:t>
            </w:r>
            <w:r w:rsidRPr="00D96961">
              <w:rPr>
                <w:b/>
                <w:i/>
              </w:rPr>
              <w:t>uma revisão dos SIEG que alargue a isenção aplicável à habitação a preços acessíveis aos agregados familiares de rendimentos médios; insta a</w:t>
            </w:r>
            <w:r w:rsidRPr="00D96961">
              <w:t xml:space="preserve"> Comissão a avaliar a posição dos serviços sociais de interesse geral;</w:t>
            </w:r>
          </w:p>
        </w:tc>
        <w:tc>
          <w:tcPr>
            <w:tcW w:w="4876" w:type="dxa"/>
            <w:tcBorders>
              <w:top w:val="nil"/>
              <w:left w:val="nil"/>
              <w:bottom w:val="nil"/>
              <w:right w:val="nil"/>
            </w:tcBorders>
          </w:tcPr>
          <w:p w14:paraId="74F9A3B9" w14:textId="77777777" w:rsidR="002E36B2" w:rsidRPr="00D96961" w:rsidRDefault="002E36B2" w:rsidP="0007239D">
            <w:pPr>
              <w:pStyle w:val="Normal6a"/>
            </w:pPr>
            <w:r w:rsidRPr="00D96961">
              <w:t>12.</w:t>
            </w:r>
            <w:r w:rsidRPr="00D96961">
              <w:tab/>
              <w:t>Regozija-se com a prioridade dada à habitação pela nova Comissão; insta a Comissão a avaliar de que modo os princípios da concorrência da UE afetaram a oferta de serviços de interesse económico geral (SIEG); insta a Comissão a avaliar a posição dos serviços sociais de interesse geral;</w:t>
            </w:r>
          </w:p>
        </w:tc>
      </w:tr>
    </w:tbl>
    <w:p w14:paraId="4320C71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B81E131" w14:textId="77777777" w:rsidR="002E36B2" w:rsidRPr="00D96961" w:rsidRDefault="002E36B2" w:rsidP="002E36B2">
      <w:r w:rsidRPr="00D96961">
        <w:rPr>
          <w:rStyle w:val="HideTWBExt"/>
        </w:rPr>
        <w:t>&lt;/Amend&gt;</w:t>
      </w:r>
    </w:p>
    <w:p w14:paraId="3296292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200</w:t>
      </w:r>
      <w:r w:rsidRPr="00D96961">
        <w:rPr>
          <w:rStyle w:val="HideTWBExt"/>
        </w:rPr>
        <w:t>&lt;/NumAm&gt;</w:t>
      </w:r>
    </w:p>
    <w:p w14:paraId="45B4E2A8" w14:textId="77777777" w:rsidR="002E36B2" w:rsidRPr="00D96961" w:rsidRDefault="002E36B2" w:rsidP="002E36B2">
      <w:pPr>
        <w:pStyle w:val="NormalBold"/>
      </w:pPr>
      <w:r w:rsidRPr="00D96961">
        <w:rPr>
          <w:rStyle w:val="HideTWBExt"/>
          <w:b w:val="0"/>
        </w:rPr>
        <w:t>&lt;RepeatBlock-By&gt;&lt;Members&gt;</w:t>
      </w:r>
      <w:r w:rsidRPr="00D96961">
        <w:t>Stéphanie Yon-Courtin, Gilles Boyer</w:t>
      </w:r>
      <w:r w:rsidRPr="00D96961">
        <w:rPr>
          <w:rStyle w:val="HideTWBExt"/>
          <w:b w:val="0"/>
        </w:rPr>
        <w:t>&lt;/Members&gt;</w:t>
      </w:r>
    </w:p>
    <w:p w14:paraId="476810B0" w14:textId="77777777" w:rsidR="002E36B2" w:rsidRPr="00D96961" w:rsidRDefault="002E36B2" w:rsidP="002E36B2">
      <w:pPr>
        <w:pStyle w:val="NormalBold"/>
      </w:pPr>
      <w:r w:rsidRPr="00D96961">
        <w:rPr>
          <w:rStyle w:val="HideTWBExt"/>
          <w:b w:val="0"/>
        </w:rPr>
        <w:t>&lt;/RepeatBlock-By&gt;</w:t>
      </w:r>
    </w:p>
    <w:p w14:paraId="7E54F89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CD2A695" w14:textId="77777777" w:rsidR="002E36B2" w:rsidRPr="00D96961" w:rsidRDefault="002E36B2" w:rsidP="002E36B2">
      <w:pPr>
        <w:pStyle w:val="NormalBold"/>
      </w:pPr>
      <w:r w:rsidRPr="00D96961">
        <w:rPr>
          <w:rStyle w:val="HideTWBExt"/>
        </w:rPr>
        <w:t>&lt;Article&gt;</w:t>
      </w:r>
      <w:r w:rsidRPr="00D96961">
        <w:t>N.º 12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D3E05ED" w14:textId="77777777" w:rsidTr="0007239D">
        <w:trPr>
          <w:trHeight w:hRule="exact" w:val="240"/>
          <w:jc w:val="center"/>
        </w:trPr>
        <w:tc>
          <w:tcPr>
            <w:tcW w:w="9752" w:type="dxa"/>
            <w:gridSpan w:val="2"/>
            <w:tcBorders>
              <w:top w:val="nil"/>
              <w:left w:val="nil"/>
              <w:bottom w:val="nil"/>
              <w:right w:val="nil"/>
            </w:tcBorders>
          </w:tcPr>
          <w:p w14:paraId="584D6C3B" w14:textId="77777777" w:rsidR="002E36B2" w:rsidRPr="00D96961" w:rsidRDefault="002E36B2" w:rsidP="0007239D"/>
        </w:tc>
      </w:tr>
      <w:tr w:rsidR="002E36B2" w:rsidRPr="00D96961" w14:paraId="2F86A0AE" w14:textId="77777777" w:rsidTr="0007239D">
        <w:trPr>
          <w:trHeight w:val="240"/>
          <w:jc w:val="center"/>
        </w:trPr>
        <w:tc>
          <w:tcPr>
            <w:tcW w:w="4876" w:type="dxa"/>
            <w:tcBorders>
              <w:top w:val="nil"/>
              <w:left w:val="nil"/>
              <w:bottom w:val="nil"/>
              <w:right w:val="nil"/>
            </w:tcBorders>
          </w:tcPr>
          <w:p w14:paraId="3F761D8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1589CDD" w14:textId="77777777" w:rsidR="002E36B2" w:rsidRPr="00D96961" w:rsidRDefault="002E36B2" w:rsidP="0007239D">
            <w:pPr>
              <w:pStyle w:val="AmColumnHeading"/>
            </w:pPr>
            <w:r w:rsidRPr="00D96961">
              <w:t>Alteração</w:t>
            </w:r>
          </w:p>
        </w:tc>
      </w:tr>
      <w:tr w:rsidR="002E36B2" w:rsidRPr="00D96961" w14:paraId="22B106E6" w14:textId="77777777" w:rsidTr="0007239D">
        <w:trPr>
          <w:jc w:val="center"/>
        </w:trPr>
        <w:tc>
          <w:tcPr>
            <w:tcW w:w="4876" w:type="dxa"/>
            <w:tcBorders>
              <w:top w:val="nil"/>
              <w:left w:val="nil"/>
              <w:bottom w:val="nil"/>
              <w:right w:val="nil"/>
            </w:tcBorders>
          </w:tcPr>
          <w:p w14:paraId="5ACEF73F" w14:textId="77777777" w:rsidR="002E36B2" w:rsidRPr="00D96961" w:rsidRDefault="002E36B2" w:rsidP="0007239D">
            <w:pPr>
              <w:pStyle w:val="Normal6a"/>
            </w:pPr>
            <w:r w:rsidRPr="00D96961">
              <w:t>12.</w:t>
            </w:r>
            <w:r w:rsidRPr="00D96961">
              <w:tab/>
              <w:t xml:space="preserve">Regozija-se com a prioridade dada à habitação pela nova Comissão; insta a Comissão a avaliar de que modo os princípios da concorrência da UE afetaram a oferta de serviços de interesse económico geral (SIEG); insta a </w:t>
            </w:r>
            <w:r w:rsidRPr="00D96961">
              <w:rPr>
                <w:b/>
                <w:i/>
              </w:rPr>
              <w:t>uma revisão dos SIEG que alargue a isenção aplicável à habitação a preços acessíveis aos agregados familiares de rendimentos médios; insta a</w:t>
            </w:r>
            <w:r w:rsidRPr="00D96961">
              <w:t xml:space="preserve"> Comissão a avaliar a posição dos serviços sociais de interesse geral;</w:t>
            </w:r>
          </w:p>
        </w:tc>
        <w:tc>
          <w:tcPr>
            <w:tcW w:w="4876" w:type="dxa"/>
            <w:tcBorders>
              <w:top w:val="nil"/>
              <w:left w:val="nil"/>
              <w:bottom w:val="nil"/>
              <w:right w:val="nil"/>
            </w:tcBorders>
          </w:tcPr>
          <w:p w14:paraId="50F00307" w14:textId="77777777" w:rsidR="002E36B2" w:rsidRPr="00D96961" w:rsidRDefault="002E36B2" w:rsidP="0007239D">
            <w:pPr>
              <w:pStyle w:val="Normal6a"/>
            </w:pPr>
            <w:r w:rsidRPr="00D96961">
              <w:t>12.</w:t>
            </w:r>
            <w:r w:rsidRPr="00D96961">
              <w:tab/>
              <w:t xml:space="preserve">Regozija-se com a prioridade dada à habitação pela nova Comissão; insta a Comissão a avaliar de que modo os princípios da concorrência da UE afetaram a oferta de serviços de interesse económico geral (SIEG); insta a Comissão a avaliar a posição dos serviços sociais de interesse geral </w:t>
            </w:r>
            <w:r w:rsidRPr="00D96961">
              <w:rPr>
                <w:b/>
                <w:i/>
              </w:rPr>
              <w:t>e à possível revisão dos SIEG para habitação a preços acessíveis</w:t>
            </w:r>
            <w:r w:rsidRPr="00D96961">
              <w:t>;</w:t>
            </w:r>
          </w:p>
        </w:tc>
      </w:tr>
    </w:tbl>
    <w:p w14:paraId="7C6279D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8E960EE" w14:textId="77777777" w:rsidR="002E36B2" w:rsidRPr="00D96961" w:rsidRDefault="002E36B2" w:rsidP="002E36B2">
      <w:r w:rsidRPr="00D96961">
        <w:rPr>
          <w:rStyle w:val="HideTWBExt"/>
        </w:rPr>
        <w:t>&lt;/Amend&gt;</w:t>
      </w:r>
    </w:p>
    <w:p w14:paraId="0134FDE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201</w:t>
      </w:r>
      <w:r w:rsidRPr="00D96961">
        <w:rPr>
          <w:rStyle w:val="HideTWBExt"/>
        </w:rPr>
        <w:t>&lt;/NumAm&gt;</w:t>
      </w:r>
    </w:p>
    <w:p w14:paraId="68FDDF15" w14:textId="77777777" w:rsidR="002E36B2" w:rsidRPr="00D96961" w:rsidRDefault="002E36B2" w:rsidP="002E36B2">
      <w:pPr>
        <w:pStyle w:val="NormalBold"/>
      </w:pPr>
      <w:r w:rsidRPr="00D96961">
        <w:rPr>
          <w:rStyle w:val="HideTWBExt"/>
          <w:b w:val="0"/>
        </w:rPr>
        <w:t>&lt;RepeatBlock-By&gt;&lt;Members&gt;</w:t>
      </w:r>
      <w:r w:rsidRPr="00D96961">
        <w:t>Regina Doherty, Lídia Pereira, Dirk Gotink, Michalis Hadjipantela</w:t>
      </w:r>
      <w:r w:rsidRPr="00D96961">
        <w:rPr>
          <w:rStyle w:val="HideTWBExt"/>
          <w:b w:val="0"/>
        </w:rPr>
        <w:t>&lt;/Members&gt;</w:t>
      </w:r>
    </w:p>
    <w:p w14:paraId="6E642A1B" w14:textId="77777777" w:rsidR="002E36B2" w:rsidRPr="00D96961" w:rsidRDefault="002E36B2" w:rsidP="002E36B2">
      <w:pPr>
        <w:pStyle w:val="NormalBold"/>
      </w:pPr>
      <w:r w:rsidRPr="00D96961">
        <w:rPr>
          <w:rStyle w:val="HideTWBExt"/>
          <w:b w:val="0"/>
        </w:rPr>
        <w:t>&lt;/RepeatBlock-By&gt;</w:t>
      </w:r>
    </w:p>
    <w:p w14:paraId="13B02E5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8EDB177" w14:textId="77777777" w:rsidR="002E36B2" w:rsidRPr="00D96961" w:rsidRDefault="002E36B2" w:rsidP="002E36B2">
      <w:pPr>
        <w:pStyle w:val="NormalBold"/>
      </w:pPr>
      <w:r w:rsidRPr="00D96961">
        <w:rPr>
          <w:rStyle w:val="HideTWBExt"/>
        </w:rPr>
        <w:t>&lt;Article&gt;</w:t>
      </w:r>
      <w:r w:rsidRPr="00D96961">
        <w:t>N.º 12-A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2F193E3" w14:textId="77777777" w:rsidTr="0007239D">
        <w:trPr>
          <w:trHeight w:hRule="exact" w:val="240"/>
          <w:jc w:val="center"/>
        </w:trPr>
        <w:tc>
          <w:tcPr>
            <w:tcW w:w="9752" w:type="dxa"/>
            <w:gridSpan w:val="2"/>
            <w:tcBorders>
              <w:top w:val="nil"/>
              <w:left w:val="nil"/>
              <w:bottom w:val="nil"/>
              <w:right w:val="nil"/>
            </w:tcBorders>
          </w:tcPr>
          <w:p w14:paraId="01BE0C7C" w14:textId="77777777" w:rsidR="002E36B2" w:rsidRPr="00D96961" w:rsidRDefault="002E36B2" w:rsidP="0007239D"/>
        </w:tc>
      </w:tr>
      <w:tr w:rsidR="002E36B2" w:rsidRPr="00D96961" w14:paraId="6727ED5E" w14:textId="77777777" w:rsidTr="0007239D">
        <w:trPr>
          <w:trHeight w:val="240"/>
          <w:jc w:val="center"/>
        </w:trPr>
        <w:tc>
          <w:tcPr>
            <w:tcW w:w="4876" w:type="dxa"/>
            <w:tcBorders>
              <w:top w:val="nil"/>
              <w:left w:val="nil"/>
              <w:bottom w:val="nil"/>
              <w:right w:val="nil"/>
            </w:tcBorders>
          </w:tcPr>
          <w:p w14:paraId="38C3571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8EFEB70" w14:textId="77777777" w:rsidR="002E36B2" w:rsidRPr="00D96961" w:rsidRDefault="002E36B2" w:rsidP="0007239D">
            <w:pPr>
              <w:pStyle w:val="AmColumnHeading"/>
            </w:pPr>
            <w:r w:rsidRPr="00D96961">
              <w:t>Alteração</w:t>
            </w:r>
          </w:p>
        </w:tc>
      </w:tr>
      <w:tr w:rsidR="002E36B2" w:rsidRPr="00D96961" w14:paraId="3A3B74B2" w14:textId="77777777" w:rsidTr="0007239D">
        <w:trPr>
          <w:jc w:val="center"/>
        </w:trPr>
        <w:tc>
          <w:tcPr>
            <w:tcW w:w="4876" w:type="dxa"/>
            <w:tcBorders>
              <w:top w:val="nil"/>
              <w:left w:val="nil"/>
              <w:bottom w:val="nil"/>
              <w:right w:val="nil"/>
            </w:tcBorders>
          </w:tcPr>
          <w:p w14:paraId="01CA2C82" w14:textId="77777777" w:rsidR="002E36B2" w:rsidRPr="00D96961" w:rsidRDefault="002E36B2" w:rsidP="0007239D">
            <w:pPr>
              <w:pStyle w:val="Normal6a"/>
            </w:pPr>
          </w:p>
        </w:tc>
        <w:tc>
          <w:tcPr>
            <w:tcW w:w="4876" w:type="dxa"/>
            <w:tcBorders>
              <w:top w:val="nil"/>
              <w:left w:val="nil"/>
              <w:bottom w:val="nil"/>
              <w:right w:val="nil"/>
            </w:tcBorders>
          </w:tcPr>
          <w:p w14:paraId="441A2648" w14:textId="77777777" w:rsidR="002E36B2" w:rsidRPr="00D96961" w:rsidRDefault="002E36B2" w:rsidP="0007239D">
            <w:pPr>
              <w:pStyle w:val="Normal6a"/>
            </w:pPr>
            <w:r w:rsidRPr="00D96961">
              <w:rPr>
                <w:b/>
                <w:i/>
              </w:rPr>
              <w:t>12-A.</w:t>
            </w:r>
            <w:r w:rsidRPr="00D96961">
              <w:tab/>
            </w:r>
            <w:r w:rsidRPr="00D96961">
              <w:rPr>
                <w:b/>
                <w:i/>
              </w:rPr>
              <w:t>Acolhe favoravelmente a prioridade dada pela Comissão Europeia à redução dos encargos para as empresas decorrentes dos requisitos legais em matéria de apresentação de relatórios em 25 % e 35 % para as PME; apela a que esta prioridade seja aplicada em todos os setores; solicita que todas as novas propostas da Comissão sejam avaliadas com base no facto de melhorarem ou não a competitividade da UE, nomeadamente através de avaliações de impacto sólidas;</w:t>
            </w:r>
          </w:p>
        </w:tc>
      </w:tr>
    </w:tbl>
    <w:p w14:paraId="15F8A7A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F44AD72" w14:textId="77777777" w:rsidR="002E36B2" w:rsidRPr="00D96961" w:rsidRDefault="002E36B2" w:rsidP="002E36B2">
      <w:r w:rsidRPr="00D96961">
        <w:rPr>
          <w:rStyle w:val="HideTWBExt"/>
        </w:rPr>
        <w:t>&lt;/Amend&gt;</w:t>
      </w:r>
    </w:p>
    <w:p w14:paraId="41C1387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202</w:t>
      </w:r>
      <w:r w:rsidRPr="00D96961">
        <w:rPr>
          <w:rStyle w:val="HideTWBExt"/>
        </w:rPr>
        <w:t>&lt;/NumAm&gt;</w:t>
      </w:r>
    </w:p>
    <w:p w14:paraId="2C9FD89E" w14:textId="77777777" w:rsidR="002E36B2" w:rsidRPr="00D96961" w:rsidRDefault="002E36B2" w:rsidP="002E36B2">
      <w:pPr>
        <w:pStyle w:val="NormalBold"/>
      </w:pPr>
      <w:r w:rsidRPr="00D96961">
        <w:rPr>
          <w:rStyle w:val="HideTWBExt"/>
          <w:b w:val="0"/>
        </w:rPr>
        <w:t>&lt;RepeatBlock-By&gt;&lt;Members&gt;</w:t>
      </w:r>
      <w:r w:rsidRPr="00D96961">
        <w:t>Thomas Bajada</w:t>
      </w:r>
      <w:r w:rsidRPr="00D96961">
        <w:rPr>
          <w:rStyle w:val="HideTWBExt"/>
          <w:b w:val="0"/>
        </w:rPr>
        <w:t>&lt;/Members&gt;</w:t>
      </w:r>
    </w:p>
    <w:p w14:paraId="0B45DF65" w14:textId="77777777" w:rsidR="002E36B2" w:rsidRPr="00D96961" w:rsidRDefault="002E36B2" w:rsidP="002E36B2">
      <w:pPr>
        <w:pStyle w:val="NormalBold"/>
      </w:pPr>
      <w:r w:rsidRPr="00D96961">
        <w:rPr>
          <w:rStyle w:val="HideTWBExt"/>
          <w:b w:val="0"/>
        </w:rPr>
        <w:t>&lt;/RepeatBlock-By&gt;</w:t>
      </w:r>
    </w:p>
    <w:p w14:paraId="1297EFC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9D7313C" w14:textId="77777777" w:rsidR="002E36B2" w:rsidRPr="00D96961" w:rsidRDefault="002E36B2" w:rsidP="002E36B2">
      <w:pPr>
        <w:pStyle w:val="NormalBold"/>
      </w:pPr>
      <w:r w:rsidRPr="00D96961">
        <w:rPr>
          <w:rStyle w:val="HideTWBExt"/>
        </w:rPr>
        <w:t>&lt;Article&gt;</w:t>
      </w:r>
      <w:r w:rsidRPr="00D96961">
        <w:t>N.º 12-A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B45AEAD" w14:textId="77777777" w:rsidTr="0007239D">
        <w:trPr>
          <w:trHeight w:hRule="exact" w:val="240"/>
          <w:jc w:val="center"/>
        </w:trPr>
        <w:tc>
          <w:tcPr>
            <w:tcW w:w="9752" w:type="dxa"/>
            <w:gridSpan w:val="2"/>
            <w:tcBorders>
              <w:top w:val="nil"/>
              <w:left w:val="nil"/>
              <w:bottom w:val="nil"/>
              <w:right w:val="nil"/>
            </w:tcBorders>
          </w:tcPr>
          <w:p w14:paraId="7F88B99D" w14:textId="77777777" w:rsidR="002E36B2" w:rsidRPr="00D96961" w:rsidRDefault="002E36B2" w:rsidP="0007239D"/>
        </w:tc>
      </w:tr>
      <w:tr w:rsidR="002E36B2" w:rsidRPr="00D96961" w14:paraId="0378B007" w14:textId="77777777" w:rsidTr="0007239D">
        <w:trPr>
          <w:trHeight w:val="240"/>
          <w:jc w:val="center"/>
        </w:trPr>
        <w:tc>
          <w:tcPr>
            <w:tcW w:w="4876" w:type="dxa"/>
            <w:tcBorders>
              <w:top w:val="nil"/>
              <w:left w:val="nil"/>
              <w:bottom w:val="nil"/>
              <w:right w:val="nil"/>
            </w:tcBorders>
          </w:tcPr>
          <w:p w14:paraId="7B4AF96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64E434E" w14:textId="77777777" w:rsidR="002E36B2" w:rsidRPr="00D96961" w:rsidRDefault="002E36B2" w:rsidP="0007239D">
            <w:pPr>
              <w:pStyle w:val="AmColumnHeading"/>
            </w:pPr>
            <w:r w:rsidRPr="00D96961">
              <w:t>Alteração</w:t>
            </w:r>
          </w:p>
        </w:tc>
      </w:tr>
      <w:tr w:rsidR="002E36B2" w:rsidRPr="00D96961" w14:paraId="17FE4478" w14:textId="77777777" w:rsidTr="0007239D">
        <w:trPr>
          <w:jc w:val="center"/>
        </w:trPr>
        <w:tc>
          <w:tcPr>
            <w:tcW w:w="4876" w:type="dxa"/>
            <w:tcBorders>
              <w:top w:val="nil"/>
              <w:left w:val="nil"/>
              <w:bottom w:val="nil"/>
              <w:right w:val="nil"/>
            </w:tcBorders>
          </w:tcPr>
          <w:p w14:paraId="4805A1DB" w14:textId="77777777" w:rsidR="002E36B2" w:rsidRPr="00D96961" w:rsidRDefault="002E36B2" w:rsidP="0007239D">
            <w:pPr>
              <w:pStyle w:val="Normal6a"/>
            </w:pPr>
          </w:p>
        </w:tc>
        <w:tc>
          <w:tcPr>
            <w:tcW w:w="4876" w:type="dxa"/>
            <w:tcBorders>
              <w:top w:val="nil"/>
              <w:left w:val="nil"/>
              <w:bottom w:val="nil"/>
              <w:right w:val="nil"/>
            </w:tcBorders>
          </w:tcPr>
          <w:p w14:paraId="1B1F39EF" w14:textId="77777777" w:rsidR="002E36B2" w:rsidRPr="00D96961" w:rsidRDefault="002E36B2" w:rsidP="0007239D">
            <w:pPr>
              <w:pStyle w:val="Normal6a"/>
            </w:pPr>
            <w:r w:rsidRPr="00D96961">
              <w:rPr>
                <w:b/>
                <w:i/>
              </w:rPr>
              <w:t>12-A.</w:t>
            </w:r>
            <w:r w:rsidRPr="00D96961">
              <w:tab/>
            </w:r>
            <w:r w:rsidRPr="00D96961">
              <w:rPr>
                <w:b/>
                <w:i/>
              </w:rPr>
              <w:t>Recorda que a autorização de auxílios estatais no contexto dos serviços de interesse económico geral (SIEG) continua a ser essencial para a sobrevivência de várias comunidades em toda a Europa, em especial no contexto do apoio estatal dedicado à conectividade e a outras prestações básicas de serviços para comunidades residentes em regiões isoladas, remotas ou periféricas da União;</w:t>
            </w:r>
          </w:p>
        </w:tc>
      </w:tr>
    </w:tbl>
    <w:p w14:paraId="10955D6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D2C050A" w14:textId="77777777" w:rsidR="002E36B2" w:rsidRPr="00D96961" w:rsidRDefault="002E36B2" w:rsidP="002E36B2">
      <w:r w:rsidRPr="00D96961">
        <w:rPr>
          <w:rStyle w:val="HideTWBExt"/>
        </w:rPr>
        <w:t>&lt;/Amend&gt;</w:t>
      </w:r>
    </w:p>
    <w:p w14:paraId="7355F37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203</w:t>
      </w:r>
      <w:r w:rsidRPr="00D96961">
        <w:rPr>
          <w:rStyle w:val="HideTWBExt"/>
        </w:rPr>
        <w:t>&lt;/NumAm&gt;</w:t>
      </w:r>
    </w:p>
    <w:p w14:paraId="436A044E"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w:t>
      </w:r>
      <w:r w:rsidRPr="00D96961">
        <w:rPr>
          <w:rStyle w:val="HideTWBExt"/>
          <w:b w:val="0"/>
        </w:rPr>
        <w:t>&lt;/Members&gt;</w:t>
      </w:r>
    </w:p>
    <w:p w14:paraId="553409B7" w14:textId="77777777" w:rsidR="002E36B2" w:rsidRPr="00D96961" w:rsidRDefault="002E36B2" w:rsidP="002E36B2">
      <w:pPr>
        <w:pStyle w:val="NormalBold"/>
      </w:pPr>
      <w:r w:rsidRPr="00D96961">
        <w:rPr>
          <w:rStyle w:val="HideTWBExt"/>
          <w:b w:val="0"/>
        </w:rPr>
        <w:t>&lt;/RepeatBlock-By&gt;</w:t>
      </w:r>
    </w:p>
    <w:p w14:paraId="4865821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93D0A5D" w14:textId="77777777" w:rsidR="002E36B2" w:rsidRPr="00D96961" w:rsidRDefault="002E36B2" w:rsidP="002E36B2">
      <w:pPr>
        <w:pStyle w:val="NormalBold"/>
      </w:pPr>
      <w:r w:rsidRPr="00D96961">
        <w:rPr>
          <w:rStyle w:val="HideTWBExt"/>
        </w:rPr>
        <w:t>&lt;Article&gt;</w:t>
      </w:r>
      <w:r w:rsidRPr="00D96961">
        <w:t>N.º 12-A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BEC7B6A" w14:textId="77777777" w:rsidTr="0007239D">
        <w:trPr>
          <w:trHeight w:hRule="exact" w:val="240"/>
          <w:jc w:val="center"/>
        </w:trPr>
        <w:tc>
          <w:tcPr>
            <w:tcW w:w="9752" w:type="dxa"/>
            <w:gridSpan w:val="2"/>
            <w:tcBorders>
              <w:top w:val="nil"/>
              <w:left w:val="nil"/>
              <w:bottom w:val="nil"/>
              <w:right w:val="nil"/>
            </w:tcBorders>
          </w:tcPr>
          <w:p w14:paraId="35C399B5" w14:textId="77777777" w:rsidR="002E36B2" w:rsidRPr="00D96961" w:rsidRDefault="002E36B2" w:rsidP="0007239D"/>
        </w:tc>
      </w:tr>
      <w:tr w:rsidR="002E36B2" w:rsidRPr="00D96961" w14:paraId="5C2A90A9" w14:textId="77777777" w:rsidTr="0007239D">
        <w:trPr>
          <w:trHeight w:val="240"/>
          <w:jc w:val="center"/>
        </w:trPr>
        <w:tc>
          <w:tcPr>
            <w:tcW w:w="4876" w:type="dxa"/>
            <w:tcBorders>
              <w:top w:val="nil"/>
              <w:left w:val="nil"/>
              <w:bottom w:val="nil"/>
              <w:right w:val="nil"/>
            </w:tcBorders>
          </w:tcPr>
          <w:p w14:paraId="2A47500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CD4D636" w14:textId="77777777" w:rsidR="002E36B2" w:rsidRPr="00D96961" w:rsidRDefault="002E36B2" w:rsidP="0007239D">
            <w:pPr>
              <w:pStyle w:val="AmColumnHeading"/>
            </w:pPr>
            <w:r w:rsidRPr="00D96961">
              <w:t>Alteração</w:t>
            </w:r>
          </w:p>
        </w:tc>
      </w:tr>
      <w:tr w:rsidR="002E36B2" w:rsidRPr="00D96961" w14:paraId="4A004D8C" w14:textId="77777777" w:rsidTr="0007239D">
        <w:trPr>
          <w:jc w:val="center"/>
        </w:trPr>
        <w:tc>
          <w:tcPr>
            <w:tcW w:w="4876" w:type="dxa"/>
            <w:tcBorders>
              <w:top w:val="nil"/>
              <w:left w:val="nil"/>
              <w:bottom w:val="nil"/>
              <w:right w:val="nil"/>
            </w:tcBorders>
          </w:tcPr>
          <w:p w14:paraId="67FC8254" w14:textId="77777777" w:rsidR="002E36B2" w:rsidRPr="00D96961" w:rsidRDefault="002E36B2" w:rsidP="0007239D">
            <w:pPr>
              <w:pStyle w:val="Normal6a"/>
            </w:pPr>
          </w:p>
        </w:tc>
        <w:tc>
          <w:tcPr>
            <w:tcW w:w="4876" w:type="dxa"/>
            <w:tcBorders>
              <w:top w:val="nil"/>
              <w:left w:val="nil"/>
              <w:bottom w:val="nil"/>
              <w:right w:val="nil"/>
            </w:tcBorders>
          </w:tcPr>
          <w:p w14:paraId="5D20AFAC" w14:textId="77777777" w:rsidR="002E36B2" w:rsidRPr="00D96961" w:rsidRDefault="002E36B2" w:rsidP="0007239D">
            <w:pPr>
              <w:pStyle w:val="Normal6a"/>
            </w:pPr>
            <w:r w:rsidRPr="00D96961">
              <w:rPr>
                <w:b/>
                <w:i/>
              </w:rPr>
              <w:t>12-A.</w:t>
            </w:r>
            <w:r w:rsidRPr="00D96961">
              <w:tab/>
            </w:r>
            <w:r w:rsidRPr="00D96961">
              <w:rPr>
                <w:b/>
                <w:i/>
              </w:rPr>
              <w:t>Congratula-se com a próxima revisão da diretiva relativa aos contratos públicos; solicita à Comissão que modernize as regras em matéria de contratos públicos, de modo que contribua para promover a indústria ecológica e digital; apela à Comissão para que tenha em conta os critérios de sustentabilidade e soberania das regras em matéria de contratos públicos, com vista a promover a produção de bens «produzidos na Europa»;</w:t>
            </w:r>
          </w:p>
        </w:tc>
      </w:tr>
    </w:tbl>
    <w:p w14:paraId="08ABDB9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412E5C6" w14:textId="77777777" w:rsidR="002E36B2" w:rsidRPr="00D96961" w:rsidRDefault="002E36B2" w:rsidP="002E36B2">
      <w:r w:rsidRPr="00D96961">
        <w:rPr>
          <w:rStyle w:val="HideTWBExt"/>
        </w:rPr>
        <w:t>&lt;/Amend&gt;</w:t>
      </w:r>
    </w:p>
    <w:p w14:paraId="2C8BD23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204</w:t>
      </w:r>
      <w:r w:rsidRPr="00D96961">
        <w:rPr>
          <w:rStyle w:val="HideTWBExt"/>
        </w:rPr>
        <w:t>&lt;/NumAm&gt;</w:t>
      </w:r>
    </w:p>
    <w:p w14:paraId="0B0B6B75"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5026302F" w14:textId="77777777" w:rsidR="002E36B2" w:rsidRPr="00D96961" w:rsidRDefault="002E36B2" w:rsidP="002E36B2">
      <w:pPr>
        <w:pStyle w:val="NormalBold"/>
      </w:pPr>
      <w:r w:rsidRPr="00D96961">
        <w:rPr>
          <w:rStyle w:val="HideTWBExt"/>
          <w:b w:val="0"/>
        </w:rPr>
        <w:t>&lt;/RepeatBlock-By&gt;</w:t>
      </w:r>
    </w:p>
    <w:p w14:paraId="64135C4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5C71A01" w14:textId="77777777" w:rsidR="002E36B2" w:rsidRPr="00D96961" w:rsidRDefault="002E36B2" w:rsidP="002E36B2">
      <w:pPr>
        <w:pStyle w:val="NormalBold"/>
      </w:pPr>
      <w:r w:rsidRPr="00D96961">
        <w:rPr>
          <w:rStyle w:val="HideTWBExt"/>
        </w:rPr>
        <w:t>&lt;Article&gt;</w:t>
      </w:r>
      <w:r w:rsidRPr="00D96961">
        <w:t>N.º 12-A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CF9680B" w14:textId="77777777" w:rsidTr="0007239D">
        <w:trPr>
          <w:trHeight w:hRule="exact" w:val="240"/>
          <w:jc w:val="center"/>
        </w:trPr>
        <w:tc>
          <w:tcPr>
            <w:tcW w:w="9752" w:type="dxa"/>
            <w:gridSpan w:val="2"/>
            <w:tcBorders>
              <w:top w:val="nil"/>
              <w:left w:val="nil"/>
              <w:bottom w:val="nil"/>
              <w:right w:val="nil"/>
            </w:tcBorders>
          </w:tcPr>
          <w:p w14:paraId="523D83E2" w14:textId="77777777" w:rsidR="002E36B2" w:rsidRPr="00D96961" w:rsidRDefault="002E36B2" w:rsidP="0007239D"/>
        </w:tc>
      </w:tr>
      <w:tr w:rsidR="002E36B2" w:rsidRPr="00D96961" w14:paraId="5A38023C" w14:textId="77777777" w:rsidTr="0007239D">
        <w:trPr>
          <w:trHeight w:val="240"/>
          <w:jc w:val="center"/>
        </w:trPr>
        <w:tc>
          <w:tcPr>
            <w:tcW w:w="4876" w:type="dxa"/>
            <w:tcBorders>
              <w:top w:val="nil"/>
              <w:left w:val="nil"/>
              <w:bottom w:val="nil"/>
              <w:right w:val="nil"/>
            </w:tcBorders>
          </w:tcPr>
          <w:p w14:paraId="271939E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DCF0679" w14:textId="77777777" w:rsidR="002E36B2" w:rsidRPr="00D96961" w:rsidRDefault="002E36B2" w:rsidP="0007239D">
            <w:pPr>
              <w:pStyle w:val="AmColumnHeading"/>
            </w:pPr>
            <w:r w:rsidRPr="00D96961">
              <w:t>Alteração</w:t>
            </w:r>
          </w:p>
        </w:tc>
      </w:tr>
      <w:tr w:rsidR="002E36B2" w:rsidRPr="00D96961" w14:paraId="2FAC0186" w14:textId="77777777" w:rsidTr="0007239D">
        <w:trPr>
          <w:jc w:val="center"/>
        </w:trPr>
        <w:tc>
          <w:tcPr>
            <w:tcW w:w="4876" w:type="dxa"/>
            <w:tcBorders>
              <w:top w:val="nil"/>
              <w:left w:val="nil"/>
              <w:bottom w:val="nil"/>
              <w:right w:val="nil"/>
            </w:tcBorders>
          </w:tcPr>
          <w:p w14:paraId="31BA8D11" w14:textId="77777777" w:rsidR="002E36B2" w:rsidRPr="00D96961" w:rsidRDefault="002E36B2" w:rsidP="0007239D">
            <w:pPr>
              <w:pStyle w:val="Normal6a"/>
            </w:pPr>
          </w:p>
        </w:tc>
        <w:tc>
          <w:tcPr>
            <w:tcW w:w="4876" w:type="dxa"/>
            <w:tcBorders>
              <w:top w:val="nil"/>
              <w:left w:val="nil"/>
              <w:bottom w:val="nil"/>
              <w:right w:val="nil"/>
            </w:tcBorders>
          </w:tcPr>
          <w:p w14:paraId="5CC293C6" w14:textId="77777777" w:rsidR="002E36B2" w:rsidRPr="00D96961" w:rsidRDefault="002E36B2" w:rsidP="0007239D">
            <w:pPr>
              <w:pStyle w:val="Normal6a"/>
            </w:pPr>
            <w:r w:rsidRPr="00D96961">
              <w:rPr>
                <w:b/>
                <w:i/>
              </w:rPr>
              <w:t>12-A.</w:t>
            </w:r>
            <w:r w:rsidRPr="00D96961">
              <w:tab/>
            </w:r>
            <w:r w:rsidRPr="00D96961">
              <w:rPr>
                <w:b/>
                <w:i/>
              </w:rPr>
              <w:t>Apela ao respeito do primado dos interesses económicos dos Estados-Membros e da União sobre as considerações normativas em caso de conflito, de tal forma que estas últimas ponham seriamente em causa as primeiras, como se pode ver no contexto da crise na nossa indústria automóvel;</w:t>
            </w:r>
          </w:p>
        </w:tc>
      </w:tr>
    </w:tbl>
    <w:p w14:paraId="74C34F6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03CA7844" w14:textId="77777777" w:rsidR="002E36B2" w:rsidRPr="00D96961" w:rsidRDefault="002E36B2" w:rsidP="002E36B2">
      <w:r w:rsidRPr="00D96961">
        <w:rPr>
          <w:rStyle w:val="HideTWBExt"/>
        </w:rPr>
        <w:t>&lt;/Amend&gt;</w:t>
      </w:r>
    </w:p>
    <w:p w14:paraId="7E2E300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205</w:t>
      </w:r>
      <w:r w:rsidRPr="00D96961">
        <w:rPr>
          <w:rStyle w:val="HideTWBExt"/>
        </w:rPr>
        <w:t>&lt;/NumAm&gt;</w:t>
      </w:r>
    </w:p>
    <w:p w14:paraId="4CF5A1C2"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064B7D40"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1910B7B3" w14:textId="77777777" w:rsidR="002E36B2" w:rsidRPr="00D96961" w:rsidRDefault="002E36B2" w:rsidP="002E36B2">
      <w:pPr>
        <w:pStyle w:val="NormalBold"/>
      </w:pPr>
      <w:r w:rsidRPr="00D96961">
        <w:rPr>
          <w:rStyle w:val="HideTWBExt"/>
          <w:b w:val="0"/>
        </w:rPr>
        <w:t>&lt;/RepeatBlock-By&gt;</w:t>
      </w:r>
    </w:p>
    <w:p w14:paraId="3164116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6FBE81E" w14:textId="77777777" w:rsidR="002E36B2" w:rsidRPr="00D96961" w:rsidRDefault="002E36B2" w:rsidP="002E36B2">
      <w:pPr>
        <w:pStyle w:val="NormalBold"/>
      </w:pPr>
      <w:r w:rsidRPr="00D96961">
        <w:rPr>
          <w:rStyle w:val="HideTWBExt"/>
        </w:rPr>
        <w:t>&lt;Article&gt;</w:t>
      </w:r>
      <w:r w:rsidRPr="00D96961">
        <w:t>N.º 12-A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2D3761A" w14:textId="77777777" w:rsidTr="0007239D">
        <w:trPr>
          <w:trHeight w:hRule="exact" w:val="240"/>
          <w:jc w:val="center"/>
        </w:trPr>
        <w:tc>
          <w:tcPr>
            <w:tcW w:w="9752" w:type="dxa"/>
            <w:gridSpan w:val="2"/>
            <w:tcBorders>
              <w:top w:val="nil"/>
              <w:left w:val="nil"/>
              <w:bottom w:val="nil"/>
              <w:right w:val="nil"/>
            </w:tcBorders>
          </w:tcPr>
          <w:p w14:paraId="6904A8FA" w14:textId="77777777" w:rsidR="002E36B2" w:rsidRPr="00D96961" w:rsidRDefault="002E36B2" w:rsidP="0007239D"/>
        </w:tc>
      </w:tr>
      <w:tr w:rsidR="002E36B2" w:rsidRPr="00D96961" w14:paraId="4106FE76" w14:textId="77777777" w:rsidTr="0007239D">
        <w:trPr>
          <w:trHeight w:val="240"/>
          <w:jc w:val="center"/>
        </w:trPr>
        <w:tc>
          <w:tcPr>
            <w:tcW w:w="4876" w:type="dxa"/>
            <w:tcBorders>
              <w:top w:val="nil"/>
              <w:left w:val="nil"/>
              <w:bottom w:val="nil"/>
              <w:right w:val="nil"/>
            </w:tcBorders>
          </w:tcPr>
          <w:p w14:paraId="3566CA3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3697DAC" w14:textId="77777777" w:rsidR="002E36B2" w:rsidRPr="00D96961" w:rsidRDefault="002E36B2" w:rsidP="0007239D">
            <w:pPr>
              <w:pStyle w:val="AmColumnHeading"/>
            </w:pPr>
            <w:r w:rsidRPr="00D96961">
              <w:t>Alteração</w:t>
            </w:r>
          </w:p>
        </w:tc>
      </w:tr>
      <w:tr w:rsidR="002E36B2" w:rsidRPr="00D96961" w14:paraId="4FC8D4D2" w14:textId="77777777" w:rsidTr="0007239D">
        <w:trPr>
          <w:jc w:val="center"/>
        </w:trPr>
        <w:tc>
          <w:tcPr>
            <w:tcW w:w="4876" w:type="dxa"/>
            <w:tcBorders>
              <w:top w:val="nil"/>
              <w:left w:val="nil"/>
              <w:bottom w:val="nil"/>
              <w:right w:val="nil"/>
            </w:tcBorders>
          </w:tcPr>
          <w:p w14:paraId="445CB994" w14:textId="77777777" w:rsidR="002E36B2" w:rsidRPr="00D96961" w:rsidRDefault="002E36B2" w:rsidP="0007239D">
            <w:pPr>
              <w:pStyle w:val="Normal6a"/>
            </w:pPr>
          </w:p>
        </w:tc>
        <w:tc>
          <w:tcPr>
            <w:tcW w:w="4876" w:type="dxa"/>
            <w:tcBorders>
              <w:top w:val="nil"/>
              <w:left w:val="nil"/>
              <w:bottom w:val="nil"/>
              <w:right w:val="nil"/>
            </w:tcBorders>
          </w:tcPr>
          <w:p w14:paraId="34482BE6" w14:textId="77777777" w:rsidR="002E36B2" w:rsidRPr="00D96961" w:rsidRDefault="002E36B2" w:rsidP="0007239D">
            <w:pPr>
              <w:pStyle w:val="Normal6a"/>
            </w:pPr>
            <w:r w:rsidRPr="00D96961">
              <w:rPr>
                <w:b/>
                <w:i/>
              </w:rPr>
              <w:t>12-A.</w:t>
            </w:r>
            <w:r w:rsidRPr="00D96961">
              <w:tab/>
            </w:r>
            <w:r w:rsidRPr="00D96961">
              <w:rPr>
                <w:b/>
                <w:i/>
              </w:rPr>
              <w:t>Insta a Comissão a emitir orientações públicas claras sobre a forma como as empresas podem cooperar e participar na contratação pública conjunta sem infringir as regras de concorrência, especialmente no que diz respeito à cooperação em matéria de objetivos ambientais e de sustentabilidade;</w:t>
            </w:r>
          </w:p>
        </w:tc>
      </w:tr>
    </w:tbl>
    <w:p w14:paraId="669953F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336A56A" w14:textId="77777777" w:rsidR="002E36B2" w:rsidRPr="00D96961" w:rsidRDefault="002E36B2" w:rsidP="002E36B2">
      <w:r w:rsidRPr="00D96961">
        <w:rPr>
          <w:rStyle w:val="HideTWBExt"/>
        </w:rPr>
        <w:t>&lt;/Amend&gt;</w:t>
      </w:r>
    </w:p>
    <w:p w14:paraId="0830A83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206</w:t>
      </w:r>
      <w:r w:rsidRPr="00D96961">
        <w:rPr>
          <w:rStyle w:val="HideTWBExt"/>
        </w:rPr>
        <w:t>&lt;/NumAm&gt;</w:t>
      </w:r>
    </w:p>
    <w:p w14:paraId="4DB1676C" w14:textId="77777777" w:rsidR="002E36B2" w:rsidRPr="00D96961" w:rsidRDefault="002E36B2" w:rsidP="002E36B2">
      <w:pPr>
        <w:pStyle w:val="NormalBold"/>
      </w:pPr>
      <w:r w:rsidRPr="00D96961">
        <w:rPr>
          <w:rStyle w:val="HideTWBExt"/>
          <w:b w:val="0"/>
        </w:rPr>
        <w:t>&lt;RepeatBlock-By&gt;&lt;Members&gt;</w:t>
      </w:r>
      <w:r w:rsidRPr="00D96961">
        <w:t>Martin Schirdewan, Manon Aubry</w:t>
      </w:r>
      <w:r w:rsidRPr="00D96961">
        <w:rPr>
          <w:rStyle w:val="HideTWBExt"/>
          <w:b w:val="0"/>
        </w:rPr>
        <w:t>&lt;/Members&gt;</w:t>
      </w:r>
    </w:p>
    <w:p w14:paraId="29D96B3C" w14:textId="77777777" w:rsidR="002E36B2" w:rsidRPr="00D96961" w:rsidRDefault="002E36B2" w:rsidP="002E36B2">
      <w:pPr>
        <w:pStyle w:val="NormalBold"/>
      </w:pPr>
      <w:r w:rsidRPr="00D96961">
        <w:rPr>
          <w:rStyle w:val="HideTWBExt"/>
          <w:b w:val="0"/>
        </w:rPr>
        <w:t>&lt;/RepeatBlock-By&gt;</w:t>
      </w:r>
    </w:p>
    <w:p w14:paraId="14F39DD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0FAE7B1" w14:textId="77777777" w:rsidR="002E36B2" w:rsidRPr="00D96961" w:rsidRDefault="002E36B2" w:rsidP="002E36B2">
      <w:pPr>
        <w:pStyle w:val="NormalBold"/>
      </w:pPr>
      <w:r w:rsidRPr="00D96961">
        <w:rPr>
          <w:rStyle w:val="HideTWBExt"/>
        </w:rPr>
        <w:t>&lt;Article&gt;</w:t>
      </w:r>
      <w:r w:rsidRPr="00D96961">
        <w:t>N.º 12-A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E4C71AC" w14:textId="77777777" w:rsidTr="0007239D">
        <w:trPr>
          <w:trHeight w:hRule="exact" w:val="240"/>
          <w:jc w:val="center"/>
        </w:trPr>
        <w:tc>
          <w:tcPr>
            <w:tcW w:w="9752" w:type="dxa"/>
            <w:gridSpan w:val="2"/>
            <w:tcBorders>
              <w:top w:val="nil"/>
              <w:left w:val="nil"/>
              <w:bottom w:val="nil"/>
              <w:right w:val="nil"/>
            </w:tcBorders>
          </w:tcPr>
          <w:p w14:paraId="1497600C" w14:textId="77777777" w:rsidR="002E36B2" w:rsidRPr="00D96961" w:rsidRDefault="002E36B2" w:rsidP="0007239D"/>
        </w:tc>
      </w:tr>
      <w:tr w:rsidR="002E36B2" w:rsidRPr="00D96961" w14:paraId="5EDEDB09" w14:textId="77777777" w:rsidTr="0007239D">
        <w:trPr>
          <w:trHeight w:val="240"/>
          <w:jc w:val="center"/>
        </w:trPr>
        <w:tc>
          <w:tcPr>
            <w:tcW w:w="4876" w:type="dxa"/>
            <w:tcBorders>
              <w:top w:val="nil"/>
              <w:left w:val="nil"/>
              <w:bottom w:val="nil"/>
              <w:right w:val="nil"/>
            </w:tcBorders>
          </w:tcPr>
          <w:p w14:paraId="25B187A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6AD3BE1" w14:textId="77777777" w:rsidR="002E36B2" w:rsidRPr="00D96961" w:rsidRDefault="002E36B2" w:rsidP="0007239D">
            <w:pPr>
              <w:pStyle w:val="AmColumnHeading"/>
            </w:pPr>
            <w:r w:rsidRPr="00D96961">
              <w:t>Alteração</w:t>
            </w:r>
          </w:p>
        </w:tc>
      </w:tr>
      <w:tr w:rsidR="002E36B2" w:rsidRPr="00D96961" w14:paraId="5E9EE8E7" w14:textId="77777777" w:rsidTr="0007239D">
        <w:trPr>
          <w:jc w:val="center"/>
        </w:trPr>
        <w:tc>
          <w:tcPr>
            <w:tcW w:w="4876" w:type="dxa"/>
            <w:tcBorders>
              <w:top w:val="nil"/>
              <w:left w:val="nil"/>
              <w:bottom w:val="nil"/>
              <w:right w:val="nil"/>
            </w:tcBorders>
          </w:tcPr>
          <w:p w14:paraId="2685E03B" w14:textId="77777777" w:rsidR="002E36B2" w:rsidRPr="00D96961" w:rsidRDefault="002E36B2" w:rsidP="0007239D">
            <w:pPr>
              <w:pStyle w:val="Normal6a"/>
            </w:pPr>
          </w:p>
        </w:tc>
        <w:tc>
          <w:tcPr>
            <w:tcW w:w="4876" w:type="dxa"/>
            <w:tcBorders>
              <w:top w:val="nil"/>
              <w:left w:val="nil"/>
              <w:bottom w:val="nil"/>
              <w:right w:val="nil"/>
            </w:tcBorders>
          </w:tcPr>
          <w:p w14:paraId="78F809DA" w14:textId="77777777" w:rsidR="002E36B2" w:rsidRPr="00D96961" w:rsidRDefault="002E36B2" w:rsidP="0007239D">
            <w:pPr>
              <w:pStyle w:val="Normal6a"/>
            </w:pPr>
            <w:r w:rsidRPr="00D96961">
              <w:rPr>
                <w:b/>
                <w:i/>
              </w:rPr>
              <w:t>12-A.</w:t>
            </w:r>
            <w:r w:rsidRPr="00D96961">
              <w:tab/>
            </w:r>
            <w:r w:rsidRPr="00D96961">
              <w:rPr>
                <w:b/>
                <w:i/>
              </w:rPr>
              <w:t>Salienta que os auxílios estatais não podem representar uma transferência de riqueza pública para acionistas privados; apela para que seja proibida a distribuição de dividendos aos acionistas e de prémios à gestão de topo em empresas beneficiárias de auxílios estatais;</w:t>
            </w:r>
          </w:p>
        </w:tc>
      </w:tr>
    </w:tbl>
    <w:p w14:paraId="1159D7B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EB61DC4" w14:textId="77777777" w:rsidR="002E36B2" w:rsidRPr="00D96961" w:rsidRDefault="002E36B2" w:rsidP="002E36B2">
      <w:r w:rsidRPr="00D96961">
        <w:rPr>
          <w:rStyle w:val="HideTWBExt"/>
        </w:rPr>
        <w:t>&lt;/Amend&gt;</w:t>
      </w:r>
    </w:p>
    <w:p w14:paraId="792C6E0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207</w:t>
      </w:r>
      <w:r w:rsidRPr="00D96961">
        <w:rPr>
          <w:rStyle w:val="HideTWBExt"/>
        </w:rPr>
        <w:t>&lt;/NumAm&gt;</w:t>
      </w:r>
    </w:p>
    <w:p w14:paraId="38851E97" w14:textId="77777777" w:rsidR="002E36B2" w:rsidRPr="00D96961" w:rsidRDefault="002E36B2" w:rsidP="002E36B2">
      <w:pPr>
        <w:pStyle w:val="NormalBold"/>
      </w:pPr>
      <w:r w:rsidRPr="00D96961">
        <w:rPr>
          <w:rStyle w:val="HideTWBExt"/>
          <w:b w:val="0"/>
        </w:rPr>
        <w:t>&lt;RepeatBlock-By&gt;&lt;Members&gt;</w:t>
      </w:r>
      <w:r w:rsidRPr="00D96961">
        <w:t>Martin Schirdewan, Manon Aubry</w:t>
      </w:r>
      <w:r w:rsidRPr="00D96961">
        <w:rPr>
          <w:rStyle w:val="HideTWBExt"/>
          <w:b w:val="0"/>
        </w:rPr>
        <w:t>&lt;/Members&gt;</w:t>
      </w:r>
    </w:p>
    <w:p w14:paraId="65F35501" w14:textId="77777777" w:rsidR="002E36B2" w:rsidRPr="00D96961" w:rsidRDefault="002E36B2" w:rsidP="002E36B2">
      <w:pPr>
        <w:pStyle w:val="NormalBold"/>
      </w:pPr>
      <w:r w:rsidRPr="00D96961">
        <w:rPr>
          <w:rStyle w:val="HideTWBExt"/>
          <w:b w:val="0"/>
        </w:rPr>
        <w:t>&lt;/RepeatBlock-By&gt;</w:t>
      </w:r>
    </w:p>
    <w:p w14:paraId="4310F28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C345BAF" w14:textId="77777777" w:rsidR="002E36B2" w:rsidRPr="00D96961" w:rsidRDefault="002E36B2" w:rsidP="002E36B2">
      <w:pPr>
        <w:pStyle w:val="NormalBold"/>
      </w:pPr>
      <w:r w:rsidRPr="00D96961">
        <w:rPr>
          <w:rStyle w:val="HideTWBExt"/>
        </w:rPr>
        <w:t>&lt;Article&gt;</w:t>
      </w:r>
      <w:r w:rsidRPr="00D96961">
        <w:t>N.º 12-B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D2AA074" w14:textId="77777777" w:rsidTr="0007239D">
        <w:trPr>
          <w:trHeight w:hRule="exact" w:val="240"/>
          <w:jc w:val="center"/>
        </w:trPr>
        <w:tc>
          <w:tcPr>
            <w:tcW w:w="9752" w:type="dxa"/>
            <w:gridSpan w:val="2"/>
            <w:tcBorders>
              <w:top w:val="nil"/>
              <w:left w:val="nil"/>
              <w:bottom w:val="nil"/>
              <w:right w:val="nil"/>
            </w:tcBorders>
          </w:tcPr>
          <w:p w14:paraId="7FAE4F71" w14:textId="77777777" w:rsidR="002E36B2" w:rsidRPr="00D96961" w:rsidRDefault="002E36B2" w:rsidP="0007239D"/>
        </w:tc>
      </w:tr>
      <w:tr w:rsidR="002E36B2" w:rsidRPr="00D96961" w14:paraId="5D7713E4" w14:textId="77777777" w:rsidTr="0007239D">
        <w:trPr>
          <w:trHeight w:val="240"/>
          <w:jc w:val="center"/>
        </w:trPr>
        <w:tc>
          <w:tcPr>
            <w:tcW w:w="4876" w:type="dxa"/>
            <w:tcBorders>
              <w:top w:val="nil"/>
              <w:left w:val="nil"/>
              <w:bottom w:val="nil"/>
              <w:right w:val="nil"/>
            </w:tcBorders>
          </w:tcPr>
          <w:p w14:paraId="475A6C7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2FFE167" w14:textId="77777777" w:rsidR="002E36B2" w:rsidRPr="00D96961" w:rsidRDefault="002E36B2" w:rsidP="0007239D">
            <w:pPr>
              <w:pStyle w:val="AmColumnHeading"/>
            </w:pPr>
            <w:r w:rsidRPr="00D96961">
              <w:t>Alteração</w:t>
            </w:r>
          </w:p>
        </w:tc>
      </w:tr>
      <w:tr w:rsidR="002E36B2" w:rsidRPr="00D96961" w14:paraId="2D5159AF" w14:textId="77777777" w:rsidTr="0007239D">
        <w:trPr>
          <w:jc w:val="center"/>
        </w:trPr>
        <w:tc>
          <w:tcPr>
            <w:tcW w:w="4876" w:type="dxa"/>
            <w:tcBorders>
              <w:top w:val="nil"/>
              <w:left w:val="nil"/>
              <w:bottom w:val="nil"/>
              <w:right w:val="nil"/>
            </w:tcBorders>
          </w:tcPr>
          <w:p w14:paraId="3C430C30" w14:textId="77777777" w:rsidR="002E36B2" w:rsidRPr="00D96961" w:rsidRDefault="002E36B2" w:rsidP="0007239D">
            <w:pPr>
              <w:pStyle w:val="Normal6a"/>
            </w:pPr>
          </w:p>
        </w:tc>
        <w:tc>
          <w:tcPr>
            <w:tcW w:w="4876" w:type="dxa"/>
            <w:tcBorders>
              <w:top w:val="nil"/>
              <w:left w:val="nil"/>
              <w:bottom w:val="nil"/>
              <w:right w:val="nil"/>
            </w:tcBorders>
          </w:tcPr>
          <w:p w14:paraId="733758AA" w14:textId="77777777" w:rsidR="002E36B2" w:rsidRPr="00D96961" w:rsidRDefault="002E36B2" w:rsidP="0007239D">
            <w:pPr>
              <w:pStyle w:val="Normal6a"/>
            </w:pPr>
            <w:r w:rsidRPr="00D96961">
              <w:rPr>
                <w:b/>
                <w:i/>
              </w:rPr>
              <w:t>12-B.</w:t>
            </w:r>
            <w:r w:rsidRPr="00D96961">
              <w:tab/>
            </w:r>
            <w:r w:rsidRPr="00D96961">
              <w:rPr>
                <w:b/>
                <w:i/>
              </w:rPr>
              <w:t>Salienta que a finalidade dos auxílios estatais não é servir os interesses privados das empresas, mas sim apoiar e orientar o desenvolvimento industrial sustentável no interesse público; insta os Estados-Membros a associarem condicionalidades sociais à atribuição de auxílios estatais, com o objetivo de promover boas condições de trabalho e de remuneração, direitos de participação no mercado de trabalho e de negociação coletiva e a criação de novos postos de trabalho e estágios;</w:t>
            </w:r>
          </w:p>
        </w:tc>
      </w:tr>
    </w:tbl>
    <w:p w14:paraId="24EA660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F588051" w14:textId="77777777" w:rsidR="002E36B2" w:rsidRPr="00D96961" w:rsidRDefault="002E36B2" w:rsidP="002E36B2">
      <w:r w:rsidRPr="00D96961">
        <w:rPr>
          <w:rStyle w:val="HideTWBExt"/>
        </w:rPr>
        <w:t>&lt;/Amend&gt;</w:t>
      </w:r>
    </w:p>
    <w:p w14:paraId="7167210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208</w:t>
      </w:r>
      <w:r w:rsidRPr="00D96961">
        <w:rPr>
          <w:rStyle w:val="HideTWBExt"/>
        </w:rPr>
        <w:t>&lt;/NumAm&gt;</w:t>
      </w:r>
    </w:p>
    <w:p w14:paraId="1C6A6F19"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3A34C110"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14DF5862" w14:textId="77777777" w:rsidR="002E36B2" w:rsidRPr="00D96961" w:rsidRDefault="002E36B2" w:rsidP="002E36B2">
      <w:pPr>
        <w:pStyle w:val="NormalBold"/>
      </w:pPr>
      <w:r w:rsidRPr="00D96961">
        <w:rPr>
          <w:rStyle w:val="HideTWBExt"/>
          <w:b w:val="0"/>
        </w:rPr>
        <w:t>&lt;/RepeatBlock-By&gt;</w:t>
      </w:r>
    </w:p>
    <w:p w14:paraId="574E6BB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6870339" w14:textId="77777777" w:rsidR="002E36B2" w:rsidRPr="00D96961" w:rsidRDefault="002E36B2" w:rsidP="002E36B2">
      <w:pPr>
        <w:pStyle w:val="NormalBold"/>
      </w:pPr>
      <w:r w:rsidRPr="00D96961">
        <w:rPr>
          <w:rStyle w:val="HideTWBExt"/>
        </w:rPr>
        <w:t>&lt;Article&gt;</w:t>
      </w:r>
      <w:r w:rsidRPr="00D96961">
        <w:t>N.º 12-B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F863015" w14:textId="77777777" w:rsidTr="0007239D">
        <w:trPr>
          <w:trHeight w:hRule="exact" w:val="240"/>
          <w:jc w:val="center"/>
        </w:trPr>
        <w:tc>
          <w:tcPr>
            <w:tcW w:w="9752" w:type="dxa"/>
            <w:gridSpan w:val="2"/>
            <w:tcBorders>
              <w:top w:val="nil"/>
              <w:left w:val="nil"/>
              <w:bottom w:val="nil"/>
              <w:right w:val="nil"/>
            </w:tcBorders>
          </w:tcPr>
          <w:p w14:paraId="3493A74E" w14:textId="77777777" w:rsidR="002E36B2" w:rsidRPr="00D96961" w:rsidRDefault="002E36B2" w:rsidP="0007239D"/>
        </w:tc>
      </w:tr>
      <w:tr w:rsidR="002E36B2" w:rsidRPr="00D96961" w14:paraId="5D291FC4" w14:textId="77777777" w:rsidTr="0007239D">
        <w:trPr>
          <w:trHeight w:val="240"/>
          <w:jc w:val="center"/>
        </w:trPr>
        <w:tc>
          <w:tcPr>
            <w:tcW w:w="4876" w:type="dxa"/>
            <w:tcBorders>
              <w:top w:val="nil"/>
              <w:left w:val="nil"/>
              <w:bottom w:val="nil"/>
              <w:right w:val="nil"/>
            </w:tcBorders>
          </w:tcPr>
          <w:p w14:paraId="79EF59C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E5565A3" w14:textId="77777777" w:rsidR="002E36B2" w:rsidRPr="00D96961" w:rsidRDefault="002E36B2" w:rsidP="0007239D">
            <w:pPr>
              <w:pStyle w:val="AmColumnHeading"/>
            </w:pPr>
            <w:r w:rsidRPr="00D96961">
              <w:t>Alteração</w:t>
            </w:r>
          </w:p>
        </w:tc>
      </w:tr>
      <w:tr w:rsidR="002E36B2" w:rsidRPr="00D96961" w14:paraId="0793793C" w14:textId="77777777" w:rsidTr="0007239D">
        <w:trPr>
          <w:jc w:val="center"/>
        </w:trPr>
        <w:tc>
          <w:tcPr>
            <w:tcW w:w="4876" w:type="dxa"/>
            <w:tcBorders>
              <w:top w:val="nil"/>
              <w:left w:val="nil"/>
              <w:bottom w:val="nil"/>
              <w:right w:val="nil"/>
            </w:tcBorders>
          </w:tcPr>
          <w:p w14:paraId="0DB47E4B" w14:textId="77777777" w:rsidR="002E36B2" w:rsidRPr="00D96961" w:rsidRDefault="002E36B2" w:rsidP="0007239D">
            <w:pPr>
              <w:pStyle w:val="Normal6a"/>
            </w:pPr>
          </w:p>
        </w:tc>
        <w:tc>
          <w:tcPr>
            <w:tcW w:w="4876" w:type="dxa"/>
            <w:tcBorders>
              <w:top w:val="nil"/>
              <w:left w:val="nil"/>
              <w:bottom w:val="nil"/>
              <w:right w:val="nil"/>
            </w:tcBorders>
          </w:tcPr>
          <w:p w14:paraId="605DBFC9" w14:textId="77777777" w:rsidR="002E36B2" w:rsidRPr="00D96961" w:rsidRDefault="002E36B2" w:rsidP="0007239D">
            <w:pPr>
              <w:pStyle w:val="Normal6a"/>
            </w:pPr>
            <w:r w:rsidRPr="00D96961">
              <w:rPr>
                <w:b/>
                <w:i/>
              </w:rPr>
              <w:t>12-B.</w:t>
            </w:r>
            <w:r w:rsidRPr="00D96961">
              <w:tab/>
            </w:r>
            <w:r w:rsidRPr="00D96961">
              <w:rPr>
                <w:b/>
                <w:i/>
              </w:rPr>
              <w:t>Toma nota do recente acórdão do Tribunal de Justiça da União Europeia sobre a conclusão de que a Estónia não transpôs a Diretiva REC+ para a legislação nacional; insta a Estónia a transpor na íntegra a Diretiva REC+; apela a que todos os Estados-Membros assegurem uma aplicação adequada desta diretiva;</w:t>
            </w:r>
          </w:p>
        </w:tc>
      </w:tr>
    </w:tbl>
    <w:p w14:paraId="3F9EA5E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44F3DC0" w14:textId="77777777" w:rsidR="002E36B2" w:rsidRPr="00D96961" w:rsidRDefault="002E36B2" w:rsidP="002E36B2">
      <w:r w:rsidRPr="00D96961">
        <w:rPr>
          <w:rStyle w:val="HideTWBExt"/>
        </w:rPr>
        <w:t>&lt;/Amend&gt;</w:t>
      </w:r>
    </w:p>
    <w:p w14:paraId="745BF10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209</w:t>
      </w:r>
      <w:r w:rsidRPr="00D96961">
        <w:rPr>
          <w:rStyle w:val="HideTWBExt"/>
        </w:rPr>
        <w:t>&lt;/NumAm&gt;</w:t>
      </w:r>
    </w:p>
    <w:p w14:paraId="063AFF0D" w14:textId="77777777" w:rsidR="002E36B2" w:rsidRPr="00D96961" w:rsidRDefault="002E36B2" w:rsidP="002E36B2">
      <w:pPr>
        <w:pStyle w:val="NormalBold"/>
      </w:pPr>
      <w:r w:rsidRPr="00D96961">
        <w:rPr>
          <w:rStyle w:val="HideTWBExt"/>
          <w:b w:val="0"/>
        </w:rPr>
        <w:t>&lt;RepeatBlock-By&gt;&lt;Members&gt;</w:t>
      </w:r>
      <w:r w:rsidRPr="00D96961">
        <w:t>Martin Schirdewan, Manon Aubry</w:t>
      </w:r>
      <w:r w:rsidRPr="00D96961">
        <w:rPr>
          <w:rStyle w:val="HideTWBExt"/>
          <w:b w:val="0"/>
        </w:rPr>
        <w:t>&lt;/Members&gt;</w:t>
      </w:r>
    </w:p>
    <w:p w14:paraId="2057574A" w14:textId="77777777" w:rsidR="002E36B2" w:rsidRPr="00D96961" w:rsidRDefault="002E36B2" w:rsidP="002E36B2">
      <w:pPr>
        <w:pStyle w:val="NormalBold"/>
      </w:pPr>
      <w:r w:rsidRPr="00D96961">
        <w:rPr>
          <w:rStyle w:val="HideTWBExt"/>
          <w:b w:val="0"/>
        </w:rPr>
        <w:t>&lt;/RepeatBlock-By&gt;</w:t>
      </w:r>
    </w:p>
    <w:p w14:paraId="51BC62E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32A705D" w14:textId="77777777" w:rsidR="002E36B2" w:rsidRPr="00D96961" w:rsidRDefault="002E36B2" w:rsidP="002E36B2">
      <w:pPr>
        <w:pStyle w:val="NormalBold"/>
      </w:pPr>
      <w:r w:rsidRPr="00D96961">
        <w:rPr>
          <w:rStyle w:val="HideTWBExt"/>
        </w:rPr>
        <w:t>&lt;Article&gt;</w:t>
      </w:r>
      <w:r w:rsidRPr="00D96961">
        <w:t>N.º 12-C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C08BFB6" w14:textId="77777777" w:rsidTr="0007239D">
        <w:trPr>
          <w:trHeight w:hRule="exact" w:val="240"/>
          <w:jc w:val="center"/>
        </w:trPr>
        <w:tc>
          <w:tcPr>
            <w:tcW w:w="9752" w:type="dxa"/>
            <w:gridSpan w:val="2"/>
            <w:tcBorders>
              <w:top w:val="nil"/>
              <w:left w:val="nil"/>
              <w:bottom w:val="nil"/>
              <w:right w:val="nil"/>
            </w:tcBorders>
          </w:tcPr>
          <w:p w14:paraId="4E2567B7" w14:textId="77777777" w:rsidR="002E36B2" w:rsidRPr="00D96961" w:rsidRDefault="002E36B2" w:rsidP="0007239D"/>
        </w:tc>
      </w:tr>
      <w:tr w:rsidR="002E36B2" w:rsidRPr="00D96961" w14:paraId="54B2E922" w14:textId="77777777" w:rsidTr="0007239D">
        <w:trPr>
          <w:trHeight w:val="240"/>
          <w:jc w:val="center"/>
        </w:trPr>
        <w:tc>
          <w:tcPr>
            <w:tcW w:w="4876" w:type="dxa"/>
            <w:tcBorders>
              <w:top w:val="nil"/>
              <w:left w:val="nil"/>
              <w:bottom w:val="nil"/>
              <w:right w:val="nil"/>
            </w:tcBorders>
          </w:tcPr>
          <w:p w14:paraId="46AF4FA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E8EBB43" w14:textId="77777777" w:rsidR="002E36B2" w:rsidRPr="00D96961" w:rsidRDefault="002E36B2" w:rsidP="0007239D">
            <w:pPr>
              <w:pStyle w:val="AmColumnHeading"/>
            </w:pPr>
            <w:r w:rsidRPr="00D96961">
              <w:t>Alteração</w:t>
            </w:r>
          </w:p>
        </w:tc>
      </w:tr>
      <w:tr w:rsidR="002E36B2" w:rsidRPr="00D96961" w14:paraId="2FE9170F" w14:textId="77777777" w:rsidTr="0007239D">
        <w:trPr>
          <w:jc w:val="center"/>
        </w:trPr>
        <w:tc>
          <w:tcPr>
            <w:tcW w:w="4876" w:type="dxa"/>
            <w:tcBorders>
              <w:top w:val="nil"/>
              <w:left w:val="nil"/>
              <w:bottom w:val="nil"/>
              <w:right w:val="nil"/>
            </w:tcBorders>
          </w:tcPr>
          <w:p w14:paraId="6EA6977D" w14:textId="77777777" w:rsidR="002E36B2" w:rsidRPr="00D96961" w:rsidRDefault="002E36B2" w:rsidP="0007239D">
            <w:pPr>
              <w:pStyle w:val="Normal6a"/>
            </w:pPr>
          </w:p>
        </w:tc>
        <w:tc>
          <w:tcPr>
            <w:tcW w:w="4876" w:type="dxa"/>
            <w:tcBorders>
              <w:top w:val="nil"/>
              <w:left w:val="nil"/>
              <w:bottom w:val="nil"/>
              <w:right w:val="nil"/>
            </w:tcBorders>
          </w:tcPr>
          <w:p w14:paraId="080E83F6" w14:textId="77777777" w:rsidR="002E36B2" w:rsidRPr="00D96961" w:rsidRDefault="002E36B2" w:rsidP="0007239D">
            <w:pPr>
              <w:pStyle w:val="Normal6a"/>
            </w:pPr>
            <w:r w:rsidRPr="00D96961">
              <w:rPr>
                <w:b/>
                <w:i/>
              </w:rPr>
              <w:t>12-C.</w:t>
            </w:r>
            <w:r w:rsidRPr="00D96961">
              <w:tab/>
            </w:r>
            <w:r w:rsidRPr="00D96961">
              <w:rPr>
                <w:b/>
                <w:i/>
              </w:rPr>
              <w:t>Insta os Estados-Membros a associarem condicionalidades ambientais à atribuição de auxílios estatais, com o objetivo de promover uma economia sem emissões e sem resíduos, bem como a preservação da biodiversidade;</w:t>
            </w:r>
          </w:p>
        </w:tc>
      </w:tr>
    </w:tbl>
    <w:p w14:paraId="1C26781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ADAA5F6" w14:textId="77777777" w:rsidR="002E36B2" w:rsidRPr="00D96961" w:rsidRDefault="002E36B2" w:rsidP="002E36B2">
      <w:r w:rsidRPr="00D96961">
        <w:rPr>
          <w:rStyle w:val="HideTWBExt"/>
        </w:rPr>
        <w:t>&lt;/Amend&gt;</w:t>
      </w:r>
    </w:p>
    <w:p w14:paraId="23E6B8E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210</w:t>
      </w:r>
      <w:r w:rsidRPr="00D96961">
        <w:rPr>
          <w:rStyle w:val="HideTWBExt"/>
        </w:rPr>
        <w:t>&lt;/NumAm&gt;</w:t>
      </w:r>
    </w:p>
    <w:p w14:paraId="65517BFE" w14:textId="77777777" w:rsidR="002E36B2" w:rsidRPr="00D96961" w:rsidRDefault="002E36B2" w:rsidP="002E36B2">
      <w:pPr>
        <w:pStyle w:val="NormalBold"/>
      </w:pPr>
      <w:r w:rsidRPr="00D96961">
        <w:rPr>
          <w:rStyle w:val="HideTWBExt"/>
          <w:b w:val="0"/>
        </w:rPr>
        <w:t>&lt;RepeatBlock-By&gt;&lt;Members&gt;</w:t>
      </w:r>
      <w:r w:rsidRPr="00D96961">
        <w:t>Martin Schirdewan, Manon Aubry</w:t>
      </w:r>
      <w:r w:rsidRPr="00D96961">
        <w:rPr>
          <w:rStyle w:val="HideTWBExt"/>
          <w:b w:val="0"/>
        </w:rPr>
        <w:t>&lt;/Members&gt;</w:t>
      </w:r>
    </w:p>
    <w:p w14:paraId="020EB0F2" w14:textId="77777777" w:rsidR="002E36B2" w:rsidRPr="00D96961" w:rsidRDefault="002E36B2" w:rsidP="002E36B2">
      <w:pPr>
        <w:pStyle w:val="NormalBold"/>
      </w:pPr>
      <w:r w:rsidRPr="00D96961">
        <w:rPr>
          <w:rStyle w:val="HideTWBExt"/>
          <w:b w:val="0"/>
        </w:rPr>
        <w:t>&lt;/RepeatBlock-By&gt;</w:t>
      </w:r>
    </w:p>
    <w:p w14:paraId="08A6D61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36FB6E1" w14:textId="77777777" w:rsidR="002E36B2" w:rsidRPr="00D96961" w:rsidRDefault="002E36B2" w:rsidP="002E36B2">
      <w:pPr>
        <w:pStyle w:val="NormalBold"/>
      </w:pPr>
      <w:r w:rsidRPr="00D96961">
        <w:rPr>
          <w:rStyle w:val="HideTWBExt"/>
        </w:rPr>
        <w:t>&lt;Article&gt;</w:t>
      </w:r>
      <w:r w:rsidRPr="00D96961">
        <w:t>N.º 12-D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7379E07" w14:textId="77777777" w:rsidTr="0007239D">
        <w:trPr>
          <w:trHeight w:hRule="exact" w:val="240"/>
          <w:jc w:val="center"/>
        </w:trPr>
        <w:tc>
          <w:tcPr>
            <w:tcW w:w="9752" w:type="dxa"/>
            <w:gridSpan w:val="2"/>
            <w:tcBorders>
              <w:top w:val="nil"/>
              <w:left w:val="nil"/>
              <w:bottom w:val="nil"/>
              <w:right w:val="nil"/>
            </w:tcBorders>
          </w:tcPr>
          <w:p w14:paraId="6FC798A3" w14:textId="77777777" w:rsidR="002E36B2" w:rsidRPr="00D96961" w:rsidRDefault="002E36B2" w:rsidP="0007239D"/>
        </w:tc>
      </w:tr>
      <w:tr w:rsidR="002E36B2" w:rsidRPr="00D96961" w14:paraId="0578DFD3" w14:textId="77777777" w:rsidTr="0007239D">
        <w:trPr>
          <w:trHeight w:val="240"/>
          <w:jc w:val="center"/>
        </w:trPr>
        <w:tc>
          <w:tcPr>
            <w:tcW w:w="4876" w:type="dxa"/>
            <w:tcBorders>
              <w:top w:val="nil"/>
              <w:left w:val="nil"/>
              <w:bottom w:val="nil"/>
              <w:right w:val="nil"/>
            </w:tcBorders>
          </w:tcPr>
          <w:p w14:paraId="0BB64C6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B9D1D45" w14:textId="77777777" w:rsidR="002E36B2" w:rsidRPr="00D96961" w:rsidRDefault="002E36B2" w:rsidP="0007239D">
            <w:pPr>
              <w:pStyle w:val="AmColumnHeading"/>
            </w:pPr>
            <w:r w:rsidRPr="00D96961">
              <w:t>Alteração</w:t>
            </w:r>
          </w:p>
        </w:tc>
      </w:tr>
      <w:tr w:rsidR="002E36B2" w:rsidRPr="00D96961" w14:paraId="501B0D9F" w14:textId="77777777" w:rsidTr="0007239D">
        <w:trPr>
          <w:jc w:val="center"/>
        </w:trPr>
        <w:tc>
          <w:tcPr>
            <w:tcW w:w="4876" w:type="dxa"/>
            <w:tcBorders>
              <w:top w:val="nil"/>
              <w:left w:val="nil"/>
              <w:bottom w:val="nil"/>
              <w:right w:val="nil"/>
            </w:tcBorders>
          </w:tcPr>
          <w:p w14:paraId="092F4998" w14:textId="77777777" w:rsidR="002E36B2" w:rsidRPr="00D96961" w:rsidRDefault="002E36B2" w:rsidP="0007239D">
            <w:pPr>
              <w:pStyle w:val="Normal6a"/>
            </w:pPr>
          </w:p>
        </w:tc>
        <w:tc>
          <w:tcPr>
            <w:tcW w:w="4876" w:type="dxa"/>
            <w:tcBorders>
              <w:top w:val="nil"/>
              <w:left w:val="nil"/>
              <w:bottom w:val="nil"/>
              <w:right w:val="nil"/>
            </w:tcBorders>
          </w:tcPr>
          <w:p w14:paraId="7626F893" w14:textId="77777777" w:rsidR="002E36B2" w:rsidRPr="00D96961" w:rsidRDefault="002E36B2" w:rsidP="0007239D">
            <w:pPr>
              <w:pStyle w:val="Normal6a"/>
            </w:pPr>
            <w:r w:rsidRPr="00D96961">
              <w:rPr>
                <w:b/>
                <w:i/>
              </w:rPr>
              <w:t>12-D.</w:t>
            </w:r>
            <w:r w:rsidRPr="00D96961">
              <w:tab/>
            </w:r>
            <w:r w:rsidRPr="00D96961">
              <w:rPr>
                <w:b/>
                <w:i/>
              </w:rPr>
              <w:t>Lamenta as investigações aprofundadas da Comissão sobre as regras em matéria de auxílios estatais nos processos dos operadores públicos de transporte ferroviário de mercadorias Fret SNCF e DB Cargo; lamenta que as investigações exerçam pressão sobre os operadores no sentido de aplicarem planos de reestruturação, o que implica reduzir as atividades e os custos, a fim de respeitar a lógica do mercado, ao passo que o transporte de mercadorias deve ser um serviço público; lamenta que a reestruturação tenha conduzido à perda de centenas de postos de trabalho na Alemanha e em França; exorta a Comissão a consultar os sindicatos e a garantir os direitos dos trabalhadores nesses casos; recorda à Comissão os objetivos estabelecidos pela Estratégia de Mobilidade Sustentável e Inteligente no âmbito do Pacto Ecológico Europeu, que visa duplicar o transporte ferroviário de mercadorias e reduzir as emissões globais dos transportes em 90 % até 2050; salienta que a política de concorrência não deve prejudicar o progresso da transição ecológica, para a qual o transporte ferroviário de mercadorias é fundamental; apela a uma reforma das regras de concorrência por estes motivos;</w:t>
            </w:r>
          </w:p>
        </w:tc>
      </w:tr>
    </w:tbl>
    <w:p w14:paraId="38E66E1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B1A66AE" w14:textId="77777777" w:rsidR="002E36B2" w:rsidRPr="00D96961" w:rsidRDefault="002E36B2" w:rsidP="002E36B2">
      <w:r w:rsidRPr="00D96961">
        <w:rPr>
          <w:rStyle w:val="HideTWBExt"/>
        </w:rPr>
        <w:t>&lt;/Amend&gt;</w:t>
      </w:r>
    </w:p>
    <w:p w14:paraId="4BF285D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211</w:t>
      </w:r>
      <w:r w:rsidRPr="00D96961">
        <w:rPr>
          <w:rStyle w:val="HideTWBExt"/>
        </w:rPr>
        <w:t>&lt;/NumAm&gt;</w:t>
      </w:r>
    </w:p>
    <w:p w14:paraId="32069DCB"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42E05029" w14:textId="77777777" w:rsidR="002E36B2" w:rsidRPr="00D96961" w:rsidRDefault="002E36B2" w:rsidP="002E36B2">
      <w:pPr>
        <w:pStyle w:val="NormalBold"/>
      </w:pPr>
      <w:r w:rsidRPr="00D96961">
        <w:rPr>
          <w:rStyle w:val="HideTWBExt"/>
          <w:b w:val="0"/>
        </w:rPr>
        <w:t>&lt;/RepeatBlock-By&gt;</w:t>
      </w:r>
    </w:p>
    <w:p w14:paraId="326FFF7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DA7AE5B" w14:textId="77777777" w:rsidR="002E36B2" w:rsidRPr="00D96961" w:rsidRDefault="002E36B2" w:rsidP="002E36B2">
      <w:pPr>
        <w:pStyle w:val="NormalBold"/>
      </w:pPr>
      <w:r w:rsidRPr="00D96961">
        <w:rPr>
          <w:rStyle w:val="HideTWBExt"/>
        </w:rPr>
        <w:t>&lt;Article&gt;</w:t>
      </w:r>
      <w:r w:rsidRPr="00D96961">
        <w:t>N.º 13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2047BE9" w14:textId="77777777" w:rsidTr="0007239D">
        <w:trPr>
          <w:trHeight w:hRule="exact" w:val="240"/>
          <w:jc w:val="center"/>
        </w:trPr>
        <w:tc>
          <w:tcPr>
            <w:tcW w:w="9752" w:type="dxa"/>
            <w:gridSpan w:val="2"/>
            <w:tcBorders>
              <w:top w:val="nil"/>
              <w:left w:val="nil"/>
              <w:bottom w:val="nil"/>
              <w:right w:val="nil"/>
            </w:tcBorders>
          </w:tcPr>
          <w:p w14:paraId="74D888C9" w14:textId="77777777" w:rsidR="002E36B2" w:rsidRPr="00D96961" w:rsidRDefault="002E36B2" w:rsidP="0007239D"/>
        </w:tc>
      </w:tr>
      <w:tr w:rsidR="002E36B2" w:rsidRPr="00D96961" w14:paraId="07E01940" w14:textId="77777777" w:rsidTr="0007239D">
        <w:trPr>
          <w:trHeight w:val="240"/>
          <w:jc w:val="center"/>
        </w:trPr>
        <w:tc>
          <w:tcPr>
            <w:tcW w:w="4876" w:type="dxa"/>
            <w:tcBorders>
              <w:top w:val="nil"/>
              <w:left w:val="nil"/>
              <w:bottom w:val="nil"/>
              <w:right w:val="nil"/>
            </w:tcBorders>
          </w:tcPr>
          <w:p w14:paraId="71125AE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8365823" w14:textId="77777777" w:rsidR="002E36B2" w:rsidRPr="00D96961" w:rsidRDefault="002E36B2" w:rsidP="0007239D">
            <w:pPr>
              <w:pStyle w:val="AmColumnHeading"/>
            </w:pPr>
            <w:r w:rsidRPr="00D96961">
              <w:t>Alteração</w:t>
            </w:r>
          </w:p>
        </w:tc>
      </w:tr>
      <w:tr w:rsidR="002E36B2" w:rsidRPr="00D96961" w14:paraId="561AD5E5" w14:textId="77777777" w:rsidTr="0007239D">
        <w:trPr>
          <w:jc w:val="center"/>
        </w:trPr>
        <w:tc>
          <w:tcPr>
            <w:tcW w:w="4876" w:type="dxa"/>
            <w:tcBorders>
              <w:top w:val="nil"/>
              <w:left w:val="nil"/>
              <w:bottom w:val="nil"/>
              <w:right w:val="nil"/>
            </w:tcBorders>
          </w:tcPr>
          <w:p w14:paraId="3B355A42" w14:textId="77777777" w:rsidR="002E36B2" w:rsidRPr="00D96961" w:rsidRDefault="002E36B2" w:rsidP="0007239D">
            <w:pPr>
              <w:pStyle w:val="Normal6a"/>
            </w:pPr>
            <w:r w:rsidRPr="00D96961">
              <w:rPr>
                <w:b/>
                <w:i/>
              </w:rPr>
              <w:t>13.</w:t>
            </w:r>
            <w:r w:rsidRPr="00D96961">
              <w:tab/>
            </w:r>
            <w:r w:rsidRPr="00D96961">
              <w:rPr>
                <w:b/>
                <w:i/>
              </w:rPr>
              <w:t>Constata com preocupação a interpretação feita pelo Tribunal Geral do artigo 22.º do Regulamento das concentrações comunitárias no processo C-611/22 P (Illumina/Comissão), que revoga a abordagem da Comissão de aceitar remessas de acordos não sujeitos a notificação; reconhece que o Regulamento das concentrações comunitárias deixa a Comissão mal equipada para resolver os casos de aquisições predatórias; está firmemente convicto de que o impacto das decisões em matéria de concentrações no mercado único justifica a inclusão duma base jurídica do mercado único no Regulamento das concentrações comunitárias, a fim de envolver plenamente os colegisladores, duma forma semelhante à do Regulamento Mercados Digitais; incentiva a Comissão a instar os Estados-Membros que têm ou podem reivindicar a jurisdição competente a reverem as potenciais aquisições predatórias à luz da sua legislação nacional sobre o controlo das concentrações e a continuarem a remeter esses acordos em conformidade com o artigo 22.º do Regulamento das concentrações comunitárias;</w:t>
            </w:r>
          </w:p>
        </w:tc>
        <w:tc>
          <w:tcPr>
            <w:tcW w:w="4876" w:type="dxa"/>
            <w:tcBorders>
              <w:top w:val="nil"/>
              <w:left w:val="nil"/>
              <w:bottom w:val="nil"/>
              <w:right w:val="nil"/>
            </w:tcBorders>
          </w:tcPr>
          <w:p w14:paraId="08D45DB0" w14:textId="77777777" w:rsidR="002E36B2" w:rsidRPr="00D96961" w:rsidRDefault="002E36B2" w:rsidP="0007239D">
            <w:pPr>
              <w:pStyle w:val="Normal6a"/>
            </w:pPr>
            <w:r w:rsidRPr="00D96961">
              <w:rPr>
                <w:b/>
                <w:i/>
              </w:rPr>
              <w:t>Suprimido</w:t>
            </w:r>
          </w:p>
        </w:tc>
      </w:tr>
    </w:tbl>
    <w:p w14:paraId="5E8C8B6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50CDE19D" w14:textId="77777777" w:rsidR="002E36B2" w:rsidRPr="00D96961" w:rsidRDefault="002E36B2" w:rsidP="002E36B2">
      <w:r w:rsidRPr="00D96961">
        <w:rPr>
          <w:rStyle w:val="HideTWBExt"/>
        </w:rPr>
        <w:t>&lt;/Amend&gt;</w:t>
      </w:r>
    </w:p>
    <w:p w14:paraId="75EFF2B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212</w:t>
      </w:r>
      <w:r w:rsidRPr="00D96961">
        <w:rPr>
          <w:rStyle w:val="HideTWBExt"/>
        </w:rPr>
        <w:t>&lt;/NumAm&gt;</w:t>
      </w:r>
    </w:p>
    <w:p w14:paraId="11400319" w14:textId="77777777" w:rsidR="002E36B2" w:rsidRPr="00D96961" w:rsidRDefault="002E36B2" w:rsidP="002E36B2">
      <w:pPr>
        <w:pStyle w:val="NormalBold"/>
      </w:pPr>
      <w:r w:rsidRPr="00D96961">
        <w:rPr>
          <w:rStyle w:val="HideTWBExt"/>
          <w:b w:val="0"/>
        </w:rPr>
        <w:t>&lt;RepeatBlock-By&gt;&lt;Members&gt;</w:t>
      </w:r>
      <w:r w:rsidRPr="00D96961">
        <w:t>Stéphanie Yon-Courtin, Gilles Boyer</w:t>
      </w:r>
      <w:r w:rsidRPr="00D96961">
        <w:rPr>
          <w:rStyle w:val="HideTWBExt"/>
          <w:b w:val="0"/>
        </w:rPr>
        <w:t>&lt;/Members&gt;</w:t>
      </w:r>
    </w:p>
    <w:p w14:paraId="5FC37FAA" w14:textId="77777777" w:rsidR="002E36B2" w:rsidRPr="00D96961" w:rsidRDefault="002E36B2" w:rsidP="002E36B2">
      <w:pPr>
        <w:pStyle w:val="NormalBold"/>
      </w:pPr>
      <w:r w:rsidRPr="00D96961">
        <w:rPr>
          <w:rStyle w:val="HideTWBExt"/>
          <w:b w:val="0"/>
        </w:rPr>
        <w:t>&lt;/RepeatBlock-By&gt;</w:t>
      </w:r>
    </w:p>
    <w:p w14:paraId="6A0595B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34C8795" w14:textId="77777777" w:rsidR="002E36B2" w:rsidRPr="00D96961" w:rsidRDefault="002E36B2" w:rsidP="002E36B2">
      <w:pPr>
        <w:pStyle w:val="NormalBold"/>
      </w:pPr>
      <w:r w:rsidRPr="00D96961">
        <w:rPr>
          <w:rStyle w:val="HideTWBExt"/>
        </w:rPr>
        <w:t>&lt;Article&gt;</w:t>
      </w:r>
      <w:r w:rsidRPr="00D96961">
        <w:t>N.º 13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1C118BC" w14:textId="77777777" w:rsidTr="0007239D">
        <w:trPr>
          <w:trHeight w:hRule="exact" w:val="240"/>
          <w:jc w:val="center"/>
        </w:trPr>
        <w:tc>
          <w:tcPr>
            <w:tcW w:w="9752" w:type="dxa"/>
            <w:gridSpan w:val="2"/>
            <w:tcBorders>
              <w:top w:val="nil"/>
              <w:left w:val="nil"/>
              <w:bottom w:val="nil"/>
              <w:right w:val="nil"/>
            </w:tcBorders>
          </w:tcPr>
          <w:p w14:paraId="59FA48A0" w14:textId="77777777" w:rsidR="002E36B2" w:rsidRPr="00D96961" w:rsidRDefault="002E36B2" w:rsidP="0007239D"/>
        </w:tc>
      </w:tr>
      <w:tr w:rsidR="002E36B2" w:rsidRPr="00D96961" w14:paraId="06DE2D08" w14:textId="77777777" w:rsidTr="0007239D">
        <w:trPr>
          <w:trHeight w:val="240"/>
          <w:jc w:val="center"/>
        </w:trPr>
        <w:tc>
          <w:tcPr>
            <w:tcW w:w="4876" w:type="dxa"/>
            <w:tcBorders>
              <w:top w:val="nil"/>
              <w:left w:val="nil"/>
              <w:bottom w:val="nil"/>
              <w:right w:val="nil"/>
            </w:tcBorders>
          </w:tcPr>
          <w:p w14:paraId="17DED2B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A4792F8" w14:textId="77777777" w:rsidR="002E36B2" w:rsidRPr="00D96961" w:rsidRDefault="002E36B2" w:rsidP="0007239D">
            <w:pPr>
              <w:pStyle w:val="AmColumnHeading"/>
            </w:pPr>
            <w:r w:rsidRPr="00D96961">
              <w:t>Alteração</w:t>
            </w:r>
          </w:p>
        </w:tc>
      </w:tr>
      <w:tr w:rsidR="002E36B2" w:rsidRPr="00D96961" w14:paraId="7C193D6A" w14:textId="77777777" w:rsidTr="0007239D">
        <w:trPr>
          <w:jc w:val="center"/>
        </w:trPr>
        <w:tc>
          <w:tcPr>
            <w:tcW w:w="4876" w:type="dxa"/>
            <w:tcBorders>
              <w:top w:val="nil"/>
              <w:left w:val="nil"/>
              <w:bottom w:val="nil"/>
              <w:right w:val="nil"/>
            </w:tcBorders>
          </w:tcPr>
          <w:p w14:paraId="147245D4" w14:textId="77777777" w:rsidR="002E36B2" w:rsidRPr="00D96961" w:rsidRDefault="002E36B2" w:rsidP="0007239D">
            <w:pPr>
              <w:pStyle w:val="Normal6a"/>
            </w:pPr>
            <w:r w:rsidRPr="00D96961">
              <w:t>13.</w:t>
            </w:r>
            <w:r w:rsidRPr="00D96961">
              <w:tab/>
              <w:t>Constata com preocupação a interpretação feita pelo Tribunal Geral do artigo 22.º do Regulamento das concentrações comunitárias no processo C-611/22 P (</w:t>
            </w:r>
            <w:r w:rsidRPr="00D96961">
              <w:rPr>
                <w:i/>
                <w:iCs/>
              </w:rPr>
              <w:t>Illumina/Comissão</w:t>
            </w:r>
            <w:r w:rsidRPr="00D96961">
              <w:t>), que revoga a abordagem da Comissão de aceitar remessas de acordos não sujeitos a notificação; reconhece que o Regulamento das concentrações comunitárias deixa a Comissão mal equipada para resolver os casos de aquisições predatórias; está firmemente convicto de que o impacto das decisões em matéria de concentrações no mercado único justifica a inclusão duma base jurídica do mercado único no Regulamento das concentrações comunitárias, a fim de envolver plenamente os colegisladores, duma forma semelhante à do Regulamento Mercados Digitais; incentiva a Comissão a instar os Estados-Membros que têm ou podem reivindicar a jurisdição competente a reverem as potenciais aquisições predatórias à luz da sua legislação nacional sobre o controlo das concentrações e a continuarem a remeter esses acordos em conformidade com o artigo 22.º do Regulamento das concentrações comunitárias;</w:t>
            </w:r>
          </w:p>
        </w:tc>
        <w:tc>
          <w:tcPr>
            <w:tcW w:w="4876" w:type="dxa"/>
            <w:tcBorders>
              <w:top w:val="nil"/>
              <w:left w:val="nil"/>
              <w:bottom w:val="nil"/>
              <w:right w:val="nil"/>
            </w:tcBorders>
          </w:tcPr>
          <w:p w14:paraId="7EED9926" w14:textId="77777777" w:rsidR="002E36B2" w:rsidRPr="00D96961" w:rsidRDefault="002E36B2" w:rsidP="0007239D">
            <w:pPr>
              <w:pStyle w:val="Normal6a"/>
            </w:pPr>
            <w:r w:rsidRPr="00D96961">
              <w:t>13.</w:t>
            </w:r>
            <w:r w:rsidRPr="00D96961">
              <w:tab/>
              <w:t>Constata com preocupação a interpretação feita pelo Tribunal Geral do artigo 22.º do Regulamento das concentrações comunitárias no processo C-611/22 P (</w:t>
            </w:r>
            <w:r w:rsidRPr="00D96961">
              <w:rPr>
                <w:i/>
                <w:iCs/>
              </w:rPr>
              <w:t>Illumina/Comissão</w:t>
            </w:r>
            <w:r w:rsidRPr="00D96961">
              <w:t xml:space="preserve">), que revoga a abordagem da Comissão de aceitar remessas de acordos não sujeitos a notificação; reconhece que o Regulamento das concentrações comunitárias deixa a Comissão mal equipada para resolver os casos de aquisições predatórias; está firmemente convicto de que o impacto das decisões em matéria de concentrações no mercado único justifica a inclusão duma base jurídica do mercado único no Regulamento das concentrações comunitárias, a fim de envolver plenamente os colegisladores, duma forma semelhante à do Regulamento Mercados Digitais; incentiva a Comissão a instar os Estados-Membros que têm ou podem reivindicar a jurisdição competente a reverem as potenciais aquisições predatórias à luz da sua legislação nacional sobre o controlo das concentrações e a continuarem a remeter esses acordos em conformidade com o artigo 22.º do Regulamento das concentrações comunitárias; </w:t>
            </w:r>
            <w:r w:rsidRPr="00D96961">
              <w:rPr>
                <w:b/>
                <w:i/>
              </w:rPr>
              <w:t>apela à Comissão que explore a possibilidade de rever o Regulamento (CE) n.º 139/2004, a fim de poder examinar as concentrações inferiores aos limiares nacionais ou da UE, independentemente dos setores envolvidos;</w:t>
            </w:r>
          </w:p>
        </w:tc>
      </w:tr>
    </w:tbl>
    <w:p w14:paraId="6F55FA0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065B562" w14:textId="77777777" w:rsidR="002E36B2" w:rsidRPr="00D96961" w:rsidRDefault="002E36B2" w:rsidP="002E36B2">
      <w:r w:rsidRPr="00D96961">
        <w:rPr>
          <w:rStyle w:val="HideTWBExt"/>
        </w:rPr>
        <w:t>&lt;/Amend&gt;</w:t>
      </w:r>
    </w:p>
    <w:p w14:paraId="3C78203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213</w:t>
      </w:r>
      <w:r w:rsidRPr="00D96961">
        <w:rPr>
          <w:rStyle w:val="HideTWBExt"/>
        </w:rPr>
        <w:t>&lt;/NumAm&gt;</w:t>
      </w:r>
    </w:p>
    <w:p w14:paraId="677987BE"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3C597E15" w14:textId="77777777" w:rsidR="002E36B2" w:rsidRPr="00D96961" w:rsidRDefault="002E36B2" w:rsidP="002E36B2">
      <w:pPr>
        <w:pStyle w:val="NormalBold"/>
      </w:pPr>
      <w:r w:rsidRPr="00D96961">
        <w:rPr>
          <w:rStyle w:val="HideTWBExt"/>
          <w:b w:val="0"/>
        </w:rPr>
        <w:t>&lt;/RepeatBlock-By&gt;</w:t>
      </w:r>
    </w:p>
    <w:p w14:paraId="5046C15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5744561" w14:textId="77777777" w:rsidR="002E36B2" w:rsidRPr="00D96961" w:rsidRDefault="002E36B2" w:rsidP="002E36B2">
      <w:pPr>
        <w:pStyle w:val="NormalBold"/>
      </w:pPr>
      <w:r w:rsidRPr="00D96961">
        <w:rPr>
          <w:rStyle w:val="HideTWBExt"/>
        </w:rPr>
        <w:t>&lt;Article&gt;</w:t>
      </w:r>
      <w:r w:rsidRPr="00D96961">
        <w:t>N.º 13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E579BCA" w14:textId="77777777" w:rsidTr="0007239D">
        <w:trPr>
          <w:trHeight w:hRule="exact" w:val="240"/>
          <w:jc w:val="center"/>
        </w:trPr>
        <w:tc>
          <w:tcPr>
            <w:tcW w:w="9752" w:type="dxa"/>
            <w:gridSpan w:val="2"/>
            <w:tcBorders>
              <w:top w:val="nil"/>
              <w:left w:val="nil"/>
              <w:bottom w:val="nil"/>
              <w:right w:val="nil"/>
            </w:tcBorders>
          </w:tcPr>
          <w:p w14:paraId="1896701C" w14:textId="77777777" w:rsidR="002E36B2" w:rsidRPr="00D96961" w:rsidRDefault="002E36B2" w:rsidP="0007239D"/>
        </w:tc>
      </w:tr>
      <w:tr w:rsidR="002E36B2" w:rsidRPr="00D96961" w14:paraId="49108878" w14:textId="77777777" w:rsidTr="0007239D">
        <w:trPr>
          <w:trHeight w:val="240"/>
          <w:jc w:val="center"/>
        </w:trPr>
        <w:tc>
          <w:tcPr>
            <w:tcW w:w="4876" w:type="dxa"/>
            <w:tcBorders>
              <w:top w:val="nil"/>
              <w:left w:val="nil"/>
              <w:bottom w:val="nil"/>
              <w:right w:val="nil"/>
            </w:tcBorders>
          </w:tcPr>
          <w:p w14:paraId="6200885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97C853E" w14:textId="77777777" w:rsidR="002E36B2" w:rsidRPr="00D96961" w:rsidRDefault="002E36B2" w:rsidP="0007239D">
            <w:pPr>
              <w:pStyle w:val="AmColumnHeading"/>
            </w:pPr>
            <w:r w:rsidRPr="00D96961">
              <w:t>Alteração</w:t>
            </w:r>
          </w:p>
        </w:tc>
      </w:tr>
      <w:tr w:rsidR="002E36B2" w:rsidRPr="00D96961" w14:paraId="7FDB121E" w14:textId="77777777" w:rsidTr="0007239D">
        <w:trPr>
          <w:jc w:val="center"/>
        </w:trPr>
        <w:tc>
          <w:tcPr>
            <w:tcW w:w="4876" w:type="dxa"/>
            <w:tcBorders>
              <w:top w:val="nil"/>
              <w:left w:val="nil"/>
              <w:bottom w:val="nil"/>
              <w:right w:val="nil"/>
            </w:tcBorders>
          </w:tcPr>
          <w:p w14:paraId="1A50417B" w14:textId="77777777" w:rsidR="002E36B2" w:rsidRPr="00D96961" w:rsidRDefault="002E36B2" w:rsidP="0007239D">
            <w:pPr>
              <w:pStyle w:val="Normal6a"/>
            </w:pPr>
            <w:r w:rsidRPr="00D96961">
              <w:t>13.</w:t>
            </w:r>
            <w:r w:rsidRPr="00D96961">
              <w:tab/>
              <w:t xml:space="preserve">Constata </w:t>
            </w:r>
            <w:r w:rsidRPr="00D96961">
              <w:rPr>
                <w:b/>
                <w:i/>
              </w:rPr>
              <w:t>com preocupação</w:t>
            </w:r>
            <w:r w:rsidRPr="00D96961">
              <w:t xml:space="preserve"> a interpretação feita pelo Tribunal Geral do artigo 22.º do Regulamento das concentrações comunitárias no processo C-611/22 P (</w:t>
            </w:r>
            <w:r w:rsidRPr="00D96961">
              <w:rPr>
                <w:i/>
                <w:iCs/>
              </w:rPr>
              <w:t>Illumina/Comissão</w:t>
            </w:r>
            <w:r w:rsidRPr="00D96961">
              <w:t xml:space="preserve">), que revoga a abordagem da Comissão de aceitar remessas de acordos não sujeitos a notificação; </w:t>
            </w:r>
            <w:r w:rsidRPr="00D96961">
              <w:rPr>
                <w:b/>
                <w:i/>
              </w:rPr>
              <w:t>reconhece que o Regulamento das concentrações comunitárias deixa</w:t>
            </w:r>
            <w:r w:rsidRPr="00D96961">
              <w:t xml:space="preserve"> a Comissão </w:t>
            </w:r>
            <w:r w:rsidRPr="00D96961">
              <w:rPr>
                <w:b/>
                <w:i/>
              </w:rPr>
              <w:t>mal equipada para resolver os casos de aquisições predatórias; está firmemente convicto de que o impacto das decisões em matéria de concentrações no mercado único justifica a inclusão duma base jurídica do mercado único no</w:t>
            </w:r>
            <w:r w:rsidRPr="00D96961">
              <w:t xml:space="preserve"> </w:t>
            </w:r>
            <w:r w:rsidRPr="00D96961">
              <w:rPr>
                <w:b/>
                <w:i/>
              </w:rPr>
              <w:t>Regulamento das concentrações comunitárias, a fim de envolver plenamente os colegisladores, duma forma semelhante à</w:t>
            </w:r>
            <w:r w:rsidRPr="00D96961">
              <w:t xml:space="preserve"> do </w:t>
            </w:r>
            <w:r w:rsidRPr="00D96961">
              <w:rPr>
                <w:b/>
                <w:i/>
              </w:rPr>
              <w:t>Regulamento Mercados Digitais</w:t>
            </w:r>
            <w:r w:rsidRPr="00D96961">
              <w:t xml:space="preserve">; incentiva a Comissão a instar os Estados-Membros que têm ou podem reivindicar a jurisdição competente a reverem as potenciais aquisições predatórias à luz da sua legislação nacional sobre o controlo das concentrações </w:t>
            </w:r>
            <w:r w:rsidRPr="00D96961">
              <w:rPr>
                <w:b/>
                <w:i/>
              </w:rPr>
              <w:t>e a continuarem a remeter esses acordos em conformidade com o artigo 22.º do Regulamento das concentrações comunitárias</w:t>
            </w:r>
            <w:r w:rsidRPr="00D96961">
              <w:t>;</w:t>
            </w:r>
          </w:p>
        </w:tc>
        <w:tc>
          <w:tcPr>
            <w:tcW w:w="4876" w:type="dxa"/>
            <w:tcBorders>
              <w:top w:val="nil"/>
              <w:left w:val="nil"/>
              <w:bottom w:val="nil"/>
              <w:right w:val="nil"/>
            </w:tcBorders>
          </w:tcPr>
          <w:p w14:paraId="13ECD604" w14:textId="77777777" w:rsidR="002E36B2" w:rsidRPr="00D96961" w:rsidRDefault="002E36B2" w:rsidP="0007239D">
            <w:pPr>
              <w:pStyle w:val="Normal6a"/>
            </w:pPr>
            <w:r w:rsidRPr="00D96961">
              <w:t>13.</w:t>
            </w:r>
            <w:r w:rsidRPr="00D96961">
              <w:tab/>
              <w:t>Constata a interpretação feita pelo Tribunal Geral do artigo 22.º do Regulamento das concentrações comunitárias no processo C-611/22 P (</w:t>
            </w:r>
            <w:r w:rsidRPr="00D96961">
              <w:rPr>
                <w:i/>
                <w:iCs/>
              </w:rPr>
              <w:t>Illumina/Comissão</w:t>
            </w:r>
            <w:r w:rsidRPr="00D96961">
              <w:t xml:space="preserve">), que revoga a abordagem da Comissão de aceitar remessas de acordos não sujeitos a notificação; </w:t>
            </w:r>
            <w:r w:rsidRPr="00D96961">
              <w:rPr>
                <w:b/>
                <w:i/>
              </w:rPr>
              <w:t>salienta que</w:t>
            </w:r>
            <w:r w:rsidRPr="00D96961">
              <w:t xml:space="preserve"> a Comissão </w:t>
            </w:r>
            <w:r w:rsidRPr="00D96961">
              <w:rPr>
                <w:b/>
                <w:i/>
              </w:rPr>
              <w:t>deve sempre aderir a interpretações jurídicas nos</w:t>
            </w:r>
            <w:r w:rsidRPr="00D96961">
              <w:t xml:space="preserve"> </w:t>
            </w:r>
            <w:r w:rsidRPr="00D96961">
              <w:rPr>
                <w:b/>
                <w:i/>
              </w:rPr>
              <w:t>acórdãos de processos de concorrência para evitar comprometer ainda mais a eficácia, a previsibilidade e a segurança jurídica que devem ser garantidas às partes numa concentração para o bom funcionamento</w:t>
            </w:r>
            <w:r w:rsidRPr="00D96961">
              <w:t xml:space="preserve"> do </w:t>
            </w:r>
            <w:r w:rsidRPr="00D96961">
              <w:rPr>
                <w:b/>
                <w:i/>
              </w:rPr>
              <w:t>mercado interno da UE</w:t>
            </w:r>
            <w:r w:rsidRPr="00D96961">
              <w:rPr>
                <w:b/>
                <w:i/>
                <w:vertAlign w:val="superscript"/>
              </w:rPr>
              <w:t>8-A</w:t>
            </w:r>
            <w:r w:rsidRPr="00D96961">
              <w:t>; incentiva a Comissão a instar os Estados-Membros que têm ou podem reivindicar a jurisdição competente a reverem as potenciais aquisições predatórias à luz da sua legislação nacional sobre o controlo das concentrações;</w:t>
            </w:r>
          </w:p>
        </w:tc>
      </w:tr>
      <w:tr w:rsidR="002E36B2" w:rsidRPr="00D96961" w14:paraId="5CCC3574" w14:textId="77777777" w:rsidTr="0007239D">
        <w:trPr>
          <w:jc w:val="center"/>
        </w:trPr>
        <w:tc>
          <w:tcPr>
            <w:tcW w:w="4876" w:type="dxa"/>
            <w:tcBorders>
              <w:top w:val="nil"/>
              <w:left w:val="nil"/>
              <w:bottom w:val="nil"/>
              <w:right w:val="nil"/>
            </w:tcBorders>
          </w:tcPr>
          <w:p w14:paraId="125311B8" w14:textId="77777777" w:rsidR="002E36B2" w:rsidRPr="00D96961" w:rsidRDefault="002E36B2" w:rsidP="0007239D"/>
        </w:tc>
        <w:tc>
          <w:tcPr>
            <w:tcW w:w="4876" w:type="dxa"/>
            <w:tcBorders>
              <w:top w:val="nil"/>
              <w:left w:val="nil"/>
              <w:bottom w:val="nil"/>
              <w:right w:val="nil"/>
            </w:tcBorders>
          </w:tcPr>
          <w:p w14:paraId="17DB8D66" w14:textId="77777777" w:rsidR="002E36B2" w:rsidRPr="00D96961" w:rsidRDefault="002E36B2" w:rsidP="0007239D">
            <w:pPr>
              <w:pStyle w:val="Normal6a"/>
            </w:pPr>
            <w:r w:rsidRPr="00D96961">
              <w:rPr>
                <w:b/>
                <w:i/>
              </w:rPr>
              <w:t>_________________</w:t>
            </w:r>
          </w:p>
        </w:tc>
      </w:tr>
      <w:tr w:rsidR="002E36B2" w:rsidRPr="00D96961" w14:paraId="2BC8370E" w14:textId="77777777" w:rsidTr="0007239D">
        <w:trPr>
          <w:jc w:val="center"/>
        </w:trPr>
        <w:tc>
          <w:tcPr>
            <w:tcW w:w="4876" w:type="dxa"/>
            <w:tcBorders>
              <w:top w:val="nil"/>
              <w:left w:val="nil"/>
              <w:bottom w:val="nil"/>
              <w:right w:val="nil"/>
            </w:tcBorders>
          </w:tcPr>
          <w:p w14:paraId="212B9436" w14:textId="77777777" w:rsidR="002E36B2" w:rsidRPr="00D96961" w:rsidRDefault="002E36B2" w:rsidP="0007239D"/>
        </w:tc>
        <w:tc>
          <w:tcPr>
            <w:tcW w:w="4876" w:type="dxa"/>
            <w:tcBorders>
              <w:top w:val="nil"/>
              <w:left w:val="nil"/>
              <w:bottom w:val="nil"/>
              <w:right w:val="nil"/>
            </w:tcBorders>
          </w:tcPr>
          <w:p w14:paraId="1FE192C4" w14:textId="77777777" w:rsidR="002E36B2" w:rsidRPr="00D96961" w:rsidRDefault="002E36B2" w:rsidP="0007239D">
            <w:pPr>
              <w:pStyle w:val="Normal6a"/>
            </w:pPr>
            <w:r w:rsidRPr="00D96961">
              <w:rPr>
                <w:b/>
                <w:i/>
                <w:vertAlign w:val="superscript"/>
              </w:rPr>
              <w:t>8-A</w:t>
            </w:r>
            <w:r w:rsidRPr="00D96961">
              <w:t xml:space="preserve"> </w:t>
            </w:r>
            <w:r w:rsidRPr="00D96961">
              <w:rPr>
                <w:b/>
                <w:i/>
              </w:rPr>
              <w:t xml:space="preserve">PROCESSO C-611/22, n.º 206. </w:t>
            </w:r>
          </w:p>
        </w:tc>
      </w:tr>
    </w:tbl>
    <w:p w14:paraId="3AF4E35C"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FC32101" w14:textId="77777777" w:rsidR="002E36B2" w:rsidRPr="00D96961" w:rsidRDefault="002E36B2" w:rsidP="002E36B2">
      <w:r w:rsidRPr="00D96961">
        <w:rPr>
          <w:rStyle w:val="HideTWBExt"/>
        </w:rPr>
        <w:t>&lt;/Amend&gt;</w:t>
      </w:r>
    </w:p>
    <w:p w14:paraId="7B105CE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214</w:t>
      </w:r>
      <w:r w:rsidRPr="00D96961">
        <w:rPr>
          <w:rStyle w:val="HideTWBExt"/>
        </w:rPr>
        <w:t>&lt;/NumAm&gt;</w:t>
      </w:r>
    </w:p>
    <w:p w14:paraId="3DC8C650"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5A6CAE1F" w14:textId="77777777" w:rsidR="002E36B2" w:rsidRPr="00D96961" w:rsidRDefault="002E36B2" w:rsidP="002E36B2">
      <w:pPr>
        <w:pStyle w:val="NormalBold"/>
      </w:pPr>
      <w:r w:rsidRPr="00D96961">
        <w:rPr>
          <w:rStyle w:val="HideTWBExt"/>
          <w:b w:val="0"/>
        </w:rPr>
        <w:t>&lt;/RepeatBlock-By&gt;</w:t>
      </w:r>
    </w:p>
    <w:p w14:paraId="1660CAE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A54F27C" w14:textId="77777777" w:rsidR="002E36B2" w:rsidRPr="00D96961" w:rsidRDefault="002E36B2" w:rsidP="002E36B2">
      <w:pPr>
        <w:pStyle w:val="NormalBold"/>
      </w:pPr>
      <w:r w:rsidRPr="00D96961">
        <w:rPr>
          <w:rStyle w:val="HideTWBExt"/>
        </w:rPr>
        <w:t>&lt;Article&gt;</w:t>
      </w:r>
      <w:r w:rsidRPr="00D96961">
        <w:t>N.º 13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FBA401E" w14:textId="77777777" w:rsidTr="0007239D">
        <w:trPr>
          <w:trHeight w:hRule="exact" w:val="240"/>
          <w:jc w:val="center"/>
        </w:trPr>
        <w:tc>
          <w:tcPr>
            <w:tcW w:w="9752" w:type="dxa"/>
            <w:gridSpan w:val="2"/>
            <w:tcBorders>
              <w:top w:val="nil"/>
              <w:left w:val="nil"/>
              <w:bottom w:val="nil"/>
              <w:right w:val="nil"/>
            </w:tcBorders>
          </w:tcPr>
          <w:p w14:paraId="47E74E79" w14:textId="77777777" w:rsidR="002E36B2" w:rsidRPr="00D96961" w:rsidRDefault="002E36B2" w:rsidP="0007239D"/>
        </w:tc>
      </w:tr>
      <w:tr w:rsidR="002E36B2" w:rsidRPr="00D96961" w14:paraId="258244CF" w14:textId="77777777" w:rsidTr="0007239D">
        <w:trPr>
          <w:trHeight w:val="240"/>
          <w:jc w:val="center"/>
        </w:trPr>
        <w:tc>
          <w:tcPr>
            <w:tcW w:w="4876" w:type="dxa"/>
            <w:tcBorders>
              <w:top w:val="nil"/>
              <w:left w:val="nil"/>
              <w:bottom w:val="nil"/>
              <w:right w:val="nil"/>
            </w:tcBorders>
          </w:tcPr>
          <w:p w14:paraId="773A6F4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7CCC3DA" w14:textId="77777777" w:rsidR="002E36B2" w:rsidRPr="00D96961" w:rsidRDefault="002E36B2" w:rsidP="0007239D">
            <w:pPr>
              <w:pStyle w:val="AmColumnHeading"/>
            </w:pPr>
            <w:r w:rsidRPr="00D96961">
              <w:t>Alteração</w:t>
            </w:r>
          </w:p>
        </w:tc>
      </w:tr>
      <w:tr w:rsidR="002E36B2" w:rsidRPr="00D96961" w14:paraId="32A1F0EB" w14:textId="77777777" w:rsidTr="0007239D">
        <w:trPr>
          <w:jc w:val="center"/>
        </w:trPr>
        <w:tc>
          <w:tcPr>
            <w:tcW w:w="4876" w:type="dxa"/>
            <w:tcBorders>
              <w:top w:val="nil"/>
              <w:left w:val="nil"/>
              <w:bottom w:val="nil"/>
              <w:right w:val="nil"/>
            </w:tcBorders>
          </w:tcPr>
          <w:p w14:paraId="11967F09" w14:textId="77777777" w:rsidR="002E36B2" w:rsidRPr="00D96961" w:rsidRDefault="002E36B2" w:rsidP="0007239D">
            <w:pPr>
              <w:pStyle w:val="Normal6a"/>
            </w:pPr>
            <w:r w:rsidRPr="00D96961">
              <w:t>13.</w:t>
            </w:r>
            <w:r w:rsidRPr="00D96961">
              <w:tab/>
              <w:t>Constata com preocupação a interpretação feita pelo Tribunal Geral do artigo 22.º do Regulamento das concentrações comunitárias no processo C-611/22 P (</w:t>
            </w:r>
            <w:r w:rsidRPr="00D96961">
              <w:rPr>
                <w:i/>
                <w:iCs/>
              </w:rPr>
              <w:t>Illumina/Comissão</w:t>
            </w:r>
            <w:r w:rsidRPr="00D96961">
              <w:t xml:space="preserve">), que revoga a abordagem da Comissão de aceitar remessas de acordos não sujeitos a notificação; reconhece que o Regulamento das concentrações comunitárias </w:t>
            </w:r>
            <w:r w:rsidRPr="00D96961">
              <w:rPr>
                <w:b/>
                <w:i/>
              </w:rPr>
              <w:t>deixa a</w:t>
            </w:r>
            <w:r w:rsidRPr="00D96961">
              <w:t xml:space="preserve"> Comissão </w:t>
            </w:r>
            <w:r w:rsidRPr="00D96961">
              <w:rPr>
                <w:b/>
                <w:i/>
              </w:rPr>
              <w:t>mal equipada para resolver os</w:t>
            </w:r>
            <w:r w:rsidRPr="00D96961">
              <w:t xml:space="preserve"> casos de aquisições predatórias; está firmemente convicto de que o impacto das decisões em matéria de concentrações no mercado </w:t>
            </w:r>
            <w:r w:rsidRPr="00D96961">
              <w:rPr>
                <w:b/>
                <w:i/>
              </w:rPr>
              <w:t>único</w:t>
            </w:r>
            <w:r w:rsidRPr="00D96961">
              <w:t xml:space="preserve"> justifica a inclusão duma base jurídica do mercado </w:t>
            </w:r>
            <w:r w:rsidRPr="00D96961">
              <w:rPr>
                <w:b/>
                <w:i/>
              </w:rPr>
              <w:t>único</w:t>
            </w:r>
            <w:r w:rsidRPr="00D96961">
              <w:t xml:space="preserve"> no Regulamento das concentrações comunitárias</w:t>
            </w:r>
            <w:r w:rsidRPr="00D96961">
              <w:rPr>
                <w:b/>
                <w:i/>
              </w:rPr>
              <w:t>, a fim de envolver plenamente os colegisladores, duma forma semelhante à do Regulamento Mercados Digitais; incentiva a</w:t>
            </w:r>
            <w:r w:rsidRPr="00D96961">
              <w:t xml:space="preserve"> Comissão </w:t>
            </w:r>
            <w:r w:rsidRPr="00D96961">
              <w:rPr>
                <w:b/>
                <w:i/>
              </w:rPr>
              <w:t>a instar os</w:t>
            </w:r>
            <w:r w:rsidRPr="00D96961">
              <w:t xml:space="preserve"> Estados-Membros que têm ou podem reivindicar a </w:t>
            </w:r>
            <w:r w:rsidRPr="00D96961">
              <w:rPr>
                <w:b/>
                <w:i/>
              </w:rPr>
              <w:t>jurisdição competente a reverem</w:t>
            </w:r>
            <w:r w:rsidRPr="00D96961">
              <w:t xml:space="preserve"> as potenciais aquisições predatórias à luz da sua legislação nacional sobre o controlo das concentrações e </w:t>
            </w:r>
            <w:r w:rsidRPr="00D96961">
              <w:rPr>
                <w:b/>
                <w:bCs/>
                <w:i/>
                <w:iCs/>
              </w:rPr>
              <w:t>a continuarem</w:t>
            </w:r>
            <w:r w:rsidRPr="00D96961">
              <w:t xml:space="preserve"> a remeter </w:t>
            </w:r>
            <w:r w:rsidRPr="00D96961">
              <w:rPr>
                <w:b/>
                <w:i/>
              </w:rPr>
              <w:t>esses</w:t>
            </w:r>
            <w:r w:rsidRPr="00D96961">
              <w:t xml:space="preserve"> acordos em conformidade com o artigo 22.º do Regulamento das concentrações comunitárias;</w:t>
            </w:r>
          </w:p>
        </w:tc>
        <w:tc>
          <w:tcPr>
            <w:tcW w:w="4876" w:type="dxa"/>
            <w:tcBorders>
              <w:top w:val="nil"/>
              <w:left w:val="nil"/>
              <w:bottom w:val="nil"/>
              <w:right w:val="nil"/>
            </w:tcBorders>
          </w:tcPr>
          <w:p w14:paraId="55943AD5" w14:textId="77777777" w:rsidR="002E36B2" w:rsidRPr="00D96961" w:rsidRDefault="002E36B2" w:rsidP="0007239D">
            <w:pPr>
              <w:pStyle w:val="Normal6a"/>
            </w:pPr>
            <w:r w:rsidRPr="00D96961">
              <w:t>13.</w:t>
            </w:r>
            <w:r w:rsidRPr="00D96961">
              <w:tab/>
              <w:t>Constata com preocupação a interpretação feita pelo Tribunal Geral do artigo 22.º do Regulamento das concentrações comunitárias no processo C-611/22 P (</w:t>
            </w:r>
            <w:r w:rsidRPr="00D96961">
              <w:rPr>
                <w:i/>
                <w:iCs/>
              </w:rPr>
              <w:t>Illumina/Comissão</w:t>
            </w:r>
            <w:r w:rsidRPr="00D96961">
              <w:t xml:space="preserve">), que revoga a abordagem da Comissão de aceitar remessas de acordos não sujeitos a notificação; reconhece que o Regulamento das concentrações comunitárias </w:t>
            </w:r>
            <w:r w:rsidRPr="00D96961">
              <w:rPr>
                <w:b/>
                <w:i/>
              </w:rPr>
              <w:t>não fornece à</w:t>
            </w:r>
            <w:r w:rsidRPr="00D96961">
              <w:t xml:space="preserve"> Comissão </w:t>
            </w:r>
            <w:r w:rsidRPr="00D96961">
              <w:rPr>
                <w:b/>
                <w:i/>
              </w:rPr>
              <w:t>instrumentos suficientes para tratar dos</w:t>
            </w:r>
            <w:r w:rsidRPr="00D96961">
              <w:t xml:space="preserve"> casos de aquisições predatórias; está firmemente convicto de que o impacto das decisões em matéria de concentrações no mercado </w:t>
            </w:r>
            <w:r w:rsidRPr="00D96961">
              <w:rPr>
                <w:b/>
                <w:i/>
              </w:rPr>
              <w:t>interno</w:t>
            </w:r>
            <w:r w:rsidRPr="00D96961">
              <w:t xml:space="preserve"> justifica a inclusão duma base jurídica do mercado </w:t>
            </w:r>
            <w:r w:rsidRPr="00D96961">
              <w:rPr>
                <w:b/>
                <w:i/>
              </w:rPr>
              <w:t>interno</w:t>
            </w:r>
            <w:r w:rsidRPr="00D96961">
              <w:t xml:space="preserve"> no Regulamento das concentrações comunitárias</w:t>
            </w:r>
            <w:r w:rsidRPr="00D96961">
              <w:rPr>
                <w:b/>
                <w:i/>
              </w:rPr>
              <w:t>; apela à</w:t>
            </w:r>
            <w:r w:rsidRPr="00D96961">
              <w:t xml:space="preserve"> Comissão </w:t>
            </w:r>
            <w:r w:rsidRPr="00D96961">
              <w:rPr>
                <w:b/>
                <w:i/>
              </w:rPr>
              <w:t>que exija aos</w:t>
            </w:r>
            <w:r w:rsidRPr="00D96961">
              <w:t xml:space="preserve"> Estados-Membros que têm ou podem reivindicar a </w:t>
            </w:r>
            <w:r w:rsidRPr="00D96961">
              <w:rPr>
                <w:b/>
                <w:i/>
              </w:rPr>
              <w:t>competência pertinente que analisem</w:t>
            </w:r>
            <w:r w:rsidRPr="00D96961">
              <w:t xml:space="preserve"> as potenciais aquisições predatórias à luz da sua legislação nacional sobre o controlo das concentrações e </w:t>
            </w:r>
            <w:r w:rsidRPr="00D96961">
              <w:rPr>
                <w:b/>
                <w:bCs/>
                <w:i/>
                <w:iCs/>
              </w:rPr>
              <w:t>que continuem</w:t>
            </w:r>
            <w:r w:rsidRPr="00D96961">
              <w:t xml:space="preserve"> a remeter </w:t>
            </w:r>
            <w:r w:rsidRPr="00D96961">
              <w:rPr>
                <w:b/>
                <w:i/>
              </w:rPr>
              <w:t>tais</w:t>
            </w:r>
            <w:r w:rsidRPr="00D96961">
              <w:t xml:space="preserve"> acordos em conformidade com o artigo 22.º do Regulamento das concentrações comunitárias;</w:t>
            </w:r>
          </w:p>
        </w:tc>
      </w:tr>
    </w:tbl>
    <w:p w14:paraId="09A444A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DEAC056" w14:textId="77777777" w:rsidR="002E36B2" w:rsidRPr="00D96961" w:rsidRDefault="002E36B2" w:rsidP="002E36B2">
      <w:r w:rsidRPr="00D96961">
        <w:rPr>
          <w:rStyle w:val="HideTWBExt"/>
        </w:rPr>
        <w:t>&lt;/Amend&gt;</w:t>
      </w:r>
    </w:p>
    <w:p w14:paraId="7441920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215</w:t>
      </w:r>
      <w:r w:rsidRPr="00D96961">
        <w:rPr>
          <w:rStyle w:val="HideTWBExt"/>
        </w:rPr>
        <w:t>&lt;/NumAm&gt;</w:t>
      </w:r>
    </w:p>
    <w:p w14:paraId="128C0358"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w:t>
      </w:r>
      <w:r w:rsidRPr="00D96961">
        <w:rPr>
          <w:rStyle w:val="HideTWBExt"/>
          <w:b w:val="0"/>
        </w:rPr>
        <w:t>&lt;/Members&gt;</w:t>
      </w:r>
    </w:p>
    <w:p w14:paraId="2068F08E" w14:textId="77777777" w:rsidR="002E36B2" w:rsidRPr="00D96961" w:rsidRDefault="002E36B2" w:rsidP="002E36B2">
      <w:pPr>
        <w:pStyle w:val="NormalBold"/>
      </w:pPr>
      <w:r w:rsidRPr="00D96961">
        <w:rPr>
          <w:rStyle w:val="HideTWBExt"/>
          <w:b w:val="0"/>
        </w:rPr>
        <w:t>&lt;/RepeatBlock-By&gt;</w:t>
      </w:r>
    </w:p>
    <w:p w14:paraId="74E14A2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1E6C0D1" w14:textId="77777777" w:rsidR="002E36B2" w:rsidRPr="00D96961" w:rsidRDefault="002E36B2" w:rsidP="002E36B2">
      <w:pPr>
        <w:pStyle w:val="NormalBold"/>
      </w:pPr>
      <w:r w:rsidRPr="00D96961">
        <w:rPr>
          <w:rStyle w:val="HideTWBExt"/>
        </w:rPr>
        <w:t>&lt;Article&gt;</w:t>
      </w:r>
      <w:r w:rsidRPr="00D96961">
        <w:t>N.º 13</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F2076F0" w14:textId="77777777" w:rsidTr="0007239D">
        <w:trPr>
          <w:trHeight w:hRule="exact" w:val="240"/>
          <w:jc w:val="center"/>
        </w:trPr>
        <w:tc>
          <w:tcPr>
            <w:tcW w:w="9752" w:type="dxa"/>
            <w:gridSpan w:val="2"/>
            <w:tcBorders>
              <w:top w:val="nil"/>
              <w:left w:val="nil"/>
              <w:bottom w:val="nil"/>
              <w:right w:val="nil"/>
            </w:tcBorders>
          </w:tcPr>
          <w:p w14:paraId="0C7FD524" w14:textId="77777777" w:rsidR="002E36B2" w:rsidRPr="00D96961" w:rsidRDefault="002E36B2" w:rsidP="0007239D"/>
        </w:tc>
      </w:tr>
      <w:tr w:rsidR="002E36B2" w:rsidRPr="00D96961" w14:paraId="660A1F6B" w14:textId="77777777" w:rsidTr="0007239D">
        <w:trPr>
          <w:trHeight w:val="240"/>
          <w:jc w:val="center"/>
        </w:trPr>
        <w:tc>
          <w:tcPr>
            <w:tcW w:w="4876" w:type="dxa"/>
            <w:tcBorders>
              <w:top w:val="nil"/>
              <w:left w:val="nil"/>
              <w:bottom w:val="nil"/>
              <w:right w:val="nil"/>
            </w:tcBorders>
          </w:tcPr>
          <w:p w14:paraId="3B7F89C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6D57584" w14:textId="77777777" w:rsidR="002E36B2" w:rsidRPr="00D96961" w:rsidRDefault="002E36B2" w:rsidP="0007239D">
            <w:pPr>
              <w:pStyle w:val="AmColumnHeading"/>
            </w:pPr>
            <w:r w:rsidRPr="00D96961">
              <w:t>Alteração</w:t>
            </w:r>
          </w:p>
        </w:tc>
      </w:tr>
      <w:tr w:rsidR="002E36B2" w:rsidRPr="00D96961" w14:paraId="5C756870" w14:textId="77777777" w:rsidTr="0007239D">
        <w:trPr>
          <w:jc w:val="center"/>
        </w:trPr>
        <w:tc>
          <w:tcPr>
            <w:tcW w:w="4876" w:type="dxa"/>
            <w:tcBorders>
              <w:top w:val="nil"/>
              <w:left w:val="nil"/>
              <w:bottom w:val="nil"/>
              <w:right w:val="nil"/>
            </w:tcBorders>
          </w:tcPr>
          <w:p w14:paraId="2D643D3D" w14:textId="77777777" w:rsidR="002E36B2" w:rsidRPr="00D96961" w:rsidRDefault="002E36B2" w:rsidP="0007239D">
            <w:pPr>
              <w:pStyle w:val="Normal6a"/>
            </w:pPr>
            <w:r w:rsidRPr="00D96961">
              <w:t>13.</w:t>
            </w:r>
            <w:r w:rsidRPr="00D96961">
              <w:tab/>
              <w:t xml:space="preserve">Constata com preocupação a interpretação feita pelo Tribunal </w:t>
            </w:r>
            <w:r w:rsidRPr="00D96961">
              <w:rPr>
                <w:b/>
                <w:i/>
              </w:rPr>
              <w:t>Geral</w:t>
            </w:r>
            <w:r w:rsidRPr="00D96961">
              <w:t xml:space="preserve"> do artigo 22.º do Regulamento das concentrações comunitárias no processo C-611/22 P (</w:t>
            </w:r>
            <w:r w:rsidRPr="00D96961">
              <w:rPr>
                <w:i/>
                <w:iCs/>
              </w:rPr>
              <w:t>Illumina/Comissão</w:t>
            </w:r>
            <w:r w:rsidRPr="00D96961">
              <w:t>), que revoga a abordagem da Comissão de aceitar remessas de acordos não sujeitos a notificação; reconhece que o Regulamento das concentrações comunitárias deixa a Comissão mal equipada para resolver os casos de aquisições predatórias; está firmemente convicto de que o impacto das decisões em matéria de concentrações no mercado único justifica a inclusão duma base jurídica do mercado único no Regulamento das concentrações comunitárias, a fim de envolver plenamente os colegisladores, duma forma semelhante à do Regulamento Mercados Digitais; incentiva a Comissão a instar os Estados-Membros que têm ou podem reivindicar a jurisdição competente a reverem as potenciais aquisições predatórias à luz da sua legislação nacional sobre o controlo das concentrações e a continuarem a remeter esses acordos em conformidade com o artigo 22.º do Regulamento das concentrações comunitárias;</w:t>
            </w:r>
          </w:p>
        </w:tc>
        <w:tc>
          <w:tcPr>
            <w:tcW w:w="4876" w:type="dxa"/>
            <w:tcBorders>
              <w:top w:val="nil"/>
              <w:left w:val="nil"/>
              <w:bottom w:val="nil"/>
              <w:right w:val="nil"/>
            </w:tcBorders>
          </w:tcPr>
          <w:p w14:paraId="798E202D" w14:textId="77777777" w:rsidR="002E36B2" w:rsidRPr="00D96961" w:rsidRDefault="002E36B2" w:rsidP="0007239D">
            <w:pPr>
              <w:pStyle w:val="Normal6a"/>
            </w:pPr>
            <w:r w:rsidRPr="00D96961">
              <w:t>13.</w:t>
            </w:r>
            <w:r w:rsidRPr="00D96961">
              <w:tab/>
              <w:t xml:space="preserve">Constata com preocupação a interpretação feita pelo Tribunal </w:t>
            </w:r>
            <w:r w:rsidRPr="00D96961">
              <w:rPr>
                <w:b/>
                <w:i/>
              </w:rPr>
              <w:t>de Justiça</w:t>
            </w:r>
            <w:r w:rsidRPr="00D96961">
              <w:t xml:space="preserve"> do artigo 22.º do Regulamento das concentrações comunitárias no processo C-611/22 P (</w:t>
            </w:r>
            <w:r w:rsidRPr="00D96961">
              <w:rPr>
                <w:i/>
                <w:iCs/>
              </w:rPr>
              <w:t>Illumina/Comissão</w:t>
            </w:r>
            <w:r w:rsidRPr="00D96961">
              <w:t>), que revoga a abordagem da Comissão de aceitar remessas de acordos não sujeitos a notificação; reconhece que o Regulamento das concentrações comunitárias deixa a Comissão mal equipada para resolver os casos de aquisições predatórias; está firmemente convicto de que o impacto das decisões em matéria de concentrações no mercado único justifica a inclusão duma base jurídica do mercado único no Regulamento das concentrações comunitárias, a fim de envolver plenamente os colegisladores, duma forma semelhante à do Regulamento Mercados Digitais; incentiva a Comissão a instar os Estados-Membros que têm ou podem reivindicar a jurisdição competente a reverem as potenciais aquisições predatórias à luz da sua legislação nacional sobre o controlo das concentrações e a continuarem a remeter esses acordos em conformidade com o artigo 22.º do Regulamento das concentrações comunitárias;</w:t>
            </w:r>
          </w:p>
        </w:tc>
      </w:tr>
    </w:tbl>
    <w:p w14:paraId="1F3487E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D4E5C05" w14:textId="77777777" w:rsidR="002E36B2" w:rsidRPr="00D96961" w:rsidRDefault="002E36B2" w:rsidP="002E36B2">
      <w:r w:rsidRPr="00D96961">
        <w:rPr>
          <w:rStyle w:val="HideTWBExt"/>
        </w:rPr>
        <w:t>&lt;/Amend&gt;</w:t>
      </w:r>
    </w:p>
    <w:p w14:paraId="7EC3E4A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216</w:t>
      </w:r>
      <w:r w:rsidRPr="00D96961">
        <w:rPr>
          <w:rStyle w:val="HideTWBExt"/>
        </w:rPr>
        <w:t>&lt;/NumAm&gt;</w:t>
      </w:r>
    </w:p>
    <w:p w14:paraId="3C2754F9"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4BF3B5CA"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5F91DE59" w14:textId="77777777" w:rsidR="002E36B2" w:rsidRPr="00D96961" w:rsidRDefault="002E36B2" w:rsidP="002E36B2">
      <w:pPr>
        <w:pStyle w:val="NormalBold"/>
      </w:pPr>
      <w:r w:rsidRPr="00D96961">
        <w:rPr>
          <w:rStyle w:val="HideTWBExt"/>
          <w:b w:val="0"/>
        </w:rPr>
        <w:t>&lt;/RepeatBlock-By&gt;</w:t>
      </w:r>
    </w:p>
    <w:p w14:paraId="7A0BDF9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48E575D" w14:textId="77777777" w:rsidR="002E36B2" w:rsidRPr="00D96961" w:rsidRDefault="002E36B2" w:rsidP="002E36B2">
      <w:pPr>
        <w:pStyle w:val="NormalBold"/>
      </w:pPr>
      <w:r w:rsidRPr="00D96961">
        <w:rPr>
          <w:rStyle w:val="HideTWBExt"/>
        </w:rPr>
        <w:t>&lt;Article&gt;</w:t>
      </w:r>
      <w:r w:rsidRPr="00D96961">
        <w:t>N.º 13-A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D8E4402" w14:textId="77777777" w:rsidTr="0007239D">
        <w:trPr>
          <w:trHeight w:hRule="exact" w:val="240"/>
          <w:jc w:val="center"/>
        </w:trPr>
        <w:tc>
          <w:tcPr>
            <w:tcW w:w="9752" w:type="dxa"/>
            <w:gridSpan w:val="2"/>
            <w:tcBorders>
              <w:top w:val="nil"/>
              <w:left w:val="nil"/>
              <w:bottom w:val="nil"/>
              <w:right w:val="nil"/>
            </w:tcBorders>
          </w:tcPr>
          <w:p w14:paraId="53BA4FA5" w14:textId="77777777" w:rsidR="002E36B2" w:rsidRPr="00D96961" w:rsidRDefault="002E36B2" w:rsidP="0007239D"/>
        </w:tc>
      </w:tr>
      <w:tr w:rsidR="002E36B2" w:rsidRPr="00D96961" w14:paraId="1E114602" w14:textId="77777777" w:rsidTr="0007239D">
        <w:trPr>
          <w:trHeight w:val="240"/>
          <w:jc w:val="center"/>
        </w:trPr>
        <w:tc>
          <w:tcPr>
            <w:tcW w:w="4876" w:type="dxa"/>
            <w:tcBorders>
              <w:top w:val="nil"/>
              <w:left w:val="nil"/>
              <w:bottom w:val="nil"/>
              <w:right w:val="nil"/>
            </w:tcBorders>
          </w:tcPr>
          <w:p w14:paraId="45D3DD1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BD679F3" w14:textId="77777777" w:rsidR="002E36B2" w:rsidRPr="00D96961" w:rsidRDefault="002E36B2" w:rsidP="0007239D">
            <w:pPr>
              <w:pStyle w:val="AmColumnHeading"/>
            </w:pPr>
            <w:r w:rsidRPr="00D96961">
              <w:t>Alteração</w:t>
            </w:r>
          </w:p>
        </w:tc>
      </w:tr>
      <w:tr w:rsidR="002E36B2" w:rsidRPr="00D96961" w14:paraId="026915F5" w14:textId="77777777" w:rsidTr="0007239D">
        <w:trPr>
          <w:jc w:val="center"/>
        </w:trPr>
        <w:tc>
          <w:tcPr>
            <w:tcW w:w="4876" w:type="dxa"/>
            <w:tcBorders>
              <w:top w:val="nil"/>
              <w:left w:val="nil"/>
              <w:bottom w:val="nil"/>
              <w:right w:val="nil"/>
            </w:tcBorders>
          </w:tcPr>
          <w:p w14:paraId="17B76F67" w14:textId="77777777" w:rsidR="002E36B2" w:rsidRPr="00D96961" w:rsidRDefault="002E36B2" w:rsidP="0007239D">
            <w:pPr>
              <w:pStyle w:val="Normal6a"/>
            </w:pPr>
          </w:p>
        </w:tc>
        <w:tc>
          <w:tcPr>
            <w:tcW w:w="4876" w:type="dxa"/>
            <w:tcBorders>
              <w:top w:val="nil"/>
              <w:left w:val="nil"/>
              <w:bottom w:val="nil"/>
              <w:right w:val="nil"/>
            </w:tcBorders>
          </w:tcPr>
          <w:p w14:paraId="7339907E" w14:textId="77777777" w:rsidR="002E36B2" w:rsidRPr="00D96961" w:rsidRDefault="002E36B2" w:rsidP="0007239D">
            <w:pPr>
              <w:pStyle w:val="Normal6a"/>
            </w:pPr>
            <w:r w:rsidRPr="00D96961">
              <w:rPr>
                <w:b/>
                <w:i/>
              </w:rPr>
              <w:t>13-A.</w:t>
            </w:r>
            <w:r w:rsidRPr="00D96961">
              <w:tab/>
            </w:r>
            <w:r w:rsidRPr="00D96961">
              <w:rPr>
                <w:b/>
                <w:i/>
              </w:rPr>
              <w:t>Assinala que, apesar das investigações de alto nível, a aplicação da política de concorrência e, em particular, as análises das concentrações têm tido menor impacto; observa com preocupação que, desde a introdução do Regulamento das concentrações de 2004, apenas 0,7 % das concentrações notificadas foram bloqueadas pela Comissão ou retiradas na sequência de uma investigação, enquanto as aquisições por grandes empresas contribuíram provavelmente para o aumento da concentração do mercado e das margens comerciais;</w:t>
            </w:r>
          </w:p>
        </w:tc>
      </w:tr>
    </w:tbl>
    <w:p w14:paraId="147C05F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4FC88ED" w14:textId="77777777" w:rsidR="002E36B2" w:rsidRPr="00D96961" w:rsidRDefault="002E36B2" w:rsidP="002E36B2">
      <w:r w:rsidRPr="00D96961">
        <w:rPr>
          <w:rStyle w:val="HideTWBExt"/>
        </w:rPr>
        <w:t>&lt;/Amend&gt;</w:t>
      </w:r>
    </w:p>
    <w:p w14:paraId="1770F8F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217</w:t>
      </w:r>
      <w:r w:rsidRPr="00D96961">
        <w:rPr>
          <w:rStyle w:val="HideTWBExt"/>
        </w:rPr>
        <w:t>&lt;/NumAm&gt;</w:t>
      </w:r>
    </w:p>
    <w:p w14:paraId="640CC98A"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599CA5D9" w14:textId="77777777" w:rsidR="002E36B2" w:rsidRPr="00D96961" w:rsidRDefault="002E36B2" w:rsidP="002E36B2">
      <w:pPr>
        <w:pStyle w:val="NormalBold"/>
      </w:pPr>
      <w:r w:rsidRPr="00D96961">
        <w:rPr>
          <w:rStyle w:val="HideTWBExt"/>
          <w:b w:val="0"/>
        </w:rPr>
        <w:t>&lt;/RepeatBlock-By&gt;</w:t>
      </w:r>
    </w:p>
    <w:p w14:paraId="6993533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3EB6514"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212E37D" w14:textId="77777777" w:rsidTr="0007239D">
        <w:trPr>
          <w:trHeight w:hRule="exact" w:val="240"/>
          <w:jc w:val="center"/>
        </w:trPr>
        <w:tc>
          <w:tcPr>
            <w:tcW w:w="9752" w:type="dxa"/>
            <w:gridSpan w:val="2"/>
            <w:tcBorders>
              <w:top w:val="nil"/>
              <w:left w:val="nil"/>
              <w:bottom w:val="nil"/>
              <w:right w:val="nil"/>
            </w:tcBorders>
          </w:tcPr>
          <w:p w14:paraId="089187C9" w14:textId="77777777" w:rsidR="002E36B2" w:rsidRPr="00D96961" w:rsidRDefault="002E36B2" w:rsidP="0007239D"/>
        </w:tc>
      </w:tr>
      <w:tr w:rsidR="002E36B2" w:rsidRPr="00D96961" w14:paraId="391CD74D" w14:textId="77777777" w:rsidTr="0007239D">
        <w:trPr>
          <w:trHeight w:val="240"/>
          <w:jc w:val="center"/>
        </w:trPr>
        <w:tc>
          <w:tcPr>
            <w:tcW w:w="4876" w:type="dxa"/>
            <w:tcBorders>
              <w:top w:val="nil"/>
              <w:left w:val="nil"/>
              <w:bottom w:val="nil"/>
              <w:right w:val="nil"/>
            </w:tcBorders>
          </w:tcPr>
          <w:p w14:paraId="39AE187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6ED4FD7" w14:textId="77777777" w:rsidR="002E36B2" w:rsidRPr="00D96961" w:rsidRDefault="002E36B2" w:rsidP="0007239D">
            <w:pPr>
              <w:pStyle w:val="AmColumnHeading"/>
            </w:pPr>
            <w:r w:rsidRPr="00D96961">
              <w:t>Alteração</w:t>
            </w:r>
          </w:p>
        </w:tc>
      </w:tr>
      <w:tr w:rsidR="002E36B2" w:rsidRPr="00D96961" w14:paraId="4118E601" w14:textId="77777777" w:rsidTr="0007239D">
        <w:trPr>
          <w:jc w:val="center"/>
        </w:trPr>
        <w:tc>
          <w:tcPr>
            <w:tcW w:w="4876" w:type="dxa"/>
            <w:tcBorders>
              <w:top w:val="nil"/>
              <w:left w:val="nil"/>
              <w:bottom w:val="nil"/>
              <w:right w:val="nil"/>
            </w:tcBorders>
          </w:tcPr>
          <w:p w14:paraId="227C89E7" w14:textId="77777777" w:rsidR="002E36B2" w:rsidRPr="00D96961" w:rsidRDefault="002E36B2" w:rsidP="0007239D">
            <w:pPr>
              <w:pStyle w:val="Normal6a"/>
            </w:pPr>
            <w:r w:rsidRPr="00D96961">
              <w:t>14.</w:t>
            </w:r>
            <w:r w:rsidRPr="00D96961">
              <w:tab/>
              <w:t xml:space="preserve">Acolhe favoravelmente a proposta de Mario Draghi sobre uma «defesa da inovação»; solicita, além disso, que </w:t>
            </w:r>
            <w:r w:rsidRPr="00D96961">
              <w:rPr>
                <w:b/>
                <w:i/>
              </w:rPr>
              <w:t>as questões de interesse público – nomeadamente a proteção do clima, a sustentabilidade e o impacto nos trabalhadores – sejam tidas</w:t>
            </w:r>
            <w:r w:rsidRPr="00D96961">
              <w:t xml:space="preserve"> em conta na análise do impacto de uma concentração no mercado interno;</w:t>
            </w:r>
          </w:p>
        </w:tc>
        <w:tc>
          <w:tcPr>
            <w:tcW w:w="4876" w:type="dxa"/>
            <w:tcBorders>
              <w:top w:val="nil"/>
              <w:left w:val="nil"/>
              <w:bottom w:val="nil"/>
              <w:right w:val="nil"/>
            </w:tcBorders>
          </w:tcPr>
          <w:p w14:paraId="1EC33019" w14:textId="77777777" w:rsidR="002E36B2" w:rsidRPr="00D96961" w:rsidRDefault="002E36B2" w:rsidP="0007239D">
            <w:pPr>
              <w:pStyle w:val="Normal6a"/>
            </w:pPr>
            <w:r w:rsidRPr="00D96961">
              <w:t>14.</w:t>
            </w:r>
            <w:r w:rsidRPr="00D96961">
              <w:tab/>
              <w:t>Acolhe favoravelmente a proposta de Mario Draghi sobre uma «defesa da inovação»</w:t>
            </w:r>
            <w:r w:rsidRPr="00D96961">
              <w:rPr>
                <w:b/>
                <w:i/>
              </w:rPr>
              <w:t>, entendendo a inovação como um motor fundamental do crescimento económico e considerando que uma concentração de empresas, sob uma análise apropriada, pode contribuir positivamente para a inovação e competitividade, conciliando recursos e capacidades de forma a oferecer melhores produtos e serviços</w:t>
            </w:r>
            <w:r w:rsidRPr="00D96961">
              <w:t xml:space="preserve">; solicita, além disso, que </w:t>
            </w:r>
            <w:r w:rsidRPr="00D96961">
              <w:rPr>
                <w:b/>
                <w:i/>
              </w:rPr>
              <w:t>a eficiência do mercado seja tida</w:t>
            </w:r>
            <w:r w:rsidRPr="00D96961">
              <w:t xml:space="preserve"> em conta na análise do impacto de uma concentração no mercado interno;</w:t>
            </w:r>
            <w:r w:rsidRPr="00D96961">
              <w:rPr>
                <w:b/>
                <w:i/>
              </w:rPr>
              <w:t> reafirma que a análise das concentrações no mercado interno não se deve basear em considerações alheias ao desempenho económico e à concorrência eficaz, e afirma que as intervenções do Estado devem ser mínimas, limitando-se a casos em que exista um claro risco de que a concentração impeça a concorrência eficaz ou conduza a um abuso de poder de mercado que prejudique os consumidores;</w:t>
            </w:r>
          </w:p>
        </w:tc>
      </w:tr>
    </w:tbl>
    <w:p w14:paraId="733C93A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75FA091E" w14:textId="77777777" w:rsidR="002E36B2" w:rsidRPr="00D96961" w:rsidRDefault="002E36B2" w:rsidP="002E36B2">
      <w:r w:rsidRPr="00D96961">
        <w:rPr>
          <w:rStyle w:val="HideTWBExt"/>
        </w:rPr>
        <w:t>&lt;/Amend&gt;</w:t>
      </w:r>
    </w:p>
    <w:p w14:paraId="0F8A9EC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218</w:t>
      </w:r>
      <w:r w:rsidRPr="00D96961">
        <w:rPr>
          <w:rStyle w:val="HideTWBExt"/>
        </w:rPr>
        <w:t>&lt;/NumAm&gt;</w:t>
      </w:r>
    </w:p>
    <w:p w14:paraId="53F9B0F3" w14:textId="77777777" w:rsidR="002E36B2" w:rsidRPr="00D96961" w:rsidRDefault="002E36B2" w:rsidP="002E36B2">
      <w:pPr>
        <w:pStyle w:val="NormalBold"/>
      </w:pPr>
      <w:r w:rsidRPr="00D96961">
        <w:rPr>
          <w:rStyle w:val="HideTWBExt"/>
          <w:b w:val="0"/>
        </w:rPr>
        <w:t>&lt;RepeatBlock-By&gt;&lt;Members&gt;</w:t>
      </w:r>
      <w:r w:rsidRPr="00D96961">
        <w:t>Engin Eroglu</w:t>
      </w:r>
      <w:r w:rsidRPr="00D96961">
        <w:rPr>
          <w:rStyle w:val="HideTWBExt"/>
          <w:b w:val="0"/>
        </w:rPr>
        <w:t>&lt;/Members&gt;</w:t>
      </w:r>
    </w:p>
    <w:p w14:paraId="2D063BC3" w14:textId="77777777" w:rsidR="002E36B2" w:rsidRPr="00D96961" w:rsidRDefault="002E36B2" w:rsidP="002E36B2">
      <w:pPr>
        <w:pStyle w:val="NormalBold"/>
      </w:pPr>
      <w:r w:rsidRPr="00D96961">
        <w:rPr>
          <w:rStyle w:val="HideTWBExt"/>
          <w:b w:val="0"/>
        </w:rPr>
        <w:t>&lt;/RepeatBlock-By&gt;</w:t>
      </w:r>
    </w:p>
    <w:p w14:paraId="632F676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C9DCF47"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832BCD3" w14:textId="77777777" w:rsidTr="0007239D">
        <w:trPr>
          <w:trHeight w:hRule="exact" w:val="240"/>
          <w:jc w:val="center"/>
        </w:trPr>
        <w:tc>
          <w:tcPr>
            <w:tcW w:w="9752" w:type="dxa"/>
            <w:gridSpan w:val="2"/>
            <w:tcBorders>
              <w:top w:val="nil"/>
              <w:left w:val="nil"/>
              <w:bottom w:val="nil"/>
              <w:right w:val="nil"/>
            </w:tcBorders>
          </w:tcPr>
          <w:p w14:paraId="3D25A4DE" w14:textId="77777777" w:rsidR="002E36B2" w:rsidRPr="00D96961" w:rsidRDefault="002E36B2" w:rsidP="0007239D"/>
        </w:tc>
      </w:tr>
      <w:tr w:rsidR="002E36B2" w:rsidRPr="00D96961" w14:paraId="3AC69C19" w14:textId="77777777" w:rsidTr="0007239D">
        <w:trPr>
          <w:trHeight w:val="240"/>
          <w:jc w:val="center"/>
        </w:trPr>
        <w:tc>
          <w:tcPr>
            <w:tcW w:w="4876" w:type="dxa"/>
            <w:tcBorders>
              <w:top w:val="nil"/>
              <w:left w:val="nil"/>
              <w:bottom w:val="nil"/>
              <w:right w:val="nil"/>
            </w:tcBorders>
          </w:tcPr>
          <w:p w14:paraId="7D82E53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1A10EEF" w14:textId="77777777" w:rsidR="002E36B2" w:rsidRPr="00D96961" w:rsidRDefault="002E36B2" w:rsidP="0007239D">
            <w:pPr>
              <w:pStyle w:val="AmColumnHeading"/>
            </w:pPr>
            <w:r w:rsidRPr="00D96961">
              <w:t>Alteração</w:t>
            </w:r>
          </w:p>
        </w:tc>
      </w:tr>
      <w:tr w:rsidR="002E36B2" w:rsidRPr="00D96961" w14:paraId="3D38EC0C" w14:textId="77777777" w:rsidTr="0007239D">
        <w:trPr>
          <w:jc w:val="center"/>
        </w:trPr>
        <w:tc>
          <w:tcPr>
            <w:tcW w:w="4876" w:type="dxa"/>
            <w:tcBorders>
              <w:top w:val="nil"/>
              <w:left w:val="nil"/>
              <w:bottom w:val="nil"/>
              <w:right w:val="nil"/>
            </w:tcBorders>
          </w:tcPr>
          <w:p w14:paraId="705F4A8A" w14:textId="77777777" w:rsidR="002E36B2" w:rsidRPr="00D96961" w:rsidRDefault="002E36B2" w:rsidP="0007239D">
            <w:pPr>
              <w:pStyle w:val="Normal6a"/>
            </w:pPr>
            <w:r w:rsidRPr="00D96961">
              <w:t>14.</w:t>
            </w:r>
            <w:r w:rsidRPr="00D96961">
              <w:tab/>
              <w:t xml:space="preserve">Acolhe favoravelmente a proposta de Mario Draghi sobre uma «defesa da inovação»; </w:t>
            </w:r>
            <w:r w:rsidRPr="00D96961">
              <w:rPr>
                <w:b/>
                <w:i/>
              </w:rPr>
              <w:t>solicita, além disso, que as questões de interesse público – nomeadamente a proteção do clima, a sustentabilidade e o impacto nos trabalhadores – sejam tidas em conta na análise do impacto de uma concentração no mercado interno;</w:t>
            </w:r>
          </w:p>
        </w:tc>
        <w:tc>
          <w:tcPr>
            <w:tcW w:w="4876" w:type="dxa"/>
            <w:tcBorders>
              <w:top w:val="nil"/>
              <w:left w:val="nil"/>
              <w:bottom w:val="nil"/>
              <w:right w:val="nil"/>
            </w:tcBorders>
          </w:tcPr>
          <w:p w14:paraId="12BB79B6" w14:textId="77777777" w:rsidR="002E36B2" w:rsidRPr="00D96961" w:rsidRDefault="002E36B2" w:rsidP="0007239D">
            <w:pPr>
              <w:pStyle w:val="Normal6a"/>
            </w:pPr>
            <w:r w:rsidRPr="00D96961">
              <w:t>14.</w:t>
            </w:r>
            <w:r w:rsidRPr="00D96961">
              <w:tab/>
              <w:t>Acolhe favoravelmente a proposta de Mario Draghi sobre uma «defesa da inovação»; </w:t>
            </w:r>
          </w:p>
        </w:tc>
      </w:tr>
    </w:tbl>
    <w:p w14:paraId="4BC4534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{DE}</w:t>
      </w:r>
      <w:r w:rsidRPr="00D96961">
        <w:t>de</w:t>
      </w:r>
      <w:r w:rsidRPr="00D96961">
        <w:rPr>
          <w:rStyle w:val="HideTWBExt"/>
        </w:rPr>
        <w:t>&lt;/Original&gt;</w:t>
      </w:r>
    </w:p>
    <w:p w14:paraId="45BC09EF" w14:textId="77777777" w:rsidR="002E36B2" w:rsidRPr="00D96961" w:rsidRDefault="002E36B2" w:rsidP="002E36B2">
      <w:r w:rsidRPr="00D96961">
        <w:rPr>
          <w:rStyle w:val="HideTWBExt"/>
        </w:rPr>
        <w:t>&lt;/Amend&gt;</w:t>
      </w:r>
    </w:p>
    <w:p w14:paraId="5E409EC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219</w:t>
      </w:r>
      <w:r w:rsidRPr="00D96961">
        <w:rPr>
          <w:rStyle w:val="HideTWBExt"/>
        </w:rPr>
        <w:t>&lt;/NumAm&gt;</w:t>
      </w:r>
    </w:p>
    <w:p w14:paraId="70193467"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11FC5605"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187CC85F" w14:textId="77777777" w:rsidR="002E36B2" w:rsidRPr="00D96961" w:rsidRDefault="002E36B2" w:rsidP="002E36B2">
      <w:pPr>
        <w:pStyle w:val="NormalBold"/>
      </w:pPr>
      <w:r w:rsidRPr="00D96961">
        <w:rPr>
          <w:rStyle w:val="HideTWBExt"/>
          <w:b w:val="0"/>
        </w:rPr>
        <w:t>&lt;/RepeatBlock-By&gt;</w:t>
      </w:r>
    </w:p>
    <w:p w14:paraId="061FB41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94C8617"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9D95795" w14:textId="77777777" w:rsidTr="0007239D">
        <w:trPr>
          <w:trHeight w:hRule="exact" w:val="240"/>
          <w:jc w:val="center"/>
        </w:trPr>
        <w:tc>
          <w:tcPr>
            <w:tcW w:w="9752" w:type="dxa"/>
            <w:gridSpan w:val="2"/>
            <w:tcBorders>
              <w:top w:val="nil"/>
              <w:left w:val="nil"/>
              <w:bottom w:val="nil"/>
              <w:right w:val="nil"/>
            </w:tcBorders>
          </w:tcPr>
          <w:p w14:paraId="57C0C884" w14:textId="77777777" w:rsidR="002E36B2" w:rsidRPr="00D96961" w:rsidRDefault="002E36B2" w:rsidP="0007239D"/>
        </w:tc>
      </w:tr>
      <w:tr w:rsidR="002E36B2" w:rsidRPr="00D96961" w14:paraId="4E3CE9E0" w14:textId="77777777" w:rsidTr="0007239D">
        <w:trPr>
          <w:trHeight w:val="240"/>
          <w:jc w:val="center"/>
        </w:trPr>
        <w:tc>
          <w:tcPr>
            <w:tcW w:w="4876" w:type="dxa"/>
            <w:tcBorders>
              <w:top w:val="nil"/>
              <w:left w:val="nil"/>
              <w:bottom w:val="nil"/>
              <w:right w:val="nil"/>
            </w:tcBorders>
          </w:tcPr>
          <w:p w14:paraId="4201AA9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4FB7824" w14:textId="77777777" w:rsidR="002E36B2" w:rsidRPr="00D96961" w:rsidRDefault="002E36B2" w:rsidP="0007239D">
            <w:pPr>
              <w:pStyle w:val="AmColumnHeading"/>
            </w:pPr>
            <w:r w:rsidRPr="00D96961">
              <w:t>Alteração</w:t>
            </w:r>
          </w:p>
        </w:tc>
      </w:tr>
      <w:tr w:rsidR="002E36B2" w:rsidRPr="00D96961" w14:paraId="4F61497D" w14:textId="77777777" w:rsidTr="0007239D">
        <w:trPr>
          <w:jc w:val="center"/>
        </w:trPr>
        <w:tc>
          <w:tcPr>
            <w:tcW w:w="4876" w:type="dxa"/>
            <w:tcBorders>
              <w:top w:val="nil"/>
              <w:left w:val="nil"/>
              <w:bottom w:val="nil"/>
              <w:right w:val="nil"/>
            </w:tcBorders>
          </w:tcPr>
          <w:p w14:paraId="11E50654" w14:textId="77777777" w:rsidR="002E36B2" w:rsidRPr="00D96961" w:rsidRDefault="002E36B2" w:rsidP="0007239D">
            <w:pPr>
              <w:pStyle w:val="Normal6a"/>
            </w:pPr>
            <w:r w:rsidRPr="00D96961">
              <w:t>14.</w:t>
            </w:r>
            <w:r w:rsidRPr="00D96961">
              <w:tab/>
            </w:r>
            <w:r w:rsidRPr="00D96961">
              <w:rPr>
                <w:b/>
                <w:i/>
              </w:rPr>
              <w:t>Acolhe favoravelmente</w:t>
            </w:r>
            <w:r w:rsidRPr="00D96961">
              <w:t xml:space="preserve"> a proposta de Mario Draghi sobre uma «defesa da inovação»; solicita, além disso, que as questões de interesse público – nomeadamente a proteção do clima, a sustentabilidade e o impacto nos trabalhadores – sejam tidas em conta na análise do impacto de uma concentração no mercado interno;</w:t>
            </w:r>
          </w:p>
        </w:tc>
        <w:tc>
          <w:tcPr>
            <w:tcW w:w="4876" w:type="dxa"/>
            <w:tcBorders>
              <w:top w:val="nil"/>
              <w:left w:val="nil"/>
              <w:bottom w:val="nil"/>
              <w:right w:val="nil"/>
            </w:tcBorders>
          </w:tcPr>
          <w:p w14:paraId="1A3070BA" w14:textId="77777777" w:rsidR="002E36B2" w:rsidRPr="00D96961" w:rsidRDefault="002E36B2" w:rsidP="0007239D">
            <w:pPr>
              <w:pStyle w:val="Normal6a"/>
            </w:pPr>
            <w:r w:rsidRPr="00D96961">
              <w:t>14.</w:t>
            </w:r>
            <w:r w:rsidRPr="00D96961">
              <w:tab/>
            </w:r>
            <w:r w:rsidRPr="00D96961">
              <w:rPr>
                <w:b/>
                <w:i/>
              </w:rPr>
              <w:t>Assinala</w:t>
            </w:r>
            <w:r w:rsidRPr="00D96961">
              <w:t xml:space="preserve"> a proposta de Mario Draghi sobre uma «defesa da inovação»; solicita, além disso, que as questões de interesse público – nomeadamente a proteção do clima, a sustentabilidade e o impacto nos trabalhadores</w:t>
            </w:r>
            <w:r w:rsidRPr="00D96961">
              <w:rPr>
                <w:b/>
                <w:i/>
              </w:rPr>
              <w:t>, no pluralismo nos meios de comunicação social e na privacidade,</w:t>
            </w:r>
            <w:r w:rsidRPr="00D96961">
              <w:t xml:space="preserve"> – sejam tidas em conta na análise do impacto de uma concentração no mercado interno </w:t>
            </w:r>
            <w:r w:rsidRPr="00D96961">
              <w:rPr>
                <w:b/>
                <w:i/>
              </w:rPr>
              <w:t>e da existência de práticas anticoncorrenciais nos termos dos artigos 101.º e 102.º do TFUE</w:t>
            </w:r>
            <w:r w:rsidRPr="00D96961">
              <w:t>;</w:t>
            </w:r>
          </w:p>
        </w:tc>
      </w:tr>
    </w:tbl>
    <w:p w14:paraId="624D29E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54D9FE5" w14:textId="77777777" w:rsidR="002E36B2" w:rsidRPr="00D96961" w:rsidRDefault="002E36B2" w:rsidP="002E36B2">
      <w:r w:rsidRPr="00D96961">
        <w:rPr>
          <w:rStyle w:val="HideTWBExt"/>
        </w:rPr>
        <w:t>&lt;/Amend&gt;</w:t>
      </w:r>
    </w:p>
    <w:p w14:paraId="100A77B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220</w:t>
      </w:r>
      <w:r w:rsidRPr="00D96961">
        <w:rPr>
          <w:rStyle w:val="HideTWBExt"/>
        </w:rPr>
        <w:t>&lt;/NumAm&gt;</w:t>
      </w:r>
    </w:p>
    <w:p w14:paraId="7CA06DAD" w14:textId="77777777" w:rsidR="002E36B2" w:rsidRPr="00D96961" w:rsidRDefault="002E36B2" w:rsidP="002E36B2">
      <w:pPr>
        <w:pStyle w:val="NormalBold"/>
      </w:pPr>
      <w:r w:rsidRPr="00D96961">
        <w:rPr>
          <w:rStyle w:val="HideTWBExt"/>
          <w:b w:val="0"/>
        </w:rPr>
        <w:t>&lt;RepeatBlock-By&gt;&lt;Members&gt;</w:t>
      </w:r>
      <w:r w:rsidRPr="00D96961">
        <w:t>Fernand Kartheiser</w:t>
      </w:r>
      <w:r w:rsidRPr="00D96961">
        <w:rPr>
          <w:rStyle w:val="HideTWBExt"/>
          <w:b w:val="0"/>
        </w:rPr>
        <w:t>&lt;/Members&gt;</w:t>
      </w:r>
    </w:p>
    <w:p w14:paraId="319C9081" w14:textId="77777777" w:rsidR="002E36B2" w:rsidRPr="00D96961" w:rsidRDefault="002E36B2" w:rsidP="002E36B2">
      <w:pPr>
        <w:pStyle w:val="NormalBold"/>
      </w:pPr>
      <w:r w:rsidRPr="00D96961">
        <w:rPr>
          <w:rStyle w:val="HideTWBExt"/>
          <w:b w:val="0"/>
        </w:rPr>
        <w:t>&lt;/RepeatBlock-By&gt;</w:t>
      </w:r>
    </w:p>
    <w:p w14:paraId="5E60707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4C769A3"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CC4CE96" w14:textId="77777777" w:rsidTr="0007239D">
        <w:trPr>
          <w:trHeight w:hRule="exact" w:val="240"/>
          <w:jc w:val="center"/>
        </w:trPr>
        <w:tc>
          <w:tcPr>
            <w:tcW w:w="9752" w:type="dxa"/>
            <w:gridSpan w:val="2"/>
            <w:tcBorders>
              <w:top w:val="nil"/>
              <w:left w:val="nil"/>
              <w:bottom w:val="nil"/>
              <w:right w:val="nil"/>
            </w:tcBorders>
          </w:tcPr>
          <w:p w14:paraId="612C54F9" w14:textId="77777777" w:rsidR="002E36B2" w:rsidRPr="00D96961" w:rsidRDefault="002E36B2" w:rsidP="0007239D"/>
        </w:tc>
      </w:tr>
      <w:tr w:rsidR="002E36B2" w:rsidRPr="00D96961" w14:paraId="3451EA59" w14:textId="77777777" w:rsidTr="0007239D">
        <w:trPr>
          <w:trHeight w:val="240"/>
          <w:jc w:val="center"/>
        </w:trPr>
        <w:tc>
          <w:tcPr>
            <w:tcW w:w="4876" w:type="dxa"/>
            <w:tcBorders>
              <w:top w:val="nil"/>
              <w:left w:val="nil"/>
              <w:bottom w:val="nil"/>
              <w:right w:val="nil"/>
            </w:tcBorders>
          </w:tcPr>
          <w:p w14:paraId="2536538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02FC97F" w14:textId="77777777" w:rsidR="002E36B2" w:rsidRPr="00D96961" w:rsidRDefault="002E36B2" w:rsidP="0007239D">
            <w:pPr>
              <w:pStyle w:val="AmColumnHeading"/>
            </w:pPr>
            <w:r w:rsidRPr="00D96961">
              <w:t>Alteração</w:t>
            </w:r>
          </w:p>
        </w:tc>
      </w:tr>
      <w:tr w:rsidR="002E36B2" w:rsidRPr="00D96961" w14:paraId="04B2279D" w14:textId="77777777" w:rsidTr="0007239D">
        <w:trPr>
          <w:jc w:val="center"/>
        </w:trPr>
        <w:tc>
          <w:tcPr>
            <w:tcW w:w="4876" w:type="dxa"/>
            <w:tcBorders>
              <w:top w:val="nil"/>
              <w:left w:val="nil"/>
              <w:bottom w:val="nil"/>
              <w:right w:val="nil"/>
            </w:tcBorders>
          </w:tcPr>
          <w:p w14:paraId="459830AC" w14:textId="77777777" w:rsidR="002E36B2" w:rsidRPr="00D96961" w:rsidRDefault="002E36B2" w:rsidP="0007239D">
            <w:pPr>
              <w:pStyle w:val="Normal6a"/>
            </w:pPr>
            <w:r w:rsidRPr="00D96961">
              <w:t>14.</w:t>
            </w:r>
            <w:r w:rsidRPr="00D96961">
              <w:tab/>
              <w:t xml:space="preserve">Acolhe favoravelmente a proposta de Mario Draghi sobre uma «defesa da inovação»; solicita, além disso, que as questões de interesse público – nomeadamente a proteção do clima, a sustentabilidade </w:t>
            </w:r>
            <w:r w:rsidRPr="00D96961">
              <w:rPr>
                <w:b/>
                <w:i/>
              </w:rPr>
              <w:t>e</w:t>
            </w:r>
            <w:r w:rsidRPr="00D96961">
              <w:t xml:space="preserve"> o impacto nos trabalhadores – sejam tidas em conta na análise do impacto de uma concentração no mercado interno;</w:t>
            </w:r>
          </w:p>
        </w:tc>
        <w:tc>
          <w:tcPr>
            <w:tcW w:w="4876" w:type="dxa"/>
            <w:tcBorders>
              <w:top w:val="nil"/>
              <w:left w:val="nil"/>
              <w:bottom w:val="nil"/>
              <w:right w:val="nil"/>
            </w:tcBorders>
          </w:tcPr>
          <w:p w14:paraId="7A90163D" w14:textId="77777777" w:rsidR="002E36B2" w:rsidRPr="00D96961" w:rsidRDefault="002E36B2" w:rsidP="0007239D">
            <w:pPr>
              <w:pStyle w:val="Normal6a"/>
            </w:pPr>
            <w:r w:rsidRPr="00D96961">
              <w:t>14.</w:t>
            </w:r>
            <w:r w:rsidRPr="00D96961">
              <w:tab/>
              <w:t>Acolhe favoravelmente a proposta de Mario Draghi sobre uma «defesa da inovação»; solicita, além disso, que as questões de interesse público – nomeadamente a proteção do clima, a sustentabilidade</w:t>
            </w:r>
            <w:r w:rsidRPr="00D96961">
              <w:rPr>
                <w:b/>
                <w:i/>
              </w:rPr>
              <w:t>,</w:t>
            </w:r>
            <w:r w:rsidRPr="00D96961">
              <w:t xml:space="preserve"> o impacto nos trabalhadores</w:t>
            </w:r>
            <w:r w:rsidRPr="00D96961">
              <w:rPr>
                <w:b/>
                <w:i/>
              </w:rPr>
              <w:t>, a competitividade dos nossos mercados e a autonomia das nossas indústrias, especialmente do setor da energia</w:t>
            </w:r>
            <w:r w:rsidRPr="00D96961">
              <w:t xml:space="preserve"> – sejam tidas em conta na análise do impacto de uma concentração no mercado interno;</w:t>
            </w:r>
          </w:p>
        </w:tc>
      </w:tr>
    </w:tbl>
    <w:p w14:paraId="41A6527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4B7051D" w14:textId="77777777" w:rsidR="002E36B2" w:rsidRPr="00D96961" w:rsidRDefault="002E36B2" w:rsidP="002E36B2">
      <w:r w:rsidRPr="00D96961">
        <w:rPr>
          <w:rStyle w:val="HideTWBExt"/>
        </w:rPr>
        <w:t>&lt;/Amend&gt;</w:t>
      </w:r>
    </w:p>
    <w:p w14:paraId="7E90B7D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221</w:t>
      </w:r>
      <w:r w:rsidRPr="00D96961">
        <w:rPr>
          <w:rStyle w:val="HideTWBExt"/>
        </w:rPr>
        <w:t>&lt;/NumAm&gt;</w:t>
      </w:r>
    </w:p>
    <w:p w14:paraId="10E9B290"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7073F0BD" w14:textId="77777777" w:rsidR="002E36B2" w:rsidRPr="00D96961" w:rsidRDefault="002E36B2" w:rsidP="002E36B2">
      <w:pPr>
        <w:pStyle w:val="NormalBold"/>
      </w:pPr>
      <w:r w:rsidRPr="00D96961">
        <w:rPr>
          <w:rStyle w:val="HideTWBExt"/>
          <w:b w:val="0"/>
        </w:rPr>
        <w:t>&lt;/RepeatBlock-By&gt;</w:t>
      </w:r>
    </w:p>
    <w:p w14:paraId="2AE765D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A3BBC02"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6B93372" w14:textId="77777777" w:rsidTr="0007239D">
        <w:trPr>
          <w:trHeight w:hRule="exact" w:val="240"/>
          <w:jc w:val="center"/>
        </w:trPr>
        <w:tc>
          <w:tcPr>
            <w:tcW w:w="9752" w:type="dxa"/>
            <w:gridSpan w:val="2"/>
            <w:tcBorders>
              <w:top w:val="nil"/>
              <w:left w:val="nil"/>
              <w:bottom w:val="nil"/>
              <w:right w:val="nil"/>
            </w:tcBorders>
          </w:tcPr>
          <w:p w14:paraId="30A861B5" w14:textId="77777777" w:rsidR="002E36B2" w:rsidRPr="00D96961" w:rsidRDefault="002E36B2" w:rsidP="0007239D"/>
        </w:tc>
      </w:tr>
      <w:tr w:rsidR="002E36B2" w:rsidRPr="00D96961" w14:paraId="7F34E40D" w14:textId="77777777" w:rsidTr="0007239D">
        <w:trPr>
          <w:trHeight w:val="240"/>
          <w:jc w:val="center"/>
        </w:trPr>
        <w:tc>
          <w:tcPr>
            <w:tcW w:w="4876" w:type="dxa"/>
            <w:tcBorders>
              <w:top w:val="nil"/>
              <w:left w:val="nil"/>
              <w:bottom w:val="nil"/>
              <w:right w:val="nil"/>
            </w:tcBorders>
          </w:tcPr>
          <w:p w14:paraId="49F77C5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66942D0" w14:textId="77777777" w:rsidR="002E36B2" w:rsidRPr="00D96961" w:rsidRDefault="002E36B2" w:rsidP="0007239D">
            <w:pPr>
              <w:pStyle w:val="AmColumnHeading"/>
            </w:pPr>
            <w:r w:rsidRPr="00D96961">
              <w:t>Alteração</w:t>
            </w:r>
          </w:p>
        </w:tc>
      </w:tr>
      <w:tr w:rsidR="002E36B2" w:rsidRPr="00D96961" w14:paraId="5BD83679" w14:textId="77777777" w:rsidTr="0007239D">
        <w:trPr>
          <w:jc w:val="center"/>
        </w:trPr>
        <w:tc>
          <w:tcPr>
            <w:tcW w:w="4876" w:type="dxa"/>
            <w:tcBorders>
              <w:top w:val="nil"/>
              <w:left w:val="nil"/>
              <w:bottom w:val="nil"/>
              <w:right w:val="nil"/>
            </w:tcBorders>
          </w:tcPr>
          <w:p w14:paraId="2B1DB34C" w14:textId="77777777" w:rsidR="002E36B2" w:rsidRPr="00D96961" w:rsidRDefault="002E36B2" w:rsidP="0007239D">
            <w:pPr>
              <w:pStyle w:val="Normal6a"/>
            </w:pPr>
            <w:r w:rsidRPr="00D96961">
              <w:t>14.</w:t>
            </w:r>
            <w:r w:rsidRPr="00D96961">
              <w:tab/>
              <w:t xml:space="preserve">Acolhe favoravelmente a proposta de Mario Draghi sobre uma «defesa da inovação»; solicita, além disso, </w:t>
            </w:r>
            <w:r w:rsidRPr="00D96961">
              <w:rPr>
                <w:b/>
                <w:bCs/>
                <w:i/>
                <w:iCs/>
              </w:rPr>
              <w:t>que</w:t>
            </w:r>
            <w:r w:rsidRPr="00D96961">
              <w:t xml:space="preserve"> as questões de interesse público </w:t>
            </w:r>
            <w:r w:rsidRPr="00D96961">
              <w:rPr>
                <w:b/>
                <w:i/>
              </w:rPr>
              <w:t>– nomeadamente a proteção do clima, a sustentabilidade e o impacto nos trabalhadores – sejam tidas em conta</w:t>
            </w:r>
            <w:r w:rsidRPr="00D96961">
              <w:t xml:space="preserve"> na análise do impacto de uma concentração no mercado interno;</w:t>
            </w:r>
          </w:p>
        </w:tc>
        <w:tc>
          <w:tcPr>
            <w:tcW w:w="4876" w:type="dxa"/>
            <w:tcBorders>
              <w:top w:val="nil"/>
              <w:left w:val="nil"/>
              <w:bottom w:val="nil"/>
              <w:right w:val="nil"/>
            </w:tcBorders>
          </w:tcPr>
          <w:p w14:paraId="2D7425BB" w14:textId="77777777" w:rsidR="002E36B2" w:rsidRPr="00D96961" w:rsidRDefault="002E36B2" w:rsidP="0007239D">
            <w:pPr>
              <w:pStyle w:val="Normal6a"/>
            </w:pPr>
            <w:r w:rsidRPr="00D96961">
              <w:t>14.</w:t>
            </w:r>
            <w:r w:rsidRPr="00D96961">
              <w:tab/>
              <w:t>Acolhe favoravelmente a proposta de Mario Draghi sobre uma «defesa da inovação»; solicita, além disso, as questões de interesse público na análise do impacto de uma concentração no mercado interno;</w:t>
            </w:r>
          </w:p>
        </w:tc>
      </w:tr>
    </w:tbl>
    <w:p w14:paraId="10AE9B0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57CF6B7" w14:textId="77777777" w:rsidR="002E36B2" w:rsidRPr="00D96961" w:rsidRDefault="002E36B2" w:rsidP="002E36B2">
      <w:r w:rsidRPr="00D96961">
        <w:rPr>
          <w:rStyle w:val="HideTWBExt"/>
        </w:rPr>
        <w:t>&lt;/Amend&gt;</w:t>
      </w:r>
    </w:p>
    <w:p w14:paraId="0B02CD8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222</w:t>
      </w:r>
      <w:r w:rsidRPr="00D96961">
        <w:rPr>
          <w:rStyle w:val="HideTWBExt"/>
        </w:rPr>
        <w:t>&lt;/NumAm&gt;</w:t>
      </w:r>
    </w:p>
    <w:p w14:paraId="05930B70"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752A69ED" w14:textId="77777777" w:rsidR="002E36B2" w:rsidRPr="00D96961" w:rsidRDefault="002E36B2" w:rsidP="002E36B2">
      <w:pPr>
        <w:pStyle w:val="NormalBold"/>
      </w:pPr>
      <w:r w:rsidRPr="00D96961">
        <w:rPr>
          <w:rStyle w:val="HideTWBExt"/>
          <w:b w:val="0"/>
        </w:rPr>
        <w:t>&lt;/RepeatBlock-By&gt;</w:t>
      </w:r>
    </w:p>
    <w:p w14:paraId="772EA9A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4301FFF"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55222FD" w14:textId="77777777" w:rsidTr="0007239D">
        <w:trPr>
          <w:trHeight w:hRule="exact" w:val="240"/>
          <w:jc w:val="center"/>
        </w:trPr>
        <w:tc>
          <w:tcPr>
            <w:tcW w:w="9752" w:type="dxa"/>
            <w:gridSpan w:val="2"/>
            <w:tcBorders>
              <w:top w:val="nil"/>
              <w:left w:val="nil"/>
              <w:bottom w:val="nil"/>
              <w:right w:val="nil"/>
            </w:tcBorders>
          </w:tcPr>
          <w:p w14:paraId="554864DC" w14:textId="77777777" w:rsidR="002E36B2" w:rsidRPr="00D96961" w:rsidRDefault="002E36B2" w:rsidP="0007239D"/>
        </w:tc>
      </w:tr>
      <w:tr w:rsidR="002E36B2" w:rsidRPr="00D96961" w14:paraId="77F9B8E7" w14:textId="77777777" w:rsidTr="0007239D">
        <w:trPr>
          <w:trHeight w:val="240"/>
          <w:jc w:val="center"/>
        </w:trPr>
        <w:tc>
          <w:tcPr>
            <w:tcW w:w="4876" w:type="dxa"/>
            <w:tcBorders>
              <w:top w:val="nil"/>
              <w:left w:val="nil"/>
              <w:bottom w:val="nil"/>
              <w:right w:val="nil"/>
            </w:tcBorders>
          </w:tcPr>
          <w:p w14:paraId="4B15204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484DC07" w14:textId="77777777" w:rsidR="002E36B2" w:rsidRPr="00D96961" w:rsidRDefault="002E36B2" w:rsidP="0007239D">
            <w:pPr>
              <w:pStyle w:val="AmColumnHeading"/>
            </w:pPr>
            <w:r w:rsidRPr="00D96961">
              <w:t>Alteração</w:t>
            </w:r>
          </w:p>
        </w:tc>
      </w:tr>
      <w:tr w:rsidR="002E36B2" w:rsidRPr="00D96961" w14:paraId="77DC2250" w14:textId="77777777" w:rsidTr="0007239D">
        <w:trPr>
          <w:jc w:val="center"/>
        </w:trPr>
        <w:tc>
          <w:tcPr>
            <w:tcW w:w="4876" w:type="dxa"/>
            <w:tcBorders>
              <w:top w:val="nil"/>
              <w:left w:val="nil"/>
              <w:bottom w:val="nil"/>
              <w:right w:val="nil"/>
            </w:tcBorders>
          </w:tcPr>
          <w:p w14:paraId="4237773F" w14:textId="77777777" w:rsidR="002E36B2" w:rsidRPr="00D96961" w:rsidRDefault="002E36B2" w:rsidP="0007239D">
            <w:pPr>
              <w:pStyle w:val="Normal6a"/>
            </w:pPr>
            <w:r w:rsidRPr="00D96961">
              <w:t>14.</w:t>
            </w:r>
            <w:r w:rsidRPr="00D96961">
              <w:tab/>
              <w:t>Acolhe favoravelmente a proposta de Mario Draghi sobre uma «defesa da inovação»</w:t>
            </w:r>
            <w:r w:rsidRPr="00D96961">
              <w:rPr>
                <w:b/>
                <w:i/>
              </w:rPr>
              <w:t>; solicita, além disso, que as questões de interesse público – nomeadamente a proteção do clima, a sustentabilidade e o impacto nos trabalhadores – sejam tidas em conta na análise do impacto de uma concentração no mercado interno</w:t>
            </w:r>
            <w:r w:rsidRPr="00D96961">
              <w:t>;</w:t>
            </w:r>
          </w:p>
        </w:tc>
        <w:tc>
          <w:tcPr>
            <w:tcW w:w="4876" w:type="dxa"/>
            <w:tcBorders>
              <w:top w:val="nil"/>
              <w:left w:val="nil"/>
              <w:bottom w:val="nil"/>
              <w:right w:val="nil"/>
            </w:tcBorders>
          </w:tcPr>
          <w:p w14:paraId="64E67324" w14:textId="77777777" w:rsidR="002E36B2" w:rsidRPr="00D96961" w:rsidRDefault="002E36B2" w:rsidP="0007239D">
            <w:pPr>
              <w:pStyle w:val="Normal6a"/>
            </w:pPr>
            <w:r w:rsidRPr="00D96961">
              <w:t>14.</w:t>
            </w:r>
            <w:r w:rsidRPr="00D96961">
              <w:tab/>
              <w:t xml:space="preserve">Acolhe favoravelmente a proposta de Mario Draghi sobre uma «defesa da inovação» </w:t>
            </w:r>
            <w:r w:rsidRPr="00D96961">
              <w:rPr>
                <w:b/>
                <w:i/>
              </w:rPr>
              <w:t>nos casos em que uma concentração aumente a capacidade e os incentivos à inovação; convida a Comissão Europeia a analisar e desenvolver este conceito</w:t>
            </w:r>
            <w:r w:rsidRPr="00D96961">
              <w:t>;</w:t>
            </w:r>
          </w:p>
        </w:tc>
      </w:tr>
    </w:tbl>
    <w:p w14:paraId="531D490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5877606" w14:textId="77777777" w:rsidR="002E36B2" w:rsidRPr="00D96961" w:rsidRDefault="002E36B2" w:rsidP="002E36B2">
      <w:r w:rsidRPr="00D96961">
        <w:rPr>
          <w:rStyle w:val="HideTWBExt"/>
        </w:rPr>
        <w:t>&lt;/Amend&gt;</w:t>
      </w:r>
    </w:p>
    <w:p w14:paraId="23A7178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223</w:t>
      </w:r>
      <w:r w:rsidRPr="00D96961">
        <w:rPr>
          <w:rStyle w:val="HideTWBExt"/>
        </w:rPr>
        <w:t>&lt;/NumAm&gt;</w:t>
      </w:r>
    </w:p>
    <w:p w14:paraId="5C3F40DB" w14:textId="77777777" w:rsidR="002E36B2" w:rsidRPr="00D96961" w:rsidRDefault="002E36B2" w:rsidP="002E36B2">
      <w:pPr>
        <w:pStyle w:val="NormalBold"/>
      </w:pPr>
      <w:r w:rsidRPr="00D96961">
        <w:rPr>
          <w:rStyle w:val="HideTWBExt"/>
          <w:b w:val="0"/>
        </w:rPr>
        <w:t>&lt;RepeatBlock-By&gt;&lt;Members&gt;</w:t>
      </w:r>
      <w:r w:rsidRPr="00D96961">
        <w:t>Thomas Bajada</w:t>
      </w:r>
      <w:r w:rsidRPr="00D96961">
        <w:rPr>
          <w:rStyle w:val="HideTWBExt"/>
          <w:b w:val="0"/>
        </w:rPr>
        <w:t>&lt;/Members&gt;</w:t>
      </w:r>
    </w:p>
    <w:p w14:paraId="01A7FA16" w14:textId="77777777" w:rsidR="002E36B2" w:rsidRPr="00D96961" w:rsidRDefault="002E36B2" w:rsidP="002E36B2">
      <w:pPr>
        <w:pStyle w:val="NormalBold"/>
      </w:pPr>
      <w:r w:rsidRPr="00D96961">
        <w:rPr>
          <w:rStyle w:val="HideTWBExt"/>
          <w:b w:val="0"/>
        </w:rPr>
        <w:t>&lt;/RepeatBlock-By&gt;</w:t>
      </w:r>
    </w:p>
    <w:p w14:paraId="2431E06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879C088"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EBFA771" w14:textId="77777777" w:rsidTr="0007239D">
        <w:trPr>
          <w:trHeight w:hRule="exact" w:val="240"/>
          <w:jc w:val="center"/>
        </w:trPr>
        <w:tc>
          <w:tcPr>
            <w:tcW w:w="9752" w:type="dxa"/>
            <w:gridSpan w:val="2"/>
            <w:tcBorders>
              <w:top w:val="nil"/>
              <w:left w:val="nil"/>
              <w:bottom w:val="nil"/>
              <w:right w:val="nil"/>
            </w:tcBorders>
          </w:tcPr>
          <w:p w14:paraId="61DBF7D6" w14:textId="77777777" w:rsidR="002E36B2" w:rsidRPr="00D96961" w:rsidRDefault="002E36B2" w:rsidP="0007239D"/>
        </w:tc>
      </w:tr>
      <w:tr w:rsidR="002E36B2" w:rsidRPr="00D96961" w14:paraId="7FEFB3C9" w14:textId="77777777" w:rsidTr="0007239D">
        <w:trPr>
          <w:trHeight w:val="240"/>
          <w:jc w:val="center"/>
        </w:trPr>
        <w:tc>
          <w:tcPr>
            <w:tcW w:w="4876" w:type="dxa"/>
            <w:tcBorders>
              <w:top w:val="nil"/>
              <w:left w:val="nil"/>
              <w:bottom w:val="nil"/>
              <w:right w:val="nil"/>
            </w:tcBorders>
          </w:tcPr>
          <w:p w14:paraId="2987825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EA08A8A" w14:textId="77777777" w:rsidR="002E36B2" w:rsidRPr="00D96961" w:rsidRDefault="002E36B2" w:rsidP="0007239D">
            <w:pPr>
              <w:pStyle w:val="AmColumnHeading"/>
            </w:pPr>
            <w:r w:rsidRPr="00D96961">
              <w:t>Alteração</w:t>
            </w:r>
          </w:p>
        </w:tc>
      </w:tr>
      <w:tr w:rsidR="002E36B2" w:rsidRPr="00D96961" w14:paraId="06F0FFE6" w14:textId="77777777" w:rsidTr="0007239D">
        <w:trPr>
          <w:jc w:val="center"/>
        </w:trPr>
        <w:tc>
          <w:tcPr>
            <w:tcW w:w="4876" w:type="dxa"/>
            <w:tcBorders>
              <w:top w:val="nil"/>
              <w:left w:val="nil"/>
              <w:bottom w:val="nil"/>
              <w:right w:val="nil"/>
            </w:tcBorders>
          </w:tcPr>
          <w:p w14:paraId="29D11630" w14:textId="77777777" w:rsidR="002E36B2" w:rsidRPr="00D96961" w:rsidRDefault="002E36B2" w:rsidP="0007239D">
            <w:pPr>
              <w:pStyle w:val="Normal6a"/>
            </w:pPr>
            <w:r w:rsidRPr="00D96961">
              <w:t>14.</w:t>
            </w:r>
            <w:r w:rsidRPr="00D96961">
              <w:tab/>
              <w:t>Acolhe favoravelmente a proposta de Mario Draghi sobre uma «defesa da inovação»; solicita, além disso, que as questões de interesse público – nomeadamente a proteção do clima, a sustentabilidade e o impacto nos trabalhadores – sejam tidas em conta na análise do impacto de uma concentração no mercado interno;</w:t>
            </w:r>
          </w:p>
        </w:tc>
        <w:tc>
          <w:tcPr>
            <w:tcW w:w="4876" w:type="dxa"/>
            <w:tcBorders>
              <w:top w:val="nil"/>
              <w:left w:val="nil"/>
              <w:bottom w:val="nil"/>
              <w:right w:val="nil"/>
            </w:tcBorders>
          </w:tcPr>
          <w:p w14:paraId="554D0621" w14:textId="77777777" w:rsidR="002E36B2" w:rsidRPr="00D96961" w:rsidRDefault="002E36B2" w:rsidP="0007239D">
            <w:pPr>
              <w:pStyle w:val="Normal6a"/>
            </w:pPr>
            <w:r w:rsidRPr="00D96961">
              <w:t>14.</w:t>
            </w:r>
            <w:r w:rsidRPr="00D96961">
              <w:tab/>
              <w:t>Acolhe favoravelmente a proposta de Mario Draghi sobre uma «defesa da inovação»; solicita, além disso, que as questões de interesse público – nomeadamente a proteção do clima, a sustentabilidade</w:t>
            </w:r>
            <w:r w:rsidRPr="00D96961">
              <w:rPr>
                <w:b/>
                <w:i/>
              </w:rPr>
              <w:t>, a garantia da prestação do serviço</w:t>
            </w:r>
            <w:r w:rsidRPr="00D96961">
              <w:t xml:space="preserve"> e o impacto nos trabalhadores – sejam tidas em conta na análise do impacto de uma concentração no mercado interno;</w:t>
            </w:r>
          </w:p>
        </w:tc>
      </w:tr>
    </w:tbl>
    <w:p w14:paraId="6695E13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EEDB979" w14:textId="77777777" w:rsidR="002E36B2" w:rsidRPr="00D96961" w:rsidRDefault="002E36B2" w:rsidP="002E36B2">
      <w:r w:rsidRPr="00D96961">
        <w:rPr>
          <w:rStyle w:val="HideTWBExt"/>
        </w:rPr>
        <w:t>&lt;/Amend&gt;</w:t>
      </w:r>
    </w:p>
    <w:p w14:paraId="32E6171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224</w:t>
      </w:r>
      <w:r w:rsidRPr="00D96961">
        <w:rPr>
          <w:rStyle w:val="HideTWBExt"/>
        </w:rPr>
        <w:t>&lt;/NumAm&gt;</w:t>
      </w:r>
    </w:p>
    <w:p w14:paraId="4011752C"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78C8F751" w14:textId="77777777" w:rsidR="002E36B2" w:rsidRPr="00D96961" w:rsidRDefault="002E36B2" w:rsidP="002E36B2">
      <w:pPr>
        <w:pStyle w:val="NormalBold"/>
      </w:pPr>
      <w:r w:rsidRPr="00D96961">
        <w:rPr>
          <w:rStyle w:val="HideTWBExt"/>
          <w:b w:val="0"/>
        </w:rPr>
        <w:t>&lt;/RepeatBlock-By&gt;</w:t>
      </w:r>
    </w:p>
    <w:p w14:paraId="50C4D29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9CECD22"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C34BFE2" w14:textId="77777777" w:rsidTr="0007239D">
        <w:trPr>
          <w:trHeight w:hRule="exact" w:val="240"/>
          <w:jc w:val="center"/>
        </w:trPr>
        <w:tc>
          <w:tcPr>
            <w:tcW w:w="9752" w:type="dxa"/>
            <w:gridSpan w:val="2"/>
            <w:tcBorders>
              <w:top w:val="nil"/>
              <w:left w:val="nil"/>
              <w:bottom w:val="nil"/>
              <w:right w:val="nil"/>
            </w:tcBorders>
          </w:tcPr>
          <w:p w14:paraId="7DA05DA0" w14:textId="77777777" w:rsidR="002E36B2" w:rsidRPr="00D96961" w:rsidRDefault="002E36B2" w:rsidP="0007239D"/>
        </w:tc>
      </w:tr>
      <w:tr w:rsidR="002E36B2" w:rsidRPr="00D96961" w14:paraId="109AACCF" w14:textId="77777777" w:rsidTr="0007239D">
        <w:trPr>
          <w:trHeight w:val="240"/>
          <w:jc w:val="center"/>
        </w:trPr>
        <w:tc>
          <w:tcPr>
            <w:tcW w:w="4876" w:type="dxa"/>
            <w:tcBorders>
              <w:top w:val="nil"/>
              <w:left w:val="nil"/>
              <w:bottom w:val="nil"/>
              <w:right w:val="nil"/>
            </w:tcBorders>
          </w:tcPr>
          <w:p w14:paraId="5EB2053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E7EC6BA" w14:textId="77777777" w:rsidR="002E36B2" w:rsidRPr="00D96961" w:rsidRDefault="002E36B2" w:rsidP="0007239D">
            <w:pPr>
              <w:pStyle w:val="AmColumnHeading"/>
            </w:pPr>
            <w:r w:rsidRPr="00D96961">
              <w:t>Alteração</w:t>
            </w:r>
          </w:p>
        </w:tc>
      </w:tr>
      <w:tr w:rsidR="002E36B2" w:rsidRPr="00D96961" w14:paraId="3F448124" w14:textId="77777777" w:rsidTr="0007239D">
        <w:trPr>
          <w:jc w:val="center"/>
        </w:trPr>
        <w:tc>
          <w:tcPr>
            <w:tcW w:w="4876" w:type="dxa"/>
            <w:tcBorders>
              <w:top w:val="nil"/>
              <w:left w:val="nil"/>
              <w:bottom w:val="nil"/>
              <w:right w:val="nil"/>
            </w:tcBorders>
          </w:tcPr>
          <w:p w14:paraId="18E42F95" w14:textId="77777777" w:rsidR="002E36B2" w:rsidRPr="00D96961" w:rsidRDefault="002E36B2" w:rsidP="0007239D">
            <w:pPr>
              <w:pStyle w:val="Normal6a"/>
            </w:pPr>
            <w:r w:rsidRPr="00D96961">
              <w:t>14.</w:t>
            </w:r>
            <w:r w:rsidRPr="00D96961">
              <w:tab/>
              <w:t>Acolhe favoravelmente a proposta de Mario Draghi sobre uma «defesa da inovação</w:t>
            </w:r>
            <w:r w:rsidRPr="00D96961">
              <w:rPr>
                <w:b/>
                <w:i/>
              </w:rPr>
              <w:t>»</w:t>
            </w:r>
            <w:r w:rsidRPr="00D96961">
              <w:t xml:space="preserve">; solicita, além disso, que </w:t>
            </w:r>
            <w:r w:rsidRPr="00D96961">
              <w:rPr>
                <w:b/>
                <w:i/>
              </w:rPr>
              <w:t>as questões de interesse público – nomeadamente a proteção do clima, a sustentabilidade e o impacto nos trabalhadores –</w:t>
            </w:r>
            <w:r w:rsidRPr="00D96961">
              <w:t xml:space="preserve"> sejam </w:t>
            </w:r>
            <w:r w:rsidRPr="00D96961">
              <w:rPr>
                <w:b/>
                <w:bCs/>
                <w:i/>
                <w:iCs/>
              </w:rPr>
              <w:t>tidas</w:t>
            </w:r>
            <w:r w:rsidRPr="00D96961">
              <w:t xml:space="preserve"> em conta </w:t>
            </w:r>
            <w:r w:rsidRPr="00D96961">
              <w:rPr>
                <w:b/>
                <w:i/>
              </w:rPr>
              <w:t>na análise do impacto de uma concentração no mercado interno</w:t>
            </w:r>
            <w:r w:rsidRPr="00D96961">
              <w:t>;</w:t>
            </w:r>
          </w:p>
        </w:tc>
        <w:tc>
          <w:tcPr>
            <w:tcW w:w="4876" w:type="dxa"/>
            <w:tcBorders>
              <w:top w:val="nil"/>
              <w:left w:val="nil"/>
              <w:bottom w:val="nil"/>
              <w:right w:val="nil"/>
            </w:tcBorders>
          </w:tcPr>
          <w:p w14:paraId="05022B51" w14:textId="77777777" w:rsidR="002E36B2" w:rsidRPr="00D96961" w:rsidRDefault="002E36B2" w:rsidP="0007239D">
            <w:pPr>
              <w:pStyle w:val="Normal6a"/>
            </w:pPr>
            <w:r w:rsidRPr="00D96961">
              <w:t>14.</w:t>
            </w:r>
            <w:r w:rsidRPr="00D96961">
              <w:tab/>
              <w:t xml:space="preserve">Acolhe favoravelmente a proposta de Mario Draghi sobre uma «defesa da inovação; solicita, além disso, que </w:t>
            </w:r>
            <w:r w:rsidRPr="00D96961">
              <w:rPr>
                <w:b/>
                <w:i/>
              </w:rPr>
              <w:t>os riscos de perturbação na economia da UE</w:t>
            </w:r>
            <w:r w:rsidRPr="00D96961">
              <w:t xml:space="preserve"> sejam </w:t>
            </w:r>
            <w:r w:rsidRPr="00D96961">
              <w:rPr>
                <w:b/>
                <w:bCs/>
                <w:i/>
                <w:iCs/>
              </w:rPr>
              <w:t>tidos</w:t>
            </w:r>
            <w:r w:rsidRPr="00D96961">
              <w:t xml:space="preserve"> em conta </w:t>
            </w:r>
            <w:r w:rsidRPr="00D96961">
              <w:rPr>
                <w:b/>
                <w:i/>
              </w:rPr>
              <w:t>nas avaliações da DG Concorrência</w:t>
            </w:r>
            <w:r w:rsidRPr="00D96961">
              <w:rPr>
                <w:b/>
                <w:i/>
                <w:vertAlign w:val="superscript"/>
              </w:rPr>
              <w:t>9-A</w:t>
            </w:r>
            <w:r w:rsidRPr="00D96961">
              <w:t>;</w:t>
            </w:r>
          </w:p>
        </w:tc>
      </w:tr>
      <w:tr w:rsidR="002E36B2" w:rsidRPr="00D96961" w14:paraId="7EBBFF86" w14:textId="77777777" w:rsidTr="0007239D">
        <w:trPr>
          <w:jc w:val="center"/>
        </w:trPr>
        <w:tc>
          <w:tcPr>
            <w:tcW w:w="4876" w:type="dxa"/>
            <w:tcBorders>
              <w:top w:val="nil"/>
              <w:left w:val="nil"/>
              <w:bottom w:val="nil"/>
              <w:right w:val="nil"/>
            </w:tcBorders>
          </w:tcPr>
          <w:p w14:paraId="421B1D31" w14:textId="77777777" w:rsidR="002E36B2" w:rsidRPr="00D96961" w:rsidRDefault="002E36B2" w:rsidP="0007239D"/>
        </w:tc>
        <w:tc>
          <w:tcPr>
            <w:tcW w:w="4876" w:type="dxa"/>
            <w:tcBorders>
              <w:top w:val="nil"/>
              <w:left w:val="nil"/>
              <w:bottom w:val="nil"/>
              <w:right w:val="nil"/>
            </w:tcBorders>
          </w:tcPr>
          <w:p w14:paraId="253BB5D9" w14:textId="77777777" w:rsidR="002E36B2" w:rsidRPr="00D96961" w:rsidRDefault="002E36B2" w:rsidP="0007239D">
            <w:pPr>
              <w:pStyle w:val="Normal6a"/>
            </w:pPr>
            <w:r w:rsidRPr="00D96961">
              <w:rPr>
                <w:b/>
                <w:i/>
              </w:rPr>
              <w:t>_________________</w:t>
            </w:r>
          </w:p>
        </w:tc>
      </w:tr>
      <w:tr w:rsidR="002E36B2" w:rsidRPr="00D96961" w14:paraId="6C7CB2D7" w14:textId="77777777" w:rsidTr="0007239D">
        <w:trPr>
          <w:jc w:val="center"/>
        </w:trPr>
        <w:tc>
          <w:tcPr>
            <w:tcW w:w="4876" w:type="dxa"/>
            <w:tcBorders>
              <w:top w:val="nil"/>
              <w:left w:val="nil"/>
              <w:bottom w:val="nil"/>
              <w:right w:val="nil"/>
            </w:tcBorders>
          </w:tcPr>
          <w:p w14:paraId="0D46B2A4" w14:textId="77777777" w:rsidR="002E36B2" w:rsidRPr="00D96961" w:rsidRDefault="002E36B2" w:rsidP="0007239D"/>
        </w:tc>
        <w:tc>
          <w:tcPr>
            <w:tcW w:w="4876" w:type="dxa"/>
            <w:tcBorders>
              <w:top w:val="nil"/>
              <w:left w:val="nil"/>
              <w:bottom w:val="nil"/>
              <w:right w:val="nil"/>
            </w:tcBorders>
          </w:tcPr>
          <w:p w14:paraId="6C3FF3E6" w14:textId="77777777" w:rsidR="002E36B2" w:rsidRPr="00D96961" w:rsidRDefault="002E36B2" w:rsidP="0007239D">
            <w:pPr>
              <w:pStyle w:val="Normal6a"/>
            </w:pPr>
            <w:r w:rsidRPr="00D96961">
              <w:rPr>
                <w:b/>
                <w:i/>
                <w:vertAlign w:val="superscript"/>
              </w:rPr>
              <w:t>9-A</w:t>
            </w:r>
            <w:r w:rsidRPr="00D96961">
              <w:t xml:space="preserve"> </w:t>
            </w:r>
            <w:r w:rsidRPr="00D96961">
              <w:rPr>
                <w:b/>
                <w:i/>
              </w:rPr>
              <w:t>«The future of European competitiveness Part B | In-depth analysis and recommendations», capítulo 4 - «Revamping Competition», p. 300.</w:t>
            </w:r>
          </w:p>
        </w:tc>
      </w:tr>
    </w:tbl>
    <w:p w14:paraId="06E5DEB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B9DC8A7" w14:textId="77777777" w:rsidR="002E36B2" w:rsidRPr="00D96961" w:rsidRDefault="002E36B2" w:rsidP="002E36B2">
      <w:r w:rsidRPr="00D96961">
        <w:rPr>
          <w:rStyle w:val="HideTWBExt"/>
        </w:rPr>
        <w:t>&lt;/Amend&gt;</w:t>
      </w:r>
    </w:p>
    <w:p w14:paraId="4BE79A3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225</w:t>
      </w:r>
      <w:r w:rsidRPr="00D96961">
        <w:rPr>
          <w:rStyle w:val="HideTWBExt"/>
        </w:rPr>
        <w:t>&lt;/NumAm&gt;</w:t>
      </w:r>
    </w:p>
    <w:p w14:paraId="0F1350E6"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73134E22" w14:textId="77777777" w:rsidR="002E36B2" w:rsidRPr="00D96961" w:rsidRDefault="002E36B2" w:rsidP="002E36B2">
      <w:pPr>
        <w:pStyle w:val="NormalBold"/>
      </w:pPr>
      <w:r w:rsidRPr="00D96961">
        <w:rPr>
          <w:rStyle w:val="HideTWBExt"/>
          <w:b w:val="0"/>
        </w:rPr>
        <w:t>&lt;/RepeatBlock-By&gt;</w:t>
      </w:r>
    </w:p>
    <w:p w14:paraId="46A9729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D9E4859"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D44A936" w14:textId="77777777" w:rsidTr="0007239D">
        <w:trPr>
          <w:trHeight w:hRule="exact" w:val="240"/>
          <w:jc w:val="center"/>
        </w:trPr>
        <w:tc>
          <w:tcPr>
            <w:tcW w:w="9752" w:type="dxa"/>
            <w:gridSpan w:val="2"/>
            <w:tcBorders>
              <w:top w:val="nil"/>
              <w:left w:val="nil"/>
              <w:bottom w:val="nil"/>
              <w:right w:val="nil"/>
            </w:tcBorders>
          </w:tcPr>
          <w:p w14:paraId="6C4A6655" w14:textId="77777777" w:rsidR="002E36B2" w:rsidRPr="00D96961" w:rsidRDefault="002E36B2" w:rsidP="0007239D"/>
        </w:tc>
      </w:tr>
      <w:tr w:rsidR="002E36B2" w:rsidRPr="00D96961" w14:paraId="01084920" w14:textId="77777777" w:rsidTr="0007239D">
        <w:trPr>
          <w:trHeight w:val="240"/>
          <w:jc w:val="center"/>
        </w:trPr>
        <w:tc>
          <w:tcPr>
            <w:tcW w:w="4876" w:type="dxa"/>
            <w:tcBorders>
              <w:top w:val="nil"/>
              <w:left w:val="nil"/>
              <w:bottom w:val="nil"/>
              <w:right w:val="nil"/>
            </w:tcBorders>
          </w:tcPr>
          <w:p w14:paraId="4E1C70D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4216ABB" w14:textId="77777777" w:rsidR="002E36B2" w:rsidRPr="00D96961" w:rsidRDefault="002E36B2" w:rsidP="0007239D">
            <w:pPr>
              <w:pStyle w:val="AmColumnHeading"/>
            </w:pPr>
            <w:r w:rsidRPr="00D96961">
              <w:t>Alteração</w:t>
            </w:r>
          </w:p>
        </w:tc>
      </w:tr>
      <w:tr w:rsidR="002E36B2" w:rsidRPr="00D96961" w14:paraId="08D8CD3A" w14:textId="77777777" w:rsidTr="0007239D">
        <w:trPr>
          <w:jc w:val="center"/>
        </w:trPr>
        <w:tc>
          <w:tcPr>
            <w:tcW w:w="4876" w:type="dxa"/>
            <w:tcBorders>
              <w:top w:val="nil"/>
              <w:left w:val="nil"/>
              <w:bottom w:val="nil"/>
              <w:right w:val="nil"/>
            </w:tcBorders>
          </w:tcPr>
          <w:p w14:paraId="35EA0527" w14:textId="77777777" w:rsidR="002E36B2" w:rsidRPr="00D96961" w:rsidRDefault="002E36B2" w:rsidP="0007239D">
            <w:pPr>
              <w:pStyle w:val="Normal6a"/>
            </w:pPr>
            <w:r w:rsidRPr="00D96961">
              <w:t>14.</w:t>
            </w:r>
            <w:r w:rsidRPr="00D96961">
              <w:tab/>
              <w:t xml:space="preserve">Acolhe favoravelmente a proposta de Mario Draghi sobre uma «defesa da inovação»; solicita, </w:t>
            </w:r>
            <w:r w:rsidRPr="00D96961">
              <w:rPr>
                <w:b/>
                <w:i/>
              </w:rPr>
              <w:t>além disso</w:t>
            </w:r>
            <w:r w:rsidRPr="00D96961">
              <w:t xml:space="preserve">, que </w:t>
            </w:r>
            <w:r w:rsidRPr="00D96961">
              <w:rPr>
                <w:b/>
                <w:i/>
              </w:rPr>
              <w:t>as questões de interesse público – nomeadamente a proteção do clima, a sustentabilidade e o impacto nos trabalhadores – sejam tidas</w:t>
            </w:r>
            <w:r w:rsidRPr="00D96961">
              <w:t xml:space="preserve"> em conta na análise do impacto de uma concentração no mercado interno;</w:t>
            </w:r>
          </w:p>
        </w:tc>
        <w:tc>
          <w:tcPr>
            <w:tcW w:w="4876" w:type="dxa"/>
            <w:tcBorders>
              <w:top w:val="nil"/>
              <w:left w:val="nil"/>
              <w:bottom w:val="nil"/>
              <w:right w:val="nil"/>
            </w:tcBorders>
          </w:tcPr>
          <w:p w14:paraId="6DD4694E" w14:textId="77777777" w:rsidR="002E36B2" w:rsidRPr="00D96961" w:rsidRDefault="002E36B2" w:rsidP="0007239D">
            <w:pPr>
              <w:pStyle w:val="Normal6a"/>
            </w:pPr>
            <w:r w:rsidRPr="00D96961">
              <w:t>14.</w:t>
            </w:r>
            <w:r w:rsidRPr="00D96961">
              <w:tab/>
              <w:t xml:space="preserve">Acolhe favoravelmente a proposta de Mario Draghi sobre uma «defesa da inovação»; solicita, </w:t>
            </w:r>
            <w:r w:rsidRPr="00D96961">
              <w:rPr>
                <w:b/>
                <w:i/>
              </w:rPr>
              <w:t>por conseguinte</w:t>
            </w:r>
            <w:r w:rsidRPr="00D96961">
              <w:t xml:space="preserve">, que </w:t>
            </w:r>
            <w:r w:rsidRPr="00D96961">
              <w:rPr>
                <w:b/>
                <w:i/>
              </w:rPr>
              <w:t>a capacidade de ser fonte de inovações seja tida</w:t>
            </w:r>
            <w:r w:rsidRPr="00D96961">
              <w:t xml:space="preserve"> em conta na análise do impacto de uma concentração no mercado interno;</w:t>
            </w:r>
          </w:p>
        </w:tc>
      </w:tr>
    </w:tbl>
    <w:p w14:paraId="0045CF2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11292E5D" w14:textId="77777777" w:rsidR="002E36B2" w:rsidRPr="00D96961" w:rsidRDefault="002E36B2" w:rsidP="002E36B2">
      <w:r w:rsidRPr="00D96961">
        <w:rPr>
          <w:rStyle w:val="HideTWBExt"/>
        </w:rPr>
        <w:t>&lt;/Amend&gt;</w:t>
      </w:r>
    </w:p>
    <w:p w14:paraId="7EBF6B2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226</w:t>
      </w:r>
      <w:r w:rsidRPr="00D96961">
        <w:rPr>
          <w:rStyle w:val="HideTWBExt"/>
        </w:rPr>
        <w:t>&lt;/NumAm&gt;</w:t>
      </w:r>
    </w:p>
    <w:p w14:paraId="107F2E36"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7A1C7C25" w14:textId="77777777" w:rsidR="002E36B2" w:rsidRPr="00D96961" w:rsidRDefault="002E36B2" w:rsidP="002E36B2">
      <w:pPr>
        <w:pStyle w:val="NormalBold"/>
      </w:pPr>
      <w:r w:rsidRPr="00D96961">
        <w:rPr>
          <w:rStyle w:val="HideTWBExt"/>
          <w:b w:val="0"/>
        </w:rPr>
        <w:t>&lt;/RepeatBlock-By&gt;</w:t>
      </w:r>
    </w:p>
    <w:p w14:paraId="31D38FE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C4553F0" w14:textId="77777777" w:rsidR="002E36B2" w:rsidRPr="00D96961" w:rsidRDefault="002E36B2" w:rsidP="002E36B2">
      <w:pPr>
        <w:pStyle w:val="NormalBold"/>
      </w:pPr>
      <w:r w:rsidRPr="00D96961">
        <w:rPr>
          <w:rStyle w:val="HideTWBExt"/>
        </w:rPr>
        <w:t>&lt;Article&gt;</w:t>
      </w:r>
      <w:r w:rsidRPr="00D96961">
        <w:t>N.º 14</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312D4F1" w14:textId="77777777" w:rsidTr="0007239D">
        <w:trPr>
          <w:trHeight w:hRule="exact" w:val="240"/>
          <w:jc w:val="center"/>
        </w:trPr>
        <w:tc>
          <w:tcPr>
            <w:tcW w:w="9752" w:type="dxa"/>
            <w:gridSpan w:val="2"/>
            <w:tcBorders>
              <w:top w:val="nil"/>
              <w:left w:val="nil"/>
              <w:bottom w:val="nil"/>
              <w:right w:val="nil"/>
            </w:tcBorders>
          </w:tcPr>
          <w:p w14:paraId="2AB1D3B0" w14:textId="77777777" w:rsidR="002E36B2" w:rsidRPr="00D96961" w:rsidRDefault="002E36B2" w:rsidP="0007239D"/>
        </w:tc>
      </w:tr>
      <w:tr w:rsidR="002E36B2" w:rsidRPr="00D96961" w14:paraId="3412AE72" w14:textId="77777777" w:rsidTr="0007239D">
        <w:trPr>
          <w:trHeight w:val="240"/>
          <w:jc w:val="center"/>
        </w:trPr>
        <w:tc>
          <w:tcPr>
            <w:tcW w:w="4876" w:type="dxa"/>
            <w:tcBorders>
              <w:top w:val="nil"/>
              <w:left w:val="nil"/>
              <w:bottom w:val="nil"/>
              <w:right w:val="nil"/>
            </w:tcBorders>
          </w:tcPr>
          <w:p w14:paraId="047FD86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79D9966" w14:textId="77777777" w:rsidR="002E36B2" w:rsidRPr="00D96961" w:rsidRDefault="002E36B2" w:rsidP="0007239D">
            <w:pPr>
              <w:pStyle w:val="AmColumnHeading"/>
            </w:pPr>
            <w:r w:rsidRPr="00D96961">
              <w:t>Alteração</w:t>
            </w:r>
          </w:p>
        </w:tc>
      </w:tr>
      <w:tr w:rsidR="002E36B2" w:rsidRPr="00D96961" w14:paraId="2EA14FCB" w14:textId="77777777" w:rsidTr="0007239D">
        <w:trPr>
          <w:jc w:val="center"/>
        </w:trPr>
        <w:tc>
          <w:tcPr>
            <w:tcW w:w="4876" w:type="dxa"/>
            <w:tcBorders>
              <w:top w:val="nil"/>
              <w:left w:val="nil"/>
              <w:bottom w:val="nil"/>
              <w:right w:val="nil"/>
            </w:tcBorders>
          </w:tcPr>
          <w:p w14:paraId="4BBB1225" w14:textId="77777777" w:rsidR="002E36B2" w:rsidRPr="00D96961" w:rsidRDefault="002E36B2" w:rsidP="0007239D">
            <w:pPr>
              <w:pStyle w:val="Normal6a"/>
            </w:pPr>
            <w:r w:rsidRPr="00D96961">
              <w:t>14.</w:t>
            </w:r>
            <w:r w:rsidRPr="00D96961">
              <w:tab/>
              <w:t xml:space="preserve">Acolhe favoravelmente a proposta de Mario Draghi sobre uma «defesa da inovação»; solicita, além disso, que as questões de interesse público – nomeadamente </w:t>
            </w:r>
            <w:r w:rsidRPr="00D96961">
              <w:rPr>
                <w:b/>
                <w:i/>
              </w:rPr>
              <w:t>a proteção do clima, a sustentabilidade e</w:t>
            </w:r>
            <w:r w:rsidRPr="00D96961">
              <w:t xml:space="preserve"> o impacto nos trabalhadores – sejam tidas em conta na análise do impacto de uma concentração no mercado interno;</w:t>
            </w:r>
          </w:p>
        </w:tc>
        <w:tc>
          <w:tcPr>
            <w:tcW w:w="4876" w:type="dxa"/>
            <w:tcBorders>
              <w:top w:val="nil"/>
              <w:left w:val="nil"/>
              <w:bottom w:val="nil"/>
              <w:right w:val="nil"/>
            </w:tcBorders>
          </w:tcPr>
          <w:p w14:paraId="62B40143" w14:textId="77777777" w:rsidR="002E36B2" w:rsidRPr="00D96961" w:rsidRDefault="002E36B2" w:rsidP="0007239D">
            <w:pPr>
              <w:pStyle w:val="Normal6a"/>
            </w:pPr>
            <w:r w:rsidRPr="00D96961">
              <w:t>14.</w:t>
            </w:r>
            <w:r w:rsidRPr="00D96961">
              <w:tab/>
              <w:t xml:space="preserve">Acolhe favoravelmente a proposta de Mario Draghi sobre uma «defesa da inovação»; solicita, além disso, que as questões de interesse público – nomeadamente o impacto nos trabalhadores </w:t>
            </w:r>
            <w:r w:rsidRPr="00D96961">
              <w:rPr>
                <w:b/>
                <w:i/>
              </w:rPr>
              <w:t>ou a independência estratégica europeia</w:t>
            </w:r>
            <w:r w:rsidRPr="00D96961">
              <w:t xml:space="preserve"> – sejam tidas em conta na análise do impacto de uma concentração no mercado interno;</w:t>
            </w:r>
          </w:p>
        </w:tc>
      </w:tr>
    </w:tbl>
    <w:p w14:paraId="7D7EDA2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068458AD" w14:textId="77777777" w:rsidR="002E36B2" w:rsidRPr="00D96961" w:rsidRDefault="002E36B2" w:rsidP="002E36B2">
      <w:r w:rsidRPr="00D96961">
        <w:rPr>
          <w:rStyle w:val="HideTWBExt"/>
        </w:rPr>
        <w:t>&lt;/Amend&gt;</w:t>
      </w:r>
    </w:p>
    <w:p w14:paraId="5CD0CAF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227</w:t>
      </w:r>
      <w:r w:rsidRPr="00D96961">
        <w:rPr>
          <w:rStyle w:val="HideTWBExt"/>
        </w:rPr>
        <w:t>&lt;/NumAm&gt;</w:t>
      </w:r>
    </w:p>
    <w:p w14:paraId="51070ABF" w14:textId="77777777" w:rsidR="002E36B2" w:rsidRPr="00D96961" w:rsidRDefault="002E36B2" w:rsidP="002E36B2">
      <w:pPr>
        <w:pStyle w:val="NormalBold"/>
      </w:pPr>
      <w:r w:rsidRPr="00D96961">
        <w:rPr>
          <w:rStyle w:val="HideTWBExt"/>
          <w:b w:val="0"/>
        </w:rPr>
        <w:t>&lt;RepeatBlock-By&gt;&lt;Members&gt;</w:t>
      </w:r>
      <w:r w:rsidRPr="00D96961">
        <w:t>Stéphanie Yon-Courtin, Gilles Boyer, Billy Kelleher</w:t>
      </w:r>
      <w:r w:rsidRPr="00D96961">
        <w:rPr>
          <w:rStyle w:val="HideTWBExt"/>
          <w:b w:val="0"/>
        </w:rPr>
        <w:t>&lt;/Members&gt;</w:t>
      </w:r>
    </w:p>
    <w:p w14:paraId="163410E3" w14:textId="77777777" w:rsidR="002E36B2" w:rsidRPr="00D96961" w:rsidRDefault="002E36B2" w:rsidP="002E36B2">
      <w:pPr>
        <w:pStyle w:val="NormalBold"/>
      </w:pPr>
      <w:r w:rsidRPr="00D96961">
        <w:rPr>
          <w:rStyle w:val="HideTWBExt"/>
          <w:b w:val="0"/>
        </w:rPr>
        <w:t>&lt;/RepeatBlock-By&gt;</w:t>
      </w:r>
    </w:p>
    <w:p w14:paraId="6678A39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D28AA80" w14:textId="77777777" w:rsidR="002E36B2" w:rsidRPr="00D96961" w:rsidRDefault="002E36B2" w:rsidP="002E36B2">
      <w:pPr>
        <w:pStyle w:val="NormalBold"/>
      </w:pPr>
      <w:r w:rsidRPr="00D96961">
        <w:rPr>
          <w:rStyle w:val="HideTWBExt"/>
        </w:rPr>
        <w:t>&lt;Article&gt;</w:t>
      </w:r>
      <w:r w:rsidRPr="00D96961">
        <w:t>N.º 14-A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95EC621" w14:textId="77777777" w:rsidTr="0007239D">
        <w:trPr>
          <w:trHeight w:hRule="exact" w:val="240"/>
          <w:jc w:val="center"/>
        </w:trPr>
        <w:tc>
          <w:tcPr>
            <w:tcW w:w="9752" w:type="dxa"/>
            <w:gridSpan w:val="2"/>
            <w:tcBorders>
              <w:top w:val="nil"/>
              <w:left w:val="nil"/>
              <w:bottom w:val="nil"/>
              <w:right w:val="nil"/>
            </w:tcBorders>
          </w:tcPr>
          <w:p w14:paraId="5C21D7C0" w14:textId="77777777" w:rsidR="002E36B2" w:rsidRPr="00D96961" w:rsidRDefault="002E36B2" w:rsidP="0007239D"/>
        </w:tc>
      </w:tr>
      <w:tr w:rsidR="002E36B2" w:rsidRPr="00D96961" w14:paraId="312A17C7" w14:textId="77777777" w:rsidTr="0007239D">
        <w:trPr>
          <w:trHeight w:val="240"/>
          <w:jc w:val="center"/>
        </w:trPr>
        <w:tc>
          <w:tcPr>
            <w:tcW w:w="4876" w:type="dxa"/>
            <w:tcBorders>
              <w:top w:val="nil"/>
              <w:left w:val="nil"/>
              <w:bottom w:val="nil"/>
              <w:right w:val="nil"/>
            </w:tcBorders>
          </w:tcPr>
          <w:p w14:paraId="63E3B09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0FB3B99" w14:textId="77777777" w:rsidR="002E36B2" w:rsidRPr="00D96961" w:rsidRDefault="002E36B2" w:rsidP="0007239D">
            <w:pPr>
              <w:pStyle w:val="AmColumnHeading"/>
            </w:pPr>
            <w:r w:rsidRPr="00D96961">
              <w:t>Alteração</w:t>
            </w:r>
          </w:p>
        </w:tc>
      </w:tr>
      <w:tr w:rsidR="002E36B2" w:rsidRPr="00D96961" w14:paraId="6C9C88C7" w14:textId="77777777" w:rsidTr="0007239D">
        <w:trPr>
          <w:jc w:val="center"/>
        </w:trPr>
        <w:tc>
          <w:tcPr>
            <w:tcW w:w="4876" w:type="dxa"/>
            <w:tcBorders>
              <w:top w:val="nil"/>
              <w:left w:val="nil"/>
              <w:bottom w:val="nil"/>
              <w:right w:val="nil"/>
            </w:tcBorders>
          </w:tcPr>
          <w:p w14:paraId="36DEF3CD" w14:textId="77777777" w:rsidR="002E36B2" w:rsidRPr="00D96961" w:rsidRDefault="002E36B2" w:rsidP="0007239D">
            <w:pPr>
              <w:pStyle w:val="Normal6a"/>
            </w:pPr>
          </w:p>
        </w:tc>
        <w:tc>
          <w:tcPr>
            <w:tcW w:w="4876" w:type="dxa"/>
            <w:tcBorders>
              <w:top w:val="nil"/>
              <w:left w:val="nil"/>
              <w:bottom w:val="nil"/>
              <w:right w:val="nil"/>
            </w:tcBorders>
          </w:tcPr>
          <w:p w14:paraId="223BD664" w14:textId="77777777" w:rsidR="002E36B2" w:rsidRPr="00D96961" w:rsidRDefault="002E36B2" w:rsidP="0007239D">
            <w:pPr>
              <w:pStyle w:val="Normal6a"/>
            </w:pPr>
            <w:r w:rsidRPr="00D96961">
              <w:rPr>
                <w:b/>
                <w:i/>
              </w:rPr>
              <w:t>14-A.</w:t>
            </w:r>
            <w:r w:rsidRPr="00D96961">
              <w:tab/>
            </w:r>
            <w:r w:rsidRPr="00D96961">
              <w:rPr>
                <w:b/>
                <w:i/>
              </w:rPr>
              <w:t>Insta a Comissão a adotar uma abordagem prospetiva da consolidação na UE, tal como também proposto nos relatórios de Draghi e de Letta, tendo em conta a importância estratégica e o impacto pró-concorrencial da escala e das condições de investimento favoráveis em determinados setores para impulsionar a inovação e a concorrência a longo prazo;</w:t>
            </w:r>
          </w:p>
        </w:tc>
      </w:tr>
    </w:tbl>
    <w:p w14:paraId="4C381AF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F6EC268" w14:textId="77777777" w:rsidR="002E36B2" w:rsidRPr="00D96961" w:rsidRDefault="002E36B2" w:rsidP="002E36B2">
      <w:r w:rsidRPr="00D96961">
        <w:rPr>
          <w:rStyle w:val="HideTWBExt"/>
        </w:rPr>
        <w:t>&lt;/Amend&gt;</w:t>
      </w:r>
    </w:p>
    <w:p w14:paraId="16CFBF3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228</w:t>
      </w:r>
      <w:r w:rsidRPr="00D96961">
        <w:rPr>
          <w:rStyle w:val="HideTWBExt"/>
        </w:rPr>
        <w:t>&lt;/NumAm&gt;</w:t>
      </w:r>
    </w:p>
    <w:p w14:paraId="3AE73DD4"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543BC53B" w14:textId="77777777" w:rsidR="002E36B2" w:rsidRPr="00D96961" w:rsidRDefault="002E36B2" w:rsidP="002E36B2">
      <w:pPr>
        <w:pStyle w:val="NormalBold"/>
      </w:pPr>
      <w:r w:rsidRPr="00D96961">
        <w:rPr>
          <w:rStyle w:val="HideTWBExt"/>
          <w:b w:val="0"/>
        </w:rPr>
        <w:t>&lt;/RepeatBlock-By&gt;</w:t>
      </w:r>
    </w:p>
    <w:p w14:paraId="140A52C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B15ACA6" w14:textId="77777777" w:rsidR="002E36B2" w:rsidRPr="00D96961" w:rsidRDefault="002E36B2" w:rsidP="002E36B2">
      <w:pPr>
        <w:pStyle w:val="NormalBold"/>
      </w:pPr>
      <w:r w:rsidRPr="00D96961">
        <w:rPr>
          <w:rStyle w:val="HideTWBExt"/>
        </w:rPr>
        <w:t>&lt;Article&gt;</w:t>
      </w:r>
      <w:r w:rsidRPr="00D96961">
        <w:t>N.º 14-A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B6E23A6" w14:textId="77777777" w:rsidTr="0007239D">
        <w:trPr>
          <w:trHeight w:hRule="exact" w:val="240"/>
          <w:jc w:val="center"/>
        </w:trPr>
        <w:tc>
          <w:tcPr>
            <w:tcW w:w="9752" w:type="dxa"/>
            <w:gridSpan w:val="2"/>
            <w:tcBorders>
              <w:top w:val="nil"/>
              <w:left w:val="nil"/>
              <w:bottom w:val="nil"/>
              <w:right w:val="nil"/>
            </w:tcBorders>
          </w:tcPr>
          <w:p w14:paraId="398D43C8" w14:textId="77777777" w:rsidR="002E36B2" w:rsidRPr="00D96961" w:rsidRDefault="002E36B2" w:rsidP="0007239D"/>
        </w:tc>
      </w:tr>
      <w:tr w:rsidR="002E36B2" w:rsidRPr="00D96961" w14:paraId="762BD343" w14:textId="77777777" w:rsidTr="0007239D">
        <w:trPr>
          <w:trHeight w:val="240"/>
          <w:jc w:val="center"/>
        </w:trPr>
        <w:tc>
          <w:tcPr>
            <w:tcW w:w="4876" w:type="dxa"/>
            <w:tcBorders>
              <w:top w:val="nil"/>
              <w:left w:val="nil"/>
              <w:bottom w:val="nil"/>
              <w:right w:val="nil"/>
            </w:tcBorders>
          </w:tcPr>
          <w:p w14:paraId="4B5A88E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B42A11D" w14:textId="77777777" w:rsidR="002E36B2" w:rsidRPr="00D96961" w:rsidRDefault="002E36B2" w:rsidP="0007239D">
            <w:pPr>
              <w:pStyle w:val="AmColumnHeading"/>
            </w:pPr>
            <w:r w:rsidRPr="00D96961">
              <w:t>Alteração</w:t>
            </w:r>
          </w:p>
        </w:tc>
      </w:tr>
      <w:tr w:rsidR="002E36B2" w:rsidRPr="00D96961" w14:paraId="5A846D40" w14:textId="77777777" w:rsidTr="0007239D">
        <w:trPr>
          <w:jc w:val="center"/>
        </w:trPr>
        <w:tc>
          <w:tcPr>
            <w:tcW w:w="4876" w:type="dxa"/>
            <w:tcBorders>
              <w:top w:val="nil"/>
              <w:left w:val="nil"/>
              <w:bottom w:val="nil"/>
              <w:right w:val="nil"/>
            </w:tcBorders>
          </w:tcPr>
          <w:p w14:paraId="0A54A9C1" w14:textId="77777777" w:rsidR="002E36B2" w:rsidRPr="00D96961" w:rsidRDefault="002E36B2" w:rsidP="0007239D">
            <w:pPr>
              <w:pStyle w:val="Normal6a"/>
            </w:pPr>
          </w:p>
        </w:tc>
        <w:tc>
          <w:tcPr>
            <w:tcW w:w="4876" w:type="dxa"/>
            <w:tcBorders>
              <w:top w:val="nil"/>
              <w:left w:val="nil"/>
              <w:bottom w:val="nil"/>
              <w:right w:val="nil"/>
            </w:tcBorders>
          </w:tcPr>
          <w:p w14:paraId="6D0100B1" w14:textId="77777777" w:rsidR="002E36B2" w:rsidRPr="00D96961" w:rsidRDefault="002E36B2" w:rsidP="0007239D">
            <w:pPr>
              <w:pStyle w:val="Normal6a"/>
            </w:pPr>
            <w:r w:rsidRPr="00D96961">
              <w:rPr>
                <w:b/>
                <w:i/>
              </w:rPr>
              <w:t>14-A.</w:t>
            </w:r>
            <w:r w:rsidRPr="00D96961">
              <w:tab/>
            </w:r>
            <w:r w:rsidRPr="00D96961">
              <w:rPr>
                <w:b/>
                <w:i/>
              </w:rPr>
              <w:t>Toma nota da proposta de medidas corretivas «ex post» em matéria de concentrações apresentada pelo relatório de Draghi; congratula-se com a consideração de vias de recurso estruturais, observando simultaneamente que o controlo ex post das concentrações não é um substituto perfeito do controlo ex ante das concentrações, uma vez que as inversões (parciais) da integração das empresas podem apresentar dificuldades práticas;</w:t>
            </w:r>
          </w:p>
        </w:tc>
      </w:tr>
    </w:tbl>
    <w:p w14:paraId="2560204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3C2BFBE" w14:textId="77777777" w:rsidR="002E36B2" w:rsidRPr="00D96961" w:rsidRDefault="002E36B2" w:rsidP="002E36B2">
      <w:r w:rsidRPr="00D96961">
        <w:rPr>
          <w:rStyle w:val="HideTWBExt"/>
        </w:rPr>
        <w:t>&lt;/Amend&gt;</w:t>
      </w:r>
    </w:p>
    <w:p w14:paraId="497BFB10"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229</w:t>
      </w:r>
      <w:r w:rsidRPr="00D96961">
        <w:rPr>
          <w:rStyle w:val="HideTWBExt"/>
        </w:rPr>
        <w:t>&lt;/NumAm&gt;</w:t>
      </w:r>
    </w:p>
    <w:p w14:paraId="345B83B5" w14:textId="77777777" w:rsidR="002E36B2" w:rsidRPr="00D96961" w:rsidRDefault="002E36B2" w:rsidP="002E36B2">
      <w:pPr>
        <w:pStyle w:val="NormalBold"/>
      </w:pPr>
      <w:r w:rsidRPr="00D96961">
        <w:rPr>
          <w:rStyle w:val="HideTWBExt"/>
          <w:b w:val="0"/>
        </w:rPr>
        <w:t>&lt;RepeatBlock-By&gt;&lt;Members&gt;</w:t>
      </w:r>
      <w:r w:rsidRPr="00D96961">
        <w:t>Jonás Fernández</w:t>
      </w:r>
      <w:r w:rsidRPr="00D96961">
        <w:rPr>
          <w:rStyle w:val="HideTWBExt"/>
          <w:b w:val="0"/>
        </w:rPr>
        <w:t>&lt;/Members&gt;</w:t>
      </w:r>
    </w:p>
    <w:p w14:paraId="35D88A00" w14:textId="77777777" w:rsidR="002E36B2" w:rsidRPr="00D96961" w:rsidRDefault="002E36B2" w:rsidP="002E36B2">
      <w:pPr>
        <w:pStyle w:val="NormalBold"/>
      </w:pPr>
      <w:r w:rsidRPr="00D96961">
        <w:rPr>
          <w:rStyle w:val="HideTWBExt"/>
          <w:b w:val="0"/>
        </w:rPr>
        <w:t>&lt;/RepeatBlock-By&gt;</w:t>
      </w:r>
    </w:p>
    <w:p w14:paraId="4F32F44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0D1E5D6" w14:textId="77777777" w:rsidR="002E36B2" w:rsidRPr="00D96961" w:rsidRDefault="002E36B2" w:rsidP="002E36B2">
      <w:pPr>
        <w:pStyle w:val="NormalBold"/>
      </w:pPr>
      <w:r w:rsidRPr="00D96961">
        <w:rPr>
          <w:rStyle w:val="HideTWBExt"/>
        </w:rPr>
        <w:t>&lt;Article&gt;</w:t>
      </w:r>
      <w:r w:rsidRPr="00D96961">
        <w:t>N.º 14-A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0057A53" w14:textId="77777777" w:rsidTr="0007239D">
        <w:trPr>
          <w:trHeight w:hRule="exact" w:val="240"/>
          <w:jc w:val="center"/>
        </w:trPr>
        <w:tc>
          <w:tcPr>
            <w:tcW w:w="9752" w:type="dxa"/>
            <w:gridSpan w:val="2"/>
            <w:tcBorders>
              <w:top w:val="nil"/>
              <w:left w:val="nil"/>
              <w:bottom w:val="nil"/>
              <w:right w:val="nil"/>
            </w:tcBorders>
          </w:tcPr>
          <w:p w14:paraId="3F6B3CBA" w14:textId="77777777" w:rsidR="002E36B2" w:rsidRPr="00D96961" w:rsidRDefault="002E36B2" w:rsidP="0007239D"/>
        </w:tc>
      </w:tr>
      <w:tr w:rsidR="002E36B2" w:rsidRPr="00D96961" w14:paraId="6FEF80A4" w14:textId="77777777" w:rsidTr="0007239D">
        <w:trPr>
          <w:trHeight w:val="240"/>
          <w:jc w:val="center"/>
        </w:trPr>
        <w:tc>
          <w:tcPr>
            <w:tcW w:w="4876" w:type="dxa"/>
            <w:tcBorders>
              <w:top w:val="nil"/>
              <w:left w:val="nil"/>
              <w:bottom w:val="nil"/>
              <w:right w:val="nil"/>
            </w:tcBorders>
          </w:tcPr>
          <w:p w14:paraId="3D3271F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34A997F" w14:textId="77777777" w:rsidR="002E36B2" w:rsidRPr="00D96961" w:rsidRDefault="002E36B2" w:rsidP="0007239D">
            <w:pPr>
              <w:pStyle w:val="AmColumnHeading"/>
            </w:pPr>
            <w:r w:rsidRPr="00D96961">
              <w:t>Alteração</w:t>
            </w:r>
          </w:p>
        </w:tc>
      </w:tr>
      <w:tr w:rsidR="002E36B2" w:rsidRPr="00D96961" w14:paraId="0C532884" w14:textId="77777777" w:rsidTr="0007239D">
        <w:trPr>
          <w:jc w:val="center"/>
        </w:trPr>
        <w:tc>
          <w:tcPr>
            <w:tcW w:w="4876" w:type="dxa"/>
            <w:tcBorders>
              <w:top w:val="nil"/>
              <w:left w:val="nil"/>
              <w:bottom w:val="nil"/>
              <w:right w:val="nil"/>
            </w:tcBorders>
          </w:tcPr>
          <w:p w14:paraId="5226F5CF" w14:textId="77777777" w:rsidR="002E36B2" w:rsidRPr="00D96961" w:rsidRDefault="002E36B2" w:rsidP="0007239D">
            <w:pPr>
              <w:pStyle w:val="Normal6a"/>
            </w:pPr>
          </w:p>
        </w:tc>
        <w:tc>
          <w:tcPr>
            <w:tcW w:w="4876" w:type="dxa"/>
            <w:tcBorders>
              <w:top w:val="nil"/>
              <w:left w:val="nil"/>
              <w:bottom w:val="nil"/>
              <w:right w:val="nil"/>
            </w:tcBorders>
          </w:tcPr>
          <w:p w14:paraId="3BB0E522" w14:textId="77777777" w:rsidR="002E36B2" w:rsidRPr="00D96961" w:rsidRDefault="002E36B2" w:rsidP="0007239D">
            <w:pPr>
              <w:pStyle w:val="Normal6a"/>
            </w:pPr>
            <w:r w:rsidRPr="00D96961">
              <w:rPr>
                <w:b/>
                <w:i/>
              </w:rPr>
              <w:t>14-A.</w:t>
            </w:r>
            <w:r w:rsidRPr="00D96961">
              <w:tab/>
            </w:r>
            <w:r w:rsidRPr="00D96961">
              <w:rPr>
                <w:b/>
                <w:i/>
              </w:rPr>
              <w:t>Solicita à Comissão que identifique os obstáculos nacionais que podem impedi-la de considerar o mercado europeu como o mercado relevante na análise das concentrações; insta a Comissão a apresentar uma proposta legislativa para eliminar estes impedimentos;</w:t>
            </w:r>
          </w:p>
        </w:tc>
      </w:tr>
    </w:tbl>
    <w:p w14:paraId="6D45F74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02CB996" w14:textId="77777777" w:rsidR="002E36B2" w:rsidRPr="00D96961" w:rsidRDefault="002E36B2" w:rsidP="002E36B2">
      <w:r w:rsidRPr="00D96961">
        <w:rPr>
          <w:rStyle w:val="HideTWBExt"/>
        </w:rPr>
        <w:t>&lt;/Amend&gt;</w:t>
      </w:r>
    </w:p>
    <w:p w14:paraId="1019A8C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230</w:t>
      </w:r>
      <w:r w:rsidRPr="00D96961">
        <w:rPr>
          <w:rStyle w:val="HideTWBExt"/>
        </w:rPr>
        <w:t>&lt;/NumAm&gt;</w:t>
      </w:r>
    </w:p>
    <w:p w14:paraId="436C6036"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2FB3DEDF" w14:textId="77777777" w:rsidR="002E36B2" w:rsidRPr="00D96961" w:rsidRDefault="002E36B2" w:rsidP="002E36B2">
      <w:pPr>
        <w:pStyle w:val="NormalBold"/>
      </w:pPr>
      <w:r w:rsidRPr="00D96961">
        <w:rPr>
          <w:rStyle w:val="HideTWBExt"/>
          <w:b w:val="0"/>
        </w:rPr>
        <w:t>&lt;/RepeatBlock-By&gt;</w:t>
      </w:r>
    </w:p>
    <w:p w14:paraId="2279D00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62E6D2B" w14:textId="77777777" w:rsidR="002E36B2" w:rsidRPr="00D96961" w:rsidRDefault="002E36B2" w:rsidP="002E36B2">
      <w:pPr>
        <w:pStyle w:val="NormalBold"/>
      </w:pPr>
      <w:r w:rsidRPr="00D96961">
        <w:rPr>
          <w:rStyle w:val="HideTWBExt"/>
        </w:rPr>
        <w:t>&lt;Article&gt;</w:t>
      </w:r>
      <w:r w:rsidRPr="00D96961">
        <w:t>N.º 15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EFEF944" w14:textId="77777777" w:rsidTr="0007239D">
        <w:trPr>
          <w:trHeight w:hRule="exact" w:val="240"/>
          <w:jc w:val="center"/>
        </w:trPr>
        <w:tc>
          <w:tcPr>
            <w:tcW w:w="9752" w:type="dxa"/>
            <w:gridSpan w:val="2"/>
            <w:tcBorders>
              <w:top w:val="nil"/>
              <w:left w:val="nil"/>
              <w:bottom w:val="nil"/>
              <w:right w:val="nil"/>
            </w:tcBorders>
          </w:tcPr>
          <w:p w14:paraId="2E1ECF2F" w14:textId="77777777" w:rsidR="002E36B2" w:rsidRPr="00D96961" w:rsidRDefault="002E36B2" w:rsidP="0007239D"/>
        </w:tc>
      </w:tr>
      <w:tr w:rsidR="002E36B2" w:rsidRPr="00D96961" w14:paraId="34CC401C" w14:textId="77777777" w:rsidTr="0007239D">
        <w:trPr>
          <w:trHeight w:val="240"/>
          <w:jc w:val="center"/>
        </w:trPr>
        <w:tc>
          <w:tcPr>
            <w:tcW w:w="4876" w:type="dxa"/>
            <w:tcBorders>
              <w:top w:val="nil"/>
              <w:left w:val="nil"/>
              <w:bottom w:val="nil"/>
              <w:right w:val="nil"/>
            </w:tcBorders>
          </w:tcPr>
          <w:p w14:paraId="46AD929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BDCE866" w14:textId="77777777" w:rsidR="002E36B2" w:rsidRPr="00D96961" w:rsidRDefault="002E36B2" w:rsidP="0007239D">
            <w:pPr>
              <w:pStyle w:val="AmColumnHeading"/>
            </w:pPr>
            <w:r w:rsidRPr="00D96961">
              <w:t>Alteração</w:t>
            </w:r>
          </w:p>
        </w:tc>
      </w:tr>
      <w:tr w:rsidR="002E36B2" w:rsidRPr="00D96961" w14:paraId="0D36564C" w14:textId="77777777" w:rsidTr="0007239D">
        <w:trPr>
          <w:jc w:val="center"/>
        </w:trPr>
        <w:tc>
          <w:tcPr>
            <w:tcW w:w="4876" w:type="dxa"/>
            <w:tcBorders>
              <w:top w:val="nil"/>
              <w:left w:val="nil"/>
              <w:bottom w:val="nil"/>
              <w:right w:val="nil"/>
            </w:tcBorders>
          </w:tcPr>
          <w:p w14:paraId="1AC44EB6" w14:textId="77777777" w:rsidR="002E36B2" w:rsidRPr="00D96961" w:rsidRDefault="002E36B2" w:rsidP="0007239D">
            <w:pPr>
              <w:pStyle w:val="Normal6a"/>
            </w:pPr>
            <w:r w:rsidRPr="00D96961">
              <w:t>15.</w:t>
            </w:r>
            <w:r w:rsidRPr="00D96961">
              <w:tab/>
              <w:t xml:space="preserve">Solicita que os quadros de avaliação das concentrações sejam atualizados de modo a refletir as realidades da economia digital, dado que o poder de mercado pode manifestar-se de formas que vão além da quota de mercado tradicional; apoia o desenvolvimento de </w:t>
            </w:r>
            <w:r w:rsidRPr="00D96961">
              <w:rPr>
                <w:b/>
                <w:i/>
              </w:rPr>
              <w:t>novas</w:t>
            </w:r>
            <w:r w:rsidRPr="00D96961">
              <w:t xml:space="preserve"> metodologias para </w:t>
            </w:r>
            <w:r w:rsidRPr="00D96961">
              <w:rPr>
                <w:b/>
                <w:i/>
              </w:rPr>
              <w:t>analisar a</w:t>
            </w:r>
            <w:r w:rsidRPr="00D96961">
              <w:t xml:space="preserve"> posição dominante baseada em dados e </w:t>
            </w:r>
            <w:r w:rsidRPr="00D96961">
              <w:rPr>
                <w:b/>
                <w:bCs/>
                <w:i/>
                <w:iCs/>
              </w:rPr>
              <w:t>os</w:t>
            </w:r>
            <w:r w:rsidRPr="00D96961">
              <w:t xml:space="preserve"> efeitos de rede;</w:t>
            </w:r>
          </w:p>
        </w:tc>
        <w:tc>
          <w:tcPr>
            <w:tcW w:w="4876" w:type="dxa"/>
            <w:tcBorders>
              <w:top w:val="nil"/>
              <w:left w:val="nil"/>
              <w:bottom w:val="nil"/>
              <w:right w:val="nil"/>
            </w:tcBorders>
          </w:tcPr>
          <w:p w14:paraId="780C5C1A" w14:textId="77777777" w:rsidR="002E36B2" w:rsidRPr="00D96961" w:rsidRDefault="002E36B2" w:rsidP="0007239D">
            <w:pPr>
              <w:pStyle w:val="Normal6a"/>
            </w:pPr>
            <w:r w:rsidRPr="00D96961">
              <w:t>15.</w:t>
            </w:r>
            <w:r w:rsidRPr="00D96961">
              <w:tab/>
              <w:t xml:space="preserve">Solicita que os quadros de avaliação das concentrações sejam atualizados de modo a refletir as realidades da economia digital, dado que o poder de mercado pode manifestar-se de formas que vão além da quota de mercado tradicional; apoia o desenvolvimento de metodologias </w:t>
            </w:r>
            <w:r w:rsidRPr="00D96961">
              <w:rPr>
                <w:b/>
                <w:i/>
              </w:rPr>
              <w:t>avançadas</w:t>
            </w:r>
            <w:r w:rsidRPr="00D96961">
              <w:t xml:space="preserve"> para </w:t>
            </w:r>
            <w:r w:rsidRPr="00D96961">
              <w:rPr>
                <w:b/>
                <w:i/>
              </w:rPr>
              <w:t>a análise da</w:t>
            </w:r>
            <w:r w:rsidRPr="00D96961">
              <w:t xml:space="preserve"> posição dominante baseada em dados e </w:t>
            </w:r>
            <w:r w:rsidRPr="00D96961">
              <w:rPr>
                <w:b/>
                <w:bCs/>
                <w:i/>
                <w:iCs/>
              </w:rPr>
              <w:t>dos</w:t>
            </w:r>
            <w:r w:rsidRPr="00D96961">
              <w:t xml:space="preserve"> efeitos de rede</w:t>
            </w:r>
            <w:r w:rsidRPr="00D96961">
              <w:rPr>
                <w:b/>
                <w:i/>
              </w:rPr>
              <w:t>, salientando o papel crítico da escolha dos consumidores na seleção de dispositivos e serviços digitais</w:t>
            </w:r>
            <w:r w:rsidRPr="00D96961">
              <w:t xml:space="preserve">; </w:t>
            </w:r>
            <w:r w:rsidRPr="00D96961">
              <w:rPr>
                <w:b/>
                <w:i/>
              </w:rPr>
              <w:t>incentiva a Comissão a reforçar os mecanismos que permitem a interoperabilidade entre serviços e dispositivos, promovendo a inovação e a concorrência no ecossistema digital;</w:t>
            </w:r>
          </w:p>
        </w:tc>
      </w:tr>
    </w:tbl>
    <w:p w14:paraId="7899570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DACBB4E" w14:textId="77777777" w:rsidR="002E36B2" w:rsidRPr="00D96961" w:rsidRDefault="002E36B2" w:rsidP="002E36B2">
      <w:r w:rsidRPr="00D96961">
        <w:rPr>
          <w:rStyle w:val="HideTWBExt"/>
        </w:rPr>
        <w:t>&lt;/Amend&gt;</w:t>
      </w:r>
    </w:p>
    <w:p w14:paraId="015AA34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231</w:t>
      </w:r>
      <w:r w:rsidRPr="00D96961">
        <w:rPr>
          <w:rStyle w:val="HideTWBExt"/>
        </w:rPr>
        <w:t>&lt;/NumAm&gt;</w:t>
      </w:r>
    </w:p>
    <w:p w14:paraId="0D369CE2"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032D4586" w14:textId="77777777" w:rsidR="002E36B2" w:rsidRPr="00D96961" w:rsidRDefault="002E36B2" w:rsidP="002E36B2">
      <w:pPr>
        <w:pStyle w:val="NormalBold"/>
      </w:pPr>
      <w:r w:rsidRPr="00D96961">
        <w:rPr>
          <w:rStyle w:val="HideTWBExt"/>
          <w:b w:val="0"/>
        </w:rPr>
        <w:t>&lt;/RepeatBlock-By&gt;</w:t>
      </w:r>
    </w:p>
    <w:p w14:paraId="7AD0E63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B1D3EA4" w14:textId="77777777" w:rsidR="002E36B2" w:rsidRPr="00D96961" w:rsidRDefault="002E36B2" w:rsidP="002E36B2">
      <w:pPr>
        <w:pStyle w:val="NormalBold"/>
      </w:pPr>
      <w:r w:rsidRPr="00D96961">
        <w:rPr>
          <w:rStyle w:val="HideTWBExt"/>
        </w:rPr>
        <w:t>&lt;Article&gt;</w:t>
      </w:r>
      <w:r w:rsidRPr="00D96961">
        <w:t>N.º 15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4D94CFF" w14:textId="77777777" w:rsidTr="0007239D">
        <w:trPr>
          <w:trHeight w:hRule="exact" w:val="240"/>
          <w:jc w:val="center"/>
        </w:trPr>
        <w:tc>
          <w:tcPr>
            <w:tcW w:w="9752" w:type="dxa"/>
            <w:gridSpan w:val="2"/>
            <w:tcBorders>
              <w:top w:val="nil"/>
              <w:left w:val="nil"/>
              <w:bottom w:val="nil"/>
              <w:right w:val="nil"/>
            </w:tcBorders>
          </w:tcPr>
          <w:p w14:paraId="6BF8DA3D" w14:textId="77777777" w:rsidR="002E36B2" w:rsidRPr="00D96961" w:rsidRDefault="002E36B2" w:rsidP="0007239D"/>
        </w:tc>
      </w:tr>
      <w:tr w:rsidR="002E36B2" w:rsidRPr="00D96961" w14:paraId="44D53DDA" w14:textId="77777777" w:rsidTr="0007239D">
        <w:trPr>
          <w:trHeight w:val="240"/>
          <w:jc w:val="center"/>
        </w:trPr>
        <w:tc>
          <w:tcPr>
            <w:tcW w:w="4876" w:type="dxa"/>
            <w:tcBorders>
              <w:top w:val="nil"/>
              <w:left w:val="nil"/>
              <w:bottom w:val="nil"/>
              <w:right w:val="nil"/>
            </w:tcBorders>
          </w:tcPr>
          <w:p w14:paraId="5F6BAFC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143104D" w14:textId="77777777" w:rsidR="002E36B2" w:rsidRPr="00D96961" w:rsidRDefault="002E36B2" w:rsidP="0007239D">
            <w:pPr>
              <w:pStyle w:val="AmColumnHeading"/>
            </w:pPr>
            <w:r w:rsidRPr="00D96961">
              <w:t>Alteração</w:t>
            </w:r>
          </w:p>
        </w:tc>
      </w:tr>
      <w:tr w:rsidR="002E36B2" w:rsidRPr="00D96961" w14:paraId="6D33B9D5" w14:textId="77777777" w:rsidTr="0007239D">
        <w:trPr>
          <w:jc w:val="center"/>
        </w:trPr>
        <w:tc>
          <w:tcPr>
            <w:tcW w:w="4876" w:type="dxa"/>
            <w:tcBorders>
              <w:top w:val="nil"/>
              <w:left w:val="nil"/>
              <w:bottom w:val="nil"/>
              <w:right w:val="nil"/>
            </w:tcBorders>
          </w:tcPr>
          <w:p w14:paraId="43B2B2E8" w14:textId="77777777" w:rsidR="002E36B2" w:rsidRPr="00D96961" w:rsidRDefault="002E36B2" w:rsidP="0007239D">
            <w:pPr>
              <w:pStyle w:val="Normal6a"/>
            </w:pPr>
            <w:r w:rsidRPr="00D96961">
              <w:t>15.</w:t>
            </w:r>
            <w:r w:rsidRPr="00D96961">
              <w:tab/>
              <w:t>Solicita que os quadros de avaliação das concentrações sejam atualizados de modo a refletir as realidades da economia digital, dado que o poder de mercado pode manifestar-se de formas que vão além da quota de mercado tradicional; apoia o desenvolvimento de novas metodologias para analisar a posição dominante baseada em dados e os efeitos de rede;</w:t>
            </w:r>
          </w:p>
        </w:tc>
        <w:tc>
          <w:tcPr>
            <w:tcW w:w="4876" w:type="dxa"/>
            <w:tcBorders>
              <w:top w:val="nil"/>
              <w:left w:val="nil"/>
              <w:bottom w:val="nil"/>
              <w:right w:val="nil"/>
            </w:tcBorders>
          </w:tcPr>
          <w:p w14:paraId="39863889" w14:textId="77777777" w:rsidR="002E36B2" w:rsidRPr="00D96961" w:rsidRDefault="002E36B2" w:rsidP="0007239D">
            <w:pPr>
              <w:pStyle w:val="Normal6a"/>
            </w:pPr>
            <w:r w:rsidRPr="00D96961">
              <w:t>15.</w:t>
            </w:r>
            <w:r w:rsidRPr="00D96961">
              <w:tab/>
              <w:t xml:space="preserve">Solicita que os quadros de avaliação das concentrações sejam atualizados de modo a refletir as realidades da economia digital, dado que o poder de mercado pode manifestar-se de formas que vão além da quota de mercado tradicional; apoia o desenvolvimento de novas metodologias para analisar a posição dominante baseada em dados e os efeitos de rede; </w:t>
            </w:r>
            <w:r w:rsidRPr="00D96961">
              <w:rPr>
                <w:b/>
                <w:i/>
              </w:rPr>
              <w:t>apoia a decisão da Comissão de ter em maior consideração os potenciais danos para a concorrência quando da avaliação de concentrações, sempre que a expansão para mercados adjacentes tenha o efeito de reforçar ainda mais a posição dominante no mercado principal da empresa adquirente;</w:t>
            </w:r>
          </w:p>
        </w:tc>
      </w:tr>
    </w:tbl>
    <w:p w14:paraId="746D06F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5B0B21C" w14:textId="77777777" w:rsidR="002E36B2" w:rsidRPr="00D96961" w:rsidRDefault="002E36B2" w:rsidP="002E36B2">
      <w:r w:rsidRPr="00D96961">
        <w:rPr>
          <w:rStyle w:val="HideTWBExt"/>
        </w:rPr>
        <w:t>&lt;/Amend&gt;</w:t>
      </w:r>
    </w:p>
    <w:p w14:paraId="41A9EB4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232</w:t>
      </w:r>
      <w:r w:rsidRPr="00D96961">
        <w:rPr>
          <w:rStyle w:val="HideTWBExt"/>
        </w:rPr>
        <w:t>&lt;/NumAm&gt;</w:t>
      </w:r>
    </w:p>
    <w:p w14:paraId="2EB4DBB0"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6B5CCC4C"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621665E2" w14:textId="77777777" w:rsidR="002E36B2" w:rsidRPr="00D96961" w:rsidRDefault="002E36B2" w:rsidP="002E36B2">
      <w:pPr>
        <w:pStyle w:val="NormalBold"/>
      </w:pPr>
      <w:r w:rsidRPr="00D96961">
        <w:rPr>
          <w:rStyle w:val="HideTWBExt"/>
          <w:b w:val="0"/>
        </w:rPr>
        <w:t>&lt;/RepeatBlock-By&gt;</w:t>
      </w:r>
    </w:p>
    <w:p w14:paraId="104F8D0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6E338E3" w14:textId="77777777" w:rsidR="002E36B2" w:rsidRPr="00D96961" w:rsidRDefault="002E36B2" w:rsidP="002E36B2">
      <w:pPr>
        <w:pStyle w:val="NormalBold"/>
      </w:pPr>
      <w:r w:rsidRPr="00D96961">
        <w:rPr>
          <w:rStyle w:val="HideTWBExt"/>
        </w:rPr>
        <w:t>&lt;Article&gt;</w:t>
      </w:r>
      <w:r w:rsidRPr="00D96961">
        <w:t>N.º 15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208920B" w14:textId="77777777" w:rsidTr="0007239D">
        <w:trPr>
          <w:trHeight w:hRule="exact" w:val="240"/>
          <w:jc w:val="center"/>
        </w:trPr>
        <w:tc>
          <w:tcPr>
            <w:tcW w:w="9752" w:type="dxa"/>
            <w:gridSpan w:val="2"/>
            <w:tcBorders>
              <w:top w:val="nil"/>
              <w:left w:val="nil"/>
              <w:bottom w:val="nil"/>
              <w:right w:val="nil"/>
            </w:tcBorders>
          </w:tcPr>
          <w:p w14:paraId="660A3E65" w14:textId="77777777" w:rsidR="002E36B2" w:rsidRPr="00D96961" w:rsidRDefault="002E36B2" w:rsidP="0007239D"/>
        </w:tc>
      </w:tr>
      <w:tr w:rsidR="002E36B2" w:rsidRPr="00D96961" w14:paraId="171EE23B" w14:textId="77777777" w:rsidTr="0007239D">
        <w:trPr>
          <w:trHeight w:val="240"/>
          <w:jc w:val="center"/>
        </w:trPr>
        <w:tc>
          <w:tcPr>
            <w:tcW w:w="4876" w:type="dxa"/>
            <w:tcBorders>
              <w:top w:val="nil"/>
              <w:left w:val="nil"/>
              <w:bottom w:val="nil"/>
              <w:right w:val="nil"/>
            </w:tcBorders>
          </w:tcPr>
          <w:p w14:paraId="0DD7725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D491106" w14:textId="77777777" w:rsidR="002E36B2" w:rsidRPr="00D96961" w:rsidRDefault="002E36B2" w:rsidP="0007239D">
            <w:pPr>
              <w:pStyle w:val="AmColumnHeading"/>
            </w:pPr>
            <w:r w:rsidRPr="00D96961">
              <w:t>Alteração</w:t>
            </w:r>
          </w:p>
        </w:tc>
      </w:tr>
      <w:tr w:rsidR="002E36B2" w:rsidRPr="00D96961" w14:paraId="2F25A780" w14:textId="77777777" w:rsidTr="0007239D">
        <w:trPr>
          <w:jc w:val="center"/>
        </w:trPr>
        <w:tc>
          <w:tcPr>
            <w:tcW w:w="4876" w:type="dxa"/>
            <w:tcBorders>
              <w:top w:val="nil"/>
              <w:left w:val="nil"/>
              <w:bottom w:val="nil"/>
              <w:right w:val="nil"/>
            </w:tcBorders>
          </w:tcPr>
          <w:p w14:paraId="16D9BD1D" w14:textId="77777777" w:rsidR="002E36B2" w:rsidRPr="00D96961" w:rsidRDefault="002E36B2" w:rsidP="0007239D">
            <w:pPr>
              <w:pStyle w:val="Normal6a"/>
            </w:pPr>
            <w:r w:rsidRPr="00D96961">
              <w:t>15.</w:t>
            </w:r>
            <w:r w:rsidRPr="00D96961">
              <w:tab/>
              <w:t>Solicita que os quadros de avaliação das concentrações sejam atualizados de modo a refletir as realidades da economia digital, dado que o poder de mercado pode manifestar-se de formas que vão além da quota de mercado tradicional; apoia o desenvolvimento de novas metodologias para analisar a posição dominante baseada em dados e os efeitos de rede;</w:t>
            </w:r>
          </w:p>
        </w:tc>
        <w:tc>
          <w:tcPr>
            <w:tcW w:w="4876" w:type="dxa"/>
            <w:tcBorders>
              <w:top w:val="nil"/>
              <w:left w:val="nil"/>
              <w:bottom w:val="nil"/>
              <w:right w:val="nil"/>
            </w:tcBorders>
          </w:tcPr>
          <w:p w14:paraId="3A38C68B" w14:textId="77777777" w:rsidR="002E36B2" w:rsidRPr="00D96961" w:rsidRDefault="002E36B2" w:rsidP="0007239D">
            <w:pPr>
              <w:pStyle w:val="Normal6a"/>
            </w:pPr>
            <w:r w:rsidRPr="00D96961">
              <w:t>15.</w:t>
            </w:r>
            <w:r w:rsidRPr="00D96961">
              <w:tab/>
              <w:t>Solicita que os quadros de avaliação das concentrações sejam atualizados de modo a refletir as realidades da economia digital, dado que o poder de mercado pode manifestar-se de formas que vão além da quota de mercado tradicional; apoia o desenvolvimento de novas metodologias para analisar a posição dominante baseada em dados e os efeitos de rede</w:t>
            </w:r>
            <w:r w:rsidRPr="00D96961">
              <w:rPr>
                <w:b/>
                <w:i/>
              </w:rPr>
              <w:t>, nomeadamente uma utilização mais sistemática da análise financeira e contabilística normalizada</w:t>
            </w:r>
            <w:r w:rsidRPr="00D96961">
              <w:t>;</w:t>
            </w:r>
          </w:p>
        </w:tc>
      </w:tr>
    </w:tbl>
    <w:p w14:paraId="5297ADA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FED6C1C" w14:textId="77777777" w:rsidR="002E36B2" w:rsidRPr="00D96961" w:rsidRDefault="002E36B2" w:rsidP="002E36B2">
      <w:r w:rsidRPr="00D96961">
        <w:rPr>
          <w:rStyle w:val="HideTWBExt"/>
        </w:rPr>
        <w:t>&lt;/Amend&gt;</w:t>
      </w:r>
    </w:p>
    <w:p w14:paraId="3BFFA67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233</w:t>
      </w:r>
      <w:r w:rsidRPr="00D96961">
        <w:rPr>
          <w:rStyle w:val="HideTWBExt"/>
        </w:rPr>
        <w:t>&lt;/NumAm&gt;</w:t>
      </w:r>
    </w:p>
    <w:p w14:paraId="59A14CFD"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1C135D21" w14:textId="77777777" w:rsidR="002E36B2" w:rsidRPr="00D96961" w:rsidRDefault="002E36B2" w:rsidP="002E36B2">
      <w:pPr>
        <w:pStyle w:val="NormalBold"/>
      </w:pPr>
      <w:r w:rsidRPr="00D96961">
        <w:rPr>
          <w:rStyle w:val="HideTWBExt"/>
          <w:b w:val="0"/>
        </w:rPr>
        <w:t>&lt;/RepeatBlock-By&gt;</w:t>
      </w:r>
    </w:p>
    <w:p w14:paraId="2DE87EF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B5B0073" w14:textId="77777777" w:rsidR="002E36B2" w:rsidRPr="00D96961" w:rsidRDefault="002E36B2" w:rsidP="002E36B2">
      <w:pPr>
        <w:pStyle w:val="NormalBold"/>
      </w:pPr>
      <w:r w:rsidRPr="00D96961">
        <w:rPr>
          <w:rStyle w:val="HideTWBExt"/>
        </w:rPr>
        <w:t>&lt;Article&gt;</w:t>
      </w:r>
      <w:r w:rsidRPr="00D96961">
        <w:t>N.º 15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7AE4888" w14:textId="77777777" w:rsidTr="0007239D">
        <w:trPr>
          <w:trHeight w:hRule="exact" w:val="240"/>
          <w:jc w:val="center"/>
        </w:trPr>
        <w:tc>
          <w:tcPr>
            <w:tcW w:w="9752" w:type="dxa"/>
            <w:gridSpan w:val="2"/>
            <w:tcBorders>
              <w:top w:val="nil"/>
              <w:left w:val="nil"/>
              <w:bottom w:val="nil"/>
              <w:right w:val="nil"/>
            </w:tcBorders>
          </w:tcPr>
          <w:p w14:paraId="7D2D2340" w14:textId="77777777" w:rsidR="002E36B2" w:rsidRPr="00D96961" w:rsidRDefault="002E36B2" w:rsidP="0007239D"/>
        </w:tc>
      </w:tr>
      <w:tr w:rsidR="002E36B2" w:rsidRPr="00D96961" w14:paraId="7EEEA3D8" w14:textId="77777777" w:rsidTr="0007239D">
        <w:trPr>
          <w:trHeight w:val="240"/>
          <w:jc w:val="center"/>
        </w:trPr>
        <w:tc>
          <w:tcPr>
            <w:tcW w:w="4876" w:type="dxa"/>
            <w:tcBorders>
              <w:top w:val="nil"/>
              <w:left w:val="nil"/>
              <w:bottom w:val="nil"/>
              <w:right w:val="nil"/>
            </w:tcBorders>
          </w:tcPr>
          <w:p w14:paraId="0421740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26D1C98" w14:textId="77777777" w:rsidR="002E36B2" w:rsidRPr="00D96961" w:rsidRDefault="002E36B2" w:rsidP="0007239D">
            <w:pPr>
              <w:pStyle w:val="AmColumnHeading"/>
            </w:pPr>
            <w:r w:rsidRPr="00D96961">
              <w:t>Alteração</w:t>
            </w:r>
          </w:p>
        </w:tc>
      </w:tr>
      <w:tr w:rsidR="002E36B2" w:rsidRPr="00D96961" w14:paraId="0273A560" w14:textId="77777777" w:rsidTr="0007239D">
        <w:trPr>
          <w:jc w:val="center"/>
        </w:trPr>
        <w:tc>
          <w:tcPr>
            <w:tcW w:w="4876" w:type="dxa"/>
            <w:tcBorders>
              <w:top w:val="nil"/>
              <w:left w:val="nil"/>
              <w:bottom w:val="nil"/>
              <w:right w:val="nil"/>
            </w:tcBorders>
          </w:tcPr>
          <w:p w14:paraId="24109141" w14:textId="77777777" w:rsidR="002E36B2" w:rsidRPr="00D96961" w:rsidRDefault="002E36B2" w:rsidP="0007239D">
            <w:pPr>
              <w:pStyle w:val="Normal6a"/>
            </w:pPr>
            <w:r w:rsidRPr="00D96961">
              <w:t>15.</w:t>
            </w:r>
            <w:r w:rsidRPr="00D96961">
              <w:tab/>
              <w:t>Solicita que os quadros de avaliação das concentrações sejam atualizados de modo a refletir as realidades da economia digital, dado que o poder de mercado pode manifestar-se de formas que vão além da quota de mercado tradicional; apoia o desenvolvimento de novas metodologias para analisar a posição dominante baseada em dados e os efeitos de rede;</w:t>
            </w:r>
          </w:p>
        </w:tc>
        <w:tc>
          <w:tcPr>
            <w:tcW w:w="4876" w:type="dxa"/>
            <w:tcBorders>
              <w:top w:val="nil"/>
              <w:left w:val="nil"/>
              <w:bottom w:val="nil"/>
              <w:right w:val="nil"/>
            </w:tcBorders>
          </w:tcPr>
          <w:p w14:paraId="2AA120CA" w14:textId="77777777" w:rsidR="002E36B2" w:rsidRPr="00D96961" w:rsidRDefault="002E36B2" w:rsidP="0007239D">
            <w:pPr>
              <w:pStyle w:val="Normal6a"/>
            </w:pPr>
            <w:r w:rsidRPr="00D96961">
              <w:t>15.</w:t>
            </w:r>
            <w:r w:rsidRPr="00D96961">
              <w:tab/>
              <w:t xml:space="preserve">Solicita que os quadros de avaliação das concentrações sejam atualizados de modo a refletir as realidades da economia digital, dado que o poder de mercado pode manifestar-se de formas que vão além da quota de mercado tradicional </w:t>
            </w:r>
            <w:r w:rsidRPr="00D96961">
              <w:rPr>
                <w:b/>
                <w:i/>
              </w:rPr>
              <w:t>em mercados claramente delineados</w:t>
            </w:r>
            <w:r w:rsidRPr="00D96961">
              <w:t xml:space="preserve">; apoia o desenvolvimento de novas metodologias para analisar a posição dominante </w:t>
            </w:r>
            <w:r w:rsidRPr="00D96961">
              <w:rPr>
                <w:b/>
                <w:i/>
              </w:rPr>
              <w:t>infraestrutural e</w:t>
            </w:r>
            <w:r w:rsidRPr="00D96961">
              <w:t xml:space="preserve"> baseada em dados e os efeitos de rede;</w:t>
            </w:r>
          </w:p>
        </w:tc>
      </w:tr>
    </w:tbl>
    <w:p w14:paraId="299C0BF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2851159" w14:textId="77777777" w:rsidR="002E36B2" w:rsidRPr="00D96961" w:rsidRDefault="002E36B2" w:rsidP="002E36B2">
      <w:r w:rsidRPr="00D96961">
        <w:rPr>
          <w:rStyle w:val="HideTWBExt"/>
        </w:rPr>
        <w:t>&lt;/Amend&gt;</w:t>
      </w:r>
    </w:p>
    <w:p w14:paraId="78218AB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234</w:t>
      </w:r>
      <w:r w:rsidRPr="00D96961">
        <w:rPr>
          <w:rStyle w:val="HideTWBExt"/>
        </w:rPr>
        <w:t>&lt;/NumAm&gt;</w:t>
      </w:r>
    </w:p>
    <w:p w14:paraId="39D40C1D"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16E188D5" w14:textId="77777777" w:rsidR="002E36B2" w:rsidRPr="00D96961" w:rsidRDefault="002E36B2" w:rsidP="002E36B2">
      <w:pPr>
        <w:pStyle w:val="NormalBold"/>
      </w:pPr>
      <w:r w:rsidRPr="00D96961">
        <w:rPr>
          <w:rStyle w:val="HideTWBExt"/>
          <w:b w:val="0"/>
        </w:rPr>
        <w:t>&lt;/RepeatBlock-By&gt;</w:t>
      </w:r>
    </w:p>
    <w:p w14:paraId="654B141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C4F9A58" w14:textId="77777777" w:rsidR="002E36B2" w:rsidRPr="00D96961" w:rsidRDefault="002E36B2" w:rsidP="002E36B2">
      <w:pPr>
        <w:pStyle w:val="NormalBold"/>
      </w:pPr>
      <w:r w:rsidRPr="00D96961">
        <w:rPr>
          <w:rStyle w:val="HideTWBExt"/>
        </w:rPr>
        <w:t>&lt;Article&gt;</w:t>
      </w:r>
      <w:r w:rsidRPr="00D96961">
        <w:t>N.º 15</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043E9C5" w14:textId="77777777" w:rsidTr="0007239D">
        <w:trPr>
          <w:trHeight w:hRule="exact" w:val="240"/>
          <w:jc w:val="center"/>
        </w:trPr>
        <w:tc>
          <w:tcPr>
            <w:tcW w:w="9752" w:type="dxa"/>
            <w:gridSpan w:val="2"/>
            <w:tcBorders>
              <w:top w:val="nil"/>
              <w:left w:val="nil"/>
              <w:bottom w:val="nil"/>
              <w:right w:val="nil"/>
            </w:tcBorders>
          </w:tcPr>
          <w:p w14:paraId="64E0D478" w14:textId="77777777" w:rsidR="002E36B2" w:rsidRPr="00D96961" w:rsidRDefault="002E36B2" w:rsidP="0007239D"/>
        </w:tc>
      </w:tr>
      <w:tr w:rsidR="002E36B2" w:rsidRPr="00D96961" w14:paraId="32D87EF9" w14:textId="77777777" w:rsidTr="0007239D">
        <w:trPr>
          <w:trHeight w:val="240"/>
          <w:jc w:val="center"/>
        </w:trPr>
        <w:tc>
          <w:tcPr>
            <w:tcW w:w="4876" w:type="dxa"/>
            <w:tcBorders>
              <w:top w:val="nil"/>
              <w:left w:val="nil"/>
              <w:bottom w:val="nil"/>
              <w:right w:val="nil"/>
            </w:tcBorders>
          </w:tcPr>
          <w:p w14:paraId="686BECC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F686432" w14:textId="77777777" w:rsidR="002E36B2" w:rsidRPr="00D96961" w:rsidRDefault="002E36B2" w:rsidP="0007239D">
            <w:pPr>
              <w:pStyle w:val="AmColumnHeading"/>
            </w:pPr>
            <w:r w:rsidRPr="00D96961">
              <w:t>Alteração</w:t>
            </w:r>
          </w:p>
        </w:tc>
      </w:tr>
      <w:tr w:rsidR="002E36B2" w:rsidRPr="00D96961" w14:paraId="2D7415C2" w14:textId="77777777" w:rsidTr="0007239D">
        <w:trPr>
          <w:jc w:val="center"/>
        </w:trPr>
        <w:tc>
          <w:tcPr>
            <w:tcW w:w="4876" w:type="dxa"/>
            <w:tcBorders>
              <w:top w:val="nil"/>
              <w:left w:val="nil"/>
              <w:bottom w:val="nil"/>
              <w:right w:val="nil"/>
            </w:tcBorders>
          </w:tcPr>
          <w:p w14:paraId="368BE1C3" w14:textId="77777777" w:rsidR="002E36B2" w:rsidRPr="00D96961" w:rsidRDefault="002E36B2" w:rsidP="0007239D">
            <w:pPr>
              <w:pStyle w:val="Normal6a"/>
            </w:pPr>
            <w:r w:rsidRPr="00D96961">
              <w:t>15.</w:t>
            </w:r>
            <w:r w:rsidRPr="00D96961">
              <w:tab/>
            </w:r>
            <w:r w:rsidRPr="00D96961">
              <w:rPr>
                <w:b/>
                <w:i/>
              </w:rPr>
              <w:t>Solicita</w:t>
            </w:r>
            <w:r w:rsidRPr="00D96961">
              <w:t xml:space="preserve"> que os quadros de avaliação das concentrações sejam atualizados de modo a refletir as realidades da economia digital, dado que o poder de mercado pode manifestar-se de formas que vão além da quota de mercado tradicional; apoia o desenvolvimento de novas metodologias para analisar a posição dominante baseada em dados e os efeitos de rede;</w:t>
            </w:r>
          </w:p>
        </w:tc>
        <w:tc>
          <w:tcPr>
            <w:tcW w:w="4876" w:type="dxa"/>
            <w:tcBorders>
              <w:top w:val="nil"/>
              <w:left w:val="nil"/>
              <w:bottom w:val="nil"/>
              <w:right w:val="nil"/>
            </w:tcBorders>
          </w:tcPr>
          <w:p w14:paraId="2F60BE5F" w14:textId="77777777" w:rsidR="002E36B2" w:rsidRPr="00D96961" w:rsidRDefault="002E36B2" w:rsidP="0007239D">
            <w:pPr>
              <w:pStyle w:val="Normal6a"/>
            </w:pPr>
            <w:r w:rsidRPr="00D96961">
              <w:t>15.</w:t>
            </w:r>
            <w:r w:rsidRPr="00D96961">
              <w:tab/>
            </w:r>
            <w:r w:rsidRPr="00D96961">
              <w:rPr>
                <w:b/>
                <w:i/>
              </w:rPr>
              <w:t>Propõe</w:t>
            </w:r>
            <w:r w:rsidRPr="00D96961">
              <w:t xml:space="preserve"> que os quadros de avaliação das concentrações sejam atualizados de modo a refletir as realidades da economia digital, dado que o poder de mercado pode manifestar-se de formas que vão além da quota de mercado tradicional; apoia o desenvolvimento de novas metodologias para analisar a posição dominante baseada em dados e os efeitos de rede;</w:t>
            </w:r>
          </w:p>
        </w:tc>
      </w:tr>
    </w:tbl>
    <w:p w14:paraId="597385B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3FDEDB29" w14:textId="77777777" w:rsidR="002E36B2" w:rsidRPr="00D96961" w:rsidRDefault="002E36B2" w:rsidP="002E36B2">
      <w:r w:rsidRPr="00D96961">
        <w:rPr>
          <w:rStyle w:val="HideTWBExt"/>
        </w:rPr>
        <w:t>&lt;/Amend&gt;</w:t>
      </w:r>
    </w:p>
    <w:p w14:paraId="3517B5A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235</w:t>
      </w:r>
      <w:r w:rsidRPr="00D96961">
        <w:rPr>
          <w:rStyle w:val="HideTWBExt"/>
        </w:rPr>
        <w:t>&lt;/NumAm&gt;</w:t>
      </w:r>
    </w:p>
    <w:p w14:paraId="69A024F9"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3FB760D7" w14:textId="77777777" w:rsidR="002E36B2" w:rsidRPr="00D96961" w:rsidRDefault="002E36B2" w:rsidP="002E36B2">
      <w:pPr>
        <w:pStyle w:val="NormalBold"/>
      </w:pPr>
      <w:r w:rsidRPr="00D96961">
        <w:rPr>
          <w:rStyle w:val="HideTWBExt"/>
          <w:b w:val="0"/>
        </w:rPr>
        <w:t>&lt;/RepeatBlock-By&gt;</w:t>
      </w:r>
    </w:p>
    <w:p w14:paraId="790ADFA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1334225" w14:textId="77777777" w:rsidR="002E36B2" w:rsidRPr="00D96961" w:rsidRDefault="002E36B2" w:rsidP="002E36B2">
      <w:pPr>
        <w:pStyle w:val="NormalBold"/>
      </w:pPr>
      <w:r w:rsidRPr="00D96961">
        <w:rPr>
          <w:rStyle w:val="HideTWBExt"/>
        </w:rPr>
        <w:t>&lt;Article&gt;</w:t>
      </w:r>
      <w:r w:rsidRPr="00D96961">
        <w:t>N.º 15-A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E285397" w14:textId="77777777" w:rsidTr="0007239D">
        <w:trPr>
          <w:trHeight w:hRule="exact" w:val="240"/>
          <w:jc w:val="center"/>
        </w:trPr>
        <w:tc>
          <w:tcPr>
            <w:tcW w:w="9752" w:type="dxa"/>
            <w:gridSpan w:val="2"/>
            <w:tcBorders>
              <w:top w:val="nil"/>
              <w:left w:val="nil"/>
              <w:bottom w:val="nil"/>
              <w:right w:val="nil"/>
            </w:tcBorders>
          </w:tcPr>
          <w:p w14:paraId="167D40B6" w14:textId="77777777" w:rsidR="002E36B2" w:rsidRPr="00D96961" w:rsidRDefault="002E36B2" w:rsidP="0007239D"/>
        </w:tc>
      </w:tr>
      <w:tr w:rsidR="002E36B2" w:rsidRPr="00D96961" w14:paraId="2AADD1EE" w14:textId="77777777" w:rsidTr="0007239D">
        <w:trPr>
          <w:trHeight w:val="240"/>
          <w:jc w:val="center"/>
        </w:trPr>
        <w:tc>
          <w:tcPr>
            <w:tcW w:w="4876" w:type="dxa"/>
            <w:tcBorders>
              <w:top w:val="nil"/>
              <w:left w:val="nil"/>
              <w:bottom w:val="nil"/>
              <w:right w:val="nil"/>
            </w:tcBorders>
          </w:tcPr>
          <w:p w14:paraId="4C1BC10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FC88547" w14:textId="77777777" w:rsidR="002E36B2" w:rsidRPr="00D96961" w:rsidRDefault="002E36B2" w:rsidP="0007239D">
            <w:pPr>
              <w:pStyle w:val="AmColumnHeading"/>
            </w:pPr>
            <w:r w:rsidRPr="00D96961">
              <w:t>Alteração</w:t>
            </w:r>
          </w:p>
        </w:tc>
      </w:tr>
      <w:tr w:rsidR="002E36B2" w:rsidRPr="00D96961" w14:paraId="6DA49DAF" w14:textId="77777777" w:rsidTr="0007239D">
        <w:trPr>
          <w:jc w:val="center"/>
        </w:trPr>
        <w:tc>
          <w:tcPr>
            <w:tcW w:w="4876" w:type="dxa"/>
            <w:tcBorders>
              <w:top w:val="nil"/>
              <w:left w:val="nil"/>
              <w:bottom w:val="nil"/>
              <w:right w:val="nil"/>
            </w:tcBorders>
          </w:tcPr>
          <w:p w14:paraId="695B68D5" w14:textId="77777777" w:rsidR="002E36B2" w:rsidRPr="00D96961" w:rsidRDefault="002E36B2" w:rsidP="0007239D">
            <w:pPr>
              <w:pStyle w:val="Normal6a"/>
            </w:pPr>
          </w:p>
        </w:tc>
        <w:tc>
          <w:tcPr>
            <w:tcW w:w="4876" w:type="dxa"/>
            <w:tcBorders>
              <w:top w:val="nil"/>
              <w:left w:val="nil"/>
              <w:bottom w:val="nil"/>
              <w:right w:val="nil"/>
            </w:tcBorders>
          </w:tcPr>
          <w:p w14:paraId="72D19741" w14:textId="77777777" w:rsidR="002E36B2" w:rsidRPr="00D96961" w:rsidRDefault="002E36B2" w:rsidP="0007239D">
            <w:pPr>
              <w:pStyle w:val="Normal6a"/>
            </w:pPr>
            <w:r w:rsidRPr="00D96961">
              <w:rPr>
                <w:b/>
                <w:i/>
              </w:rPr>
              <w:t>15-A.</w:t>
            </w:r>
            <w:r w:rsidRPr="00D96961">
              <w:tab/>
            </w:r>
            <w:r w:rsidRPr="00D96961">
              <w:rPr>
                <w:b/>
                <w:i/>
              </w:rPr>
              <w:t>Destaca as futuras necessidades de conectividade da UE em termos de infraestruturas e investimentos; insta a Comissão a rever as orientações em matéria de concentrações para adotar uma avaliação mais abrangente das eficiências no controlo e na cooperação em matéria de concentrações; regista que a avaliação da cooperação horizontal também deve reconhecer a importância da colaboração nos mercados dominados pelos controladores de acesso digital;</w:t>
            </w:r>
          </w:p>
        </w:tc>
      </w:tr>
    </w:tbl>
    <w:p w14:paraId="5F42333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9B2B8F1" w14:textId="77777777" w:rsidR="002E36B2" w:rsidRPr="00D96961" w:rsidRDefault="002E36B2" w:rsidP="002E36B2">
      <w:r w:rsidRPr="00D96961">
        <w:rPr>
          <w:rStyle w:val="HideTWBExt"/>
        </w:rPr>
        <w:t>&lt;/Amend&gt;</w:t>
      </w:r>
    </w:p>
    <w:p w14:paraId="23F94AD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236</w:t>
      </w:r>
      <w:r w:rsidRPr="00D96961">
        <w:rPr>
          <w:rStyle w:val="HideTWBExt"/>
        </w:rPr>
        <w:t>&lt;/NumAm&gt;</w:t>
      </w:r>
    </w:p>
    <w:p w14:paraId="2DB9F2C7"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51A384BF" w14:textId="77777777" w:rsidR="002E36B2" w:rsidRPr="00D96961" w:rsidRDefault="002E36B2" w:rsidP="002E36B2">
      <w:pPr>
        <w:pStyle w:val="NormalBold"/>
      </w:pPr>
      <w:r w:rsidRPr="00D96961">
        <w:rPr>
          <w:rStyle w:val="HideTWBExt"/>
          <w:b w:val="0"/>
        </w:rPr>
        <w:t>&lt;/RepeatBlock-By&gt;</w:t>
      </w:r>
    </w:p>
    <w:p w14:paraId="0928860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2AA90EF" w14:textId="77777777" w:rsidR="002E36B2" w:rsidRPr="00D96961" w:rsidRDefault="002E36B2" w:rsidP="002E36B2">
      <w:pPr>
        <w:pStyle w:val="NormalBold"/>
      </w:pPr>
      <w:r w:rsidRPr="00D96961">
        <w:rPr>
          <w:rStyle w:val="HideTWBExt"/>
        </w:rPr>
        <w:t>&lt;Article&gt;</w:t>
      </w:r>
      <w:r w:rsidRPr="00D96961">
        <w:t>N.º 15-A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BC660DA" w14:textId="77777777" w:rsidTr="0007239D">
        <w:trPr>
          <w:trHeight w:hRule="exact" w:val="240"/>
          <w:jc w:val="center"/>
        </w:trPr>
        <w:tc>
          <w:tcPr>
            <w:tcW w:w="9752" w:type="dxa"/>
            <w:gridSpan w:val="2"/>
            <w:tcBorders>
              <w:top w:val="nil"/>
              <w:left w:val="nil"/>
              <w:bottom w:val="nil"/>
              <w:right w:val="nil"/>
            </w:tcBorders>
          </w:tcPr>
          <w:p w14:paraId="14870B3A" w14:textId="77777777" w:rsidR="002E36B2" w:rsidRPr="00D96961" w:rsidRDefault="002E36B2" w:rsidP="0007239D"/>
        </w:tc>
      </w:tr>
      <w:tr w:rsidR="002E36B2" w:rsidRPr="00D96961" w14:paraId="047B460A" w14:textId="77777777" w:rsidTr="0007239D">
        <w:trPr>
          <w:trHeight w:val="240"/>
          <w:jc w:val="center"/>
        </w:trPr>
        <w:tc>
          <w:tcPr>
            <w:tcW w:w="4876" w:type="dxa"/>
            <w:tcBorders>
              <w:top w:val="nil"/>
              <w:left w:val="nil"/>
              <w:bottom w:val="nil"/>
              <w:right w:val="nil"/>
            </w:tcBorders>
          </w:tcPr>
          <w:p w14:paraId="247E483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BA42DBC" w14:textId="77777777" w:rsidR="002E36B2" w:rsidRPr="00D96961" w:rsidRDefault="002E36B2" w:rsidP="0007239D">
            <w:pPr>
              <w:pStyle w:val="AmColumnHeading"/>
            </w:pPr>
            <w:r w:rsidRPr="00D96961">
              <w:t>Alteração</w:t>
            </w:r>
          </w:p>
        </w:tc>
      </w:tr>
      <w:tr w:rsidR="002E36B2" w:rsidRPr="00D96961" w14:paraId="0BE57B5C" w14:textId="77777777" w:rsidTr="0007239D">
        <w:trPr>
          <w:jc w:val="center"/>
        </w:trPr>
        <w:tc>
          <w:tcPr>
            <w:tcW w:w="4876" w:type="dxa"/>
            <w:tcBorders>
              <w:top w:val="nil"/>
              <w:left w:val="nil"/>
              <w:bottom w:val="nil"/>
              <w:right w:val="nil"/>
            </w:tcBorders>
          </w:tcPr>
          <w:p w14:paraId="083A9EB7" w14:textId="77777777" w:rsidR="002E36B2" w:rsidRPr="00D96961" w:rsidRDefault="002E36B2" w:rsidP="0007239D">
            <w:pPr>
              <w:pStyle w:val="Normal6a"/>
            </w:pPr>
          </w:p>
        </w:tc>
        <w:tc>
          <w:tcPr>
            <w:tcW w:w="4876" w:type="dxa"/>
            <w:tcBorders>
              <w:top w:val="nil"/>
              <w:left w:val="nil"/>
              <w:bottom w:val="nil"/>
              <w:right w:val="nil"/>
            </w:tcBorders>
          </w:tcPr>
          <w:p w14:paraId="4BE784FB" w14:textId="77777777" w:rsidR="002E36B2" w:rsidRPr="00D96961" w:rsidRDefault="002E36B2" w:rsidP="0007239D">
            <w:pPr>
              <w:pStyle w:val="Normal6a"/>
            </w:pPr>
            <w:r w:rsidRPr="00D96961">
              <w:rPr>
                <w:b/>
                <w:i/>
              </w:rPr>
              <w:t>15-A.</w:t>
            </w:r>
            <w:r w:rsidRPr="00D96961">
              <w:tab/>
            </w:r>
            <w:r w:rsidRPr="00D96961">
              <w:rPr>
                <w:b/>
                <w:i/>
              </w:rPr>
              <w:t>Solicita que os limiares de natureza quantitativa de competência previstos no Regulamento das concentrações da UE sejam revistos periodicamente para refletir a evolução do mercado; observa, em particular, que poderá não ser adequado utilizar exclusivamente os limiares em matéria de volume de negócios previstos no mesmo regulamento para detetar todos os casos que deviam ser revistos pelas autoridades da concorrência;</w:t>
            </w:r>
          </w:p>
        </w:tc>
      </w:tr>
    </w:tbl>
    <w:p w14:paraId="7DBA3AA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C692EBF" w14:textId="77777777" w:rsidR="002E36B2" w:rsidRPr="00D96961" w:rsidRDefault="002E36B2" w:rsidP="002E36B2">
      <w:r w:rsidRPr="00D96961">
        <w:rPr>
          <w:rStyle w:val="HideTWBExt"/>
        </w:rPr>
        <w:t>&lt;/Amend&gt;</w:t>
      </w:r>
    </w:p>
    <w:p w14:paraId="17082A9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237</w:t>
      </w:r>
      <w:r w:rsidRPr="00D96961">
        <w:rPr>
          <w:rStyle w:val="HideTWBExt"/>
        </w:rPr>
        <w:t>&lt;/NumAm&gt;</w:t>
      </w:r>
    </w:p>
    <w:p w14:paraId="2F56FB69"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36F7BE17"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5944551E" w14:textId="77777777" w:rsidR="002E36B2" w:rsidRPr="00D96961" w:rsidRDefault="002E36B2" w:rsidP="002E36B2">
      <w:pPr>
        <w:pStyle w:val="NormalBold"/>
      </w:pPr>
      <w:r w:rsidRPr="00D96961">
        <w:rPr>
          <w:rStyle w:val="HideTWBExt"/>
          <w:b w:val="0"/>
        </w:rPr>
        <w:t>&lt;/RepeatBlock-By&gt;</w:t>
      </w:r>
    </w:p>
    <w:p w14:paraId="2D8234C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73021DD" w14:textId="77777777" w:rsidR="002E36B2" w:rsidRPr="00D96961" w:rsidRDefault="002E36B2" w:rsidP="002E36B2">
      <w:pPr>
        <w:pStyle w:val="NormalBold"/>
      </w:pPr>
      <w:r w:rsidRPr="00D96961">
        <w:rPr>
          <w:rStyle w:val="HideTWBExt"/>
        </w:rPr>
        <w:t>&lt;Article&gt;</w:t>
      </w:r>
      <w:r w:rsidRPr="00D96961">
        <w:t>N.º 15-A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FEE56FD" w14:textId="77777777" w:rsidTr="0007239D">
        <w:trPr>
          <w:trHeight w:hRule="exact" w:val="240"/>
          <w:jc w:val="center"/>
        </w:trPr>
        <w:tc>
          <w:tcPr>
            <w:tcW w:w="9752" w:type="dxa"/>
            <w:gridSpan w:val="2"/>
            <w:tcBorders>
              <w:top w:val="nil"/>
              <w:left w:val="nil"/>
              <w:bottom w:val="nil"/>
              <w:right w:val="nil"/>
            </w:tcBorders>
          </w:tcPr>
          <w:p w14:paraId="0C901E7D" w14:textId="77777777" w:rsidR="002E36B2" w:rsidRPr="00D96961" w:rsidRDefault="002E36B2" w:rsidP="0007239D"/>
        </w:tc>
      </w:tr>
      <w:tr w:rsidR="002E36B2" w:rsidRPr="00D96961" w14:paraId="4F9801B6" w14:textId="77777777" w:rsidTr="0007239D">
        <w:trPr>
          <w:trHeight w:val="240"/>
          <w:jc w:val="center"/>
        </w:trPr>
        <w:tc>
          <w:tcPr>
            <w:tcW w:w="4876" w:type="dxa"/>
            <w:tcBorders>
              <w:top w:val="nil"/>
              <w:left w:val="nil"/>
              <w:bottom w:val="nil"/>
              <w:right w:val="nil"/>
            </w:tcBorders>
          </w:tcPr>
          <w:p w14:paraId="458BD68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0B15F0C" w14:textId="77777777" w:rsidR="002E36B2" w:rsidRPr="00D96961" w:rsidRDefault="002E36B2" w:rsidP="0007239D">
            <w:pPr>
              <w:pStyle w:val="AmColumnHeading"/>
            </w:pPr>
            <w:r w:rsidRPr="00D96961">
              <w:t>Alteração</w:t>
            </w:r>
          </w:p>
        </w:tc>
      </w:tr>
      <w:tr w:rsidR="002E36B2" w:rsidRPr="00D96961" w14:paraId="5345C6BD" w14:textId="77777777" w:rsidTr="0007239D">
        <w:trPr>
          <w:jc w:val="center"/>
        </w:trPr>
        <w:tc>
          <w:tcPr>
            <w:tcW w:w="4876" w:type="dxa"/>
            <w:tcBorders>
              <w:top w:val="nil"/>
              <w:left w:val="nil"/>
              <w:bottom w:val="nil"/>
              <w:right w:val="nil"/>
            </w:tcBorders>
          </w:tcPr>
          <w:p w14:paraId="15867F5B" w14:textId="77777777" w:rsidR="002E36B2" w:rsidRPr="00D96961" w:rsidRDefault="002E36B2" w:rsidP="0007239D">
            <w:pPr>
              <w:pStyle w:val="Normal6a"/>
            </w:pPr>
          </w:p>
        </w:tc>
        <w:tc>
          <w:tcPr>
            <w:tcW w:w="4876" w:type="dxa"/>
            <w:tcBorders>
              <w:top w:val="nil"/>
              <w:left w:val="nil"/>
              <w:bottom w:val="nil"/>
              <w:right w:val="nil"/>
            </w:tcBorders>
          </w:tcPr>
          <w:p w14:paraId="63D09089" w14:textId="77777777" w:rsidR="002E36B2" w:rsidRPr="00D96961" w:rsidRDefault="002E36B2" w:rsidP="0007239D">
            <w:pPr>
              <w:pStyle w:val="Normal6a"/>
            </w:pPr>
            <w:r w:rsidRPr="00D96961">
              <w:rPr>
                <w:b/>
                <w:i/>
              </w:rPr>
              <w:t>15-A.</w:t>
            </w:r>
            <w:r w:rsidRPr="00D96961">
              <w:tab/>
            </w:r>
            <w:r w:rsidRPr="00D96961">
              <w:rPr>
                <w:b/>
                <w:i/>
              </w:rPr>
              <w:t>Apela a que o controlo das concentrações da UE abranja as práticas utilizadas pelas empresas dominantes para evitar investigações formais, como a utilização crescente de «parcerias» no setor da IA; sempre que necessário, tal deve implicar a atualização do Regulamento das concentrações da UE e das comunicações e orientações conexas;</w:t>
            </w:r>
          </w:p>
        </w:tc>
      </w:tr>
    </w:tbl>
    <w:p w14:paraId="36E61AE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4A1D187" w14:textId="77777777" w:rsidR="002E36B2" w:rsidRPr="00D96961" w:rsidRDefault="002E36B2" w:rsidP="002E36B2">
      <w:r w:rsidRPr="00D96961">
        <w:rPr>
          <w:rStyle w:val="HideTWBExt"/>
        </w:rPr>
        <w:t>&lt;/Amend&gt;</w:t>
      </w:r>
    </w:p>
    <w:p w14:paraId="4C25AB8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238</w:t>
      </w:r>
      <w:r w:rsidRPr="00D96961">
        <w:rPr>
          <w:rStyle w:val="HideTWBExt"/>
        </w:rPr>
        <w:t>&lt;/NumAm&gt;</w:t>
      </w:r>
    </w:p>
    <w:p w14:paraId="5C323395"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w:t>
      </w:r>
      <w:r w:rsidRPr="00D96961">
        <w:rPr>
          <w:rStyle w:val="HideTWBExt"/>
          <w:b w:val="0"/>
        </w:rPr>
        <w:t>&lt;/Members&gt;</w:t>
      </w:r>
    </w:p>
    <w:p w14:paraId="0CF1B74B" w14:textId="77777777" w:rsidR="002E36B2" w:rsidRPr="00D96961" w:rsidRDefault="002E36B2" w:rsidP="002E36B2">
      <w:pPr>
        <w:pStyle w:val="NormalBold"/>
      </w:pPr>
      <w:r w:rsidRPr="00D96961">
        <w:rPr>
          <w:rStyle w:val="HideTWBExt"/>
          <w:b w:val="0"/>
        </w:rPr>
        <w:t>&lt;/RepeatBlock-By&gt;</w:t>
      </w:r>
    </w:p>
    <w:p w14:paraId="30117BC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9C58E34" w14:textId="77777777" w:rsidR="002E36B2" w:rsidRPr="00D96961" w:rsidRDefault="002E36B2" w:rsidP="002E36B2">
      <w:pPr>
        <w:pStyle w:val="NormalBold"/>
      </w:pPr>
      <w:r w:rsidRPr="00D96961">
        <w:rPr>
          <w:rStyle w:val="HideTWBExt"/>
        </w:rPr>
        <w:t>&lt;Article&gt;</w:t>
      </w:r>
      <w:r w:rsidRPr="00D96961">
        <w:t>N.º 16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9F2E99C" w14:textId="77777777" w:rsidTr="0007239D">
        <w:trPr>
          <w:trHeight w:hRule="exact" w:val="240"/>
          <w:jc w:val="center"/>
        </w:trPr>
        <w:tc>
          <w:tcPr>
            <w:tcW w:w="9752" w:type="dxa"/>
            <w:gridSpan w:val="2"/>
            <w:tcBorders>
              <w:top w:val="nil"/>
              <w:left w:val="nil"/>
              <w:bottom w:val="nil"/>
              <w:right w:val="nil"/>
            </w:tcBorders>
          </w:tcPr>
          <w:p w14:paraId="1AED3ABB" w14:textId="77777777" w:rsidR="002E36B2" w:rsidRPr="00D96961" w:rsidRDefault="002E36B2" w:rsidP="0007239D"/>
        </w:tc>
      </w:tr>
      <w:tr w:rsidR="002E36B2" w:rsidRPr="00D96961" w14:paraId="4B827E5E" w14:textId="77777777" w:rsidTr="0007239D">
        <w:trPr>
          <w:trHeight w:val="240"/>
          <w:jc w:val="center"/>
        </w:trPr>
        <w:tc>
          <w:tcPr>
            <w:tcW w:w="4876" w:type="dxa"/>
            <w:tcBorders>
              <w:top w:val="nil"/>
              <w:left w:val="nil"/>
              <w:bottom w:val="nil"/>
              <w:right w:val="nil"/>
            </w:tcBorders>
          </w:tcPr>
          <w:p w14:paraId="16F8B8B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ED27940" w14:textId="77777777" w:rsidR="002E36B2" w:rsidRPr="00D96961" w:rsidRDefault="002E36B2" w:rsidP="0007239D">
            <w:pPr>
              <w:pStyle w:val="AmColumnHeading"/>
            </w:pPr>
            <w:r w:rsidRPr="00D96961">
              <w:t>Alteração</w:t>
            </w:r>
          </w:p>
        </w:tc>
      </w:tr>
      <w:tr w:rsidR="002E36B2" w:rsidRPr="00D96961" w14:paraId="1505B3C0" w14:textId="77777777" w:rsidTr="0007239D">
        <w:trPr>
          <w:jc w:val="center"/>
        </w:trPr>
        <w:tc>
          <w:tcPr>
            <w:tcW w:w="4876" w:type="dxa"/>
            <w:tcBorders>
              <w:top w:val="nil"/>
              <w:left w:val="nil"/>
              <w:bottom w:val="nil"/>
              <w:right w:val="nil"/>
            </w:tcBorders>
          </w:tcPr>
          <w:p w14:paraId="6836A820" w14:textId="77777777" w:rsidR="002E36B2" w:rsidRPr="00D96961" w:rsidRDefault="002E36B2" w:rsidP="0007239D">
            <w:pPr>
              <w:pStyle w:val="Normal6a"/>
            </w:pPr>
            <w:r w:rsidRPr="00D96961">
              <w:t>16.</w:t>
            </w:r>
            <w:r w:rsidRPr="00D96961">
              <w:tab/>
              <w:t>Insta a Comissão a abordar as investigações anti-trust excessivamente longas, durante as quais as empresas continuam a tirar proveito das suas práticas anticoncorrenciais;</w:t>
            </w:r>
          </w:p>
        </w:tc>
        <w:tc>
          <w:tcPr>
            <w:tcW w:w="4876" w:type="dxa"/>
            <w:tcBorders>
              <w:top w:val="nil"/>
              <w:left w:val="nil"/>
              <w:bottom w:val="nil"/>
              <w:right w:val="nil"/>
            </w:tcBorders>
          </w:tcPr>
          <w:p w14:paraId="13DCB483" w14:textId="77777777" w:rsidR="002E36B2" w:rsidRPr="00D96961" w:rsidRDefault="002E36B2" w:rsidP="0007239D">
            <w:pPr>
              <w:pStyle w:val="Normal6a"/>
            </w:pPr>
            <w:r w:rsidRPr="00D96961">
              <w:t>16.</w:t>
            </w:r>
            <w:r w:rsidRPr="00D96961">
              <w:tab/>
              <w:t xml:space="preserve">Insta a Comissão a abordar as investigações anti-trust excessivamente longas, durante as quais as empresas continuam a tirar proveito das suas práticas anticoncorrenciais; </w:t>
            </w:r>
            <w:r w:rsidRPr="00D96961">
              <w:rPr>
                <w:b/>
                <w:i/>
              </w:rPr>
              <w:t>insta a Comissão a introduzir um prazo para os processos anti-trust, a fim de assegurar a eficácia das regras da UE; solicita à Comissão que adote medidas provisórias para travar quaisquer práticas suscetíveis de prejudicar seriamente a concorrência, sobretudo no que diz respeito a mercados dinâmicos e em rápido desenvolvimento, como os mercados digitais;</w:t>
            </w:r>
          </w:p>
        </w:tc>
      </w:tr>
    </w:tbl>
    <w:p w14:paraId="16CD7C0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41C09FC" w14:textId="77777777" w:rsidR="002E36B2" w:rsidRPr="00D96961" w:rsidRDefault="002E36B2" w:rsidP="002E36B2">
      <w:r w:rsidRPr="00D96961">
        <w:rPr>
          <w:rStyle w:val="HideTWBExt"/>
        </w:rPr>
        <w:t>&lt;/Amend&gt;</w:t>
      </w:r>
    </w:p>
    <w:p w14:paraId="08CF1AF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239</w:t>
      </w:r>
      <w:r w:rsidRPr="00D96961">
        <w:rPr>
          <w:rStyle w:val="HideTWBExt"/>
        </w:rPr>
        <w:t>&lt;/NumAm&gt;</w:t>
      </w:r>
    </w:p>
    <w:p w14:paraId="0C4AC8CF"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2C065477" w14:textId="77777777" w:rsidR="002E36B2" w:rsidRPr="00D96961" w:rsidRDefault="002E36B2" w:rsidP="002E36B2">
      <w:pPr>
        <w:pStyle w:val="NormalBold"/>
      </w:pPr>
      <w:r w:rsidRPr="00D96961">
        <w:rPr>
          <w:rStyle w:val="HideTWBExt"/>
          <w:b w:val="0"/>
        </w:rPr>
        <w:t>&lt;/RepeatBlock-By&gt;</w:t>
      </w:r>
    </w:p>
    <w:p w14:paraId="09E3139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773C187" w14:textId="77777777" w:rsidR="002E36B2" w:rsidRPr="00D96961" w:rsidRDefault="002E36B2" w:rsidP="002E36B2">
      <w:pPr>
        <w:pStyle w:val="NormalBold"/>
      </w:pPr>
      <w:r w:rsidRPr="00D96961">
        <w:rPr>
          <w:rStyle w:val="HideTWBExt"/>
        </w:rPr>
        <w:t>&lt;Article&gt;</w:t>
      </w:r>
      <w:r w:rsidRPr="00D96961">
        <w:t>N.º 16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E25B5CB" w14:textId="77777777" w:rsidTr="0007239D">
        <w:trPr>
          <w:trHeight w:hRule="exact" w:val="240"/>
          <w:jc w:val="center"/>
        </w:trPr>
        <w:tc>
          <w:tcPr>
            <w:tcW w:w="9752" w:type="dxa"/>
            <w:gridSpan w:val="2"/>
            <w:tcBorders>
              <w:top w:val="nil"/>
              <w:left w:val="nil"/>
              <w:bottom w:val="nil"/>
              <w:right w:val="nil"/>
            </w:tcBorders>
          </w:tcPr>
          <w:p w14:paraId="5ED435ED" w14:textId="77777777" w:rsidR="002E36B2" w:rsidRPr="00D96961" w:rsidRDefault="002E36B2" w:rsidP="0007239D"/>
        </w:tc>
      </w:tr>
      <w:tr w:rsidR="002E36B2" w:rsidRPr="00D96961" w14:paraId="2ED06422" w14:textId="77777777" w:rsidTr="0007239D">
        <w:trPr>
          <w:trHeight w:val="240"/>
          <w:jc w:val="center"/>
        </w:trPr>
        <w:tc>
          <w:tcPr>
            <w:tcW w:w="4876" w:type="dxa"/>
            <w:tcBorders>
              <w:top w:val="nil"/>
              <w:left w:val="nil"/>
              <w:bottom w:val="nil"/>
              <w:right w:val="nil"/>
            </w:tcBorders>
          </w:tcPr>
          <w:p w14:paraId="57BBE76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EA9AFF6" w14:textId="77777777" w:rsidR="002E36B2" w:rsidRPr="00D96961" w:rsidRDefault="002E36B2" w:rsidP="0007239D">
            <w:pPr>
              <w:pStyle w:val="AmColumnHeading"/>
            </w:pPr>
            <w:r w:rsidRPr="00D96961">
              <w:t>Alteração</w:t>
            </w:r>
          </w:p>
        </w:tc>
      </w:tr>
      <w:tr w:rsidR="002E36B2" w:rsidRPr="00D96961" w14:paraId="150B7CCC" w14:textId="77777777" w:rsidTr="0007239D">
        <w:trPr>
          <w:jc w:val="center"/>
        </w:trPr>
        <w:tc>
          <w:tcPr>
            <w:tcW w:w="4876" w:type="dxa"/>
            <w:tcBorders>
              <w:top w:val="nil"/>
              <w:left w:val="nil"/>
              <w:bottom w:val="nil"/>
              <w:right w:val="nil"/>
            </w:tcBorders>
          </w:tcPr>
          <w:p w14:paraId="0B9E382F" w14:textId="77777777" w:rsidR="002E36B2" w:rsidRPr="00D96961" w:rsidRDefault="002E36B2" w:rsidP="0007239D">
            <w:pPr>
              <w:pStyle w:val="Normal6a"/>
            </w:pPr>
            <w:r w:rsidRPr="00D96961">
              <w:t>16.</w:t>
            </w:r>
            <w:r w:rsidRPr="00D96961">
              <w:tab/>
              <w:t xml:space="preserve">Insta a Comissão a abordar as investigações anti-trust excessivamente longas, durante as quais as empresas </w:t>
            </w:r>
            <w:r w:rsidRPr="00D96961">
              <w:rPr>
                <w:b/>
                <w:i/>
              </w:rPr>
              <w:t>continuam a tirar proveito das suas práticas anticoncorrenciais</w:t>
            </w:r>
            <w:r w:rsidRPr="00D96961">
              <w:t>;</w:t>
            </w:r>
          </w:p>
        </w:tc>
        <w:tc>
          <w:tcPr>
            <w:tcW w:w="4876" w:type="dxa"/>
            <w:tcBorders>
              <w:top w:val="nil"/>
              <w:left w:val="nil"/>
              <w:bottom w:val="nil"/>
              <w:right w:val="nil"/>
            </w:tcBorders>
          </w:tcPr>
          <w:p w14:paraId="4FDE0FA8" w14:textId="77777777" w:rsidR="002E36B2" w:rsidRPr="00D96961" w:rsidRDefault="002E36B2" w:rsidP="0007239D">
            <w:pPr>
              <w:pStyle w:val="Normal6a"/>
            </w:pPr>
            <w:r w:rsidRPr="00D96961">
              <w:t>16.</w:t>
            </w:r>
            <w:r w:rsidRPr="00D96961">
              <w:tab/>
              <w:t xml:space="preserve">Insta a Comissão a abordar as investigações anti-trust excessivamente longas, durante as quais as empresas </w:t>
            </w:r>
            <w:r w:rsidRPr="00D96961">
              <w:rPr>
                <w:b/>
                <w:i/>
              </w:rPr>
              <w:t>podem deparar-se com situações de incerteza prolongada que prejudiquem a sua capacidade de competir e inovar; recorda que investigações demasiado longas podem conduzir a custos desnecessários e desincentivar o investimento e dinamismo</w:t>
            </w:r>
            <w:r w:rsidRPr="00D96961">
              <w:t>;</w:t>
            </w:r>
          </w:p>
        </w:tc>
      </w:tr>
    </w:tbl>
    <w:p w14:paraId="74BF4CA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69EC01B3" w14:textId="77777777" w:rsidR="002E36B2" w:rsidRPr="00D96961" w:rsidRDefault="002E36B2" w:rsidP="002E36B2">
      <w:r w:rsidRPr="00D96961">
        <w:rPr>
          <w:rStyle w:val="HideTWBExt"/>
        </w:rPr>
        <w:t>&lt;/Amend&gt;</w:t>
      </w:r>
    </w:p>
    <w:p w14:paraId="4DFF016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240</w:t>
      </w:r>
      <w:r w:rsidRPr="00D96961">
        <w:rPr>
          <w:rStyle w:val="HideTWBExt"/>
        </w:rPr>
        <w:t>&lt;/NumAm&gt;</w:t>
      </w:r>
    </w:p>
    <w:p w14:paraId="4AE4E41E"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4A1032BB"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6A7715FC" w14:textId="77777777" w:rsidR="002E36B2" w:rsidRPr="00D96961" w:rsidRDefault="002E36B2" w:rsidP="002E36B2">
      <w:pPr>
        <w:pStyle w:val="NormalBold"/>
      </w:pPr>
      <w:r w:rsidRPr="00D96961">
        <w:rPr>
          <w:rStyle w:val="HideTWBExt"/>
          <w:b w:val="0"/>
        </w:rPr>
        <w:t>&lt;/RepeatBlock-By&gt;</w:t>
      </w:r>
    </w:p>
    <w:p w14:paraId="75934D8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F11D384" w14:textId="77777777" w:rsidR="002E36B2" w:rsidRPr="00D96961" w:rsidRDefault="002E36B2" w:rsidP="002E36B2">
      <w:pPr>
        <w:pStyle w:val="NormalBold"/>
      </w:pPr>
      <w:r w:rsidRPr="00D96961">
        <w:rPr>
          <w:rStyle w:val="HideTWBExt"/>
        </w:rPr>
        <w:t>&lt;Article&gt;</w:t>
      </w:r>
      <w:r w:rsidRPr="00D96961">
        <w:t>N.º 16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49B147E" w14:textId="77777777" w:rsidTr="0007239D">
        <w:trPr>
          <w:trHeight w:hRule="exact" w:val="240"/>
          <w:jc w:val="center"/>
        </w:trPr>
        <w:tc>
          <w:tcPr>
            <w:tcW w:w="9752" w:type="dxa"/>
            <w:gridSpan w:val="2"/>
            <w:tcBorders>
              <w:top w:val="nil"/>
              <w:left w:val="nil"/>
              <w:bottom w:val="nil"/>
              <w:right w:val="nil"/>
            </w:tcBorders>
          </w:tcPr>
          <w:p w14:paraId="59EC2D84" w14:textId="77777777" w:rsidR="002E36B2" w:rsidRPr="00D96961" w:rsidRDefault="002E36B2" w:rsidP="0007239D"/>
        </w:tc>
      </w:tr>
      <w:tr w:rsidR="002E36B2" w:rsidRPr="00D96961" w14:paraId="35B32F1D" w14:textId="77777777" w:rsidTr="0007239D">
        <w:trPr>
          <w:trHeight w:val="240"/>
          <w:jc w:val="center"/>
        </w:trPr>
        <w:tc>
          <w:tcPr>
            <w:tcW w:w="4876" w:type="dxa"/>
            <w:tcBorders>
              <w:top w:val="nil"/>
              <w:left w:val="nil"/>
              <w:bottom w:val="nil"/>
              <w:right w:val="nil"/>
            </w:tcBorders>
          </w:tcPr>
          <w:p w14:paraId="5C6E030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37835C3" w14:textId="77777777" w:rsidR="002E36B2" w:rsidRPr="00D96961" w:rsidRDefault="002E36B2" w:rsidP="0007239D">
            <w:pPr>
              <w:pStyle w:val="AmColumnHeading"/>
            </w:pPr>
            <w:r w:rsidRPr="00D96961">
              <w:t>Alteração</w:t>
            </w:r>
          </w:p>
        </w:tc>
      </w:tr>
      <w:tr w:rsidR="002E36B2" w:rsidRPr="00D96961" w14:paraId="52FEEB0C" w14:textId="77777777" w:rsidTr="0007239D">
        <w:trPr>
          <w:jc w:val="center"/>
        </w:trPr>
        <w:tc>
          <w:tcPr>
            <w:tcW w:w="4876" w:type="dxa"/>
            <w:tcBorders>
              <w:top w:val="nil"/>
              <w:left w:val="nil"/>
              <w:bottom w:val="nil"/>
              <w:right w:val="nil"/>
            </w:tcBorders>
          </w:tcPr>
          <w:p w14:paraId="36234AFF" w14:textId="77777777" w:rsidR="002E36B2" w:rsidRPr="00D96961" w:rsidRDefault="002E36B2" w:rsidP="0007239D">
            <w:pPr>
              <w:pStyle w:val="Normal6a"/>
            </w:pPr>
            <w:r w:rsidRPr="00D96961">
              <w:t>16.</w:t>
            </w:r>
            <w:r w:rsidRPr="00D96961">
              <w:tab/>
              <w:t>Insta a Comissão a abordar as investigações anti-trust excessivamente longas, durante as quais as empresas continuam a tirar proveito das suas práticas anticoncorrenciais;</w:t>
            </w:r>
          </w:p>
        </w:tc>
        <w:tc>
          <w:tcPr>
            <w:tcW w:w="4876" w:type="dxa"/>
            <w:tcBorders>
              <w:top w:val="nil"/>
              <w:left w:val="nil"/>
              <w:bottom w:val="nil"/>
              <w:right w:val="nil"/>
            </w:tcBorders>
          </w:tcPr>
          <w:p w14:paraId="0300DBDA" w14:textId="77777777" w:rsidR="002E36B2" w:rsidRPr="00D96961" w:rsidRDefault="002E36B2" w:rsidP="0007239D">
            <w:pPr>
              <w:pStyle w:val="Normal6a"/>
            </w:pPr>
            <w:r w:rsidRPr="00D96961">
              <w:t>16.</w:t>
            </w:r>
            <w:r w:rsidRPr="00D96961">
              <w:tab/>
              <w:t>Insta a Comissão a abordar as investigações anti-trust excessivamente longas, durante as quais as empresas continuam a tirar proveito das suas práticas anticoncorrenciais</w:t>
            </w:r>
            <w:r w:rsidRPr="00D96961">
              <w:rPr>
                <w:b/>
                <w:i/>
              </w:rPr>
              <w:t>, e a exercer plenamente os seus poderes, por exemplo, recorrendo com maior frequência a medidas provisórias</w:t>
            </w:r>
            <w:r w:rsidRPr="00D96961">
              <w:t>;</w:t>
            </w:r>
          </w:p>
        </w:tc>
      </w:tr>
    </w:tbl>
    <w:p w14:paraId="188C15B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128C1C0" w14:textId="77777777" w:rsidR="002E36B2" w:rsidRPr="00D96961" w:rsidRDefault="002E36B2" w:rsidP="002E36B2">
      <w:r w:rsidRPr="00D96961">
        <w:rPr>
          <w:rStyle w:val="HideTWBExt"/>
        </w:rPr>
        <w:t>&lt;/Amend&gt;</w:t>
      </w:r>
    </w:p>
    <w:p w14:paraId="02665B4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241</w:t>
      </w:r>
      <w:r w:rsidRPr="00D96961">
        <w:rPr>
          <w:rStyle w:val="HideTWBExt"/>
        </w:rPr>
        <w:t>&lt;/NumAm&gt;</w:t>
      </w:r>
    </w:p>
    <w:p w14:paraId="2BC8E0DA"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5466E32A" w14:textId="77777777" w:rsidR="002E36B2" w:rsidRPr="00D96961" w:rsidRDefault="002E36B2" w:rsidP="002E36B2">
      <w:pPr>
        <w:pStyle w:val="NormalBold"/>
      </w:pPr>
      <w:r w:rsidRPr="00D96961">
        <w:rPr>
          <w:rStyle w:val="HideTWBExt"/>
          <w:b w:val="0"/>
        </w:rPr>
        <w:t>&lt;/RepeatBlock-By&gt;</w:t>
      </w:r>
    </w:p>
    <w:p w14:paraId="0A25962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EFF26F8" w14:textId="77777777" w:rsidR="002E36B2" w:rsidRPr="00D96961" w:rsidRDefault="002E36B2" w:rsidP="002E36B2">
      <w:pPr>
        <w:pStyle w:val="NormalBold"/>
      </w:pPr>
      <w:r w:rsidRPr="00D96961">
        <w:rPr>
          <w:rStyle w:val="HideTWBExt"/>
        </w:rPr>
        <w:t>&lt;Article&gt;</w:t>
      </w:r>
      <w:r w:rsidRPr="00D96961">
        <w:t>N.º 16</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AEB1012" w14:textId="77777777" w:rsidTr="0007239D">
        <w:trPr>
          <w:trHeight w:hRule="exact" w:val="240"/>
          <w:jc w:val="center"/>
        </w:trPr>
        <w:tc>
          <w:tcPr>
            <w:tcW w:w="9752" w:type="dxa"/>
            <w:gridSpan w:val="2"/>
            <w:tcBorders>
              <w:top w:val="nil"/>
              <w:left w:val="nil"/>
              <w:bottom w:val="nil"/>
              <w:right w:val="nil"/>
            </w:tcBorders>
          </w:tcPr>
          <w:p w14:paraId="7D86E423" w14:textId="77777777" w:rsidR="002E36B2" w:rsidRPr="00D96961" w:rsidRDefault="002E36B2" w:rsidP="0007239D"/>
        </w:tc>
      </w:tr>
      <w:tr w:rsidR="002E36B2" w:rsidRPr="00D96961" w14:paraId="302FB460" w14:textId="77777777" w:rsidTr="0007239D">
        <w:trPr>
          <w:trHeight w:val="240"/>
          <w:jc w:val="center"/>
        </w:trPr>
        <w:tc>
          <w:tcPr>
            <w:tcW w:w="4876" w:type="dxa"/>
            <w:tcBorders>
              <w:top w:val="nil"/>
              <w:left w:val="nil"/>
              <w:bottom w:val="nil"/>
              <w:right w:val="nil"/>
            </w:tcBorders>
          </w:tcPr>
          <w:p w14:paraId="66D4580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B420E68" w14:textId="77777777" w:rsidR="002E36B2" w:rsidRPr="00D96961" w:rsidRDefault="002E36B2" w:rsidP="0007239D">
            <w:pPr>
              <w:pStyle w:val="AmColumnHeading"/>
            </w:pPr>
            <w:r w:rsidRPr="00D96961">
              <w:t>Alteração</w:t>
            </w:r>
          </w:p>
        </w:tc>
      </w:tr>
      <w:tr w:rsidR="002E36B2" w:rsidRPr="00D96961" w14:paraId="75D5F81F" w14:textId="77777777" w:rsidTr="0007239D">
        <w:trPr>
          <w:jc w:val="center"/>
        </w:trPr>
        <w:tc>
          <w:tcPr>
            <w:tcW w:w="4876" w:type="dxa"/>
            <w:tcBorders>
              <w:top w:val="nil"/>
              <w:left w:val="nil"/>
              <w:bottom w:val="nil"/>
              <w:right w:val="nil"/>
            </w:tcBorders>
          </w:tcPr>
          <w:p w14:paraId="3127A5CF" w14:textId="77777777" w:rsidR="002E36B2" w:rsidRPr="00D96961" w:rsidRDefault="002E36B2" w:rsidP="0007239D">
            <w:pPr>
              <w:pStyle w:val="Normal6a"/>
            </w:pPr>
            <w:r w:rsidRPr="00D96961">
              <w:t>16.</w:t>
            </w:r>
            <w:r w:rsidRPr="00D96961">
              <w:tab/>
              <w:t xml:space="preserve">Insta a Comissão a </w:t>
            </w:r>
            <w:r w:rsidRPr="00D96961">
              <w:rPr>
                <w:b/>
                <w:i/>
              </w:rPr>
              <w:t>abordar as investigações</w:t>
            </w:r>
            <w:r w:rsidRPr="00D96961">
              <w:t xml:space="preserve"> anti-trust </w:t>
            </w:r>
            <w:r w:rsidRPr="00D96961">
              <w:rPr>
                <w:b/>
                <w:i/>
              </w:rPr>
              <w:t>excessivamente longas, durante as quais as empresas continuam a tirar proveito das suas práticas anticoncorrenciais</w:t>
            </w:r>
            <w:r w:rsidRPr="00D96961">
              <w:t>;</w:t>
            </w:r>
          </w:p>
        </w:tc>
        <w:tc>
          <w:tcPr>
            <w:tcW w:w="4876" w:type="dxa"/>
            <w:tcBorders>
              <w:top w:val="nil"/>
              <w:left w:val="nil"/>
              <w:bottom w:val="nil"/>
              <w:right w:val="nil"/>
            </w:tcBorders>
          </w:tcPr>
          <w:p w14:paraId="5910D55B" w14:textId="77777777" w:rsidR="002E36B2" w:rsidRPr="00D96961" w:rsidRDefault="002E36B2" w:rsidP="0007239D">
            <w:pPr>
              <w:pStyle w:val="Normal6a"/>
            </w:pPr>
            <w:r w:rsidRPr="00D96961">
              <w:t>16.</w:t>
            </w:r>
            <w:r w:rsidRPr="00D96961">
              <w:tab/>
              <w:t xml:space="preserve">Insta a Comissão a </w:t>
            </w:r>
            <w:r w:rsidRPr="00D96961">
              <w:rPr>
                <w:b/>
                <w:i/>
              </w:rPr>
              <w:t>acelerar os procedimentos</w:t>
            </w:r>
            <w:r w:rsidRPr="00D96961">
              <w:t xml:space="preserve"> anti-trust</w:t>
            </w:r>
            <w:r w:rsidRPr="00D96961">
              <w:rPr>
                <w:b/>
                <w:i/>
              </w:rPr>
              <w:t>, a estabelecer prazos adequados para os mesmos e a assegurar que é dado um seguimento eficaz às decisões tomadas</w:t>
            </w:r>
            <w:r w:rsidRPr="00D96961">
              <w:t>;</w:t>
            </w:r>
          </w:p>
        </w:tc>
      </w:tr>
    </w:tbl>
    <w:p w14:paraId="2C9CA4F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0715A32" w14:textId="77777777" w:rsidR="002E36B2" w:rsidRPr="00D96961" w:rsidRDefault="002E36B2" w:rsidP="002E36B2">
      <w:r w:rsidRPr="00D96961">
        <w:rPr>
          <w:rStyle w:val="HideTWBExt"/>
        </w:rPr>
        <w:t>&lt;/Amend&gt;</w:t>
      </w:r>
    </w:p>
    <w:p w14:paraId="018BDCA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242</w:t>
      </w:r>
      <w:r w:rsidRPr="00D96961">
        <w:rPr>
          <w:rStyle w:val="HideTWBExt"/>
        </w:rPr>
        <w:t>&lt;/NumAm&gt;</w:t>
      </w:r>
    </w:p>
    <w:p w14:paraId="6D9C17A1"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18436118"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6BF0A06B" w14:textId="77777777" w:rsidR="002E36B2" w:rsidRPr="00D96961" w:rsidRDefault="002E36B2" w:rsidP="002E36B2">
      <w:pPr>
        <w:pStyle w:val="NormalBold"/>
      </w:pPr>
      <w:r w:rsidRPr="00D96961">
        <w:rPr>
          <w:rStyle w:val="HideTWBExt"/>
          <w:b w:val="0"/>
        </w:rPr>
        <w:t>&lt;/RepeatBlock-By&gt;</w:t>
      </w:r>
    </w:p>
    <w:p w14:paraId="09472CC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A8C693E" w14:textId="77777777" w:rsidR="002E36B2" w:rsidRPr="00D96961" w:rsidRDefault="002E36B2" w:rsidP="002E36B2">
      <w:pPr>
        <w:pStyle w:val="NormalBold"/>
      </w:pPr>
      <w:r w:rsidRPr="00D96961">
        <w:rPr>
          <w:rStyle w:val="HideTWBExt"/>
        </w:rPr>
        <w:t>&lt;Article&gt;</w:t>
      </w:r>
      <w:r w:rsidRPr="00D96961">
        <w:t>N.º 16-A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CEC3AE7" w14:textId="77777777" w:rsidTr="0007239D">
        <w:trPr>
          <w:trHeight w:hRule="exact" w:val="240"/>
          <w:jc w:val="center"/>
        </w:trPr>
        <w:tc>
          <w:tcPr>
            <w:tcW w:w="9752" w:type="dxa"/>
            <w:gridSpan w:val="2"/>
            <w:tcBorders>
              <w:top w:val="nil"/>
              <w:left w:val="nil"/>
              <w:bottom w:val="nil"/>
              <w:right w:val="nil"/>
            </w:tcBorders>
          </w:tcPr>
          <w:p w14:paraId="47AE186F" w14:textId="77777777" w:rsidR="002E36B2" w:rsidRPr="00D96961" w:rsidRDefault="002E36B2" w:rsidP="0007239D"/>
        </w:tc>
      </w:tr>
      <w:tr w:rsidR="002E36B2" w:rsidRPr="00D96961" w14:paraId="6EFD42AB" w14:textId="77777777" w:rsidTr="0007239D">
        <w:trPr>
          <w:trHeight w:val="240"/>
          <w:jc w:val="center"/>
        </w:trPr>
        <w:tc>
          <w:tcPr>
            <w:tcW w:w="4876" w:type="dxa"/>
            <w:tcBorders>
              <w:top w:val="nil"/>
              <w:left w:val="nil"/>
              <w:bottom w:val="nil"/>
              <w:right w:val="nil"/>
            </w:tcBorders>
          </w:tcPr>
          <w:p w14:paraId="0D9CB54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FE3BE02" w14:textId="77777777" w:rsidR="002E36B2" w:rsidRPr="00D96961" w:rsidRDefault="002E36B2" w:rsidP="0007239D">
            <w:pPr>
              <w:pStyle w:val="AmColumnHeading"/>
            </w:pPr>
            <w:r w:rsidRPr="00D96961">
              <w:t>Alteração</w:t>
            </w:r>
          </w:p>
        </w:tc>
      </w:tr>
      <w:tr w:rsidR="002E36B2" w:rsidRPr="00D96961" w14:paraId="2066AE1F" w14:textId="77777777" w:rsidTr="0007239D">
        <w:trPr>
          <w:jc w:val="center"/>
        </w:trPr>
        <w:tc>
          <w:tcPr>
            <w:tcW w:w="4876" w:type="dxa"/>
            <w:tcBorders>
              <w:top w:val="nil"/>
              <w:left w:val="nil"/>
              <w:bottom w:val="nil"/>
              <w:right w:val="nil"/>
            </w:tcBorders>
          </w:tcPr>
          <w:p w14:paraId="04F38233" w14:textId="77777777" w:rsidR="002E36B2" w:rsidRPr="00D96961" w:rsidRDefault="002E36B2" w:rsidP="0007239D">
            <w:pPr>
              <w:pStyle w:val="Normal6a"/>
            </w:pPr>
          </w:p>
        </w:tc>
        <w:tc>
          <w:tcPr>
            <w:tcW w:w="4876" w:type="dxa"/>
            <w:tcBorders>
              <w:top w:val="nil"/>
              <w:left w:val="nil"/>
              <w:bottom w:val="nil"/>
              <w:right w:val="nil"/>
            </w:tcBorders>
          </w:tcPr>
          <w:p w14:paraId="0CD69D8C" w14:textId="77777777" w:rsidR="002E36B2" w:rsidRPr="00D96961" w:rsidRDefault="002E36B2" w:rsidP="0007239D">
            <w:pPr>
              <w:pStyle w:val="Normal6a"/>
            </w:pPr>
            <w:r w:rsidRPr="00D96961">
              <w:rPr>
                <w:b/>
                <w:i/>
              </w:rPr>
              <w:t>16-A.</w:t>
            </w:r>
            <w:r w:rsidRPr="00D96961">
              <w:tab/>
            </w:r>
            <w:r w:rsidRPr="00D96961">
              <w:rPr>
                <w:b/>
                <w:i/>
              </w:rPr>
              <w:t>Insta a Comissão a utilizar rapidamente os instrumentos comerciais disponíveis para impedir a concorrência desleal no mercado interno, ou seja, através de instrumentos como o «Instrumento de Contratação Pública Internacional» e o «Regulamento Subvenções Estrangeiras», e a manter condições de concorrência equitativas com as empresas estrangeiras apoiadas por subvenções estatais substanciais; acrescenta que o dumping social e ambiental também deve ser abordado através de regras de concorrência;</w:t>
            </w:r>
          </w:p>
        </w:tc>
      </w:tr>
    </w:tbl>
    <w:p w14:paraId="1E329FD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72A1CD9" w14:textId="77777777" w:rsidR="002E36B2" w:rsidRPr="00D96961" w:rsidRDefault="002E36B2" w:rsidP="002E36B2">
      <w:r w:rsidRPr="00D96961">
        <w:rPr>
          <w:rStyle w:val="HideTWBExt"/>
        </w:rPr>
        <w:t>&lt;/Amend&gt;</w:t>
      </w:r>
    </w:p>
    <w:p w14:paraId="6E45699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243</w:t>
      </w:r>
      <w:r w:rsidRPr="00D96961">
        <w:rPr>
          <w:rStyle w:val="HideTWBExt"/>
        </w:rPr>
        <w:t>&lt;/NumAm&gt;</w:t>
      </w:r>
    </w:p>
    <w:p w14:paraId="77F0AB4E" w14:textId="77777777" w:rsidR="002E36B2" w:rsidRPr="00D96961" w:rsidRDefault="002E36B2" w:rsidP="002E36B2">
      <w:pPr>
        <w:pStyle w:val="NormalBold"/>
      </w:pPr>
      <w:r w:rsidRPr="00D96961">
        <w:rPr>
          <w:rStyle w:val="HideTWBExt"/>
          <w:b w:val="0"/>
        </w:rPr>
        <w:t>&lt;RepeatBlock-By&gt;&lt;Members&gt;</w:t>
      </w:r>
      <w:r w:rsidRPr="00D96961">
        <w:t>Martin Schirdewan</w:t>
      </w:r>
      <w:r w:rsidRPr="00D96961">
        <w:rPr>
          <w:rStyle w:val="HideTWBExt"/>
          <w:b w:val="0"/>
        </w:rPr>
        <w:t>&lt;/Members&gt;</w:t>
      </w:r>
    </w:p>
    <w:p w14:paraId="66E8CD70" w14:textId="77777777" w:rsidR="002E36B2" w:rsidRPr="00D96961" w:rsidRDefault="002E36B2" w:rsidP="002E36B2">
      <w:pPr>
        <w:pStyle w:val="NormalBold"/>
      </w:pPr>
      <w:r w:rsidRPr="00D96961">
        <w:rPr>
          <w:rStyle w:val="HideTWBExt"/>
          <w:b w:val="0"/>
        </w:rPr>
        <w:t>&lt;/RepeatBlock-By&gt;</w:t>
      </w:r>
    </w:p>
    <w:p w14:paraId="0C1E368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E1DAD27" w14:textId="77777777" w:rsidR="002E36B2" w:rsidRPr="00D96961" w:rsidRDefault="002E36B2" w:rsidP="002E36B2">
      <w:pPr>
        <w:pStyle w:val="NormalBold"/>
      </w:pPr>
      <w:r w:rsidRPr="00D96961">
        <w:rPr>
          <w:rStyle w:val="HideTWBExt"/>
        </w:rPr>
        <w:t>&lt;Article&gt;</w:t>
      </w:r>
      <w:r w:rsidRPr="00D96961">
        <w:t>N.º 16-A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FDB064F" w14:textId="77777777" w:rsidTr="0007239D">
        <w:trPr>
          <w:trHeight w:hRule="exact" w:val="240"/>
          <w:jc w:val="center"/>
        </w:trPr>
        <w:tc>
          <w:tcPr>
            <w:tcW w:w="9752" w:type="dxa"/>
            <w:gridSpan w:val="2"/>
            <w:tcBorders>
              <w:top w:val="nil"/>
              <w:left w:val="nil"/>
              <w:bottom w:val="nil"/>
              <w:right w:val="nil"/>
            </w:tcBorders>
          </w:tcPr>
          <w:p w14:paraId="5388BD82" w14:textId="77777777" w:rsidR="002E36B2" w:rsidRPr="00D96961" w:rsidRDefault="002E36B2" w:rsidP="0007239D"/>
        </w:tc>
      </w:tr>
      <w:tr w:rsidR="002E36B2" w:rsidRPr="00D96961" w14:paraId="4ABEF03C" w14:textId="77777777" w:rsidTr="0007239D">
        <w:trPr>
          <w:trHeight w:val="240"/>
          <w:jc w:val="center"/>
        </w:trPr>
        <w:tc>
          <w:tcPr>
            <w:tcW w:w="4876" w:type="dxa"/>
            <w:tcBorders>
              <w:top w:val="nil"/>
              <w:left w:val="nil"/>
              <w:bottom w:val="nil"/>
              <w:right w:val="nil"/>
            </w:tcBorders>
          </w:tcPr>
          <w:p w14:paraId="508DD59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C491531" w14:textId="77777777" w:rsidR="002E36B2" w:rsidRPr="00D96961" w:rsidRDefault="002E36B2" w:rsidP="0007239D">
            <w:pPr>
              <w:pStyle w:val="AmColumnHeading"/>
            </w:pPr>
            <w:r w:rsidRPr="00D96961">
              <w:t>Alteração</w:t>
            </w:r>
          </w:p>
        </w:tc>
      </w:tr>
      <w:tr w:rsidR="002E36B2" w:rsidRPr="00D96961" w14:paraId="20F00CAE" w14:textId="77777777" w:rsidTr="0007239D">
        <w:trPr>
          <w:jc w:val="center"/>
        </w:trPr>
        <w:tc>
          <w:tcPr>
            <w:tcW w:w="4876" w:type="dxa"/>
            <w:tcBorders>
              <w:top w:val="nil"/>
              <w:left w:val="nil"/>
              <w:bottom w:val="nil"/>
              <w:right w:val="nil"/>
            </w:tcBorders>
          </w:tcPr>
          <w:p w14:paraId="1A131C52" w14:textId="77777777" w:rsidR="002E36B2" w:rsidRPr="00D96961" w:rsidRDefault="002E36B2" w:rsidP="0007239D">
            <w:pPr>
              <w:pStyle w:val="Normal6a"/>
            </w:pPr>
          </w:p>
        </w:tc>
        <w:tc>
          <w:tcPr>
            <w:tcW w:w="4876" w:type="dxa"/>
            <w:tcBorders>
              <w:top w:val="nil"/>
              <w:left w:val="nil"/>
              <w:bottom w:val="nil"/>
              <w:right w:val="nil"/>
            </w:tcBorders>
          </w:tcPr>
          <w:p w14:paraId="6A322631" w14:textId="77777777" w:rsidR="002E36B2" w:rsidRPr="00D96961" w:rsidRDefault="002E36B2" w:rsidP="0007239D">
            <w:pPr>
              <w:pStyle w:val="Normal6a"/>
            </w:pPr>
            <w:r w:rsidRPr="00D96961">
              <w:rPr>
                <w:b/>
                <w:i/>
              </w:rPr>
              <w:t>16-A.</w:t>
            </w:r>
            <w:r w:rsidRPr="00D96961">
              <w:tab/>
            </w:r>
            <w:r w:rsidRPr="00D96961">
              <w:rPr>
                <w:b/>
                <w:i/>
              </w:rPr>
              <w:t>Insta a impor a consulta obrigatória e os direitos de participação dos trabalhadores nas decisões relativas a concentrações e aquisições;</w:t>
            </w:r>
          </w:p>
        </w:tc>
      </w:tr>
    </w:tbl>
    <w:p w14:paraId="342331C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538519D" w14:textId="77777777" w:rsidR="002E36B2" w:rsidRPr="00D96961" w:rsidRDefault="002E36B2" w:rsidP="002E36B2">
      <w:r w:rsidRPr="00D96961">
        <w:rPr>
          <w:rStyle w:val="HideTWBExt"/>
        </w:rPr>
        <w:t>&lt;/Amend&gt;</w:t>
      </w:r>
    </w:p>
    <w:p w14:paraId="6E05EE8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244</w:t>
      </w:r>
      <w:r w:rsidRPr="00D96961">
        <w:rPr>
          <w:rStyle w:val="HideTWBExt"/>
        </w:rPr>
        <w:t>&lt;/NumAm&gt;</w:t>
      </w:r>
    </w:p>
    <w:p w14:paraId="749D7A0D"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5860350A" w14:textId="77777777" w:rsidR="002E36B2" w:rsidRPr="00D96961" w:rsidRDefault="002E36B2" w:rsidP="002E36B2">
      <w:pPr>
        <w:pStyle w:val="NormalBold"/>
      </w:pPr>
      <w:r w:rsidRPr="00D96961">
        <w:rPr>
          <w:rStyle w:val="HideTWBExt"/>
          <w:b w:val="0"/>
        </w:rPr>
        <w:t>&lt;/RepeatBlock-By&gt;</w:t>
      </w:r>
    </w:p>
    <w:p w14:paraId="7DDFA54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7D3D302" w14:textId="77777777" w:rsidR="002E36B2" w:rsidRPr="00D96961" w:rsidRDefault="002E36B2" w:rsidP="002E36B2">
      <w:pPr>
        <w:pStyle w:val="NormalBold"/>
      </w:pPr>
      <w:r w:rsidRPr="00D96961">
        <w:rPr>
          <w:rStyle w:val="HideTWBExt"/>
        </w:rPr>
        <w:t>&lt;Article&gt;</w:t>
      </w:r>
      <w:r w:rsidRPr="00D96961">
        <w:t>Subtítulo 5-A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4E7A4E7" w14:textId="77777777" w:rsidTr="0007239D">
        <w:trPr>
          <w:trHeight w:hRule="exact" w:val="240"/>
          <w:jc w:val="center"/>
        </w:trPr>
        <w:tc>
          <w:tcPr>
            <w:tcW w:w="9752" w:type="dxa"/>
            <w:gridSpan w:val="2"/>
            <w:tcBorders>
              <w:top w:val="nil"/>
              <w:left w:val="nil"/>
              <w:bottom w:val="nil"/>
              <w:right w:val="nil"/>
            </w:tcBorders>
          </w:tcPr>
          <w:p w14:paraId="6452BB48" w14:textId="77777777" w:rsidR="002E36B2" w:rsidRPr="00D96961" w:rsidRDefault="002E36B2" w:rsidP="0007239D"/>
        </w:tc>
      </w:tr>
      <w:tr w:rsidR="002E36B2" w:rsidRPr="00D96961" w14:paraId="19F6330B" w14:textId="77777777" w:rsidTr="0007239D">
        <w:trPr>
          <w:trHeight w:val="240"/>
          <w:jc w:val="center"/>
        </w:trPr>
        <w:tc>
          <w:tcPr>
            <w:tcW w:w="4876" w:type="dxa"/>
            <w:tcBorders>
              <w:top w:val="nil"/>
              <w:left w:val="nil"/>
              <w:bottom w:val="nil"/>
              <w:right w:val="nil"/>
            </w:tcBorders>
          </w:tcPr>
          <w:p w14:paraId="55AE136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22B15F6" w14:textId="77777777" w:rsidR="002E36B2" w:rsidRPr="00D96961" w:rsidRDefault="002E36B2" w:rsidP="0007239D">
            <w:pPr>
              <w:pStyle w:val="AmColumnHeading"/>
            </w:pPr>
            <w:r w:rsidRPr="00D96961">
              <w:t>Alteração</w:t>
            </w:r>
          </w:p>
        </w:tc>
      </w:tr>
      <w:tr w:rsidR="002E36B2" w:rsidRPr="00D96961" w14:paraId="18B9F811" w14:textId="77777777" w:rsidTr="0007239D">
        <w:trPr>
          <w:jc w:val="center"/>
        </w:trPr>
        <w:tc>
          <w:tcPr>
            <w:tcW w:w="4876" w:type="dxa"/>
            <w:tcBorders>
              <w:top w:val="nil"/>
              <w:left w:val="nil"/>
              <w:bottom w:val="nil"/>
              <w:right w:val="nil"/>
            </w:tcBorders>
          </w:tcPr>
          <w:p w14:paraId="1510FB13" w14:textId="77777777" w:rsidR="002E36B2" w:rsidRPr="00D96961" w:rsidRDefault="002E36B2" w:rsidP="0007239D">
            <w:pPr>
              <w:pStyle w:val="Normal6a"/>
            </w:pPr>
          </w:p>
        </w:tc>
        <w:tc>
          <w:tcPr>
            <w:tcW w:w="4876" w:type="dxa"/>
            <w:tcBorders>
              <w:top w:val="nil"/>
              <w:left w:val="nil"/>
              <w:bottom w:val="nil"/>
              <w:right w:val="nil"/>
            </w:tcBorders>
          </w:tcPr>
          <w:p w14:paraId="477CC5B8" w14:textId="77777777" w:rsidR="002E36B2" w:rsidRPr="00D96961" w:rsidRDefault="002E36B2" w:rsidP="0007239D">
            <w:pPr>
              <w:pStyle w:val="Normal6a"/>
            </w:pPr>
            <w:r w:rsidRPr="00D96961">
              <w:rPr>
                <w:b/>
                <w:i/>
              </w:rPr>
              <w:t>Exige que seja dada maior atenção ao setor digital, a fim de assegurar que as grandes plataformas em linha e os gigantes tecnológicos não abusam da sua posição dominante; salienta a importância de aplicar regras específicas para evitar distorções da concorrência neste domínio, favorecendo a utilização de formas específicas de tributação por parte da UE e de cada Estado-Membro;</w:t>
            </w:r>
          </w:p>
        </w:tc>
      </w:tr>
    </w:tbl>
    <w:p w14:paraId="316E5DF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7216E879" w14:textId="77777777" w:rsidR="002E36B2" w:rsidRPr="00D96961" w:rsidRDefault="002E36B2" w:rsidP="002E36B2">
      <w:r w:rsidRPr="00D96961">
        <w:rPr>
          <w:rStyle w:val="HideTWBExt"/>
        </w:rPr>
        <w:t>&lt;/Amend&gt;</w:t>
      </w:r>
    </w:p>
    <w:p w14:paraId="235661A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245</w:t>
      </w:r>
      <w:r w:rsidRPr="00D96961">
        <w:rPr>
          <w:rStyle w:val="HideTWBExt"/>
        </w:rPr>
        <w:t>&lt;/NumAm&gt;</w:t>
      </w:r>
    </w:p>
    <w:p w14:paraId="43EDCD83" w14:textId="77777777" w:rsidR="002E36B2" w:rsidRPr="00D96961" w:rsidRDefault="002E36B2" w:rsidP="002E36B2">
      <w:pPr>
        <w:pStyle w:val="NormalBold"/>
      </w:pPr>
      <w:r w:rsidRPr="00D96961">
        <w:rPr>
          <w:rStyle w:val="HideTWBExt"/>
          <w:b w:val="0"/>
        </w:rPr>
        <w:t>&lt;RepeatBlock-By&gt;&lt;Members&gt;</w:t>
      </w:r>
      <w:r w:rsidRPr="00D96961">
        <w:t>Billy Kelleher</w:t>
      </w:r>
      <w:r w:rsidRPr="00D96961">
        <w:rPr>
          <w:rStyle w:val="HideTWBExt"/>
          <w:b w:val="0"/>
        </w:rPr>
        <w:t>&lt;/Members&gt;</w:t>
      </w:r>
    </w:p>
    <w:p w14:paraId="14F2061D" w14:textId="77777777" w:rsidR="002E36B2" w:rsidRPr="00D96961" w:rsidRDefault="002E36B2" w:rsidP="002E36B2">
      <w:pPr>
        <w:pStyle w:val="NormalBold"/>
      </w:pPr>
      <w:r w:rsidRPr="00D96961">
        <w:rPr>
          <w:rStyle w:val="HideTWBExt"/>
          <w:b w:val="0"/>
        </w:rPr>
        <w:t>&lt;/RepeatBlock-By&gt;</w:t>
      </w:r>
    </w:p>
    <w:p w14:paraId="23E1531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63E4B71" w14:textId="77777777" w:rsidR="002E36B2" w:rsidRPr="00D96961" w:rsidRDefault="002E36B2" w:rsidP="002E36B2">
      <w:pPr>
        <w:pStyle w:val="NormalBold"/>
      </w:pPr>
      <w:r w:rsidRPr="00D96961">
        <w:rPr>
          <w:rStyle w:val="HideTWBExt"/>
        </w:rPr>
        <w:t>&lt;Article&gt;</w:t>
      </w:r>
      <w:r w:rsidRPr="00D96961">
        <w:t>N.º 17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43BA996" w14:textId="77777777" w:rsidTr="0007239D">
        <w:trPr>
          <w:trHeight w:hRule="exact" w:val="240"/>
          <w:jc w:val="center"/>
        </w:trPr>
        <w:tc>
          <w:tcPr>
            <w:tcW w:w="9752" w:type="dxa"/>
            <w:gridSpan w:val="2"/>
            <w:tcBorders>
              <w:top w:val="nil"/>
              <w:left w:val="nil"/>
              <w:bottom w:val="nil"/>
              <w:right w:val="nil"/>
            </w:tcBorders>
          </w:tcPr>
          <w:p w14:paraId="6EE0E199" w14:textId="77777777" w:rsidR="002E36B2" w:rsidRPr="00D96961" w:rsidRDefault="002E36B2" w:rsidP="0007239D"/>
        </w:tc>
      </w:tr>
      <w:tr w:rsidR="002E36B2" w:rsidRPr="00D96961" w14:paraId="31F1002C" w14:textId="77777777" w:rsidTr="0007239D">
        <w:trPr>
          <w:trHeight w:val="240"/>
          <w:jc w:val="center"/>
        </w:trPr>
        <w:tc>
          <w:tcPr>
            <w:tcW w:w="4876" w:type="dxa"/>
            <w:tcBorders>
              <w:top w:val="nil"/>
              <w:left w:val="nil"/>
              <w:bottom w:val="nil"/>
              <w:right w:val="nil"/>
            </w:tcBorders>
          </w:tcPr>
          <w:p w14:paraId="3FE5B4D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A574B4F" w14:textId="77777777" w:rsidR="002E36B2" w:rsidRPr="00D96961" w:rsidRDefault="002E36B2" w:rsidP="0007239D">
            <w:pPr>
              <w:pStyle w:val="AmColumnHeading"/>
            </w:pPr>
            <w:r w:rsidRPr="00D96961">
              <w:t>Alteração</w:t>
            </w:r>
          </w:p>
        </w:tc>
      </w:tr>
      <w:tr w:rsidR="002E36B2" w:rsidRPr="00D96961" w14:paraId="4DF1464F" w14:textId="77777777" w:rsidTr="0007239D">
        <w:trPr>
          <w:jc w:val="center"/>
        </w:trPr>
        <w:tc>
          <w:tcPr>
            <w:tcW w:w="4876" w:type="dxa"/>
            <w:tcBorders>
              <w:top w:val="nil"/>
              <w:left w:val="nil"/>
              <w:bottom w:val="nil"/>
              <w:right w:val="nil"/>
            </w:tcBorders>
          </w:tcPr>
          <w:p w14:paraId="05A07619" w14:textId="77777777" w:rsidR="002E36B2" w:rsidRPr="00D96961" w:rsidRDefault="002E36B2" w:rsidP="0007239D">
            <w:pPr>
              <w:pStyle w:val="Normal6a"/>
            </w:pPr>
            <w:r w:rsidRPr="00D96961">
              <w:t>17.</w:t>
            </w:r>
            <w:r w:rsidRPr="00D96961">
              <w:tab/>
            </w:r>
            <w:r w:rsidRPr="00D96961">
              <w:rPr>
                <w:b/>
                <w:i/>
              </w:rPr>
              <w:t>Regozija-se com os dois casos históricos recentes</w:t>
            </w:r>
            <w:r w:rsidRPr="00D96961">
              <w:t xml:space="preserve"> que </w:t>
            </w:r>
            <w:r w:rsidRPr="00D96961">
              <w:rPr>
                <w:b/>
                <w:i/>
              </w:rPr>
              <w:t>confirmam</w:t>
            </w:r>
            <w:r w:rsidRPr="00D96961">
              <w:t xml:space="preserve"> a afirmação da Comissão de que os acordos fiscais da Irlanda com a Apple </w:t>
            </w:r>
            <w:r w:rsidRPr="00D96961">
              <w:rPr>
                <w:b/>
                <w:i/>
              </w:rPr>
              <w:t>e a Google constituem uma prática anticoncorrencial</w:t>
            </w:r>
            <w:r w:rsidRPr="00D96961">
              <w:t>;</w:t>
            </w:r>
          </w:p>
        </w:tc>
        <w:tc>
          <w:tcPr>
            <w:tcW w:w="4876" w:type="dxa"/>
            <w:tcBorders>
              <w:top w:val="nil"/>
              <w:left w:val="nil"/>
              <w:bottom w:val="nil"/>
              <w:right w:val="nil"/>
            </w:tcBorders>
          </w:tcPr>
          <w:p w14:paraId="77DF55F3" w14:textId="77777777" w:rsidR="002E36B2" w:rsidRPr="00D96961" w:rsidRDefault="002E36B2" w:rsidP="0007239D">
            <w:pPr>
              <w:pStyle w:val="Normal6a"/>
            </w:pPr>
            <w:r w:rsidRPr="00D96961">
              <w:t>17.</w:t>
            </w:r>
            <w:r w:rsidRPr="00D96961">
              <w:tab/>
            </w:r>
            <w:r w:rsidRPr="00D96961">
              <w:rPr>
                <w:b/>
                <w:i/>
              </w:rPr>
              <w:t>Regista o caso recente</w:t>
            </w:r>
            <w:r w:rsidRPr="00D96961">
              <w:t xml:space="preserve"> que </w:t>
            </w:r>
            <w:r w:rsidRPr="00D96961">
              <w:rPr>
                <w:b/>
                <w:i/>
              </w:rPr>
              <w:t>confirma</w:t>
            </w:r>
            <w:r w:rsidRPr="00D96961">
              <w:t xml:space="preserve"> a afirmação da Comissão de que os acordos fiscais </w:t>
            </w:r>
            <w:r w:rsidRPr="00D96961">
              <w:rPr>
                <w:b/>
                <w:i/>
              </w:rPr>
              <w:t>históricos</w:t>
            </w:r>
            <w:r w:rsidRPr="00D96961">
              <w:t xml:space="preserve"> da Irlanda com a Apple</w:t>
            </w:r>
            <w:r w:rsidRPr="00D96961">
              <w:rPr>
                <w:b/>
                <w:i/>
              </w:rPr>
              <w:t>, em vigor de 2003 a 2014, não estavam em conformidade com a legislação da UE em matéria de auxílios estatais; reconhece que o quadro jurídico na Irlanda mudou desde então e que o regime fiscal deixa de se aplicar</w:t>
            </w:r>
            <w:r w:rsidRPr="00D96961">
              <w:t xml:space="preserve">; </w:t>
            </w:r>
            <w:r w:rsidRPr="00D96961">
              <w:rPr>
                <w:b/>
                <w:i/>
              </w:rPr>
              <w:t>regista igualmente o recente acórdão do TJUE segundo o qual as práticas da Google relativas ao seu serviço de comparação de preços não estavam em conformidade com o direito da concorrência da UE;</w:t>
            </w:r>
          </w:p>
        </w:tc>
      </w:tr>
    </w:tbl>
    <w:p w14:paraId="3C23286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BD2D4BC" w14:textId="77777777" w:rsidR="002E36B2" w:rsidRPr="00D96961" w:rsidRDefault="002E36B2" w:rsidP="002E36B2">
      <w:r w:rsidRPr="00D96961">
        <w:rPr>
          <w:rStyle w:val="HideTWBExt"/>
        </w:rPr>
        <w:t>&lt;/Amend&gt;</w:t>
      </w:r>
    </w:p>
    <w:p w14:paraId="133751B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246</w:t>
      </w:r>
      <w:r w:rsidRPr="00D96961">
        <w:rPr>
          <w:rStyle w:val="HideTWBExt"/>
        </w:rPr>
        <w:t>&lt;/NumAm&gt;</w:t>
      </w:r>
    </w:p>
    <w:p w14:paraId="4C465403" w14:textId="77777777" w:rsidR="002E36B2" w:rsidRPr="00D96961" w:rsidRDefault="002E36B2" w:rsidP="002E36B2">
      <w:pPr>
        <w:pStyle w:val="NormalBold"/>
      </w:pPr>
      <w:r w:rsidRPr="00D96961">
        <w:rPr>
          <w:rStyle w:val="HideTWBExt"/>
          <w:b w:val="0"/>
        </w:rPr>
        <w:t>&lt;RepeatBlock-By&gt;&lt;Members&gt;</w:t>
      </w:r>
      <w:r w:rsidRPr="00D96961">
        <w:t>Isabel Benjumea Benjumea</w:t>
      </w:r>
      <w:r w:rsidRPr="00D96961">
        <w:rPr>
          <w:rStyle w:val="HideTWBExt"/>
          <w:b w:val="0"/>
        </w:rPr>
        <w:t>&lt;/Members&gt;</w:t>
      </w:r>
    </w:p>
    <w:p w14:paraId="4111C6F7" w14:textId="77777777" w:rsidR="002E36B2" w:rsidRPr="00D96961" w:rsidRDefault="002E36B2" w:rsidP="002E36B2">
      <w:pPr>
        <w:pStyle w:val="NormalBold"/>
      </w:pPr>
      <w:r w:rsidRPr="00D96961">
        <w:rPr>
          <w:rStyle w:val="HideTWBExt"/>
          <w:b w:val="0"/>
        </w:rPr>
        <w:t>&lt;/RepeatBlock-By&gt;</w:t>
      </w:r>
    </w:p>
    <w:p w14:paraId="620ABD5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10E4A48" w14:textId="77777777" w:rsidR="002E36B2" w:rsidRPr="00D96961" w:rsidRDefault="002E36B2" w:rsidP="002E36B2">
      <w:pPr>
        <w:pStyle w:val="NormalBold"/>
      </w:pPr>
      <w:r w:rsidRPr="00D96961">
        <w:rPr>
          <w:rStyle w:val="HideTWBExt"/>
        </w:rPr>
        <w:t>&lt;Article&gt;</w:t>
      </w:r>
      <w:r w:rsidRPr="00D96961">
        <w:t>N.º 17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E1FBEED" w14:textId="77777777" w:rsidTr="0007239D">
        <w:trPr>
          <w:trHeight w:hRule="exact" w:val="240"/>
          <w:jc w:val="center"/>
        </w:trPr>
        <w:tc>
          <w:tcPr>
            <w:tcW w:w="9752" w:type="dxa"/>
            <w:gridSpan w:val="2"/>
            <w:tcBorders>
              <w:top w:val="nil"/>
              <w:left w:val="nil"/>
              <w:bottom w:val="nil"/>
              <w:right w:val="nil"/>
            </w:tcBorders>
          </w:tcPr>
          <w:p w14:paraId="2C449548" w14:textId="77777777" w:rsidR="002E36B2" w:rsidRPr="00D96961" w:rsidRDefault="002E36B2" w:rsidP="0007239D"/>
        </w:tc>
      </w:tr>
      <w:tr w:rsidR="002E36B2" w:rsidRPr="00D96961" w14:paraId="45BAEC29" w14:textId="77777777" w:rsidTr="0007239D">
        <w:trPr>
          <w:trHeight w:val="240"/>
          <w:jc w:val="center"/>
        </w:trPr>
        <w:tc>
          <w:tcPr>
            <w:tcW w:w="4876" w:type="dxa"/>
            <w:tcBorders>
              <w:top w:val="nil"/>
              <w:left w:val="nil"/>
              <w:bottom w:val="nil"/>
              <w:right w:val="nil"/>
            </w:tcBorders>
          </w:tcPr>
          <w:p w14:paraId="02EC66C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22FFAF2" w14:textId="77777777" w:rsidR="002E36B2" w:rsidRPr="00D96961" w:rsidRDefault="002E36B2" w:rsidP="0007239D">
            <w:pPr>
              <w:pStyle w:val="AmColumnHeading"/>
            </w:pPr>
            <w:r w:rsidRPr="00D96961">
              <w:t>Alteração</w:t>
            </w:r>
          </w:p>
        </w:tc>
      </w:tr>
      <w:tr w:rsidR="002E36B2" w:rsidRPr="00D96961" w14:paraId="0657A513" w14:textId="77777777" w:rsidTr="0007239D">
        <w:trPr>
          <w:jc w:val="center"/>
        </w:trPr>
        <w:tc>
          <w:tcPr>
            <w:tcW w:w="4876" w:type="dxa"/>
            <w:tcBorders>
              <w:top w:val="nil"/>
              <w:left w:val="nil"/>
              <w:bottom w:val="nil"/>
              <w:right w:val="nil"/>
            </w:tcBorders>
          </w:tcPr>
          <w:p w14:paraId="2F02ADFF" w14:textId="77777777" w:rsidR="002E36B2" w:rsidRPr="00D96961" w:rsidRDefault="002E36B2" w:rsidP="0007239D">
            <w:pPr>
              <w:pStyle w:val="Normal6a"/>
            </w:pPr>
            <w:r w:rsidRPr="00D96961">
              <w:t>17.</w:t>
            </w:r>
            <w:r w:rsidRPr="00D96961">
              <w:tab/>
            </w:r>
            <w:r w:rsidRPr="00D96961">
              <w:rPr>
                <w:b/>
                <w:i/>
              </w:rPr>
              <w:t>Regozija-se com</w:t>
            </w:r>
            <w:r w:rsidRPr="00D96961">
              <w:t xml:space="preserve"> os dois casos históricos recentes que confirmam a afirmação da Comissão de que os acordos fiscais da Irlanda com a Apple e a Google constituem uma prática anticoncorrencial;</w:t>
            </w:r>
          </w:p>
        </w:tc>
        <w:tc>
          <w:tcPr>
            <w:tcW w:w="4876" w:type="dxa"/>
            <w:tcBorders>
              <w:top w:val="nil"/>
              <w:left w:val="nil"/>
              <w:bottom w:val="nil"/>
              <w:right w:val="nil"/>
            </w:tcBorders>
          </w:tcPr>
          <w:p w14:paraId="14D9E5F5" w14:textId="77777777" w:rsidR="002E36B2" w:rsidRPr="00D96961" w:rsidRDefault="002E36B2" w:rsidP="0007239D">
            <w:pPr>
              <w:pStyle w:val="Normal6a"/>
            </w:pPr>
            <w:r w:rsidRPr="00D96961">
              <w:t>17.</w:t>
            </w:r>
            <w:r w:rsidRPr="00D96961">
              <w:tab/>
            </w:r>
            <w:r w:rsidRPr="00D96961">
              <w:rPr>
                <w:b/>
                <w:i/>
              </w:rPr>
              <w:t>Assinala</w:t>
            </w:r>
            <w:r w:rsidRPr="00D96961">
              <w:t xml:space="preserve"> os dois casos históricos recentes que confirmam a afirmação da Comissão de que os acordos fiscais da Irlanda com a Apple e a Google constituem uma prática anticoncorrencial;</w:t>
            </w:r>
            <w:r w:rsidRPr="00D96961">
              <w:rPr>
                <w:b/>
                <w:i/>
              </w:rPr>
              <w:t> recorda que, embora seja necessário corrigir práticas que prejudicam o mercado livre, a abordagem da Comissão deve consistir na garantia de que os mercados permaneçam abertos, respeitando sempre o princípio da subsidiariedade na política fiscal; recorda que os Estados-Membros devem manter a sua autonomia para aplicar políticas fiscais que favoreçam o crescimento económico, o investimento e a competitividade nas respetivas economias;</w:t>
            </w:r>
          </w:p>
        </w:tc>
      </w:tr>
    </w:tbl>
    <w:p w14:paraId="6B647EC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09616175" w14:textId="77777777" w:rsidR="002E36B2" w:rsidRPr="00D96961" w:rsidRDefault="002E36B2" w:rsidP="002E36B2">
      <w:r w:rsidRPr="00D96961">
        <w:rPr>
          <w:rStyle w:val="HideTWBExt"/>
        </w:rPr>
        <w:t>&lt;/Amend&gt;</w:t>
      </w:r>
    </w:p>
    <w:p w14:paraId="7195FDA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247</w:t>
      </w:r>
      <w:r w:rsidRPr="00D96961">
        <w:rPr>
          <w:rStyle w:val="HideTWBExt"/>
        </w:rPr>
        <w:t>&lt;/NumAm&gt;</w:t>
      </w:r>
    </w:p>
    <w:p w14:paraId="2231461D"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575B9AFA" w14:textId="77777777" w:rsidR="002E36B2" w:rsidRPr="00D96961" w:rsidRDefault="002E36B2" w:rsidP="002E36B2">
      <w:pPr>
        <w:pStyle w:val="NormalBold"/>
      </w:pPr>
      <w:r w:rsidRPr="00D96961">
        <w:rPr>
          <w:rStyle w:val="HideTWBExt"/>
          <w:b w:val="0"/>
        </w:rPr>
        <w:t>&lt;/RepeatBlock-By&gt;</w:t>
      </w:r>
    </w:p>
    <w:p w14:paraId="70555DDB"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5FE9020" w14:textId="77777777" w:rsidR="002E36B2" w:rsidRPr="00D96961" w:rsidRDefault="002E36B2" w:rsidP="002E36B2">
      <w:pPr>
        <w:pStyle w:val="NormalBold"/>
      </w:pPr>
      <w:r w:rsidRPr="00D96961">
        <w:rPr>
          <w:rStyle w:val="HideTWBExt"/>
        </w:rPr>
        <w:t>&lt;Article&gt;</w:t>
      </w:r>
      <w:r w:rsidRPr="00D96961">
        <w:t>N.º 17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E6F2A61" w14:textId="77777777" w:rsidTr="0007239D">
        <w:trPr>
          <w:trHeight w:hRule="exact" w:val="240"/>
          <w:jc w:val="center"/>
        </w:trPr>
        <w:tc>
          <w:tcPr>
            <w:tcW w:w="9752" w:type="dxa"/>
            <w:gridSpan w:val="2"/>
            <w:tcBorders>
              <w:top w:val="nil"/>
              <w:left w:val="nil"/>
              <w:bottom w:val="nil"/>
              <w:right w:val="nil"/>
            </w:tcBorders>
          </w:tcPr>
          <w:p w14:paraId="61EBCEF3" w14:textId="77777777" w:rsidR="002E36B2" w:rsidRPr="00D96961" w:rsidRDefault="002E36B2" w:rsidP="0007239D"/>
        </w:tc>
      </w:tr>
      <w:tr w:rsidR="002E36B2" w:rsidRPr="00D96961" w14:paraId="452A2A56" w14:textId="77777777" w:rsidTr="0007239D">
        <w:trPr>
          <w:trHeight w:val="240"/>
          <w:jc w:val="center"/>
        </w:trPr>
        <w:tc>
          <w:tcPr>
            <w:tcW w:w="4876" w:type="dxa"/>
            <w:tcBorders>
              <w:top w:val="nil"/>
              <w:left w:val="nil"/>
              <w:bottom w:val="nil"/>
              <w:right w:val="nil"/>
            </w:tcBorders>
          </w:tcPr>
          <w:p w14:paraId="79B9868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D69F6B3" w14:textId="77777777" w:rsidR="002E36B2" w:rsidRPr="00D96961" w:rsidRDefault="002E36B2" w:rsidP="0007239D">
            <w:pPr>
              <w:pStyle w:val="AmColumnHeading"/>
            </w:pPr>
            <w:r w:rsidRPr="00D96961">
              <w:t>Alteração</w:t>
            </w:r>
          </w:p>
        </w:tc>
      </w:tr>
      <w:tr w:rsidR="002E36B2" w:rsidRPr="00D96961" w14:paraId="4EAA772C" w14:textId="77777777" w:rsidTr="0007239D">
        <w:trPr>
          <w:jc w:val="center"/>
        </w:trPr>
        <w:tc>
          <w:tcPr>
            <w:tcW w:w="4876" w:type="dxa"/>
            <w:tcBorders>
              <w:top w:val="nil"/>
              <w:left w:val="nil"/>
              <w:bottom w:val="nil"/>
              <w:right w:val="nil"/>
            </w:tcBorders>
          </w:tcPr>
          <w:p w14:paraId="7DA70200" w14:textId="77777777" w:rsidR="002E36B2" w:rsidRPr="00D96961" w:rsidRDefault="002E36B2" w:rsidP="0007239D">
            <w:pPr>
              <w:pStyle w:val="Normal6a"/>
            </w:pPr>
            <w:r w:rsidRPr="00D96961">
              <w:t>17.</w:t>
            </w:r>
            <w:r w:rsidRPr="00D96961">
              <w:tab/>
              <w:t xml:space="preserve">Regozija-se com os dois </w:t>
            </w:r>
            <w:r w:rsidRPr="00D96961">
              <w:rPr>
                <w:b/>
                <w:i/>
              </w:rPr>
              <w:t>casos</w:t>
            </w:r>
            <w:r w:rsidRPr="00D96961">
              <w:t xml:space="preserve"> históricos recentes que confirmam a afirmação da Comissão de que os acordos fiscais da Irlanda com a Apple </w:t>
            </w:r>
            <w:r w:rsidRPr="00D96961">
              <w:rPr>
                <w:b/>
                <w:i/>
              </w:rPr>
              <w:t>e a Google</w:t>
            </w:r>
            <w:r w:rsidRPr="00D96961">
              <w:t xml:space="preserve"> constituem </w:t>
            </w:r>
            <w:r w:rsidRPr="00D96961">
              <w:rPr>
                <w:b/>
                <w:i/>
              </w:rPr>
              <w:t>uma prática anticoncorrencial</w:t>
            </w:r>
            <w:r w:rsidRPr="00D96961">
              <w:t>;</w:t>
            </w:r>
          </w:p>
        </w:tc>
        <w:tc>
          <w:tcPr>
            <w:tcW w:w="4876" w:type="dxa"/>
            <w:tcBorders>
              <w:top w:val="nil"/>
              <w:left w:val="nil"/>
              <w:bottom w:val="nil"/>
              <w:right w:val="nil"/>
            </w:tcBorders>
          </w:tcPr>
          <w:p w14:paraId="0B04B543" w14:textId="77777777" w:rsidR="002E36B2" w:rsidRPr="00D96961" w:rsidRDefault="002E36B2" w:rsidP="0007239D">
            <w:pPr>
              <w:pStyle w:val="Normal6a"/>
            </w:pPr>
            <w:r w:rsidRPr="00D96961">
              <w:t>17.</w:t>
            </w:r>
            <w:r w:rsidRPr="00D96961">
              <w:tab/>
              <w:t xml:space="preserve">Regozija-se com os dois </w:t>
            </w:r>
            <w:r w:rsidRPr="00D96961">
              <w:rPr>
                <w:b/>
                <w:i/>
              </w:rPr>
              <w:t>acórdãos judiciais</w:t>
            </w:r>
            <w:r w:rsidRPr="00D96961">
              <w:t xml:space="preserve"> históricos recentes que confirmam a afirmação da Comissão de que os acordos fiscais da Irlanda com a Apple constituem </w:t>
            </w:r>
            <w:r w:rsidRPr="00D96961">
              <w:rPr>
                <w:b/>
                <w:i/>
              </w:rPr>
              <w:t>um auxílio estatal ilegal e que a Google abusou da sua posição dominante em violação dos Tratados</w:t>
            </w:r>
            <w:r w:rsidRPr="00D96961">
              <w:t xml:space="preserve">; </w:t>
            </w:r>
            <w:r w:rsidRPr="00D96961">
              <w:rPr>
                <w:b/>
                <w:i/>
              </w:rPr>
              <w:t>incentiva a Comissão a prosseguir a repressão dos abusos em matéria de auxílios estatais que envolvam benefícios fiscais seletivos para as empresas;</w:t>
            </w:r>
          </w:p>
        </w:tc>
      </w:tr>
    </w:tbl>
    <w:p w14:paraId="7CAAB6C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C333B20" w14:textId="77777777" w:rsidR="002E36B2" w:rsidRPr="00D96961" w:rsidRDefault="002E36B2" w:rsidP="002E36B2">
      <w:r w:rsidRPr="00D96961">
        <w:rPr>
          <w:rStyle w:val="HideTWBExt"/>
        </w:rPr>
        <w:t>&lt;/Amend&gt;</w:t>
      </w:r>
    </w:p>
    <w:p w14:paraId="6981CDE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248</w:t>
      </w:r>
      <w:r w:rsidRPr="00D96961">
        <w:rPr>
          <w:rStyle w:val="HideTWBExt"/>
        </w:rPr>
        <w:t>&lt;/NumAm&gt;</w:t>
      </w:r>
    </w:p>
    <w:p w14:paraId="33C62EC1" w14:textId="77777777" w:rsidR="002E36B2" w:rsidRPr="00D96961" w:rsidRDefault="002E36B2" w:rsidP="002E36B2">
      <w:pPr>
        <w:pStyle w:val="NormalBold"/>
      </w:pPr>
      <w:r w:rsidRPr="00D96961">
        <w:rPr>
          <w:rStyle w:val="HideTWBExt"/>
          <w:b w:val="0"/>
        </w:rPr>
        <w:t>&lt;RepeatBlock-By&gt;&lt;Members&gt;</w:t>
      </w:r>
      <w:r w:rsidRPr="00D96961">
        <w:t>Sirpa Pietikäinen</w:t>
      </w:r>
      <w:r w:rsidRPr="00D96961">
        <w:rPr>
          <w:rStyle w:val="HideTWBExt"/>
          <w:b w:val="0"/>
        </w:rPr>
        <w:t>&lt;/Members&gt;</w:t>
      </w:r>
    </w:p>
    <w:p w14:paraId="54FC6F4A" w14:textId="77777777" w:rsidR="002E36B2" w:rsidRPr="00D96961" w:rsidRDefault="002E36B2" w:rsidP="002E36B2">
      <w:pPr>
        <w:pStyle w:val="NormalBold"/>
      </w:pPr>
      <w:r w:rsidRPr="00D96961">
        <w:rPr>
          <w:rStyle w:val="HideTWBExt"/>
          <w:b w:val="0"/>
        </w:rPr>
        <w:t>&lt;/RepeatBlock-By&gt;</w:t>
      </w:r>
    </w:p>
    <w:p w14:paraId="7346472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A251BED" w14:textId="77777777" w:rsidR="002E36B2" w:rsidRPr="00D96961" w:rsidRDefault="002E36B2" w:rsidP="002E36B2">
      <w:pPr>
        <w:pStyle w:val="NormalBold"/>
      </w:pPr>
      <w:r w:rsidRPr="00D96961">
        <w:rPr>
          <w:rStyle w:val="HideTWBExt"/>
        </w:rPr>
        <w:t>&lt;Article&gt;</w:t>
      </w:r>
      <w:r w:rsidRPr="00D96961">
        <w:t>N.º 17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0A67F8B" w14:textId="77777777" w:rsidTr="0007239D">
        <w:trPr>
          <w:trHeight w:hRule="exact" w:val="240"/>
          <w:jc w:val="center"/>
        </w:trPr>
        <w:tc>
          <w:tcPr>
            <w:tcW w:w="9752" w:type="dxa"/>
            <w:gridSpan w:val="2"/>
            <w:tcBorders>
              <w:top w:val="nil"/>
              <w:left w:val="nil"/>
              <w:bottom w:val="nil"/>
              <w:right w:val="nil"/>
            </w:tcBorders>
          </w:tcPr>
          <w:p w14:paraId="2CAD551A" w14:textId="77777777" w:rsidR="002E36B2" w:rsidRPr="00D96961" w:rsidRDefault="002E36B2" w:rsidP="0007239D"/>
        </w:tc>
      </w:tr>
      <w:tr w:rsidR="002E36B2" w:rsidRPr="00D96961" w14:paraId="3D8D7C6B" w14:textId="77777777" w:rsidTr="0007239D">
        <w:trPr>
          <w:trHeight w:val="240"/>
          <w:jc w:val="center"/>
        </w:trPr>
        <w:tc>
          <w:tcPr>
            <w:tcW w:w="4876" w:type="dxa"/>
            <w:tcBorders>
              <w:top w:val="nil"/>
              <w:left w:val="nil"/>
              <w:bottom w:val="nil"/>
              <w:right w:val="nil"/>
            </w:tcBorders>
          </w:tcPr>
          <w:p w14:paraId="5E77BAB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24288F9" w14:textId="77777777" w:rsidR="002E36B2" w:rsidRPr="00D96961" w:rsidRDefault="002E36B2" w:rsidP="0007239D">
            <w:pPr>
              <w:pStyle w:val="AmColumnHeading"/>
            </w:pPr>
            <w:r w:rsidRPr="00D96961">
              <w:t>Alteração</w:t>
            </w:r>
          </w:p>
        </w:tc>
      </w:tr>
      <w:tr w:rsidR="002E36B2" w:rsidRPr="00D96961" w14:paraId="05D4FBF5" w14:textId="77777777" w:rsidTr="0007239D">
        <w:trPr>
          <w:jc w:val="center"/>
        </w:trPr>
        <w:tc>
          <w:tcPr>
            <w:tcW w:w="4876" w:type="dxa"/>
            <w:tcBorders>
              <w:top w:val="nil"/>
              <w:left w:val="nil"/>
              <w:bottom w:val="nil"/>
              <w:right w:val="nil"/>
            </w:tcBorders>
          </w:tcPr>
          <w:p w14:paraId="77EAE50B" w14:textId="77777777" w:rsidR="002E36B2" w:rsidRPr="00D96961" w:rsidRDefault="002E36B2" w:rsidP="0007239D">
            <w:pPr>
              <w:pStyle w:val="Normal6a"/>
            </w:pPr>
            <w:r w:rsidRPr="00D96961">
              <w:t>17.</w:t>
            </w:r>
            <w:r w:rsidRPr="00D96961">
              <w:tab/>
              <w:t>Regozija-se com os dois casos históricos recentes que confirmam a afirmação da Comissão de que os acordos fiscais da Irlanda com a Apple e a Google constituem uma prática anticoncorrencial;</w:t>
            </w:r>
          </w:p>
        </w:tc>
        <w:tc>
          <w:tcPr>
            <w:tcW w:w="4876" w:type="dxa"/>
            <w:tcBorders>
              <w:top w:val="nil"/>
              <w:left w:val="nil"/>
              <w:bottom w:val="nil"/>
              <w:right w:val="nil"/>
            </w:tcBorders>
          </w:tcPr>
          <w:p w14:paraId="0961BE7A" w14:textId="77777777" w:rsidR="002E36B2" w:rsidRPr="00D96961" w:rsidRDefault="002E36B2" w:rsidP="0007239D">
            <w:pPr>
              <w:pStyle w:val="Normal6a"/>
            </w:pPr>
            <w:r w:rsidRPr="00D96961">
              <w:t>17.</w:t>
            </w:r>
            <w:r w:rsidRPr="00D96961">
              <w:tab/>
              <w:t xml:space="preserve">Regozija-se com os dois casos históricos recentes que confirmam a afirmação da Comissão de que os acordos fiscais da Irlanda com a Apple e a Google constituem uma prática anticoncorrencial; </w:t>
            </w:r>
            <w:r w:rsidRPr="00D96961">
              <w:rPr>
                <w:b/>
                <w:i/>
              </w:rPr>
              <w:t>solicita à Comissão que clarifique a legislação em vigor para que os benefícios fiscais que distorcem a concorrência sejam considerados ilegais;</w:t>
            </w:r>
          </w:p>
        </w:tc>
      </w:tr>
    </w:tbl>
    <w:p w14:paraId="56D28AD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6264E92" w14:textId="77777777" w:rsidR="002E36B2" w:rsidRPr="00D96961" w:rsidRDefault="002E36B2" w:rsidP="002E36B2">
      <w:r w:rsidRPr="00D96961">
        <w:rPr>
          <w:rStyle w:val="HideTWBExt"/>
        </w:rPr>
        <w:t>&lt;/Amend&gt;</w:t>
      </w:r>
    </w:p>
    <w:p w14:paraId="7D5DB45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249</w:t>
      </w:r>
      <w:r w:rsidRPr="00D96961">
        <w:rPr>
          <w:rStyle w:val="HideTWBExt"/>
        </w:rPr>
        <w:t>&lt;/NumAm&gt;</w:t>
      </w:r>
    </w:p>
    <w:p w14:paraId="0EDD6539"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5E8104E9" w14:textId="77777777" w:rsidR="002E36B2" w:rsidRPr="00D96961" w:rsidRDefault="002E36B2" w:rsidP="002E36B2">
      <w:pPr>
        <w:pStyle w:val="NormalBold"/>
      </w:pPr>
      <w:r w:rsidRPr="00D96961">
        <w:rPr>
          <w:rStyle w:val="HideTWBExt"/>
          <w:b w:val="0"/>
        </w:rPr>
        <w:t>&lt;/RepeatBlock-By&gt;</w:t>
      </w:r>
    </w:p>
    <w:p w14:paraId="16A64A3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47B0013" w14:textId="77777777" w:rsidR="002E36B2" w:rsidRPr="00D96961" w:rsidRDefault="002E36B2" w:rsidP="002E36B2">
      <w:pPr>
        <w:pStyle w:val="NormalBold"/>
      </w:pPr>
      <w:r w:rsidRPr="00D96961">
        <w:rPr>
          <w:rStyle w:val="HideTWBExt"/>
        </w:rPr>
        <w:t>&lt;Article&gt;</w:t>
      </w:r>
      <w:r w:rsidRPr="00D96961">
        <w:t>N.º 17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F677615" w14:textId="77777777" w:rsidTr="0007239D">
        <w:trPr>
          <w:trHeight w:hRule="exact" w:val="240"/>
          <w:jc w:val="center"/>
        </w:trPr>
        <w:tc>
          <w:tcPr>
            <w:tcW w:w="9752" w:type="dxa"/>
            <w:gridSpan w:val="2"/>
            <w:tcBorders>
              <w:top w:val="nil"/>
              <w:left w:val="nil"/>
              <w:bottom w:val="nil"/>
              <w:right w:val="nil"/>
            </w:tcBorders>
          </w:tcPr>
          <w:p w14:paraId="7DBE7A51" w14:textId="77777777" w:rsidR="002E36B2" w:rsidRPr="00D96961" w:rsidRDefault="002E36B2" w:rsidP="0007239D"/>
        </w:tc>
      </w:tr>
      <w:tr w:rsidR="002E36B2" w:rsidRPr="00D96961" w14:paraId="78DB9AD9" w14:textId="77777777" w:rsidTr="0007239D">
        <w:trPr>
          <w:trHeight w:val="240"/>
          <w:jc w:val="center"/>
        </w:trPr>
        <w:tc>
          <w:tcPr>
            <w:tcW w:w="4876" w:type="dxa"/>
            <w:tcBorders>
              <w:top w:val="nil"/>
              <w:left w:val="nil"/>
              <w:bottom w:val="nil"/>
              <w:right w:val="nil"/>
            </w:tcBorders>
          </w:tcPr>
          <w:p w14:paraId="0F29B27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DB02080" w14:textId="77777777" w:rsidR="002E36B2" w:rsidRPr="00D96961" w:rsidRDefault="002E36B2" w:rsidP="0007239D">
            <w:pPr>
              <w:pStyle w:val="AmColumnHeading"/>
            </w:pPr>
            <w:r w:rsidRPr="00D96961">
              <w:t>Alteração</w:t>
            </w:r>
          </w:p>
        </w:tc>
      </w:tr>
      <w:tr w:rsidR="002E36B2" w:rsidRPr="00D96961" w14:paraId="500DD88B" w14:textId="77777777" w:rsidTr="0007239D">
        <w:trPr>
          <w:jc w:val="center"/>
        </w:trPr>
        <w:tc>
          <w:tcPr>
            <w:tcW w:w="4876" w:type="dxa"/>
            <w:tcBorders>
              <w:top w:val="nil"/>
              <w:left w:val="nil"/>
              <w:bottom w:val="nil"/>
              <w:right w:val="nil"/>
            </w:tcBorders>
          </w:tcPr>
          <w:p w14:paraId="1BD07A8F" w14:textId="77777777" w:rsidR="002E36B2" w:rsidRPr="00D96961" w:rsidRDefault="002E36B2" w:rsidP="0007239D">
            <w:pPr>
              <w:pStyle w:val="Normal6a"/>
            </w:pPr>
            <w:r w:rsidRPr="00D96961">
              <w:t>17.</w:t>
            </w:r>
            <w:r w:rsidRPr="00D96961">
              <w:tab/>
              <w:t>Regozija-se com os dois casos históricos recentes que confirmam a afirmação da Comissão de que os acordos fiscais da Irlanda com a Apple e a Google constituem uma prática anticoncorrencial;</w:t>
            </w:r>
          </w:p>
        </w:tc>
        <w:tc>
          <w:tcPr>
            <w:tcW w:w="4876" w:type="dxa"/>
            <w:tcBorders>
              <w:top w:val="nil"/>
              <w:left w:val="nil"/>
              <w:bottom w:val="nil"/>
              <w:right w:val="nil"/>
            </w:tcBorders>
          </w:tcPr>
          <w:p w14:paraId="27FA8004" w14:textId="77777777" w:rsidR="002E36B2" w:rsidRPr="00D96961" w:rsidRDefault="002E36B2" w:rsidP="0007239D">
            <w:pPr>
              <w:pStyle w:val="Normal6a"/>
            </w:pPr>
            <w:r w:rsidRPr="00D96961">
              <w:t>17.</w:t>
            </w:r>
            <w:r w:rsidRPr="00D96961">
              <w:tab/>
              <w:t xml:space="preserve">Regozija-se com os dois casos históricos recentes que confirmam a afirmação da Comissão de que os acordos fiscais da Irlanda com a Apple e a Google constituem uma prática anticoncorrencial </w:t>
            </w:r>
            <w:r w:rsidRPr="00D96961">
              <w:rPr>
                <w:b/>
                <w:i/>
              </w:rPr>
              <w:t>devido à concessão de auxílio estatal ilegal</w:t>
            </w:r>
            <w:r w:rsidRPr="00D96961">
              <w:t>;</w:t>
            </w:r>
          </w:p>
        </w:tc>
      </w:tr>
    </w:tbl>
    <w:p w14:paraId="3E39241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12A46CC" w14:textId="77777777" w:rsidR="002E36B2" w:rsidRPr="00D96961" w:rsidRDefault="002E36B2" w:rsidP="002E36B2">
      <w:r w:rsidRPr="00D96961">
        <w:rPr>
          <w:rStyle w:val="HideTWBExt"/>
        </w:rPr>
        <w:t>&lt;/Amend&gt;</w:t>
      </w:r>
    </w:p>
    <w:p w14:paraId="2CDDCF3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250</w:t>
      </w:r>
      <w:r w:rsidRPr="00D96961">
        <w:rPr>
          <w:rStyle w:val="HideTWBExt"/>
        </w:rPr>
        <w:t>&lt;/NumAm&gt;</w:t>
      </w:r>
    </w:p>
    <w:p w14:paraId="5462531B" w14:textId="77777777" w:rsidR="002E36B2" w:rsidRPr="00D96961" w:rsidRDefault="002E36B2" w:rsidP="002E36B2">
      <w:pPr>
        <w:pStyle w:val="NormalBold"/>
      </w:pPr>
      <w:r w:rsidRPr="00D96961">
        <w:rPr>
          <w:rStyle w:val="HideTWBExt"/>
          <w:b w:val="0"/>
        </w:rPr>
        <w:t>&lt;RepeatBlock-By&gt;&lt;Members&gt;</w:t>
      </w:r>
      <w:r w:rsidRPr="00D96961">
        <w:t>Regina Doherty, Lídia Pereira, Dirk Gotink</w:t>
      </w:r>
      <w:r w:rsidRPr="00D96961">
        <w:rPr>
          <w:rStyle w:val="HideTWBExt"/>
          <w:b w:val="0"/>
        </w:rPr>
        <w:t>&lt;/Members&gt;</w:t>
      </w:r>
    </w:p>
    <w:p w14:paraId="5B1B1783" w14:textId="77777777" w:rsidR="002E36B2" w:rsidRPr="00D96961" w:rsidRDefault="002E36B2" w:rsidP="002E36B2">
      <w:pPr>
        <w:pStyle w:val="NormalBold"/>
      </w:pPr>
      <w:r w:rsidRPr="00D96961">
        <w:rPr>
          <w:rStyle w:val="HideTWBExt"/>
          <w:b w:val="0"/>
        </w:rPr>
        <w:t>&lt;/RepeatBlock-By&gt;</w:t>
      </w:r>
    </w:p>
    <w:p w14:paraId="3961DB3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A24035A" w14:textId="77777777" w:rsidR="002E36B2" w:rsidRPr="00D96961" w:rsidRDefault="002E36B2" w:rsidP="002E36B2">
      <w:pPr>
        <w:pStyle w:val="NormalBold"/>
      </w:pPr>
      <w:r w:rsidRPr="00D96961">
        <w:rPr>
          <w:rStyle w:val="HideTWBExt"/>
        </w:rPr>
        <w:t>&lt;Article&gt;</w:t>
      </w:r>
      <w:r w:rsidRPr="00D96961">
        <w:t>N.º 17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C5A68CE" w14:textId="77777777" w:rsidTr="0007239D">
        <w:trPr>
          <w:trHeight w:hRule="exact" w:val="240"/>
          <w:jc w:val="center"/>
        </w:trPr>
        <w:tc>
          <w:tcPr>
            <w:tcW w:w="9752" w:type="dxa"/>
            <w:gridSpan w:val="2"/>
            <w:tcBorders>
              <w:top w:val="nil"/>
              <w:left w:val="nil"/>
              <w:bottom w:val="nil"/>
              <w:right w:val="nil"/>
            </w:tcBorders>
          </w:tcPr>
          <w:p w14:paraId="52A1983E" w14:textId="77777777" w:rsidR="002E36B2" w:rsidRPr="00D96961" w:rsidRDefault="002E36B2" w:rsidP="0007239D"/>
        </w:tc>
      </w:tr>
      <w:tr w:rsidR="002E36B2" w:rsidRPr="00D96961" w14:paraId="1C3CB314" w14:textId="77777777" w:rsidTr="0007239D">
        <w:trPr>
          <w:trHeight w:val="240"/>
          <w:jc w:val="center"/>
        </w:trPr>
        <w:tc>
          <w:tcPr>
            <w:tcW w:w="4876" w:type="dxa"/>
            <w:tcBorders>
              <w:top w:val="nil"/>
              <w:left w:val="nil"/>
              <w:bottom w:val="nil"/>
              <w:right w:val="nil"/>
            </w:tcBorders>
          </w:tcPr>
          <w:p w14:paraId="537357F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B0364BF" w14:textId="77777777" w:rsidR="002E36B2" w:rsidRPr="00D96961" w:rsidRDefault="002E36B2" w:rsidP="0007239D">
            <w:pPr>
              <w:pStyle w:val="AmColumnHeading"/>
            </w:pPr>
            <w:r w:rsidRPr="00D96961">
              <w:t>Alteração</w:t>
            </w:r>
          </w:p>
        </w:tc>
      </w:tr>
      <w:tr w:rsidR="002E36B2" w:rsidRPr="00D96961" w14:paraId="437736F8" w14:textId="77777777" w:rsidTr="0007239D">
        <w:trPr>
          <w:jc w:val="center"/>
        </w:trPr>
        <w:tc>
          <w:tcPr>
            <w:tcW w:w="4876" w:type="dxa"/>
            <w:tcBorders>
              <w:top w:val="nil"/>
              <w:left w:val="nil"/>
              <w:bottom w:val="nil"/>
              <w:right w:val="nil"/>
            </w:tcBorders>
          </w:tcPr>
          <w:p w14:paraId="5FAEC8E0" w14:textId="77777777" w:rsidR="002E36B2" w:rsidRPr="00D96961" w:rsidRDefault="002E36B2" w:rsidP="0007239D">
            <w:pPr>
              <w:pStyle w:val="Normal6a"/>
            </w:pPr>
            <w:r w:rsidRPr="00D96961">
              <w:t>17.</w:t>
            </w:r>
            <w:r w:rsidRPr="00D96961">
              <w:tab/>
            </w:r>
            <w:r w:rsidRPr="00D96961">
              <w:rPr>
                <w:b/>
                <w:i/>
              </w:rPr>
              <w:t>Regozija-se com</w:t>
            </w:r>
            <w:r w:rsidRPr="00D96961">
              <w:t xml:space="preserve"> os dois casos </w:t>
            </w:r>
            <w:r w:rsidRPr="00D96961">
              <w:rPr>
                <w:b/>
                <w:i/>
              </w:rPr>
              <w:t>históricos</w:t>
            </w:r>
            <w:r w:rsidRPr="00D96961">
              <w:t xml:space="preserve"> recentes </w:t>
            </w:r>
            <w:r w:rsidRPr="00D96961">
              <w:rPr>
                <w:b/>
                <w:i/>
              </w:rPr>
              <w:t>que confirmam a afirmação da Comissão de que os acordos fiscais da Irlanda com a</w:t>
            </w:r>
            <w:r w:rsidRPr="00D96961">
              <w:t xml:space="preserve"> Apple </w:t>
            </w:r>
            <w:r w:rsidRPr="00D96961">
              <w:rPr>
                <w:b/>
                <w:i/>
              </w:rPr>
              <w:t>e a</w:t>
            </w:r>
            <w:r w:rsidRPr="00D96961">
              <w:t xml:space="preserve"> Google </w:t>
            </w:r>
            <w:r w:rsidRPr="00D96961">
              <w:rPr>
                <w:b/>
                <w:i/>
              </w:rPr>
              <w:t>constituem uma prática anticoncorrencial</w:t>
            </w:r>
            <w:r w:rsidRPr="00D96961">
              <w:t>;</w:t>
            </w:r>
          </w:p>
        </w:tc>
        <w:tc>
          <w:tcPr>
            <w:tcW w:w="4876" w:type="dxa"/>
            <w:tcBorders>
              <w:top w:val="nil"/>
              <w:left w:val="nil"/>
              <w:bottom w:val="nil"/>
              <w:right w:val="nil"/>
            </w:tcBorders>
          </w:tcPr>
          <w:p w14:paraId="4F5D2592" w14:textId="77777777" w:rsidR="002E36B2" w:rsidRPr="00D96961" w:rsidRDefault="002E36B2" w:rsidP="0007239D">
            <w:pPr>
              <w:pStyle w:val="Normal6a"/>
            </w:pPr>
            <w:r w:rsidRPr="00D96961">
              <w:t>17.</w:t>
            </w:r>
            <w:r w:rsidRPr="00D96961">
              <w:tab/>
            </w:r>
            <w:r w:rsidRPr="00D96961">
              <w:rPr>
                <w:b/>
                <w:i/>
              </w:rPr>
              <w:t>Regista</w:t>
            </w:r>
            <w:r w:rsidRPr="00D96961">
              <w:t xml:space="preserve"> os dois casos </w:t>
            </w:r>
            <w:r w:rsidRPr="00D96961">
              <w:rPr>
                <w:b/>
                <w:i/>
              </w:rPr>
              <w:t>do TJUE</w:t>
            </w:r>
            <w:r w:rsidRPr="00D96961">
              <w:t xml:space="preserve"> recentes </w:t>
            </w:r>
            <w:r w:rsidRPr="00D96961">
              <w:rPr>
                <w:b/>
                <w:i/>
              </w:rPr>
              <w:t>relativos, respetivamente, aos impostos pagos pela</w:t>
            </w:r>
            <w:r w:rsidRPr="00D96961">
              <w:t xml:space="preserve"> Apple </w:t>
            </w:r>
            <w:r w:rsidRPr="00D96961">
              <w:rPr>
                <w:b/>
                <w:i/>
              </w:rPr>
              <w:t>ao abrigo das anteriores regras de tributação anteriores a 2007 que são agora ilegais e às atividades da</w:t>
            </w:r>
            <w:r w:rsidRPr="00D96961">
              <w:t xml:space="preserve"> Google </w:t>
            </w:r>
            <w:r w:rsidRPr="00D96961">
              <w:rPr>
                <w:b/>
                <w:i/>
              </w:rPr>
              <w:t>consideradas anticoncorrenciais</w:t>
            </w:r>
            <w:r w:rsidRPr="00D96961">
              <w:t>;</w:t>
            </w:r>
          </w:p>
        </w:tc>
      </w:tr>
    </w:tbl>
    <w:p w14:paraId="4F84954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C5F555B" w14:textId="77777777" w:rsidR="002E36B2" w:rsidRPr="00D96961" w:rsidRDefault="002E36B2" w:rsidP="002E36B2">
      <w:r w:rsidRPr="00D96961">
        <w:rPr>
          <w:rStyle w:val="HideTWBExt"/>
        </w:rPr>
        <w:t>&lt;/Amend&gt;</w:t>
      </w:r>
    </w:p>
    <w:p w14:paraId="1D0F17F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251</w:t>
      </w:r>
      <w:r w:rsidRPr="00D96961">
        <w:rPr>
          <w:rStyle w:val="HideTWBExt"/>
        </w:rPr>
        <w:t>&lt;/NumAm&gt;</w:t>
      </w:r>
    </w:p>
    <w:p w14:paraId="6717D7B7" w14:textId="77777777" w:rsidR="002E36B2" w:rsidRPr="00D96961" w:rsidRDefault="002E36B2" w:rsidP="002E36B2">
      <w:pPr>
        <w:pStyle w:val="NormalBold"/>
      </w:pPr>
      <w:r w:rsidRPr="00D96961">
        <w:rPr>
          <w:rStyle w:val="HideTWBExt"/>
          <w:b w:val="0"/>
        </w:rPr>
        <w:t>&lt;RepeatBlock-By&gt;&lt;Members&gt;</w:t>
      </w:r>
      <w:r w:rsidRPr="00D96961">
        <w:t>Fernand Kartheiser</w:t>
      </w:r>
      <w:r w:rsidRPr="00D96961">
        <w:rPr>
          <w:rStyle w:val="HideTWBExt"/>
          <w:b w:val="0"/>
        </w:rPr>
        <w:t>&lt;/Members&gt;</w:t>
      </w:r>
    </w:p>
    <w:p w14:paraId="18BB7807" w14:textId="77777777" w:rsidR="002E36B2" w:rsidRPr="00D96961" w:rsidRDefault="002E36B2" w:rsidP="002E36B2">
      <w:pPr>
        <w:pStyle w:val="NormalBold"/>
      </w:pPr>
      <w:r w:rsidRPr="00D96961">
        <w:rPr>
          <w:rStyle w:val="HideTWBExt"/>
          <w:b w:val="0"/>
        </w:rPr>
        <w:t>&lt;/RepeatBlock-By&gt;</w:t>
      </w:r>
    </w:p>
    <w:p w14:paraId="6AF8514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352D520" w14:textId="77777777" w:rsidR="002E36B2" w:rsidRPr="00D96961" w:rsidRDefault="002E36B2" w:rsidP="002E36B2">
      <w:pPr>
        <w:pStyle w:val="NormalBold"/>
      </w:pPr>
      <w:r w:rsidRPr="00D96961">
        <w:rPr>
          <w:rStyle w:val="HideTWBExt"/>
        </w:rPr>
        <w:t>&lt;Article&gt;</w:t>
      </w:r>
      <w:r w:rsidRPr="00D96961">
        <w:t>N.º 17</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115A974" w14:textId="77777777" w:rsidTr="0007239D">
        <w:trPr>
          <w:trHeight w:hRule="exact" w:val="240"/>
          <w:jc w:val="center"/>
        </w:trPr>
        <w:tc>
          <w:tcPr>
            <w:tcW w:w="9752" w:type="dxa"/>
            <w:gridSpan w:val="2"/>
            <w:tcBorders>
              <w:top w:val="nil"/>
              <w:left w:val="nil"/>
              <w:bottom w:val="nil"/>
              <w:right w:val="nil"/>
            </w:tcBorders>
          </w:tcPr>
          <w:p w14:paraId="2BC71FA4" w14:textId="77777777" w:rsidR="002E36B2" w:rsidRPr="00D96961" w:rsidRDefault="002E36B2" w:rsidP="0007239D"/>
        </w:tc>
      </w:tr>
      <w:tr w:rsidR="002E36B2" w:rsidRPr="00D96961" w14:paraId="56E522D5" w14:textId="77777777" w:rsidTr="0007239D">
        <w:trPr>
          <w:trHeight w:val="240"/>
          <w:jc w:val="center"/>
        </w:trPr>
        <w:tc>
          <w:tcPr>
            <w:tcW w:w="4876" w:type="dxa"/>
            <w:tcBorders>
              <w:top w:val="nil"/>
              <w:left w:val="nil"/>
              <w:bottom w:val="nil"/>
              <w:right w:val="nil"/>
            </w:tcBorders>
          </w:tcPr>
          <w:p w14:paraId="0712769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A5B980D" w14:textId="77777777" w:rsidR="002E36B2" w:rsidRPr="00D96961" w:rsidRDefault="002E36B2" w:rsidP="0007239D">
            <w:pPr>
              <w:pStyle w:val="AmColumnHeading"/>
            </w:pPr>
            <w:r w:rsidRPr="00D96961">
              <w:t>Alteração</w:t>
            </w:r>
          </w:p>
        </w:tc>
      </w:tr>
      <w:tr w:rsidR="002E36B2" w:rsidRPr="00D96961" w14:paraId="2B556455" w14:textId="77777777" w:rsidTr="0007239D">
        <w:trPr>
          <w:jc w:val="center"/>
        </w:trPr>
        <w:tc>
          <w:tcPr>
            <w:tcW w:w="4876" w:type="dxa"/>
            <w:tcBorders>
              <w:top w:val="nil"/>
              <w:left w:val="nil"/>
              <w:bottom w:val="nil"/>
              <w:right w:val="nil"/>
            </w:tcBorders>
          </w:tcPr>
          <w:p w14:paraId="2F7625BD" w14:textId="77777777" w:rsidR="002E36B2" w:rsidRPr="00D96961" w:rsidRDefault="002E36B2" w:rsidP="0007239D">
            <w:pPr>
              <w:pStyle w:val="Normal6a"/>
            </w:pPr>
            <w:r w:rsidRPr="00D96961">
              <w:t>17.</w:t>
            </w:r>
            <w:r w:rsidRPr="00D96961">
              <w:tab/>
              <w:t xml:space="preserve">Regozija-se com os dois casos históricos recentes que confirmam a afirmação da Comissão de que </w:t>
            </w:r>
            <w:r w:rsidRPr="00D96961">
              <w:rPr>
                <w:b/>
                <w:i/>
              </w:rPr>
              <w:t>os acordos fiscais</w:t>
            </w:r>
            <w:r w:rsidRPr="00D96961">
              <w:t xml:space="preserve"> da Irlanda </w:t>
            </w:r>
            <w:r w:rsidRPr="00D96961">
              <w:rPr>
                <w:b/>
                <w:bCs/>
                <w:i/>
                <w:iCs/>
              </w:rPr>
              <w:t>com a</w:t>
            </w:r>
            <w:r w:rsidRPr="00D96961">
              <w:t xml:space="preserve"> Apple e </w:t>
            </w:r>
            <w:r w:rsidRPr="00D96961">
              <w:rPr>
                <w:b/>
                <w:bCs/>
                <w:i/>
                <w:iCs/>
              </w:rPr>
              <w:t>a</w:t>
            </w:r>
            <w:r w:rsidRPr="00D96961">
              <w:t xml:space="preserve"> Google </w:t>
            </w:r>
            <w:r w:rsidRPr="00D96961">
              <w:rPr>
                <w:b/>
                <w:bCs/>
                <w:i/>
                <w:iCs/>
              </w:rPr>
              <w:t>constituem</w:t>
            </w:r>
            <w:r w:rsidRPr="00D96961">
              <w:t xml:space="preserve"> uma prática anticoncorrencial;</w:t>
            </w:r>
          </w:p>
        </w:tc>
        <w:tc>
          <w:tcPr>
            <w:tcW w:w="4876" w:type="dxa"/>
            <w:tcBorders>
              <w:top w:val="nil"/>
              <w:left w:val="nil"/>
              <w:bottom w:val="nil"/>
              <w:right w:val="nil"/>
            </w:tcBorders>
          </w:tcPr>
          <w:p w14:paraId="62928DC3" w14:textId="77777777" w:rsidR="002E36B2" w:rsidRPr="00D96961" w:rsidRDefault="002E36B2" w:rsidP="0007239D">
            <w:pPr>
              <w:pStyle w:val="Normal6a"/>
            </w:pPr>
            <w:r w:rsidRPr="00D96961">
              <w:t>17.</w:t>
            </w:r>
            <w:r w:rsidRPr="00D96961">
              <w:tab/>
              <w:t xml:space="preserve">Regozija-se com os dois casos históricos recentes que confirmam a afirmação da Comissão de que </w:t>
            </w:r>
            <w:r w:rsidRPr="00D96961">
              <w:rPr>
                <w:b/>
                <w:i/>
              </w:rPr>
              <w:t>o acordo</w:t>
            </w:r>
            <w:r w:rsidRPr="00D96961">
              <w:t xml:space="preserve"> da Irlanda </w:t>
            </w:r>
            <w:r w:rsidRPr="00D96961">
              <w:rPr>
                <w:b/>
                <w:bCs/>
                <w:i/>
                <w:iCs/>
              </w:rPr>
              <w:t>em matéria de auxílios estatais concedido à</w:t>
            </w:r>
            <w:r w:rsidRPr="00D96961">
              <w:t xml:space="preserve"> Apple e </w:t>
            </w:r>
            <w:r w:rsidRPr="00D96961">
              <w:rPr>
                <w:b/>
                <w:bCs/>
                <w:i/>
                <w:iCs/>
              </w:rPr>
              <w:t>à</w:t>
            </w:r>
            <w:r w:rsidRPr="00D96961">
              <w:t xml:space="preserve"> Google </w:t>
            </w:r>
            <w:r w:rsidRPr="00D96961">
              <w:rPr>
                <w:b/>
                <w:bCs/>
                <w:i/>
                <w:iCs/>
              </w:rPr>
              <w:t>constitui</w:t>
            </w:r>
            <w:r w:rsidRPr="00D96961">
              <w:t xml:space="preserve"> uma prática anticoncorrencial;</w:t>
            </w:r>
          </w:p>
        </w:tc>
      </w:tr>
    </w:tbl>
    <w:p w14:paraId="05F6D95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9FC8484" w14:textId="77777777" w:rsidR="002E36B2" w:rsidRPr="00D96961" w:rsidRDefault="002E36B2" w:rsidP="002E36B2">
      <w:r w:rsidRPr="00D96961">
        <w:rPr>
          <w:rStyle w:val="HideTWBExt"/>
        </w:rPr>
        <w:t>&lt;/Amend&gt;</w:t>
      </w:r>
    </w:p>
    <w:p w14:paraId="726FA3E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252</w:t>
      </w:r>
      <w:r w:rsidRPr="00D96961">
        <w:rPr>
          <w:rStyle w:val="HideTWBExt"/>
        </w:rPr>
        <w:t>&lt;/NumAm&gt;</w:t>
      </w:r>
    </w:p>
    <w:p w14:paraId="3FEEEFC4"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4C7103F3" w14:textId="77777777" w:rsidR="002E36B2" w:rsidRPr="00D96961" w:rsidRDefault="002E36B2" w:rsidP="002E36B2">
      <w:pPr>
        <w:pStyle w:val="NormalBold"/>
      </w:pPr>
      <w:r w:rsidRPr="00D96961">
        <w:rPr>
          <w:rStyle w:val="HideTWBExt"/>
          <w:b w:val="0"/>
        </w:rPr>
        <w:t>&lt;/RepeatBlock-By&gt;</w:t>
      </w:r>
    </w:p>
    <w:p w14:paraId="26B161A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DFB7451" w14:textId="77777777" w:rsidR="002E36B2" w:rsidRPr="00D96961" w:rsidRDefault="002E36B2" w:rsidP="002E36B2">
      <w:pPr>
        <w:pStyle w:val="NormalBold"/>
      </w:pPr>
      <w:r w:rsidRPr="00D96961">
        <w:rPr>
          <w:rStyle w:val="HideTWBExt"/>
        </w:rPr>
        <w:t>&lt;Article&gt;</w:t>
      </w:r>
      <w:r w:rsidRPr="00D96961">
        <w:t>N.º 17-A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77CB4D4" w14:textId="77777777" w:rsidTr="0007239D">
        <w:trPr>
          <w:trHeight w:hRule="exact" w:val="240"/>
          <w:jc w:val="center"/>
        </w:trPr>
        <w:tc>
          <w:tcPr>
            <w:tcW w:w="9752" w:type="dxa"/>
            <w:gridSpan w:val="2"/>
            <w:tcBorders>
              <w:top w:val="nil"/>
              <w:left w:val="nil"/>
              <w:bottom w:val="nil"/>
              <w:right w:val="nil"/>
            </w:tcBorders>
          </w:tcPr>
          <w:p w14:paraId="32AA39EB" w14:textId="77777777" w:rsidR="002E36B2" w:rsidRPr="00D96961" w:rsidRDefault="002E36B2" w:rsidP="0007239D"/>
        </w:tc>
      </w:tr>
      <w:tr w:rsidR="002E36B2" w:rsidRPr="00D96961" w14:paraId="1FD09B9E" w14:textId="77777777" w:rsidTr="0007239D">
        <w:trPr>
          <w:trHeight w:val="240"/>
          <w:jc w:val="center"/>
        </w:trPr>
        <w:tc>
          <w:tcPr>
            <w:tcW w:w="4876" w:type="dxa"/>
            <w:tcBorders>
              <w:top w:val="nil"/>
              <w:left w:val="nil"/>
              <w:bottom w:val="nil"/>
              <w:right w:val="nil"/>
            </w:tcBorders>
          </w:tcPr>
          <w:p w14:paraId="1631F54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59C14A4" w14:textId="77777777" w:rsidR="002E36B2" w:rsidRPr="00D96961" w:rsidRDefault="002E36B2" w:rsidP="0007239D">
            <w:pPr>
              <w:pStyle w:val="AmColumnHeading"/>
            </w:pPr>
            <w:r w:rsidRPr="00D96961">
              <w:t>Alteração</w:t>
            </w:r>
          </w:p>
        </w:tc>
      </w:tr>
      <w:tr w:rsidR="002E36B2" w:rsidRPr="00D96961" w14:paraId="7F4E1FAE" w14:textId="77777777" w:rsidTr="0007239D">
        <w:trPr>
          <w:jc w:val="center"/>
        </w:trPr>
        <w:tc>
          <w:tcPr>
            <w:tcW w:w="4876" w:type="dxa"/>
            <w:tcBorders>
              <w:top w:val="nil"/>
              <w:left w:val="nil"/>
              <w:bottom w:val="nil"/>
              <w:right w:val="nil"/>
            </w:tcBorders>
          </w:tcPr>
          <w:p w14:paraId="20EEAD2E" w14:textId="77777777" w:rsidR="002E36B2" w:rsidRPr="00D96961" w:rsidRDefault="002E36B2" w:rsidP="0007239D">
            <w:pPr>
              <w:pStyle w:val="Normal6a"/>
            </w:pPr>
          </w:p>
        </w:tc>
        <w:tc>
          <w:tcPr>
            <w:tcW w:w="4876" w:type="dxa"/>
            <w:tcBorders>
              <w:top w:val="nil"/>
              <w:left w:val="nil"/>
              <w:bottom w:val="nil"/>
              <w:right w:val="nil"/>
            </w:tcBorders>
          </w:tcPr>
          <w:p w14:paraId="7F767AB3" w14:textId="77777777" w:rsidR="002E36B2" w:rsidRPr="00D96961" w:rsidRDefault="002E36B2" w:rsidP="0007239D">
            <w:pPr>
              <w:pStyle w:val="Normal6a"/>
            </w:pPr>
            <w:r w:rsidRPr="00D96961">
              <w:rPr>
                <w:b/>
                <w:i/>
              </w:rPr>
              <w:t>17-A.</w:t>
            </w:r>
            <w:r w:rsidRPr="00D96961">
              <w:tab/>
            </w:r>
            <w:r w:rsidRPr="00D96961">
              <w:rPr>
                <w:b/>
                <w:i/>
              </w:rPr>
              <w:t>Lamenta profundamente o decreto presidencial dos EUA, que afirma que o acordo fiscal global da OCDE «não tem força nem efeito nos Estados Unidos», retirando, na prática, os EUA das negociações; salienta a importância do multilateralismo para garantir que as multinacionais paguem a sua quota-parte de tributação onde o valor é criado; sublinha que o Pilar II do acordo fiscal global da OCDE coloca um patamar na concorrência fiscal prejudicial, travando assim o nivelamento por baixo da tributação das sociedades, que erodiu as receitas fiscais, comprometeu a equidade e aumentou as desigualdades a nível mundial; considera que a UE deve apoiar plenamente a Diretiva Pilar II, a fim de evitar o regresso a uma concorrência fiscal desenfreada em detrimento das receitas públicas;</w:t>
            </w:r>
          </w:p>
        </w:tc>
      </w:tr>
    </w:tbl>
    <w:p w14:paraId="732263B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9599B3D" w14:textId="77777777" w:rsidR="002E36B2" w:rsidRPr="00D96961" w:rsidRDefault="002E36B2" w:rsidP="002E36B2">
      <w:r w:rsidRPr="00D96961">
        <w:rPr>
          <w:rStyle w:val="HideTWBExt"/>
        </w:rPr>
        <w:t>&lt;/Amend&gt;</w:t>
      </w:r>
    </w:p>
    <w:p w14:paraId="6B1E60D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253</w:t>
      </w:r>
      <w:r w:rsidRPr="00D96961">
        <w:rPr>
          <w:rStyle w:val="HideTWBExt"/>
        </w:rPr>
        <w:t>&lt;/NumAm&gt;</w:t>
      </w:r>
    </w:p>
    <w:p w14:paraId="0775CDFC"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4D6BE0BD" w14:textId="77777777" w:rsidR="002E36B2" w:rsidRPr="00D96961" w:rsidRDefault="002E36B2" w:rsidP="002E36B2">
      <w:pPr>
        <w:pStyle w:val="NormalBold"/>
      </w:pPr>
      <w:r w:rsidRPr="00D96961">
        <w:rPr>
          <w:rStyle w:val="HideTWBExt"/>
          <w:b w:val="0"/>
        </w:rPr>
        <w:t>&lt;/RepeatBlock-By&gt;</w:t>
      </w:r>
    </w:p>
    <w:p w14:paraId="3E99823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2260DE4"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E9A0E53" w14:textId="77777777" w:rsidTr="0007239D">
        <w:trPr>
          <w:trHeight w:hRule="exact" w:val="240"/>
          <w:jc w:val="center"/>
        </w:trPr>
        <w:tc>
          <w:tcPr>
            <w:tcW w:w="9752" w:type="dxa"/>
            <w:gridSpan w:val="2"/>
            <w:tcBorders>
              <w:top w:val="nil"/>
              <w:left w:val="nil"/>
              <w:bottom w:val="nil"/>
              <w:right w:val="nil"/>
            </w:tcBorders>
          </w:tcPr>
          <w:p w14:paraId="28EFB25B" w14:textId="77777777" w:rsidR="002E36B2" w:rsidRPr="00D96961" w:rsidRDefault="002E36B2" w:rsidP="0007239D"/>
        </w:tc>
      </w:tr>
      <w:tr w:rsidR="002E36B2" w:rsidRPr="00D96961" w14:paraId="2B5EEB96" w14:textId="77777777" w:rsidTr="0007239D">
        <w:trPr>
          <w:trHeight w:val="240"/>
          <w:jc w:val="center"/>
        </w:trPr>
        <w:tc>
          <w:tcPr>
            <w:tcW w:w="4876" w:type="dxa"/>
            <w:tcBorders>
              <w:top w:val="nil"/>
              <w:left w:val="nil"/>
              <w:bottom w:val="nil"/>
              <w:right w:val="nil"/>
            </w:tcBorders>
          </w:tcPr>
          <w:p w14:paraId="472441A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4F73952" w14:textId="77777777" w:rsidR="002E36B2" w:rsidRPr="00D96961" w:rsidRDefault="002E36B2" w:rsidP="0007239D">
            <w:pPr>
              <w:pStyle w:val="AmColumnHeading"/>
            </w:pPr>
            <w:r w:rsidRPr="00D96961">
              <w:t>Alteração</w:t>
            </w:r>
          </w:p>
        </w:tc>
      </w:tr>
      <w:tr w:rsidR="002E36B2" w:rsidRPr="00D96961" w14:paraId="23638232" w14:textId="77777777" w:rsidTr="0007239D">
        <w:trPr>
          <w:jc w:val="center"/>
        </w:trPr>
        <w:tc>
          <w:tcPr>
            <w:tcW w:w="4876" w:type="dxa"/>
            <w:tcBorders>
              <w:top w:val="nil"/>
              <w:left w:val="nil"/>
              <w:bottom w:val="nil"/>
              <w:right w:val="nil"/>
            </w:tcBorders>
          </w:tcPr>
          <w:p w14:paraId="7380A970" w14:textId="77777777" w:rsidR="002E36B2" w:rsidRPr="00D96961" w:rsidRDefault="002E36B2" w:rsidP="0007239D">
            <w:pPr>
              <w:pStyle w:val="Normal6a"/>
            </w:pPr>
            <w:r w:rsidRPr="00D96961">
              <w:t>18.</w:t>
            </w:r>
            <w:r w:rsidRPr="00D96961">
              <w:tab/>
            </w:r>
            <w:r w:rsidRPr="00D96961">
              <w:rPr>
                <w:b/>
                <w:i/>
              </w:rPr>
              <w:t>Salienta as preocupantes</w:t>
            </w:r>
            <w:r w:rsidRPr="00D96961">
              <w:t xml:space="preserve">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w:t>
            </w:r>
          </w:p>
        </w:tc>
        <w:tc>
          <w:tcPr>
            <w:tcW w:w="4876" w:type="dxa"/>
            <w:tcBorders>
              <w:top w:val="nil"/>
              <w:left w:val="nil"/>
              <w:bottom w:val="nil"/>
              <w:right w:val="nil"/>
            </w:tcBorders>
          </w:tcPr>
          <w:p w14:paraId="29F126A0" w14:textId="77777777" w:rsidR="002E36B2" w:rsidRPr="00D96961" w:rsidRDefault="002E36B2" w:rsidP="0007239D">
            <w:pPr>
              <w:pStyle w:val="Normal6a"/>
            </w:pPr>
            <w:r w:rsidRPr="00D96961">
              <w:t>18.</w:t>
            </w:r>
            <w:r w:rsidRPr="00D96961">
              <w:tab/>
            </w:r>
            <w:r w:rsidRPr="00D96961">
              <w:rPr>
                <w:b/>
                <w:i/>
              </w:rPr>
              <w:t>Assinala as</w:t>
            </w:r>
            <w:r w:rsidRPr="00D96961">
              <w:t xml:space="preserve"> concentrações de mercado em vários mercados digitais, como as redes sociais, os motores de pesquisa, a inteligência artificial, os serviços de computação em nuvem e a publicidade em linha; </w:t>
            </w:r>
            <w:r w:rsidRPr="00D96961">
              <w:rPr>
                <w:b/>
                <w:i/>
              </w:rPr>
              <w:t>reconhece que tais concentrações não devem ser automaticamente interpretadas como práticas anticoncorrenciais, mas que podem refletir a eficiência e a capacidade de inovação das empresas que dominam os setores;</w:t>
            </w:r>
            <w:r w:rsidRPr="00D96961">
              <w:t xml:space="preserve"> sublinha o impacto negativo real e potencial </w:t>
            </w:r>
            <w:r w:rsidRPr="00D96961">
              <w:rPr>
                <w:b/>
                <w:i/>
              </w:rPr>
              <w:t>que podem ter</w:t>
            </w:r>
            <w:r w:rsidRPr="00D96961">
              <w:t xml:space="preserve"> na competitividade europeia, na proteção de dados, na sociedade e na democracia; insta a Comissão a abordar questões específicas do mercado tecnológico, incluindo o poder infraestrutural, a concentração vertical e o efeito de alavanca do mercado nos mercados digitais;</w:t>
            </w:r>
          </w:p>
        </w:tc>
      </w:tr>
    </w:tbl>
    <w:p w14:paraId="3B86893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334BB12B" w14:textId="77777777" w:rsidR="002E36B2" w:rsidRPr="00D96961" w:rsidRDefault="002E36B2" w:rsidP="002E36B2">
      <w:r w:rsidRPr="00D96961">
        <w:rPr>
          <w:rStyle w:val="HideTWBExt"/>
        </w:rPr>
        <w:t>&lt;/Amend&gt;</w:t>
      </w:r>
    </w:p>
    <w:p w14:paraId="34BCBBC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254</w:t>
      </w:r>
      <w:r w:rsidRPr="00D96961">
        <w:rPr>
          <w:rStyle w:val="HideTWBExt"/>
        </w:rPr>
        <w:t>&lt;/NumAm&gt;</w:t>
      </w:r>
    </w:p>
    <w:p w14:paraId="477CA15A"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1346CE4B" w14:textId="77777777" w:rsidR="002E36B2" w:rsidRPr="00D96961" w:rsidRDefault="002E36B2" w:rsidP="002E36B2">
      <w:pPr>
        <w:pStyle w:val="NormalBold"/>
      </w:pPr>
      <w:r w:rsidRPr="00D96961">
        <w:rPr>
          <w:rStyle w:val="HideTWBExt"/>
          <w:b w:val="0"/>
        </w:rPr>
        <w:t>&lt;/RepeatBlock-By&gt;</w:t>
      </w:r>
    </w:p>
    <w:p w14:paraId="1E64C97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B92D419"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9E83CB8" w14:textId="77777777" w:rsidTr="0007239D">
        <w:trPr>
          <w:trHeight w:hRule="exact" w:val="240"/>
          <w:jc w:val="center"/>
        </w:trPr>
        <w:tc>
          <w:tcPr>
            <w:tcW w:w="9752" w:type="dxa"/>
            <w:gridSpan w:val="2"/>
            <w:tcBorders>
              <w:top w:val="nil"/>
              <w:left w:val="nil"/>
              <w:bottom w:val="nil"/>
              <w:right w:val="nil"/>
            </w:tcBorders>
          </w:tcPr>
          <w:p w14:paraId="6ADF7714" w14:textId="77777777" w:rsidR="002E36B2" w:rsidRPr="00D96961" w:rsidRDefault="002E36B2" w:rsidP="0007239D"/>
        </w:tc>
      </w:tr>
      <w:tr w:rsidR="002E36B2" w:rsidRPr="00D96961" w14:paraId="6783EFEA" w14:textId="77777777" w:rsidTr="0007239D">
        <w:trPr>
          <w:trHeight w:val="240"/>
          <w:jc w:val="center"/>
        </w:trPr>
        <w:tc>
          <w:tcPr>
            <w:tcW w:w="4876" w:type="dxa"/>
            <w:tcBorders>
              <w:top w:val="nil"/>
              <w:left w:val="nil"/>
              <w:bottom w:val="nil"/>
              <w:right w:val="nil"/>
            </w:tcBorders>
          </w:tcPr>
          <w:p w14:paraId="7D6E1B7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42055B0" w14:textId="77777777" w:rsidR="002E36B2" w:rsidRPr="00D96961" w:rsidRDefault="002E36B2" w:rsidP="0007239D">
            <w:pPr>
              <w:pStyle w:val="AmColumnHeading"/>
            </w:pPr>
            <w:r w:rsidRPr="00D96961">
              <w:t>Alteração</w:t>
            </w:r>
          </w:p>
        </w:tc>
      </w:tr>
      <w:tr w:rsidR="002E36B2" w:rsidRPr="00D96961" w14:paraId="182F0582" w14:textId="77777777" w:rsidTr="0007239D">
        <w:trPr>
          <w:jc w:val="center"/>
        </w:trPr>
        <w:tc>
          <w:tcPr>
            <w:tcW w:w="4876" w:type="dxa"/>
            <w:tcBorders>
              <w:top w:val="nil"/>
              <w:left w:val="nil"/>
              <w:bottom w:val="nil"/>
              <w:right w:val="nil"/>
            </w:tcBorders>
          </w:tcPr>
          <w:p w14:paraId="4B97DFF0" w14:textId="77777777" w:rsidR="002E36B2" w:rsidRPr="00D96961" w:rsidRDefault="002E36B2" w:rsidP="0007239D">
            <w:pPr>
              <w:pStyle w:val="Normal6a"/>
            </w:pPr>
            <w:r w:rsidRPr="00D96961">
              <w:t>18.</w:t>
            </w:r>
            <w:r w:rsidRPr="00D96961">
              <w:tab/>
              <w:t xml:space="preserve">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w:t>
            </w:r>
            <w:r w:rsidRPr="00D96961">
              <w:rPr>
                <w:b/>
                <w:i/>
              </w:rPr>
              <w:t>insta</w:t>
            </w:r>
            <w:r w:rsidRPr="00D96961">
              <w:t xml:space="preserve"> a Comissão a abordar questões específicas do mercado tecnológico, incluindo o poder infraestrutural, a concentração vertical e o efeito de alavanca do mercado nos mercados digitais;</w:t>
            </w:r>
          </w:p>
        </w:tc>
        <w:tc>
          <w:tcPr>
            <w:tcW w:w="4876" w:type="dxa"/>
            <w:tcBorders>
              <w:top w:val="nil"/>
              <w:left w:val="nil"/>
              <w:bottom w:val="nil"/>
              <w:right w:val="nil"/>
            </w:tcBorders>
          </w:tcPr>
          <w:p w14:paraId="1C76E4AA" w14:textId="77777777" w:rsidR="002E36B2" w:rsidRPr="00D96961" w:rsidRDefault="002E36B2" w:rsidP="0007239D">
            <w:pPr>
              <w:pStyle w:val="Normal6a"/>
            </w:pPr>
            <w:r w:rsidRPr="00D96961">
              <w:t>18.</w:t>
            </w:r>
            <w:r w:rsidRPr="00D96961">
              <w:tab/>
              <w:t xml:space="preserve">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w:t>
            </w:r>
            <w:r w:rsidRPr="00D96961">
              <w:rPr>
                <w:b/>
                <w:i/>
              </w:rPr>
              <w:t>incentiva</w:t>
            </w:r>
            <w:r w:rsidRPr="00D96961">
              <w:t xml:space="preserve"> a Comissão a </w:t>
            </w:r>
            <w:r w:rsidRPr="00D96961">
              <w:rPr>
                <w:b/>
                <w:i/>
              </w:rPr>
              <w:t>tirar partido dos seus esforços no sentido de</w:t>
            </w:r>
            <w:r w:rsidRPr="00D96961">
              <w:t xml:space="preserve"> abordar questões específicas do mercado tecnológico, incluindo o poder infraestrutural, a concentração vertical e o efeito de alavanca do mercado nos mercados digitais</w:t>
            </w:r>
            <w:r w:rsidRPr="00D96961">
              <w:rPr>
                <w:b/>
                <w:i/>
              </w:rPr>
              <w:t>, tal como demonstrado pelos progressos realizados ao abrigo do RMD. Adicionalmente, apela à abertura de novas investigações no setor da computação em nuvem para assegurar uma concorrência leal e a inovação</w:t>
            </w:r>
            <w:r w:rsidRPr="00D96961">
              <w:t>;</w:t>
            </w:r>
          </w:p>
        </w:tc>
      </w:tr>
    </w:tbl>
    <w:p w14:paraId="5EF3051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C1764C1" w14:textId="77777777" w:rsidR="002E36B2" w:rsidRPr="00D96961" w:rsidRDefault="002E36B2" w:rsidP="002E36B2">
      <w:r w:rsidRPr="00D96961">
        <w:rPr>
          <w:rStyle w:val="HideTWBExt"/>
        </w:rPr>
        <w:t>&lt;/Amend&gt;</w:t>
      </w:r>
    </w:p>
    <w:p w14:paraId="10840C4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255</w:t>
      </w:r>
      <w:r w:rsidRPr="00D96961">
        <w:rPr>
          <w:rStyle w:val="HideTWBExt"/>
        </w:rPr>
        <w:t>&lt;/NumAm&gt;</w:t>
      </w:r>
    </w:p>
    <w:p w14:paraId="34D89A20"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749D8148" w14:textId="77777777" w:rsidR="002E36B2" w:rsidRPr="00D96961" w:rsidRDefault="002E36B2" w:rsidP="002E36B2">
      <w:pPr>
        <w:pStyle w:val="NormalBold"/>
      </w:pPr>
      <w:r w:rsidRPr="00D96961">
        <w:rPr>
          <w:rStyle w:val="HideTWBExt"/>
          <w:b w:val="0"/>
        </w:rPr>
        <w:t>&lt;/RepeatBlock-By&gt;</w:t>
      </w:r>
    </w:p>
    <w:p w14:paraId="5975A82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1C1E4D3"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1E1A669" w14:textId="77777777" w:rsidTr="0007239D">
        <w:trPr>
          <w:trHeight w:hRule="exact" w:val="240"/>
          <w:jc w:val="center"/>
        </w:trPr>
        <w:tc>
          <w:tcPr>
            <w:tcW w:w="9752" w:type="dxa"/>
            <w:gridSpan w:val="2"/>
            <w:tcBorders>
              <w:top w:val="nil"/>
              <w:left w:val="nil"/>
              <w:bottom w:val="nil"/>
              <w:right w:val="nil"/>
            </w:tcBorders>
          </w:tcPr>
          <w:p w14:paraId="56742CA5" w14:textId="77777777" w:rsidR="002E36B2" w:rsidRPr="00D96961" w:rsidRDefault="002E36B2" w:rsidP="0007239D"/>
        </w:tc>
      </w:tr>
      <w:tr w:rsidR="002E36B2" w:rsidRPr="00D96961" w14:paraId="1DC7E7BF" w14:textId="77777777" w:rsidTr="0007239D">
        <w:trPr>
          <w:trHeight w:val="240"/>
          <w:jc w:val="center"/>
        </w:trPr>
        <w:tc>
          <w:tcPr>
            <w:tcW w:w="4876" w:type="dxa"/>
            <w:tcBorders>
              <w:top w:val="nil"/>
              <w:left w:val="nil"/>
              <w:bottom w:val="nil"/>
              <w:right w:val="nil"/>
            </w:tcBorders>
          </w:tcPr>
          <w:p w14:paraId="08B9D64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C5E03E2" w14:textId="77777777" w:rsidR="002E36B2" w:rsidRPr="00D96961" w:rsidRDefault="002E36B2" w:rsidP="0007239D">
            <w:pPr>
              <w:pStyle w:val="AmColumnHeading"/>
            </w:pPr>
            <w:r w:rsidRPr="00D96961">
              <w:t>Alteração</w:t>
            </w:r>
          </w:p>
        </w:tc>
      </w:tr>
      <w:tr w:rsidR="002E36B2" w:rsidRPr="00D96961" w14:paraId="250F416D" w14:textId="77777777" w:rsidTr="0007239D">
        <w:trPr>
          <w:jc w:val="center"/>
        </w:trPr>
        <w:tc>
          <w:tcPr>
            <w:tcW w:w="4876" w:type="dxa"/>
            <w:tcBorders>
              <w:top w:val="nil"/>
              <w:left w:val="nil"/>
              <w:bottom w:val="nil"/>
              <w:right w:val="nil"/>
            </w:tcBorders>
          </w:tcPr>
          <w:p w14:paraId="19123A6B"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w:t>
            </w:r>
          </w:p>
        </w:tc>
        <w:tc>
          <w:tcPr>
            <w:tcW w:w="4876" w:type="dxa"/>
            <w:tcBorders>
              <w:top w:val="nil"/>
              <w:left w:val="nil"/>
              <w:bottom w:val="nil"/>
              <w:right w:val="nil"/>
            </w:tcBorders>
          </w:tcPr>
          <w:p w14:paraId="6B57DEE7" w14:textId="77777777" w:rsidR="002E36B2" w:rsidRPr="00D96961" w:rsidRDefault="002E36B2" w:rsidP="0007239D">
            <w:pPr>
              <w:pStyle w:val="Normal6a"/>
            </w:pPr>
            <w:r w:rsidRPr="00D96961">
              <w:t>18.</w:t>
            </w:r>
            <w:r w:rsidRPr="00D96961">
              <w:tab/>
              <w:t xml:space="preserve">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 </w:t>
            </w:r>
            <w:r w:rsidRPr="00D96961">
              <w:rPr>
                <w:b/>
                <w:i/>
              </w:rPr>
              <w:t>insta a Comissão a abordar a crescente concentração vertical de intervenientes dominantes em toda a cadeia de valor da publicidade, o que coloca em risco o setor europeu da publicidade em linha;</w:t>
            </w:r>
          </w:p>
        </w:tc>
      </w:tr>
    </w:tbl>
    <w:p w14:paraId="554DAFA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058E806" w14:textId="77777777" w:rsidR="002E36B2" w:rsidRPr="00D96961" w:rsidRDefault="002E36B2" w:rsidP="002E36B2">
      <w:r w:rsidRPr="00D96961">
        <w:rPr>
          <w:rStyle w:val="HideTWBExt"/>
        </w:rPr>
        <w:t>&lt;/Amend&gt;</w:t>
      </w:r>
    </w:p>
    <w:p w14:paraId="4C81F23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256</w:t>
      </w:r>
      <w:r w:rsidRPr="00D96961">
        <w:rPr>
          <w:rStyle w:val="HideTWBExt"/>
        </w:rPr>
        <w:t>&lt;/NumAm&gt;</w:t>
      </w:r>
    </w:p>
    <w:p w14:paraId="3036B7F9"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3E3C8C92" w14:textId="77777777" w:rsidR="002E36B2" w:rsidRPr="00D96961" w:rsidRDefault="002E36B2" w:rsidP="002E36B2">
      <w:pPr>
        <w:pStyle w:val="NormalBold"/>
      </w:pPr>
      <w:r w:rsidRPr="00D96961">
        <w:rPr>
          <w:rStyle w:val="HideTWBExt"/>
          <w:b w:val="0"/>
        </w:rPr>
        <w:t>&lt;/RepeatBlock-By&gt;</w:t>
      </w:r>
    </w:p>
    <w:p w14:paraId="33E990F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26AF1A1"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A8335FA" w14:textId="77777777" w:rsidTr="0007239D">
        <w:trPr>
          <w:trHeight w:hRule="exact" w:val="240"/>
          <w:jc w:val="center"/>
        </w:trPr>
        <w:tc>
          <w:tcPr>
            <w:tcW w:w="9752" w:type="dxa"/>
            <w:gridSpan w:val="2"/>
            <w:tcBorders>
              <w:top w:val="nil"/>
              <w:left w:val="nil"/>
              <w:bottom w:val="nil"/>
              <w:right w:val="nil"/>
            </w:tcBorders>
          </w:tcPr>
          <w:p w14:paraId="7BC4732B" w14:textId="77777777" w:rsidR="002E36B2" w:rsidRPr="00D96961" w:rsidRDefault="002E36B2" w:rsidP="0007239D"/>
        </w:tc>
      </w:tr>
      <w:tr w:rsidR="002E36B2" w:rsidRPr="00D96961" w14:paraId="29FDB1E9" w14:textId="77777777" w:rsidTr="0007239D">
        <w:trPr>
          <w:trHeight w:val="240"/>
          <w:jc w:val="center"/>
        </w:trPr>
        <w:tc>
          <w:tcPr>
            <w:tcW w:w="4876" w:type="dxa"/>
            <w:tcBorders>
              <w:top w:val="nil"/>
              <w:left w:val="nil"/>
              <w:bottom w:val="nil"/>
              <w:right w:val="nil"/>
            </w:tcBorders>
          </w:tcPr>
          <w:p w14:paraId="56BA8D5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DCC1991" w14:textId="77777777" w:rsidR="002E36B2" w:rsidRPr="00D96961" w:rsidRDefault="002E36B2" w:rsidP="0007239D">
            <w:pPr>
              <w:pStyle w:val="AmColumnHeading"/>
            </w:pPr>
            <w:r w:rsidRPr="00D96961">
              <w:t>Alteração</w:t>
            </w:r>
          </w:p>
        </w:tc>
      </w:tr>
      <w:tr w:rsidR="002E36B2" w:rsidRPr="00D96961" w14:paraId="2DBFC1E4" w14:textId="77777777" w:rsidTr="0007239D">
        <w:trPr>
          <w:jc w:val="center"/>
        </w:trPr>
        <w:tc>
          <w:tcPr>
            <w:tcW w:w="4876" w:type="dxa"/>
            <w:tcBorders>
              <w:top w:val="nil"/>
              <w:left w:val="nil"/>
              <w:bottom w:val="nil"/>
              <w:right w:val="nil"/>
            </w:tcBorders>
          </w:tcPr>
          <w:p w14:paraId="049EF025" w14:textId="77777777" w:rsidR="002E36B2" w:rsidRPr="00D96961" w:rsidRDefault="002E36B2" w:rsidP="0007239D">
            <w:pPr>
              <w:pStyle w:val="Normal6a"/>
            </w:pPr>
            <w:r w:rsidRPr="00D96961">
              <w:t>18.</w:t>
            </w:r>
            <w:r w:rsidRPr="00D96961">
              <w:tab/>
              <w:t xml:space="preserve">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w:t>
            </w:r>
            <w:r w:rsidRPr="00D96961">
              <w:rPr>
                <w:b/>
                <w:i/>
              </w:rPr>
              <w:t>do mercado</w:t>
            </w:r>
            <w:r w:rsidRPr="00D96961">
              <w:t xml:space="preserve"> nos mercados digitais;</w:t>
            </w:r>
          </w:p>
        </w:tc>
        <w:tc>
          <w:tcPr>
            <w:tcW w:w="4876" w:type="dxa"/>
            <w:tcBorders>
              <w:top w:val="nil"/>
              <w:left w:val="nil"/>
              <w:bottom w:val="nil"/>
              <w:right w:val="nil"/>
            </w:tcBorders>
          </w:tcPr>
          <w:p w14:paraId="606F6D44" w14:textId="77777777" w:rsidR="002E36B2" w:rsidRPr="00D96961" w:rsidRDefault="002E36B2" w:rsidP="0007239D">
            <w:pPr>
              <w:pStyle w:val="Normal6a"/>
            </w:pPr>
            <w:r w:rsidRPr="00D96961">
              <w:t>18.</w:t>
            </w:r>
            <w:r w:rsidRPr="00D96961">
              <w:tab/>
              <w:t xml:space="preserve">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w:t>
            </w:r>
            <w:r w:rsidRPr="00D96961">
              <w:rPr>
                <w:b/>
                <w:i/>
              </w:rPr>
              <w:t>nos níveis do hardware e da computação em nuvem</w:t>
            </w:r>
            <w:r w:rsidRPr="00D96961">
              <w:t>, a concentração vertical</w:t>
            </w:r>
            <w:r w:rsidRPr="00D96961">
              <w:rPr>
                <w:b/>
                <w:i/>
              </w:rPr>
              <w:t>, a influência estrutural sobre o ecossistema de complementos interdependentes por grandes operadores históricos</w:t>
            </w:r>
            <w:r w:rsidRPr="00D96961">
              <w:t xml:space="preserve"> e o efeito de alavanca </w:t>
            </w:r>
            <w:r w:rsidRPr="00D96961">
              <w:rPr>
                <w:b/>
                <w:i/>
              </w:rPr>
              <w:t>entre mercados predominante</w:t>
            </w:r>
            <w:r w:rsidRPr="00D96961">
              <w:t xml:space="preserve"> nos mercados digitais;</w:t>
            </w:r>
          </w:p>
        </w:tc>
      </w:tr>
    </w:tbl>
    <w:p w14:paraId="307E08C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E2419BA" w14:textId="77777777" w:rsidR="002E36B2" w:rsidRPr="00D96961" w:rsidRDefault="002E36B2" w:rsidP="002E36B2">
      <w:r w:rsidRPr="00D96961">
        <w:rPr>
          <w:rStyle w:val="HideTWBExt"/>
        </w:rPr>
        <w:t>&lt;/Amend&gt;</w:t>
      </w:r>
    </w:p>
    <w:p w14:paraId="143C344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257</w:t>
      </w:r>
      <w:r w:rsidRPr="00D96961">
        <w:rPr>
          <w:rStyle w:val="HideTWBExt"/>
        </w:rPr>
        <w:t>&lt;/NumAm&gt;</w:t>
      </w:r>
    </w:p>
    <w:p w14:paraId="64ADA569"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74AF9A63"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0FC2C1BA" w14:textId="77777777" w:rsidR="002E36B2" w:rsidRPr="00D96961" w:rsidRDefault="002E36B2" w:rsidP="002E36B2">
      <w:pPr>
        <w:pStyle w:val="NormalBold"/>
      </w:pPr>
      <w:r w:rsidRPr="00D96961">
        <w:rPr>
          <w:rStyle w:val="HideTWBExt"/>
          <w:b w:val="0"/>
        </w:rPr>
        <w:t>&lt;/RepeatBlock-By&gt;</w:t>
      </w:r>
    </w:p>
    <w:p w14:paraId="3D8EB67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6FBC2E9"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906FD46" w14:textId="77777777" w:rsidTr="0007239D">
        <w:trPr>
          <w:trHeight w:hRule="exact" w:val="240"/>
          <w:jc w:val="center"/>
        </w:trPr>
        <w:tc>
          <w:tcPr>
            <w:tcW w:w="9752" w:type="dxa"/>
            <w:gridSpan w:val="2"/>
            <w:tcBorders>
              <w:top w:val="nil"/>
              <w:left w:val="nil"/>
              <w:bottom w:val="nil"/>
              <w:right w:val="nil"/>
            </w:tcBorders>
          </w:tcPr>
          <w:p w14:paraId="237134E5" w14:textId="77777777" w:rsidR="002E36B2" w:rsidRPr="00D96961" w:rsidRDefault="002E36B2" w:rsidP="0007239D"/>
        </w:tc>
      </w:tr>
      <w:tr w:rsidR="002E36B2" w:rsidRPr="00D96961" w14:paraId="7D0086B3" w14:textId="77777777" w:rsidTr="0007239D">
        <w:trPr>
          <w:trHeight w:val="240"/>
          <w:jc w:val="center"/>
        </w:trPr>
        <w:tc>
          <w:tcPr>
            <w:tcW w:w="4876" w:type="dxa"/>
            <w:tcBorders>
              <w:top w:val="nil"/>
              <w:left w:val="nil"/>
              <w:bottom w:val="nil"/>
              <w:right w:val="nil"/>
            </w:tcBorders>
          </w:tcPr>
          <w:p w14:paraId="2C2F363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A403A12" w14:textId="77777777" w:rsidR="002E36B2" w:rsidRPr="00D96961" w:rsidRDefault="002E36B2" w:rsidP="0007239D">
            <w:pPr>
              <w:pStyle w:val="AmColumnHeading"/>
            </w:pPr>
            <w:r w:rsidRPr="00D96961">
              <w:t>Alteração</w:t>
            </w:r>
          </w:p>
        </w:tc>
      </w:tr>
      <w:tr w:rsidR="002E36B2" w:rsidRPr="00D96961" w14:paraId="46B1DB29" w14:textId="77777777" w:rsidTr="0007239D">
        <w:trPr>
          <w:jc w:val="center"/>
        </w:trPr>
        <w:tc>
          <w:tcPr>
            <w:tcW w:w="4876" w:type="dxa"/>
            <w:tcBorders>
              <w:top w:val="nil"/>
              <w:left w:val="nil"/>
              <w:bottom w:val="nil"/>
              <w:right w:val="nil"/>
            </w:tcBorders>
          </w:tcPr>
          <w:p w14:paraId="183C69C8"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w:t>
            </w:r>
          </w:p>
        </w:tc>
        <w:tc>
          <w:tcPr>
            <w:tcW w:w="4876" w:type="dxa"/>
            <w:tcBorders>
              <w:top w:val="nil"/>
              <w:left w:val="nil"/>
              <w:bottom w:val="nil"/>
              <w:right w:val="nil"/>
            </w:tcBorders>
          </w:tcPr>
          <w:p w14:paraId="60B2CEBC"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w:t>
            </w:r>
            <w:r w:rsidRPr="00D96961">
              <w:rPr>
                <w:b/>
                <w:i/>
              </w:rPr>
              <w:t>, os circuitos integrados</w:t>
            </w:r>
            <w:r w:rsidRPr="00D96961">
              <w:t xml:space="preserve"> e a publicidade em linha; sublinha o impacto negativo real e potencial na competitividade europeia</w:t>
            </w:r>
            <w:r w:rsidRPr="00D96961">
              <w:rPr>
                <w:b/>
                <w:i/>
              </w:rPr>
              <w:t>, na resiliência das cadeias de abastecimento</w:t>
            </w:r>
            <w:r w:rsidRPr="00D96961">
              <w:t>, na proteção de dados, na sociedade e na democracia; insta a Comissão a abordar questões específicas do mercado tecnológico, incluindo o poder infraestrutural, a concentração vertical</w:t>
            </w:r>
            <w:r w:rsidRPr="00D96961">
              <w:rPr>
                <w:b/>
                <w:i/>
              </w:rPr>
              <w:t>, a manipulação algorítmica da esfera pública digital</w:t>
            </w:r>
            <w:r w:rsidRPr="00D96961">
              <w:t xml:space="preserve"> e o efeito de alavanca do mercado nos mercados digitais;</w:t>
            </w:r>
          </w:p>
        </w:tc>
      </w:tr>
    </w:tbl>
    <w:p w14:paraId="30319E1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A89DAC6" w14:textId="77777777" w:rsidR="002E36B2" w:rsidRPr="00D96961" w:rsidRDefault="002E36B2" w:rsidP="002E36B2">
      <w:r w:rsidRPr="00D96961">
        <w:rPr>
          <w:rStyle w:val="HideTWBExt"/>
        </w:rPr>
        <w:t>&lt;/Amend&gt;</w:t>
      </w:r>
    </w:p>
    <w:p w14:paraId="6581DD8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258</w:t>
      </w:r>
      <w:r w:rsidRPr="00D96961">
        <w:rPr>
          <w:rStyle w:val="HideTWBExt"/>
        </w:rPr>
        <w:t>&lt;/NumAm&gt;</w:t>
      </w:r>
    </w:p>
    <w:p w14:paraId="421D46FC" w14:textId="77777777" w:rsidR="002E36B2" w:rsidRPr="00D96961" w:rsidRDefault="002E36B2" w:rsidP="002E36B2">
      <w:pPr>
        <w:pStyle w:val="NormalBold"/>
      </w:pPr>
      <w:r w:rsidRPr="00D96961">
        <w:rPr>
          <w:rStyle w:val="HideTWBExt"/>
          <w:b w:val="0"/>
        </w:rPr>
        <w:t>&lt;RepeatBlock-By&gt;&lt;Members&gt;</w:t>
      </w:r>
      <w:r w:rsidRPr="00D96961">
        <w:t>Thomas Bajada</w:t>
      </w:r>
      <w:r w:rsidRPr="00D96961">
        <w:rPr>
          <w:rStyle w:val="HideTWBExt"/>
          <w:b w:val="0"/>
        </w:rPr>
        <w:t>&lt;/Members&gt;</w:t>
      </w:r>
    </w:p>
    <w:p w14:paraId="78390670" w14:textId="77777777" w:rsidR="002E36B2" w:rsidRPr="00D96961" w:rsidRDefault="002E36B2" w:rsidP="002E36B2">
      <w:pPr>
        <w:pStyle w:val="NormalBold"/>
      </w:pPr>
      <w:r w:rsidRPr="00D96961">
        <w:rPr>
          <w:rStyle w:val="HideTWBExt"/>
          <w:b w:val="0"/>
        </w:rPr>
        <w:t>&lt;/RepeatBlock-By&gt;</w:t>
      </w:r>
    </w:p>
    <w:p w14:paraId="3EB8EF2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7BC47D2"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AE3E92B" w14:textId="77777777" w:rsidTr="0007239D">
        <w:trPr>
          <w:trHeight w:hRule="exact" w:val="240"/>
          <w:jc w:val="center"/>
        </w:trPr>
        <w:tc>
          <w:tcPr>
            <w:tcW w:w="9752" w:type="dxa"/>
            <w:gridSpan w:val="2"/>
            <w:tcBorders>
              <w:top w:val="nil"/>
              <w:left w:val="nil"/>
              <w:bottom w:val="nil"/>
              <w:right w:val="nil"/>
            </w:tcBorders>
          </w:tcPr>
          <w:p w14:paraId="6D1C1F26" w14:textId="77777777" w:rsidR="002E36B2" w:rsidRPr="00D96961" w:rsidRDefault="002E36B2" w:rsidP="0007239D"/>
        </w:tc>
      </w:tr>
      <w:tr w:rsidR="002E36B2" w:rsidRPr="00D96961" w14:paraId="71E05E5C" w14:textId="77777777" w:rsidTr="0007239D">
        <w:trPr>
          <w:trHeight w:val="240"/>
          <w:jc w:val="center"/>
        </w:trPr>
        <w:tc>
          <w:tcPr>
            <w:tcW w:w="4876" w:type="dxa"/>
            <w:tcBorders>
              <w:top w:val="nil"/>
              <w:left w:val="nil"/>
              <w:bottom w:val="nil"/>
              <w:right w:val="nil"/>
            </w:tcBorders>
          </w:tcPr>
          <w:p w14:paraId="4474F3E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5BDEAAA" w14:textId="77777777" w:rsidR="002E36B2" w:rsidRPr="00D96961" w:rsidRDefault="002E36B2" w:rsidP="0007239D">
            <w:pPr>
              <w:pStyle w:val="AmColumnHeading"/>
            </w:pPr>
            <w:r w:rsidRPr="00D96961">
              <w:t>Alteração</w:t>
            </w:r>
          </w:p>
        </w:tc>
      </w:tr>
      <w:tr w:rsidR="002E36B2" w:rsidRPr="00D96961" w14:paraId="0D6CF730" w14:textId="77777777" w:rsidTr="0007239D">
        <w:trPr>
          <w:jc w:val="center"/>
        </w:trPr>
        <w:tc>
          <w:tcPr>
            <w:tcW w:w="4876" w:type="dxa"/>
            <w:tcBorders>
              <w:top w:val="nil"/>
              <w:left w:val="nil"/>
              <w:bottom w:val="nil"/>
              <w:right w:val="nil"/>
            </w:tcBorders>
          </w:tcPr>
          <w:p w14:paraId="4790F11F"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w:t>
            </w:r>
          </w:p>
        </w:tc>
        <w:tc>
          <w:tcPr>
            <w:tcW w:w="4876" w:type="dxa"/>
            <w:tcBorders>
              <w:top w:val="nil"/>
              <w:left w:val="nil"/>
              <w:bottom w:val="nil"/>
              <w:right w:val="nil"/>
            </w:tcBorders>
          </w:tcPr>
          <w:p w14:paraId="1E7F1C4A" w14:textId="77777777" w:rsidR="002E36B2" w:rsidRPr="00D96961" w:rsidRDefault="002E36B2" w:rsidP="0007239D">
            <w:pPr>
              <w:pStyle w:val="Normal6a"/>
            </w:pPr>
            <w:r w:rsidRPr="00D96961">
              <w:t>18.</w:t>
            </w:r>
            <w:r w:rsidRPr="00D96961">
              <w:tab/>
              <w:t xml:space="preserve">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w:t>
            </w:r>
            <w:r w:rsidRPr="00D96961">
              <w:rPr>
                <w:b/>
                <w:i/>
              </w:rPr>
              <w:t xml:space="preserve"> resultante do abuso da posição dominante detida por determinados intervenientes do mercado</w:t>
            </w:r>
            <w:r w:rsidRPr="00D96961">
              <w:t>; insta a Comissão a abordar questões específicas do mercado tecnológico, incluindo o poder infraestrutural, a concentração vertical e o efeito de alavanca do mercado nos mercados digitais;</w:t>
            </w:r>
          </w:p>
        </w:tc>
      </w:tr>
    </w:tbl>
    <w:p w14:paraId="285397AC"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9EE73E8" w14:textId="77777777" w:rsidR="002E36B2" w:rsidRPr="00D96961" w:rsidRDefault="002E36B2" w:rsidP="002E36B2">
      <w:r w:rsidRPr="00D96961">
        <w:rPr>
          <w:rStyle w:val="HideTWBExt"/>
        </w:rPr>
        <w:t>&lt;/Amend&gt;</w:t>
      </w:r>
    </w:p>
    <w:p w14:paraId="030AB7E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259</w:t>
      </w:r>
      <w:r w:rsidRPr="00D96961">
        <w:rPr>
          <w:rStyle w:val="HideTWBExt"/>
        </w:rPr>
        <w:t>&lt;/NumAm&gt;</w:t>
      </w:r>
    </w:p>
    <w:p w14:paraId="4D3E0FFB"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60F7DBB6" w14:textId="77777777" w:rsidR="002E36B2" w:rsidRPr="00D96961" w:rsidRDefault="002E36B2" w:rsidP="002E36B2">
      <w:pPr>
        <w:pStyle w:val="NormalBold"/>
      </w:pPr>
      <w:r w:rsidRPr="00D96961">
        <w:rPr>
          <w:rStyle w:val="HideTWBExt"/>
          <w:b w:val="0"/>
        </w:rPr>
        <w:t>&lt;/RepeatBlock-By&gt;</w:t>
      </w:r>
    </w:p>
    <w:p w14:paraId="1FB4C98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5A530C3"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026465E" w14:textId="77777777" w:rsidTr="0007239D">
        <w:trPr>
          <w:trHeight w:hRule="exact" w:val="240"/>
          <w:jc w:val="center"/>
        </w:trPr>
        <w:tc>
          <w:tcPr>
            <w:tcW w:w="9752" w:type="dxa"/>
            <w:gridSpan w:val="2"/>
            <w:tcBorders>
              <w:top w:val="nil"/>
              <w:left w:val="nil"/>
              <w:bottom w:val="nil"/>
              <w:right w:val="nil"/>
            </w:tcBorders>
          </w:tcPr>
          <w:p w14:paraId="5D4CA36C" w14:textId="77777777" w:rsidR="002E36B2" w:rsidRPr="00D96961" w:rsidRDefault="002E36B2" w:rsidP="0007239D"/>
        </w:tc>
      </w:tr>
      <w:tr w:rsidR="002E36B2" w:rsidRPr="00D96961" w14:paraId="61AEA500" w14:textId="77777777" w:rsidTr="0007239D">
        <w:trPr>
          <w:trHeight w:val="240"/>
          <w:jc w:val="center"/>
        </w:trPr>
        <w:tc>
          <w:tcPr>
            <w:tcW w:w="4876" w:type="dxa"/>
            <w:tcBorders>
              <w:top w:val="nil"/>
              <w:left w:val="nil"/>
              <w:bottom w:val="nil"/>
              <w:right w:val="nil"/>
            </w:tcBorders>
          </w:tcPr>
          <w:p w14:paraId="37665FB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D72A19B" w14:textId="77777777" w:rsidR="002E36B2" w:rsidRPr="00D96961" w:rsidRDefault="002E36B2" w:rsidP="0007239D">
            <w:pPr>
              <w:pStyle w:val="AmColumnHeading"/>
            </w:pPr>
            <w:r w:rsidRPr="00D96961">
              <w:t>Alteração</w:t>
            </w:r>
          </w:p>
        </w:tc>
      </w:tr>
      <w:tr w:rsidR="002E36B2" w:rsidRPr="00D96961" w14:paraId="744CC713" w14:textId="77777777" w:rsidTr="0007239D">
        <w:trPr>
          <w:jc w:val="center"/>
        </w:trPr>
        <w:tc>
          <w:tcPr>
            <w:tcW w:w="4876" w:type="dxa"/>
            <w:tcBorders>
              <w:top w:val="nil"/>
              <w:left w:val="nil"/>
              <w:bottom w:val="nil"/>
              <w:right w:val="nil"/>
            </w:tcBorders>
          </w:tcPr>
          <w:p w14:paraId="03FCEE36"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w:t>
            </w:r>
          </w:p>
        </w:tc>
        <w:tc>
          <w:tcPr>
            <w:tcW w:w="4876" w:type="dxa"/>
            <w:tcBorders>
              <w:top w:val="nil"/>
              <w:left w:val="nil"/>
              <w:bottom w:val="nil"/>
              <w:right w:val="nil"/>
            </w:tcBorders>
          </w:tcPr>
          <w:p w14:paraId="194B2EBD"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w:t>
            </w:r>
            <w:r w:rsidRPr="00D96961">
              <w:rPr>
                <w:b/>
                <w:i/>
              </w:rPr>
              <w:t>, aplicando firmemente o Regulamento Mercados Digitais</w:t>
            </w:r>
            <w:r w:rsidRPr="00D96961">
              <w:t>;</w:t>
            </w:r>
          </w:p>
        </w:tc>
      </w:tr>
    </w:tbl>
    <w:p w14:paraId="407E098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E3F7F64" w14:textId="77777777" w:rsidR="002E36B2" w:rsidRPr="00D96961" w:rsidRDefault="002E36B2" w:rsidP="002E36B2">
      <w:r w:rsidRPr="00D96961">
        <w:rPr>
          <w:rStyle w:val="HideTWBExt"/>
        </w:rPr>
        <w:t>&lt;/Amend&gt;</w:t>
      </w:r>
    </w:p>
    <w:p w14:paraId="044B481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260</w:t>
      </w:r>
      <w:r w:rsidRPr="00D96961">
        <w:rPr>
          <w:rStyle w:val="HideTWBExt"/>
        </w:rPr>
        <w:t>&lt;/NumAm&gt;</w:t>
      </w:r>
    </w:p>
    <w:p w14:paraId="57187CC8"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6177DEDE" w14:textId="77777777" w:rsidR="002E36B2" w:rsidRPr="00D96961" w:rsidRDefault="002E36B2" w:rsidP="002E36B2">
      <w:pPr>
        <w:pStyle w:val="NormalBold"/>
      </w:pPr>
      <w:r w:rsidRPr="00D96961">
        <w:rPr>
          <w:rStyle w:val="HideTWBExt"/>
          <w:b w:val="0"/>
        </w:rPr>
        <w:t>&lt;/RepeatBlock-By&gt;</w:t>
      </w:r>
    </w:p>
    <w:p w14:paraId="4EADDF2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F57130A"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63A424E" w14:textId="77777777" w:rsidTr="0007239D">
        <w:trPr>
          <w:trHeight w:hRule="exact" w:val="240"/>
          <w:jc w:val="center"/>
        </w:trPr>
        <w:tc>
          <w:tcPr>
            <w:tcW w:w="9752" w:type="dxa"/>
            <w:gridSpan w:val="2"/>
            <w:tcBorders>
              <w:top w:val="nil"/>
              <w:left w:val="nil"/>
              <w:bottom w:val="nil"/>
              <w:right w:val="nil"/>
            </w:tcBorders>
          </w:tcPr>
          <w:p w14:paraId="4A825D18" w14:textId="77777777" w:rsidR="002E36B2" w:rsidRPr="00D96961" w:rsidRDefault="002E36B2" w:rsidP="0007239D"/>
        </w:tc>
      </w:tr>
      <w:tr w:rsidR="002E36B2" w:rsidRPr="00D96961" w14:paraId="67894FA4" w14:textId="77777777" w:rsidTr="0007239D">
        <w:trPr>
          <w:trHeight w:val="240"/>
          <w:jc w:val="center"/>
        </w:trPr>
        <w:tc>
          <w:tcPr>
            <w:tcW w:w="4876" w:type="dxa"/>
            <w:tcBorders>
              <w:top w:val="nil"/>
              <w:left w:val="nil"/>
              <w:bottom w:val="nil"/>
              <w:right w:val="nil"/>
            </w:tcBorders>
          </w:tcPr>
          <w:p w14:paraId="040E62F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6F81D50" w14:textId="77777777" w:rsidR="002E36B2" w:rsidRPr="00D96961" w:rsidRDefault="002E36B2" w:rsidP="0007239D">
            <w:pPr>
              <w:pStyle w:val="AmColumnHeading"/>
            </w:pPr>
            <w:r w:rsidRPr="00D96961">
              <w:t>Alteração</w:t>
            </w:r>
          </w:p>
        </w:tc>
      </w:tr>
      <w:tr w:rsidR="002E36B2" w:rsidRPr="00D96961" w14:paraId="427D971D" w14:textId="77777777" w:rsidTr="0007239D">
        <w:trPr>
          <w:jc w:val="center"/>
        </w:trPr>
        <w:tc>
          <w:tcPr>
            <w:tcW w:w="4876" w:type="dxa"/>
            <w:tcBorders>
              <w:top w:val="nil"/>
              <w:left w:val="nil"/>
              <w:bottom w:val="nil"/>
              <w:right w:val="nil"/>
            </w:tcBorders>
          </w:tcPr>
          <w:p w14:paraId="19C12EA8"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w:t>
            </w:r>
          </w:p>
        </w:tc>
        <w:tc>
          <w:tcPr>
            <w:tcW w:w="4876" w:type="dxa"/>
            <w:tcBorders>
              <w:top w:val="nil"/>
              <w:left w:val="nil"/>
              <w:bottom w:val="nil"/>
              <w:right w:val="nil"/>
            </w:tcBorders>
          </w:tcPr>
          <w:p w14:paraId="2327A1F9"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w:t>
            </w:r>
            <w:r w:rsidRPr="00D96961">
              <w:rPr>
                <w:b/>
                <w:i/>
              </w:rPr>
              <w:t>, a necessidade de tributação</w:t>
            </w:r>
            <w:r w:rsidRPr="00D96961">
              <w:t xml:space="preserve"> e o efeito de alavanca do mercado nos mercados digitais;</w:t>
            </w:r>
          </w:p>
        </w:tc>
      </w:tr>
    </w:tbl>
    <w:p w14:paraId="671AFC3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114AAB2A" w14:textId="77777777" w:rsidR="002E36B2" w:rsidRPr="00D96961" w:rsidRDefault="002E36B2" w:rsidP="002E36B2">
      <w:r w:rsidRPr="00D96961">
        <w:rPr>
          <w:rStyle w:val="HideTWBExt"/>
        </w:rPr>
        <w:t>&lt;/Amend&gt;</w:t>
      </w:r>
    </w:p>
    <w:p w14:paraId="11CA2CD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261</w:t>
      </w:r>
      <w:r w:rsidRPr="00D96961">
        <w:rPr>
          <w:rStyle w:val="HideTWBExt"/>
        </w:rPr>
        <w:t>&lt;/NumAm&gt;</w:t>
      </w:r>
    </w:p>
    <w:p w14:paraId="14283337"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65419467" w14:textId="77777777" w:rsidR="002E36B2" w:rsidRPr="00D96961" w:rsidRDefault="002E36B2" w:rsidP="002E36B2">
      <w:pPr>
        <w:pStyle w:val="NormalBold"/>
      </w:pPr>
      <w:r w:rsidRPr="00D96961">
        <w:rPr>
          <w:rStyle w:val="HideTWBExt"/>
          <w:b w:val="0"/>
        </w:rPr>
        <w:t>&lt;/RepeatBlock-By&gt;</w:t>
      </w:r>
    </w:p>
    <w:p w14:paraId="1FE721F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10DCAF5"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BB885DB" w14:textId="77777777" w:rsidTr="0007239D">
        <w:trPr>
          <w:trHeight w:hRule="exact" w:val="240"/>
          <w:jc w:val="center"/>
        </w:trPr>
        <w:tc>
          <w:tcPr>
            <w:tcW w:w="9752" w:type="dxa"/>
            <w:gridSpan w:val="2"/>
            <w:tcBorders>
              <w:top w:val="nil"/>
              <w:left w:val="nil"/>
              <w:bottom w:val="nil"/>
              <w:right w:val="nil"/>
            </w:tcBorders>
          </w:tcPr>
          <w:p w14:paraId="092FD985" w14:textId="77777777" w:rsidR="002E36B2" w:rsidRPr="00D96961" w:rsidRDefault="002E36B2" w:rsidP="0007239D"/>
        </w:tc>
      </w:tr>
      <w:tr w:rsidR="002E36B2" w:rsidRPr="00D96961" w14:paraId="510A9C80" w14:textId="77777777" w:rsidTr="0007239D">
        <w:trPr>
          <w:trHeight w:val="240"/>
          <w:jc w:val="center"/>
        </w:trPr>
        <w:tc>
          <w:tcPr>
            <w:tcW w:w="4876" w:type="dxa"/>
            <w:tcBorders>
              <w:top w:val="nil"/>
              <w:left w:val="nil"/>
              <w:bottom w:val="nil"/>
              <w:right w:val="nil"/>
            </w:tcBorders>
          </w:tcPr>
          <w:p w14:paraId="40F3ECE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8D5116E" w14:textId="77777777" w:rsidR="002E36B2" w:rsidRPr="00D96961" w:rsidRDefault="002E36B2" w:rsidP="0007239D">
            <w:pPr>
              <w:pStyle w:val="AmColumnHeading"/>
            </w:pPr>
            <w:r w:rsidRPr="00D96961">
              <w:t>Alteração</w:t>
            </w:r>
          </w:p>
        </w:tc>
      </w:tr>
      <w:tr w:rsidR="002E36B2" w:rsidRPr="00D96961" w14:paraId="77C86726" w14:textId="77777777" w:rsidTr="0007239D">
        <w:trPr>
          <w:jc w:val="center"/>
        </w:trPr>
        <w:tc>
          <w:tcPr>
            <w:tcW w:w="4876" w:type="dxa"/>
            <w:tcBorders>
              <w:top w:val="nil"/>
              <w:left w:val="nil"/>
              <w:bottom w:val="nil"/>
              <w:right w:val="nil"/>
            </w:tcBorders>
          </w:tcPr>
          <w:p w14:paraId="1F22B7CA" w14:textId="77777777" w:rsidR="002E36B2" w:rsidRPr="00D96961" w:rsidRDefault="002E36B2" w:rsidP="0007239D">
            <w:pPr>
              <w:pStyle w:val="Normal6a"/>
            </w:pPr>
            <w:r w:rsidRPr="00D96961">
              <w:t>18.</w:t>
            </w:r>
            <w:r w:rsidRPr="00D96961">
              <w:tab/>
              <w:t xml:space="preserve">Salienta as </w:t>
            </w:r>
            <w:r w:rsidRPr="00D96961">
              <w:rPr>
                <w:b/>
                <w:i/>
              </w:rPr>
              <w:t>preocupantes</w:t>
            </w:r>
            <w:r w:rsidRPr="00D96961">
              <w:t xml:space="preserve"> concentrações de mercado em vários mercados digitais, como as redes sociais, os motores de pesquisa, a inteligência artificial, os serviços de computação em nuvem e a publicidade em linha; sublinha o impacto negativo real e potencial na competitividade europeia</w:t>
            </w:r>
            <w:r w:rsidRPr="00D96961">
              <w:rPr>
                <w:b/>
                <w:i/>
              </w:rPr>
              <w:t>, na proteção de dados, na sociedade e na democracia</w:t>
            </w:r>
            <w:r w:rsidRPr="00D96961">
              <w:t xml:space="preserve">; insta a Comissão a abordar questões específicas do mercado tecnológico, </w:t>
            </w:r>
            <w:r w:rsidRPr="00D96961">
              <w:rPr>
                <w:b/>
                <w:i/>
              </w:rPr>
              <w:t>incluindo o poder infraestrutural, a concentração vertical e o efeito de alavanca do mercado nos mercados digitais</w:t>
            </w:r>
            <w:r w:rsidRPr="00D96961">
              <w:t>;</w:t>
            </w:r>
          </w:p>
        </w:tc>
        <w:tc>
          <w:tcPr>
            <w:tcW w:w="4876" w:type="dxa"/>
            <w:tcBorders>
              <w:top w:val="nil"/>
              <w:left w:val="nil"/>
              <w:bottom w:val="nil"/>
              <w:right w:val="nil"/>
            </w:tcBorders>
          </w:tcPr>
          <w:p w14:paraId="11F17955" w14:textId="77777777" w:rsidR="002E36B2" w:rsidRPr="00D96961" w:rsidRDefault="002E36B2" w:rsidP="0007239D">
            <w:pPr>
              <w:pStyle w:val="Normal6a"/>
            </w:pPr>
            <w:r w:rsidRPr="00D96961">
              <w:t>18.</w:t>
            </w:r>
            <w:r w:rsidRPr="00D96961">
              <w:tab/>
              <w:t xml:space="preserve">Salienta as concentrações de mercado em vários mercados digitais, como as redes sociais, os motores de pesquisa, a inteligência artificial, os serviços de computação em nuvem e a publicidade em linha; sublinha o impacto negativo real e potencial na competitividade europeia; insta a Comissão a abordar questões específicas do mercado tecnológico, </w:t>
            </w:r>
            <w:r w:rsidRPr="00D96961">
              <w:rPr>
                <w:b/>
                <w:i/>
              </w:rPr>
              <w:t>tendo em conta o futuro potencial de inovação nas suas avaliações, apesar da sua incerteza</w:t>
            </w:r>
            <w:r w:rsidRPr="00D96961">
              <w:t>;</w:t>
            </w:r>
          </w:p>
        </w:tc>
      </w:tr>
    </w:tbl>
    <w:p w14:paraId="5E2A22A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17F3DDA" w14:textId="77777777" w:rsidR="002E36B2" w:rsidRPr="00D96961" w:rsidRDefault="002E36B2" w:rsidP="002E36B2">
      <w:r w:rsidRPr="00D96961">
        <w:rPr>
          <w:rStyle w:val="HideTWBExt"/>
        </w:rPr>
        <w:t>&lt;/Amend&gt;</w:t>
      </w:r>
    </w:p>
    <w:p w14:paraId="139107F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262</w:t>
      </w:r>
      <w:r w:rsidRPr="00D96961">
        <w:rPr>
          <w:rStyle w:val="HideTWBExt"/>
        </w:rPr>
        <w:t>&lt;/NumAm&gt;</w:t>
      </w:r>
    </w:p>
    <w:p w14:paraId="3DEC6A8C" w14:textId="77777777" w:rsidR="002E36B2" w:rsidRPr="00D96961" w:rsidRDefault="002E36B2" w:rsidP="002E36B2">
      <w:pPr>
        <w:pStyle w:val="NormalBold"/>
      </w:pPr>
      <w:r w:rsidRPr="00D96961">
        <w:rPr>
          <w:rStyle w:val="HideTWBExt"/>
          <w:b w:val="0"/>
        </w:rPr>
        <w:t>&lt;RepeatBlock-By&gt;&lt;Members&gt;</w:t>
      </w:r>
      <w:r w:rsidRPr="00D96961">
        <w:t>Dirk Gotink</w:t>
      </w:r>
      <w:r w:rsidRPr="00D96961">
        <w:rPr>
          <w:rStyle w:val="HideTWBExt"/>
          <w:b w:val="0"/>
        </w:rPr>
        <w:t>&lt;/Members&gt;</w:t>
      </w:r>
    </w:p>
    <w:p w14:paraId="31C05D71" w14:textId="77777777" w:rsidR="002E36B2" w:rsidRPr="00D96961" w:rsidRDefault="002E36B2" w:rsidP="002E36B2">
      <w:pPr>
        <w:pStyle w:val="NormalBold"/>
      </w:pPr>
      <w:r w:rsidRPr="00D96961">
        <w:rPr>
          <w:rStyle w:val="HideTWBExt"/>
          <w:b w:val="0"/>
        </w:rPr>
        <w:t>&lt;/RepeatBlock-By&gt;</w:t>
      </w:r>
    </w:p>
    <w:p w14:paraId="3BCD970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9290093"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DA8D30B" w14:textId="77777777" w:rsidTr="0007239D">
        <w:trPr>
          <w:trHeight w:hRule="exact" w:val="240"/>
          <w:jc w:val="center"/>
        </w:trPr>
        <w:tc>
          <w:tcPr>
            <w:tcW w:w="9752" w:type="dxa"/>
            <w:gridSpan w:val="2"/>
            <w:tcBorders>
              <w:top w:val="nil"/>
              <w:left w:val="nil"/>
              <w:bottom w:val="nil"/>
              <w:right w:val="nil"/>
            </w:tcBorders>
          </w:tcPr>
          <w:p w14:paraId="1507F759" w14:textId="77777777" w:rsidR="002E36B2" w:rsidRPr="00D96961" w:rsidRDefault="002E36B2" w:rsidP="0007239D"/>
        </w:tc>
      </w:tr>
      <w:tr w:rsidR="002E36B2" w:rsidRPr="00D96961" w14:paraId="317B522C" w14:textId="77777777" w:rsidTr="0007239D">
        <w:trPr>
          <w:trHeight w:val="240"/>
          <w:jc w:val="center"/>
        </w:trPr>
        <w:tc>
          <w:tcPr>
            <w:tcW w:w="4876" w:type="dxa"/>
            <w:tcBorders>
              <w:top w:val="nil"/>
              <w:left w:val="nil"/>
              <w:bottom w:val="nil"/>
              <w:right w:val="nil"/>
            </w:tcBorders>
          </w:tcPr>
          <w:p w14:paraId="00B5324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2577DA1" w14:textId="77777777" w:rsidR="002E36B2" w:rsidRPr="00D96961" w:rsidRDefault="002E36B2" w:rsidP="0007239D">
            <w:pPr>
              <w:pStyle w:val="AmColumnHeading"/>
            </w:pPr>
            <w:r w:rsidRPr="00D96961">
              <w:t>Alteração</w:t>
            </w:r>
          </w:p>
        </w:tc>
      </w:tr>
      <w:tr w:rsidR="002E36B2" w:rsidRPr="00D96961" w14:paraId="763D5713" w14:textId="77777777" w:rsidTr="0007239D">
        <w:trPr>
          <w:jc w:val="center"/>
        </w:trPr>
        <w:tc>
          <w:tcPr>
            <w:tcW w:w="4876" w:type="dxa"/>
            <w:tcBorders>
              <w:top w:val="nil"/>
              <w:left w:val="nil"/>
              <w:bottom w:val="nil"/>
              <w:right w:val="nil"/>
            </w:tcBorders>
          </w:tcPr>
          <w:p w14:paraId="630C2844"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w:t>
            </w:r>
          </w:p>
        </w:tc>
        <w:tc>
          <w:tcPr>
            <w:tcW w:w="4876" w:type="dxa"/>
            <w:tcBorders>
              <w:top w:val="nil"/>
              <w:left w:val="nil"/>
              <w:bottom w:val="nil"/>
              <w:right w:val="nil"/>
            </w:tcBorders>
          </w:tcPr>
          <w:p w14:paraId="6471A114"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w:t>
            </w:r>
            <w:r w:rsidRPr="00D96961">
              <w:rPr>
                <w:b/>
                <w:i/>
              </w:rPr>
              <w:t>, o comércio eletrónico</w:t>
            </w:r>
            <w:r w:rsidRPr="00D96961">
              <w:t xml:space="preserve"> e a publicidade em linha; sublinha o impacto negativo real e potencial na competitividade europeia, na proteção de dados, na sociedade e na democracia; insta a Comissão a abordar questões específicas do mercado tecnológico, incluindo o poder infraestrutural, a concentração vertical e o efeito de alavanca do mercado nos mercados digitais;</w:t>
            </w:r>
          </w:p>
        </w:tc>
      </w:tr>
    </w:tbl>
    <w:p w14:paraId="2A4279C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34777BA" w14:textId="77777777" w:rsidR="002E36B2" w:rsidRPr="00D96961" w:rsidRDefault="002E36B2" w:rsidP="002E36B2">
      <w:r w:rsidRPr="00D96961">
        <w:rPr>
          <w:rStyle w:val="HideTWBExt"/>
        </w:rPr>
        <w:t>&lt;/Amend&gt;</w:t>
      </w:r>
    </w:p>
    <w:p w14:paraId="4684810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263</w:t>
      </w:r>
      <w:r w:rsidRPr="00D96961">
        <w:rPr>
          <w:rStyle w:val="HideTWBExt"/>
        </w:rPr>
        <w:t>&lt;/NumAm&gt;</w:t>
      </w:r>
    </w:p>
    <w:p w14:paraId="64566F63"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62FC093F" w14:textId="77777777" w:rsidR="002E36B2" w:rsidRPr="00D96961" w:rsidRDefault="002E36B2" w:rsidP="002E36B2">
      <w:pPr>
        <w:pStyle w:val="NormalBold"/>
      </w:pPr>
      <w:r w:rsidRPr="00D96961">
        <w:rPr>
          <w:rStyle w:val="HideTWBExt"/>
          <w:b w:val="0"/>
        </w:rPr>
        <w:t>&lt;/RepeatBlock-By&gt;</w:t>
      </w:r>
    </w:p>
    <w:p w14:paraId="79FB9F6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51E6937" w14:textId="77777777" w:rsidR="002E36B2" w:rsidRPr="00D96961" w:rsidRDefault="002E36B2" w:rsidP="002E36B2">
      <w:pPr>
        <w:pStyle w:val="NormalBold"/>
      </w:pPr>
      <w:r w:rsidRPr="00D96961">
        <w:rPr>
          <w:rStyle w:val="HideTWBExt"/>
        </w:rPr>
        <w:t>&lt;Article&gt;</w:t>
      </w:r>
      <w:r w:rsidRPr="00D96961">
        <w:t>N.º 18</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FFEB47C" w14:textId="77777777" w:rsidTr="0007239D">
        <w:trPr>
          <w:trHeight w:hRule="exact" w:val="240"/>
          <w:jc w:val="center"/>
        </w:trPr>
        <w:tc>
          <w:tcPr>
            <w:tcW w:w="9752" w:type="dxa"/>
            <w:gridSpan w:val="2"/>
            <w:tcBorders>
              <w:top w:val="nil"/>
              <w:left w:val="nil"/>
              <w:bottom w:val="nil"/>
              <w:right w:val="nil"/>
            </w:tcBorders>
          </w:tcPr>
          <w:p w14:paraId="3AB72B23" w14:textId="77777777" w:rsidR="002E36B2" w:rsidRPr="00D96961" w:rsidRDefault="002E36B2" w:rsidP="0007239D"/>
        </w:tc>
      </w:tr>
      <w:tr w:rsidR="002E36B2" w:rsidRPr="00D96961" w14:paraId="605EE90F" w14:textId="77777777" w:rsidTr="0007239D">
        <w:trPr>
          <w:trHeight w:val="240"/>
          <w:jc w:val="center"/>
        </w:trPr>
        <w:tc>
          <w:tcPr>
            <w:tcW w:w="4876" w:type="dxa"/>
            <w:tcBorders>
              <w:top w:val="nil"/>
              <w:left w:val="nil"/>
              <w:bottom w:val="nil"/>
              <w:right w:val="nil"/>
            </w:tcBorders>
          </w:tcPr>
          <w:p w14:paraId="095EB99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2018BDA" w14:textId="77777777" w:rsidR="002E36B2" w:rsidRPr="00D96961" w:rsidRDefault="002E36B2" w:rsidP="0007239D">
            <w:pPr>
              <w:pStyle w:val="AmColumnHeading"/>
            </w:pPr>
            <w:r w:rsidRPr="00D96961">
              <w:t>Alteração</w:t>
            </w:r>
          </w:p>
        </w:tc>
      </w:tr>
      <w:tr w:rsidR="002E36B2" w:rsidRPr="00D96961" w14:paraId="0F498EC9" w14:textId="77777777" w:rsidTr="0007239D">
        <w:trPr>
          <w:jc w:val="center"/>
        </w:trPr>
        <w:tc>
          <w:tcPr>
            <w:tcW w:w="4876" w:type="dxa"/>
            <w:tcBorders>
              <w:top w:val="nil"/>
              <w:left w:val="nil"/>
              <w:bottom w:val="nil"/>
              <w:right w:val="nil"/>
            </w:tcBorders>
          </w:tcPr>
          <w:p w14:paraId="341FCD80" w14:textId="77777777" w:rsidR="002E36B2" w:rsidRPr="00D96961" w:rsidRDefault="002E36B2" w:rsidP="0007239D">
            <w:pPr>
              <w:pStyle w:val="Normal6a"/>
            </w:pPr>
            <w:r w:rsidRPr="00D96961">
              <w:t>18.</w:t>
            </w:r>
            <w:r w:rsidRPr="00D96961">
              <w:tab/>
              <w:t>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w:t>
            </w:r>
            <w:r w:rsidRPr="00D96961">
              <w:rPr>
                <w:b/>
                <w:i/>
              </w:rPr>
              <w:t>,</w:t>
            </w:r>
            <w:r w:rsidRPr="00D96961">
              <w:t xml:space="preserve"> na proteção de dados</w:t>
            </w:r>
            <w:r w:rsidRPr="00D96961">
              <w:rPr>
                <w:b/>
                <w:i/>
              </w:rPr>
              <w:t>, na sociedade e na democracia</w:t>
            </w:r>
            <w:r w:rsidRPr="00D96961">
              <w:t>; insta a Comissão a abordar questões específicas do mercado tecnológico, incluindo o poder infraestrutural, a concentração vertical e o efeito de alavanca do mercado nos mercados digitais;</w:t>
            </w:r>
          </w:p>
        </w:tc>
        <w:tc>
          <w:tcPr>
            <w:tcW w:w="4876" w:type="dxa"/>
            <w:tcBorders>
              <w:top w:val="nil"/>
              <w:left w:val="nil"/>
              <w:bottom w:val="nil"/>
              <w:right w:val="nil"/>
            </w:tcBorders>
          </w:tcPr>
          <w:p w14:paraId="431B744D" w14:textId="77777777" w:rsidR="002E36B2" w:rsidRPr="00D96961" w:rsidRDefault="002E36B2" w:rsidP="0007239D">
            <w:pPr>
              <w:pStyle w:val="Normal6a"/>
            </w:pPr>
            <w:r w:rsidRPr="00D96961">
              <w:t>18.</w:t>
            </w:r>
            <w:r w:rsidRPr="00D96961">
              <w:tab/>
              <w:t xml:space="preserve">Salienta as preocupantes concentrações de mercado em vários mercados digitais, como as redes sociais, os motores de pesquisa, a inteligência artificial, os serviços de computação em nuvem e a publicidade em linha; sublinha o impacto negativo real e potencial na competitividade europeia </w:t>
            </w:r>
            <w:r w:rsidRPr="00D96961">
              <w:rPr>
                <w:b/>
                <w:i/>
              </w:rPr>
              <w:t>e</w:t>
            </w:r>
            <w:r w:rsidRPr="00D96961">
              <w:t xml:space="preserve"> na proteção de dados; insta a Comissão a abordar questões específicas do mercado tecnológico, incluindo o poder infraestrutural, a concentração vertical e o efeito de alavanca do mercado nos mercados digitais;</w:t>
            </w:r>
          </w:p>
        </w:tc>
      </w:tr>
    </w:tbl>
    <w:p w14:paraId="13F75C3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13993705" w14:textId="77777777" w:rsidR="002E36B2" w:rsidRPr="00D96961" w:rsidRDefault="002E36B2" w:rsidP="002E36B2">
      <w:r w:rsidRPr="00D96961">
        <w:rPr>
          <w:rStyle w:val="HideTWBExt"/>
        </w:rPr>
        <w:t>&lt;/Amend&gt;</w:t>
      </w:r>
    </w:p>
    <w:p w14:paraId="28683A5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264</w:t>
      </w:r>
      <w:r w:rsidRPr="00D96961">
        <w:rPr>
          <w:rStyle w:val="HideTWBExt"/>
        </w:rPr>
        <w:t>&lt;/NumAm&gt;</w:t>
      </w:r>
    </w:p>
    <w:p w14:paraId="4193671C"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4EE783E6" w14:textId="77777777" w:rsidR="002E36B2" w:rsidRPr="00D96961" w:rsidRDefault="002E36B2" w:rsidP="002E36B2">
      <w:pPr>
        <w:pStyle w:val="NormalBold"/>
      </w:pPr>
      <w:r w:rsidRPr="00D96961">
        <w:rPr>
          <w:rStyle w:val="HideTWBExt"/>
          <w:b w:val="0"/>
        </w:rPr>
        <w:t>&lt;/RepeatBlock-By&gt;</w:t>
      </w:r>
    </w:p>
    <w:p w14:paraId="22BBE98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DFA5A6D" w14:textId="77777777" w:rsidR="002E36B2" w:rsidRPr="00D96961" w:rsidRDefault="002E36B2" w:rsidP="002E36B2">
      <w:pPr>
        <w:pStyle w:val="NormalBold"/>
      </w:pPr>
      <w:r w:rsidRPr="00D96961">
        <w:rPr>
          <w:rStyle w:val="HideTWBExt"/>
        </w:rPr>
        <w:t>&lt;Article&gt;</w:t>
      </w:r>
      <w:r w:rsidRPr="00D96961">
        <w:t>N.º 18-A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A1F609D" w14:textId="77777777" w:rsidTr="0007239D">
        <w:trPr>
          <w:trHeight w:hRule="exact" w:val="240"/>
          <w:jc w:val="center"/>
        </w:trPr>
        <w:tc>
          <w:tcPr>
            <w:tcW w:w="9752" w:type="dxa"/>
            <w:gridSpan w:val="2"/>
            <w:tcBorders>
              <w:top w:val="nil"/>
              <w:left w:val="nil"/>
              <w:bottom w:val="nil"/>
              <w:right w:val="nil"/>
            </w:tcBorders>
          </w:tcPr>
          <w:p w14:paraId="286BC989" w14:textId="77777777" w:rsidR="002E36B2" w:rsidRPr="00D96961" w:rsidRDefault="002E36B2" w:rsidP="0007239D"/>
        </w:tc>
      </w:tr>
      <w:tr w:rsidR="002E36B2" w:rsidRPr="00D96961" w14:paraId="2BAF0C6D" w14:textId="77777777" w:rsidTr="0007239D">
        <w:trPr>
          <w:trHeight w:val="240"/>
          <w:jc w:val="center"/>
        </w:trPr>
        <w:tc>
          <w:tcPr>
            <w:tcW w:w="4876" w:type="dxa"/>
            <w:tcBorders>
              <w:top w:val="nil"/>
              <w:left w:val="nil"/>
              <w:bottom w:val="nil"/>
              <w:right w:val="nil"/>
            </w:tcBorders>
          </w:tcPr>
          <w:p w14:paraId="30CA4AB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BA0321B" w14:textId="77777777" w:rsidR="002E36B2" w:rsidRPr="00D96961" w:rsidRDefault="002E36B2" w:rsidP="0007239D">
            <w:pPr>
              <w:pStyle w:val="AmColumnHeading"/>
            </w:pPr>
            <w:r w:rsidRPr="00D96961">
              <w:t>Alteração</w:t>
            </w:r>
          </w:p>
        </w:tc>
      </w:tr>
      <w:tr w:rsidR="002E36B2" w:rsidRPr="00D96961" w14:paraId="14D2C147" w14:textId="77777777" w:rsidTr="0007239D">
        <w:trPr>
          <w:jc w:val="center"/>
        </w:trPr>
        <w:tc>
          <w:tcPr>
            <w:tcW w:w="4876" w:type="dxa"/>
            <w:tcBorders>
              <w:top w:val="nil"/>
              <w:left w:val="nil"/>
              <w:bottom w:val="nil"/>
              <w:right w:val="nil"/>
            </w:tcBorders>
          </w:tcPr>
          <w:p w14:paraId="757C8A89" w14:textId="77777777" w:rsidR="002E36B2" w:rsidRPr="00D96961" w:rsidRDefault="002E36B2" w:rsidP="0007239D">
            <w:pPr>
              <w:pStyle w:val="Normal6a"/>
            </w:pPr>
          </w:p>
        </w:tc>
        <w:tc>
          <w:tcPr>
            <w:tcW w:w="4876" w:type="dxa"/>
            <w:tcBorders>
              <w:top w:val="nil"/>
              <w:left w:val="nil"/>
              <w:bottom w:val="nil"/>
              <w:right w:val="nil"/>
            </w:tcBorders>
          </w:tcPr>
          <w:p w14:paraId="45DB9AE9" w14:textId="77777777" w:rsidR="002E36B2" w:rsidRPr="00D96961" w:rsidRDefault="002E36B2" w:rsidP="0007239D">
            <w:pPr>
              <w:pStyle w:val="Normal6a"/>
            </w:pPr>
            <w:r w:rsidRPr="00D96961">
              <w:rPr>
                <w:b/>
                <w:i/>
              </w:rPr>
              <w:t>18-A.</w:t>
            </w:r>
            <w:r w:rsidRPr="00D96961">
              <w:tab/>
            </w:r>
            <w:r w:rsidRPr="00D96961">
              <w:rPr>
                <w:b/>
                <w:i/>
              </w:rPr>
              <w:t>Observa que os grandes operadores digitais utilizam o seu poder de mercado, poder sobre os consumidores, recursos financeiros e concentração de dados num mercado para se alavancarem noutro; salienta que os pequenos operadores não podem competir com os fatores acima mencionados, o que torna os cidadãos europeus ainda mais dependentes do mesmo número reduzido de empresas não pertencentes à UE e põe em perigo a autonomia estratégica; insta a um maior controlo do efeito de alavanca das posições dominantes dos setores digitais noutros setores e à autonomia estratégica da UE, através da revisão das orientações relativas às concentrações para assegurar que o efeito de alavanca do mercado possa ser objeto de controlo de forma mais eficaz;</w:t>
            </w:r>
          </w:p>
        </w:tc>
      </w:tr>
    </w:tbl>
    <w:p w14:paraId="744D721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A1EF07D" w14:textId="77777777" w:rsidR="002E36B2" w:rsidRPr="00D96961" w:rsidRDefault="002E36B2" w:rsidP="002E36B2">
      <w:r w:rsidRPr="00D96961">
        <w:rPr>
          <w:rStyle w:val="HideTWBExt"/>
        </w:rPr>
        <w:t>&lt;/Amend&gt;</w:t>
      </w:r>
    </w:p>
    <w:p w14:paraId="5F06013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265</w:t>
      </w:r>
      <w:r w:rsidRPr="00D96961">
        <w:rPr>
          <w:rStyle w:val="HideTWBExt"/>
        </w:rPr>
        <w:t>&lt;/NumAm&gt;</w:t>
      </w:r>
    </w:p>
    <w:p w14:paraId="04697725"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5D0C89F3" w14:textId="77777777" w:rsidR="002E36B2" w:rsidRPr="00D96961" w:rsidRDefault="002E36B2" w:rsidP="002E36B2">
      <w:pPr>
        <w:pStyle w:val="NormalBold"/>
      </w:pPr>
      <w:r w:rsidRPr="00D96961">
        <w:rPr>
          <w:rStyle w:val="HideTWBExt"/>
          <w:b w:val="0"/>
        </w:rPr>
        <w:t>&lt;/RepeatBlock-By&gt;</w:t>
      </w:r>
    </w:p>
    <w:p w14:paraId="4515225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6D449FD" w14:textId="77777777" w:rsidR="002E36B2" w:rsidRPr="00D96961" w:rsidRDefault="002E36B2" w:rsidP="002E36B2">
      <w:pPr>
        <w:pStyle w:val="NormalBold"/>
      </w:pPr>
      <w:r w:rsidRPr="00D96961">
        <w:rPr>
          <w:rStyle w:val="HideTWBExt"/>
        </w:rPr>
        <w:t>&lt;Article&gt;</w:t>
      </w:r>
      <w:r w:rsidRPr="00D96961">
        <w:t>N.º 18-A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1E56D84" w14:textId="77777777" w:rsidTr="0007239D">
        <w:trPr>
          <w:trHeight w:hRule="exact" w:val="240"/>
          <w:jc w:val="center"/>
        </w:trPr>
        <w:tc>
          <w:tcPr>
            <w:tcW w:w="9752" w:type="dxa"/>
            <w:gridSpan w:val="2"/>
            <w:tcBorders>
              <w:top w:val="nil"/>
              <w:left w:val="nil"/>
              <w:bottom w:val="nil"/>
              <w:right w:val="nil"/>
            </w:tcBorders>
          </w:tcPr>
          <w:p w14:paraId="29274095" w14:textId="77777777" w:rsidR="002E36B2" w:rsidRPr="00D96961" w:rsidRDefault="002E36B2" w:rsidP="0007239D"/>
        </w:tc>
      </w:tr>
      <w:tr w:rsidR="002E36B2" w:rsidRPr="00D96961" w14:paraId="2D30403B" w14:textId="77777777" w:rsidTr="0007239D">
        <w:trPr>
          <w:trHeight w:val="240"/>
          <w:jc w:val="center"/>
        </w:trPr>
        <w:tc>
          <w:tcPr>
            <w:tcW w:w="4876" w:type="dxa"/>
            <w:tcBorders>
              <w:top w:val="nil"/>
              <w:left w:val="nil"/>
              <w:bottom w:val="nil"/>
              <w:right w:val="nil"/>
            </w:tcBorders>
          </w:tcPr>
          <w:p w14:paraId="39A7558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389813F" w14:textId="77777777" w:rsidR="002E36B2" w:rsidRPr="00D96961" w:rsidRDefault="002E36B2" w:rsidP="0007239D">
            <w:pPr>
              <w:pStyle w:val="AmColumnHeading"/>
            </w:pPr>
            <w:r w:rsidRPr="00D96961">
              <w:t>Alteração</w:t>
            </w:r>
          </w:p>
        </w:tc>
      </w:tr>
      <w:tr w:rsidR="002E36B2" w:rsidRPr="00D96961" w14:paraId="03EFC48B" w14:textId="77777777" w:rsidTr="0007239D">
        <w:trPr>
          <w:jc w:val="center"/>
        </w:trPr>
        <w:tc>
          <w:tcPr>
            <w:tcW w:w="4876" w:type="dxa"/>
            <w:tcBorders>
              <w:top w:val="nil"/>
              <w:left w:val="nil"/>
              <w:bottom w:val="nil"/>
              <w:right w:val="nil"/>
            </w:tcBorders>
          </w:tcPr>
          <w:p w14:paraId="2F1CD1F4" w14:textId="77777777" w:rsidR="002E36B2" w:rsidRPr="00D96961" w:rsidRDefault="002E36B2" w:rsidP="0007239D">
            <w:pPr>
              <w:pStyle w:val="Normal6a"/>
            </w:pPr>
          </w:p>
        </w:tc>
        <w:tc>
          <w:tcPr>
            <w:tcW w:w="4876" w:type="dxa"/>
            <w:tcBorders>
              <w:top w:val="nil"/>
              <w:left w:val="nil"/>
              <w:bottom w:val="nil"/>
              <w:right w:val="nil"/>
            </w:tcBorders>
          </w:tcPr>
          <w:p w14:paraId="7FAF5228" w14:textId="77777777" w:rsidR="002E36B2" w:rsidRPr="00D96961" w:rsidRDefault="002E36B2" w:rsidP="0007239D">
            <w:pPr>
              <w:pStyle w:val="Normal6a"/>
            </w:pPr>
            <w:r w:rsidRPr="00D96961">
              <w:rPr>
                <w:b/>
                <w:i/>
              </w:rPr>
              <w:t>18-A.</w:t>
            </w:r>
            <w:r w:rsidRPr="00D96961">
              <w:tab/>
            </w:r>
            <w:r w:rsidRPr="00D96961">
              <w:rPr>
                <w:b/>
                <w:i/>
              </w:rPr>
              <w:t>Manifesta a sua preocupação com o grau de concentração do mercado no setor da computação em nuvem e com as práticas anticoncorrenciais relacionadas com condições de licenciamento complexas e não transparentes ou com o agrupamento forçado, que tornam cada vez mais difícil para os clientes mudar de prestadores de serviços de computação em nuvem, salientando a necessidade de um leque diversificado de prestadores para promover a concorrência; insta as autoridades da concorrência a prestarem especial atenção a estas práticas suscetíveis de prejudicar a concorrência e de limitar as escolhas dos clientes;</w:t>
            </w:r>
          </w:p>
        </w:tc>
      </w:tr>
    </w:tbl>
    <w:p w14:paraId="2053AD4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52BAA7A" w14:textId="77777777" w:rsidR="002E36B2" w:rsidRPr="00D96961" w:rsidRDefault="002E36B2" w:rsidP="002E36B2">
      <w:r w:rsidRPr="00D96961">
        <w:rPr>
          <w:rStyle w:val="HideTWBExt"/>
        </w:rPr>
        <w:t>&lt;/Amend&gt;</w:t>
      </w:r>
    </w:p>
    <w:p w14:paraId="009E456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266</w:t>
      </w:r>
      <w:r w:rsidRPr="00D96961">
        <w:rPr>
          <w:rStyle w:val="HideTWBExt"/>
        </w:rPr>
        <w:t>&lt;/NumAm&gt;</w:t>
      </w:r>
    </w:p>
    <w:p w14:paraId="52D8C6DF"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61524608" w14:textId="77777777" w:rsidR="002E36B2" w:rsidRPr="00D96961" w:rsidRDefault="002E36B2" w:rsidP="002E36B2">
      <w:pPr>
        <w:pStyle w:val="NormalBold"/>
      </w:pPr>
      <w:r w:rsidRPr="00D96961">
        <w:rPr>
          <w:rStyle w:val="HideTWBExt"/>
          <w:b w:val="0"/>
        </w:rPr>
        <w:t>&lt;/RepeatBlock-By&gt;</w:t>
      </w:r>
    </w:p>
    <w:p w14:paraId="2C55913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9B11C42" w14:textId="77777777" w:rsidR="002E36B2" w:rsidRPr="00D96961" w:rsidRDefault="002E36B2" w:rsidP="002E36B2">
      <w:pPr>
        <w:pStyle w:val="NormalBold"/>
      </w:pPr>
      <w:r w:rsidRPr="00D96961">
        <w:rPr>
          <w:rStyle w:val="HideTWBExt"/>
        </w:rPr>
        <w:t>&lt;Article&gt;</w:t>
      </w:r>
      <w:r w:rsidRPr="00D96961">
        <w:t>N.º 18-B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898D628" w14:textId="77777777" w:rsidTr="0007239D">
        <w:trPr>
          <w:trHeight w:hRule="exact" w:val="240"/>
          <w:jc w:val="center"/>
        </w:trPr>
        <w:tc>
          <w:tcPr>
            <w:tcW w:w="9752" w:type="dxa"/>
            <w:gridSpan w:val="2"/>
            <w:tcBorders>
              <w:top w:val="nil"/>
              <w:left w:val="nil"/>
              <w:bottom w:val="nil"/>
              <w:right w:val="nil"/>
            </w:tcBorders>
          </w:tcPr>
          <w:p w14:paraId="4A96070A" w14:textId="77777777" w:rsidR="002E36B2" w:rsidRPr="00D96961" w:rsidRDefault="002E36B2" w:rsidP="0007239D"/>
        </w:tc>
      </w:tr>
      <w:tr w:rsidR="002E36B2" w:rsidRPr="00D96961" w14:paraId="2976431C" w14:textId="77777777" w:rsidTr="0007239D">
        <w:trPr>
          <w:trHeight w:val="240"/>
          <w:jc w:val="center"/>
        </w:trPr>
        <w:tc>
          <w:tcPr>
            <w:tcW w:w="4876" w:type="dxa"/>
            <w:tcBorders>
              <w:top w:val="nil"/>
              <w:left w:val="nil"/>
              <w:bottom w:val="nil"/>
              <w:right w:val="nil"/>
            </w:tcBorders>
          </w:tcPr>
          <w:p w14:paraId="1A5CC05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34B43D5" w14:textId="77777777" w:rsidR="002E36B2" w:rsidRPr="00D96961" w:rsidRDefault="002E36B2" w:rsidP="0007239D">
            <w:pPr>
              <w:pStyle w:val="AmColumnHeading"/>
            </w:pPr>
            <w:r w:rsidRPr="00D96961">
              <w:t>Alteração</w:t>
            </w:r>
          </w:p>
        </w:tc>
      </w:tr>
      <w:tr w:rsidR="002E36B2" w:rsidRPr="00D96961" w14:paraId="59F2F5B6" w14:textId="77777777" w:rsidTr="0007239D">
        <w:trPr>
          <w:jc w:val="center"/>
        </w:trPr>
        <w:tc>
          <w:tcPr>
            <w:tcW w:w="4876" w:type="dxa"/>
            <w:tcBorders>
              <w:top w:val="nil"/>
              <w:left w:val="nil"/>
              <w:bottom w:val="nil"/>
              <w:right w:val="nil"/>
            </w:tcBorders>
          </w:tcPr>
          <w:p w14:paraId="38F93F0C" w14:textId="77777777" w:rsidR="002E36B2" w:rsidRPr="00D96961" w:rsidRDefault="002E36B2" w:rsidP="0007239D">
            <w:pPr>
              <w:pStyle w:val="Normal6a"/>
            </w:pPr>
          </w:p>
        </w:tc>
        <w:tc>
          <w:tcPr>
            <w:tcW w:w="4876" w:type="dxa"/>
            <w:tcBorders>
              <w:top w:val="nil"/>
              <w:left w:val="nil"/>
              <w:bottom w:val="nil"/>
              <w:right w:val="nil"/>
            </w:tcBorders>
          </w:tcPr>
          <w:p w14:paraId="4CF479D6" w14:textId="77777777" w:rsidR="002E36B2" w:rsidRPr="00D96961" w:rsidRDefault="002E36B2" w:rsidP="0007239D">
            <w:pPr>
              <w:pStyle w:val="Normal6a"/>
            </w:pPr>
            <w:r w:rsidRPr="00D96961">
              <w:rPr>
                <w:b/>
                <w:i/>
              </w:rPr>
              <w:t>18-B.</w:t>
            </w:r>
            <w:r w:rsidRPr="00D96961">
              <w:tab/>
            </w:r>
            <w:r w:rsidRPr="00D96961">
              <w:rPr>
                <w:b/>
                <w:i/>
              </w:rPr>
              <w:t>Sublinha o papel crucial da interoperabilidade para a disputabilidade dos mercados, reduzindo os custos de transferência nos mercados digitais e aumentando o bem-estar dos consumidores através da sua escolha, incluindo a escolha de alternativas mais favoráveis à privacidade, sustentáveis ou sociais; insta a Comissão a avançar rapidamente na aplicação das obrigações de interoperabilidade existentes para os serviços de mensagens ao abrigo do Regulamento Mercados Digitais, das obrigações de interoperabilidade existentes para os prestadores de serviços de computação em nuvem ao abrigo do Regulamento Dados e a dar início aos trabalhos de revisão para maio de 2026; insta a Comissão a alargar as obrigações de interoperabilidade ao abrigo do Regulamento Mercados Digitais aos serviços de redes sociais em linha; insta a Comissão a analisar se as obrigações de interoperabilidade e portabilidade dos dados para os prestadores de serviços de computação em nuvem são, na prática, suficientemente eficazes e acessíveis para permitir uma transferência fácil, a fim de promover a concorrência leal nos mercados de computação em nuvem e as oportunidades para as PME europeias; salienta a necessidade de a Comissão incluir os controladores de acesso na cadeia de valor da IA no âmbito de aplicação do Regulamento Mercados Digitais;</w:t>
            </w:r>
          </w:p>
        </w:tc>
      </w:tr>
    </w:tbl>
    <w:p w14:paraId="58C9215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7108808" w14:textId="77777777" w:rsidR="002E36B2" w:rsidRPr="00D96961" w:rsidRDefault="002E36B2" w:rsidP="002E36B2">
      <w:r w:rsidRPr="00D96961">
        <w:rPr>
          <w:rStyle w:val="HideTWBExt"/>
        </w:rPr>
        <w:t>&lt;/Amend&gt;</w:t>
      </w:r>
    </w:p>
    <w:p w14:paraId="6D66A19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267</w:t>
      </w:r>
      <w:r w:rsidRPr="00D96961">
        <w:rPr>
          <w:rStyle w:val="HideTWBExt"/>
        </w:rPr>
        <w:t>&lt;/NumAm&gt;</w:t>
      </w:r>
    </w:p>
    <w:p w14:paraId="155244A6"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102054AC" w14:textId="77777777" w:rsidR="002E36B2" w:rsidRPr="00D96961" w:rsidRDefault="002E36B2" w:rsidP="002E36B2">
      <w:pPr>
        <w:pStyle w:val="NormalBold"/>
      </w:pPr>
      <w:r w:rsidRPr="00D96961">
        <w:rPr>
          <w:rStyle w:val="HideTWBExt"/>
          <w:b w:val="0"/>
        </w:rPr>
        <w:t>&lt;/RepeatBlock-By&gt;</w:t>
      </w:r>
    </w:p>
    <w:p w14:paraId="435CFF1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1B2B619" w14:textId="77777777" w:rsidR="002E36B2" w:rsidRPr="00D96961" w:rsidRDefault="002E36B2" w:rsidP="002E36B2">
      <w:pPr>
        <w:pStyle w:val="NormalBold"/>
      </w:pPr>
      <w:r w:rsidRPr="00D96961">
        <w:rPr>
          <w:rStyle w:val="HideTWBExt"/>
        </w:rPr>
        <w:t>&lt;Article&gt;</w:t>
      </w:r>
      <w:r w:rsidRPr="00D96961">
        <w:t>N.º 18-B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8A11472" w14:textId="77777777" w:rsidTr="0007239D">
        <w:trPr>
          <w:trHeight w:hRule="exact" w:val="240"/>
          <w:jc w:val="center"/>
        </w:trPr>
        <w:tc>
          <w:tcPr>
            <w:tcW w:w="9752" w:type="dxa"/>
            <w:gridSpan w:val="2"/>
            <w:tcBorders>
              <w:top w:val="nil"/>
              <w:left w:val="nil"/>
              <w:bottom w:val="nil"/>
              <w:right w:val="nil"/>
            </w:tcBorders>
          </w:tcPr>
          <w:p w14:paraId="2000C562" w14:textId="77777777" w:rsidR="002E36B2" w:rsidRPr="00D96961" w:rsidRDefault="002E36B2" w:rsidP="0007239D"/>
        </w:tc>
      </w:tr>
      <w:tr w:rsidR="002E36B2" w:rsidRPr="00D96961" w14:paraId="7D44F795" w14:textId="77777777" w:rsidTr="0007239D">
        <w:trPr>
          <w:trHeight w:val="240"/>
          <w:jc w:val="center"/>
        </w:trPr>
        <w:tc>
          <w:tcPr>
            <w:tcW w:w="4876" w:type="dxa"/>
            <w:tcBorders>
              <w:top w:val="nil"/>
              <w:left w:val="nil"/>
              <w:bottom w:val="nil"/>
              <w:right w:val="nil"/>
            </w:tcBorders>
          </w:tcPr>
          <w:p w14:paraId="369A3D1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625A558" w14:textId="77777777" w:rsidR="002E36B2" w:rsidRPr="00D96961" w:rsidRDefault="002E36B2" w:rsidP="0007239D">
            <w:pPr>
              <w:pStyle w:val="AmColumnHeading"/>
            </w:pPr>
            <w:r w:rsidRPr="00D96961">
              <w:t>Alteração</w:t>
            </w:r>
          </w:p>
        </w:tc>
      </w:tr>
      <w:tr w:rsidR="002E36B2" w:rsidRPr="00D96961" w14:paraId="0B4640CC" w14:textId="77777777" w:rsidTr="0007239D">
        <w:trPr>
          <w:jc w:val="center"/>
        </w:trPr>
        <w:tc>
          <w:tcPr>
            <w:tcW w:w="4876" w:type="dxa"/>
            <w:tcBorders>
              <w:top w:val="nil"/>
              <w:left w:val="nil"/>
              <w:bottom w:val="nil"/>
              <w:right w:val="nil"/>
            </w:tcBorders>
          </w:tcPr>
          <w:p w14:paraId="59DB0E6E" w14:textId="77777777" w:rsidR="002E36B2" w:rsidRPr="00D96961" w:rsidRDefault="002E36B2" w:rsidP="0007239D">
            <w:pPr>
              <w:pStyle w:val="Normal6a"/>
            </w:pPr>
          </w:p>
        </w:tc>
        <w:tc>
          <w:tcPr>
            <w:tcW w:w="4876" w:type="dxa"/>
            <w:tcBorders>
              <w:top w:val="nil"/>
              <w:left w:val="nil"/>
              <w:bottom w:val="nil"/>
              <w:right w:val="nil"/>
            </w:tcBorders>
          </w:tcPr>
          <w:p w14:paraId="43C5832D" w14:textId="77777777" w:rsidR="002E36B2" w:rsidRPr="00D96961" w:rsidRDefault="002E36B2" w:rsidP="0007239D">
            <w:pPr>
              <w:pStyle w:val="Normal6a"/>
            </w:pPr>
            <w:r w:rsidRPr="00D96961">
              <w:rPr>
                <w:b/>
                <w:i/>
              </w:rPr>
              <w:t>18-B.</w:t>
            </w:r>
            <w:r w:rsidRPr="00D96961">
              <w:tab/>
            </w:r>
            <w:r w:rsidRPr="00D96961">
              <w:rPr>
                <w:b/>
                <w:i/>
              </w:rPr>
              <w:t>Manifesta igualmente a sua preocupação com o rápido desenvolvimento dos serviços de IA, que tem potencial para resultar na concentração do mercado; salienta que o Regulamento Mercados Digitais contém várias disposições que têm de ser utilizadas para impedir que os controladores de acesso restrinjam os criadores de IA emergentes, como a classificação equitativa, a transparência na publicidade ou o acesso aos dados; exorta a Comissão a acompanhar de perto os serviços de IA no contexto do Regulamento Mercados Digitais; considera designações adicionais como serviços essenciais de plataforma e atua rapidamente para fazer face ao risco de os consumidores serem forçados a utilizar serviços de IA predeterminados nos seus dispositivos móveis, assegurando que os sistemas de IA continuam a ser selecionáveis pelo utilizador e transparentes, salvaguardando assim a concorrência e a escolha dos consumidores;</w:t>
            </w:r>
          </w:p>
        </w:tc>
      </w:tr>
    </w:tbl>
    <w:p w14:paraId="213097B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0393DDE" w14:textId="77777777" w:rsidR="002E36B2" w:rsidRPr="00D96961" w:rsidRDefault="002E36B2" w:rsidP="002E36B2">
      <w:r w:rsidRPr="00D96961">
        <w:rPr>
          <w:rStyle w:val="HideTWBExt"/>
        </w:rPr>
        <w:t>&lt;/Amend&gt;</w:t>
      </w:r>
    </w:p>
    <w:p w14:paraId="2CE655A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268</w:t>
      </w:r>
      <w:r w:rsidRPr="00D96961">
        <w:rPr>
          <w:rStyle w:val="HideTWBExt"/>
        </w:rPr>
        <w:t>&lt;/NumAm&gt;</w:t>
      </w:r>
    </w:p>
    <w:p w14:paraId="1B714B14"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6459FC74" w14:textId="77777777" w:rsidR="002E36B2" w:rsidRPr="00D96961" w:rsidRDefault="002E36B2" w:rsidP="002E36B2">
      <w:pPr>
        <w:pStyle w:val="NormalBold"/>
      </w:pPr>
      <w:r w:rsidRPr="00D96961">
        <w:rPr>
          <w:rStyle w:val="HideTWBExt"/>
          <w:b w:val="0"/>
        </w:rPr>
        <w:t>&lt;/RepeatBlock-By&gt;</w:t>
      </w:r>
    </w:p>
    <w:p w14:paraId="6B36E53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403C76B" w14:textId="77777777" w:rsidR="002E36B2" w:rsidRPr="00D96961" w:rsidRDefault="002E36B2" w:rsidP="002E36B2">
      <w:pPr>
        <w:pStyle w:val="NormalBold"/>
      </w:pPr>
      <w:r w:rsidRPr="00D96961">
        <w:rPr>
          <w:rStyle w:val="HideTWBExt"/>
        </w:rPr>
        <w:t>&lt;Article&gt;</w:t>
      </w:r>
      <w:r w:rsidRPr="00D96961">
        <w:t>N.º 18-C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89E6A95" w14:textId="77777777" w:rsidTr="0007239D">
        <w:trPr>
          <w:trHeight w:hRule="exact" w:val="240"/>
          <w:jc w:val="center"/>
        </w:trPr>
        <w:tc>
          <w:tcPr>
            <w:tcW w:w="9752" w:type="dxa"/>
            <w:gridSpan w:val="2"/>
            <w:tcBorders>
              <w:top w:val="nil"/>
              <w:left w:val="nil"/>
              <w:bottom w:val="nil"/>
              <w:right w:val="nil"/>
            </w:tcBorders>
          </w:tcPr>
          <w:p w14:paraId="1006314F" w14:textId="77777777" w:rsidR="002E36B2" w:rsidRPr="00D96961" w:rsidRDefault="002E36B2" w:rsidP="0007239D"/>
        </w:tc>
      </w:tr>
      <w:tr w:rsidR="002E36B2" w:rsidRPr="00D96961" w14:paraId="11AC3C00" w14:textId="77777777" w:rsidTr="0007239D">
        <w:trPr>
          <w:trHeight w:val="240"/>
          <w:jc w:val="center"/>
        </w:trPr>
        <w:tc>
          <w:tcPr>
            <w:tcW w:w="4876" w:type="dxa"/>
            <w:tcBorders>
              <w:top w:val="nil"/>
              <w:left w:val="nil"/>
              <w:bottom w:val="nil"/>
              <w:right w:val="nil"/>
            </w:tcBorders>
          </w:tcPr>
          <w:p w14:paraId="506BA98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D5359E3" w14:textId="77777777" w:rsidR="002E36B2" w:rsidRPr="00D96961" w:rsidRDefault="002E36B2" w:rsidP="0007239D">
            <w:pPr>
              <w:pStyle w:val="AmColumnHeading"/>
            </w:pPr>
            <w:r w:rsidRPr="00D96961">
              <w:t>Alteração</w:t>
            </w:r>
          </w:p>
        </w:tc>
      </w:tr>
      <w:tr w:rsidR="002E36B2" w:rsidRPr="00D96961" w14:paraId="267D83A5" w14:textId="77777777" w:rsidTr="0007239D">
        <w:trPr>
          <w:jc w:val="center"/>
        </w:trPr>
        <w:tc>
          <w:tcPr>
            <w:tcW w:w="4876" w:type="dxa"/>
            <w:tcBorders>
              <w:top w:val="nil"/>
              <w:left w:val="nil"/>
              <w:bottom w:val="nil"/>
              <w:right w:val="nil"/>
            </w:tcBorders>
          </w:tcPr>
          <w:p w14:paraId="17867A02" w14:textId="77777777" w:rsidR="002E36B2" w:rsidRPr="00D96961" w:rsidRDefault="002E36B2" w:rsidP="0007239D">
            <w:pPr>
              <w:pStyle w:val="Normal6a"/>
            </w:pPr>
          </w:p>
        </w:tc>
        <w:tc>
          <w:tcPr>
            <w:tcW w:w="4876" w:type="dxa"/>
            <w:tcBorders>
              <w:top w:val="nil"/>
              <w:left w:val="nil"/>
              <w:bottom w:val="nil"/>
              <w:right w:val="nil"/>
            </w:tcBorders>
          </w:tcPr>
          <w:p w14:paraId="1D03666F" w14:textId="77777777" w:rsidR="002E36B2" w:rsidRPr="00D96961" w:rsidRDefault="002E36B2" w:rsidP="0007239D">
            <w:pPr>
              <w:pStyle w:val="Normal6a"/>
            </w:pPr>
            <w:r w:rsidRPr="00D96961">
              <w:rPr>
                <w:b/>
                <w:i/>
              </w:rPr>
              <w:t>18-C.</w:t>
            </w:r>
            <w:r w:rsidRPr="00D96961">
              <w:tab/>
            </w:r>
            <w:r w:rsidRPr="00D96961">
              <w:rPr>
                <w:b/>
                <w:i/>
              </w:rPr>
              <w:t>Incentiva a Comissão a utilizar todos os instrumentos à sua disposição para combater as chamadas «aquisições predatórias» por intervenientes dominantes, que podem afetar a disputabilidade e a equidade do mercado único digital e ter um efeito prejudicial na escolha dos consumidores; salienta a importância dos dados e dos instrumentos de análise de dados como um dos fatores dissuasores das concentrações e aquisições do mercado digital no setor digital; solicita ao Comité Europeu para a Proteção de Dados, no caso de concentrações que envolvam um ou mais operadores em setores digitais um parecer de caráter obrigatório sobre a pertinência dos conjuntos de dados para a concentração pretendida, os dados pessoais tratados pela aquisição alvo e o possível impacto que a concentração pretendida tem nos direitos à privacidade e à proteção de dados; insta a Comissão a combater a partilha não consensual de dados entre serviços, que compromete os direitos dos consumidores à proteção de dados, reforça as concentrações de poder dos dados e reduz o controlo dos consumidores sobre os seus dados; salienta que a falta de aplicação do RGPD na Irlanda beneficia um reduzido número de grandes plataformas digitais do ponto de vista da sua competitividade, tolerando as violações da privacidade para a recolha de dados e aumentando assim a concentração de dados;</w:t>
            </w:r>
          </w:p>
        </w:tc>
      </w:tr>
    </w:tbl>
    <w:p w14:paraId="38302A2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ACF0D5D" w14:textId="77777777" w:rsidR="002E36B2" w:rsidRPr="00D96961" w:rsidRDefault="002E36B2" w:rsidP="002E36B2">
      <w:r w:rsidRPr="00D96961">
        <w:rPr>
          <w:rStyle w:val="HideTWBExt"/>
        </w:rPr>
        <w:t>&lt;/Amend&gt;</w:t>
      </w:r>
    </w:p>
    <w:p w14:paraId="3091454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269</w:t>
      </w:r>
      <w:r w:rsidRPr="00D96961">
        <w:rPr>
          <w:rStyle w:val="HideTWBExt"/>
        </w:rPr>
        <w:t>&lt;/NumAm&gt;</w:t>
      </w:r>
    </w:p>
    <w:p w14:paraId="501C0AB6"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5ED3D85C" w14:textId="77777777" w:rsidR="002E36B2" w:rsidRPr="00D96961" w:rsidRDefault="002E36B2" w:rsidP="002E36B2">
      <w:pPr>
        <w:pStyle w:val="NormalBold"/>
      </w:pPr>
      <w:r w:rsidRPr="00D96961">
        <w:rPr>
          <w:rStyle w:val="HideTWBExt"/>
          <w:b w:val="0"/>
        </w:rPr>
        <w:t>&lt;/RepeatBlock-By&gt;</w:t>
      </w:r>
    </w:p>
    <w:p w14:paraId="00201F0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B52648B" w14:textId="77777777" w:rsidR="002E36B2" w:rsidRPr="00D96961" w:rsidRDefault="002E36B2" w:rsidP="002E36B2">
      <w:pPr>
        <w:pStyle w:val="NormalBold"/>
      </w:pPr>
      <w:r w:rsidRPr="00D96961">
        <w:rPr>
          <w:rStyle w:val="HideTWBExt"/>
        </w:rPr>
        <w:t>&lt;Article&gt;</w:t>
      </w:r>
      <w:r w:rsidRPr="00D96961">
        <w:t>N.º 18-C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D3AD482" w14:textId="77777777" w:rsidTr="0007239D">
        <w:trPr>
          <w:trHeight w:hRule="exact" w:val="240"/>
          <w:jc w:val="center"/>
        </w:trPr>
        <w:tc>
          <w:tcPr>
            <w:tcW w:w="9752" w:type="dxa"/>
            <w:gridSpan w:val="2"/>
            <w:tcBorders>
              <w:top w:val="nil"/>
              <w:left w:val="nil"/>
              <w:bottom w:val="nil"/>
              <w:right w:val="nil"/>
            </w:tcBorders>
          </w:tcPr>
          <w:p w14:paraId="52E81A03" w14:textId="77777777" w:rsidR="002E36B2" w:rsidRPr="00D96961" w:rsidRDefault="002E36B2" w:rsidP="0007239D"/>
        </w:tc>
      </w:tr>
      <w:tr w:rsidR="002E36B2" w:rsidRPr="00D96961" w14:paraId="598120A5" w14:textId="77777777" w:rsidTr="0007239D">
        <w:trPr>
          <w:trHeight w:val="240"/>
          <w:jc w:val="center"/>
        </w:trPr>
        <w:tc>
          <w:tcPr>
            <w:tcW w:w="4876" w:type="dxa"/>
            <w:tcBorders>
              <w:top w:val="nil"/>
              <w:left w:val="nil"/>
              <w:bottom w:val="nil"/>
              <w:right w:val="nil"/>
            </w:tcBorders>
          </w:tcPr>
          <w:p w14:paraId="44F75CE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0B34C40" w14:textId="77777777" w:rsidR="002E36B2" w:rsidRPr="00D96961" w:rsidRDefault="002E36B2" w:rsidP="0007239D">
            <w:pPr>
              <w:pStyle w:val="AmColumnHeading"/>
            </w:pPr>
            <w:r w:rsidRPr="00D96961">
              <w:t>Alteração</w:t>
            </w:r>
          </w:p>
        </w:tc>
      </w:tr>
      <w:tr w:rsidR="002E36B2" w:rsidRPr="00D96961" w14:paraId="22AF39F9" w14:textId="77777777" w:rsidTr="0007239D">
        <w:trPr>
          <w:jc w:val="center"/>
        </w:trPr>
        <w:tc>
          <w:tcPr>
            <w:tcW w:w="4876" w:type="dxa"/>
            <w:tcBorders>
              <w:top w:val="nil"/>
              <w:left w:val="nil"/>
              <w:bottom w:val="nil"/>
              <w:right w:val="nil"/>
            </w:tcBorders>
          </w:tcPr>
          <w:p w14:paraId="49CE3B46" w14:textId="77777777" w:rsidR="002E36B2" w:rsidRPr="00D96961" w:rsidRDefault="002E36B2" w:rsidP="0007239D">
            <w:pPr>
              <w:pStyle w:val="Normal6a"/>
            </w:pPr>
          </w:p>
        </w:tc>
        <w:tc>
          <w:tcPr>
            <w:tcW w:w="4876" w:type="dxa"/>
            <w:tcBorders>
              <w:top w:val="nil"/>
              <w:left w:val="nil"/>
              <w:bottom w:val="nil"/>
              <w:right w:val="nil"/>
            </w:tcBorders>
          </w:tcPr>
          <w:p w14:paraId="07C4C466" w14:textId="77777777" w:rsidR="002E36B2" w:rsidRPr="00D96961" w:rsidRDefault="002E36B2" w:rsidP="0007239D">
            <w:pPr>
              <w:pStyle w:val="Normal6a"/>
            </w:pPr>
            <w:r w:rsidRPr="00D96961">
              <w:rPr>
                <w:b/>
                <w:i/>
              </w:rPr>
              <w:t>18-C.</w:t>
            </w:r>
            <w:r w:rsidRPr="00D96961">
              <w:tab/>
            </w:r>
            <w:r w:rsidRPr="00D96961">
              <w:rPr>
                <w:b/>
                <w:i/>
              </w:rPr>
              <w:t>Destaca o papel fundamental da Rede Europeia da Concorrência (REC); apela à Comissão para que dê prioridade a um diálogo e uma cooperação construtivos e sustentados a nível internacional; sublinha a necessidade de aumentar a colaboração entre as entidades reguladoras no domínio anti-trust e outros reguladores setoriais, como os que fiscalizam a privacidade dos dados, para supervisionar eficazmente a má utilização dos dados pelas empresas e para impedir as empresas de tirarem partido dos dados dos consumidores para obter uma vantagem concorrencial desleal; congratula-se com o papel significativo das autoridades nacionais da concorrência (ANC) na aplicação das regras do Regulamento Mercados Digitais e das iniciativas legislativas nacionais que estão a ser adotadas para combater as práticas anticoncorrenciais de grandes plataformas em linha nos setores digitais; a este respeito, destaca a importância de uma ação coordenada e uniforme que não prejudique a aplicação, por um lado, do Regulamento Mercados Digitais e, por outro, das regras nacionais em matéria de concorrência nos setores digitais, conforme estipulado no artigo 1.º, n.º 6, do Regulamento Mercados Digitais;</w:t>
            </w:r>
          </w:p>
        </w:tc>
      </w:tr>
    </w:tbl>
    <w:p w14:paraId="374FD2C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C562DE2" w14:textId="77777777" w:rsidR="002E36B2" w:rsidRPr="00D96961" w:rsidRDefault="002E36B2" w:rsidP="002E36B2">
      <w:r w:rsidRPr="00D96961">
        <w:rPr>
          <w:rStyle w:val="HideTWBExt"/>
        </w:rPr>
        <w:t>&lt;/Amend&gt;</w:t>
      </w:r>
    </w:p>
    <w:p w14:paraId="0B5452F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270</w:t>
      </w:r>
      <w:r w:rsidRPr="00D96961">
        <w:rPr>
          <w:rStyle w:val="HideTWBExt"/>
        </w:rPr>
        <w:t>&lt;/NumAm&gt;</w:t>
      </w:r>
    </w:p>
    <w:p w14:paraId="3CFF1C47"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w:t>
      </w:r>
      <w:r w:rsidRPr="00D96961">
        <w:rPr>
          <w:rStyle w:val="HideTWBExt"/>
          <w:b w:val="0"/>
        </w:rPr>
        <w:t>&lt;/Members&gt;</w:t>
      </w:r>
    </w:p>
    <w:p w14:paraId="21ECAE21" w14:textId="77777777" w:rsidR="002E36B2" w:rsidRPr="00D96961" w:rsidRDefault="002E36B2" w:rsidP="002E36B2">
      <w:pPr>
        <w:pStyle w:val="NormalBold"/>
      </w:pPr>
      <w:r w:rsidRPr="00D96961">
        <w:rPr>
          <w:rStyle w:val="HideTWBExt"/>
          <w:b w:val="0"/>
        </w:rPr>
        <w:t>&lt;/RepeatBlock-By&gt;</w:t>
      </w:r>
    </w:p>
    <w:p w14:paraId="0FE0F5C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4412882" w14:textId="77777777" w:rsidR="002E36B2" w:rsidRPr="00D96961" w:rsidRDefault="002E36B2" w:rsidP="002E36B2">
      <w:pPr>
        <w:pStyle w:val="NormalBold"/>
      </w:pPr>
      <w:r w:rsidRPr="00D96961">
        <w:rPr>
          <w:rStyle w:val="HideTWBExt"/>
        </w:rPr>
        <w:t>&lt;Article&gt;</w:t>
      </w:r>
      <w:r w:rsidRPr="00D96961">
        <w:t>N.º 18-D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DBD7418" w14:textId="77777777" w:rsidTr="0007239D">
        <w:trPr>
          <w:trHeight w:hRule="exact" w:val="240"/>
          <w:jc w:val="center"/>
        </w:trPr>
        <w:tc>
          <w:tcPr>
            <w:tcW w:w="9752" w:type="dxa"/>
            <w:gridSpan w:val="2"/>
            <w:tcBorders>
              <w:top w:val="nil"/>
              <w:left w:val="nil"/>
              <w:bottom w:val="nil"/>
              <w:right w:val="nil"/>
            </w:tcBorders>
          </w:tcPr>
          <w:p w14:paraId="12BBE7EF" w14:textId="77777777" w:rsidR="002E36B2" w:rsidRPr="00D96961" w:rsidRDefault="002E36B2" w:rsidP="0007239D"/>
        </w:tc>
      </w:tr>
      <w:tr w:rsidR="002E36B2" w:rsidRPr="00D96961" w14:paraId="055F9D29" w14:textId="77777777" w:rsidTr="0007239D">
        <w:trPr>
          <w:trHeight w:val="240"/>
          <w:jc w:val="center"/>
        </w:trPr>
        <w:tc>
          <w:tcPr>
            <w:tcW w:w="4876" w:type="dxa"/>
            <w:tcBorders>
              <w:top w:val="nil"/>
              <w:left w:val="nil"/>
              <w:bottom w:val="nil"/>
              <w:right w:val="nil"/>
            </w:tcBorders>
          </w:tcPr>
          <w:p w14:paraId="781BA65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7CA4255" w14:textId="77777777" w:rsidR="002E36B2" w:rsidRPr="00D96961" w:rsidRDefault="002E36B2" w:rsidP="0007239D">
            <w:pPr>
              <w:pStyle w:val="AmColumnHeading"/>
            </w:pPr>
            <w:r w:rsidRPr="00D96961">
              <w:t>Alteração</w:t>
            </w:r>
          </w:p>
        </w:tc>
      </w:tr>
      <w:tr w:rsidR="002E36B2" w:rsidRPr="00D96961" w14:paraId="253ED0DB" w14:textId="77777777" w:rsidTr="0007239D">
        <w:trPr>
          <w:jc w:val="center"/>
        </w:trPr>
        <w:tc>
          <w:tcPr>
            <w:tcW w:w="4876" w:type="dxa"/>
            <w:tcBorders>
              <w:top w:val="nil"/>
              <w:left w:val="nil"/>
              <w:bottom w:val="nil"/>
              <w:right w:val="nil"/>
            </w:tcBorders>
          </w:tcPr>
          <w:p w14:paraId="401CDF0C" w14:textId="77777777" w:rsidR="002E36B2" w:rsidRPr="00D96961" w:rsidRDefault="002E36B2" w:rsidP="0007239D">
            <w:pPr>
              <w:pStyle w:val="Normal6a"/>
            </w:pPr>
          </w:p>
        </w:tc>
        <w:tc>
          <w:tcPr>
            <w:tcW w:w="4876" w:type="dxa"/>
            <w:tcBorders>
              <w:top w:val="nil"/>
              <w:left w:val="nil"/>
              <w:bottom w:val="nil"/>
              <w:right w:val="nil"/>
            </w:tcBorders>
          </w:tcPr>
          <w:p w14:paraId="2EA5AF32" w14:textId="77777777" w:rsidR="002E36B2" w:rsidRPr="00D96961" w:rsidRDefault="002E36B2" w:rsidP="0007239D">
            <w:pPr>
              <w:pStyle w:val="Normal6a"/>
            </w:pPr>
            <w:r w:rsidRPr="00D96961">
              <w:rPr>
                <w:b/>
                <w:i/>
              </w:rPr>
              <w:t>18-D.</w:t>
            </w:r>
            <w:r w:rsidRPr="00D96961">
              <w:tab/>
            </w:r>
            <w:r w:rsidRPr="00D96961">
              <w:rPr>
                <w:b/>
                <w:i/>
              </w:rPr>
              <w:t>Realça as características dos mercados digitais, nomeadamente a agregação e a utilização de dados, mercados multilaterais, efeitos de rede diretos e indiretos, «multihoming», custos de transferência não monetários para além da fixação de preços, como os acumulados pelos utilizadores da rede, custos de aprendizagem e reputação ou classificações específicas da plataforma de utilizadores; sublinha que o poder dos intervenientes digitais sobre os consumidores tem sido impulsionado pelo papel dos dados e pelo papel dos efeitos de rede diretos e indiretos; congratula-se com a revisão da comunicação relativa à definição de mercado para avaliar melhor os mercados digitais e insta a Comissão a ter em conta fatores não monetários, como os fatores acima referidos, na definição dos mercados digitais e das posições de poder nesses mercados, como os custos de transferência que não os preços, ao avaliar o poder de mercado;</w:t>
            </w:r>
          </w:p>
        </w:tc>
      </w:tr>
    </w:tbl>
    <w:p w14:paraId="75DF242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C7B71D2" w14:textId="77777777" w:rsidR="002E36B2" w:rsidRPr="00D96961" w:rsidRDefault="002E36B2" w:rsidP="002E36B2">
      <w:r w:rsidRPr="00D96961">
        <w:rPr>
          <w:rStyle w:val="HideTWBExt"/>
        </w:rPr>
        <w:t>&lt;/Amend&gt;</w:t>
      </w:r>
    </w:p>
    <w:p w14:paraId="102200F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271</w:t>
      </w:r>
      <w:r w:rsidRPr="00D96961">
        <w:rPr>
          <w:rStyle w:val="HideTWBExt"/>
        </w:rPr>
        <w:t>&lt;/NumAm&gt;</w:t>
      </w:r>
    </w:p>
    <w:p w14:paraId="038B1584"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09C51504" w14:textId="77777777" w:rsidR="002E36B2" w:rsidRPr="00D96961" w:rsidRDefault="002E36B2" w:rsidP="002E36B2">
      <w:pPr>
        <w:pStyle w:val="NormalBold"/>
      </w:pPr>
      <w:r w:rsidRPr="00D96961">
        <w:rPr>
          <w:rStyle w:val="HideTWBExt"/>
          <w:b w:val="0"/>
        </w:rPr>
        <w:t>&lt;/RepeatBlock-By&gt;</w:t>
      </w:r>
    </w:p>
    <w:p w14:paraId="68C3E66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E6C2211" w14:textId="77777777" w:rsidR="002E36B2" w:rsidRPr="00D96961" w:rsidRDefault="002E36B2" w:rsidP="002E36B2">
      <w:pPr>
        <w:pStyle w:val="NormalBold"/>
      </w:pPr>
      <w:r w:rsidRPr="00D96961">
        <w:rPr>
          <w:rStyle w:val="HideTWBExt"/>
        </w:rPr>
        <w:t>&lt;Article&gt;</w:t>
      </w:r>
      <w:r w:rsidRPr="00D96961">
        <w:t>N.º 18-E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D3D7CF8" w14:textId="77777777" w:rsidTr="0007239D">
        <w:trPr>
          <w:trHeight w:hRule="exact" w:val="240"/>
          <w:jc w:val="center"/>
        </w:trPr>
        <w:tc>
          <w:tcPr>
            <w:tcW w:w="9752" w:type="dxa"/>
            <w:gridSpan w:val="2"/>
            <w:tcBorders>
              <w:top w:val="nil"/>
              <w:left w:val="nil"/>
              <w:bottom w:val="nil"/>
              <w:right w:val="nil"/>
            </w:tcBorders>
          </w:tcPr>
          <w:p w14:paraId="5563B5AC" w14:textId="77777777" w:rsidR="002E36B2" w:rsidRPr="00D96961" w:rsidRDefault="002E36B2" w:rsidP="0007239D"/>
        </w:tc>
      </w:tr>
      <w:tr w:rsidR="002E36B2" w:rsidRPr="00D96961" w14:paraId="48D474FD" w14:textId="77777777" w:rsidTr="0007239D">
        <w:trPr>
          <w:trHeight w:val="240"/>
          <w:jc w:val="center"/>
        </w:trPr>
        <w:tc>
          <w:tcPr>
            <w:tcW w:w="4876" w:type="dxa"/>
            <w:tcBorders>
              <w:top w:val="nil"/>
              <w:left w:val="nil"/>
              <w:bottom w:val="nil"/>
              <w:right w:val="nil"/>
            </w:tcBorders>
          </w:tcPr>
          <w:p w14:paraId="6AF02F1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B4BDFC6" w14:textId="77777777" w:rsidR="002E36B2" w:rsidRPr="00D96961" w:rsidRDefault="002E36B2" w:rsidP="0007239D">
            <w:pPr>
              <w:pStyle w:val="AmColumnHeading"/>
            </w:pPr>
            <w:r w:rsidRPr="00D96961">
              <w:t>Alteração</w:t>
            </w:r>
          </w:p>
        </w:tc>
      </w:tr>
      <w:tr w:rsidR="002E36B2" w:rsidRPr="00D96961" w14:paraId="5CDA19EB" w14:textId="77777777" w:rsidTr="0007239D">
        <w:trPr>
          <w:jc w:val="center"/>
        </w:trPr>
        <w:tc>
          <w:tcPr>
            <w:tcW w:w="4876" w:type="dxa"/>
            <w:tcBorders>
              <w:top w:val="nil"/>
              <w:left w:val="nil"/>
              <w:bottom w:val="nil"/>
              <w:right w:val="nil"/>
            </w:tcBorders>
          </w:tcPr>
          <w:p w14:paraId="1998E162" w14:textId="77777777" w:rsidR="002E36B2" w:rsidRPr="00D96961" w:rsidRDefault="002E36B2" w:rsidP="0007239D">
            <w:pPr>
              <w:pStyle w:val="Normal6a"/>
            </w:pPr>
          </w:p>
        </w:tc>
        <w:tc>
          <w:tcPr>
            <w:tcW w:w="4876" w:type="dxa"/>
            <w:tcBorders>
              <w:top w:val="nil"/>
              <w:left w:val="nil"/>
              <w:bottom w:val="nil"/>
              <w:right w:val="nil"/>
            </w:tcBorders>
          </w:tcPr>
          <w:p w14:paraId="190B2D6B" w14:textId="77777777" w:rsidR="002E36B2" w:rsidRPr="00D96961" w:rsidRDefault="002E36B2" w:rsidP="0007239D">
            <w:pPr>
              <w:pStyle w:val="Normal6a"/>
            </w:pPr>
            <w:r w:rsidRPr="00D96961">
              <w:rPr>
                <w:b/>
                <w:i/>
              </w:rPr>
              <w:t>18-E.</w:t>
            </w:r>
            <w:r w:rsidRPr="00D96961">
              <w:tab/>
            </w:r>
            <w:r w:rsidRPr="00D96961">
              <w:rPr>
                <w:b/>
                <w:i/>
              </w:rPr>
              <w:t>Salienta que os efeitos da concentração de poder nos mercados digitais vão além de prejudicar a concorrência com outras empresas, mas incluem efeitos como o poder sobre os consumidores, o potencial impacto nos direitos fundamentais, na privacidade e na proteção de dados e o potencial impacto na liberdade dos meios de comunicação social, na sociedade e na democracia;</w:t>
            </w:r>
          </w:p>
        </w:tc>
      </w:tr>
    </w:tbl>
    <w:p w14:paraId="3621211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0004016" w14:textId="77777777" w:rsidR="002E36B2" w:rsidRPr="00D96961" w:rsidRDefault="002E36B2" w:rsidP="002E36B2">
      <w:r w:rsidRPr="00D96961">
        <w:rPr>
          <w:rStyle w:val="HideTWBExt"/>
        </w:rPr>
        <w:t>&lt;/Amend&gt;</w:t>
      </w:r>
    </w:p>
    <w:p w14:paraId="217D291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272</w:t>
      </w:r>
      <w:r w:rsidRPr="00D96961">
        <w:rPr>
          <w:rStyle w:val="HideTWBExt"/>
        </w:rPr>
        <w:t>&lt;/NumAm&gt;</w:t>
      </w:r>
    </w:p>
    <w:p w14:paraId="599D9D96"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0EB35B9C" w14:textId="77777777" w:rsidR="002E36B2" w:rsidRPr="00D96961" w:rsidRDefault="002E36B2" w:rsidP="002E36B2">
      <w:pPr>
        <w:pStyle w:val="NormalBold"/>
      </w:pPr>
      <w:r w:rsidRPr="00D96961">
        <w:rPr>
          <w:rStyle w:val="HideTWBExt"/>
          <w:b w:val="0"/>
        </w:rPr>
        <w:t>&lt;/RepeatBlock-By&gt;</w:t>
      </w:r>
    </w:p>
    <w:p w14:paraId="11CE3A8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FA81221" w14:textId="77777777" w:rsidR="002E36B2" w:rsidRPr="00D96961" w:rsidRDefault="002E36B2" w:rsidP="002E36B2">
      <w:pPr>
        <w:pStyle w:val="NormalBold"/>
      </w:pPr>
      <w:r w:rsidRPr="00D96961">
        <w:rPr>
          <w:rStyle w:val="HideTWBExt"/>
        </w:rPr>
        <w:t>&lt;Article&gt;</w:t>
      </w:r>
      <w:r w:rsidRPr="00D96961">
        <w:t>N.º 18-F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FFD5A9A" w14:textId="77777777" w:rsidTr="0007239D">
        <w:trPr>
          <w:trHeight w:hRule="exact" w:val="240"/>
          <w:jc w:val="center"/>
        </w:trPr>
        <w:tc>
          <w:tcPr>
            <w:tcW w:w="9752" w:type="dxa"/>
            <w:gridSpan w:val="2"/>
            <w:tcBorders>
              <w:top w:val="nil"/>
              <w:left w:val="nil"/>
              <w:bottom w:val="nil"/>
              <w:right w:val="nil"/>
            </w:tcBorders>
          </w:tcPr>
          <w:p w14:paraId="5DCC4198" w14:textId="77777777" w:rsidR="002E36B2" w:rsidRPr="00D96961" w:rsidRDefault="002E36B2" w:rsidP="0007239D"/>
        </w:tc>
      </w:tr>
      <w:tr w:rsidR="002E36B2" w:rsidRPr="00D96961" w14:paraId="718E6704" w14:textId="77777777" w:rsidTr="0007239D">
        <w:trPr>
          <w:trHeight w:val="240"/>
          <w:jc w:val="center"/>
        </w:trPr>
        <w:tc>
          <w:tcPr>
            <w:tcW w:w="4876" w:type="dxa"/>
            <w:tcBorders>
              <w:top w:val="nil"/>
              <w:left w:val="nil"/>
              <w:bottom w:val="nil"/>
              <w:right w:val="nil"/>
            </w:tcBorders>
          </w:tcPr>
          <w:p w14:paraId="3589C5D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177F213" w14:textId="77777777" w:rsidR="002E36B2" w:rsidRPr="00D96961" w:rsidRDefault="002E36B2" w:rsidP="0007239D">
            <w:pPr>
              <w:pStyle w:val="AmColumnHeading"/>
            </w:pPr>
            <w:r w:rsidRPr="00D96961">
              <w:t>Alteração</w:t>
            </w:r>
          </w:p>
        </w:tc>
      </w:tr>
      <w:tr w:rsidR="002E36B2" w:rsidRPr="00D96961" w14:paraId="5605A5F5" w14:textId="77777777" w:rsidTr="0007239D">
        <w:trPr>
          <w:jc w:val="center"/>
        </w:trPr>
        <w:tc>
          <w:tcPr>
            <w:tcW w:w="4876" w:type="dxa"/>
            <w:tcBorders>
              <w:top w:val="nil"/>
              <w:left w:val="nil"/>
              <w:bottom w:val="nil"/>
              <w:right w:val="nil"/>
            </w:tcBorders>
          </w:tcPr>
          <w:p w14:paraId="7F12F36B" w14:textId="77777777" w:rsidR="002E36B2" w:rsidRPr="00D96961" w:rsidRDefault="002E36B2" w:rsidP="0007239D">
            <w:pPr>
              <w:pStyle w:val="Normal6a"/>
            </w:pPr>
          </w:p>
        </w:tc>
        <w:tc>
          <w:tcPr>
            <w:tcW w:w="4876" w:type="dxa"/>
            <w:tcBorders>
              <w:top w:val="nil"/>
              <w:left w:val="nil"/>
              <w:bottom w:val="nil"/>
              <w:right w:val="nil"/>
            </w:tcBorders>
          </w:tcPr>
          <w:p w14:paraId="15115C11" w14:textId="77777777" w:rsidR="002E36B2" w:rsidRPr="00D96961" w:rsidRDefault="002E36B2" w:rsidP="0007239D">
            <w:pPr>
              <w:pStyle w:val="Normal6a"/>
            </w:pPr>
            <w:r w:rsidRPr="00D96961">
              <w:rPr>
                <w:b/>
                <w:i/>
              </w:rPr>
              <w:t>18-F.</w:t>
            </w:r>
            <w:r w:rsidRPr="00D96961">
              <w:tab/>
            </w:r>
            <w:r w:rsidRPr="00D96961">
              <w:rPr>
                <w:b/>
                <w:i/>
              </w:rPr>
              <w:t>Assinala os ecossistemas verticalmente integrados do setor da IA, adquiridos através do controlo do hardware, dos dados, dos modelos de IA e da distribuição; recorda o apelo da Comissão de 2024 à apresentação de contributos e ao estudo da dinâmica do mercado no setor da IA, bem como o reconhecimento pela Comissão de que a União «não pode repetir os mesmos erros realizados com as redes sociais e a economia digital»; insta a Comissão a adotar uma abordagem ecossistémica em relação a este setor, nomeadamente através do desenvolvimento e da aplicação de novas teorias de danos para fazer face à maior consolidação dos operadores históricos no setor;</w:t>
            </w:r>
          </w:p>
        </w:tc>
      </w:tr>
    </w:tbl>
    <w:p w14:paraId="31BC812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7B42E4E" w14:textId="77777777" w:rsidR="002E36B2" w:rsidRPr="00D96961" w:rsidRDefault="002E36B2" w:rsidP="002E36B2">
      <w:r w:rsidRPr="00D96961">
        <w:rPr>
          <w:rStyle w:val="HideTWBExt"/>
        </w:rPr>
        <w:t>&lt;/Amend&gt;</w:t>
      </w:r>
    </w:p>
    <w:p w14:paraId="21A46CD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273</w:t>
      </w:r>
      <w:r w:rsidRPr="00D96961">
        <w:rPr>
          <w:rStyle w:val="HideTWBExt"/>
        </w:rPr>
        <w:t>&lt;/NumAm&gt;</w:t>
      </w:r>
    </w:p>
    <w:p w14:paraId="3BF0373E"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098415C6" w14:textId="77777777" w:rsidR="002E36B2" w:rsidRPr="00D96961" w:rsidRDefault="002E36B2" w:rsidP="002E36B2">
      <w:pPr>
        <w:pStyle w:val="NormalBold"/>
      </w:pPr>
      <w:r w:rsidRPr="00D96961">
        <w:rPr>
          <w:rStyle w:val="HideTWBExt"/>
          <w:b w:val="0"/>
        </w:rPr>
        <w:t>&lt;/RepeatBlock-By&gt;</w:t>
      </w:r>
    </w:p>
    <w:p w14:paraId="2B44150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DE6E3E3" w14:textId="77777777" w:rsidR="002E36B2" w:rsidRPr="00D96961" w:rsidRDefault="002E36B2" w:rsidP="002E36B2">
      <w:pPr>
        <w:pStyle w:val="NormalBold"/>
      </w:pPr>
      <w:r w:rsidRPr="00D96961">
        <w:rPr>
          <w:rStyle w:val="HideTWBExt"/>
        </w:rPr>
        <w:t>&lt;Article&gt;</w:t>
      </w:r>
      <w:r w:rsidRPr="00D96961">
        <w:t>N.º 18-G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F84A565" w14:textId="77777777" w:rsidTr="0007239D">
        <w:trPr>
          <w:trHeight w:hRule="exact" w:val="240"/>
          <w:jc w:val="center"/>
        </w:trPr>
        <w:tc>
          <w:tcPr>
            <w:tcW w:w="9752" w:type="dxa"/>
            <w:gridSpan w:val="2"/>
            <w:tcBorders>
              <w:top w:val="nil"/>
              <w:left w:val="nil"/>
              <w:bottom w:val="nil"/>
              <w:right w:val="nil"/>
            </w:tcBorders>
          </w:tcPr>
          <w:p w14:paraId="4DC16676" w14:textId="77777777" w:rsidR="002E36B2" w:rsidRPr="00D96961" w:rsidRDefault="002E36B2" w:rsidP="0007239D"/>
        </w:tc>
      </w:tr>
      <w:tr w:rsidR="002E36B2" w:rsidRPr="00D96961" w14:paraId="731DFCF3" w14:textId="77777777" w:rsidTr="0007239D">
        <w:trPr>
          <w:trHeight w:val="240"/>
          <w:jc w:val="center"/>
        </w:trPr>
        <w:tc>
          <w:tcPr>
            <w:tcW w:w="4876" w:type="dxa"/>
            <w:tcBorders>
              <w:top w:val="nil"/>
              <w:left w:val="nil"/>
              <w:bottom w:val="nil"/>
              <w:right w:val="nil"/>
            </w:tcBorders>
          </w:tcPr>
          <w:p w14:paraId="6EC9D61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026948E" w14:textId="77777777" w:rsidR="002E36B2" w:rsidRPr="00D96961" w:rsidRDefault="002E36B2" w:rsidP="0007239D">
            <w:pPr>
              <w:pStyle w:val="AmColumnHeading"/>
            </w:pPr>
            <w:r w:rsidRPr="00D96961">
              <w:t>Alteração</w:t>
            </w:r>
          </w:p>
        </w:tc>
      </w:tr>
      <w:tr w:rsidR="002E36B2" w:rsidRPr="00D96961" w14:paraId="31713E66" w14:textId="77777777" w:rsidTr="0007239D">
        <w:trPr>
          <w:jc w:val="center"/>
        </w:trPr>
        <w:tc>
          <w:tcPr>
            <w:tcW w:w="4876" w:type="dxa"/>
            <w:tcBorders>
              <w:top w:val="nil"/>
              <w:left w:val="nil"/>
              <w:bottom w:val="nil"/>
              <w:right w:val="nil"/>
            </w:tcBorders>
          </w:tcPr>
          <w:p w14:paraId="607DEFA9" w14:textId="77777777" w:rsidR="002E36B2" w:rsidRPr="00D96961" w:rsidRDefault="002E36B2" w:rsidP="0007239D">
            <w:pPr>
              <w:pStyle w:val="Normal6a"/>
            </w:pPr>
          </w:p>
        </w:tc>
        <w:tc>
          <w:tcPr>
            <w:tcW w:w="4876" w:type="dxa"/>
            <w:tcBorders>
              <w:top w:val="nil"/>
              <w:left w:val="nil"/>
              <w:bottom w:val="nil"/>
              <w:right w:val="nil"/>
            </w:tcBorders>
          </w:tcPr>
          <w:p w14:paraId="5A600A1F" w14:textId="77777777" w:rsidR="002E36B2" w:rsidRPr="00D96961" w:rsidRDefault="002E36B2" w:rsidP="0007239D">
            <w:pPr>
              <w:pStyle w:val="Normal6a"/>
            </w:pPr>
            <w:r w:rsidRPr="00D96961">
              <w:rPr>
                <w:b/>
                <w:i/>
              </w:rPr>
              <w:t>18-G.</w:t>
            </w:r>
            <w:r w:rsidRPr="00D96961">
              <w:tab/>
            </w:r>
            <w:r w:rsidRPr="00D96961">
              <w:rPr>
                <w:b/>
                <w:i/>
              </w:rPr>
              <w:t>Manifesta a sua preocupação com a crescente utilização de mecanismos de fixação de preços dinâmicos em toda a União, em particular para as empresas com uma posição dominante; considera que a fixação de preços dinâmicos em mercados com procura não elástica representa riscos para a equidade do mercado, a proteção dos consumidores e a integridade do mercado; insta a Comissão a explorar medidas regulamentares contra métodos de fixação de preços altamente adaptáveis e opacos para produtos com procura não elástica que possam conduzir a preços excessivos e discriminatórios;</w:t>
            </w:r>
          </w:p>
        </w:tc>
      </w:tr>
    </w:tbl>
    <w:p w14:paraId="6073A18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F097789" w14:textId="77777777" w:rsidR="002E36B2" w:rsidRPr="00D96961" w:rsidRDefault="002E36B2" w:rsidP="002E36B2">
      <w:r w:rsidRPr="00D96961">
        <w:rPr>
          <w:rStyle w:val="HideTWBExt"/>
        </w:rPr>
        <w:t>&lt;/Amend&gt;</w:t>
      </w:r>
    </w:p>
    <w:p w14:paraId="12E9BCA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274</w:t>
      </w:r>
      <w:r w:rsidRPr="00D96961">
        <w:rPr>
          <w:rStyle w:val="HideTWBExt"/>
        </w:rPr>
        <w:t>&lt;/NumAm&gt;</w:t>
      </w:r>
    </w:p>
    <w:p w14:paraId="2BF84830" w14:textId="77777777" w:rsidR="002E36B2" w:rsidRPr="00D96961" w:rsidRDefault="002E36B2" w:rsidP="002E36B2">
      <w:pPr>
        <w:pStyle w:val="NormalBold"/>
      </w:pPr>
      <w:r w:rsidRPr="00D96961">
        <w:rPr>
          <w:rStyle w:val="HideTWBExt"/>
          <w:b w:val="0"/>
        </w:rPr>
        <w:t>&lt;RepeatBlock-By&gt;&lt;Members&gt;</w:t>
      </w:r>
      <w:r w:rsidRPr="00D96961">
        <w:t>Fernand Kartheiser</w:t>
      </w:r>
      <w:r w:rsidRPr="00D96961">
        <w:rPr>
          <w:rStyle w:val="HideTWBExt"/>
          <w:b w:val="0"/>
        </w:rPr>
        <w:t>&lt;/Members&gt;</w:t>
      </w:r>
    </w:p>
    <w:p w14:paraId="6EF61F45" w14:textId="77777777" w:rsidR="002E36B2" w:rsidRPr="00D96961" w:rsidRDefault="002E36B2" w:rsidP="002E36B2">
      <w:pPr>
        <w:pStyle w:val="NormalBold"/>
      </w:pPr>
      <w:r w:rsidRPr="00D96961">
        <w:rPr>
          <w:rStyle w:val="HideTWBExt"/>
          <w:b w:val="0"/>
        </w:rPr>
        <w:t>&lt;/RepeatBlock-By&gt;</w:t>
      </w:r>
    </w:p>
    <w:p w14:paraId="731A7EF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A86C9E3" w14:textId="77777777" w:rsidR="002E36B2" w:rsidRPr="00D96961" w:rsidRDefault="002E36B2" w:rsidP="002E36B2">
      <w:pPr>
        <w:pStyle w:val="NormalBold"/>
      </w:pPr>
      <w:r w:rsidRPr="00D96961">
        <w:rPr>
          <w:rStyle w:val="HideTWBExt"/>
        </w:rPr>
        <w:t>&lt;Article&gt;</w:t>
      </w:r>
      <w:r w:rsidRPr="00D96961">
        <w:t>N.º 19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EDE66E6" w14:textId="77777777" w:rsidTr="0007239D">
        <w:trPr>
          <w:trHeight w:hRule="exact" w:val="240"/>
          <w:jc w:val="center"/>
        </w:trPr>
        <w:tc>
          <w:tcPr>
            <w:tcW w:w="9752" w:type="dxa"/>
            <w:gridSpan w:val="2"/>
            <w:tcBorders>
              <w:top w:val="nil"/>
              <w:left w:val="nil"/>
              <w:bottom w:val="nil"/>
              <w:right w:val="nil"/>
            </w:tcBorders>
          </w:tcPr>
          <w:p w14:paraId="7FFBEDCA" w14:textId="77777777" w:rsidR="002E36B2" w:rsidRPr="00D96961" w:rsidRDefault="002E36B2" w:rsidP="0007239D"/>
        </w:tc>
      </w:tr>
      <w:tr w:rsidR="002E36B2" w:rsidRPr="00D96961" w14:paraId="52B2BEB0" w14:textId="77777777" w:rsidTr="0007239D">
        <w:trPr>
          <w:trHeight w:val="240"/>
          <w:jc w:val="center"/>
        </w:trPr>
        <w:tc>
          <w:tcPr>
            <w:tcW w:w="4876" w:type="dxa"/>
            <w:tcBorders>
              <w:top w:val="nil"/>
              <w:left w:val="nil"/>
              <w:bottom w:val="nil"/>
              <w:right w:val="nil"/>
            </w:tcBorders>
          </w:tcPr>
          <w:p w14:paraId="351E83F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EB93853" w14:textId="77777777" w:rsidR="002E36B2" w:rsidRPr="00D96961" w:rsidRDefault="002E36B2" w:rsidP="0007239D">
            <w:pPr>
              <w:pStyle w:val="AmColumnHeading"/>
            </w:pPr>
            <w:r w:rsidRPr="00D96961">
              <w:t>Alteração</w:t>
            </w:r>
          </w:p>
        </w:tc>
      </w:tr>
      <w:tr w:rsidR="002E36B2" w:rsidRPr="00D96961" w14:paraId="3A4BA701" w14:textId="77777777" w:rsidTr="0007239D">
        <w:trPr>
          <w:jc w:val="center"/>
        </w:trPr>
        <w:tc>
          <w:tcPr>
            <w:tcW w:w="4876" w:type="dxa"/>
            <w:tcBorders>
              <w:top w:val="nil"/>
              <w:left w:val="nil"/>
              <w:bottom w:val="nil"/>
              <w:right w:val="nil"/>
            </w:tcBorders>
          </w:tcPr>
          <w:p w14:paraId="2E4A4D91" w14:textId="77777777" w:rsidR="002E36B2" w:rsidRPr="00D96961" w:rsidRDefault="002E36B2" w:rsidP="0007239D">
            <w:pPr>
              <w:pStyle w:val="Normal6a"/>
            </w:pPr>
            <w:r w:rsidRPr="00D96961">
              <w:t>19.</w:t>
            </w:r>
            <w:r w:rsidRPr="00D96961">
              <w:tab/>
              <w:t>Exorta à aplicação vigorosa de todas as regras de concorrência – incluindo o Regulamento Subvenções Estrangeiras e o Regulamento Mercados Digitais – de modo a abordar as práticas dos controladores de acesso e promover a disputabilidade dos mercados e a concorrência leal;</w:t>
            </w:r>
          </w:p>
        </w:tc>
        <w:tc>
          <w:tcPr>
            <w:tcW w:w="4876" w:type="dxa"/>
            <w:tcBorders>
              <w:top w:val="nil"/>
              <w:left w:val="nil"/>
              <w:bottom w:val="nil"/>
              <w:right w:val="nil"/>
            </w:tcBorders>
          </w:tcPr>
          <w:p w14:paraId="738E6F2B" w14:textId="77777777" w:rsidR="002E36B2" w:rsidRPr="00D96961" w:rsidRDefault="002E36B2" w:rsidP="0007239D">
            <w:pPr>
              <w:pStyle w:val="Normal6a"/>
            </w:pPr>
            <w:r w:rsidRPr="00D96961">
              <w:t>19.</w:t>
            </w:r>
            <w:r w:rsidRPr="00D96961">
              <w:tab/>
              <w:t xml:space="preserve">Exorta à aplicação vigorosa de todas as regras de concorrência – incluindo o Regulamento Subvenções Estrangeiras e o Regulamento Mercados Digitais – de modo a abordar as práticas dos controladores de acesso e promover a disputabilidade dos mercados e a concorrência leal; </w:t>
            </w:r>
            <w:r w:rsidRPr="00D96961">
              <w:rPr>
                <w:b/>
                <w:i/>
              </w:rPr>
              <w:t>insta a Comissão a assegurar uma maior aplicação e execução da legislação existente, bem como uma avaliação rigorosa da sua eficácia antes da introdução de nova legislação;</w:t>
            </w:r>
          </w:p>
        </w:tc>
      </w:tr>
    </w:tbl>
    <w:p w14:paraId="035297E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2991CEE" w14:textId="77777777" w:rsidR="002E36B2" w:rsidRPr="00D96961" w:rsidRDefault="002E36B2" w:rsidP="002E36B2">
      <w:r w:rsidRPr="00D96961">
        <w:rPr>
          <w:rStyle w:val="HideTWBExt"/>
        </w:rPr>
        <w:t>&lt;/Amend&gt;</w:t>
      </w:r>
    </w:p>
    <w:p w14:paraId="22BE68B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275</w:t>
      </w:r>
      <w:r w:rsidRPr="00D96961">
        <w:rPr>
          <w:rStyle w:val="HideTWBExt"/>
        </w:rPr>
        <w:t>&lt;/NumAm&gt;</w:t>
      </w:r>
    </w:p>
    <w:p w14:paraId="7DC30F69" w14:textId="77777777" w:rsidR="002E36B2" w:rsidRPr="00D96961" w:rsidRDefault="002E36B2" w:rsidP="002E36B2">
      <w:pPr>
        <w:pStyle w:val="NormalBold"/>
      </w:pPr>
      <w:r w:rsidRPr="00D96961">
        <w:rPr>
          <w:rStyle w:val="HideTWBExt"/>
          <w:b w:val="0"/>
        </w:rPr>
        <w:t>&lt;RepeatBlock-By&gt;&lt;Members&gt;</w:t>
      </w:r>
      <w:r w:rsidRPr="00D96961">
        <w:t>Martin Schirdewan</w:t>
      </w:r>
      <w:r w:rsidRPr="00D96961">
        <w:rPr>
          <w:rStyle w:val="HideTWBExt"/>
          <w:b w:val="0"/>
        </w:rPr>
        <w:t>&lt;/Members&gt;</w:t>
      </w:r>
    </w:p>
    <w:p w14:paraId="3F33296E" w14:textId="77777777" w:rsidR="002E36B2" w:rsidRPr="00D96961" w:rsidRDefault="002E36B2" w:rsidP="002E36B2">
      <w:pPr>
        <w:pStyle w:val="NormalBold"/>
      </w:pPr>
      <w:r w:rsidRPr="00D96961">
        <w:rPr>
          <w:rStyle w:val="HideTWBExt"/>
          <w:b w:val="0"/>
        </w:rPr>
        <w:t>&lt;/RepeatBlock-By&gt;</w:t>
      </w:r>
    </w:p>
    <w:p w14:paraId="28C9253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7A5C164" w14:textId="77777777" w:rsidR="002E36B2" w:rsidRPr="00D96961" w:rsidRDefault="002E36B2" w:rsidP="002E36B2">
      <w:pPr>
        <w:pStyle w:val="NormalBold"/>
      </w:pPr>
      <w:r w:rsidRPr="00D96961">
        <w:rPr>
          <w:rStyle w:val="HideTWBExt"/>
        </w:rPr>
        <w:t>&lt;Article&gt;</w:t>
      </w:r>
      <w:r w:rsidRPr="00D96961">
        <w:t>N.º 19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35284F35" w14:textId="77777777" w:rsidTr="0007239D">
        <w:trPr>
          <w:trHeight w:hRule="exact" w:val="240"/>
          <w:jc w:val="center"/>
        </w:trPr>
        <w:tc>
          <w:tcPr>
            <w:tcW w:w="9752" w:type="dxa"/>
            <w:gridSpan w:val="2"/>
            <w:tcBorders>
              <w:top w:val="nil"/>
              <w:left w:val="nil"/>
              <w:bottom w:val="nil"/>
              <w:right w:val="nil"/>
            </w:tcBorders>
          </w:tcPr>
          <w:p w14:paraId="3CF8F052" w14:textId="77777777" w:rsidR="002E36B2" w:rsidRPr="00D96961" w:rsidRDefault="002E36B2" w:rsidP="0007239D"/>
        </w:tc>
      </w:tr>
      <w:tr w:rsidR="002E36B2" w:rsidRPr="00D96961" w14:paraId="186929C9" w14:textId="77777777" w:rsidTr="0007239D">
        <w:trPr>
          <w:trHeight w:val="240"/>
          <w:jc w:val="center"/>
        </w:trPr>
        <w:tc>
          <w:tcPr>
            <w:tcW w:w="4876" w:type="dxa"/>
            <w:tcBorders>
              <w:top w:val="nil"/>
              <w:left w:val="nil"/>
              <w:bottom w:val="nil"/>
              <w:right w:val="nil"/>
            </w:tcBorders>
          </w:tcPr>
          <w:p w14:paraId="667380C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820ABBB" w14:textId="77777777" w:rsidR="002E36B2" w:rsidRPr="00D96961" w:rsidRDefault="002E36B2" w:rsidP="0007239D">
            <w:pPr>
              <w:pStyle w:val="AmColumnHeading"/>
            </w:pPr>
            <w:r w:rsidRPr="00D96961">
              <w:t>Alteração</w:t>
            </w:r>
          </w:p>
        </w:tc>
      </w:tr>
      <w:tr w:rsidR="002E36B2" w:rsidRPr="00D96961" w14:paraId="6FD923BE" w14:textId="77777777" w:rsidTr="0007239D">
        <w:trPr>
          <w:jc w:val="center"/>
        </w:trPr>
        <w:tc>
          <w:tcPr>
            <w:tcW w:w="4876" w:type="dxa"/>
            <w:tcBorders>
              <w:top w:val="nil"/>
              <w:left w:val="nil"/>
              <w:bottom w:val="nil"/>
              <w:right w:val="nil"/>
            </w:tcBorders>
          </w:tcPr>
          <w:p w14:paraId="1574B972" w14:textId="77777777" w:rsidR="002E36B2" w:rsidRPr="00D96961" w:rsidRDefault="002E36B2" w:rsidP="0007239D">
            <w:pPr>
              <w:pStyle w:val="Normal6a"/>
            </w:pPr>
            <w:r w:rsidRPr="00D96961">
              <w:t>19.</w:t>
            </w:r>
            <w:r w:rsidRPr="00D96961">
              <w:tab/>
              <w:t>Exorta à aplicação vigorosa de todas as regras de concorrência – incluindo o Regulamento Subvenções Estrangeiras e o Regulamento Mercados Digitais – de modo a abordar as práticas dos controladores de acesso e promover a disputabilidade dos mercados e a concorrência leal;</w:t>
            </w:r>
          </w:p>
        </w:tc>
        <w:tc>
          <w:tcPr>
            <w:tcW w:w="4876" w:type="dxa"/>
            <w:tcBorders>
              <w:top w:val="nil"/>
              <w:left w:val="nil"/>
              <w:bottom w:val="nil"/>
              <w:right w:val="nil"/>
            </w:tcBorders>
          </w:tcPr>
          <w:p w14:paraId="39FB1172" w14:textId="77777777" w:rsidR="002E36B2" w:rsidRPr="00D96961" w:rsidRDefault="002E36B2" w:rsidP="0007239D">
            <w:pPr>
              <w:pStyle w:val="Normal6a"/>
            </w:pPr>
            <w:r w:rsidRPr="00D96961">
              <w:t>19.</w:t>
            </w:r>
            <w:r w:rsidRPr="00D96961">
              <w:tab/>
              <w:t xml:space="preserve">Exorta à aplicação vigorosa de todas as regras de concorrência – incluindo o Regulamento Subvenções Estrangeiras e o Regulamento Mercados Digitais – de modo a abordar as práticas dos controladores de acesso e promover a disputabilidade dos mercados e a concorrência leal; </w:t>
            </w:r>
            <w:r w:rsidRPr="00D96961">
              <w:rPr>
                <w:b/>
                <w:i/>
              </w:rPr>
              <w:t>insta a Comissão a proibir qualquer concentração ou aquisição de empresas que sejam atualmente definidas como controladores de acesso nos termos do artigo 3.º do Regulamento Mercados Digitais;</w:t>
            </w:r>
          </w:p>
        </w:tc>
      </w:tr>
    </w:tbl>
    <w:p w14:paraId="783D2E5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E281620" w14:textId="77777777" w:rsidR="002E36B2" w:rsidRPr="00D96961" w:rsidRDefault="002E36B2" w:rsidP="002E36B2">
      <w:r w:rsidRPr="00D96961">
        <w:rPr>
          <w:rStyle w:val="HideTWBExt"/>
        </w:rPr>
        <w:t>&lt;/Amend&gt;</w:t>
      </w:r>
    </w:p>
    <w:p w14:paraId="4007F7C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276</w:t>
      </w:r>
      <w:r w:rsidRPr="00D96961">
        <w:rPr>
          <w:rStyle w:val="HideTWBExt"/>
        </w:rPr>
        <w:t>&lt;/NumAm&gt;</w:t>
      </w:r>
    </w:p>
    <w:p w14:paraId="0CB9755F"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41D87C74" w14:textId="77777777" w:rsidR="002E36B2" w:rsidRPr="00D96961" w:rsidRDefault="002E36B2" w:rsidP="002E36B2">
      <w:pPr>
        <w:pStyle w:val="NormalBold"/>
      </w:pPr>
      <w:r w:rsidRPr="00D96961">
        <w:rPr>
          <w:rStyle w:val="HideTWBExt"/>
          <w:b w:val="0"/>
        </w:rPr>
        <w:t>&lt;/RepeatBlock-By&gt;</w:t>
      </w:r>
    </w:p>
    <w:p w14:paraId="292B37C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A0855C9" w14:textId="77777777" w:rsidR="002E36B2" w:rsidRPr="00D96961" w:rsidRDefault="002E36B2" w:rsidP="002E36B2">
      <w:pPr>
        <w:pStyle w:val="NormalBold"/>
      </w:pPr>
      <w:r w:rsidRPr="00D96961">
        <w:rPr>
          <w:rStyle w:val="HideTWBExt"/>
        </w:rPr>
        <w:t>&lt;Article&gt;</w:t>
      </w:r>
      <w:r w:rsidRPr="00D96961">
        <w:t>N.º 19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3BF0FC8" w14:textId="77777777" w:rsidTr="0007239D">
        <w:trPr>
          <w:trHeight w:hRule="exact" w:val="240"/>
          <w:jc w:val="center"/>
        </w:trPr>
        <w:tc>
          <w:tcPr>
            <w:tcW w:w="9752" w:type="dxa"/>
            <w:gridSpan w:val="2"/>
            <w:tcBorders>
              <w:top w:val="nil"/>
              <w:left w:val="nil"/>
              <w:bottom w:val="nil"/>
              <w:right w:val="nil"/>
            </w:tcBorders>
          </w:tcPr>
          <w:p w14:paraId="2CD00791" w14:textId="77777777" w:rsidR="002E36B2" w:rsidRPr="00D96961" w:rsidRDefault="002E36B2" w:rsidP="0007239D"/>
        </w:tc>
      </w:tr>
      <w:tr w:rsidR="002E36B2" w:rsidRPr="00D96961" w14:paraId="6EBA2E98" w14:textId="77777777" w:rsidTr="0007239D">
        <w:trPr>
          <w:trHeight w:val="240"/>
          <w:jc w:val="center"/>
        </w:trPr>
        <w:tc>
          <w:tcPr>
            <w:tcW w:w="4876" w:type="dxa"/>
            <w:tcBorders>
              <w:top w:val="nil"/>
              <w:left w:val="nil"/>
              <w:bottom w:val="nil"/>
              <w:right w:val="nil"/>
            </w:tcBorders>
          </w:tcPr>
          <w:p w14:paraId="13CD37C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2E1E27A" w14:textId="77777777" w:rsidR="002E36B2" w:rsidRPr="00D96961" w:rsidRDefault="002E36B2" w:rsidP="0007239D">
            <w:pPr>
              <w:pStyle w:val="AmColumnHeading"/>
            </w:pPr>
            <w:r w:rsidRPr="00D96961">
              <w:t>Alteração</w:t>
            </w:r>
          </w:p>
        </w:tc>
      </w:tr>
      <w:tr w:rsidR="002E36B2" w:rsidRPr="00D96961" w14:paraId="2BA99BA6" w14:textId="77777777" w:rsidTr="0007239D">
        <w:trPr>
          <w:jc w:val="center"/>
        </w:trPr>
        <w:tc>
          <w:tcPr>
            <w:tcW w:w="4876" w:type="dxa"/>
            <w:tcBorders>
              <w:top w:val="nil"/>
              <w:left w:val="nil"/>
              <w:bottom w:val="nil"/>
              <w:right w:val="nil"/>
            </w:tcBorders>
          </w:tcPr>
          <w:p w14:paraId="779A79F9" w14:textId="77777777" w:rsidR="002E36B2" w:rsidRPr="00D96961" w:rsidRDefault="002E36B2" w:rsidP="0007239D">
            <w:pPr>
              <w:pStyle w:val="Normal6a"/>
            </w:pPr>
            <w:r w:rsidRPr="00D96961">
              <w:t>19.</w:t>
            </w:r>
            <w:r w:rsidRPr="00D96961">
              <w:tab/>
              <w:t>Exorta à aplicação vigorosa de todas as regras de concorrência – incluindo o Regulamento Subvenções Estrangeiras e o Regulamento Mercados Digitais – de modo a abordar as práticas dos controladores de acesso e promover a disputabilidade dos mercados e a concorrência leal;</w:t>
            </w:r>
          </w:p>
        </w:tc>
        <w:tc>
          <w:tcPr>
            <w:tcW w:w="4876" w:type="dxa"/>
            <w:tcBorders>
              <w:top w:val="nil"/>
              <w:left w:val="nil"/>
              <w:bottom w:val="nil"/>
              <w:right w:val="nil"/>
            </w:tcBorders>
          </w:tcPr>
          <w:p w14:paraId="7C462FED" w14:textId="77777777" w:rsidR="002E36B2" w:rsidRPr="00D96961" w:rsidRDefault="002E36B2" w:rsidP="0007239D">
            <w:pPr>
              <w:pStyle w:val="Normal6a"/>
            </w:pPr>
            <w:r w:rsidRPr="00D96961">
              <w:t>19.</w:t>
            </w:r>
            <w:r w:rsidRPr="00D96961">
              <w:tab/>
              <w:t>Exorta à aplicação vigorosa de todas as regras de concorrência – incluindo o Regulamento Subvenções Estrangeiras e o Regulamento Mercados Digitais – de modo a abordar as práticas dos controladores de acesso e promover a disputabilidade dos mercados e a concorrência leal</w:t>
            </w:r>
            <w:r w:rsidRPr="00D96961">
              <w:rPr>
                <w:b/>
                <w:bCs/>
                <w:i/>
                <w:iCs/>
              </w:rPr>
              <w:t>,</w:t>
            </w:r>
            <w:r w:rsidRPr="00D96961">
              <w:t xml:space="preserve"> </w:t>
            </w:r>
            <w:r w:rsidRPr="00D96961">
              <w:rPr>
                <w:b/>
                <w:i/>
              </w:rPr>
              <w:t>combatendo a distorção dos mecanismos concorrenciais por parte das grandes plataformas Web</w:t>
            </w:r>
            <w:r w:rsidRPr="00D96961">
              <w:t>;</w:t>
            </w:r>
          </w:p>
        </w:tc>
      </w:tr>
    </w:tbl>
    <w:p w14:paraId="24C4EF3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321A0EDC" w14:textId="77777777" w:rsidR="002E36B2" w:rsidRPr="00D96961" w:rsidRDefault="002E36B2" w:rsidP="002E36B2">
      <w:r w:rsidRPr="00D96961">
        <w:rPr>
          <w:rStyle w:val="HideTWBExt"/>
        </w:rPr>
        <w:t>&lt;/Amend&gt;</w:t>
      </w:r>
    </w:p>
    <w:p w14:paraId="588A11F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277</w:t>
      </w:r>
      <w:r w:rsidRPr="00D96961">
        <w:rPr>
          <w:rStyle w:val="HideTWBExt"/>
        </w:rPr>
        <w:t>&lt;/NumAm&gt;</w:t>
      </w:r>
    </w:p>
    <w:p w14:paraId="43E05ECA"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11A1435A" w14:textId="77777777" w:rsidR="002E36B2" w:rsidRPr="00D96961" w:rsidRDefault="002E36B2" w:rsidP="002E36B2">
      <w:pPr>
        <w:pStyle w:val="NormalBold"/>
      </w:pPr>
      <w:r w:rsidRPr="00D96961">
        <w:rPr>
          <w:rStyle w:val="HideTWBExt"/>
          <w:b w:val="0"/>
        </w:rPr>
        <w:t>&lt;/RepeatBlock-By&gt;</w:t>
      </w:r>
    </w:p>
    <w:p w14:paraId="72A1909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B35A45D" w14:textId="77777777" w:rsidR="002E36B2" w:rsidRPr="00D96961" w:rsidRDefault="002E36B2" w:rsidP="002E36B2">
      <w:pPr>
        <w:pStyle w:val="NormalBold"/>
      </w:pPr>
      <w:r w:rsidRPr="00D96961">
        <w:rPr>
          <w:rStyle w:val="HideTWBExt"/>
        </w:rPr>
        <w:t>&lt;Article&gt;</w:t>
      </w:r>
      <w:r w:rsidRPr="00D96961">
        <w:t>N.º 19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DC2B902" w14:textId="77777777" w:rsidTr="0007239D">
        <w:trPr>
          <w:trHeight w:hRule="exact" w:val="240"/>
          <w:jc w:val="center"/>
        </w:trPr>
        <w:tc>
          <w:tcPr>
            <w:tcW w:w="9752" w:type="dxa"/>
            <w:gridSpan w:val="2"/>
            <w:tcBorders>
              <w:top w:val="nil"/>
              <w:left w:val="nil"/>
              <w:bottom w:val="nil"/>
              <w:right w:val="nil"/>
            </w:tcBorders>
          </w:tcPr>
          <w:p w14:paraId="13EF48A6" w14:textId="77777777" w:rsidR="002E36B2" w:rsidRPr="00D96961" w:rsidRDefault="002E36B2" w:rsidP="0007239D"/>
        </w:tc>
      </w:tr>
      <w:tr w:rsidR="002E36B2" w:rsidRPr="00D96961" w14:paraId="797F8F00" w14:textId="77777777" w:rsidTr="0007239D">
        <w:trPr>
          <w:trHeight w:val="240"/>
          <w:jc w:val="center"/>
        </w:trPr>
        <w:tc>
          <w:tcPr>
            <w:tcW w:w="4876" w:type="dxa"/>
            <w:tcBorders>
              <w:top w:val="nil"/>
              <w:left w:val="nil"/>
              <w:bottom w:val="nil"/>
              <w:right w:val="nil"/>
            </w:tcBorders>
          </w:tcPr>
          <w:p w14:paraId="12405E1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A6756F3" w14:textId="77777777" w:rsidR="002E36B2" w:rsidRPr="00D96961" w:rsidRDefault="002E36B2" w:rsidP="0007239D">
            <w:pPr>
              <w:pStyle w:val="AmColumnHeading"/>
            </w:pPr>
            <w:r w:rsidRPr="00D96961">
              <w:t>Alteração</w:t>
            </w:r>
          </w:p>
        </w:tc>
      </w:tr>
      <w:tr w:rsidR="002E36B2" w:rsidRPr="00D96961" w14:paraId="3157D8CE" w14:textId="77777777" w:rsidTr="0007239D">
        <w:trPr>
          <w:jc w:val="center"/>
        </w:trPr>
        <w:tc>
          <w:tcPr>
            <w:tcW w:w="4876" w:type="dxa"/>
            <w:tcBorders>
              <w:top w:val="nil"/>
              <w:left w:val="nil"/>
              <w:bottom w:val="nil"/>
              <w:right w:val="nil"/>
            </w:tcBorders>
          </w:tcPr>
          <w:p w14:paraId="2D9DF454" w14:textId="77777777" w:rsidR="002E36B2" w:rsidRPr="00D96961" w:rsidRDefault="002E36B2" w:rsidP="0007239D">
            <w:pPr>
              <w:pStyle w:val="Normal6a"/>
            </w:pPr>
            <w:r w:rsidRPr="00D96961">
              <w:t>19.</w:t>
            </w:r>
            <w:r w:rsidRPr="00D96961">
              <w:tab/>
              <w:t>Exorta à aplicação vigorosa de todas as regras de concorrência – incluindo o Regulamento Subvenções Estrangeiras e o Regulamento Mercados Digitais – de modo a abordar as práticas dos controladores de acesso e promover a disputabilidade dos mercados e a concorrência leal;</w:t>
            </w:r>
          </w:p>
        </w:tc>
        <w:tc>
          <w:tcPr>
            <w:tcW w:w="4876" w:type="dxa"/>
            <w:tcBorders>
              <w:top w:val="nil"/>
              <w:left w:val="nil"/>
              <w:bottom w:val="nil"/>
              <w:right w:val="nil"/>
            </w:tcBorders>
          </w:tcPr>
          <w:p w14:paraId="1FB301C6" w14:textId="77777777" w:rsidR="002E36B2" w:rsidRPr="00D96961" w:rsidRDefault="002E36B2" w:rsidP="0007239D">
            <w:pPr>
              <w:pStyle w:val="Normal6a"/>
            </w:pPr>
            <w:r w:rsidRPr="00D96961">
              <w:t>19.</w:t>
            </w:r>
            <w:r w:rsidRPr="00D96961">
              <w:tab/>
              <w:t xml:space="preserve">Exorta à aplicação vigorosa de todas as regras de concorrência – incluindo o Regulamento Subvenções Estrangeiras e o Regulamento Mercados Digitais – de modo a abordar as práticas dos controladores de acesso e promover a disputabilidade dos mercados e a concorrência leal </w:t>
            </w:r>
            <w:r w:rsidRPr="00D96961">
              <w:rPr>
                <w:b/>
                <w:i/>
              </w:rPr>
              <w:t>e salienta que a Comissão deve dispor de pessoal adequado para a execução</w:t>
            </w:r>
            <w:r w:rsidRPr="00D96961">
              <w:t>;</w:t>
            </w:r>
          </w:p>
        </w:tc>
      </w:tr>
    </w:tbl>
    <w:p w14:paraId="1225227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5A70718" w14:textId="77777777" w:rsidR="002E36B2" w:rsidRPr="00D96961" w:rsidRDefault="002E36B2" w:rsidP="002E36B2">
      <w:r w:rsidRPr="00D96961">
        <w:rPr>
          <w:rStyle w:val="HideTWBExt"/>
        </w:rPr>
        <w:t>&lt;/Amend&gt;</w:t>
      </w:r>
    </w:p>
    <w:p w14:paraId="6F722BE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278</w:t>
      </w:r>
      <w:r w:rsidRPr="00D96961">
        <w:rPr>
          <w:rStyle w:val="HideTWBExt"/>
        </w:rPr>
        <w:t>&lt;/NumAm&gt;</w:t>
      </w:r>
    </w:p>
    <w:p w14:paraId="0A0C1EE2"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0E097A47" w14:textId="77777777" w:rsidR="002E36B2" w:rsidRPr="00D96961" w:rsidRDefault="002E36B2" w:rsidP="002E36B2">
      <w:pPr>
        <w:pStyle w:val="NormalBold"/>
      </w:pPr>
      <w:r w:rsidRPr="00D96961">
        <w:rPr>
          <w:rStyle w:val="HideTWBExt"/>
          <w:b w:val="0"/>
        </w:rPr>
        <w:t>&lt;/RepeatBlock-By&gt;</w:t>
      </w:r>
    </w:p>
    <w:p w14:paraId="1CA4B5C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5DE9823" w14:textId="77777777" w:rsidR="002E36B2" w:rsidRPr="00D96961" w:rsidRDefault="002E36B2" w:rsidP="002E36B2">
      <w:pPr>
        <w:pStyle w:val="NormalBold"/>
      </w:pPr>
      <w:r w:rsidRPr="00D96961">
        <w:rPr>
          <w:rStyle w:val="HideTWBExt"/>
        </w:rPr>
        <w:t>&lt;Article&gt;</w:t>
      </w:r>
      <w:r w:rsidRPr="00D96961">
        <w:t>N.º 19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049C3CF" w14:textId="77777777" w:rsidTr="0007239D">
        <w:trPr>
          <w:trHeight w:hRule="exact" w:val="240"/>
          <w:jc w:val="center"/>
        </w:trPr>
        <w:tc>
          <w:tcPr>
            <w:tcW w:w="9752" w:type="dxa"/>
            <w:gridSpan w:val="2"/>
            <w:tcBorders>
              <w:top w:val="nil"/>
              <w:left w:val="nil"/>
              <w:bottom w:val="nil"/>
              <w:right w:val="nil"/>
            </w:tcBorders>
          </w:tcPr>
          <w:p w14:paraId="777F78CA" w14:textId="77777777" w:rsidR="002E36B2" w:rsidRPr="00D96961" w:rsidRDefault="002E36B2" w:rsidP="0007239D"/>
        </w:tc>
      </w:tr>
      <w:tr w:rsidR="002E36B2" w:rsidRPr="00D96961" w14:paraId="671B438A" w14:textId="77777777" w:rsidTr="0007239D">
        <w:trPr>
          <w:trHeight w:val="240"/>
          <w:jc w:val="center"/>
        </w:trPr>
        <w:tc>
          <w:tcPr>
            <w:tcW w:w="4876" w:type="dxa"/>
            <w:tcBorders>
              <w:top w:val="nil"/>
              <w:left w:val="nil"/>
              <w:bottom w:val="nil"/>
              <w:right w:val="nil"/>
            </w:tcBorders>
          </w:tcPr>
          <w:p w14:paraId="58E9C1B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AB9DB35" w14:textId="77777777" w:rsidR="002E36B2" w:rsidRPr="00D96961" w:rsidRDefault="002E36B2" w:rsidP="0007239D">
            <w:pPr>
              <w:pStyle w:val="AmColumnHeading"/>
            </w:pPr>
            <w:r w:rsidRPr="00D96961">
              <w:t>Alteração</w:t>
            </w:r>
          </w:p>
        </w:tc>
      </w:tr>
      <w:tr w:rsidR="002E36B2" w:rsidRPr="00D96961" w14:paraId="39267109" w14:textId="77777777" w:rsidTr="0007239D">
        <w:trPr>
          <w:jc w:val="center"/>
        </w:trPr>
        <w:tc>
          <w:tcPr>
            <w:tcW w:w="4876" w:type="dxa"/>
            <w:tcBorders>
              <w:top w:val="nil"/>
              <w:left w:val="nil"/>
              <w:bottom w:val="nil"/>
              <w:right w:val="nil"/>
            </w:tcBorders>
          </w:tcPr>
          <w:p w14:paraId="1BFAE352" w14:textId="77777777" w:rsidR="002E36B2" w:rsidRPr="00D96961" w:rsidRDefault="002E36B2" w:rsidP="0007239D">
            <w:pPr>
              <w:pStyle w:val="Normal6a"/>
            </w:pPr>
            <w:r w:rsidRPr="00D96961">
              <w:t>19.</w:t>
            </w:r>
            <w:r w:rsidRPr="00D96961">
              <w:tab/>
              <w:t xml:space="preserve">Exorta à aplicação vigorosa de todas as regras de concorrência </w:t>
            </w:r>
            <w:r w:rsidRPr="00D96961">
              <w:rPr>
                <w:b/>
                <w:i/>
              </w:rPr>
              <w:t>– incluindo o Regulamento Subvenções Estrangeiras e o Regulamento Mercados Digitais –</w:t>
            </w:r>
            <w:r w:rsidRPr="00D96961">
              <w:t xml:space="preserve"> de modo a abordar as práticas dos controladores de acesso e promover a disputabilidade dos mercados e a concorrência leal;</w:t>
            </w:r>
          </w:p>
        </w:tc>
        <w:tc>
          <w:tcPr>
            <w:tcW w:w="4876" w:type="dxa"/>
            <w:tcBorders>
              <w:top w:val="nil"/>
              <w:left w:val="nil"/>
              <w:bottom w:val="nil"/>
              <w:right w:val="nil"/>
            </w:tcBorders>
          </w:tcPr>
          <w:p w14:paraId="02EF80A2" w14:textId="77777777" w:rsidR="002E36B2" w:rsidRPr="00D96961" w:rsidRDefault="002E36B2" w:rsidP="0007239D">
            <w:pPr>
              <w:pStyle w:val="Normal6a"/>
            </w:pPr>
            <w:r w:rsidRPr="00D96961">
              <w:t>19.</w:t>
            </w:r>
            <w:r w:rsidRPr="00D96961">
              <w:tab/>
              <w:t>Exorta à aplicação vigorosa de todas as regras de concorrência de modo a abordar as práticas dos controladores de acesso e promover a disputabilidade dos mercados e a concorrência leal;</w:t>
            </w:r>
          </w:p>
        </w:tc>
      </w:tr>
    </w:tbl>
    <w:p w14:paraId="12CB4A3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1BEB6964" w14:textId="77777777" w:rsidR="002E36B2" w:rsidRPr="00D96961" w:rsidRDefault="002E36B2" w:rsidP="002E36B2">
      <w:r w:rsidRPr="00D96961">
        <w:rPr>
          <w:rStyle w:val="HideTWBExt"/>
        </w:rPr>
        <w:t>&lt;/Amend&gt;</w:t>
      </w:r>
    </w:p>
    <w:p w14:paraId="57A6E1F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279</w:t>
      </w:r>
      <w:r w:rsidRPr="00D96961">
        <w:rPr>
          <w:rStyle w:val="HideTWBExt"/>
        </w:rPr>
        <w:t>&lt;/NumAm&gt;</w:t>
      </w:r>
    </w:p>
    <w:p w14:paraId="3836C1F4"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27BB7A98" w14:textId="77777777" w:rsidR="002E36B2" w:rsidRPr="00D96961" w:rsidRDefault="002E36B2" w:rsidP="002E36B2">
      <w:pPr>
        <w:pStyle w:val="NormalBold"/>
      </w:pPr>
      <w:r w:rsidRPr="00D96961">
        <w:rPr>
          <w:rStyle w:val="HideTWBExt"/>
          <w:b w:val="0"/>
        </w:rPr>
        <w:t>&lt;/RepeatBlock-By&gt;</w:t>
      </w:r>
    </w:p>
    <w:p w14:paraId="5E5AE19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F8D9641" w14:textId="77777777" w:rsidR="002E36B2" w:rsidRPr="00D96961" w:rsidRDefault="002E36B2" w:rsidP="002E36B2">
      <w:pPr>
        <w:pStyle w:val="NormalBold"/>
      </w:pPr>
      <w:r w:rsidRPr="00D96961">
        <w:rPr>
          <w:rStyle w:val="HideTWBExt"/>
        </w:rPr>
        <w:t>&lt;Article&gt;</w:t>
      </w:r>
      <w:r w:rsidRPr="00D96961">
        <w:t>N.º 19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4BFB3A6" w14:textId="77777777" w:rsidTr="0007239D">
        <w:trPr>
          <w:trHeight w:hRule="exact" w:val="240"/>
          <w:jc w:val="center"/>
        </w:trPr>
        <w:tc>
          <w:tcPr>
            <w:tcW w:w="9752" w:type="dxa"/>
            <w:gridSpan w:val="2"/>
            <w:tcBorders>
              <w:top w:val="nil"/>
              <w:left w:val="nil"/>
              <w:bottom w:val="nil"/>
              <w:right w:val="nil"/>
            </w:tcBorders>
          </w:tcPr>
          <w:p w14:paraId="55CA1620" w14:textId="77777777" w:rsidR="002E36B2" w:rsidRPr="00D96961" w:rsidRDefault="002E36B2" w:rsidP="0007239D"/>
        </w:tc>
      </w:tr>
      <w:tr w:rsidR="002E36B2" w:rsidRPr="00D96961" w14:paraId="7D1910B8" w14:textId="77777777" w:rsidTr="0007239D">
        <w:trPr>
          <w:trHeight w:val="240"/>
          <w:jc w:val="center"/>
        </w:trPr>
        <w:tc>
          <w:tcPr>
            <w:tcW w:w="4876" w:type="dxa"/>
            <w:tcBorders>
              <w:top w:val="nil"/>
              <w:left w:val="nil"/>
              <w:bottom w:val="nil"/>
              <w:right w:val="nil"/>
            </w:tcBorders>
          </w:tcPr>
          <w:p w14:paraId="095BC1F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02D18B1" w14:textId="77777777" w:rsidR="002E36B2" w:rsidRPr="00D96961" w:rsidRDefault="002E36B2" w:rsidP="0007239D">
            <w:pPr>
              <w:pStyle w:val="AmColumnHeading"/>
            </w:pPr>
            <w:r w:rsidRPr="00D96961">
              <w:t>Alteração</w:t>
            </w:r>
          </w:p>
        </w:tc>
      </w:tr>
      <w:tr w:rsidR="002E36B2" w:rsidRPr="00D96961" w14:paraId="31B2B01A" w14:textId="77777777" w:rsidTr="0007239D">
        <w:trPr>
          <w:jc w:val="center"/>
        </w:trPr>
        <w:tc>
          <w:tcPr>
            <w:tcW w:w="4876" w:type="dxa"/>
            <w:tcBorders>
              <w:top w:val="nil"/>
              <w:left w:val="nil"/>
              <w:bottom w:val="nil"/>
              <w:right w:val="nil"/>
            </w:tcBorders>
          </w:tcPr>
          <w:p w14:paraId="45A35B8E" w14:textId="77777777" w:rsidR="002E36B2" w:rsidRPr="00D96961" w:rsidRDefault="002E36B2" w:rsidP="0007239D">
            <w:pPr>
              <w:pStyle w:val="Normal6a"/>
            </w:pPr>
            <w:r w:rsidRPr="00D96961">
              <w:t>19.</w:t>
            </w:r>
            <w:r w:rsidRPr="00D96961">
              <w:tab/>
              <w:t xml:space="preserve">Exorta à aplicação </w:t>
            </w:r>
            <w:r w:rsidRPr="00D96961">
              <w:rPr>
                <w:b/>
                <w:i/>
              </w:rPr>
              <w:t>vigorosa</w:t>
            </w:r>
            <w:r w:rsidRPr="00D96961">
              <w:t xml:space="preserve"> de todas as regras de concorrência</w:t>
            </w:r>
            <w:r w:rsidRPr="00D96961">
              <w:rPr>
                <w:b/>
                <w:i/>
              </w:rPr>
              <w:t xml:space="preserve"> – incluindo o Regulamento Subvenções Estrangeiras e o Regulamento Mercados Digitais –</w:t>
            </w:r>
            <w:r w:rsidRPr="00D96961">
              <w:t xml:space="preserve"> de modo a abordar as práticas dos controladores de acesso e promover a disputabilidade dos mercados e a concorrência leal;</w:t>
            </w:r>
          </w:p>
        </w:tc>
        <w:tc>
          <w:tcPr>
            <w:tcW w:w="4876" w:type="dxa"/>
            <w:tcBorders>
              <w:top w:val="nil"/>
              <w:left w:val="nil"/>
              <w:bottom w:val="nil"/>
              <w:right w:val="nil"/>
            </w:tcBorders>
          </w:tcPr>
          <w:p w14:paraId="26FC220A" w14:textId="77777777" w:rsidR="002E36B2" w:rsidRPr="00D96961" w:rsidRDefault="002E36B2" w:rsidP="0007239D">
            <w:pPr>
              <w:pStyle w:val="Normal6a"/>
            </w:pPr>
            <w:r w:rsidRPr="00D96961">
              <w:t>19.</w:t>
            </w:r>
            <w:r w:rsidRPr="00D96961">
              <w:tab/>
              <w:t>Exorta à aplicação de todas as regras de concorrência</w:t>
            </w:r>
            <w:r w:rsidRPr="00D96961">
              <w:rPr>
                <w:b/>
                <w:bCs/>
                <w:i/>
                <w:iCs/>
              </w:rPr>
              <w:t>,</w:t>
            </w:r>
            <w:r w:rsidRPr="00D96961">
              <w:t xml:space="preserve"> de modo a abordar as práticas dos controladores de acesso e promover a disputabilidade dos mercados e a concorrência leal;</w:t>
            </w:r>
          </w:p>
        </w:tc>
      </w:tr>
    </w:tbl>
    <w:p w14:paraId="2F1AA07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B8A2ECD" w14:textId="77777777" w:rsidR="002E36B2" w:rsidRPr="00D96961" w:rsidRDefault="002E36B2" w:rsidP="002E36B2">
      <w:r w:rsidRPr="00D96961">
        <w:rPr>
          <w:rStyle w:val="HideTWBExt"/>
        </w:rPr>
        <w:t>&lt;/Amend&gt;</w:t>
      </w:r>
    </w:p>
    <w:p w14:paraId="651E0FF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280</w:t>
      </w:r>
      <w:r w:rsidRPr="00D96961">
        <w:rPr>
          <w:rStyle w:val="HideTWBExt"/>
        </w:rPr>
        <w:t>&lt;/NumAm&gt;</w:t>
      </w:r>
    </w:p>
    <w:p w14:paraId="4D584D9A"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4FA5EDFA"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2BA77247" w14:textId="77777777" w:rsidR="002E36B2" w:rsidRPr="00D96961" w:rsidRDefault="002E36B2" w:rsidP="002E36B2">
      <w:pPr>
        <w:pStyle w:val="NormalBold"/>
      </w:pPr>
      <w:r w:rsidRPr="00D96961">
        <w:rPr>
          <w:rStyle w:val="HideTWBExt"/>
          <w:b w:val="0"/>
        </w:rPr>
        <w:t>&lt;/RepeatBlock-By&gt;</w:t>
      </w:r>
    </w:p>
    <w:p w14:paraId="51D7DB3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100D8FD" w14:textId="77777777" w:rsidR="002E36B2" w:rsidRPr="00D96961" w:rsidRDefault="002E36B2" w:rsidP="002E36B2">
      <w:pPr>
        <w:pStyle w:val="NormalBold"/>
      </w:pPr>
      <w:r w:rsidRPr="00D96961">
        <w:rPr>
          <w:rStyle w:val="HideTWBExt"/>
        </w:rPr>
        <w:t>&lt;Article&gt;</w:t>
      </w:r>
      <w:r w:rsidRPr="00D96961">
        <w:t>N.º 19</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B65501A" w14:textId="77777777" w:rsidTr="0007239D">
        <w:trPr>
          <w:trHeight w:hRule="exact" w:val="240"/>
          <w:jc w:val="center"/>
        </w:trPr>
        <w:tc>
          <w:tcPr>
            <w:tcW w:w="9752" w:type="dxa"/>
            <w:gridSpan w:val="2"/>
            <w:tcBorders>
              <w:top w:val="nil"/>
              <w:left w:val="nil"/>
              <w:bottom w:val="nil"/>
              <w:right w:val="nil"/>
            </w:tcBorders>
          </w:tcPr>
          <w:p w14:paraId="78915B37" w14:textId="77777777" w:rsidR="002E36B2" w:rsidRPr="00D96961" w:rsidRDefault="002E36B2" w:rsidP="0007239D"/>
        </w:tc>
      </w:tr>
      <w:tr w:rsidR="002E36B2" w:rsidRPr="00D96961" w14:paraId="12616128" w14:textId="77777777" w:rsidTr="0007239D">
        <w:trPr>
          <w:trHeight w:val="240"/>
          <w:jc w:val="center"/>
        </w:trPr>
        <w:tc>
          <w:tcPr>
            <w:tcW w:w="4876" w:type="dxa"/>
            <w:tcBorders>
              <w:top w:val="nil"/>
              <w:left w:val="nil"/>
              <w:bottom w:val="nil"/>
              <w:right w:val="nil"/>
            </w:tcBorders>
          </w:tcPr>
          <w:p w14:paraId="78BEF0D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02ABB54" w14:textId="77777777" w:rsidR="002E36B2" w:rsidRPr="00D96961" w:rsidRDefault="002E36B2" w:rsidP="0007239D">
            <w:pPr>
              <w:pStyle w:val="AmColumnHeading"/>
            </w:pPr>
            <w:r w:rsidRPr="00D96961">
              <w:t>Alteração</w:t>
            </w:r>
          </w:p>
        </w:tc>
      </w:tr>
      <w:tr w:rsidR="002E36B2" w:rsidRPr="00D96961" w14:paraId="6FBBB53E" w14:textId="77777777" w:rsidTr="0007239D">
        <w:trPr>
          <w:jc w:val="center"/>
        </w:trPr>
        <w:tc>
          <w:tcPr>
            <w:tcW w:w="4876" w:type="dxa"/>
            <w:tcBorders>
              <w:top w:val="nil"/>
              <w:left w:val="nil"/>
              <w:bottom w:val="nil"/>
              <w:right w:val="nil"/>
            </w:tcBorders>
          </w:tcPr>
          <w:p w14:paraId="3CD8F4A1" w14:textId="77777777" w:rsidR="002E36B2" w:rsidRPr="00D96961" w:rsidRDefault="002E36B2" w:rsidP="0007239D">
            <w:pPr>
              <w:pStyle w:val="Normal6a"/>
            </w:pPr>
            <w:r w:rsidRPr="00D96961">
              <w:t>19.</w:t>
            </w:r>
            <w:r w:rsidRPr="00D96961">
              <w:tab/>
              <w:t>Exorta à aplicação vigorosa de todas as regras de concorrência – incluindo o Regulamento Subvenções Estrangeiras e o Regulamento Mercados Digitais – de modo a abordar as práticas dos controladores de acesso e promover a disputabilidade dos mercados e a concorrência leal;</w:t>
            </w:r>
          </w:p>
        </w:tc>
        <w:tc>
          <w:tcPr>
            <w:tcW w:w="4876" w:type="dxa"/>
            <w:tcBorders>
              <w:top w:val="nil"/>
              <w:left w:val="nil"/>
              <w:bottom w:val="nil"/>
              <w:right w:val="nil"/>
            </w:tcBorders>
          </w:tcPr>
          <w:p w14:paraId="6A2D87B2" w14:textId="77777777" w:rsidR="002E36B2" w:rsidRPr="00D96961" w:rsidRDefault="002E36B2" w:rsidP="0007239D">
            <w:pPr>
              <w:pStyle w:val="Normal6a"/>
            </w:pPr>
            <w:r w:rsidRPr="00D96961">
              <w:t>19.</w:t>
            </w:r>
            <w:r w:rsidRPr="00D96961">
              <w:tab/>
              <w:t xml:space="preserve">Exorta </w:t>
            </w:r>
            <w:r w:rsidRPr="00D96961">
              <w:rPr>
                <w:b/>
                <w:i/>
              </w:rPr>
              <w:t>a Comissão</w:t>
            </w:r>
            <w:r w:rsidRPr="00D96961">
              <w:t xml:space="preserve"> à aplicação vigorosa </w:t>
            </w:r>
            <w:r w:rsidRPr="00D96961">
              <w:rPr>
                <w:b/>
                <w:i/>
              </w:rPr>
              <w:t>e efetiva</w:t>
            </w:r>
            <w:r w:rsidRPr="00D96961">
              <w:t xml:space="preserve"> de todas as regras de concorrência – incluindo o Regulamento Subvenções Estrangeiras e o Regulamento Mercados Digitais – de modo a abordar as práticas dos controladores de acesso e promover a disputabilidade dos mercados e a concorrência leal;</w:t>
            </w:r>
          </w:p>
        </w:tc>
      </w:tr>
    </w:tbl>
    <w:p w14:paraId="0F24F5D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7F85615" w14:textId="77777777" w:rsidR="002E36B2" w:rsidRPr="00D96961" w:rsidRDefault="002E36B2" w:rsidP="002E36B2">
      <w:r w:rsidRPr="00D96961">
        <w:rPr>
          <w:rStyle w:val="HideTWBExt"/>
        </w:rPr>
        <w:t>&lt;/Amend&gt;</w:t>
      </w:r>
    </w:p>
    <w:p w14:paraId="1C820C4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281</w:t>
      </w:r>
      <w:r w:rsidRPr="00D96961">
        <w:rPr>
          <w:rStyle w:val="HideTWBExt"/>
        </w:rPr>
        <w:t>&lt;/NumAm&gt;</w:t>
      </w:r>
    </w:p>
    <w:p w14:paraId="441ECC06"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6C85EB27" w14:textId="77777777" w:rsidR="002E36B2" w:rsidRPr="00D96961" w:rsidRDefault="002E36B2" w:rsidP="002E36B2">
      <w:pPr>
        <w:pStyle w:val="NormalBold"/>
      </w:pPr>
      <w:r w:rsidRPr="00D96961">
        <w:rPr>
          <w:rStyle w:val="HideTWBExt"/>
          <w:b w:val="0"/>
        </w:rPr>
        <w:t>&lt;/RepeatBlock-By&gt;</w:t>
      </w:r>
    </w:p>
    <w:p w14:paraId="689B235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2A88BB7" w14:textId="77777777" w:rsidR="002E36B2" w:rsidRPr="00D96961" w:rsidRDefault="002E36B2" w:rsidP="002E36B2">
      <w:pPr>
        <w:pStyle w:val="NormalBold"/>
      </w:pPr>
      <w:r w:rsidRPr="00D96961">
        <w:rPr>
          <w:rStyle w:val="HideTWBExt"/>
        </w:rPr>
        <w:t>&lt;Article&gt;</w:t>
      </w:r>
      <w:r w:rsidRPr="00D96961">
        <w:t>N.º 19-A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B2CE251" w14:textId="77777777" w:rsidTr="0007239D">
        <w:trPr>
          <w:trHeight w:hRule="exact" w:val="240"/>
          <w:jc w:val="center"/>
        </w:trPr>
        <w:tc>
          <w:tcPr>
            <w:tcW w:w="9752" w:type="dxa"/>
            <w:gridSpan w:val="2"/>
            <w:tcBorders>
              <w:top w:val="nil"/>
              <w:left w:val="nil"/>
              <w:bottom w:val="nil"/>
              <w:right w:val="nil"/>
            </w:tcBorders>
          </w:tcPr>
          <w:p w14:paraId="3704B8A8" w14:textId="77777777" w:rsidR="002E36B2" w:rsidRPr="00D96961" w:rsidRDefault="002E36B2" w:rsidP="0007239D"/>
        </w:tc>
      </w:tr>
      <w:tr w:rsidR="002E36B2" w:rsidRPr="00D96961" w14:paraId="19AF3749" w14:textId="77777777" w:rsidTr="0007239D">
        <w:trPr>
          <w:trHeight w:val="240"/>
          <w:jc w:val="center"/>
        </w:trPr>
        <w:tc>
          <w:tcPr>
            <w:tcW w:w="4876" w:type="dxa"/>
            <w:tcBorders>
              <w:top w:val="nil"/>
              <w:left w:val="nil"/>
              <w:bottom w:val="nil"/>
              <w:right w:val="nil"/>
            </w:tcBorders>
          </w:tcPr>
          <w:p w14:paraId="13F31CB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0A233EE" w14:textId="77777777" w:rsidR="002E36B2" w:rsidRPr="00D96961" w:rsidRDefault="002E36B2" w:rsidP="0007239D">
            <w:pPr>
              <w:pStyle w:val="AmColumnHeading"/>
            </w:pPr>
            <w:r w:rsidRPr="00D96961">
              <w:t>Alteração</w:t>
            </w:r>
          </w:p>
        </w:tc>
      </w:tr>
      <w:tr w:rsidR="002E36B2" w:rsidRPr="00D96961" w14:paraId="706C570E" w14:textId="77777777" w:rsidTr="0007239D">
        <w:trPr>
          <w:jc w:val="center"/>
        </w:trPr>
        <w:tc>
          <w:tcPr>
            <w:tcW w:w="4876" w:type="dxa"/>
            <w:tcBorders>
              <w:top w:val="nil"/>
              <w:left w:val="nil"/>
              <w:bottom w:val="nil"/>
              <w:right w:val="nil"/>
            </w:tcBorders>
          </w:tcPr>
          <w:p w14:paraId="71E8AEE1" w14:textId="77777777" w:rsidR="002E36B2" w:rsidRPr="00D96961" w:rsidRDefault="002E36B2" w:rsidP="0007239D">
            <w:pPr>
              <w:pStyle w:val="Normal6a"/>
            </w:pPr>
          </w:p>
        </w:tc>
        <w:tc>
          <w:tcPr>
            <w:tcW w:w="4876" w:type="dxa"/>
            <w:tcBorders>
              <w:top w:val="nil"/>
              <w:left w:val="nil"/>
              <w:bottom w:val="nil"/>
              <w:right w:val="nil"/>
            </w:tcBorders>
          </w:tcPr>
          <w:p w14:paraId="0689D2E5" w14:textId="77777777" w:rsidR="002E36B2" w:rsidRPr="00D96961" w:rsidRDefault="002E36B2" w:rsidP="0007239D">
            <w:pPr>
              <w:pStyle w:val="Normal6a"/>
            </w:pPr>
            <w:r w:rsidRPr="00D96961">
              <w:rPr>
                <w:b/>
                <w:i/>
              </w:rPr>
              <w:t>19-A.</w:t>
            </w:r>
            <w:r w:rsidRPr="00D96961">
              <w:tab/>
            </w:r>
            <w:r w:rsidRPr="00D96961">
              <w:rPr>
                <w:b/>
                <w:i/>
              </w:rPr>
              <w:t>Salienta o risco de os controladores de acesso tirarem partido do seu acesso privilegiado aos fatores de produção essenciais da IA, como os dados, a infraestrutura informática e a computação em nuvem, e imporem condições desleais ou aplicarem práticas anticoncorrenciais aos seus concorrentes, a fim de capturar o mercado da IA; salienta a necessidade de avaliar cuidadosamente os acordos de cooperação e as fusões entre os controladores de acesso que são também fornecedores de IA e as empresas em fase de arranque, a fim de evitar qualquer risco de monopólio no setor das tecnologias de IA em rápida evolução; insta a Comissão a explorar a possibilidade de adicionar a IA generativa como um novo serviço essencial de plataforma ao abrigo do Regulamento Mercados Digitais;</w:t>
            </w:r>
          </w:p>
        </w:tc>
      </w:tr>
    </w:tbl>
    <w:p w14:paraId="0754B95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855E40A" w14:textId="77777777" w:rsidR="002E36B2" w:rsidRPr="00D96961" w:rsidRDefault="002E36B2" w:rsidP="002E36B2">
      <w:r w:rsidRPr="00D96961">
        <w:rPr>
          <w:rStyle w:val="HideTWBExt"/>
        </w:rPr>
        <w:t>&lt;/Amend&gt;</w:t>
      </w:r>
    </w:p>
    <w:p w14:paraId="73FCB48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282</w:t>
      </w:r>
      <w:r w:rsidRPr="00D96961">
        <w:rPr>
          <w:rStyle w:val="HideTWBExt"/>
        </w:rPr>
        <w:t>&lt;/NumAm&gt;</w:t>
      </w:r>
    </w:p>
    <w:p w14:paraId="40A6A2B1" w14:textId="77777777" w:rsidR="002E36B2" w:rsidRPr="00D96961" w:rsidRDefault="002E36B2" w:rsidP="002E36B2">
      <w:pPr>
        <w:pStyle w:val="NormalBold"/>
      </w:pPr>
      <w:r w:rsidRPr="00D96961">
        <w:rPr>
          <w:rStyle w:val="HideTWBExt"/>
          <w:b w:val="0"/>
        </w:rPr>
        <w:t>&lt;RepeatBlock-By&gt;&lt;Members&gt;</w:t>
      </w:r>
      <w:r w:rsidRPr="00D96961">
        <w:t>Thomas Bajada</w:t>
      </w:r>
      <w:r w:rsidRPr="00D96961">
        <w:rPr>
          <w:rStyle w:val="HideTWBExt"/>
          <w:b w:val="0"/>
        </w:rPr>
        <w:t>&lt;/Members&gt;</w:t>
      </w:r>
    </w:p>
    <w:p w14:paraId="53BC3FAF" w14:textId="77777777" w:rsidR="002E36B2" w:rsidRPr="00D96961" w:rsidRDefault="002E36B2" w:rsidP="002E36B2">
      <w:pPr>
        <w:pStyle w:val="NormalBold"/>
      </w:pPr>
      <w:r w:rsidRPr="00D96961">
        <w:rPr>
          <w:rStyle w:val="HideTWBExt"/>
          <w:b w:val="0"/>
        </w:rPr>
        <w:t>&lt;/RepeatBlock-By&gt;</w:t>
      </w:r>
    </w:p>
    <w:p w14:paraId="77E3FF2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0C1630D" w14:textId="77777777" w:rsidR="002E36B2" w:rsidRPr="00D96961" w:rsidRDefault="002E36B2" w:rsidP="002E36B2">
      <w:pPr>
        <w:pStyle w:val="NormalBold"/>
      </w:pPr>
      <w:r w:rsidRPr="00D96961">
        <w:rPr>
          <w:rStyle w:val="HideTWBExt"/>
        </w:rPr>
        <w:t>&lt;Article&gt;</w:t>
      </w:r>
      <w:r w:rsidRPr="00D96961">
        <w:t>N.º 19-A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9656344" w14:textId="77777777" w:rsidTr="0007239D">
        <w:trPr>
          <w:trHeight w:hRule="exact" w:val="240"/>
          <w:jc w:val="center"/>
        </w:trPr>
        <w:tc>
          <w:tcPr>
            <w:tcW w:w="9752" w:type="dxa"/>
            <w:gridSpan w:val="2"/>
            <w:tcBorders>
              <w:top w:val="nil"/>
              <w:left w:val="nil"/>
              <w:bottom w:val="nil"/>
              <w:right w:val="nil"/>
            </w:tcBorders>
          </w:tcPr>
          <w:p w14:paraId="1601AD63" w14:textId="77777777" w:rsidR="002E36B2" w:rsidRPr="00D96961" w:rsidRDefault="002E36B2" w:rsidP="0007239D"/>
        </w:tc>
      </w:tr>
      <w:tr w:rsidR="002E36B2" w:rsidRPr="00D96961" w14:paraId="7CB4D030" w14:textId="77777777" w:rsidTr="0007239D">
        <w:trPr>
          <w:trHeight w:val="240"/>
          <w:jc w:val="center"/>
        </w:trPr>
        <w:tc>
          <w:tcPr>
            <w:tcW w:w="4876" w:type="dxa"/>
            <w:tcBorders>
              <w:top w:val="nil"/>
              <w:left w:val="nil"/>
              <w:bottom w:val="nil"/>
              <w:right w:val="nil"/>
            </w:tcBorders>
          </w:tcPr>
          <w:p w14:paraId="219E04C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62B0D94" w14:textId="77777777" w:rsidR="002E36B2" w:rsidRPr="00D96961" w:rsidRDefault="002E36B2" w:rsidP="0007239D">
            <w:pPr>
              <w:pStyle w:val="AmColumnHeading"/>
            </w:pPr>
            <w:r w:rsidRPr="00D96961">
              <w:t>Alteração</w:t>
            </w:r>
          </w:p>
        </w:tc>
      </w:tr>
      <w:tr w:rsidR="002E36B2" w:rsidRPr="00D96961" w14:paraId="2DF6008C" w14:textId="77777777" w:rsidTr="0007239D">
        <w:trPr>
          <w:jc w:val="center"/>
        </w:trPr>
        <w:tc>
          <w:tcPr>
            <w:tcW w:w="4876" w:type="dxa"/>
            <w:tcBorders>
              <w:top w:val="nil"/>
              <w:left w:val="nil"/>
              <w:bottom w:val="nil"/>
              <w:right w:val="nil"/>
            </w:tcBorders>
          </w:tcPr>
          <w:p w14:paraId="3FA3B115" w14:textId="77777777" w:rsidR="002E36B2" w:rsidRPr="00D96961" w:rsidRDefault="002E36B2" w:rsidP="0007239D">
            <w:pPr>
              <w:pStyle w:val="Normal6a"/>
            </w:pPr>
          </w:p>
        </w:tc>
        <w:tc>
          <w:tcPr>
            <w:tcW w:w="4876" w:type="dxa"/>
            <w:tcBorders>
              <w:top w:val="nil"/>
              <w:left w:val="nil"/>
              <w:bottom w:val="nil"/>
              <w:right w:val="nil"/>
            </w:tcBorders>
          </w:tcPr>
          <w:p w14:paraId="05CD3EFC" w14:textId="77777777" w:rsidR="002E36B2" w:rsidRPr="00D96961" w:rsidRDefault="002E36B2" w:rsidP="0007239D">
            <w:pPr>
              <w:pStyle w:val="Normal6a"/>
            </w:pPr>
            <w:r w:rsidRPr="00D96961">
              <w:rPr>
                <w:b/>
                <w:i/>
              </w:rPr>
              <w:t>19-A.</w:t>
            </w:r>
            <w:r w:rsidRPr="00D96961">
              <w:tab/>
            </w:r>
            <w:r w:rsidRPr="00D96961">
              <w:rPr>
                <w:b/>
                <w:i/>
              </w:rPr>
              <w:t>Salienta a importância de os projetos importantes de interesse europeu comum (PIIEC) serem aprovados com base no seu provável contributo para as repercussões económicas na UE, a criação de empregos de elevada qualidade, bem como o impacto positivo na transição ecológica e digital na União;</w:t>
            </w:r>
          </w:p>
        </w:tc>
      </w:tr>
    </w:tbl>
    <w:p w14:paraId="517FBAC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C2D1573" w14:textId="77777777" w:rsidR="002E36B2" w:rsidRPr="00D96961" w:rsidRDefault="002E36B2" w:rsidP="002E36B2">
      <w:r w:rsidRPr="00D96961">
        <w:rPr>
          <w:rStyle w:val="HideTWBExt"/>
        </w:rPr>
        <w:t>&lt;/Amend&gt;</w:t>
      </w:r>
    </w:p>
    <w:p w14:paraId="3F1776A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283</w:t>
      </w:r>
      <w:r w:rsidRPr="00D96961">
        <w:rPr>
          <w:rStyle w:val="HideTWBExt"/>
        </w:rPr>
        <w:t>&lt;/NumAm&gt;</w:t>
      </w:r>
    </w:p>
    <w:p w14:paraId="02310054" w14:textId="77777777" w:rsidR="002E36B2" w:rsidRPr="00D96961" w:rsidRDefault="002E36B2" w:rsidP="002E36B2">
      <w:pPr>
        <w:pStyle w:val="NormalBold"/>
      </w:pPr>
      <w:r w:rsidRPr="00D96961">
        <w:rPr>
          <w:rStyle w:val="HideTWBExt"/>
          <w:b w:val="0"/>
        </w:rPr>
        <w:t>&lt;RepeatBlock-By&gt;&lt;Members&gt;</w:t>
      </w:r>
      <w:r w:rsidRPr="00D96961">
        <w:t>Francesco Ventola, Denis Nesci, Giovanni Crosetto</w:t>
      </w:r>
      <w:r w:rsidRPr="00D96961">
        <w:rPr>
          <w:rStyle w:val="HideTWBExt"/>
          <w:b w:val="0"/>
        </w:rPr>
        <w:t>&lt;/Members&gt;</w:t>
      </w:r>
    </w:p>
    <w:p w14:paraId="2CE64772" w14:textId="77777777" w:rsidR="002E36B2" w:rsidRPr="00D96961" w:rsidRDefault="002E36B2" w:rsidP="002E36B2">
      <w:pPr>
        <w:pStyle w:val="NormalBold"/>
      </w:pPr>
      <w:r w:rsidRPr="00D96961">
        <w:rPr>
          <w:rStyle w:val="HideTWBExt"/>
          <w:b w:val="0"/>
        </w:rPr>
        <w:t>&lt;/RepeatBlock-By&gt;</w:t>
      </w:r>
    </w:p>
    <w:p w14:paraId="194FAB5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06D3207" w14:textId="77777777" w:rsidR="002E36B2" w:rsidRPr="00D96961" w:rsidRDefault="002E36B2" w:rsidP="002E36B2">
      <w:pPr>
        <w:pStyle w:val="NormalBold"/>
      </w:pPr>
      <w:r w:rsidRPr="00D96961">
        <w:rPr>
          <w:rStyle w:val="HideTWBExt"/>
        </w:rPr>
        <w:t>&lt;Article&gt;</w:t>
      </w:r>
      <w:r w:rsidRPr="00D96961">
        <w:t>N.º 19-A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BF04AF4" w14:textId="77777777" w:rsidTr="0007239D">
        <w:trPr>
          <w:trHeight w:hRule="exact" w:val="240"/>
          <w:jc w:val="center"/>
        </w:trPr>
        <w:tc>
          <w:tcPr>
            <w:tcW w:w="9752" w:type="dxa"/>
            <w:gridSpan w:val="2"/>
            <w:tcBorders>
              <w:top w:val="nil"/>
              <w:left w:val="nil"/>
              <w:bottom w:val="nil"/>
              <w:right w:val="nil"/>
            </w:tcBorders>
          </w:tcPr>
          <w:p w14:paraId="1824EEF7" w14:textId="77777777" w:rsidR="002E36B2" w:rsidRPr="00D96961" w:rsidRDefault="002E36B2" w:rsidP="0007239D"/>
        </w:tc>
      </w:tr>
      <w:tr w:rsidR="002E36B2" w:rsidRPr="00D96961" w14:paraId="2136E623" w14:textId="77777777" w:rsidTr="0007239D">
        <w:trPr>
          <w:trHeight w:val="240"/>
          <w:jc w:val="center"/>
        </w:trPr>
        <w:tc>
          <w:tcPr>
            <w:tcW w:w="4876" w:type="dxa"/>
            <w:tcBorders>
              <w:top w:val="nil"/>
              <w:left w:val="nil"/>
              <w:bottom w:val="nil"/>
              <w:right w:val="nil"/>
            </w:tcBorders>
          </w:tcPr>
          <w:p w14:paraId="2C78489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D856315" w14:textId="77777777" w:rsidR="002E36B2" w:rsidRPr="00D96961" w:rsidRDefault="002E36B2" w:rsidP="0007239D">
            <w:pPr>
              <w:pStyle w:val="AmColumnHeading"/>
            </w:pPr>
            <w:r w:rsidRPr="00D96961">
              <w:t>Alteração</w:t>
            </w:r>
          </w:p>
        </w:tc>
      </w:tr>
      <w:tr w:rsidR="002E36B2" w:rsidRPr="00D96961" w14:paraId="62B97FBD" w14:textId="77777777" w:rsidTr="0007239D">
        <w:trPr>
          <w:jc w:val="center"/>
        </w:trPr>
        <w:tc>
          <w:tcPr>
            <w:tcW w:w="4876" w:type="dxa"/>
            <w:tcBorders>
              <w:top w:val="nil"/>
              <w:left w:val="nil"/>
              <w:bottom w:val="nil"/>
              <w:right w:val="nil"/>
            </w:tcBorders>
          </w:tcPr>
          <w:p w14:paraId="52278775" w14:textId="77777777" w:rsidR="002E36B2" w:rsidRPr="00D96961" w:rsidRDefault="002E36B2" w:rsidP="0007239D">
            <w:pPr>
              <w:pStyle w:val="Normal6a"/>
            </w:pPr>
          </w:p>
        </w:tc>
        <w:tc>
          <w:tcPr>
            <w:tcW w:w="4876" w:type="dxa"/>
            <w:tcBorders>
              <w:top w:val="nil"/>
              <w:left w:val="nil"/>
              <w:bottom w:val="nil"/>
              <w:right w:val="nil"/>
            </w:tcBorders>
          </w:tcPr>
          <w:p w14:paraId="51847CED" w14:textId="77777777" w:rsidR="002E36B2" w:rsidRPr="00D96961" w:rsidRDefault="002E36B2" w:rsidP="0007239D">
            <w:pPr>
              <w:pStyle w:val="Normal6a"/>
            </w:pPr>
            <w:r w:rsidRPr="00D96961">
              <w:rPr>
                <w:b/>
                <w:i/>
              </w:rPr>
              <w:t>19-A.</w:t>
            </w:r>
            <w:r w:rsidRPr="00D96961">
              <w:tab/>
            </w:r>
            <w:r w:rsidRPr="00D96961">
              <w:rPr>
                <w:b/>
                <w:i/>
              </w:rPr>
              <w:t>Apela à adoção de medidas em matéria de tributação internacional, através da aplicação do imposto mínimo mundial e da aprovação do primeiro pilar do projeto BEPS (erosão da base tributável e transferência de lucros), ou de medidas inspiradas no mesmo.</w:t>
            </w:r>
          </w:p>
        </w:tc>
      </w:tr>
    </w:tbl>
    <w:p w14:paraId="0166683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50B9487E" w14:textId="77777777" w:rsidR="002E36B2" w:rsidRPr="00D96961" w:rsidRDefault="002E36B2" w:rsidP="002E36B2">
      <w:r w:rsidRPr="00D96961">
        <w:rPr>
          <w:rStyle w:val="HideTWBExt"/>
        </w:rPr>
        <w:t>&lt;/Amend&gt;</w:t>
      </w:r>
    </w:p>
    <w:p w14:paraId="7256345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284</w:t>
      </w:r>
      <w:r w:rsidRPr="00D96961">
        <w:rPr>
          <w:rStyle w:val="HideTWBExt"/>
        </w:rPr>
        <w:t>&lt;/NumAm&gt;</w:t>
      </w:r>
    </w:p>
    <w:p w14:paraId="7023A348"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223BF6B9"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7174CA88" w14:textId="77777777" w:rsidR="002E36B2" w:rsidRPr="00D96961" w:rsidRDefault="002E36B2" w:rsidP="002E36B2">
      <w:pPr>
        <w:pStyle w:val="NormalBold"/>
      </w:pPr>
      <w:r w:rsidRPr="00D96961">
        <w:rPr>
          <w:rStyle w:val="HideTWBExt"/>
          <w:b w:val="0"/>
        </w:rPr>
        <w:t>&lt;/RepeatBlock-By&gt;</w:t>
      </w:r>
    </w:p>
    <w:p w14:paraId="288AAD8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B2F0F7E" w14:textId="77777777" w:rsidR="002E36B2" w:rsidRPr="00D96961" w:rsidRDefault="002E36B2" w:rsidP="002E36B2">
      <w:pPr>
        <w:pStyle w:val="NormalBold"/>
      </w:pPr>
      <w:r w:rsidRPr="00D96961">
        <w:rPr>
          <w:rStyle w:val="HideTWBExt"/>
        </w:rPr>
        <w:t>&lt;Article&gt;</w:t>
      </w:r>
      <w:r w:rsidRPr="00D96961">
        <w:t>N.º 19-A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65881FB" w14:textId="77777777" w:rsidTr="0007239D">
        <w:trPr>
          <w:trHeight w:hRule="exact" w:val="240"/>
          <w:jc w:val="center"/>
        </w:trPr>
        <w:tc>
          <w:tcPr>
            <w:tcW w:w="9752" w:type="dxa"/>
            <w:gridSpan w:val="2"/>
            <w:tcBorders>
              <w:top w:val="nil"/>
              <w:left w:val="nil"/>
              <w:bottom w:val="nil"/>
              <w:right w:val="nil"/>
            </w:tcBorders>
          </w:tcPr>
          <w:p w14:paraId="0772489E" w14:textId="77777777" w:rsidR="002E36B2" w:rsidRPr="00D96961" w:rsidRDefault="002E36B2" w:rsidP="0007239D"/>
        </w:tc>
      </w:tr>
      <w:tr w:rsidR="002E36B2" w:rsidRPr="00D96961" w14:paraId="020A1553" w14:textId="77777777" w:rsidTr="0007239D">
        <w:trPr>
          <w:trHeight w:val="240"/>
          <w:jc w:val="center"/>
        </w:trPr>
        <w:tc>
          <w:tcPr>
            <w:tcW w:w="4876" w:type="dxa"/>
            <w:tcBorders>
              <w:top w:val="nil"/>
              <w:left w:val="nil"/>
              <w:bottom w:val="nil"/>
              <w:right w:val="nil"/>
            </w:tcBorders>
          </w:tcPr>
          <w:p w14:paraId="4C7F56F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C3756CF" w14:textId="77777777" w:rsidR="002E36B2" w:rsidRPr="00D96961" w:rsidRDefault="002E36B2" w:rsidP="0007239D">
            <w:pPr>
              <w:pStyle w:val="AmColumnHeading"/>
            </w:pPr>
            <w:r w:rsidRPr="00D96961">
              <w:t>Alteração</w:t>
            </w:r>
          </w:p>
        </w:tc>
      </w:tr>
      <w:tr w:rsidR="002E36B2" w:rsidRPr="00D96961" w14:paraId="5A996EEA" w14:textId="77777777" w:rsidTr="0007239D">
        <w:trPr>
          <w:jc w:val="center"/>
        </w:trPr>
        <w:tc>
          <w:tcPr>
            <w:tcW w:w="4876" w:type="dxa"/>
            <w:tcBorders>
              <w:top w:val="nil"/>
              <w:left w:val="nil"/>
              <w:bottom w:val="nil"/>
              <w:right w:val="nil"/>
            </w:tcBorders>
          </w:tcPr>
          <w:p w14:paraId="57E0C7A0" w14:textId="77777777" w:rsidR="002E36B2" w:rsidRPr="00D96961" w:rsidRDefault="002E36B2" w:rsidP="0007239D">
            <w:pPr>
              <w:pStyle w:val="Normal6a"/>
            </w:pPr>
          </w:p>
        </w:tc>
        <w:tc>
          <w:tcPr>
            <w:tcW w:w="4876" w:type="dxa"/>
            <w:tcBorders>
              <w:top w:val="nil"/>
              <w:left w:val="nil"/>
              <w:bottom w:val="nil"/>
              <w:right w:val="nil"/>
            </w:tcBorders>
          </w:tcPr>
          <w:p w14:paraId="655720FD" w14:textId="77777777" w:rsidR="002E36B2" w:rsidRPr="00D96961" w:rsidRDefault="002E36B2" w:rsidP="0007239D">
            <w:pPr>
              <w:pStyle w:val="Normal6a"/>
            </w:pPr>
            <w:r w:rsidRPr="00D96961">
              <w:rPr>
                <w:b/>
                <w:i/>
              </w:rPr>
              <w:t>19-A.</w:t>
            </w:r>
            <w:r w:rsidRPr="00D96961">
              <w:tab/>
            </w:r>
            <w:r w:rsidRPr="00D96961">
              <w:rPr>
                <w:b/>
                <w:i/>
              </w:rPr>
              <w:t>Apela ao alargamento urgente do Regulamento Mercados Digitais às práticas anticoncorrenciais nos setores da IA e da computação em nuvem, nomeadamente através da atualização da legislação, se necessário;</w:t>
            </w:r>
          </w:p>
        </w:tc>
      </w:tr>
    </w:tbl>
    <w:p w14:paraId="4B40DB27"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2244056" w14:textId="77777777" w:rsidR="002E36B2" w:rsidRPr="00D96961" w:rsidRDefault="002E36B2" w:rsidP="002E36B2">
      <w:r w:rsidRPr="00D96961">
        <w:rPr>
          <w:rStyle w:val="HideTWBExt"/>
        </w:rPr>
        <w:t>&lt;/Amend&gt;</w:t>
      </w:r>
    </w:p>
    <w:p w14:paraId="631935B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285</w:t>
      </w:r>
      <w:r w:rsidRPr="00D96961">
        <w:rPr>
          <w:rStyle w:val="HideTWBExt"/>
        </w:rPr>
        <w:t>&lt;/NumAm&gt;</w:t>
      </w:r>
    </w:p>
    <w:p w14:paraId="592F19BA"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7EFAE9C1" w14:textId="77777777" w:rsidR="002E36B2" w:rsidRPr="00D96961" w:rsidRDefault="002E36B2" w:rsidP="002E36B2">
      <w:pPr>
        <w:pStyle w:val="NormalBold"/>
      </w:pPr>
      <w:r w:rsidRPr="00D96961">
        <w:rPr>
          <w:rStyle w:val="HideTWBExt"/>
          <w:b w:val="0"/>
        </w:rPr>
        <w:t>&lt;/RepeatBlock-By&gt;</w:t>
      </w:r>
    </w:p>
    <w:p w14:paraId="7AE6949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AE01C7B" w14:textId="77777777" w:rsidR="002E36B2" w:rsidRPr="00D96961" w:rsidRDefault="002E36B2" w:rsidP="002E36B2">
      <w:pPr>
        <w:pStyle w:val="NormalBold"/>
      </w:pPr>
      <w:r w:rsidRPr="00D96961">
        <w:rPr>
          <w:rStyle w:val="HideTWBExt"/>
        </w:rPr>
        <w:t>&lt;Article&gt;</w:t>
      </w:r>
      <w:r w:rsidRPr="00D96961">
        <w:t>N.º 19-B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F5F6CF0" w14:textId="77777777" w:rsidTr="0007239D">
        <w:trPr>
          <w:trHeight w:hRule="exact" w:val="240"/>
          <w:jc w:val="center"/>
        </w:trPr>
        <w:tc>
          <w:tcPr>
            <w:tcW w:w="9752" w:type="dxa"/>
            <w:gridSpan w:val="2"/>
            <w:tcBorders>
              <w:top w:val="nil"/>
              <w:left w:val="nil"/>
              <w:bottom w:val="nil"/>
              <w:right w:val="nil"/>
            </w:tcBorders>
          </w:tcPr>
          <w:p w14:paraId="02B1859C" w14:textId="77777777" w:rsidR="002E36B2" w:rsidRPr="00D96961" w:rsidRDefault="002E36B2" w:rsidP="0007239D"/>
        </w:tc>
      </w:tr>
      <w:tr w:rsidR="002E36B2" w:rsidRPr="00D96961" w14:paraId="0AD7D29A" w14:textId="77777777" w:rsidTr="0007239D">
        <w:trPr>
          <w:trHeight w:val="240"/>
          <w:jc w:val="center"/>
        </w:trPr>
        <w:tc>
          <w:tcPr>
            <w:tcW w:w="4876" w:type="dxa"/>
            <w:tcBorders>
              <w:top w:val="nil"/>
              <w:left w:val="nil"/>
              <w:bottom w:val="nil"/>
              <w:right w:val="nil"/>
            </w:tcBorders>
          </w:tcPr>
          <w:p w14:paraId="3AE3270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75D216B" w14:textId="77777777" w:rsidR="002E36B2" w:rsidRPr="00D96961" w:rsidRDefault="002E36B2" w:rsidP="0007239D">
            <w:pPr>
              <w:pStyle w:val="AmColumnHeading"/>
            </w:pPr>
            <w:r w:rsidRPr="00D96961">
              <w:t>Alteração</w:t>
            </w:r>
          </w:p>
        </w:tc>
      </w:tr>
      <w:tr w:rsidR="002E36B2" w:rsidRPr="00D96961" w14:paraId="5D01F6AB" w14:textId="77777777" w:rsidTr="0007239D">
        <w:trPr>
          <w:jc w:val="center"/>
        </w:trPr>
        <w:tc>
          <w:tcPr>
            <w:tcW w:w="4876" w:type="dxa"/>
            <w:tcBorders>
              <w:top w:val="nil"/>
              <w:left w:val="nil"/>
              <w:bottom w:val="nil"/>
              <w:right w:val="nil"/>
            </w:tcBorders>
          </w:tcPr>
          <w:p w14:paraId="14B7116D" w14:textId="77777777" w:rsidR="002E36B2" w:rsidRPr="00D96961" w:rsidRDefault="002E36B2" w:rsidP="0007239D">
            <w:pPr>
              <w:pStyle w:val="Normal6a"/>
            </w:pPr>
          </w:p>
        </w:tc>
        <w:tc>
          <w:tcPr>
            <w:tcW w:w="4876" w:type="dxa"/>
            <w:tcBorders>
              <w:top w:val="nil"/>
              <w:left w:val="nil"/>
              <w:bottom w:val="nil"/>
              <w:right w:val="nil"/>
            </w:tcBorders>
          </w:tcPr>
          <w:p w14:paraId="4E242DE8" w14:textId="77777777" w:rsidR="002E36B2" w:rsidRPr="00D96961" w:rsidRDefault="002E36B2" w:rsidP="0007239D">
            <w:pPr>
              <w:pStyle w:val="Normal6a"/>
            </w:pPr>
            <w:r w:rsidRPr="00D96961">
              <w:rPr>
                <w:b/>
                <w:i/>
              </w:rPr>
              <w:t>19-B.</w:t>
            </w:r>
            <w:r w:rsidRPr="00D96961">
              <w:tab/>
            </w:r>
            <w:r w:rsidRPr="00D96961">
              <w:rPr>
                <w:b/>
                <w:i/>
              </w:rPr>
              <w:t>Congratula-se com o compromisso da Comissão de aplicar corretamente o Regulamento Mercados Digitais e regista os seis procedimentos de incumprimento lançados contra alguns controladores de acesso designados; manifesta a sua profunda preocupação com os potenciais atrasos nas investigações críticas e com a capacidade da Comissão de respeitar as suas obrigações em matéria de «melhores esforços» e tomar uma decisão sobre os procedimentos por incumprimento no prazo de 12 meses; exorta a Comissão a concluir essas investigações com a maior celeridade possível e a aplicar coimas, sempre que adequado;</w:t>
            </w:r>
          </w:p>
        </w:tc>
      </w:tr>
    </w:tbl>
    <w:p w14:paraId="2F60F2B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354BFBDF" w14:textId="77777777" w:rsidR="002E36B2" w:rsidRPr="00D96961" w:rsidRDefault="002E36B2" w:rsidP="002E36B2">
      <w:r w:rsidRPr="00D96961">
        <w:rPr>
          <w:rStyle w:val="HideTWBExt"/>
        </w:rPr>
        <w:t>&lt;/Amend&gt;</w:t>
      </w:r>
    </w:p>
    <w:p w14:paraId="5DD3765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286</w:t>
      </w:r>
      <w:r w:rsidRPr="00D96961">
        <w:rPr>
          <w:rStyle w:val="HideTWBExt"/>
        </w:rPr>
        <w:t>&lt;/NumAm&gt;</w:t>
      </w:r>
    </w:p>
    <w:p w14:paraId="14708875"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3C2FAC99" w14:textId="77777777" w:rsidR="002E36B2" w:rsidRPr="00D96961" w:rsidRDefault="002E36B2" w:rsidP="002E36B2">
      <w:pPr>
        <w:pStyle w:val="NormalBold"/>
      </w:pPr>
      <w:r w:rsidRPr="00D96961">
        <w:rPr>
          <w:rStyle w:val="HideTWBExt"/>
          <w:b w:val="0"/>
        </w:rPr>
        <w:t>&lt;/RepeatBlock-By&gt;</w:t>
      </w:r>
    </w:p>
    <w:p w14:paraId="0BFD36F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C332D61" w14:textId="77777777" w:rsidR="002E36B2" w:rsidRPr="00D96961" w:rsidRDefault="002E36B2" w:rsidP="002E36B2">
      <w:pPr>
        <w:pStyle w:val="NormalBold"/>
      </w:pPr>
      <w:r w:rsidRPr="00D96961">
        <w:rPr>
          <w:rStyle w:val="HideTWBExt"/>
        </w:rPr>
        <w:t>&lt;Article&gt;</w:t>
      </w:r>
      <w:r w:rsidRPr="00D96961">
        <w:t>N.º 19-C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D53EB0C" w14:textId="77777777" w:rsidTr="0007239D">
        <w:trPr>
          <w:trHeight w:hRule="exact" w:val="240"/>
          <w:jc w:val="center"/>
        </w:trPr>
        <w:tc>
          <w:tcPr>
            <w:tcW w:w="9752" w:type="dxa"/>
            <w:gridSpan w:val="2"/>
            <w:tcBorders>
              <w:top w:val="nil"/>
              <w:left w:val="nil"/>
              <w:bottom w:val="nil"/>
              <w:right w:val="nil"/>
            </w:tcBorders>
          </w:tcPr>
          <w:p w14:paraId="22608ED3" w14:textId="77777777" w:rsidR="002E36B2" w:rsidRPr="00D96961" w:rsidRDefault="002E36B2" w:rsidP="0007239D"/>
        </w:tc>
      </w:tr>
      <w:tr w:rsidR="002E36B2" w:rsidRPr="00D96961" w14:paraId="6600A405" w14:textId="77777777" w:rsidTr="0007239D">
        <w:trPr>
          <w:trHeight w:val="240"/>
          <w:jc w:val="center"/>
        </w:trPr>
        <w:tc>
          <w:tcPr>
            <w:tcW w:w="4876" w:type="dxa"/>
            <w:tcBorders>
              <w:top w:val="nil"/>
              <w:left w:val="nil"/>
              <w:bottom w:val="nil"/>
              <w:right w:val="nil"/>
            </w:tcBorders>
          </w:tcPr>
          <w:p w14:paraId="476D269E"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16F4D98" w14:textId="77777777" w:rsidR="002E36B2" w:rsidRPr="00D96961" w:rsidRDefault="002E36B2" w:rsidP="0007239D">
            <w:pPr>
              <w:pStyle w:val="AmColumnHeading"/>
            </w:pPr>
            <w:r w:rsidRPr="00D96961">
              <w:t>Alteração</w:t>
            </w:r>
          </w:p>
        </w:tc>
      </w:tr>
      <w:tr w:rsidR="002E36B2" w:rsidRPr="00D96961" w14:paraId="318EA0DD" w14:textId="77777777" w:rsidTr="0007239D">
        <w:trPr>
          <w:jc w:val="center"/>
        </w:trPr>
        <w:tc>
          <w:tcPr>
            <w:tcW w:w="4876" w:type="dxa"/>
            <w:tcBorders>
              <w:top w:val="nil"/>
              <w:left w:val="nil"/>
              <w:bottom w:val="nil"/>
              <w:right w:val="nil"/>
            </w:tcBorders>
          </w:tcPr>
          <w:p w14:paraId="41A151EC" w14:textId="77777777" w:rsidR="002E36B2" w:rsidRPr="00D96961" w:rsidRDefault="002E36B2" w:rsidP="0007239D">
            <w:pPr>
              <w:pStyle w:val="Normal6a"/>
            </w:pPr>
          </w:p>
        </w:tc>
        <w:tc>
          <w:tcPr>
            <w:tcW w:w="4876" w:type="dxa"/>
            <w:tcBorders>
              <w:top w:val="nil"/>
              <w:left w:val="nil"/>
              <w:bottom w:val="nil"/>
              <w:right w:val="nil"/>
            </w:tcBorders>
          </w:tcPr>
          <w:p w14:paraId="64D0991C" w14:textId="77777777" w:rsidR="002E36B2" w:rsidRPr="00D96961" w:rsidRDefault="002E36B2" w:rsidP="0007239D">
            <w:pPr>
              <w:pStyle w:val="Normal6a"/>
            </w:pPr>
            <w:r w:rsidRPr="00D96961">
              <w:rPr>
                <w:b/>
                <w:i/>
              </w:rPr>
              <w:t>19-C.</w:t>
            </w:r>
            <w:r w:rsidRPr="00D96961">
              <w:tab/>
            </w:r>
            <w:r w:rsidRPr="00D96961">
              <w:rPr>
                <w:b/>
                <w:i/>
              </w:rPr>
              <w:t>Acolhe favoravelmente a primeira decisão final ao abrigo do Regulamento Subvenções Estrangeiras, tomada em setembro de 2024; salienta a importância deste novo instrumento e a necessidade de lançar investigações em tempo útil, uma vez que duas investigações aprofundadas lançadas ao abrigo do Regulamento Subvenções Estrangeiras levaram os operadores económicos suspeitos de subvenções estrangeiras desleais a abandonarem eles próprios os concursos públicos e os contratos públicos; insta a Comissão a assegurar os recursos suficientes e adequados para a execução desse regulamento;</w:t>
            </w:r>
          </w:p>
        </w:tc>
      </w:tr>
    </w:tbl>
    <w:p w14:paraId="47BE020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F605B72" w14:textId="77777777" w:rsidR="002E36B2" w:rsidRPr="00D96961" w:rsidRDefault="002E36B2" w:rsidP="002E36B2">
      <w:r w:rsidRPr="00D96961">
        <w:rPr>
          <w:rStyle w:val="HideTWBExt"/>
        </w:rPr>
        <w:t>&lt;/Amend&gt;</w:t>
      </w:r>
    </w:p>
    <w:p w14:paraId="2D9BDEB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287</w:t>
      </w:r>
      <w:r w:rsidRPr="00D96961">
        <w:rPr>
          <w:rStyle w:val="HideTWBExt"/>
        </w:rPr>
        <w:t>&lt;/NumAm&gt;</w:t>
      </w:r>
    </w:p>
    <w:p w14:paraId="4FBCBC19" w14:textId="77777777" w:rsidR="002E36B2" w:rsidRPr="00D96961" w:rsidRDefault="002E36B2" w:rsidP="002E36B2">
      <w:pPr>
        <w:pStyle w:val="NormalBold"/>
      </w:pPr>
      <w:r w:rsidRPr="00D96961">
        <w:rPr>
          <w:rStyle w:val="HideTWBExt"/>
          <w:b w:val="0"/>
        </w:rPr>
        <w:t>&lt;RepeatBlock-By&gt;&lt;Members&gt;</w:t>
      </w:r>
      <w:r w:rsidRPr="00D96961">
        <w:t>Stéphanie Yon-Courtin, Gilles Boyer</w:t>
      </w:r>
      <w:r w:rsidRPr="00D96961">
        <w:rPr>
          <w:rStyle w:val="HideTWBExt"/>
          <w:b w:val="0"/>
        </w:rPr>
        <w:t>&lt;/Members&gt;</w:t>
      </w:r>
    </w:p>
    <w:p w14:paraId="1688DC58" w14:textId="77777777" w:rsidR="002E36B2" w:rsidRPr="00D96961" w:rsidRDefault="002E36B2" w:rsidP="002E36B2">
      <w:pPr>
        <w:pStyle w:val="NormalBold"/>
      </w:pPr>
      <w:r w:rsidRPr="00D96961">
        <w:rPr>
          <w:rStyle w:val="HideTWBExt"/>
          <w:b w:val="0"/>
        </w:rPr>
        <w:t>&lt;/RepeatBlock-By&gt;</w:t>
      </w:r>
    </w:p>
    <w:p w14:paraId="1B79E24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DE999A0" w14:textId="77777777" w:rsidR="002E36B2" w:rsidRPr="00D96961" w:rsidRDefault="002E36B2" w:rsidP="002E36B2">
      <w:pPr>
        <w:pStyle w:val="NormalBold"/>
      </w:pPr>
      <w:r w:rsidRPr="00D96961">
        <w:rPr>
          <w:rStyle w:val="HideTWBExt"/>
        </w:rPr>
        <w:t>&lt;Article&gt;</w:t>
      </w:r>
      <w:r w:rsidRPr="00D96961">
        <w:t>N.º 19-D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867FBB9" w14:textId="77777777" w:rsidTr="0007239D">
        <w:trPr>
          <w:trHeight w:hRule="exact" w:val="240"/>
          <w:jc w:val="center"/>
        </w:trPr>
        <w:tc>
          <w:tcPr>
            <w:tcW w:w="9752" w:type="dxa"/>
            <w:gridSpan w:val="2"/>
            <w:tcBorders>
              <w:top w:val="nil"/>
              <w:left w:val="nil"/>
              <w:bottom w:val="nil"/>
              <w:right w:val="nil"/>
            </w:tcBorders>
          </w:tcPr>
          <w:p w14:paraId="75B769EF" w14:textId="77777777" w:rsidR="002E36B2" w:rsidRPr="00D96961" w:rsidRDefault="002E36B2" w:rsidP="0007239D"/>
        </w:tc>
      </w:tr>
      <w:tr w:rsidR="002E36B2" w:rsidRPr="00D96961" w14:paraId="0D1DBB0B" w14:textId="77777777" w:rsidTr="0007239D">
        <w:trPr>
          <w:trHeight w:val="240"/>
          <w:jc w:val="center"/>
        </w:trPr>
        <w:tc>
          <w:tcPr>
            <w:tcW w:w="4876" w:type="dxa"/>
            <w:tcBorders>
              <w:top w:val="nil"/>
              <w:left w:val="nil"/>
              <w:bottom w:val="nil"/>
              <w:right w:val="nil"/>
            </w:tcBorders>
          </w:tcPr>
          <w:p w14:paraId="6830B27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F3B32EF" w14:textId="77777777" w:rsidR="002E36B2" w:rsidRPr="00D96961" w:rsidRDefault="002E36B2" w:rsidP="0007239D">
            <w:pPr>
              <w:pStyle w:val="AmColumnHeading"/>
            </w:pPr>
            <w:r w:rsidRPr="00D96961">
              <w:t>Alteração</w:t>
            </w:r>
          </w:p>
        </w:tc>
      </w:tr>
      <w:tr w:rsidR="002E36B2" w:rsidRPr="00D96961" w14:paraId="3E120D93" w14:textId="77777777" w:rsidTr="0007239D">
        <w:trPr>
          <w:jc w:val="center"/>
        </w:trPr>
        <w:tc>
          <w:tcPr>
            <w:tcW w:w="4876" w:type="dxa"/>
            <w:tcBorders>
              <w:top w:val="nil"/>
              <w:left w:val="nil"/>
              <w:bottom w:val="nil"/>
              <w:right w:val="nil"/>
            </w:tcBorders>
          </w:tcPr>
          <w:p w14:paraId="489D3BA9" w14:textId="77777777" w:rsidR="002E36B2" w:rsidRPr="00D96961" w:rsidRDefault="002E36B2" w:rsidP="0007239D">
            <w:pPr>
              <w:pStyle w:val="Normal6a"/>
            </w:pPr>
          </w:p>
        </w:tc>
        <w:tc>
          <w:tcPr>
            <w:tcW w:w="4876" w:type="dxa"/>
            <w:tcBorders>
              <w:top w:val="nil"/>
              <w:left w:val="nil"/>
              <w:bottom w:val="nil"/>
              <w:right w:val="nil"/>
            </w:tcBorders>
          </w:tcPr>
          <w:p w14:paraId="530691BE" w14:textId="77777777" w:rsidR="002E36B2" w:rsidRPr="00D96961" w:rsidRDefault="002E36B2" w:rsidP="0007239D">
            <w:pPr>
              <w:pStyle w:val="Normal6a"/>
            </w:pPr>
            <w:r w:rsidRPr="00D96961">
              <w:rPr>
                <w:b/>
                <w:i/>
              </w:rPr>
              <w:t>19-D.</w:t>
            </w:r>
            <w:r w:rsidRPr="00D96961">
              <w:tab/>
            </w:r>
            <w:r w:rsidRPr="00D96961">
              <w:rPr>
                <w:b/>
                <w:i/>
              </w:rPr>
              <w:t>Congratula-se com os dois primeiros procedimentos de especificação, nos termos do artigo 8.º, n.º 2, do Regulamento Mercados Digitais, para ajudar um controlador de acesso designado</w:t>
            </w:r>
            <w:r w:rsidRPr="00D96961">
              <w:rPr>
                <w:b/>
                <w:i/>
                <w:vertAlign w:val="superscript"/>
              </w:rPr>
              <w:t>1-A</w:t>
            </w:r>
            <w:r w:rsidRPr="00D96961">
              <w:rPr>
                <w:b/>
                <w:i/>
              </w:rPr>
              <w:t xml:space="preserve"> a cumprir as suas obrigações de interoperabilidade ao abrigo do Regulamento Mercados Digitais e que formalizam o diálogo regulamentar para assegurar o cumprimento efetivo das obrigações decorrentes do Regulamento Mercados Digitais; salienta que a promoção de uma maior interoperabilidade, nomeadamente entre os serviços dos controladores de acesso, proporcionaria vantagens significativas às empresas e aos consumidores europeus; insta a Comissão a tomar medidas rápidas e decisivas para aplicar e executar as medidas corretivas necessárias;</w:t>
            </w:r>
          </w:p>
        </w:tc>
      </w:tr>
      <w:tr w:rsidR="002E36B2" w:rsidRPr="00D96961" w14:paraId="37203806" w14:textId="77777777" w:rsidTr="0007239D">
        <w:trPr>
          <w:jc w:val="center"/>
        </w:trPr>
        <w:tc>
          <w:tcPr>
            <w:tcW w:w="4876" w:type="dxa"/>
            <w:tcBorders>
              <w:top w:val="nil"/>
              <w:left w:val="nil"/>
              <w:bottom w:val="nil"/>
              <w:right w:val="nil"/>
            </w:tcBorders>
          </w:tcPr>
          <w:p w14:paraId="559F9B4A" w14:textId="77777777" w:rsidR="002E36B2" w:rsidRPr="00D96961" w:rsidRDefault="002E36B2" w:rsidP="0007239D"/>
        </w:tc>
        <w:tc>
          <w:tcPr>
            <w:tcW w:w="4876" w:type="dxa"/>
            <w:tcBorders>
              <w:top w:val="nil"/>
              <w:left w:val="nil"/>
              <w:bottom w:val="nil"/>
              <w:right w:val="nil"/>
            </w:tcBorders>
          </w:tcPr>
          <w:p w14:paraId="67154C62" w14:textId="77777777" w:rsidR="002E36B2" w:rsidRPr="00D96961" w:rsidRDefault="002E36B2" w:rsidP="0007239D">
            <w:pPr>
              <w:pStyle w:val="Normal6a"/>
            </w:pPr>
            <w:r w:rsidRPr="00D96961">
              <w:rPr>
                <w:b/>
                <w:i/>
              </w:rPr>
              <w:t>_________________</w:t>
            </w:r>
          </w:p>
        </w:tc>
      </w:tr>
      <w:tr w:rsidR="002E36B2" w:rsidRPr="00D96961" w14:paraId="611EF117" w14:textId="77777777" w:rsidTr="0007239D">
        <w:trPr>
          <w:jc w:val="center"/>
        </w:trPr>
        <w:tc>
          <w:tcPr>
            <w:tcW w:w="4876" w:type="dxa"/>
            <w:tcBorders>
              <w:top w:val="nil"/>
              <w:left w:val="nil"/>
              <w:bottom w:val="nil"/>
              <w:right w:val="nil"/>
            </w:tcBorders>
          </w:tcPr>
          <w:p w14:paraId="6A1211A6" w14:textId="77777777" w:rsidR="002E36B2" w:rsidRPr="00D96961" w:rsidRDefault="002E36B2" w:rsidP="0007239D"/>
        </w:tc>
        <w:tc>
          <w:tcPr>
            <w:tcW w:w="4876" w:type="dxa"/>
            <w:tcBorders>
              <w:top w:val="nil"/>
              <w:left w:val="nil"/>
              <w:bottom w:val="nil"/>
              <w:right w:val="nil"/>
            </w:tcBorders>
          </w:tcPr>
          <w:p w14:paraId="523BF47B" w14:textId="77777777" w:rsidR="002E36B2" w:rsidRPr="00D96961" w:rsidRDefault="002E36B2" w:rsidP="0007239D">
            <w:pPr>
              <w:pStyle w:val="Normal6a"/>
            </w:pPr>
            <w:r w:rsidRPr="00D96961">
              <w:rPr>
                <w:b/>
                <w:i/>
                <w:vertAlign w:val="superscript"/>
              </w:rPr>
              <w:t>1-A</w:t>
            </w:r>
            <w:r w:rsidRPr="00D96961">
              <w:t xml:space="preserve"> </w:t>
            </w:r>
            <w:r w:rsidRPr="00D96961">
              <w:rPr>
                <w:b/>
                <w:i/>
              </w:rPr>
              <w:t>https://digital-markets-act.ec.europa.eu/commission-starts-first-proceedings-specify-apples-interoperability-obligations-under-digital-2024-09-19_en</w:t>
            </w:r>
          </w:p>
        </w:tc>
      </w:tr>
    </w:tbl>
    <w:p w14:paraId="7B13FA7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87C6B6A" w14:textId="77777777" w:rsidR="002E36B2" w:rsidRPr="00D96961" w:rsidRDefault="002E36B2" w:rsidP="002E36B2">
      <w:r w:rsidRPr="00D96961">
        <w:rPr>
          <w:rStyle w:val="HideTWBExt"/>
        </w:rPr>
        <w:t>&lt;/Amend&gt;</w:t>
      </w:r>
    </w:p>
    <w:p w14:paraId="4A0889B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288</w:t>
      </w:r>
      <w:r w:rsidRPr="00D96961">
        <w:rPr>
          <w:rStyle w:val="HideTWBExt"/>
        </w:rPr>
        <w:t>&lt;/NumAm&gt;</w:t>
      </w:r>
    </w:p>
    <w:p w14:paraId="44990BA6"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w:t>
      </w:r>
      <w:r w:rsidRPr="00D96961">
        <w:rPr>
          <w:rStyle w:val="HideTWBExt"/>
          <w:b w:val="0"/>
        </w:rPr>
        <w:t>&lt;/Members&gt;</w:t>
      </w:r>
    </w:p>
    <w:p w14:paraId="3E60C00A" w14:textId="77777777" w:rsidR="002E36B2" w:rsidRPr="00D96961" w:rsidRDefault="002E36B2" w:rsidP="002E36B2">
      <w:pPr>
        <w:pStyle w:val="NormalBold"/>
      </w:pPr>
      <w:r w:rsidRPr="00D96961">
        <w:rPr>
          <w:rStyle w:val="HideTWBExt"/>
          <w:b w:val="0"/>
        </w:rPr>
        <w:t>&lt;/RepeatBlock-By&gt;</w:t>
      </w:r>
    </w:p>
    <w:p w14:paraId="20B4063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55F49DE" w14:textId="77777777" w:rsidR="002E36B2" w:rsidRPr="00D96961" w:rsidRDefault="002E36B2" w:rsidP="002E36B2">
      <w:pPr>
        <w:pStyle w:val="NormalBold"/>
      </w:pPr>
      <w:r w:rsidRPr="00D96961">
        <w:rPr>
          <w:rStyle w:val="HideTWBExt"/>
        </w:rPr>
        <w:t>&lt;Article&gt;</w:t>
      </w:r>
      <w:r w:rsidRPr="00D96961">
        <w:t>N.º 19-E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8B6BEDB" w14:textId="77777777" w:rsidTr="0007239D">
        <w:trPr>
          <w:trHeight w:hRule="exact" w:val="240"/>
          <w:jc w:val="center"/>
        </w:trPr>
        <w:tc>
          <w:tcPr>
            <w:tcW w:w="9752" w:type="dxa"/>
            <w:gridSpan w:val="2"/>
            <w:tcBorders>
              <w:top w:val="nil"/>
              <w:left w:val="nil"/>
              <w:bottom w:val="nil"/>
              <w:right w:val="nil"/>
            </w:tcBorders>
          </w:tcPr>
          <w:p w14:paraId="23A193FB" w14:textId="77777777" w:rsidR="002E36B2" w:rsidRPr="00D96961" w:rsidRDefault="002E36B2" w:rsidP="0007239D"/>
        </w:tc>
      </w:tr>
      <w:tr w:rsidR="002E36B2" w:rsidRPr="00D96961" w14:paraId="4A23ED5E" w14:textId="77777777" w:rsidTr="0007239D">
        <w:trPr>
          <w:trHeight w:val="240"/>
          <w:jc w:val="center"/>
        </w:trPr>
        <w:tc>
          <w:tcPr>
            <w:tcW w:w="4876" w:type="dxa"/>
            <w:tcBorders>
              <w:top w:val="nil"/>
              <w:left w:val="nil"/>
              <w:bottom w:val="nil"/>
              <w:right w:val="nil"/>
            </w:tcBorders>
          </w:tcPr>
          <w:p w14:paraId="65C493A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1613B12" w14:textId="77777777" w:rsidR="002E36B2" w:rsidRPr="00D96961" w:rsidRDefault="002E36B2" w:rsidP="0007239D">
            <w:pPr>
              <w:pStyle w:val="AmColumnHeading"/>
            </w:pPr>
            <w:r w:rsidRPr="00D96961">
              <w:t>Alteração</w:t>
            </w:r>
          </w:p>
        </w:tc>
      </w:tr>
      <w:tr w:rsidR="002E36B2" w:rsidRPr="00D96961" w14:paraId="39795694" w14:textId="77777777" w:rsidTr="0007239D">
        <w:trPr>
          <w:jc w:val="center"/>
        </w:trPr>
        <w:tc>
          <w:tcPr>
            <w:tcW w:w="4876" w:type="dxa"/>
            <w:tcBorders>
              <w:top w:val="nil"/>
              <w:left w:val="nil"/>
              <w:bottom w:val="nil"/>
              <w:right w:val="nil"/>
            </w:tcBorders>
          </w:tcPr>
          <w:p w14:paraId="5F560218" w14:textId="77777777" w:rsidR="002E36B2" w:rsidRPr="00D96961" w:rsidRDefault="002E36B2" w:rsidP="0007239D">
            <w:pPr>
              <w:pStyle w:val="Normal6a"/>
            </w:pPr>
          </w:p>
        </w:tc>
        <w:tc>
          <w:tcPr>
            <w:tcW w:w="4876" w:type="dxa"/>
            <w:tcBorders>
              <w:top w:val="nil"/>
              <w:left w:val="nil"/>
              <w:bottom w:val="nil"/>
              <w:right w:val="nil"/>
            </w:tcBorders>
          </w:tcPr>
          <w:p w14:paraId="019B2F7C" w14:textId="77777777" w:rsidR="002E36B2" w:rsidRPr="00D96961" w:rsidRDefault="002E36B2" w:rsidP="0007239D">
            <w:pPr>
              <w:pStyle w:val="Normal6a"/>
            </w:pPr>
            <w:r w:rsidRPr="00D96961">
              <w:rPr>
                <w:b/>
                <w:i/>
              </w:rPr>
              <w:t>19-E.</w:t>
            </w:r>
            <w:r w:rsidRPr="00D96961">
              <w:tab/>
            </w:r>
            <w:r w:rsidRPr="00D96961">
              <w:rPr>
                <w:b/>
                <w:i/>
              </w:rPr>
              <w:t>Congratula-se com a adoção do Regulamento Dados, que permite aos clientes mudar de prestador de serviços de tratamento de dados em nuvem, mas salienta que são igualmente necessárias regras e medidas corretivas adicionais para restabelecer uma concorrência leal e equitativa no mercado europeu da computação em nuvem; lamenta que nenhum prestador de serviços de computação em nuvem tenha sido designado como controlador de acesso ao abrigo do Regulamento Mercados Digitais; incentiva as autoridades nacionais da concorrência a investigarem práticas anticoncorrenciais no mercado da computação em nuvem, nomeadamente condições de licenciamento complexas, agrupamentos forçados e incentivos comerciais que criem dependências a longo prazo de fornecedores únicos de computação em nuvem; insta a Comissão a propor medidas para restringir tais práticas sempre que prejudiquem a concorrência e limitem a escolha dos clientes; salienta a necessidade de combater as práticas discriminatórias de licenciamento de software que criam desvantagens artificiais em termos de preços para os fornecedores concorrentes de serviços de computação em nuvem;</w:t>
            </w:r>
          </w:p>
        </w:tc>
      </w:tr>
    </w:tbl>
    <w:p w14:paraId="7EFB3DE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78215C5" w14:textId="77777777" w:rsidR="002E36B2" w:rsidRPr="00D96961" w:rsidRDefault="002E36B2" w:rsidP="002E36B2">
      <w:r w:rsidRPr="00D96961">
        <w:rPr>
          <w:rStyle w:val="HideTWBExt"/>
        </w:rPr>
        <w:t>&lt;/Amend&gt;</w:t>
      </w:r>
    </w:p>
    <w:p w14:paraId="7BC2EBF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289</w:t>
      </w:r>
      <w:r w:rsidRPr="00D96961">
        <w:rPr>
          <w:rStyle w:val="HideTWBExt"/>
        </w:rPr>
        <w:t>&lt;/NumAm&gt;</w:t>
      </w:r>
    </w:p>
    <w:p w14:paraId="7FE4582B"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76177536" w14:textId="77777777" w:rsidR="002E36B2" w:rsidRPr="00D96961" w:rsidRDefault="002E36B2" w:rsidP="002E36B2">
      <w:pPr>
        <w:pStyle w:val="NormalBold"/>
      </w:pPr>
      <w:r w:rsidRPr="00D96961">
        <w:rPr>
          <w:rStyle w:val="HideTWBExt"/>
          <w:b w:val="0"/>
        </w:rPr>
        <w:t>&lt;/RepeatBlock-By&gt;</w:t>
      </w:r>
    </w:p>
    <w:p w14:paraId="7CF881B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49629DE" w14:textId="77777777" w:rsidR="002E36B2" w:rsidRPr="00D96961" w:rsidRDefault="002E36B2" w:rsidP="002E36B2">
      <w:pPr>
        <w:pStyle w:val="NormalBold"/>
      </w:pPr>
      <w:r w:rsidRPr="00D96961">
        <w:rPr>
          <w:rStyle w:val="HideTWBExt"/>
        </w:rPr>
        <w:t>&lt;Article&gt;</w:t>
      </w:r>
      <w:r w:rsidRPr="00D96961">
        <w:t>N.º 20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1FB1303" w14:textId="77777777" w:rsidTr="0007239D">
        <w:trPr>
          <w:trHeight w:hRule="exact" w:val="240"/>
          <w:jc w:val="center"/>
        </w:trPr>
        <w:tc>
          <w:tcPr>
            <w:tcW w:w="9752" w:type="dxa"/>
            <w:gridSpan w:val="2"/>
            <w:tcBorders>
              <w:top w:val="nil"/>
              <w:left w:val="nil"/>
              <w:bottom w:val="nil"/>
              <w:right w:val="nil"/>
            </w:tcBorders>
          </w:tcPr>
          <w:p w14:paraId="6FD10D60" w14:textId="77777777" w:rsidR="002E36B2" w:rsidRPr="00D96961" w:rsidRDefault="002E36B2" w:rsidP="0007239D"/>
        </w:tc>
      </w:tr>
      <w:tr w:rsidR="002E36B2" w:rsidRPr="00D96961" w14:paraId="2FFB533D" w14:textId="77777777" w:rsidTr="0007239D">
        <w:trPr>
          <w:trHeight w:val="240"/>
          <w:jc w:val="center"/>
        </w:trPr>
        <w:tc>
          <w:tcPr>
            <w:tcW w:w="4876" w:type="dxa"/>
            <w:tcBorders>
              <w:top w:val="nil"/>
              <w:left w:val="nil"/>
              <w:bottom w:val="nil"/>
              <w:right w:val="nil"/>
            </w:tcBorders>
          </w:tcPr>
          <w:p w14:paraId="58152CB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F620F8C" w14:textId="77777777" w:rsidR="002E36B2" w:rsidRPr="00D96961" w:rsidRDefault="002E36B2" w:rsidP="0007239D">
            <w:pPr>
              <w:pStyle w:val="AmColumnHeading"/>
            </w:pPr>
            <w:r w:rsidRPr="00D96961">
              <w:t>Alteração</w:t>
            </w:r>
          </w:p>
        </w:tc>
      </w:tr>
      <w:tr w:rsidR="002E36B2" w:rsidRPr="00D96961" w14:paraId="0E8AB953" w14:textId="77777777" w:rsidTr="0007239D">
        <w:trPr>
          <w:jc w:val="center"/>
        </w:trPr>
        <w:tc>
          <w:tcPr>
            <w:tcW w:w="4876" w:type="dxa"/>
            <w:tcBorders>
              <w:top w:val="nil"/>
              <w:left w:val="nil"/>
              <w:bottom w:val="nil"/>
              <w:right w:val="nil"/>
            </w:tcBorders>
          </w:tcPr>
          <w:p w14:paraId="57B51BC8" w14:textId="77777777" w:rsidR="002E36B2" w:rsidRPr="00D96961" w:rsidRDefault="002E36B2" w:rsidP="0007239D">
            <w:pPr>
              <w:pStyle w:val="Normal6a"/>
            </w:pPr>
            <w:r w:rsidRPr="00D96961">
              <w:t>20.</w:t>
            </w:r>
            <w:r w:rsidRPr="00D96961">
              <w:tab/>
              <w:t xml:space="preserve">Regista com preocupação a fragmentação existente em numerosos mercados de consumo </w:t>
            </w:r>
            <w:r w:rsidRPr="00D96961">
              <w:rPr>
                <w:b/>
                <w:i/>
              </w:rPr>
              <w:t>– incluindo os serviços financeiros, as telecomunicações</w:t>
            </w:r>
            <w:r w:rsidRPr="00D96961">
              <w:t xml:space="preserve"> e </w:t>
            </w:r>
            <w:r w:rsidRPr="00D96961">
              <w:rPr>
                <w:b/>
                <w:i/>
              </w:rPr>
              <w:t>a energia dos agregados familiares – e insta a</w:t>
            </w:r>
            <w:r w:rsidRPr="00D96961">
              <w:t xml:space="preserve"> uma maior e mais rápida integração do mercado, sempre que </w:t>
            </w:r>
            <w:r w:rsidRPr="00D96961">
              <w:rPr>
                <w:b/>
                <w:i/>
              </w:rPr>
              <w:t>haja</w:t>
            </w:r>
            <w:r w:rsidRPr="00D96961">
              <w:t xml:space="preserve"> benefícios para os consumidores;</w:t>
            </w:r>
          </w:p>
        </w:tc>
        <w:tc>
          <w:tcPr>
            <w:tcW w:w="4876" w:type="dxa"/>
            <w:tcBorders>
              <w:top w:val="nil"/>
              <w:left w:val="nil"/>
              <w:bottom w:val="nil"/>
              <w:right w:val="nil"/>
            </w:tcBorders>
          </w:tcPr>
          <w:p w14:paraId="59F7B294" w14:textId="77777777" w:rsidR="002E36B2" w:rsidRPr="00D96961" w:rsidRDefault="002E36B2" w:rsidP="0007239D">
            <w:pPr>
              <w:pStyle w:val="Normal6a"/>
            </w:pPr>
            <w:r w:rsidRPr="00D96961">
              <w:t>20.</w:t>
            </w:r>
            <w:r w:rsidRPr="00D96961">
              <w:tab/>
              <w:t xml:space="preserve">Regista com preocupação a fragmentação existente em numerosos mercados de consumo e </w:t>
            </w:r>
            <w:r w:rsidRPr="00D96961">
              <w:rPr>
                <w:b/>
                <w:i/>
              </w:rPr>
              <w:t>salienta a importância de</w:t>
            </w:r>
            <w:r w:rsidRPr="00D96961">
              <w:t xml:space="preserve"> uma maior e mais rápida integração do mercado, sempre que </w:t>
            </w:r>
            <w:r w:rsidRPr="00D96961">
              <w:rPr>
                <w:b/>
                <w:i/>
              </w:rPr>
              <w:t>esta integração resulte em</w:t>
            </w:r>
            <w:r w:rsidRPr="00D96961">
              <w:t xml:space="preserve"> benefícios </w:t>
            </w:r>
            <w:r w:rsidRPr="00D96961">
              <w:rPr>
                <w:b/>
                <w:i/>
              </w:rPr>
              <w:t>claros</w:t>
            </w:r>
            <w:r w:rsidRPr="00D96961">
              <w:t xml:space="preserve"> para os consumidores;</w:t>
            </w:r>
            <w:r w:rsidRPr="00D96961">
              <w:rPr>
                <w:b/>
                <w:i/>
              </w:rPr>
              <w:t> recorda que a integração do mercado não deve ser impulsionada por intervenções estatais que distorçam o princípio da plena concorrência, mas sim incentivada num quadro que promova a concorrência eficaz, a inovação e o acesso equitativo aos serviços;</w:t>
            </w:r>
          </w:p>
        </w:tc>
      </w:tr>
    </w:tbl>
    <w:p w14:paraId="7AF46BA8"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0DD30951" w14:textId="77777777" w:rsidR="002E36B2" w:rsidRPr="00D96961" w:rsidRDefault="002E36B2" w:rsidP="002E36B2">
      <w:r w:rsidRPr="00D96961">
        <w:rPr>
          <w:rStyle w:val="HideTWBExt"/>
        </w:rPr>
        <w:t>&lt;/Amend&gt;</w:t>
      </w:r>
    </w:p>
    <w:p w14:paraId="25B3A84B"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290</w:t>
      </w:r>
      <w:r w:rsidRPr="00D96961">
        <w:rPr>
          <w:rStyle w:val="HideTWBExt"/>
        </w:rPr>
        <w:t>&lt;/NumAm&gt;</w:t>
      </w:r>
    </w:p>
    <w:p w14:paraId="784C1138"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193D9898" w14:textId="77777777" w:rsidR="002E36B2" w:rsidRPr="00D96961" w:rsidRDefault="002E36B2" w:rsidP="002E36B2">
      <w:pPr>
        <w:pStyle w:val="NormalBold"/>
      </w:pPr>
      <w:r w:rsidRPr="00D96961">
        <w:rPr>
          <w:rStyle w:val="HideTWBExt"/>
          <w:b w:val="0"/>
        </w:rPr>
        <w:t>&lt;/RepeatBlock-By&gt;</w:t>
      </w:r>
    </w:p>
    <w:p w14:paraId="6B13AD7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CF1F163" w14:textId="77777777" w:rsidR="002E36B2" w:rsidRPr="00D96961" w:rsidRDefault="002E36B2" w:rsidP="002E36B2">
      <w:pPr>
        <w:pStyle w:val="NormalBold"/>
      </w:pPr>
      <w:r w:rsidRPr="00D96961">
        <w:rPr>
          <w:rStyle w:val="HideTWBExt"/>
        </w:rPr>
        <w:t>&lt;Article&gt;</w:t>
      </w:r>
      <w:r w:rsidRPr="00D96961">
        <w:t>N.º 20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B02DAF6" w14:textId="77777777" w:rsidTr="0007239D">
        <w:trPr>
          <w:trHeight w:hRule="exact" w:val="240"/>
          <w:jc w:val="center"/>
        </w:trPr>
        <w:tc>
          <w:tcPr>
            <w:tcW w:w="9752" w:type="dxa"/>
            <w:gridSpan w:val="2"/>
            <w:tcBorders>
              <w:top w:val="nil"/>
              <w:left w:val="nil"/>
              <w:bottom w:val="nil"/>
              <w:right w:val="nil"/>
            </w:tcBorders>
          </w:tcPr>
          <w:p w14:paraId="18C6504A" w14:textId="77777777" w:rsidR="002E36B2" w:rsidRPr="00D96961" w:rsidRDefault="002E36B2" w:rsidP="0007239D"/>
        </w:tc>
      </w:tr>
      <w:tr w:rsidR="002E36B2" w:rsidRPr="00D96961" w14:paraId="2C09E105" w14:textId="77777777" w:rsidTr="0007239D">
        <w:trPr>
          <w:trHeight w:val="240"/>
          <w:jc w:val="center"/>
        </w:trPr>
        <w:tc>
          <w:tcPr>
            <w:tcW w:w="4876" w:type="dxa"/>
            <w:tcBorders>
              <w:top w:val="nil"/>
              <w:left w:val="nil"/>
              <w:bottom w:val="nil"/>
              <w:right w:val="nil"/>
            </w:tcBorders>
          </w:tcPr>
          <w:p w14:paraId="0796CC1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F1F3A3C" w14:textId="77777777" w:rsidR="002E36B2" w:rsidRPr="00D96961" w:rsidRDefault="002E36B2" w:rsidP="0007239D">
            <w:pPr>
              <w:pStyle w:val="AmColumnHeading"/>
            </w:pPr>
            <w:r w:rsidRPr="00D96961">
              <w:t>Alteração</w:t>
            </w:r>
          </w:p>
        </w:tc>
      </w:tr>
      <w:tr w:rsidR="002E36B2" w:rsidRPr="00D96961" w14:paraId="2AF71C78" w14:textId="77777777" w:rsidTr="0007239D">
        <w:trPr>
          <w:jc w:val="center"/>
        </w:trPr>
        <w:tc>
          <w:tcPr>
            <w:tcW w:w="4876" w:type="dxa"/>
            <w:tcBorders>
              <w:top w:val="nil"/>
              <w:left w:val="nil"/>
              <w:bottom w:val="nil"/>
              <w:right w:val="nil"/>
            </w:tcBorders>
          </w:tcPr>
          <w:p w14:paraId="120A52C3" w14:textId="77777777" w:rsidR="002E36B2" w:rsidRPr="00D96961" w:rsidRDefault="002E36B2" w:rsidP="0007239D">
            <w:pPr>
              <w:pStyle w:val="Normal6a"/>
            </w:pPr>
            <w:r w:rsidRPr="00D96961">
              <w:t>20.</w:t>
            </w:r>
            <w:r w:rsidRPr="00D96961">
              <w:tab/>
              <w:t>Regista com preocupação a fragmentação existente em numerosos mercados de consumo – incluindo os serviços financeiros, as telecomunicações e a energia dos agregados familiares – e insta a uma maior e mais rápida integração do mercado, sempre que haja benefícios para os consumidores;</w:t>
            </w:r>
          </w:p>
        </w:tc>
        <w:tc>
          <w:tcPr>
            <w:tcW w:w="4876" w:type="dxa"/>
            <w:tcBorders>
              <w:top w:val="nil"/>
              <w:left w:val="nil"/>
              <w:bottom w:val="nil"/>
              <w:right w:val="nil"/>
            </w:tcBorders>
          </w:tcPr>
          <w:p w14:paraId="3115C36E" w14:textId="77777777" w:rsidR="002E36B2" w:rsidRPr="00D96961" w:rsidRDefault="002E36B2" w:rsidP="0007239D">
            <w:pPr>
              <w:pStyle w:val="Normal6a"/>
            </w:pPr>
            <w:r w:rsidRPr="00D96961">
              <w:t>20.</w:t>
            </w:r>
            <w:r w:rsidRPr="00D96961">
              <w:tab/>
              <w:t xml:space="preserve">Regista com preocupação a fragmentação existente em numerosos mercados de consumo – incluindo os serviços financeiros, as telecomunicações e a energia dos agregados familiares – e insta </w:t>
            </w:r>
            <w:r w:rsidRPr="00D96961">
              <w:rPr>
                <w:b/>
                <w:i/>
              </w:rPr>
              <w:t>tanto</w:t>
            </w:r>
            <w:r w:rsidRPr="00D96961">
              <w:t xml:space="preserve"> a uma maior e mais rápida integração do mercado, sempre que haja benefícios para os consumidores</w:t>
            </w:r>
            <w:r w:rsidRPr="00D96961">
              <w:rPr>
                <w:b/>
                <w:i/>
              </w:rPr>
              <w:t>, como a um maior reconhecimento dos benefícios para os consumidores que podem ser gerados através da consolidação nos mercados que impulsiona o investimento e a inovação</w:t>
            </w:r>
            <w:r w:rsidRPr="00D96961">
              <w:t>;</w:t>
            </w:r>
          </w:p>
        </w:tc>
      </w:tr>
    </w:tbl>
    <w:p w14:paraId="650BE25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3F6E6AB" w14:textId="77777777" w:rsidR="002E36B2" w:rsidRPr="00D96961" w:rsidRDefault="002E36B2" w:rsidP="002E36B2">
      <w:r w:rsidRPr="00D96961">
        <w:rPr>
          <w:rStyle w:val="HideTWBExt"/>
        </w:rPr>
        <w:t>&lt;/Amend&gt;</w:t>
      </w:r>
    </w:p>
    <w:p w14:paraId="32174D3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291</w:t>
      </w:r>
      <w:r w:rsidRPr="00D96961">
        <w:rPr>
          <w:rStyle w:val="HideTWBExt"/>
        </w:rPr>
        <w:t>&lt;/NumAm&gt;</w:t>
      </w:r>
    </w:p>
    <w:p w14:paraId="42FA4C9D"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1759F2C3" w14:textId="77777777" w:rsidR="002E36B2" w:rsidRPr="00D96961" w:rsidRDefault="002E36B2" w:rsidP="002E36B2">
      <w:pPr>
        <w:pStyle w:val="NormalBold"/>
      </w:pPr>
      <w:r w:rsidRPr="00D96961">
        <w:rPr>
          <w:rStyle w:val="HideTWBExt"/>
          <w:b w:val="0"/>
        </w:rPr>
        <w:t>&lt;/RepeatBlock-By&gt;</w:t>
      </w:r>
    </w:p>
    <w:p w14:paraId="70C2E08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F2BA181" w14:textId="77777777" w:rsidR="002E36B2" w:rsidRPr="00D96961" w:rsidRDefault="002E36B2" w:rsidP="002E36B2">
      <w:pPr>
        <w:pStyle w:val="NormalBold"/>
      </w:pPr>
      <w:r w:rsidRPr="00D96961">
        <w:rPr>
          <w:rStyle w:val="HideTWBExt"/>
        </w:rPr>
        <w:t>&lt;Article&gt;</w:t>
      </w:r>
      <w:r w:rsidRPr="00D96961">
        <w:t>N.º 20</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2BE0E92" w14:textId="77777777" w:rsidTr="0007239D">
        <w:trPr>
          <w:trHeight w:hRule="exact" w:val="240"/>
          <w:jc w:val="center"/>
        </w:trPr>
        <w:tc>
          <w:tcPr>
            <w:tcW w:w="9752" w:type="dxa"/>
            <w:gridSpan w:val="2"/>
            <w:tcBorders>
              <w:top w:val="nil"/>
              <w:left w:val="nil"/>
              <w:bottom w:val="nil"/>
              <w:right w:val="nil"/>
            </w:tcBorders>
          </w:tcPr>
          <w:p w14:paraId="47DFE0C0" w14:textId="77777777" w:rsidR="002E36B2" w:rsidRPr="00D96961" w:rsidRDefault="002E36B2" w:rsidP="0007239D"/>
        </w:tc>
      </w:tr>
      <w:tr w:rsidR="002E36B2" w:rsidRPr="00D96961" w14:paraId="54AA99D8" w14:textId="77777777" w:rsidTr="0007239D">
        <w:trPr>
          <w:trHeight w:val="240"/>
          <w:jc w:val="center"/>
        </w:trPr>
        <w:tc>
          <w:tcPr>
            <w:tcW w:w="4876" w:type="dxa"/>
            <w:tcBorders>
              <w:top w:val="nil"/>
              <w:left w:val="nil"/>
              <w:bottom w:val="nil"/>
              <w:right w:val="nil"/>
            </w:tcBorders>
          </w:tcPr>
          <w:p w14:paraId="0041FBA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E606FB6" w14:textId="77777777" w:rsidR="002E36B2" w:rsidRPr="00D96961" w:rsidRDefault="002E36B2" w:rsidP="0007239D">
            <w:pPr>
              <w:pStyle w:val="AmColumnHeading"/>
            </w:pPr>
            <w:r w:rsidRPr="00D96961">
              <w:t>Alteração</w:t>
            </w:r>
          </w:p>
        </w:tc>
      </w:tr>
      <w:tr w:rsidR="002E36B2" w:rsidRPr="00D96961" w14:paraId="47C5E6A1" w14:textId="77777777" w:rsidTr="0007239D">
        <w:trPr>
          <w:jc w:val="center"/>
        </w:trPr>
        <w:tc>
          <w:tcPr>
            <w:tcW w:w="4876" w:type="dxa"/>
            <w:tcBorders>
              <w:top w:val="nil"/>
              <w:left w:val="nil"/>
              <w:bottom w:val="nil"/>
              <w:right w:val="nil"/>
            </w:tcBorders>
          </w:tcPr>
          <w:p w14:paraId="2FDCDDF1" w14:textId="77777777" w:rsidR="002E36B2" w:rsidRPr="00D96961" w:rsidRDefault="002E36B2" w:rsidP="0007239D">
            <w:pPr>
              <w:pStyle w:val="Normal6a"/>
            </w:pPr>
            <w:r w:rsidRPr="00D96961">
              <w:t>20.</w:t>
            </w:r>
            <w:r w:rsidRPr="00D96961">
              <w:tab/>
              <w:t>Regista com preocupação a fragmentação existente em numerosos mercados de consumo</w:t>
            </w:r>
            <w:r w:rsidRPr="00D96961">
              <w:rPr>
                <w:b/>
                <w:i/>
              </w:rPr>
              <w:t xml:space="preserve"> – incluindo os serviços financeiros, as telecomunicações e a energia dos agregados familiares –</w:t>
            </w:r>
            <w:r w:rsidRPr="00D96961">
              <w:t xml:space="preserve"> e insta a uma maior e mais rápida integração do mercado, sempre que haja benefícios para os consumidores;</w:t>
            </w:r>
          </w:p>
        </w:tc>
        <w:tc>
          <w:tcPr>
            <w:tcW w:w="4876" w:type="dxa"/>
            <w:tcBorders>
              <w:top w:val="nil"/>
              <w:left w:val="nil"/>
              <w:bottom w:val="nil"/>
              <w:right w:val="nil"/>
            </w:tcBorders>
          </w:tcPr>
          <w:p w14:paraId="473B44A9" w14:textId="77777777" w:rsidR="002E36B2" w:rsidRPr="00D96961" w:rsidRDefault="002E36B2" w:rsidP="0007239D">
            <w:pPr>
              <w:pStyle w:val="Normal6a"/>
            </w:pPr>
            <w:r w:rsidRPr="00D96961">
              <w:t>20.</w:t>
            </w:r>
            <w:r w:rsidRPr="00D96961">
              <w:tab/>
              <w:t xml:space="preserve">Regista com preocupação a fragmentação existente em numerosos mercados de consumo </w:t>
            </w:r>
            <w:r w:rsidRPr="00D96961">
              <w:rPr>
                <w:b/>
                <w:i/>
              </w:rPr>
              <w:t>não estatais</w:t>
            </w:r>
            <w:r w:rsidRPr="00D96961">
              <w:t xml:space="preserve"> e insta a uma maior e mais rápida integração do mercado, sempre que haja benefícios para os </w:t>
            </w:r>
            <w:r w:rsidRPr="00D96961">
              <w:rPr>
                <w:b/>
                <w:i/>
              </w:rPr>
              <w:t>Estados-Membros e para os</w:t>
            </w:r>
            <w:r w:rsidRPr="00D96961">
              <w:t xml:space="preserve"> consumidores;</w:t>
            </w:r>
          </w:p>
        </w:tc>
      </w:tr>
    </w:tbl>
    <w:p w14:paraId="0E2D832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030D791D" w14:textId="77777777" w:rsidR="002E36B2" w:rsidRPr="00D96961" w:rsidRDefault="002E36B2" w:rsidP="002E36B2">
      <w:r w:rsidRPr="00D96961">
        <w:rPr>
          <w:rStyle w:val="HideTWBExt"/>
        </w:rPr>
        <w:t>&lt;/Amend&gt;</w:t>
      </w:r>
    </w:p>
    <w:p w14:paraId="3630986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292</w:t>
      </w:r>
      <w:r w:rsidRPr="00D96961">
        <w:rPr>
          <w:rStyle w:val="HideTWBExt"/>
        </w:rPr>
        <w:t>&lt;/NumAm&gt;</w:t>
      </w:r>
    </w:p>
    <w:p w14:paraId="015466C4"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1DF72687"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2D8DBACC" w14:textId="77777777" w:rsidR="002E36B2" w:rsidRPr="00D96961" w:rsidRDefault="002E36B2" w:rsidP="002E36B2">
      <w:pPr>
        <w:pStyle w:val="NormalBold"/>
      </w:pPr>
      <w:r w:rsidRPr="00D96961">
        <w:rPr>
          <w:rStyle w:val="HideTWBExt"/>
          <w:b w:val="0"/>
        </w:rPr>
        <w:t>&lt;/RepeatBlock-By&gt;</w:t>
      </w:r>
    </w:p>
    <w:p w14:paraId="3143FA7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7EC7AF7" w14:textId="77777777" w:rsidR="002E36B2" w:rsidRPr="00D96961" w:rsidRDefault="002E36B2" w:rsidP="002E36B2">
      <w:pPr>
        <w:pStyle w:val="NormalBold"/>
      </w:pPr>
      <w:r w:rsidRPr="00D96961">
        <w:rPr>
          <w:rStyle w:val="HideTWBExt"/>
        </w:rPr>
        <w:t>&lt;Article&gt;</w:t>
      </w:r>
      <w:r w:rsidRPr="00D96961">
        <w:t>N.º 20-A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4D377EB" w14:textId="77777777" w:rsidTr="0007239D">
        <w:trPr>
          <w:trHeight w:hRule="exact" w:val="240"/>
          <w:jc w:val="center"/>
        </w:trPr>
        <w:tc>
          <w:tcPr>
            <w:tcW w:w="9752" w:type="dxa"/>
            <w:gridSpan w:val="2"/>
            <w:tcBorders>
              <w:top w:val="nil"/>
              <w:left w:val="nil"/>
              <w:bottom w:val="nil"/>
              <w:right w:val="nil"/>
            </w:tcBorders>
          </w:tcPr>
          <w:p w14:paraId="66361BC0" w14:textId="77777777" w:rsidR="002E36B2" w:rsidRPr="00D96961" w:rsidRDefault="002E36B2" w:rsidP="0007239D"/>
        </w:tc>
      </w:tr>
      <w:tr w:rsidR="002E36B2" w:rsidRPr="00D96961" w14:paraId="3AA328ED" w14:textId="77777777" w:rsidTr="0007239D">
        <w:trPr>
          <w:trHeight w:val="240"/>
          <w:jc w:val="center"/>
        </w:trPr>
        <w:tc>
          <w:tcPr>
            <w:tcW w:w="4876" w:type="dxa"/>
            <w:tcBorders>
              <w:top w:val="nil"/>
              <w:left w:val="nil"/>
              <w:bottom w:val="nil"/>
              <w:right w:val="nil"/>
            </w:tcBorders>
          </w:tcPr>
          <w:p w14:paraId="7FAC486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F61EBE3" w14:textId="77777777" w:rsidR="002E36B2" w:rsidRPr="00D96961" w:rsidRDefault="002E36B2" w:rsidP="0007239D">
            <w:pPr>
              <w:pStyle w:val="AmColumnHeading"/>
            </w:pPr>
            <w:r w:rsidRPr="00D96961">
              <w:t>Alteração</w:t>
            </w:r>
          </w:p>
        </w:tc>
      </w:tr>
      <w:tr w:rsidR="002E36B2" w:rsidRPr="00D96961" w14:paraId="317726F9" w14:textId="77777777" w:rsidTr="0007239D">
        <w:trPr>
          <w:jc w:val="center"/>
        </w:trPr>
        <w:tc>
          <w:tcPr>
            <w:tcW w:w="4876" w:type="dxa"/>
            <w:tcBorders>
              <w:top w:val="nil"/>
              <w:left w:val="nil"/>
              <w:bottom w:val="nil"/>
              <w:right w:val="nil"/>
            </w:tcBorders>
          </w:tcPr>
          <w:p w14:paraId="2065CE30" w14:textId="77777777" w:rsidR="002E36B2" w:rsidRPr="00D96961" w:rsidRDefault="002E36B2" w:rsidP="0007239D">
            <w:pPr>
              <w:pStyle w:val="Normal6a"/>
            </w:pPr>
          </w:p>
        </w:tc>
        <w:tc>
          <w:tcPr>
            <w:tcW w:w="4876" w:type="dxa"/>
            <w:tcBorders>
              <w:top w:val="nil"/>
              <w:left w:val="nil"/>
              <w:bottom w:val="nil"/>
              <w:right w:val="nil"/>
            </w:tcBorders>
          </w:tcPr>
          <w:p w14:paraId="7CA3C2DA" w14:textId="77777777" w:rsidR="002E36B2" w:rsidRPr="00D96961" w:rsidRDefault="002E36B2" w:rsidP="0007239D">
            <w:pPr>
              <w:pStyle w:val="Normal6a"/>
            </w:pPr>
            <w:r w:rsidRPr="00D96961">
              <w:rPr>
                <w:b/>
                <w:i/>
              </w:rPr>
              <w:t>20-A.</w:t>
            </w:r>
            <w:r w:rsidRPr="00D96961">
              <w:tab/>
            </w:r>
            <w:r w:rsidRPr="00D96961">
              <w:rPr>
                <w:b/>
                <w:i/>
              </w:rPr>
              <w:t>Manifesta-se alarmado com a elevada concentração nos setores retalhista, agrícola e automóvel nos territórios ultramarinos, em que os preços excessivos fixados pelas empresas dominantes em produtos e serviços essenciais aumentam as desigualdades, a precariedade e as disparidades territoriais; insta urgentemente a Comissão Europeia a lançar uma investigação sobre potenciais abusos de posição dominante nos termos do artigo 102.º do TFUE;</w:t>
            </w:r>
          </w:p>
        </w:tc>
      </w:tr>
    </w:tbl>
    <w:p w14:paraId="431EE90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3DDE7AB" w14:textId="77777777" w:rsidR="002E36B2" w:rsidRPr="00D96961" w:rsidRDefault="002E36B2" w:rsidP="002E36B2">
      <w:r w:rsidRPr="00D96961">
        <w:rPr>
          <w:rStyle w:val="HideTWBExt"/>
        </w:rPr>
        <w:t>&lt;/Amend&gt;</w:t>
      </w:r>
    </w:p>
    <w:p w14:paraId="087F3C8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293</w:t>
      </w:r>
      <w:r w:rsidRPr="00D96961">
        <w:rPr>
          <w:rStyle w:val="HideTWBExt"/>
        </w:rPr>
        <w:t>&lt;/NumAm&gt;</w:t>
      </w:r>
    </w:p>
    <w:p w14:paraId="1440F828" w14:textId="77777777" w:rsidR="002E36B2" w:rsidRPr="00D96961" w:rsidRDefault="002E36B2" w:rsidP="002E36B2">
      <w:pPr>
        <w:pStyle w:val="NormalBold"/>
      </w:pPr>
      <w:r w:rsidRPr="00D96961">
        <w:rPr>
          <w:rStyle w:val="HideTWBExt"/>
          <w:b w:val="0"/>
        </w:rPr>
        <w:t>&lt;RepeatBlock-By&gt;&lt;Members&gt;</w:t>
      </w:r>
      <w:r w:rsidRPr="00D96961">
        <w:t>Isabel Benjumea Benjumea, Fernando Navarrete Rojas</w:t>
      </w:r>
      <w:r w:rsidRPr="00D96961">
        <w:rPr>
          <w:rStyle w:val="HideTWBExt"/>
          <w:b w:val="0"/>
        </w:rPr>
        <w:t>&lt;/Members&gt;</w:t>
      </w:r>
    </w:p>
    <w:p w14:paraId="1B7CE176" w14:textId="77777777" w:rsidR="002E36B2" w:rsidRPr="00D96961" w:rsidRDefault="002E36B2" w:rsidP="002E36B2">
      <w:pPr>
        <w:pStyle w:val="NormalBold"/>
      </w:pPr>
      <w:r w:rsidRPr="00D96961">
        <w:rPr>
          <w:rStyle w:val="HideTWBExt"/>
          <w:b w:val="0"/>
        </w:rPr>
        <w:t>&lt;/RepeatBlock-By&gt;</w:t>
      </w:r>
    </w:p>
    <w:p w14:paraId="20E237E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1881A39" w14:textId="77777777" w:rsidR="002E36B2" w:rsidRPr="00D96961" w:rsidRDefault="002E36B2" w:rsidP="002E36B2">
      <w:pPr>
        <w:pStyle w:val="NormalBold"/>
      </w:pPr>
      <w:r w:rsidRPr="00D96961">
        <w:rPr>
          <w:rStyle w:val="HideTWBExt"/>
        </w:rPr>
        <w:t>&lt;Article&gt;</w:t>
      </w:r>
      <w:r w:rsidRPr="00D96961">
        <w:t>N.º 21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2635AD3" w14:textId="77777777" w:rsidTr="0007239D">
        <w:trPr>
          <w:trHeight w:hRule="exact" w:val="240"/>
          <w:jc w:val="center"/>
        </w:trPr>
        <w:tc>
          <w:tcPr>
            <w:tcW w:w="9752" w:type="dxa"/>
            <w:gridSpan w:val="2"/>
            <w:tcBorders>
              <w:top w:val="nil"/>
              <w:left w:val="nil"/>
              <w:bottom w:val="nil"/>
              <w:right w:val="nil"/>
            </w:tcBorders>
          </w:tcPr>
          <w:p w14:paraId="7D62CD1A" w14:textId="77777777" w:rsidR="002E36B2" w:rsidRPr="00D96961" w:rsidRDefault="002E36B2" w:rsidP="0007239D"/>
        </w:tc>
      </w:tr>
      <w:tr w:rsidR="002E36B2" w:rsidRPr="00D96961" w14:paraId="36ADCA81" w14:textId="77777777" w:rsidTr="0007239D">
        <w:trPr>
          <w:trHeight w:val="240"/>
          <w:jc w:val="center"/>
        </w:trPr>
        <w:tc>
          <w:tcPr>
            <w:tcW w:w="4876" w:type="dxa"/>
            <w:tcBorders>
              <w:top w:val="nil"/>
              <w:left w:val="nil"/>
              <w:bottom w:val="nil"/>
              <w:right w:val="nil"/>
            </w:tcBorders>
          </w:tcPr>
          <w:p w14:paraId="48A03E9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68D52C9" w14:textId="77777777" w:rsidR="002E36B2" w:rsidRPr="00D96961" w:rsidRDefault="002E36B2" w:rsidP="0007239D">
            <w:pPr>
              <w:pStyle w:val="AmColumnHeading"/>
            </w:pPr>
            <w:r w:rsidRPr="00D96961">
              <w:t>Alteração</w:t>
            </w:r>
          </w:p>
        </w:tc>
      </w:tr>
      <w:tr w:rsidR="002E36B2" w:rsidRPr="00D96961" w14:paraId="6389DE94" w14:textId="77777777" w:rsidTr="0007239D">
        <w:trPr>
          <w:jc w:val="center"/>
        </w:trPr>
        <w:tc>
          <w:tcPr>
            <w:tcW w:w="4876" w:type="dxa"/>
            <w:tcBorders>
              <w:top w:val="nil"/>
              <w:left w:val="nil"/>
              <w:bottom w:val="nil"/>
              <w:right w:val="nil"/>
            </w:tcBorders>
          </w:tcPr>
          <w:p w14:paraId="443E7667" w14:textId="77777777" w:rsidR="002E36B2" w:rsidRPr="00D96961" w:rsidRDefault="002E36B2" w:rsidP="0007239D">
            <w:pPr>
              <w:pStyle w:val="Normal6a"/>
            </w:pPr>
            <w:r w:rsidRPr="00D96961">
              <w:rPr>
                <w:b/>
                <w:i/>
              </w:rPr>
              <w:t>21.</w:t>
            </w:r>
            <w:r w:rsidRPr="00D96961">
              <w:tab/>
            </w:r>
            <w:r w:rsidRPr="00D96961">
              <w:rPr>
                <w:b/>
                <w:i/>
              </w:rPr>
              <w:t>Constata com preocupação o elevado grau de concentração do mercado no setor financeiro europeu, bem como a sua dependência excessiva e sustentada de prestadores de serviços de países terceiros;</w:t>
            </w:r>
          </w:p>
        </w:tc>
        <w:tc>
          <w:tcPr>
            <w:tcW w:w="4876" w:type="dxa"/>
            <w:tcBorders>
              <w:top w:val="nil"/>
              <w:left w:val="nil"/>
              <w:bottom w:val="nil"/>
              <w:right w:val="nil"/>
            </w:tcBorders>
          </w:tcPr>
          <w:p w14:paraId="2B512875" w14:textId="77777777" w:rsidR="002E36B2" w:rsidRPr="00D96961" w:rsidRDefault="002E36B2" w:rsidP="0007239D">
            <w:pPr>
              <w:pStyle w:val="Normal6a"/>
            </w:pPr>
            <w:r w:rsidRPr="00D96961">
              <w:rPr>
                <w:b/>
                <w:i/>
              </w:rPr>
              <w:t>Suprimido</w:t>
            </w:r>
          </w:p>
        </w:tc>
      </w:tr>
    </w:tbl>
    <w:p w14:paraId="3B2CB7F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{ES}</w:t>
      </w:r>
      <w:r w:rsidRPr="00D96961">
        <w:t>es</w:t>
      </w:r>
      <w:r w:rsidRPr="00D96961">
        <w:rPr>
          <w:rStyle w:val="HideTWBExt"/>
        </w:rPr>
        <w:t>&lt;/Original&gt;</w:t>
      </w:r>
    </w:p>
    <w:p w14:paraId="56B09297" w14:textId="15207783" w:rsidR="002E36B2" w:rsidRPr="00D96961" w:rsidRDefault="002E36B2" w:rsidP="002E36B2">
      <w:r w:rsidRPr="00D96961">
        <w:rPr>
          <w:rStyle w:val="HideTWBExt"/>
        </w:rPr>
        <w:t>&lt;/Amend&gt;</w:t>
      </w:r>
    </w:p>
    <w:p w14:paraId="3943262A"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294</w:t>
      </w:r>
      <w:r w:rsidRPr="00D96961">
        <w:rPr>
          <w:rStyle w:val="HideTWBExt"/>
        </w:rPr>
        <w:t>&lt;/NumAm&gt;</w:t>
      </w:r>
    </w:p>
    <w:p w14:paraId="601BE5AF" w14:textId="77777777" w:rsidR="002E36B2" w:rsidRPr="00D96961" w:rsidRDefault="002E36B2" w:rsidP="002E36B2">
      <w:pPr>
        <w:pStyle w:val="NormalBold"/>
      </w:pPr>
      <w:r w:rsidRPr="00D96961">
        <w:rPr>
          <w:rStyle w:val="HideTWBExt"/>
          <w:b w:val="0"/>
        </w:rPr>
        <w:t>&lt;RepeatBlock-By&gt;&lt;Members&gt;</w:t>
      </w:r>
      <w:r w:rsidRPr="00D96961">
        <w:t>Engin Eroglu</w:t>
      </w:r>
      <w:r w:rsidRPr="00D96961">
        <w:rPr>
          <w:rStyle w:val="HideTWBExt"/>
          <w:b w:val="0"/>
        </w:rPr>
        <w:t>&lt;/Members&gt;</w:t>
      </w:r>
    </w:p>
    <w:p w14:paraId="29474EE8" w14:textId="77777777" w:rsidR="002E36B2" w:rsidRPr="00D96961" w:rsidRDefault="002E36B2" w:rsidP="002E36B2">
      <w:pPr>
        <w:pStyle w:val="NormalBold"/>
      </w:pPr>
      <w:r w:rsidRPr="00D96961">
        <w:rPr>
          <w:rStyle w:val="HideTWBExt"/>
          <w:b w:val="0"/>
        </w:rPr>
        <w:t>&lt;/RepeatBlock-By&gt;</w:t>
      </w:r>
    </w:p>
    <w:p w14:paraId="2FAAD61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7E36ECB" w14:textId="77777777" w:rsidR="002E36B2" w:rsidRPr="00D96961" w:rsidRDefault="002E36B2" w:rsidP="002E36B2">
      <w:pPr>
        <w:pStyle w:val="NormalBold"/>
      </w:pPr>
      <w:r w:rsidRPr="00D96961">
        <w:rPr>
          <w:rStyle w:val="HideTWBExt"/>
        </w:rPr>
        <w:t>&lt;Article&gt;</w:t>
      </w:r>
      <w:r w:rsidRPr="00D96961">
        <w:t>N.º 21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23F96E5" w14:textId="77777777" w:rsidTr="0007239D">
        <w:trPr>
          <w:trHeight w:hRule="exact" w:val="240"/>
          <w:jc w:val="center"/>
        </w:trPr>
        <w:tc>
          <w:tcPr>
            <w:tcW w:w="9752" w:type="dxa"/>
            <w:gridSpan w:val="2"/>
            <w:tcBorders>
              <w:top w:val="nil"/>
              <w:left w:val="nil"/>
              <w:bottom w:val="nil"/>
              <w:right w:val="nil"/>
            </w:tcBorders>
          </w:tcPr>
          <w:p w14:paraId="7B1E3E0E" w14:textId="77777777" w:rsidR="002E36B2" w:rsidRPr="00D96961" w:rsidRDefault="002E36B2" w:rsidP="0007239D"/>
        </w:tc>
      </w:tr>
      <w:tr w:rsidR="002E36B2" w:rsidRPr="00D96961" w14:paraId="64BE7B60" w14:textId="77777777" w:rsidTr="0007239D">
        <w:trPr>
          <w:trHeight w:val="240"/>
          <w:jc w:val="center"/>
        </w:trPr>
        <w:tc>
          <w:tcPr>
            <w:tcW w:w="4876" w:type="dxa"/>
            <w:tcBorders>
              <w:top w:val="nil"/>
              <w:left w:val="nil"/>
              <w:bottom w:val="nil"/>
              <w:right w:val="nil"/>
            </w:tcBorders>
          </w:tcPr>
          <w:p w14:paraId="6C8CBA1D"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DCCCC17" w14:textId="77777777" w:rsidR="002E36B2" w:rsidRPr="00D96961" w:rsidRDefault="002E36B2" w:rsidP="0007239D">
            <w:pPr>
              <w:pStyle w:val="AmColumnHeading"/>
            </w:pPr>
            <w:r w:rsidRPr="00D96961">
              <w:t>Alteração</w:t>
            </w:r>
          </w:p>
        </w:tc>
      </w:tr>
      <w:tr w:rsidR="002E36B2" w:rsidRPr="00D96961" w14:paraId="0318F288" w14:textId="77777777" w:rsidTr="0007239D">
        <w:trPr>
          <w:jc w:val="center"/>
        </w:trPr>
        <w:tc>
          <w:tcPr>
            <w:tcW w:w="4876" w:type="dxa"/>
            <w:tcBorders>
              <w:top w:val="nil"/>
              <w:left w:val="nil"/>
              <w:bottom w:val="nil"/>
              <w:right w:val="nil"/>
            </w:tcBorders>
          </w:tcPr>
          <w:p w14:paraId="7A8FF6CD" w14:textId="77777777" w:rsidR="002E36B2" w:rsidRPr="00D96961" w:rsidRDefault="002E36B2" w:rsidP="0007239D">
            <w:pPr>
              <w:pStyle w:val="Normal6a"/>
            </w:pPr>
            <w:r w:rsidRPr="00D96961">
              <w:rPr>
                <w:b/>
                <w:i/>
              </w:rPr>
              <w:t>21.</w:t>
            </w:r>
            <w:r w:rsidRPr="00D96961">
              <w:tab/>
            </w:r>
            <w:r w:rsidRPr="00D96961">
              <w:rPr>
                <w:b/>
                <w:i/>
              </w:rPr>
              <w:t>Constata com preocupação o elevado grau de concentração do mercado no setor financeiro europeu, bem como a sua dependência excessiva e sustentada de prestadores de serviços de países terceiros;</w:t>
            </w:r>
          </w:p>
        </w:tc>
        <w:tc>
          <w:tcPr>
            <w:tcW w:w="4876" w:type="dxa"/>
            <w:tcBorders>
              <w:top w:val="nil"/>
              <w:left w:val="nil"/>
              <w:bottom w:val="nil"/>
              <w:right w:val="nil"/>
            </w:tcBorders>
          </w:tcPr>
          <w:p w14:paraId="7FFC0A02" w14:textId="77777777" w:rsidR="002E36B2" w:rsidRPr="00D96961" w:rsidRDefault="002E36B2" w:rsidP="0007239D">
            <w:pPr>
              <w:pStyle w:val="Normal6a"/>
            </w:pPr>
            <w:r w:rsidRPr="00D96961">
              <w:rPr>
                <w:b/>
                <w:i/>
              </w:rPr>
              <w:t>Suprimido</w:t>
            </w:r>
          </w:p>
        </w:tc>
      </w:tr>
    </w:tbl>
    <w:p w14:paraId="6F1CEBF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{DE}</w:t>
      </w:r>
      <w:r w:rsidRPr="00D96961">
        <w:t>de</w:t>
      </w:r>
      <w:r w:rsidRPr="00D96961">
        <w:rPr>
          <w:rStyle w:val="HideTWBExt"/>
        </w:rPr>
        <w:t>&lt;/Original&gt;</w:t>
      </w:r>
    </w:p>
    <w:p w14:paraId="59249D43" w14:textId="030416F2" w:rsidR="002E36B2" w:rsidRPr="00D96961" w:rsidRDefault="002E36B2" w:rsidP="002E36B2">
      <w:r w:rsidRPr="00D96961">
        <w:rPr>
          <w:rStyle w:val="HideTWBExt"/>
        </w:rPr>
        <w:t>&lt;/Amend&gt;</w:t>
      </w:r>
    </w:p>
    <w:p w14:paraId="7C6B92D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295</w:t>
      </w:r>
      <w:r w:rsidRPr="00D96961">
        <w:rPr>
          <w:rStyle w:val="HideTWBExt"/>
        </w:rPr>
        <w:t>&lt;/NumAm&gt;</w:t>
      </w:r>
    </w:p>
    <w:p w14:paraId="45ED8538"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441C8EE2" w14:textId="77777777" w:rsidR="002E36B2" w:rsidRPr="00D96961" w:rsidRDefault="002E36B2" w:rsidP="002E36B2">
      <w:pPr>
        <w:pStyle w:val="NormalBold"/>
      </w:pPr>
      <w:r w:rsidRPr="00D96961">
        <w:rPr>
          <w:rStyle w:val="HideTWBExt"/>
          <w:b w:val="0"/>
        </w:rPr>
        <w:t>&lt;/RepeatBlock-By&gt;</w:t>
      </w:r>
    </w:p>
    <w:p w14:paraId="16A2504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BEE0436" w14:textId="77777777" w:rsidR="002E36B2" w:rsidRPr="00D96961" w:rsidRDefault="002E36B2" w:rsidP="002E36B2">
      <w:pPr>
        <w:pStyle w:val="NormalBold"/>
      </w:pPr>
      <w:r w:rsidRPr="00D96961">
        <w:rPr>
          <w:rStyle w:val="HideTWBExt"/>
        </w:rPr>
        <w:t>&lt;Article&gt;</w:t>
      </w:r>
      <w:r w:rsidRPr="00D96961">
        <w:t>N.º 21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41DBF99" w14:textId="77777777" w:rsidTr="0007239D">
        <w:trPr>
          <w:trHeight w:hRule="exact" w:val="240"/>
          <w:jc w:val="center"/>
        </w:trPr>
        <w:tc>
          <w:tcPr>
            <w:tcW w:w="9752" w:type="dxa"/>
            <w:gridSpan w:val="2"/>
            <w:tcBorders>
              <w:top w:val="nil"/>
              <w:left w:val="nil"/>
              <w:bottom w:val="nil"/>
              <w:right w:val="nil"/>
            </w:tcBorders>
          </w:tcPr>
          <w:p w14:paraId="25247EB6" w14:textId="77777777" w:rsidR="002E36B2" w:rsidRPr="00D96961" w:rsidRDefault="002E36B2" w:rsidP="0007239D"/>
        </w:tc>
      </w:tr>
      <w:tr w:rsidR="002E36B2" w:rsidRPr="00D96961" w14:paraId="32B8B992" w14:textId="77777777" w:rsidTr="0007239D">
        <w:trPr>
          <w:trHeight w:val="240"/>
          <w:jc w:val="center"/>
        </w:trPr>
        <w:tc>
          <w:tcPr>
            <w:tcW w:w="4876" w:type="dxa"/>
            <w:tcBorders>
              <w:top w:val="nil"/>
              <w:left w:val="nil"/>
              <w:bottom w:val="nil"/>
              <w:right w:val="nil"/>
            </w:tcBorders>
          </w:tcPr>
          <w:p w14:paraId="044BFBE5"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20B3337" w14:textId="77777777" w:rsidR="002E36B2" w:rsidRPr="00D96961" w:rsidRDefault="002E36B2" w:rsidP="0007239D">
            <w:pPr>
              <w:pStyle w:val="AmColumnHeading"/>
            </w:pPr>
            <w:r w:rsidRPr="00D96961">
              <w:t>Alteração</w:t>
            </w:r>
          </w:p>
        </w:tc>
      </w:tr>
      <w:tr w:rsidR="002E36B2" w:rsidRPr="00D96961" w14:paraId="685E3E3D" w14:textId="77777777" w:rsidTr="0007239D">
        <w:trPr>
          <w:jc w:val="center"/>
        </w:trPr>
        <w:tc>
          <w:tcPr>
            <w:tcW w:w="4876" w:type="dxa"/>
            <w:tcBorders>
              <w:top w:val="nil"/>
              <w:left w:val="nil"/>
              <w:bottom w:val="nil"/>
              <w:right w:val="nil"/>
            </w:tcBorders>
          </w:tcPr>
          <w:p w14:paraId="73B3E1CA" w14:textId="77777777" w:rsidR="002E36B2" w:rsidRPr="00D96961" w:rsidRDefault="002E36B2" w:rsidP="0007239D">
            <w:pPr>
              <w:pStyle w:val="Normal6a"/>
            </w:pPr>
            <w:r w:rsidRPr="00D96961">
              <w:rPr>
                <w:b/>
                <w:i/>
              </w:rPr>
              <w:t>21.</w:t>
            </w:r>
            <w:r w:rsidRPr="00D96961">
              <w:tab/>
            </w:r>
            <w:r w:rsidRPr="00D96961">
              <w:rPr>
                <w:b/>
                <w:i/>
              </w:rPr>
              <w:t>Constata com preocupação o elevado grau de concentração do mercado no setor financeiro europeu, bem como a sua dependência excessiva e sustentada de prestadores de serviços de países terceiros;</w:t>
            </w:r>
          </w:p>
        </w:tc>
        <w:tc>
          <w:tcPr>
            <w:tcW w:w="4876" w:type="dxa"/>
            <w:tcBorders>
              <w:top w:val="nil"/>
              <w:left w:val="nil"/>
              <w:bottom w:val="nil"/>
              <w:right w:val="nil"/>
            </w:tcBorders>
          </w:tcPr>
          <w:p w14:paraId="56E9F4B9" w14:textId="77777777" w:rsidR="002E36B2" w:rsidRPr="00D96961" w:rsidRDefault="002E36B2" w:rsidP="0007239D">
            <w:pPr>
              <w:pStyle w:val="Normal6a"/>
            </w:pPr>
            <w:r w:rsidRPr="00D96961">
              <w:rPr>
                <w:b/>
                <w:i/>
              </w:rPr>
              <w:t>Suprimido</w:t>
            </w:r>
          </w:p>
        </w:tc>
      </w:tr>
    </w:tbl>
    <w:p w14:paraId="02868C9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ECD56CC" w14:textId="77777777" w:rsidR="002E36B2" w:rsidRPr="00D96961" w:rsidRDefault="002E36B2" w:rsidP="002E36B2">
      <w:r w:rsidRPr="00D96961">
        <w:rPr>
          <w:rStyle w:val="HideTWBExt"/>
        </w:rPr>
        <w:t>&lt;/Amend&gt;</w:t>
      </w:r>
    </w:p>
    <w:p w14:paraId="35DA75F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296</w:t>
      </w:r>
      <w:r w:rsidRPr="00D96961">
        <w:rPr>
          <w:rStyle w:val="HideTWBExt"/>
        </w:rPr>
        <w:t>&lt;/NumAm&gt;</w:t>
      </w:r>
    </w:p>
    <w:p w14:paraId="18EB9A43"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2189AB8C" w14:textId="77777777" w:rsidR="002E36B2" w:rsidRPr="00D96961" w:rsidRDefault="002E36B2" w:rsidP="002E36B2">
      <w:pPr>
        <w:pStyle w:val="NormalBold"/>
      </w:pPr>
      <w:r w:rsidRPr="00D96961">
        <w:rPr>
          <w:rStyle w:val="HideTWBExt"/>
          <w:b w:val="0"/>
        </w:rPr>
        <w:t>&lt;/RepeatBlock-By&gt;</w:t>
      </w:r>
    </w:p>
    <w:p w14:paraId="3986DDF8"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5FE5135" w14:textId="77777777" w:rsidR="002E36B2" w:rsidRPr="00D96961" w:rsidRDefault="002E36B2" w:rsidP="002E36B2">
      <w:pPr>
        <w:pStyle w:val="NormalBold"/>
      </w:pPr>
      <w:r w:rsidRPr="00D96961">
        <w:rPr>
          <w:rStyle w:val="HideTWBExt"/>
        </w:rPr>
        <w:t>&lt;Article&gt;</w:t>
      </w:r>
      <w:r w:rsidRPr="00D96961">
        <w:t>N.º 21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849FB4B" w14:textId="77777777" w:rsidTr="0007239D">
        <w:trPr>
          <w:trHeight w:hRule="exact" w:val="240"/>
          <w:jc w:val="center"/>
        </w:trPr>
        <w:tc>
          <w:tcPr>
            <w:tcW w:w="9752" w:type="dxa"/>
            <w:gridSpan w:val="2"/>
            <w:tcBorders>
              <w:top w:val="nil"/>
              <w:left w:val="nil"/>
              <w:bottom w:val="nil"/>
              <w:right w:val="nil"/>
            </w:tcBorders>
          </w:tcPr>
          <w:p w14:paraId="087E1721" w14:textId="77777777" w:rsidR="002E36B2" w:rsidRPr="00D96961" w:rsidRDefault="002E36B2" w:rsidP="0007239D"/>
        </w:tc>
      </w:tr>
      <w:tr w:rsidR="002E36B2" w:rsidRPr="00D96961" w14:paraId="427F97EF" w14:textId="77777777" w:rsidTr="0007239D">
        <w:trPr>
          <w:trHeight w:val="240"/>
          <w:jc w:val="center"/>
        </w:trPr>
        <w:tc>
          <w:tcPr>
            <w:tcW w:w="4876" w:type="dxa"/>
            <w:tcBorders>
              <w:top w:val="nil"/>
              <w:left w:val="nil"/>
              <w:bottom w:val="nil"/>
              <w:right w:val="nil"/>
            </w:tcBorders>
          </w:tcPr>
          <w:p w14:paraId="793A4FD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D153ADA" w14:textId="77777777" w:rsidR="002E36B2" w:rsidRPr="00D96961" w:rsidRDefault="002E36B2" w:rsidP="0007239D">
            <w:pPr>
              <w:pStyle w:val="AmColumnHeading"/>
            </w:pPr>
            <w:r w:rsidRPr="00D96961">
              <w:t>Alteração</w:t>
            </w:r>
          </w:p>
        </w:tc>
      </w:tr>
      <w:tr w:rsidR="002E36B2" w:rsidRPr="00D96961" w14:paraId="60A8F935" w14:textId="77777777" w:rsidTr="0007239D">
        <w:trPr>
          <w:jc w:val="center"/>
        </w:trPr>
        <w:tc>
          <w:tcPr>
            <w:tcW w:w="4876" w:type="dxa"/>
            <w:tcBorders>
              <w:top w:val="nil"/>
              <w:left w:val="nil"/>
              <w:bottom w:val="nil"/>
              <w:right w:val="nil"/>
            </w:tcBorders>
          </w:tcPr>
          <w:p w14:paraId="33F48464" w14:textId="77777777" w:rsidR="002E36B2" w:rsidRPr="00D96961" w:rsidRDefault="002E36B2" w:rsidP="0007239D">
            <w:pPr>
              <w:pStyle w:val="Normal6a"/>
            </w:pPr>
            <w:r w:rsidRPr="00D96961">
              <w:rPr>
                <w:b/>
                <w:i/>
              </w:rPr>
              <w:t>21.</w:t>
            </w:r>
            <w:r w:rsidRPr="00D96961">
              <w:tab/>
            </w:r>
            <w:r w:rsidRPr="00D96961">
              <w:rPr>
                <w:b/>
                <w:i/>
              </w:rPr>
              <w:t>Constata com preocupação o elevado grau de concentração do mercado no setor financeiro europeu, bem como a sua dependência excessiva e sustentada de prestadores de serviços de países terceiros;</w:t>
            </w:r>
          </w:p>
        </w:tc>
        <w:tc>
          <w:tcPr>
            <w:tcW w:w="4876" w:type="dxa"/>
            <w:tcBorders>
              <w:top w:val="nil"/>
              <w:left w:val="nil"/>
              <w:bottom w:val="nil"/>
              <w:right w:val="nil"/>
            </w:tcBorders>
          </w:tcPr>
          <w:p w14:paraId="4687BEA1" w14:textId="77777777" w:rsidR="002E36B2" w:rsidRPr="00D96961" w:rsidRDefault="002E36B2" w:rsidP="0007239D">
            <w:pPr>
              <w:pStyle w:val="Normal6a"/>
            </w:pPr>
            <w:r w:rsidRPr="00D96961">
              <w:rPr>
                <w:b/>
                <w:i/>
              </w:rPr>
              <w:t>Suprimido</w:t>
            </w:r>
          </w:p>
        </w:tc>
      </w:tr>
    </w:tbl>
    <w:p w14:paraId="4D6D547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64E8736" w14:textId="77777777" w:rsidR="002E36B2" w:rsidRPr="00D96961" w:rsidRDefault="002E36B2" w:rsidP="002E36B2">
      <w:r w:rsidRPr="00D96961">
        <w:rPr>
          <w:rStyle w:val="HideTWBExt"/>
        </w:rPr>
        <w:t>&lt;/Amend&gt;</w:t>
      </w:r>
    </w:p>
    <w:p w14:paraId="1F45E24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297</w:t>
      </w:r>
      <w:r w:rsidRPr="00D96961">
        <w:rPr>
          <w:rStyle w:val="HideTWBExt"/>
        </w:rPr>
        <w:t>&lt;/NumAm&gt;</w:t>
      </w:r>
    </w:p>
    <w:p w14:paraId="5706C783" w14:textId="77777777" w:rsidR="002E36B2" w:rsidRPr="00D96961" w:rsidRDefault="002E36B2" w:rsidP="002E36B2">
      <w:pPr>
        <w:pStyle w:val="NormalBold"/>
      </w:pPr>
      <w:r w:rsidRPr="00D96961">
        <w:rPr>
          <w:rStyle w:val="HideTWBExt"/>
          <w:b w:val="0"/>
        </w:rPr>
        <w:t>&lt;RepeatBlock-By&gt;&lt;Members&gt;</w:t>
      </w:r>
      <w:r w:rsidRPr="00D96961">
        <w:t>Stéphanie Yon-Courtin, Gilles Boyer</w:t>
      </w:r>
      <w:r w:rsidRPr="00D96961">
        <w:rPr>
          <w:rStyle w:val="HideTWBExt"/>
          <w:b w:val="0"/>
        </w:rPr>
        <w:t>&lt;/Members&gt;</w:t>
      </w:r>
    </w:p>
    <w:p w14:paraId="3A20C0E3" w14:textId="77777777" w:rsidR="002E36B2" w:rsidRPr="00D96961" w:rsidRDefault="002E36B2" w:rsidP="002E36B2">
      <w:pPr>
        <w:pStyle w:val="NormalBold"/>
      </w:pPr>
      <w:r w:rsidRPr="00D96961">
        <w:rPr>
          <w:rStyle w:val="HideTWBExt"/>
          <w:b w:val="0"/>
        </w:rPr>
        <w:t>&lt;/RepeatBlock-By&gt;</w:t>
      </w:r>
    </w:p>
    <w:p w14:paraId="1594853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DC6F354" w14:textId="77777777" w:rsidR="002E36B2" w:rsidRPr="00D96961" w:rsidRDefault="002E36B2" w:rsidP="002E36B2">
      <w:pPr>
        <w:pStyle w:val="NormalBold"/>
      </w:pPr>
      <w:r w:rsidRPr="00D96961">
        <w:rPr>
          <w:rStyle w:val="HideTWBExt"/>
        </w:rPr>
        <w:t>&lt;Article&gt;</w:t>
      </w:r>
      <w:r w:rsidRPr="00D96961">
        <w:t>N.º 21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F2E4F59" w14:textId="77777777" w:rsidTr="0007239D">
        <w:trPr>
          <w:trHeight w:hRule="exact" w:val="240"/>
          <w:jc w:val="center"/>
        </w:trPr>
        <w:tc>
          <w:tcPr>
            <w:tcW w:w="9752" w:type="dxa"/>
            <w:gridSpan w:val="2"/>
            <w:tcBorders>
              <w:top w:val="nil"/>
              <w:left w:val="nil"/>
              <w:bottom w:val="nil"/>
              <w:right w:val="nil"/>
            </w:tcBorders>
          </w:tcPr>
          <w:p w14:paraId="5471DCBE" w14:textId="77777777" w:rsidR="002E36B2" w:rsidRPr="00D96961" w:rsidRDefault="002E36B2" w:rsidP="0007239D"/>
        </w:tc>
      </w:tr>
      <w:tr w:rsidR="002E36B2" w:rsidRPr="00D96961" w14:paraId="64ED0A86" w14:textId="77777777" w:rsidTr="0007239D">
        <w:trPr>
          <w:trHeight w:val="240"/>
          <w:jc w:val="center"/>
        </w:trPr>
        <w:tc>
          <w:tcPr>
            <w:tcW w:w="4876" w:type="dxa"/>
            <w:tcBorders>
              <w:top w:val="nil"/>
              <w:left w:val="nil"/>
              <w:bottom w:val="nil"/>
              <w:right w:val="nil"/>
            </w:tcBorders>
          </w:tcPr>
          <w:p w14:paraId="1EA6D98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1F31158" w14:textId="77777777" w:rsidR="002E36B2" w:rsidRPr="00D96961" w:rsidRDefault="002E36B2" w:rsidP="0007239D">
            <w:pPr>
              <w:pStyle w:val="AmColumnHeading"/>
            </w:pPr>
            <w:r w:rsidRPr="00D96961">
              <w:t>Alteração</w:t>
            </w:r>
          </w:p>
        </w:tc>
      </w:tr>
      <w:tr w:rsidR="002E36B2" w:rsidRPr="00D96961" w14:paraId="6883562E" w14:textId="77777777" w:rsidTr="0007239D">
        <w:trPr>
          <w:jc w:val="center"/>
        </w:trPr>
        <w:tc>
          <w:tcPr>
            <w:tcW w:w="4876" w:type="dxa"/>
            <w:tcBorders>
              <w:top w:val="nil"/>
              <w:left w:val="nil"/>
              <w:bottom w:val="nil"/>
              <w:right w:val="nil"/>
            </w:tcBorders>
          </w:tcPr>
          <w:p w14:paraId="74B9A14D" w14:textId="77777777" w:rsidR="002E36B2" w:rsidRPr="00D96961" w:rsidRDefault="002E36B2" w:rsidP="0007239D">
            <w:pPr>
              <w:pStyle w:val="Normal6a"/>
            </w:pPr>
            <w:r w:rsidRPr="00D96961">
              <w:t>21.</w:t>
            </w:r>
            <w:r w:rsidRPr="00D96961">
              <w:tab/>
              <w:t>Constata com preocupação o elevado grau de concentração do mercado no setor financeiro europeu, bem como a sua dependência excessiva e sustentada de prestadores de serviços de países terceiros;</w:t>
            </w:r>
          </w:p>
        </w:tc>
        <w:tc>
          <w:tcPr>
            <w:tcW w:w="4876" w:type="dxa"/>
            <w:tcBorders>
              <w:top w:val="nil"/>
              <w:left w:val="nil"/>
              <w:bottom w:val="nil"/>
              <w:right w:val="nil"/>
            </w:tcBorders>
          </w:tcPr>
          <w:p w14:paraId="106E0A07" w14:textId="77777777" w:rsidR="002E36B2" w:rsidRPr="00D96961" w:rsidRDefault="002E36B2" w:rsidP="0007239D">
            <w:pPr>
              <w:pStyle w:val="Normal6a"/>
            </w:pPr>
            <w:r w:rsidRPr="00D96961">
              <w:t>21.</w:t>
            </w:r>
            <w:r w:rsidRPr="00D96961">
              <w:tab/>
              <w:t xml:space="preserve">Constata com preocupação o elevado grau de concentração do mercado no setor financeiro europeu, bem como a sua dependência excessiva e sustentada de prestadores de serviços de países terceiros; </w:t>
            </w:r>
            <w:r w:rsidRPr="00D96961">
              <w:rPr>
                <w:b/>
                <w:i/>
              </w:rPr>
              <w:t>manifesta a sua profunda preocupação com a contínua elevada concentração no mercado de auditoria de entidades de interesse público (EIP) desde a reforma de 2014, com quatro empresas a deterem mais de 86 % das receitas da UE para as auditorias de EIP, limitando a escolha e correndo o risco de capturar a supervisão; salienta que as crescentes exigências de auditoria, como a Diretiva Comunicação de Informações sobre Sustentabilidade das Empresas e o Regulamento Serviços Digitais/Regulamento Mercados Digitais, aumentam estes riscos para além dos mercados financeiros para os consumidores e os cidadãos; salienta a necessidade de um quadro fiável de comunicação de informações das empresas e de um ecossistema de auditoria competitivo para apoiar decisões de investimento informadas e evitar práticas abusivas; insta a Comissão a propor legislação, com base numa avaliação de impacto exaustiva, para diversificar o mercado de auditoria de EIP e melhorar a qualidade da auditoria para um mercado único resiliente;</w:t>
            </w:r>
          </w:p>
        </w:tc>
      </w:tr>
    </w:tbl>
    <w:p w14:paraId="118DFFE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F9FD914" w14:textId="77777777" w:rsidR="002E36B2" w:rsidRPr="00D96961" w:rsidRDefault="002E36B2" w:rsidP="002E36B2">
      <w:r w:rsidRPr="00D96961">
        <w:rPr>
          <w:rStyle w:val="HideTWBExt"/>
        </w:rPr>
        <w:t>&lt;/Amend&gt;</w:t>
      </w:r>
    </w:p>
    <w:p w14:paraId="13EF43A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298</w:t>
      </w:r>
      <w:r w:rsidRPr="00D96961">
        <w:rPr>
          <w:rStyle w:val="HideTWBExt"/>
        </w:rPr>
        <w:t>&lt;/NumAm&gt;</w:t>
      </w:r>
    </w:p>
    <w:p w14:paraId="5D0304A1" w14:textId="77777777" w:rsidR="002E36B2" w:rsidRPr="00D96961" w:rsidRDefault="002E36B2" w:rsidP="002E36B2">
      <w:pPr>
        <w:pStyle w:val="NormalBold"/>
      </w:pPr>
      <w:r w:rsidRPr="00D96961">
        <w:rPr>
          <w:rStyle w:val="HideTWBExt"/>
          <w:b w:val="0"/>
        </w:rPr>
        <w:t>&lt;RepeatBlock-By&gt;&lt;Members&gt;</w:t>
      </w:r>
      <w:r w:rsidRPr="00D96961">
        <w:t>Billy Kelleher, Stéphanie Yon-Courtin, Gilles Boyer</w:t>
      </w:r>
      <w:r w:rsidRPr="00D96961">
        <w:rPr>
          <w:rStyle w:val="HideTWBExt"/>
          <w:b w:val="0"/>
        </w:rPr>
        <w:t>&lt;/Members&gt;</w:t>
      </w:r>
    </w:p>
    <w:p w14:paraId="57D57FB6" w14:textId="77777777" w:rsidR="002E36B2" w:rsidRPr="00D96961" w:rsidRDefault="002E36B2" w:rsidP="002E36B2">
      <w:pPr>
        <w:pStyle w:val="NormalBold"/>
      </w:pPr>
      <w:r w:rsidRPr="00D96961">
        <w:rPr>
          <w:rStyle w:val="HideTWBExt"/>
          <w:b w:val="0"/>
        </w:rPr>
        <w:t>&lt;/RepeatBlock-By&gt;</w:t>
      </w:r>
    </w:p>
    <w:p w14:paraId="3491402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3582776" w14:textId="77777777" w:rsidR="002E36B2" w:rsidRPr="00D96961" w:rsidRDefault="002E36B2" w:rsidP="002E36B2">
      <w:pPr>
        <w:pStyle w:val="NormalBold"/>
      </w:pPr>
      <w:r w:rsidRPr="00D96961">
        <w:rPr>
          <w:rStyle w:val="HideTWBExt"/>
        </w:rPr>
        <w:t>&lt;Article&gt;</w:t>
      </w:r>
      <w:r w:rsidRPr="00D96961">
        <w:t>N.º 21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B3A5AE3" w14:textId="77777777" w:rsidTr="0007239D">
        <w:trPr>
          <w:trHeight w:hRule="exact" w:val="240"/>
          <w:jc w:val="center"/>
        </w:trPr>
        <w:tc>
          <w:tcPr>
            <w:tcW w:w="9752" w:type="dxa"/>
            <w:gridSpan w:val="2"/>
            <w:tcBorders>
              <w:top w:val="nil"/>
              <w:left w:val="nil"/>
              <w:bottom w:val="nil"/>
              <w:right w:val="nil"/>
            </w:tcBorders>
          </w:tcPr>
          <w:p w14:paraId="27EEB249" w14:textId="77777777" w:rsidR="002E36B2" w:rsidRPr="00D96961" w:rsidRDefault="002E36B2" w:rsidP="0007239D"/>
        </w:tc>
      </w:tr>
      <w:tr w:rsidR="002E36B2" w:rsidRPr="00D96961" w14:paraId="0FB2DC76" w14:textId="77777777" w:rsidTr="0007239D">
        <w:trPr>
          <w:trHeight w:val="240"/>
          <w:jc w:val="center"/>
        </w:trPr>
        <w:tc>
          <w:tcPr>
            <w:tcW w:w="4876" w:type="dxa"/>
            <w:tcBorders>
              <w:top w:val="nil"/>
              <w:left w:val="nil"/>
              <w:bottom w:val="nil"/>
              <w:right w:val="nil"/>
            </w:tcBorders>
          </w:tcPr>
          <w:p w14:paraId="58BD6B10"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5C13248" w14:textId="77777777" w:rsidR="002E36B2" w:rsidRPr="00D96961" w:rsidRDefault="002E36B2" w:rsidP="0007239D">
            <w:pPr>
              <w:pStyle w:val="AmColumnHeading"/>
            </w:pPr>
            <w:r w:rsidRPr="00D96961">
              <w:t>Alteração</w:t>
            </w:r>
          </w:p>
        </w:tc>
      </w:tr>
      <w:tr w:rsidR="002E36B2" w:rsidRPr="00D96961" w14:paraId="0F4FF0B8" w14:textId="77777777" w:rsidTr="0007239D">
        <w:trPr>
          <w:jc w:val="center"/>
        </w:trPr>
        <w:tc>
          <w:tcPr>
            <w:tcW w:w="4876" w:type="dxa"/>
            <w:tcBorders>
              <w:top w:val="nil"/>
              <w:left w:val="nil"/>
              <w:bottom w:val="nil"/>
              <w:right w:val="nil"/>
            </w:tcBorders>
          </w:tcPr>
          <w:p w14:paraId="5BC04859" w14:textId="77777777" w:rsidR="002E36B2" w:rsidRPr="00D96961" w:rsidRDefault="002E36B2" w:rsidP="0007239D">
            <w:pPr>
              <w:pStyle w:val="Normal6a"/>
            </w:pPr>
            <w:r w:rsidRPr="00D96961">
              <w:t>21.</w:t>
            </w:r>
            <w:r w:rsidRPr="00D96961">
              <w:tab/>
              <w:t xml:space="preserve">Constata com preocupação o elevado grau de concentração do mercado no setor financeiro europeu, </w:t>
            </w:r>
            <w:r w:rsidRPr="00D96961">
              <w:rPr>
                <w:b/>
                <w:i/>
              </w:rPr>
              <w:t>bem como a sua</w:t>
            </w:r>
            <w:r w:rsidRPr="00D96961">
              <w:t xml:space="preserve"> dependência excessiva e sustentada de prestadores de serviços de países terceiros;</w:t>
            </w:r>
          </w:p>
        </w:tc>
        <w:tc>
          <w:tcPr>
            <w:tcW w:w="4876" w:type="dxa"/>
            <w:tcBorders>
              <w:top w:val="nil"/>
              <w:left w:val="nil"/>
              <w:bottom w:val="nil"/>
              <w:right w:val="nil"/>
            </w:tcBorders>
          </w:tcPr>
          <w:p w14:paraId="7AA461FC" w14:textId="77777777" w:rsidR="002E36B2" w:rsidRPr="00D96961" w:rsidRDefault="002E36B2" w:rsidP="0007239D">
            <w:pPr>
              <w:pStyle w:val="Normal6a"/>
            </w:pPr>
            <w:r w:rsidRPr="00D96961">
              <w:t>21.</w:t>
            </w:r>
            <w:r w:rsidRPr="00D96961">
              <w:tab/>
              <w:t xml:space="preserve">Constata com preocupação o elevado grau de concentração do mercado no setor financeiro europeu, </w:t>
            </w:r>
            <w:r w:rsidRPr="00D96961">
              <w:rPr>
                <w:b/>
                <w:i/>
              </w:rPr>
              <w:t>que afeta a relação qualidade-preço dos clientes, e a</w:t>
            </w:r>
            <w:r w:rsidRPr="00D96961">
              <w:t xml:space="preserve"> dependência excessiva e sustentada </w:t>
            </w:r>
            <w:r w:rsidRPr="00D96961">
              <w:rPr>
                <w:b/>
                <w:bCs/>
                <w:i/>
                <w:iCs/>
              </w:rPr>
              <w:t>do setor</w:t>
            </w:r>
            <w:r w:rsidRPr="00D96961">
              <w:t xml:space="preserve"> de prestadores de serviços de países terceiros; </w:t>
            </w:r>
            <w:r w:rsidRPr="00D96961">
              <w:rPr>
                <w:b/>
                <w:i/>
              </w:rPr>
              <w:t>apela a esforços renovados para concluir a união bancária e a que a Comissão pondere medidas para melhorar o mercado único dos seguros, o que, por sua vez, melhorará a competitividade dos mercados nacionais em cada Estado-Membro;</w:t>
            </w:r>
          </w:p>
        </w:tc>
      </w:tr>
    </w:tbl>
    <w:p w14:paraId="08D2732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C993EE5" w14:textId="77777777" w:rsidR="002E36B2" w:rsidRPr="00D96961" w:rsidRDefault="002E36B2" w:rsidP="002E36B2">
      <w:r w:rsidRPr="00D96961">
        <w:rPr>
          <w:rStyle w:val="HideTWBExt"/>
        </w:rPr>
        <w:t>&lt;/Amend&gt;</w:t>
      </w:r>
    </w:p>
    <w:p w14:paraId="54F48E41"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299</w:t>
      </w:r>
      <w:r w:rsidRPr="00D96961">
        <w:rPr>
          <w:rStyle w:val="HideTWBExt"/>
        </w:rPr>
        <w:t>&lt;/NumAm&gt;</w:t>
      </w:r>
    </w:p>
    <w:p w14:paraId="45024894"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03A71E00" w14:textId="77777777" w:rsidR="002E36B2" w:rsidRPr="00D96961" w:rsidRDefault="002E36B2" w:rsidP="002E36B2">
      <w:pPr>
        <w:pStyle w:val="NormalBold"/>
      </w:pPr>
      <w:r w:rsidRPr="00D96961">
        <w:rPr>
          <w:rStyle w:val="HideTWBExt"/>
          <w:b w:val="0"/>
        </w:rPr>
        <w:t>&lt;/RepeatBlock-By&gt;</w:t>
      </w:r>
    </w:p>
    <w:p w14:paraId="3D369D5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3402844" w14:textId="77777777" w:rsidR="002E36B2" w:rsidRPr="00D96961" w:rsidRDefault="002E36B2" w:rsidP="002E36B2">
      <w:pPr>
        <w:pStyle w:val="NormalBold"/>
      </w:pPr>
      <w:r w:rsidRPr="00D96961">
        <w:rPr>
          <w:rStyle w:val="HideTWBExt"/>
        </w:rPr>
        <w:t>&lt;Article&gt;</w:t>
      </w:r>
      <w:r w:rsidRPr="00D96961">
        <w:t>N.º 21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333D59B" w14:textId="77777777" w:rsidTr="0007239D">
        <w:trPr>
          <w:trHeight w:hRule="exact" w:val="240"/>
          <w:jc w:val="center"/>
        </w:trPr>
        <w:tc>
          <w:tcPr>
            <w:tcW w:w="9752" w:type="dxa"/>
            <w:gridSpan w:val="2"/>
            <w:tcBorders>
              <w:top w:val="nil"/>
              <w:left w:val="nil"/>
              <w:bottom w:val="nil"/>
              <w:right w:val="nil"/>
            </w:tcBorders>
          </w:tcPr>
          <w:p w14:paraId="7F55A1F9" w14:textId="77777777" w:rsidR="002E36B2" w:rsidRPr="00D96961" w:rsidRDefault="002E36B2" w:rsidP="0007239D"/>
        </w:tc>
      </w:tr>
      <w:tr w:rsidR="002E36B2" w:rsidRPr="00D96961" w14:paraId="6906E748" w14:textId="77777777" w:rsidTr="0007239D">
        <w:trPr>
          <w:trHeight w:val="240"/>
          <w:jc w:val="center"/>
        </w:trPr>
        <w:tc>
          <w:tcPr>
            <w:tcW w:w="4876" w:type="dxa"/>
            <w:tcBorders>
              <w:top w:val="nil"/>
              <w:left w:val="nil"/>
              <w:bottom w:val="nil"/>
              <w:right w:val="nil"/>
            </w:tcBorders>
          </w:tcPr>
          <w:p w14:paraId="4696506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F9883D9" w14:textId="77777777" w:rsidR="002E36B2" w:rsidRPr="00D96961" w:rsidRDefault="002E36B2" w:rsidP="0007239D">
            <w:pPr>
              <w:pStyle w:val="AmColumnHeading"/>
            </w:pPr>
            <w:r w:rsidRPr="00D96961">
              <w:t>Alteração</w:t>
            </w:r>
          </w:p>
        </w:tc>
      </w:tr>
      <w:tr w:rsidR="002E36B2" w:rsidRPr="00D96961" w14:paraId="66C64107" w14:textId="77777777" w:rsidTr="0007239D">
        <w:trPr>
          <w:jc w:val="center"/>
        </w:trPr>
        <w:tc>
          <w:tcPr>
            <w:tcW w:w="4876" w:type="dxa"/>
            <w:tcBorders>
              <w:top w:val="nil"/>
              <w:left w:val="nil"/>
              <w:bottom w:val="nil"/>
              <w:right w:val="nil"/>
            </w:tcBorders>
          </w:tcPr>
          <w:p w14:paraId="48E3B1FD" w14:textId="77777777" w:rsidR="002E36B2" w:rsidRPr="00D96961" w:rsidRDefault="002E36B2" w:rsidP="0007239D">
            <w:pPr>
              <w:pStyle w:val="Normal6a"/>
            </w:pPr>
            <w:r w:rsidRPr="00D96961">
              <w:t>21.</w:t>
            </w:r>
            <w:r w:rsidRPr="00D96961">
              <w:tab/>
              <w:t>Constata com preocupação o elevado grau de concentração do mercado no setor financeiro europeu, bem como a sua dependência excessiva e sustentada de prestadores de serviços de países terceiros;</w:t>
            </w:r>
          </w:p>
        </w:tc>
        <w:tc>
          <w:tcPr>
            <w:tcW w:w="4876" w:type="dxa"/>
            <w:tcBorders>
              <w:top w:val="nil"/>
              <w:left w:val="nil"/>
              <w:bottom w:val="nil"/>
              <w:right w:val="nil"/>
            </w:tcBorders>
          </w:tcPr>
          <w:p w14:paraId="623001E9" w14:textId="77777777" w:rsidR="002E36B2" w:rsidRPr="00D96961" w:rsidRDefault="002E36B2" w:rsidP="0007239D">
            <w:pPr>
              <w:pStyle w:val="Normal6a"/>
            </w:pPr>
            <w:r w:rsidRPr="00D96961">
              <w:t>21.</w:t>
            </w:r>
            <w:r w:rsidRPr="00D96961">
              <w:tab/>
              <w:t xml:space="preserve">Constata com preocupação o elevado grau de concentração do mercado no setor financeiro europeu, bem como a sua dependência excessiva e sustentada de prestadores de serviços de países terceiros </w:t>
            </w:r>
            <w:r w:rsidRPr="00D96961">
              <w:rPr>
                <w:b/>
                <w:i/>
              </w:rPr>
              <w:t>em diversos domínios, nomeadamente atividades de notação ASG e de notação de risco, tratamento de pagamentos, tratamento de contratos de derivados, prestadores de serviços de cibersegurança e auditoria</w:t>
            </w:r>
            <w:r w:rsidRPr="00D96961">
              <w:t>;</w:t>
            </w:r>
          </w:p>
        </w:tc>
      </w:tr>
    </w:tbl>
    <w:p w14:paraId="5EB98D4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F6D8735" w14:textId="77777777" w:rsidR="002E36B2" w:rsidRPr="00D96961" w:rsidRDefault="002E36B2" w:rsidP="002E36B2">
      <w:r w:rsidRPr="00D96961">
        <w:rPr>
          <w:rStyle w:val="HideTWBExt"/>
        </w:rPr>
        <w:t>&lt;/Amend&gt;</w:t>
      </w:r>
    </w:p>
    <w:p w14:paraId="2CE30497"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300</w:t>
      </w:r>
      <w:r w:rsidRPr="00D96961">
        <w:rPr>
          <w:rStyle w:val="HideTWBExt"/>
        </w:rPr>
        <w:t>&lt;/NumAm&gt;</w:t>
      </w:r>
    </w:p>
    <w:p w14:paraId="1C33E302"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0D988884" w14:textId="77777777" w:rsidR="002E36B2" w:rsidRPr="00D96961" w:rsidRDefault="002E36B2" w:rsidP="002E36B2">
      <w:pPr>
        <w:pStyle w:val="NormalBold"/>
      </w:pPr>
      <w:r w:rsidRPr="00D96961">
        <w:rPr>
          <w:rStyle w:val="HideTWBExt"/>
          <w:b w:val="0"/>
        </w:rPr>
        <w:t>&lt;/RepeatBlock-By&gt;</w:t>
      </w:r>
    </w:p>
    <w:p w14:paraId="2FB9D9B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7E11573" w14:textId="77777777" w:rsidR="002E36B2" w:rsidRPr="00D96961" w:rsidRDefault="002E36B2" w:rsidP="002E36B2">
      <w:pPr>
        <w:pStyle w:val="NormalBold"/>
      </w:pPr>
      <w:r w:rsidRPr="00D96961">
        <w:rPr>
          <w:rStyle w:val="HideTWBExt"/>
        </w:rPr>
        <w:t>&lt;Article&gt;</w:t>
      </w:r>
      <w:r w:rsidRPr="00D96961">
        <w:t>N.º 21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D65E263" w14:textId="77777777" w:rsidTr="0007239D">
        <w:trPr>
          <w:trHeight w:hRule="exact" w:val="240"/>
          <w:jc w:val="center"/>
        </w:trPr>
        <w:tc>
          <w:tcPr>
            <w:tcW w:w="9752" w:type="dxa"/>
            <w:gridSpan w:val="2"/>
            <w:tcBorders>
              <w:top w:val="nil"/>
              <w:left w:val="nil"/>
              <w:bottom w:val="nil"/>
              <w:right w:val="nil"/>
            </w:tcBorders>
          </w:tcPr>
          <w:p w14:paraId="61008E74" w14:textId="77777777" w:rsidR="002E36B2" w:rsidRPr="00D96961" w:rsidRDefault="002E36B2" w:rsidP="0007239D"/>
        </w:tc>
      </w:tr>
      <w:tr w:rsidR="002E36B2" w:rsidRPr="00D96961" w14:paraId="2D62E9DB" w14:textId="77777777" w:rsidTr="0007239D">
        <w:trPr>
          <w:trHeight w:val="240"/>
          <w:jc w:val="center"/>
        </w:trPr>
        <w:tc>
          <w:tcPr>
            <w:tcW w:w="4876" w:type="dxa"/>
            <w:tcBorders>
              <w:top w:val="nil"/>
              <w:left w:val="nil"/>
              <w:bottom w:val="nil"/>
              <w:right w:val="nil"/>
            </w:tcBorders>
          </w:tcPr>
          <w:p w14:paraId="78AADF8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E4E5014" w14:textId="77777777" w:rsidR="002E36B2" w:rsidRPr="00D96961" w:rsidRDefault="002E36B2" w:rsidP="0007239D">
            <w:pPr>
              <w:pStyle w:val="AmColumnHeading"/>
            </w:pPr>
            <w:r w:rsidRPr="00D96961">
              <w:t>Alteração</w:t>
            </w:r>
          </w:p>
        </w:tc>
      </w:tr>
      <w:tr w:rsidR="002E36B2" w:rsidRPr="00D96961" w14:paraId="05750329" w14:textId="77777777" w:rsidTr="0007239D">
        <w:trPr>
          <w:jc w:val="center"/>
        </w:trPr>
        <w:tc>
          <w:tcPr>
            <w:tcW w:w="4876" w:type="dxa"/>
            <w:tcBorders>
              <w:top w:val="nil"/>
              <w:left w:val="nil"/>
              <w:bottom w:val="nil"/>
              <w:right w:val="nil"/>
            </w:tcBorders>
          </w:tcPr>
          <w:p w14:paraId="46B24130" w14:textId="77777777" w:rsidR="002E36B2" w:rsidRPr="00D96961" w:rsidRDefault="002E36B2" w:rsidP="0007239D">
            <w:pPr>
              <w:pStyle w:val="Normal6a"/>
            </w:pPr>
            <w:r w:rsidRPr="00D96961">
              <w:t>21.</w:t>
            </w:r>
            <w:r w:rsidRPr="00D96961">
              <w:tab/>
              <w:t>Constata com preocupação o elevado grau de concentração do mercado no setor financeiro europeu, bem como a sua dependência excessiva e sustentada de prestadores de serviços de países terceiros;</w:t>
            </w:r>
          </w:p>
        </w:tc>
        <w:tc>
          <w:tcPr>
            <w:tcW w:w="4876" w:type="dxa"/>
            <w:tcBorders>
              <w:top w:val="nil"/>
              <w:left w:val="nil"/>
              <w:bottom w:val="nil"/>
              <w:right w:val="nil"/>
            </w:tcBorders>
          </w:tcPr>
          <w:p w14:paraId="3F7BA4FB" w14:textId="77777777" w:rsidR="002E36B2" w:rsidRPr="00D96961" w:rsidRDefault="002E36B2" w:rsidP="0007239D">
            <w:pPr>
              <w:pStyle w:val="Normal6a"/>
            </w:pPr>
            <w:r w:rsidRPr="00D96961">
              <w:t>21.</w:t>
            </w:r>
            <w:r w:rsidRPr="00D96961">
              <w:tab/>
              <w:t>Constata com preocupação o elevado grau de concentração do mercado no setor financeiro europeu, bem como a sua dependência excessiva e sustentada de prestadores de serviços de países terceiros</w:t>
            </w:r>
            <w:r w:rsidRPr="00D96961">
              <w:rPr>
                <w:b/>
                <w:i/>
              </w:rPr>
              <w:t>, o que conduz a uma dispersão da competitividade das empresas em benefício de países terceiros</w:t>
            </w:r>
            <w:r w:rsidRPr="00D96961">
              <w:t>;</w:t>
            </w:r>
          </w:p>
        </w:tc>
      </w:tr>
    </w:tbl>
    <w:p w14:paraId="7506E46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24763411" w14:textId="77777777" w:rsidR="002E36B2" w:rsidRPr="00D96961" w:rsidRDefault="002E36B2" w:rsidP="002E36B2">
      <w:r w:rsidRPr="00D96961">
        <w:rPr>
          <w:rStyle w:val="HideTWBExt"/>
        </w:rPr>
        <w:t>&lt;/Amend&gt;</w:t>
      </w:r>
    </w:p>
    <w:p w14:paraId="619FDA0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301</w:t>
      </w:r>
      <w:r w:rsidRPr="00D96961">
        <w:rPr>
          <w:rStyle w:val="HideTWBExt"/>
        </w:rPr>
        <w:t>&lt;/NumAm&gt;</w:t>
      </w:r>
    </w:p>
    <w:p w14:paraId="4C7D3555" w14:textId="77777777" w:rsidR="002E36B2" w:rsidRPr="00D96961" w:rsidRDefault="002E36B2" w:rsidP="002E36B2">
      <w:pPr>
        <w:pStyle w:val="NormalBold"/>
      </w:pPr>
      <w:r w:rsidRPr="00D96961">
        <w:rPr>
          <w:rStyle w:val="HideTWBExt"/>
          <w:b w:val="0"/>
        </w:rPr>
        <w:t>&lt;RepeatBlock-By&gt;&lt;Members&gt;</w:t>
      </w:r>
      <w:r w:rsidRPr="00D96961">
        <w:t>Fernando Navarrete Rojas, Isabel Benjumea Benjumea</w:t>
      </w:r>
      <w:r w:rsidRPr="00D96961">
        <w:rPr>
          <w:rStyle w:val="HideTWBExt"/>
          <w:b w:val="0"/>
        </w:rPr>
        <w:t>&lt;/Members&gt;</w:t>
      </w:r>
    </w:p>
    <w:p w14:paraId="7A73ED72" w14:textId="77777777" w:rsidR="002E36B2" w:rsidRPr="00D96961" w:rsidRDefault="002E36B2" w:rsidP="002E36B2">
      <w:pPr>
        <w:pStyle w:val="NormalBold"/>
      </w:pPr>
      <w:r w:rsidRPr="00D96961">
        <w:rPr>
          <w:rStyle w:val="HideTWBExt"/>
          <w:b w:val="0"/>
        </w:rPr>
        <w:t>&lt;/RepeatBlock-By&gt;</w:t>
      </w:r>
    </w:p>
    <w:p w14:paraId="4C691A03"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717B8A2" w14:textId="77777777" w:rsidR="002E36B2" w:rsidRPr="00D96961" w:rsidRDefault="002E36B2" w:rsidP="002E36B2">
      <w:pPr>
        <w:pStyle w:val="NormalBold"/>
      </w:pPr>
      <w:r w:rsidRPr="00D96961">
        <w:rPr>
          <w:rStyle w:val="HideTWBExt"/>
        </w:rPr>
        <w:t>&lt;Article&gt;</w:t>
      </w:r>
      <w:r w:rsidRPr="00D96961">
        <w:t>N.º 21</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9E66D13" w14:textId="77777777" w:rsidTr="0007239D">
        <w:trPr>
          <w:trHeight w:hRule="exact" w:val="240"/>
          <w:jc w:val="center"/>
        </w:trPr>
        <w:tc>
          <w:tcPr>
            <w:tcW w:w="9752" w:type="dxa"/>
            <w:gridSpan w:val="2"/>
            <w:tcBorders>
              <w:top w:val="nil"/>
              <w:left w:val="nil"/>
              <w:bottom w:val="nil"/>
              <w:right w:val="nil"/>
            </w:tcBorders>
          </w:tcPr>
          <w:p w14:paraId="64130CFF" w14:textId="77777777" w:rsidR="002E36B2" w:rsidRPr="00D96961" w:rsidRDefault="002E36B2" w:rsidP="0007239D"/>
        </w:tc>
      </w:tr>
      <w:tr w:rsidR="002E36B2" w:rsidRPr="00D96961" w14:paraId="075D2B9C" w14:textId="77777777" w:rsidTr="0007239D">
        <w:trPr>
          <w:trHeight w:val="240"/>
          <w:jc w:val="center"/>
        </w:trPr>
        <w:tc>
          <w:tcPr>
            <w:tcW w:w="4876" w:type="dxa"/>
            <w:tcBorders>
              <w:top w:val="nil"/>
              <w:left w:val="nil"/>
              <w:bottom w:val="nil"/>
              <w:right w:val="nil"/>
            </w:tcBorders>
          </w:tcPr>
          <w:p w14:paraId="27F354F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D0F19CA" w14:textId="77777777" w:rsidR="002E36B2" w:rsidRPr="00D96961" w:rsidRDefault="002E36B2" w:rsidP="0007239D">
            <w:pPr>
              <w:pStyle w:val="AmColumnHeading"/>
            </w:pPr>
            <w:r w:rsidRPr="00D96961">
              <w:t>Alteração</w:t>
            </w:r>
          </w:p>
        </w:tc>
      </w:tr>
      <w:tr w:rsidR="002E36B2" w:rsidRPr="00D96961" w14:paraId="077EC166" w14:textId="77777777" w:rsidTr="0007239D">
        <w:trPr>
          <w:jc w:val="center"/>
        </w:trPr>
        <w:tc>
          <w:tcPr>
            <w:tcW w:w="4876" w:type="dxa"/>
            <w:tcBorders>
              <w:top w:val="nil"/>
              <w:left w:val="nil"/>
              <w:bottom w:val="nil"/>
              <w:right w:val="nil"/>
            </w:tcBorders>
          </w:tcPr>
          <w:p w14:paraId="1C5EAF41" w14:textId="77777777" w:rsidR="002E36B2" w:rsidRPr="00D96961" w:rsidRDefault="002E36B2" w:rsidP="0007239D">
            <w:pPr>
              <w:pStyle w:val="Normal6a"/>
            </w:pPr>
            <w:r w:rsidRPr="00D96961">
              <w:t>21.</w:t>
            </w:r>
            <w:r w:rsidRPr="00D96961">
              <w:tab/>
              <w:t xml:space="preserve">Constata com preocupação </w:t>
            </w:r>
            <w:r w:rsidRPr="00D96961">
              <w:rPr>
                <w:b/>
                <w:i/>
              </w:rPr>
              <w:t>o elevado grau de concentração do mercado no</w:t>
            </w:r>
            <w:r w:rsidRPr="00D96961">
              <w:t xml:space="preserve"> setor financeiro europeu</w:t>
            </w:r>
            <w:r w:rsidRPr="00D96961">
              <w:rPr>
                <w:b/>
                <w:i/>
              </w:rPr>
              <w:t>, bem como a sua dependência excessiva e sustentada</w:t>
            </w:r>
            <w:r w:rsidRPr="00D96961">
              <w:t xml:space="preserve"> de prestadores de serviços de países terceiros;</w:t>
            </w:r>
          </w:p>
        </w:tc>
        <w:tc>
          <w:tcPr>
            <w:tcW w:w="4876" w:type="dxa"/>
            <w:tcBorders>
              <w:top w:val="nil"/>
              <w:left w:val="nil"/>
              <w:bottom w:val="nil"/>
              <w:right w:val="nil"/>
            </w:tcBorders>
          </w:tcPr>
          <w:p w14:paraId="77761133" w14:textId="77777777" w:rsidR="002E36B2" w:rsidRPr="00D96961" w:rsidRDefault="002E36B2" w:rsidP="0007239D">
            <w:pPr>
              <w:pStyle w:val="Normal6a"/>
            </w:pPr>
            <w:r w:rsidRPr="00D96961">
              <w:t>21.</w:t>
            </w:r>
            <w:r w:rsidRPr="00D96961">
              <w:tab/>
              <w:t xml:space="preserve">Constata com preocupação </w:t>
            </w:r>
            <w:r w:rsidRPr="00D96961">
              <w:rPr>
                <w:b/>
                <w:i/>
              </w:rPr>
              <w:t>a dependência excessiva do</w:t>
            </w:r>
            <w:r w:rsidRPr="00D96961">
              <w:t xml:space="preserve"> setor financeiro europeu </w:t>
            </w:r>
            <w:r w:rsidRPr="00D96961">
              <w:rPr>
                <w:b/>
                <w:i/>
              </w:rPr>
              <w:t>de um número limitado</w:t>
            </w:r>
            <w:r w:rsidRPr="00D96961">
              <w:t xml:space="preserve"> de prestadores de serviços de países terceiros;</w:t>
            </w:r>
          </w:p>
        </w:tc>
      </w:tr>
    </w:tbl>
    <w:p w14:paraId="24CE20E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2CFFB68" w14:textId="77777777" w:rsidR="002E36B2" w:rsidRPr="00D96961" w:rsidRDefault="002E36B2" w:rsidP="002E36B2">
      <w:r w:rsidRPr="00D96961">
        <w:rPr>
          <w:rStyle w:val="HideTWBExt"/>
        </w:rPr>
        <w:t>&lt;/Amend&gt;</w:t>
      </w:r>
    </w:p>
    <w:p w14:paraId="573D1C9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302</w:t>
      </w:r>
      <w:r w:rsidRPr="00D96961">
        <w:rPr>
          <w:rStyle w:val="HideTWBExt"/>
        </w:rPr>
        <w:t>&lt;/NumAm&gt;</w:t>
      </w:r>
    </w:p>
    <w:p w14:paraId="5E7F05ED"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4A1347F6" w14:textId="77777777" w:rsidR="002E36B2" w:rsidRPr="00D96961" w:rsidRDefault="002E36B2" w:rsidP="002E36B2">
      <w:pPr>
        <w:pStyle w:val="NormalBold"/>
      </w:pPr>
      <w:r w:rsidRPr="00D96961">
        <w:rPr>
          <w:rStyle w:val="HideTWBExt"/>
          <w:b w:val="0"/>
        </w:rPr>
        <w:t>&lt;/RepeatBlock-By&gt;</w:t>
      </w:r>
    </w:p>
    <w:p w14:paraId="60BC93A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D79BECB"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DB92DE1" w14:textId="77777777" w:rsidTr="0007239D">
        <w:trPr>
          <w:trHeight w:hRule="exact" w:val="240"/>
          <w:jc w:val="center"/>
        </w:trPr>
        <w:tc>
          <w:tcPr>
            <w:tcW w:w="9752" w:type="dxa"/>
            <w:gridSpan w:val="2"/>
            <w:tcBorders>
              <w:top w:val="nil"/>
              <w:left w:val="nil"/>
              <w:bottom w:val="nil"/>
              <w:right w:val="nil"/>
            </w:tcBorders>
          </w:tcPr>
          <w:p w14:paraId="02994A04" w14:textId="77777777" w:rsidR="002E36B2" w:rsidRPr="00D96961" w:rsidRDefault="002E36B2" w:rsidP="0007239D"/>
        </w:tc>
      </w:tr>
      <w:tr w:rsidR="002E36B2" w:rsidRPr="00D96961" w14:paraId="32E52BB5" w14:textId="77777777" w:rsidTr="0007239D">
        <w:trPr>
          <w:trHeight w:val="240"/>
          <w:jc w:val="center"/>
        </w:trPr>
        <w:tc>
          <w:tcPr>
            <w:tcW w:w="4876" w:type="dxa"/>
            <w:tcBorders>
              <w:top w:val="nil"/>
              <w:left w:val="nil"/>
              <w:bottom w:val="nil"/>
              <w:right w:val="nil"/>
            </w:tcBorders>
          </w:tcPr>
          <w:p w14:paraId="5421F3F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5986847" w14:textId="77777777" w:rsidR="002E36B2" w:rsidRPr="00D96961" w:rsidRDefault="002E36B2" w:rsidP="0007239D">
            <w:pPr>
              <w:pStyle w:val="AmColumnHeading"/>
            </w:pPr>
            <w:r w:rsidRPr="00D96961">
              <w:t>Alteração</w:t>
            </w:r>
          </w:p>
        </w:tc>
      </w:tr>
      <w:tr w:rsidR="002E36B2" w:rsidRPr="00D96961" w14:paraId="7A6FC19B" w14:textId="77777777" w:rsidTr="0007239D">
        <w:trPr>
          <w:jc w:val="center"/>
        </w:trPr>
        <w:tc>
          <w:tcPr>
            <w:tcW w:w="4876" w:type="dxa"/>
            <w:tcBorders>
              <w:top w:val="nil"/>
              <w:left w:val="nil"/>
              <w:bottom w:val="nil"/>
              <w:right w:val="nil"/>
            </w:tcBorders>
          </w:tcPr>
          <w:p w14:paraId="1CCA9646" w14:textId="77777777" w:rsidR="002E36B2" w:rsidRPr="00D96961" w:rsidRDefault="002E36B2" w:rsidP="0007239D">
            <w:pPr>
              <w:pStyle w:val="Normal6a"/>
            </w:pPr>
          </w:p>
        </w:tc>
        <w:tc>
          <w:tcPr>
            <w:tcW w:w="4876" w:type="dxa"/>
            <w:tcBorders>
              <w:top w:val="nil"/>
              <w:left w:val="nil"/>
              <w:bottom w:val="nil"/>
              <w:right w:val="nil"/>
            </w:tcBorders>
          </w:tcPr>
          <w:p w14:paraId="22F3B4E7" w14:textId="77777777" w:rsidR="002E36B2" w:rsidRPr="00D96961" w:rsidRDefault="002E36B2" w:rsidP="0007239D">
            <w:pPr>
              <w:pStyle w:val="Normal6a"/>
            </w:pPr>
            <w:r w:rsidRPr="00D96961">
              <w:rPr>
                <w:b/>
                <w:i/>
              </w:rPr>
              <w:t>21-A.</w:t>
            </w:r>
            <w:r w:rsidRPr="00D96961">
              <w:tab/>
            </w:r>
            <w:r w:rsidRPr="00D96961">
              <w:rPr>
                <w:b/>
                <w:i/>
              </w:rPr>
              <w:t>Salienta as futuras necessidades de conectividade da UE em termos de infraestruturas e investimento; insta a Comissão a ponderar a revisão da política atual em matéria de concorrência para o mercado das telecomunicações, que impediu concentrações de operadores móveis de quatro para três, a fim de facilitar a criação de um mercado único plenamente integrado para os serviços de telecomunicações; observa que a consolidação do mercado pode ser a única forma de evitar a venda fragmentada das infraestruturas a empresas estrangeiras exteriores à UE; salienta que o crescimento deste setor na Europa tem sido muito reduzido ao longo da última década e que o principal motivo para tal é a fragmentação; a este respeito, acolhe favoravelmente a nova proposta de um regulamento relativo às redes digitais, que visa solucionar a fragmentação do mercado, atrair investimento, assegurar infraestruturas de telecomunicações e promover a inovação, sem custos adicionais para os consumidores e sem comprometer a concorrência leal no mercado entre todos os intervenientes;</w:t>
            </w:r>
          </w:p>
        </w:tc>
      </w:tr>
    </w:tbl>
    <w:p w14:paraId="2C63404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6A5F66D" w14:textId="77777777" w:rsidR="002E36B2" w:rsidRPr="00D96961" w:rsidRDefault="002E36B2" w:rsidP="002E36B2">
      <w:r w:rsidRPr="00D96961">
        <w:rPr>
          <w:rStyle w:val="HideTWBExt"/>
        </w:rPr>
        <w:t>&lt;/Amend&gt;</w:t>
      </w:r>
    </w:p>
    <w:p w14:paraId="59C3002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303</w:t>
      </w:r>
      <w:r w:rsidRPr="00D96961">
        <w:rPr>
          <w:rStyle w:val="HideTWBExt"/>
        </w:rPr>
        <w:t>&lt;/NumAm&gt;</w:t>
      </w:r>
    </w:p>
    <w:p w14:paraId="28E930D5" w14:textId="77777777" w:rsidR="002E36B2" w:rsidRPr="00D96961" w:rsidRDefault="002E36B2" w:rsidP="002E36B2">
      <w:pPr>
        <w:pStyle w:val="NormalBold"/>
      </w:pPr>
      <w:r w:rsidRPr="00D96961">
        <w:rPr>
          <w:rStyle w:val="HideTWBExt"/>
          <w:b w:val="0"/>
        </w:rPr>
        <w:t>&lt;RepeatBlock-By&gt;&lt;Members&gt;</w:t>
      </w:r>
      <w:r w:rsidRPr="00D96961">
        <w:t>Fulvio Martusciello</w:t>
      </w:r>
      <w:r w:rsidRPr="00D96961">
        <w:rPr>
          <w:rStyle w:val="HideTWBExt"/>
          <w:b w:val="0"/>
        </w:rPr>
        <w:t>&lt;/Members&gt;</w:t>
      </w:r>
    </w:p>
    <w:p w14:paraId="1503275C" w14:textId="77777777" w:rsidR="002E36B2" w:rsidRPr="00D96961" w:rsidRDefault="002E36B2" w:rsidP="002E36B2">
      <w:pPr>
        <w:pStyle w:val="NormalBold"/>
      </w:pPr>
      <w:r w:rsidRPr="00D96961">
        <w:rPr>
          <w:rStyle w:val="HideTWBExt"/>
          <w:b w:val="0"/>
        </w:rPr>
        <w:t>&lt;/RepeatBlock-By&gt;</w:t>
      </w:r>
    </w:p>
    <w:p w14:paraId="3509AEF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F892812"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B20A627" w14:textId="77777777" w:rsidTr="0007239D">
        <w:trPr>
          <w:trHeight w:hRule="exact" w:val="240"/>
          <w:jc w:val="center"/>
        </w:trPr>
        <w:tc>
          <w:tcPr>
            <w:tcW w:w="9752" w:type="dxa"/>
            <w:gridSpan w:val="2"/>
            <w:tcBorders>
              <w:top w:val="nil"/>
              <w:left w:val="nil"/>
              <w:bottom w:val="nil"/>
              <w:right w:val="nil"/>
            </w:tcBorders>
          </w:tcPr>
          <w:p w14:paraId="5BD3102E" w14:textId="77777777" w:rsidR="002E36B2" w:rsidRPr="00D96961" w:rsidRDefault="002E36B2" w:rsidP="0007239D"/>
        </w:tc>
      </w:tr>
      <w:tr w:rsidR="002E36B2" w:rsidRPr="00D96961" w14:paraId="664BDC39" w14:textId="77777777" w:rsidTr="0007239D">
        <w:trPr>
          <w:trHeight w:val="240"/>
          <w:jc w:val="center"/>
        </w:trPr>
        <w:tc>
          <w:tcPr>
            <w:tcW w:w="4876" w:type="dxa"/>
            <w:tcBorders>
              <w:top w:val="nil"/>
              <w:left w:val="nil"/>
              <w:bottom w:val="nil"/>
              <w:right w:val="nil"/>
            </w:tcBorders>
          </w:tcPr>
          <w:p w14:paraId="3E93002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879DE24" w14:textId="77777777" w:rsidR="002E36B2" w:rsidRPr="00D96961" w:rsidRDefault="002E36B2" w:rsidP="0007239D">
            <w:pPr>
              <w:pStyle w:val="AmColumnHeading"/>
            </w:pPr>
            <w:r w:rsidRPr="00D96961">
              <w:t>Alteração</w:t>
            </w:r>
          </w:p>
        </w:tc>
      </w:tr>
      <w:tr w:rsidR="002E36B2" w:rsidRPr="00D96961" w14:paraId="539CF4AB" w14:textId="77777777" w:rsidTr="0007239D">
        <w:trPr>
          <w:jc w:val="center"/>
        </w:trPr>
        <w:tc>
          <w:tcPr>
            <w:tcW w:w="4876" w:type="dxa"/>
            <w:tcBorders>
              <w:top w:val="nil"/>
              <w:left w:val="nil"/>
              <w:bottom w:val="nil"/>
              <w:right w:val="nil"/>
            </w:tcBorders>
          </w:tcPr>
          <w:p w14:paraId="074C6C0C" w14:textId="77777777" w:rsidR="002E36B2" w:rsidRPr="00D96961" w:rsidRDefault="002E36B2" w:rsidP="0007239D">
            <w:pPr>
              <w:pStyle w:val="Normal6a"/>
            </w:pPr>
          </w:p>
        </w:tc>
        <w:tc>
          <w:tcPr>
            <w:tcW w:w="4876" w:type="dxa"/>
            <w:tcBorders>
              <w:top w:val="nil"/>
              <w:left w:val="nil"/>
              <w:bottom w:val="nil"/>
              <w:right w:val="nil"/>
            </w:tcBorders>
          </w:tcPr>
          <w:p w14:paraId="19D9CD12" w14:textId="77777777" w:rsidR="002E36B2" w:rsidRPr="00D96961" w:rsidRDefault="002E36B2" w:rsidP="0007239D">
            <w:pPr>
              <w:pStyle w:val="Normal6a"/>
            </w:pPr>
            <w:r w:rsidRPr="00D96961">
              <w:rPr>
                <w:b/>
                <w:i/>
              </w:rPr>
              <w:t>21-A.</w:t>
            </w:r>
            <w:r w:rsidRPr="00D96961">
              <w:tab/>
            </w:r>
            <w:r w:rsidRPr="00D96961">
              <w:rPr>
                <w:b/>
                <w:i/>
              </w:rPr>
              <w:t>Constata com preocupação a emergência de condições de concorrência desiguais em consequência do Regulamento (UE) n.º 575/2013 e da Diretiva 2013/36/UE, com a redação que lhes foi dada pelo Regulamento (UE) 2024/1623, em particular no que diz respeito ao tratamento prudencial das participações intersetoriais detidas ao abrigo das regras setoriais (o chamado «compromisso dinamarquês»); congratula-se com a medida adotada ao abrigo do artigo 3.º da Diretiva (UE) 2025/2, que prevê que a Comissão deve apresentar, até 31 de dezembro de 2027, um relatório sobre o funcionamento do referido mecanismo do ponto de vista da concorrência; apela a um alargamento do seu âmbito de aplicação aos sujeitos financeiros não conglomerados; salienta a importância e a urgência do referido relatório e recomenda à Comissão que antecipe o prazo da sua apresentação;</w:t>
            </w:r>
          </w:p>
        </w:tc>
      </w:tr>
    </w:tbl>
    <w:p w14:paraId="476328C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21F256B" w14:textId="77777777" w:rsidR="002E36B2" w:rsidRPr="00D96961" w:rsidRDefault="002E36B2" w:rsidP="002E36B2">
      <w:r w:rsidRPr="00D96961">
        <w:rPr>
          <w:rStyle w:val="HideTWBExt"/>
        </w:rPr>
        <w:t>&lt;/Amend&gt;</w:t>
      </w:r>
    </w:p>
    <w:p w14:paraId="5F48C82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304</w:t>
      </w:r>
      <w:r w:rsidRPr="00D96961">
        <w:rPr>
          <w:rStyle w:val="HideTWBExt"/>
        </w:rPr>
        <w:t>&lt;/NumAm&gt;</w:t>
      </w:r>
    </w:p>
    <w:p w14:paraId="0634A438"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w:t>
      </w:r>
      <w:r w:rsidRPr="00D96961">
        <w:rPr>
          <w:rStyle w:val="HideTWBExt"/>
          <w:b w:val="0"/>
        </w:rPr>
        <w:t>&lt;/Members&gt;</w:t>
      </w:r>
    </w:p>
    <w:p w14:paraId="2C8CB676" w14:textId="77777777" w:rsidR="002E36B2" w:rsidRPr="00D96961" w:rsidRDefault="002E36B2" w:rsidP="002E36B2">
      <w:pPr>
        <w:pStyle w:val="NormalBold"/>
      </w:pPr>
      <w:r w:rsidRPr="00D96961">
        <w:rPr>
          <w:rStyle w:val="HideTWBExt"/>
          <w:b w:val="0"/>
        </w:rPr>
        <w:t>&lt;/RepeatBlock-By&gt;</w:t>
      </w:r>
    </w:p>
    <w:p w14:paraId="2D40969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1DE3B3C"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8C5898A" w14:textId="77777777" w:rsidTr="0007239D">
        <w:trPr>
          <w:trHeight w:hRule="exact" w:val="240"/>
          <w:jc w:val="center"/>
        </w:trPr>
        <w:tc>
          <w:tcPr>
            <w:tcW w:w="9752" w:type="dxa"/>
            <w:gridSpan w:val="2"/>
            <w:tcBorders>
              <w:top w:val="nil"/>
              <w:left w:val="nil"/>
              <w:bottom w:val="nil"/>
              <w:right w:val="nil"/>
            </w:tcBorders>
          </w:tcPr>
          <w:p w14:paraId="6593237E" w14:textId="77777777" w:rsidR="002E36B2" w:rsidRPr="00D96961" w:rsidRDefault="002E36B2" w:rsidP="0007239D"/>
        </w:tc>
      </w:tr>
      <w:tr w:rsidR="002E36B2" w:rsidRPr="00D96961" w14:paraId="1831FEB7" w14:textId="77777777" w:rsidTr="0007239D">
        <w:trPr>
          <w:trHeight w:val="240"/>
          <w:jc w:val="center"/>
        </w:trPr>
        <w:tc>
          <w:tcPr>
            <w:tcW w:w="4876" w:type="dxa"/>
            <w:tcBorders>
              <w:top w:val="nil"/>
              <w:left w:val="nil"/>
              <w:bottom w:val="nil"/>
              <w:right w:val="nil"/>
            </w:tcBorders>
          </w:tcPr>
          <w:p w14:paraId="2D3A5B2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2C705B0" w14:textId="77777777" w:rsidR="002E36B2" w:rsidRPr="00D96961" w:rsidRDefault="002E36B2" w:rsidP="0007239D">
            <w:pPr>
              <w:pStyle w:val="AmColumnHeading"/>
            </w:pPr>
            <w:r w:rsidRPr="00D96961">
              <w:t>Alteração</w:t>
            </w:r>
          </w:p>
        </w:tc>
      </w:tr>
      <w:tr w:rsidR="002E36B2" w:rsidRPr="00D96961" w14:paraId="0A9978D8" w14:textId="77777777" w:rsidTr="0007239D">
        <w:trPr>
          <w:jc w:val="center"/>
        </w:trPr>
        <w:tc>
          <w:tcPr>
            <w:tcW w:w="4876" w:type="dxa"/>
            <w:tcBorders>
              <w:top w:val="nil"/>
              <w:left w:val="nil"/>
              <w:bottom w:val="nil"/>
              <w:right w:val="nil"/>
            </w:tcBorders>
          </w:tcPr>
          <w:p w14:paraId="51057AC9" w14:textId="77777777" w:rsidR="002E36B2" w:rsidRPr="00D96961" w:rsidRDefault="002E36B2" w:rsidP="0007239D">
            <w:pPr>
              <w:pStyle w:val="Normal6a"/>
            </w:pPr>
          </w:p>
        </w:tc>
        <w:tc>
          <w:tcPr>
            <w:tcW w:w="4876" w:type="dxa"/>
            <w:tcBorders>
              <w:top w:val="nil"/>
              <w:left w:val="nil"/>
              <w:bottom w:val="nil"/>
              <w:right w:val="nil"/>
            </w:tcBorders>
          </w:tcPr>
          <w:p w14:paraId="5A4455B9" w14:textId="77777777" w:rsidR="002E36B2" w:rsidRPr="00D96961" w:rsidRDefault="002E36B2" w:rsidP="0007239D">
            <w:pPr>
              <w:pStyle w:val="Normal6a"/>
            </w:pPr>
            <w:r w:rsidRPr="00D96961">
              <w:rPr>
                <w:b/>
                <w:i/>
              </w:rPr>
              <w:t>21-A.</w:t>
            </w:r>
            <w:r w:rsidRPr="00D96961">
              <w:tab/>
            </w:r>
            <w:r w:rsidRPr="00D96961">
              <w:rPr>
                <w:b/>
                <w:i/>
              </w:rPr>
              <w:t>Permanece profundamente preocupado com os elevados níveis de concentração na cadeia de abastecimento agrícola e alimentar; reitera o seu apelo à Comissão no sentido de conduzir com urgência uma análise exaustiva da dimensão e do efeito das alianças de compra, dedicando, assim, especial atenção à garantia de uma concorrência leal e de uma maior transparência nas práticas comerciais das cadeias de supermercados e hipermercados, em particular quando essas práticas afetam o valor da marca e a escolha dos produtos ou limitam a inovação ou a comparabilidade dos preços; insta a Comissão a continuar a aprofundar o seu conhecimento destas alianças e dos seus efeitos, não só nos preços, mas também na capacidade dos agricultores e dos fabricantes agroalimentares para fornecerem produtos saudáveis, seguros e sustentáveis aos consumidores europeus;</w:t>
            </w:r>
          </w:p>
        </w:tc>
      </w:tr>
    </w:tbl>
    <w:p w14:paraId="3CBDB9C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58BFF4C" w14:textId="77777777" w:rsidR="002E36B2" w:rsidRPr="00D96961" w:rsidRDefault="002E36B2" w:rsidP="002E36B2">
      <w:r w:rsidRPr="00D96961">
        <w:rPr>
          <w:rStyle w:val="HideTWBExt"/>
        </w:rPr>
        <w:t>&lt;/Amend&gt;</w:t>
      </w:r>
    </w:p>
    <w:p w14:paraId="5332C00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305</w:t>
      </w:r>
      <w:r w:rsidRPr="00D96961">
        <w:rPr>
          <w:rStyle w:val="HideTWBExt"/>
        </w:rPr>
        <w:t>&lt;/NumAm&gt;</w:t>
      </w:r>
    </w:p>
    <w:p w14:paraId="5CFDE146" w14:textId="77777777" w:rsidR="002E36B2" w:rsidRPr="00D96961" w:rsidRDefault="002E36B2" w:rsidP="002E36B2">
      <w:pPr>
        <w:pStyle w:val="NormalBold"/>
      </w:pPr>
      <w:r w:rsidRPr="00D96961">
        <w:rPr>
          <w:rStyle w:val="HideTWBExt"/>
          <w:b w:val="0"/>
        </w:rPr>
        <w:t>&lt;RepeatBlock-By&gt;&lt;Members&gt;</w:t>
      </w:r>
      <w:r w:rsidRPr="00D96961">
        <w:t>Martin Schirdewan</w:t>
      </w:r>
      <w:r w:rsidRPr="00D96961">
        <w:rPr>
          <w:rStyle w:val="HideTWBExt"/>
          <w:b w:val="0"/>
        </w:rPr>
        <w:t>&lt;/Members&gt;</w:t>
      </w:r>
    </w:p>
    <w:p w14:paraId="12B829A0" w14:textId="77777777" w:rsidR="002E36B2" w:rsidRPr="00D96961" w:rsidRDefault="002E36B2" w:rsidP="002E36B2">
      <w:pPr>
        <w:pStyle w:val="NormalBold"/>
      </w:pPr>
      <w:r w:rsidRPr="00D96961">
        <w:rPr>
          <w:rStyle w:val="HideTWBExt"/>
          <w:b w:val="0"/>
        </w:rPr>
        <w:t>&lt;/RepeatBlock-By&gt;</w:t>
      </w:r>
    </w:p>
    <w:p w14:paraId="3E21A7E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C324AE4"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CF46231" w14:textId="77777777" w:rsidTr="0007239D">
        <w:trPr>
          <w:trHeight w:hRule="exact" w:val="240"/>
          <w:jc w:val="center"/>
        </w:trPr>
        <w:tc>
          <w:tcPr>
            <w:tcW w:w="9752" w:type="dxa"/>
            <w:gridSpan w:val="2"/>
            <w:tcBorders>
              <w:top w:val="nil"/>
              <w:left w:val="nil"/>
              <w:bottom w:val="nil"/>
              <w:right w:val="nil"/>
            </w:tcBorders>
          </w:tcPr>
          <w:p w14:paraId="206FD2BD" w14:textId="77777777" w:rsidR="002E36B2" w:rsidRPr="00D96961" w:rsidRDefault="002E36B2" w:rsidP="0007239D"/>
        </w:tc>
      </w:tr>
      <w:tr w:rsidR="002E36B2" w:rsidRPr="00D96961" w14:paraId="71418505" w14:textId="77777777" w:rsidTr="0007239D">
        <w:trPr>
          <w:trHeight w:val="240"/>
          <w:jc w:val="center"/>
        </w:trPr>
        <w:tc>
          <w:tcPr>
            <w:tcW w:w="4876" w:type="dxa"/>
            <w:tcBorders>
              <w:top w:val="nil"/>
              <w:left w:val="nil"/>
              <w:bottom w:val="nil"/>
              <w:right w:val="nil"/>
            </w:tcBorders>
          </w:tcPr>
          <w:p w14:paraId="4667E13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A37FF15" w14:textId="77777777" w:rsidR="002E36B2" w:rsidRPr="00D96961" w:rsidRDefault="002E36B2" w:rsidP="0007239D">
            <w:pPr>
              <w:pStyle w:val="AmColumnHeading"/>
            </w:pPr>
            <w:r w:rsidRPr="00D96961">
              <w:t>Alteração</w:t>
            </w:r>
          </w:p>
        </w:tc>
      </w:tr>
      <w:tr w:rsidR="002E36B2" w:rsidRPr="00D96961" w14:paraId="4C26E834" w14:textId="77777777" w:rsidTr="0007239D">
        <w:trPr>
          <w:jc w:val="center"/>
        </w:trPr>
        <w:tc>
          <w:tcPr>
            <w:tcW w:w="4876" w:type="dxa"/>
            <w:tcBorders>
              <w:top w:val="nil"/>
              <w:left w:val="nil"/>
              <w:bottom w:val="nil"/>
              <w:right w:val="nil"/>
            </w:tcBorders>
          </w:tcPr>
          <w:p w14:paraId="7998FA16" w14:textId="77777777" w:rsidR="002E36B2" w:rsidRPr="00D96961" w:rsidRDefault="002E36B2" w:rsidP="0007239D">
            <w:pPr>
              <w:pStyle w:val="Normal6a"/>
            </w:pPr>
          </w:p>
        </w:tc>
        <w:tc>
          <w:tcPr>
            <w:tcW w:w="4876" w:type="dxa"/>
            <w:tcBorders>
              <w:top w:val="nil"/>
              <w:left w:val="nil"/>
              <w:bottom w:val="nil"/>
              <w:right w:val="nil"/>
            </w:tcBorders>
          </w:tcPr>
          <w:p w14:paraId="7CBF2622" w14:textId="77777777" w:rsidR="002E36B2" w:rsidRPr="00D96961" w:rsidRDefault="002E36B2" w:rsidP="0007239D">
            <w:pPr>
              <w:pStyle w:val="Normal6a"/>
            </w:pPr>
            <w:r w:rsidRPr="00D96961">
              <w:rPr>
                <w:b/>
                <w:i/>
              </w:rPr>
              <w:t>21-A.</w:t>
            </w:r>
            <w:r w:rsidRPr="00D96961">
              <w:tab/>
            </w:r>
            <w:r w:rsidRPr="00D96961">
              <w:rPr>
                <w:b/>
                <w:i/>
              </w:rPr>
              <w:t>Manifesta a sua profunda preocupação perante a crise dos preços dos alimentos e o facto de os níveis elevados de concentração do mercado e de participação financeira em cadeias de abastecimento alimentar poderem desincentivar a concorrência e facilitar subidas injustas dos preços; solicita a realização de uma investigação setorial exaustiva ao poder de mercado e à participação financeira nas cadeias alimentares da UE, bem como a aplicação de vias de recurso estruturais, nomeadamente prevenções de novas concentrações e aquisições; apela para que seja revisto o direito da concorrência da UE, a fim de alinhar a sua aplicação com o objetivo de a conduta empresarial ter de respeitar o direito fundamental dos consumidores a alimentos a preços acessíveis;</w:t>
            </w:r>
          </w:p>
        </w:tc>
      </w:tr>
    </w:tbl>
    <w:p w14:paraId="0BA6E47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C9861D5" w14:textId="77777777" w:rsidR="002E36B2" w:rsidRPr="00D96961" w:rsidRDefault="002E36B2" w:rsidP="002E36B2">
      <w:r w:rsidRPr="00D96961">
        <w:rPr>
          <w:rStyle w:val="HideTWBExt"/>
        </w:rPr>
        <w:t>&lt;/Amend&gt;</w:t>
      </w:r>
    </w:p>
    <w:p w14:paraId="4FADFBC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306</w:t>
      </w:r>
      <w:r w:rsidRPr="00D96961">
        <w:rPr>
          <w:rStyle w:val="HideTWBExt"/>
        </w:rPr>
        <w:t>&lt;/NumAm&gt;</w:t>
      </w:r>
    </w:p>
    <w:p w14:paraId="60A095AC" w14:textId="77777777" w:rsidR="002E36B2" w:rsidRPr="00D96961" w:rsidRDefault="002E36B2" w:rsidP="002E36B2">
      <w:pPr>
        <w:pStyle w:val="NormalBold"/>
      </w:pPr>
      <w:r w:rsidRPr="00D96961">
        <w:rPr>
          <w:rStyle w:val="HideTWBExt"/>
          <w:b w:val="0"/>
        </w:rPr>
        <w:t>&lt;RepeatBlock-By&gt;&lt;Members&gt;</w:t>
      </w:r>
      <w:r w:rsidRPr="00D96961">
        <w:t>Aleksandar Nikolic, Pierre Pimpie</w:t>
      </w:r>
      <w:r w:rsidRPr="00D96961">
        <w:rPr>
          <w:rStyle w:val="HideTWBExt"/>
          <w:b w:val="0"/>
        </w:rPr>
        <w:t>&lt;/Members&gt;</w:t>
      </w:r>
    </w:p>
    <w:p w14:paraId="0B9AD0E9" w14:textId="77777777" w:rsidR="002E36B2" w:rsidRPr="00D96961" w:rsidRDefault="002E36B2" w:rsidP="002E36B2">
      <w:pPr>
        <w:pStyle w:val="NormalBold"/>
      </w:pPr>
      <w:r w:rsidRPr="00D96961">
        <w:rPr>
          <w:rStyle w:val="HideTWBExt"/>
          <w:b w:val="0"/>
        </w:rPr>
        <w:t>&lt;/RepeatBlock-By&gt;</w:t>
      </w:r>
    </w:p>
    <w:p w14:paraId="4D4D43E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833A74D"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C038536" w14:textId="77777777" w:rsidTr="0007239D">
        <w:trPr>
          <w:trHeight w:hRule="exact" w:val="240"/>
          <w:jc w:val="center"/>
        </w:trPr>
        <w:tc>
          <w:tcPr>
            <w:tcW w:w="9752" w:type="dxa"/>
            <w:gridSpan w:val="2"/>
            <w:tcBorders>
              <w:top w:val="nil"/>
              <w:left w:val="nil"/>
              <w:bottom w:val="nil"/>
              <w:right w:val="nil"/>
            </w:tcBorders>
          </w:tcPr>
          <w:p w14:paraId="60A60465" w14:textId="77777777" w:rsidR="002E36B2" w:rsidRPr="00D96961" w:rsidRDefault="002E36B2" w:rsidP="0007239D"/>
        </w:tc>
      </w:tr>
      <w:tr w:rsidR="002E36B2" w:rsidRPr="00D96961" w14:paraId="00872639" w14:textId="77777777" w:rsidTr="0007239D">
        <w:trPr>
          <w:trHeight w:val="240"/>
          <w:jc w:val="center"/>
        </w:trPr>
        <w:tc>
          <w:tcPr>
            <w:tcW w:w="4876" w:type="dxa"/>
            <w:tcBorders>
              <w:top w:val="nil"/>
              <w:left w:val="nil"/>
              <w:bottom w:val="nil"/>
              <w:right w:val="nil"/>
            </w:tcBorders>
          </w:tcPr>
          <w:p w14:paraId="0E1A3F6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FFE797B" w14:textId="77777777" w:rsidR="002E36B2" w:rsidRPr="00D96961" w:rsidRDefault="002E36B2" w:rsidP="0007239D">
            <w:pPr>
              <w:pStyle w:val="AmColumnHeading"/>
            </w:pPr>
            <w:r w:rsidRPr="00D96961">
              <w:t>Alteração</w:t>
            </w:r>
          </w:p>
        </w:tc>
      </w:tr>
      <w:tr w:rsidR="002E36B2" w:rsidRPr="00D96961" w14:paraId="7C9EBB9E" w14:textId="77777777" w:rsidTr="0007239D">
        <w:trPr>
          <w:jc w:val="center"/>
        </w:trPr>
        <w:tc>
          <w:tcPr>
            <w:tcW w:w="4876" w:type="dxa"/>
            <w:tcBorders>
              <w:top w:val="nil"/>
              <w:left w:val="nil"/>
              <w:bottom w:val="nil"/>
              <w:right w:val="nil"/>
            </w:tcBorders>
          </w:tcPr>
          <w:p w14:paraId="5BD21792" w14:textId="77777777" w:rsidR="002E36B2" w:rsidRPr="00D96961" w:rsidRDefault="002E36B2" w:rsidP="0007239D">
            <w:pPr>
              <w:pStyle w:val="Normal6a"/>
            </w:pPr>
          </w:p>
        </w:tc>
        <w:tc>
          <w:tcPr>
            <w:tcW w:w="4876" w:type="dxa"/>
            <w:tcBorders>
              <w:top w:val="nil"/>
              <w:left w:val="nil"/>
              <w:bottom w:val="nil"/>
              <w:right w:val="nil"/>
            </w:tcBorders>
          </w:tcPr>
          <w:p w14:paraId="25DF2517" w14:textId="77777777" w:rsidR="002E36B2" w:rsidRPr="00D96961" w:rsidRDefault="002E36B2" w:rsidP="0007239D">
            <w:pPr>
              <w:pStyle w:val="Normal6a"/>
            </w:pPr>
            <w:r w:rsidRPr="00D96961">
              <w:rPr>
                <w:b/>
                <w:i/>
              </w:rPr>
              <w:t>21-A.</w:t>
            </w:r>
            <w:r w:rsidRPr="00D96961">
              <w:tab/>
            </w:r>
            <w:r w:rsidRPr="00D96961">
              <w:rPr>
                <w:b/>
                <w:i/>
              </w:rPr>
              <w:t>Apela, devido à sua natureza estratégica, à preservação das indústrias de defesa nacionais e a que um mercado comum para a indústria de defesa, tal como apresentado no relatório de Enrico Letta, seja entendido apenas como um mercado que favorece a ordem entre os Estados-Membros e os industriais europeus, a cooperação entre industriais sempre que tal seja do interesse da defesa nacional e, de um modo mais geral, a independência estratégica europeia no domínio da defesa;</w:t>
            </w:r>
          </w:p>
        </w:tc>
      </w:tr>
    </w:tbl>
    <w:p w14:paraId="70909B8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76AC5380" w14:textId="77777777" w:rsidR="002E36B2" w:rsidRPr="00D96961" w:rsidRDefault="002E36B2" w:rsidP="002E36B2">
      <w:r w:rsidRPr="00D96961">
        <w:rPr>
          <w:rStyle w:val="HideTWBExt"/>
        </w:rPr>
        <w:t>&lt;/Amend&gt;</w:t>
      </w:r>
    </w:p>
    <w:p w14:paraId="1622852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307</w:t>
      </w:r>
      <w:r w:rsidRPr="00D96961">
        <w:rPr>
          <w:rStyle w:val="HideTWBExt"/>
        </w:rPr>
        <w:t>&lt;/NumAm&gt;</w:t>
      </w:r>
    </w:p>
    <w:p w14:paraId="455A2631" w14:textId="77777777" w:rsidR="002E36B2" w:rsidRPr="00D96961" w:rsidRDefault="002E36B2" w:rsidP="002E36B2">
      <w:pPr>
        <w:pStyle w:val="NormalBold"/>
      </w:pPr>
      <w:r w:rsidRPr="00D96961">
        <w:rPr>
          <w:rStyle w:val="HideTWBExt"/>
          <w:b w:val="0"/>
        </w:rPr>
        <w:t>&lt;RepeatBlock-By&gt;&lt;Members&gt;</w:t>
      </w:r>
      <w:r w:rsidRPr="00D96961">
        <w:t>Niels Fuglsang, Lara Wolters, Adnan Dibrani</w:t>
      </w:r>
      <w:r w:rsidRPr="00D96961">
        <w:rPr>
          <w:rStyle w:val="HideTWBExt"/>
          <w:b w:val="0"/>
        </w:rPr>
        <w:t>&lt;/Members&gt;</w:t>
      </w:r>
    </w:p>
    <w:p w14:paraId="2E781286" w14:textId="77777777" w:rsidR="002E36B2" w:rsidRPr="00D96961" w:rsidRDefault="002E36B2" w:rsidP="002E36B2">
      <w:pPr>
        <w:pStyle w:val="NormalBold"/>
      </w:pPr>
      <w:r w:rsidRPr="00D96961">
        <w:rPr>
          <w:rStyle w:val="HideTWBExt"/>
          <w:b w:val="0"/>
        </w:rPr>
        <w:t>&lt;/RepeatBlock-By&gt;</w:t>
      </w:r>
    </w:p>
    <w:p w14:paraId="4F6B67A9"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6749516"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4FB0094" w14:textId="77777777" w:rsidTr="0007239D">
        <w:trPr>
          <w:trHeight w:hRule="exact" w:val="240"/>
          <w:jc w:val="center"/>
        </w:trPr>
        <w:tc>
          <w:tcPr>
            <w:tcW w:w="9752" w:type="dxa"/>
            <w:gridSpan w:val="2"/>
            <w:tcBorders>
              <w:top w:val="nil"/>
              <w:left w:val="nil"/>
              <w:bottom w:val="nil"/>
              <w:right w:val="nil"/>
            </w:tcBorders>
          </w:tcPr>
          <w:p w14:paraId="21884CE7" w14:textId="77777777" w:rsidR="002E36B2" w:rsidRPr="00D96961" w:rsidRDefault="002E36B2" w:rsidP="0007239D"/>
        </w:tc>
      </w:tr>
      <w:tr w:rsidR="002E36B2" w:rsidRPr="00D96961" w14:paraId="2B19FA7C" w14:textId="77777777" w:rsidTr="0007239D">
        <w:trPr>
          <w:trHeight w:val="240"/>
          <w:jc w:val="center"/>
        </w:trPr>
        <w:tc>
          <w:tcPr>
            <w:tcW w:w="4876" w:type="dxa"/>
            <w:tcBorders>
              <w:top w:val="nil"/>
              <w:left w:val="nil"/>
              <w:bottom w:val="nil"/>
              <w:right w:val="nil"/>
            </w:tcBorders>
          </w:tcPr>
          <w:p w14:paraId="2C51EC4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DE1662F" w14:textId="77777777" w:rsidR="002E36B2" w:rsidRPr="00D96961" w:rsidRDefault="002E36B2" w:rsidP="0007239D">
            <w:pPr>
              <w:pStyle w:val="AmColumnHeading"/>
            </w:pPr>
            <w:r w:rsidRPr="00D96961">
              <w:t>Alteração</w:t>
            </w:r>
          </w:p>
        </w:tc>
      </w:tr>
      <w:tr w:rsidR="002E36B2" w:rsidRPr="00D96961" w14:paraId="6F6F6EA6" w14:textId="77777777" w:rsidTr="0007239D">
        <w:trPr>
          <w:jc w:val="center"/>
        </w:trPr>
        <w:tc>
          <w:tcPr>
            <w:tcW w:w="4876" w:type="dxa"/>
            <w:tcBorders>
              <w:top w:val="nil"/>
              <w:left w:val="nil"/>
              <w:bottom w:val="nil"/>
              <w:right w:val="nil"/>
            </w:tcBorders>
          </w:tcPr>
          <w:p w14:paraId="1EAB1F9F" w14:textId="77777777" w:rsidR="002E36B2" w:rsidRPr="00D96961" w:rsidRDefault="002E36B2" w:rsidP="0007239D">
            <w:pPr>
              <w:pStyle w:val="Normal6a"/>
            </w:pPr>
          </w:p>
        </w:tc>
        <w:tc>
          <w:tcPr>
            <w:tcW w:w="4876" w:type="dxa"/>
            <w:tcBorders>
              <w:top w:val="nil"/>
              <w:left w:val="nil"/>
              <w:bottom w:val="nil"/>
              <w:right w:val="nil"/>
            </w:tcBorders>
          </w:tcPr>
          <w:p w14:paraId="25E8CF8F" w14:textId="77777777" w:rsidR="002E36B2" w:rsidRPr="00D96961" w:rsidRDefault="002E36B2" w:rsidP="0007239D">
            <w:pPr>
              <w:pStyle w:val="Normal6a"/>
            </w:pPr>
            <w:r w:rsidRPr="00D96961">
              <w:rPr>
                <w:b/>
                <w:i/>
              </w:rPr>
              <w:t>21-A.</w:t>
            </w:r>
            <w:r w:rsidRPr="00D96961">
              <w:tab/>
            </w:r>
            <w:r w:rsidRPr="00D96961">
              <w:rPr>
                <w:b/>
                <w:i/>
              </w:rPr>
              <w:t>Insta a Comissão a propor legislação que obrigue à separação estrutural das empresas de contabilidade dos serviços financeiros, fiscais e outros serviços de consultoria, a fim de evitar conflitos de interesses. Lamenta que uma das empresas de contabilidade Big Four não tenha cumprido o seu plano anunciado de separar as atividades de auditoria e de aconselhamento</w:t>
            </w:r>
            <w:r w:rsidRPr="00D96961">
              <w:rPr>
                <w:b/>
                <w:i/>
                <w:vertAlign w:val="superscript"/>
              </w:rPr>
              <w:t>1-A</w:t>
            </w:r>
            <w:r w:rsidRPr="00D96961">
              <w:rPr>
                <w:b/>
                <w:i/>
              </w:rPr>
              <w:t>, salientando a necessidade de intervenção regulamentar neste domínio;</w:t>
            </w:r>
          </w:p>
        </w:tc>
      </w:tr>
      <w:tr w:rsidR="002E36B2" w:rsidRPr="00D96961" w14:paraId="317BB0B3" w14:textId="77777777" w:rsidTr="0007239D">
        <w:trPr>
          <w:jc w:val="center"/>
        </w:trPr>
        <w:tc>
          <w:tcPr>
            <w:tcW w:w="4876" w:type="dxa"/>
            <w:tcBorders>
              <w:top w:val="nil"/>
              <w:left w:val="nil"/>
              <w:bottom w:val="nil"/>
              <w:right w:val="nil"/>
            </w:tcBorders>
          </w:tcPr>
          <w:p w14:paraId="20F4BE02" w14:textId="77777777" w:rsidR="002E36B2" w:rsidRPr="00D96961" w:rsidRDefault="002E36B2" w:rsidP="0007239D"/>
        </w:tc>
        <w:tc>
          <w:tcPr>
            <w:tcW w:w="4876" w:type="dxa"/>
            <w:tcBorders>
              <w:top w:val="nil"/>
              <w:left w:val="nil"/>
              <w:bottom w:val="nil"/>
              <w:right w:val="nil"/>
            </w:tcBorders>
          </w:tcPr>
          <w:p w14:paraId="682A1530" w14:textId="77777777" w:rsidR="002E36B2" w:rsidRPr="00D96961" w:rsidRDefault="002E36B2" w:rsidP="0007239D">
            <w:pPr>
              <w:pStyle w:val="Normal6a"/>
            </w:pPr>
            <w:r w:rsidRPr="00D96961">
              <w:rPr>
                <w:b/>
                <w:i/>
              </w:rPr>
              <w:t>_________________</w:t>
            </w:r>
          </w:p>
        </w:tc>
      </w:tr>
      <w:tr w:rsidR="002E36B2" w:rsidRPr="00D96961" w14:paraId="014A8CF4" w14:textId="77777777" w:rsidTr="0007239D">
        <w:trPr>
          <w:jc w:val="center"/>
        </w:trPr>
        <w:tc>
          <w:tcPr>
            <w:tcW w:w="4876" w:type="dxa"/>
            <w:tcBorders>
              <w:top w:val="nil"/>
              <w:left w:val="nil"/>
              <w:bottom w:val="nil"/>
              <w:right w:val="nil"/>
            </w:tcBorders>
          </w:tcPr>
          <w:p w14:paraId="713689D5" w14:textId="77777777" w:rsidR="002E36B2" w:rsidRPr="00D96961" w:rsidRDefault="002E36B2" w:rsidP="0007239D"/>
        </w:tc>
        <w:tc>
          <w:tcPr>
            <w:tcW w:w="4876" w:type="dxa"/>
            <w:tcBorders>
              <w:top w:val="nil"/>
              <w:left w:val="nil"/>
              <w:bottom w:val="nil"/>
              <w:right w:val="nil"/>
            </w:tcBorders>
          </w:tcPr>
          <w:p w14:paraId="5452A32B" w14:textId="77777777" w:rsidR="002E36B2" w:rsidRPr="00D96961" w:rsidRDefault="002E36B2" w:rsidP="0007239D">
            <w:pPr>
              <w:pStyle w:val="Normal6a"/>
            </w:pPr>
            <w:r w:rsidRPr="00D96961">
              <w:rPr>
                <w:b/>
                <w:i/>
                <w:vertAlign w:val="superscript"/>
              </w:rPr>
              <w:t>1-A</w:t>
            </w:r>
            <w:r w:rsidRPr="00D96961">
              <w:t xml:space="preserve"> </w:t>
            </w:r>
            <w:r w:rsidRPr="00D96961">
              <w:rPr>
                <w:b/>
                <w:i/>
              </w:rPr>
              <w:t>https://www.theaccountant-online.com/news/ey-calls-off-audit-advisory-split/?cf-view</w:t>
            </w:r>
          </w:p>
        </w:tc>
      </w:tr>
    </w:tbl>
    <w:p w14:paraId="240E286F"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E320237" w14:textId="77777777" w:rsidR="002E36B2" w:rsidRPr="00D96961" w:rsidRDefault="002E36B2" w:rsidP="002E36B2">
      <w:r w:rsidRPr="00D96961">
        <w:rPr>
          <w:rStyle w:val="HideTWBExt"/>
        </w:rPr>
        <w:t>&lt;/Amend&gt;</w:t>
      </w:r>
    </w:p>
    <w:p w14:paraId="57460B8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308</w:t>
      </w:r>
      <w:r w:rsidRPr="00D96961">
        <w:rPr>
          <w:rStyle w:val="HideTWBExt"/>
        </w:rPr>
        <w:t>&lt;/NumAm&gt;</w:t>
      </w:r>
    </w:p>
    <w:p w14:paraId="3535D413" w14:textId="77777777" w:rsidR="002E36B2" w:rsidRPr="00D96961" w:rsidRDefault="002E36B2" w:rsidP="002E36B2">
      <w:pPr>
        <w:pStyle w:val="NormalBold"/>
      </w:pPr>
      <w:r w:rsidRPr="00D96961">
        <w:rPr>
          <w:rStyle w:val="HideTWBExt"/>
          <w:b w:val="0"/>
        </w:rPr>
        <w:t>&lt;RepeatBlock-By&gt;&lt;Members&gt;</w:t>
      </w:r>
      <w:r w:rsidRPr="00D96961">
        <w:t>Adnan Dibrani, Eero Heinäluoma, Niels Fuglsang</w:t>
      </w:r>
      <w:r w:rsidRPr="00D96961">
        <w:rPr>
          <w:rStyle w:val="HideTWBExt"/>
          <w:b w:val="0"/>
        </w:rPr>
        <w:t>&lt;/Members&gt;</w:t>
      </w:r>
    </w:p>
    <w:p w14:paraId="6D15AB0D" w14:textId="77777777" w:rsidR="002E36B2" w:rsidRPr="00D96961" w:rsidRDefault="002E36B2" w:rsidP="002E36B2">
      <w:pPr>
        <w:pStyle w:val="NormalBold"/>
      </w:pPr>
      <w:r w:rsidRPr="00D96961">
        <w:rPr>
          <w:rStyle w:val="HideTWBExt"/>
          <w:b w:val="0"/>
        </w:rPr>
        <w:t>&lt;/RepeatBlock-By&gt;</w:t>
      </w:r>
    </w:p>
    <w:p w14:paraId="734FFCDE"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EA4C742"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4E167E7" w14:textId="77777777" w:rsidTr="0007239D">
        <w:trPr>
          <w:trHeight w:hRule="exact" w:val="240"/>
          <w:jc w:val="center"/>
        </w:trPr>
        <w:tc>
          <w:tcPr>
            <w:tcW w:w="9752" w:type="dxa"/>
            <w:gridSpan w:val="2"/>
            <w:tcBorders>
              <w:top w:val="nil"/>
              <w:left w:val="nil"/>
              <w:bottom w:val="nil"/>
              <w:right w:val="nil"/>
            </w:tcBorders>
          </w:tcPr>
          <w:p w14:paraId="727D1D7E" w14:textId="77777777" w:rsidR="002E36B2" w:rsidRPr="00D96961" w:rsidRDefault="002E36B2" w:rsidP="0007239D"/>
        </w:tc>
      </w:tr>
      <w:tr w:rsidR="002E36B2" w:rsidRPr="00D96961" w14:paraId="03899DF4" w14:textId="77777777" w:rsidTr="0007239D">
        <w:trPr>
          <w:trHeight w:val="240"/>
          <w:jc w:val="center"/>
        </w:trPr>
        <w:tc>
          <w:tcPr>
            <w:tcW w:w="4876" w:type="dxa"/>
            <w:tcBorders>
              <w:top w:val="nil"/>
              <w:left w:val="nil"/>
              <w:bottom w:val="nil"/>
              <w:right w:val="nil"/>
            </w:tcBorders>
          </w:tcPr>
          <w:p w14:paraId="165BEFF2"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010E763" w14:textId="77777777" w:rsidR="002E36B2" w:rsidRPr="00D96961" w:rsidRDefault="002E36B2" w:rsidP="0007239D">
            <w:pPr>
              <w:pStyle w:val="AmColumnHeading"/>
            </w:pPr>
            <w:r w:rsidRPr="00D96961">
              <w:t>Alteração</w:t>
            </w:r>
          </w:p>
        </w:tc>
      </w:tr>
      <w:tr w:rsidR="002E36B2" w:rsidRPr="00D96961" w14:paraId="331D5A24" w14:textId="77777777" w:rsidTr="0007239D">
        <w:trPr>
          <w:jc w:val="center"/>
        </w:trPr>
        <w:tc>
          <w:tcPr>
            <w:tcW w:w="4876" w:type="dxa"/>
            <w:tcBorders>
              <w:top w:val="nil"/>
              <w:left w:val="nil"/>
              <w:bottom w:val="nil"/>
              <w:right w:val="nil"/>
            </w:tcBorders>
          </w:tcPr>
          <w:p w14:paraId="517D5D13" w14:textId="77777777" w:rsidR="002E36B2" w:rsidRPr="00D96961" w:rsidRDefault="002E36B2" w:rsidP="0007239D">
            <w:pPr>
              <w:pStyle w:val="Normal6a"/>
            </w:pPr>
          </w:p>
        </w:tc>
        <w:tc>
          <w:tcPr>
            <w:tcW w:w="4876" w:type="dxa"/>
            <w:tcBorders>
              <w:top w:val="nil"/>
              <w:left w:val="nil"/>
              <w:bottom w:val="nil"/>
              <w:right w:val="nil"/>
            </w:tcBorders>
          </w:tcPr>
          <w:p w14:paraId="51688E06" w14:textId="77777777" w:rsidR="002E36B2" w:rsidRPr="00D96961" w:rsidRDefault="002E36B2" w:rsidP="0007239D">
            <w:pPr>
              <w:pStyle w:val="Normal6a"/>
            </w:pPr>
            <w:r w:rsidRPr="00D96961">
              <w:rPr>
                <w:b/>
                <w:i/>
              </w:rPr>
              <w:t>21-A.</w:t>
            </w:r>
            <w:r w:rsidRPr="00D96961">
              <w:tab/>
            </w:r>
            <w:r w:rsidRPr="00D96961">
              <w:rPr>
                <w:b/>
                <w:i/>
              </w:rPr>
              <w:t>Constata com preocupação os elevados lucros líquidos dos bancos da UE durante o período inflacionista, potencialmente em detrimento dos consumidores e das pequenas empresas; e insta a Comissão a investigar exaustivamente esta questão e, caso sejam identificadas irregularidades ou anomalias, a utilizar todos os instrumentos disponíveis para assegurar uma concorrência leal no setor bancário europeu;</w:t>
            </w:r>
          </w:p>
        </w:tc>
      </w:tr>
    </w:tbl>
    <w:p w14:paraId="0817E86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83A87CA" w14:textId="77777777" w:rsidR="002E36B2" w:rsidRPr="00D96961" w:rsidRDefault="002E36B2" w:rsidP="002E36B2">
      <w:r w:rsidRPr="00D96961">
        <w:rPr>
          <w:rStyle w:val="HideTWBExt"/>
        </w:rPr>
        <w:t>&lt;/Amend&gt;</w:t>
      </w:r>
    </w:p>
    <w:p w14:paraId="3C52012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309</w:t>
      </w:r>
      <w:r w:rsidRPr="00D96961">
        <w:rPr>
          <w:rStyle w:val="HideTWBExt"/>
        </w:rPr>
        <w:t>&lt;/NumAm&gt;</w:t>
      </w:r>
    </w:p>
    <w:p w14:paraId="310327BC" w14:textId="77777777" w:rsidR="002E36B2" w:rsidRPr="00D96961" w:rsidRDefault="002E36B2" w:rsidP="002E36B2">
      <w:pPr>
        <w:pStyle w:val="NormalBold"/>
      </w:pPr>
      <w:r w:rsidRPr="00D96961">
        <w:rPr>
          <w:rStyle w:val="HideTWBExt"/>
          <w:b w:val="0"/>
        </w:rPr>
        <w:t>&lt;RepeatBlock-By&gt;&lt;Members&gt;</w:t>
      </w:r>
      <w:r w:rsidRPr="00D96961">
        <w:t>Evelyn Regner, Irene Tinagli, Lara Wolters</w:t>
      </w:r>
      <w:r w:rsidRPr="00D96961">
        <w:rPr>
          <w:rStyle w:val="HideTWBExt"/>
          <w:b w:val="0"/>
        </w:rPr>
        <w:t>&lt;/Members&gt;</w:t>
      </w:r>
    </w:p>
    <w:p w14:paraId="611826B8" w14:textId="77777777" w:rsidR="002E36B2" w:rsidRPr="00D96961" w:rsidRDefault="002E36B2" w:rsidP="002E36B2">
      <w:pPr>
        <w:pStyle w:val="NormalBold"/>
      </w:pPr>
      <w:r w:rsidRPr="00D96961">
        <w:rPr>
          <w:rStyle w:val="HideTWBExt"/>
          <w:b w:val="0"/>
        </w:rPr>
        <w:t>&lt;/RepeatBlock-By&gt;</w:t>
      </w:r>
    </w:p>
    <w:p w14:paraId="76924F5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65FB798D"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56A50BA" w14:textId="77777777" w:rsidTr="0007239D">
        <w:trPr>
          <w:trHeight w:hRule="exact" w:val="240"/>
          <w:jc w:val="center"/>
        </w:trPr>
        <w:tc>
          <w:tcPr>
            <w:tcW w:w="9752" w:type="dxa"/>
            <w:gridSpan w:val="2"/>
            <w:tcBorders>
              <w:top w:val="nil"/>
              <w:left w:val="nil"/>
              <w:bottom w:val="nil"/>
              <w:right w:val="nil"/>
            </w:tcBorders>
          </w:tcPr>
          <w:p w14:paraId="7B72FD3F" w14:textId="77777777" w:rsidR="002E36B2" w:rsidRPr="00D96961" w:rsidRDefault="002E36B2" w:rsidP="0007239D"/>
        </w:tc>
      </w:tr>
      <w:tr w:rsidR="002E36B2" w:rsidRPr="00D96961" w14:paraId="1CE1A07D" w14:textId="77777777" w:rsidTr="0007239D">
        <w:trPr>
          <w:trHeight w:val="240"/>
          <w:jc w:val="center"/>
        </w:trPr>
        <w:tc>
          <w:tcPr>
            <w:tcW w:w="4876" w:type="dxa"/>
            <w:tcBorders>
              <w:top w:val="nil"/>
              <w:left w:val="nil"/>
              <w:bottom w:val="nil"/>
              <w:right w:val="nil"/>
            </w:tcBorders>
          </w:tcPr>
          <w:p w14:paraId="5AA7A65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6CA54F57" w14:textId="77777777" w:rsidR="002E36B2" w:rsidRPr="00D96961" w:rsidRDefault="002E36B2" w:rsidP="0007239D">
            <w:pPr>
              <w:pStyle w:val="AmColumnHeading"/>
            </w:pPr>
            <w:r w:rsidRPr="00D96961">
              <w:t>Alteração</w:t>
            </w:r>
          </w:p>
        </w:tc>
      </w:tr>
      <w:tr w:rsidR="002E36B2" w:rsidRPr="00D96961" w14:paraId="244CA0E4" w14:textId="77777777" w:rsidTr="0007239D">
        <w:trPr>
          <w:jc w:val="center"/>
        </w:trPr>
        <w:tc>
          <w:tcPr>
            <w:tcW w:w="4876" w:type="dxa"/>
            <w:tcBorders>
              <w:top w:val="nil"/>
              <w:left w:val="nil"/>
              <w:bottom w:val="nil"/>
              <w:right w:val="nil"/>
            </w:tcBorders>
          </w:tcPr>
          <w:p w14:paraId="16D693D6" w14:textId="77777777" w:rsidR="002E36B2" w:rsidRPr="00D96961" w:rsidRDefault="002E36B2" w:rsidP="0007239D">
            <w:pPr>
              <w:pStyle w:val="Normal6a"/>
            </w:pPr>
          </w:p>
        </w:tc>
        <w:tc>
          <w:tcPr>
            <w:tcW w:w="4876" w:type="dxa"/>
            <w:tcBorders>
              <w:top w:val="nil"/>
              <w:left w:val="nil"/>
              <w:bottom w:val="nil"/>
              <w:right w:val="nil"/>
            </w:tcBorders>
          </w:tcPr>
          <w:p w14:paraId="40F2239A" w14:textId="77777777" w:rsidR="002E36B2" w:rsidRPr="00D96961" w:rsidRDefault="002E36B2" w:rsidP="0007239D">
            <w:pPr>
              <w:pStyle w:val="Normal6a"/>
            </w:pPr>
            <w:r w:rsidRPr="00D96961">
              <w:rPr>
                <w:b/>
                <w:i/>
              </w:rPr>
              <w:t>21-A.</w:t>
            </w:r>
            <w:r w:rsidRPr="00D96961">
              <w:tab/>
            </w:r>
            <w:r w:rsidRPr="00D96961">
              <w:rPr>
                <w:b/>
                <w:i/>
              </w:rPr>
              <w:t>Observa com preocupação o aumento da especulação imobiliária, que faz subir os preços e limita a acessibilidade dos preços; salienta que tal prejudica a competitividade da UE, reduzindo a mobilidade, aumentando as desigualdades e exercendo pressão sobre a estabilidade social; apela a uma regulamentação mais rigorosa para travar a especulação, assegurando um mercado da habitação justo que apoie o crescimento económico e a inclusão social;</w:t>
            </w:r>
          </w:p>
        </w:tc>
      </w:tr>
    </w:tbl>
    <w:p w14:paraId="2AC50B6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453D160" w14:textId="77777777" w:rsidR="002E36B2" w:rsidRPr="00D96961" w:rsidRDefault="002E36B2" w:rsidP="002E36B2">
      <w:r w:rsidRPr="00D96961">
        <w:rPr>
          <w:rStyle w:val="HideTWBExt"/>
        </w:rPr>
        <w:t>&lt;/Amend&gt;</w:t>
      </w:r>
    </w:p>
    <w:p w14:paraId="1B76EF8F"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310</w:t>
      </w:r>
      <w:r w:rsidRPr="00D96961">
        <w:rPr>
          <w:rStyle w:val="HideTWBExt"/>
        </w:rPr>
        <w:t>&lt;/NumAm&gt;</w:t>
      </w:r>
    </w:p>
    <w:p w14:paraId="3CD105CF"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Evelyn Regner</w:t>
      </w:r>
      <w:r w:rsidRPr="00D96961">
        <w:rPr>
          <w:rStyle w:val="HideTWBExt"/>
          <w:b w:val="0"/>
        </w:rPr>
        <w:t>&lt;/Members&gt;</w:t>
      </w:r>
    </w:p>
    <w:p w14:paraId="39D8AD44" w14:textId="77777777" w:rsidR="002E36B2" w:rsidRPr="00D96961" w:rsidRDefault="002E36B2" w:rsidP="002E36B2">
      <w:pPr>
        <w:pStyle w:val="NormalBold"/>
      </w:pPr>
      <w:r w:rsidRPr="00D96961">
        <w:rPr>
          <w:rStyle w:val="HideTWBExt"/>
          <w:b w:val="0"/>
        </w:rPr>
        <w:t>&lt;/RepeatBlock-By&gt;</w:t>
      </w:r>
    </w:p>
    <w:p w14:paraId="487BE617"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436D8C5"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A10EC36" w14:textId="77777777" w:rsidTr="0007239D">
        <w:trPr>
          <w:trHeight w:hRule="exact" w:val="240"/>
          <w:jc w:val="center"/>
        </w:trPr>
        <w:tc>
          <w:tcPr>
            <w:tcW w:w="9752" w:type="dxa"/>
            <w:gridSpan w:val="2"/>
            <w:tcBorders>
              <w:top w:val="nil"/>
              <w:left w:val="nil"/>
              <w:bottom w:val="nil"/>
              <w:right w:val="nil"/>
            </w:tcBorders>
          </w:tcPr>
          <w:p w14:paraId="5726E44B" w14:textId="77777777" w:rsidR="002E36B2" w:rsidRPr="00D96961" w:rsidRDefault="002E36B2" w:rsidP="0007239D"/>
        </w:tc>
      </w:tr>
      <w:tr w:rsidR="002E36B2" w:rsidRPr="00D96961" w14:paraId="3CC5B612" w14:textId="77777777" w:rsidTr="0007239D">
        <w:trPr>
          <w:trHeight w:val="240"/>
          <w:jc w:val="center"/>
        </w:trPr>
        <w:tc>
          <w:tcPr>
            <w:tcW w:w="4876" w:type="dxa"/>
            <w:tcBorders>
              <w:top w:val="nil"/>
              <w:left w:val="nil"/>
              <w:bottom w:val="nil"/>
              <w:right w:val="nil"/>
            </w:tcBorders>
          </w:tcPr>
          <w:p w14:paraId="46429AB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04369383" w14:textId="77777777" w:rsidR="002E36B2" w:rsidRPr="00D96961" w:rsidRDefault="002E36B2" w:rsidP="0007239D">
            <w:pPr>
              <w:pStyle w:val="AmColumnHeading"/>
            </w:pPr>
            <w:r w:rsidRPr="00D96961">
              <w:t>Alteração</w:t>
            </w:r>
          </w:p>
        </w:tc>
      </w:tr>
      <w:tr w:rsidR="002E36B2" w:rsidRPr="00D96961" w14:paraId="47211FB6" w14:textId="77777777" w:rsidTr="0007239D">
        <w:trPr>
          <w:jc w:val="center"/>
        </w:trPr>
        <w:tc>
          <w:tcPr>
            <w:tcW w:w="4876" w:type="dxa"/>
            <w:tcBorders>
              <w:top w:val="nil"/>
              <w:left w:val="nil"/>
              <w:bottom w:val="nil"/>
              <w:right w:val="nil"/>
            </w:tcBorders>
          </w:tcPr>
          <w:p w14:paraId="07E6B433" w14:textId="77777777" w:rsidR="002E36B2" w:rsidRPr="00D96961" w:rsidRDefault="002E36B2" w:rsidP="0007239D">
            <w:pPr>
              <w:pStyle w:val="Normal6a"/>
            </w:pPr>
          </w:p>
        </w:tc>
        <w:tc>
          <w:tcPr>
            <w:tcW w:w="4876" w:type="dxa"/>
            <w:tcBorders>
              <w:top w:val="nil"/>
              <w:left w:val="nil"/>
              <w:bottom w:val="nil"/>
              <w:right w:val="nil"/>
            </w:tcBorders>
          </w:tcPr>
          <w:p w14:paraId="389BABF8" w14:textId="77777777" w:rsidR="002E36B2" w:rsidRPr="00D96961" w:rsidRDefault="002E36B2" w:rsidP="0007239D">
            <w:pPr>
              <w:pStyle w:val="Normal6a"/>
            </w:pPr>
            <w:r w:rsidRPr="00D96961">
              <w:rPr>
                <w:b/>
                <w:i/>
              </w:rPr>
              <w:t>21-A.</w:t>
            </w:r>
            <w:r w:rsidRPr="00D96961">
              <w:tab/>
            </w:r>
            <w:r w:rsidRPr="00D96961">
              <w:rPr>
                <w:b/>
                <w:i/>
              </w:rPr>
              <w:t>Lamenta que as três maiores agências de notação de risco ainda detenham uma quota de mercado superior a 90 %; apela à criação de uma agência pública europeia de notação de risco como alternativa imparcial e fiável às agências existentes; lamenta, além disso, os problemas de concentração e de conflito de interesses no mercado da auditoria;</w:t>
            </w:r>
          </w:p>
        </w:tc>
      </w:tr>
    </w:tbl>
    <w:p w14:paraId="5CCA620E"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B20A43A" w14:textId="77777777" w:rsidR="002E36B2" w:rsidRPr="00D96961" w:rsidRDefault="002E36B2" w:rsidP="002E36B2">
      <w:r w:rsidRPr="00D96961">
        <w:rPr>
          <w:rStyle w:val="HideTWBExt"/>
        </w:rPr>
        <w:t>&lt;/Amend&gt;</w:t>
      </w:r>
    </w:p>
    <w:p w14:paraId="61D2992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311</w:t>
      </w:r>
      <w:r w:rsidRPr="00D96961">
        <w:rPr>
          <w:rStyle w:val="HideTWBExt"/>
        </w:rPr>
        <w:t>&lt;/NumAm&gt;</w:t>
      </w:r>
    </w:p>
    <w:p w14:paraId="674AB2D4"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37BB4F4D" w14:textId="77777777" w:rsidR="002E36B2" w:rsidRPr="00D96961" w:rsidRDefault="002E36B2" w:rsidP="002E36B2">
      <w:pPr>
        <w:pStyle w:val="NormalBold"/>
      </w:pPr>
      <w:r w:rsidRPr="00D96961">
        <w:rPr>
          <w:rStyle w:val="HideTWBExt"/>
          <w:b w:val="0"/>
        </w:rPr>
        <w:t>&lt;/RepeatBlock-By&gt;</w:t>
      </w:r>
    </w:p>
    <w:p w14:paraId="27DE001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AB7026C"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45734039" w14:textId="77777777" w:rsidTr="0007239D">
        <w:trPr>
          <w:trHeight w:hRule="exact" w:val="240"/>
          <w:jc w:val="center"/>
        </w:trPr>
        <w:tc>
          <w:tcPr>
            <w:tcW w:w="9752" w:type="dxa"/>
            <w:gridSpan w:val="2"/>
            <w:tcBorders>
              <w:top w:val="nil"/>
              <w:left w:val="nil"/>
              <w:bottom w:val="nil"/>
              <w:right w:val="nil"/>
            </w:tcBorders>
          </w:tcPr>
          <w:p w14:paraId="29E4B151" w14:textId="77777777" w:rsidR="002E36B2" w:rsidRPr="00D96961" w:rsidRDefault="002E36B2" w:rsidP="0007239D"/>
        </w:tc>
      </w:tr>
      <w:tr w:rsidR="002E36B2" w:rsidRPr="00D96961" w14:paraId="6F8CD3D4" w14:textId="77777777" w:rsidTr="0007239D">
        <w:trPr>
          <w:trHeight w:val="240"/>
          <w:jc w:val="center"/>
        </w:trPr>
        <w:tc>
          <w:tcPr>
            <w:tcW w:w="4876" w:type="dxa"/>
            <w:tcBorders>
              <w:top w:val="nil"/>
              <w:left w:val="nil"/>
              <w:bottom w:val="nil"/>
              <w:right w:val="nil"/>
            </w:tcBorders>
          </w:tcPr>
          <w:p w14:paraId="7173B5B4"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F0EA2E9" w14:textId="77777777" w:rsidR="002E36B2" w:rsidRPr="00D96961" w:rsidRDefault="002E36B2" w:rsidP="0007239D">
            <w:pPr>
              <w:pStyle w:val="AmColumnHeading"/>
            </w:pPr>
            <w:r w:rsidRPr="00D96961">
              <w:t>Alteração</w:t>
            </w:r>
          </w:p>
        </w:tc>
      </w:tr>
      <w:tr w:rsidR="002E36B2" w:rsidRPr="00D96961" w14:paraId="6A798E27" w14:textId="77777777" w:rsidTr="0007239D">
        <w:trPr>
          <w:jc w:val="center"/>
        </w:trPr>
        <w:tc>
          <w:tcPr>
            <w:tcW w:w="4876" w:type="dxa"/>
            <w:tcBorders>
              <w:top w:val="nil"/>
              <w:left w:val="nil"/>
              <w:bottom w:val="nil"/>
              <w:right w:val="nil"/>
            </w:tcBorders>
          </w:tcPr>
          <w:p w14:paraId="08A770B8" w14:textId="77777777" w:rsidR="002E36B2" w:rsidRPr="00D96961" w:rsidRDefault="002E36B2" w:rsidP="0007239D">
            <w:pPr>
              <w:pStyle w:val="Normal6a"/>
            </w:pPr>
          </w:p>
        </w:tc>
        <w:tc>
          <w:tcPr>
            <w:tcW w:w="4876" w:type="dxa"/>
            <w:tcBorders>
              <w:top w:val="nil"/>
              <w:left w:val="nil"/>
              <w:bottom w:val="nil"/>
              <w:right w:val="nil"/>
            </w:tcBorders>
          </w:tcPr>
          <w:p w14:paraId="1A9BEA55" w14:textId="77777777" w:rsidR="002E36B2" w:rsidRPr="00D96961" w:rsidRDefault="002E36B2" w:rsidP="0007239D">
            <w:pPr>
              <w:pStyle w:val="Normal6a"/>
            </w:pPr>
            <w:r w:rsidRPr="00D96961">
              <w:rPr>
                <w:b/>
                <w:i/>
              </w:rPr>
              <w:t>21-A.</w:t>
            </w:r>
            <w:r w:rsidRPr="00D96961">
              <w:tab/>
            </w:r>
            <w:r w:rsidRPr="00D96961">
              <w:rPr>
                <w:b/>
                <w:i/>
              </w:rPr>
              <w:t>Salienta a necessidade de assegurar a competitividade do mercado interno dos Estados-Membros, nomeadamente através de medidas de proteção e de auxílios estatais diretos às pequenas e médias empresas que, nas suas atividades, se caracterizam pela tipicidade do produto associada às características particulares do ambiente, do clima e do território;</w:t>
            </w:r>
          </w:p>
        </w:tc>
      </w:tr>
    </w:tbl>
    <w:p w14:paraId="544F4EC0"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018CFAC3" w14:textId="77777777" w:rsidR="002E36B2" w:rsidRPr="00D96961" w:rsidRDefault="002E36B2" w:rsidP="002E36B2">
      <w:r w:rsidRPr="00D96961">
        <w:rPr>
          <w:rStyle w:val="HideTWBExt"/>
        </w:rPr>
        <w:t>&lt;/Amend&gt;</w:t>
      </w:r>
    </w:p>
    <w:p w14:paraId="49F88676"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312</w:t>
      </w:r>
      <w:r w:rsidRPr="00D96961">
        <w:rPr>
          <w:rStyle w:val="HideTWBExt"/>
        </w:rPr>
        <w:t>&lt;/NumAm&gt;</w:t>
      </w:r>
    </w:p>
    <w:p w14:paraId="5E4B33B5" w14:textId="77777777" w:rsidR="002E36B2" w:rsidRPr="00D96961" w:rsidRDefault="002E36B2" w:rsidP="002E36B2">
      <w:pPr>
        <w:pStyle w:val="NormalBold"/>
      </w:pPr>
      <w:r w:rsidRPr="00D96961">
        <w:rPr>
          <w:rStyle w:val="HideTWBExt"/>
          <w:b w:val="0"/>
        </w:rPr>
        <w:t>&lt;RepeatBlock-By&gt;&lt;Members&gt;</w:t>
      </w:r>
      <w:r w:rsidRPr="00D96961">
        <w:t>Kira Marie Peter-Hansen</w:t>
      </w:r>
      <w:r w:rsidRPr="00D96961">
        <w:rPr>
          <w:rStyle w:val="HideTWBExt"/>
          <w:b w:val="0"/>
        </w:rPr>
        <w:t>&lt;/Members&gt;</w:t>
      </w:r>
    </w:p>
    <w:p w14:paraId="060B949A" w14:textId="77777777" w:rsidR="002E36B2" w:rsidRPr="00D96961" w:rsidRDefault="002E36B2" w:rsidP="002E36B2">
      <w:r w:rsidRPr="00D96961">
        <w:rPr>
          <w:rStyle w:val="HideTWBExt"/>
        </w:rPr>
        <w:t>&lt;AuNomDe&gt;</w:t>
      </w:r>
      <w:r w:rsidRPr="00D96961">
        <w:rPr>
          <w:rStyle w:val="HideTWBInt"/>
        </w:rPr>
        <w:t>{Greens/EFA}</w:t>
      </w:r>
      <w:r w:rsidRPr="00D96961">
        <w:t>em nome do Grupo Verts/ALE</w:t>
      </w:r>
      <w:r w:rsidRPr="00D96961">
        <w:rPr>
          <w:rStyle w:val="HideTWBExt"/>
        </w:rPr>
        <w:t>&lt;/AuNomDe&gt;</w:t>
      </w:r>
    </w:p>
    <w:p w14:paraId="0550965D" w14:textId="77777777" w:rsidR="002E36B2" w:rsidRPr="00D96961" w:rsidRDefault="002E36B2" w:rsidP="002E36B2">
      <w:pPr>
        <w:pStyle w:val="NormalBold"/>
      </w:pPr>
      <w:r w:rsidRPr="00D96961">
        <w:rPr>
          <w:rStyle w:val="HideTWBExt"/>
          <w:b w:val="0"/>
        </w:rPr>
        <w:t>&lt;/RepeatBlock-By&gt;</w:t>
      </w:r>
    </w:p>
    <w:p w14:paraId="7FA52D05"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7EBD24B4"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A6C49B0" w14:textId="77777777" w:rsidTr="0007239D">
        <w:trPr>
          <w:trHeight w:hRule="exact" w:val="240"/>
          <w:jc w:val="center"/>
        </w:trPr>
        <w:tc>
          <w:tcPr>
            <w:tcW w:w="9752" w:type="dxa"/>
            <w:gridSpan w:val="2"/>
            <w:tcBorders>
              <w:top w:val="nil"/>
              <w:left w:val="nil"/>
              <w:bottom w:val="nil"/>
              <w:right w:val="nil"/>
            </w:tcBorders>
          </w:tcPr>
          <w:p w14:paraId="39361264" w14:textId="77777777" w:rsidR="002E36B2" w:rsidRPr="00D96961" w:rsidRDefault="002E36B2" w:rsidP="0007239D"/>
        </w:tc>
      </w:tr>
      <w:tr w:rsidR="002E36B2" w:rsidRPr="00D96961" w14:paraId="7F6FB79B" w14:textId="77777777" w:rsidTr="0007239D">
        <w:trPr>
          <w:trHeight w:val="240"/>
          <w:jc w:val="center"/>
        </w:trPr>
        <w:tc>
          <w:tcPr>
            <w:tcW w:w="4876" w:type="dxa"/>
            <w:tcBorders>
              <w:top w:val="nil"/>
              <w:left w:val="nil"/>
              <w:bottom w:val="nil"/>
              <w:right w:val="nil"/>
            </w:tcBorders>
          </w:tcPr>
          <w:p w14:paraId="5753CA1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47CB670" w14:textId="77777777" w:rsidR="002E36B2" w:rsidRPr="00D96961" w:rsidRDefault="002E36B2" w:rsidP="0007239D">
            <w:pPr>
              <w:pStyle w:val="AmColumnHeading"/>
            </w:pPr>
            <w:r w:rsidRPr="00D96961">
              <w:t>Alteração</w:t>
            </w:r>
          </w:p>
        </w:tc>
      </w:tr>
      <w:tr w:rsidR="002E36B2" w:rsidRPr="00D96961" w14:paraId="1C940E0E" w14:textId="77777777" w:rsidTr="0007239D">
        <w:trPr>
          <w:jc w:val="center"/>
        </w:trPr>
        <w:tc>
          <w:tcPr>
            <w:tcW w:w="4876" w:type="dxa"/>
            <w:tcBorders>
              <w:top w:val="nil"/>
              <w:left w:val="nil"/>
              <w:bottom w:val="nil"/>
              <w:right w:val="nil"/>
            </w:tcBorders>
          </w:tcPr>
          <w:p w14:paraId="7BE3BC1A" w14:textId="77777777" w:rsidR="002E36B2" w:rsidRPr="00D96961" w:rsidRDefault="002E36B2" w:rsidP="0007239D">
            <w:pPr>
              <w:pStyle w:val="Normal6a"/>
            </w:pPr>
          </w:p>
        </w:tc>
        <w:tc>
          <w:tcPr>
            <w:tcW w:w="4876" w:type="dxa"/>
            <w:tcBorders>
              <w:top w:val="nil"/>
              <w:left w:val="nil"/>
              <w:bottom w:val="nil"/>
              <w:right w:val="nil"/>
            </w:tcBorders>
          </w:tcPr>
          <w:p w14:paraId="6AB428F4" w14:textId="77777777" w:rsidR="002E36B2" w:rsidRPr="00D96961" w:rsidRDefault="002E36B2" w:rsidP="0007239D">
            <w:pPr>
              <w:pStyle w:val="Normal6a"/>
            </w:pPr>
            <w:r w:rsidRPr="00D96961">
              <w:rPr>
                <w:b/>
                <w:i/>
              </w:rPr>
              <w:t>21-A.</w:t>
            </w:r>
            <w:r w:rsidRPr="00D96961">
              <w:tab/>
            </w:r>
            <w:r w:rsidRPr="00D96961">
              <w:rPr>
                <w:b/>
                <w:i/>
              </w:rPr>
              <w:t>Insta a Comissão a não prorrogar o período transitório para os auxílios ao funcionamento a todos os aeroportos regionais no contexto da revisão das Orientações relativas aos auxílios estatais a aeroportos e companhias aéreas;</w:t>
            </w:r>
          </w:p>
        </w:tc>
      </w:tr>
    </w:tbl>
    <w:p w14:paraId="76EBFAC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5FFF636" w14:textId="77777777" w:rsidR="002E36B2" w:rsidRPr="00D96961" w:rsidRDefault="002E36B2" w:rsidP="002E36B2">
      <w:r w:rsidRPr="00D96961">
        <w:rPr>
          <w:rStyle w:val="HideTWBExt"/>
        </w:rPr>
        <w:t>&lt;/Amend&gt;</w:t>
      </w:r>
    </w:p>
    <w:p w14:paraId="262B212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313</w:t>
      </w:r>
      <w:r w:rsidRPr="00D96961">
        <w:rPr>
          <w:rStyle w:val="HideTWBExt"/>
        </w:rPr>
        <w:t>&lt;/NumAm&gt;</w:t>
      </w:r>
    </w:p>
    <w:p w14:paraId="5FA31B8C" w14:textId="77777777" w:rsidR="002E36B2" w:rsidRPr="00D96961" w:rsidRDefault="002E36B2" w:rsidP="002E36B2">
      <w:pPr>
        <w:pStyle w:val="NormalBold"/>
      </w:pPr>
      <w:r w:rsidRPr="00D96961">
        <w:rPr>
          <w:rStyle w:val="HideTWBExt"/>
          <w:b w:val="0"/>
        </w:rPr>
        <w:t>&lt;RepeatBlock-By&gt;&lt;Members&gt;</w:t>
      </w:r>
      <w:r w:rsidRPr="00D96961">
        <w:t>Thomas Bajada</w:t>
      </w:r>
      <w:r w:rsidRPr="00D96961">
        <w:rPr>
          <w:rStyle w:val="HideTWBExt"/>
          <w:b w:val="0"/>
        </w:rPr>
        <w:t>&lt;/Members&gt;</w:t>
      </w:r>
    </w:p>
    <w:p w14:paraId="0F64AFEA" w14:textId="77777777" w:rsidR="002E36B2" w:rsidRPr="00D96961" w:rsidRDefault="002E36B2" w:rsidP="002E36B2">
      <w:pPr>
        <w:pStyle w:val="NormalBold"/>
      </w:pPr>
      <w:r w:rsidRPr="00D96961">
        <w:rPr>
          <w:rStyle w:val="HideTWBExt"/>
          <w:b w:val="0"/>
        </w:rPr>
        <w:t>&lt;/RepeatBlock-By&gt;</w:t>
      </w:r>
    </w:p>
    <w:p w14:paraId="24BD669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116A799" w14:textId="77777777" w:rsidR="002E36B2" w:rsidRPr="00D96961" w:rsidRDefault="002E36B2" w:rsidP="002E36B2">
      <w:pPr>
        <w:pStyle w:val="NormalBold"/>
      </w:pPr>
      <w:r w:rsidRPr="00D96961">
        <w:rPr>
          <w:rStyle w:val="HideTWBExt"/>
        </w:rPr>
        <w:t>&lt;Article&gt;</w:t>
      </w:r>
      <w:r w:rsidRPr="00D96961">
        <w:t>N.º 21-A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FA419FA" w14:textId="77777777" w:rsidTr="0007239D">
        <w:trPr>
          <w:trHeight w:hRule="exact" w:val="240"/>
          <w:jc w:val="center"/>
        </w:trPr>
        <w:tc>
          <w:tcPr>
            <w:tcW w:w="9752" w:type="dxa"/>
            <w:gridSpan w:val="2"/>
            <w:tcBorders>
              <w:top w:val="nil"/>
              <w:left w:val="nil"/>
              <w:bottom w:val="nil"/>
              <w:right w:val="nil"/>
            </w:tcBorders>
          </w:tcPr>
          <w:p w14:paraId="2D285726" w14:textId="77777777" w:rsidR="002E36B2" w:rsidRPr="00D96961" w:rsidRDefault="002E36B2" w:rsidP="0007239D"/>
        </w:tc>
      </w:tr>
      <w:tr w:rsidR="002E36B2" w:rsidRPr="00D96961" w14:paraId="7B33D26C" w14:textId="77777777" w:rsidTr="0007239D">
        <w:trPr>
          <w:trHeight w:val="240"/>
          <w:jc w:val="center"/>
        </w:trPr>
        <w:tc>
          <w:tcPr>
            <w:tcW w:w="4876" w:type="dxa"/>
            <w:tcBorders>
              <w:top w:val="nil"/>
              <w:left w:val="nil"/>
              <w:bottom w:val="nil"/>
              <w:right w:val="nil"/>
            </w:tcBorders>
          </w:tcPr>
          <w:p w14:paraId="55858F7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FDDCDF9" w14:textId="77777777" w:rsidR="002E36B2" w:rsidRPr="00D96961" w:rsidRDefault="002E36B2" w:rsidP="0007239D">
            <w:pPr>
              <w:pStyle w:val="AmColumnHeading"/>
            </w:pPr>
            <w:r w:rsidRPr="00D96961">
              <w:t>Alteração</w:t>
            </w:r>
          </w:p>
        </w:tc>
      </w:tr>
      <w:tr w:rsidR="002E36B2" w:rsidRPr="00D96961" w14:paraId="57EABB7F" w14:textId="77777777" w:rsidTr="0007239D">
        <w:trPr>
          <w:jc w:val="center"/>
        </w:trPr>
        <w:tc>
          <w:tcPr>
            <w:tcW w:w="4876" w:type="dxa"/>
            <w:tcBorders>
              <w:top w:val="nil"/>
              <w:left w:val="nil"/>
              <w:bottom w:val="nil"/>
              <w:right w:val="nil"/>
            </w:tcBorders>
          </w:tcPr>
          <w:p w14:paraId="0E1C7AF0" w14:textId="77777777" w:rsidR="002E36B2" w:rsidRPr="00D96961" w:rsidRDefault="002E36B2" w:rsidP="0007239D">
            <w:pPr>
              <w:pStyle w:val="Normal6a"/>
            </w:pPr>
          </w:p>
        </w:tc>
        <w:tc>
          <w:tcPr>
            <w:tcW w:w="4876" w:type="dxa"/>
            <w:tcBorders>
              <w:top w:val="nil"/>
              <w:left w:val="nil"/>
              <w:bottom w:val="nil"/>
              <w:right w:val="nil"/>
            </w:tcBorders>
          </w:tcPr>
          <w:p w14:paraId="75A50CD8" w14:textId="77777777" w:rsidR="002E36B2" w:rsidRPr="00D96961" w:rsidRDefault="002E36B2" w:rsidP="0007239D">
            <w:pPr>
              <w:pStyle w:val="Normal6a"/>
            </w:pPr>
            <w:r w:rsidRPr="00D96961">
              <w:rPr>
                <w:b/>
                <w:i/>
              </w:rPr>
              <w:t>21-A.</w:t>
            </w:r>
            <w:r w:rsidRPr="00D96961">
              <w:tab/>
            </w:r>
            <w:r w:rsidRPr="00D96961">
              <w:rPr>
                <w:b/>
                <w:i/>
              </w:rPr>
              <w:t>Salienta a sua preocupação relativamente à elevada concentração do mercado nas cadeias de abastecimento alimentar e agrícola europeias em detrimento dos consumidores, dos agricultores em pequena escala e da biodiversidade;</w:t>
            </w:r>
          </w:p>
        </w:tc>
      </w:tr>
    </w:tbl>
    <w:p w14:paraId="6327C8E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8526677" w14:textId="77777777" w:rsidR="002E36B2" w:rsidRPr="00D96961" w:rsidRDefault="002E36B2" w:rsidP="002E36B2">
      <w:r w:rsidRPr="00D96961">
        <w:rPr>
          <w:rStyle w:val="HideTWBExt"/>
        </w:rPr>
        <w:t>&lt;/Amend&gt;</w:t>
      </w:r>
    </w:p>
    <w:p w14:paraId="7B117D8C"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314</w:t>
      </w:r>
      <w:r w:rsidRPr="00D96961">
        <w:rPr>
          <w:rStyle w:val="HideTWBExt"/>
        </w:rPr>
        <w:t>&lt;/NumAm&gt;</w:t>
      </w:r>
    </w:p>
    <w:p w14:paraId="690A5DFE" w14:textId="77777777" w:rsidR="002E36B2" w:rsidRPr="00D96961" w:rsidRDefault="002E36B2" w:rsidP="002E36B2">
      <w:pPr>
        <w:pStyle w:val="NormalBold"/>
      </w:pPr>
      <w:r w:rsidRPr="00D96961">
        <w:rPr>
          <w:rStyle w:val="HideTWBExt"/>
          <w:b w:val="0"/>
        </w:rPr>
        <w:t>&lt;RepeatBlock-By&gt;&lt;Members&gt;</w:t>
      </w:r>
      <w:r w:rsidRPr="00D96961">
        <w:t>Andreas Schwab</w:t>
      </w:r>
      <w:r w:rsidRPr="00D96961">
        <w:rPr>
          <w:rStyle w:val="HideTWBExt"/>
          <w:b w:val="0"/>
        </w:rPr>
        <w:t>&lt;/Members&gt;</w:t>
      </w:r>
    </w:p>
    <w:p w14:paraId="4DC4B61C" w14:textId="77777777" w:rsidR="002E36B2" w:rsidRPr="00D96961" w:rsidRDefault="002E36B2" w:rsidP="002E36B2">
      <w:pPr>
        <w:pStyle w:val="NormalBold"/>
      </w:pPr>
      <w:r w:rsidRPr="00D96961">
        <w:rPr>
          <w:rStyle w:val="HideTWBExt"/>
          <w:b w:val="0"/>
        </w:rPr>
        <w:t>&lt;/RepeatBlock-By&gt;</w:t>
      </w:r>
    </w:p>
    <w:p w14:paraId="0E8B2C0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C252346" w14:textId="77777777" w:rsidR="002E36B2" w:rsidRPr="00D96961" w:rsidRDefault="002E36B2" w:rsidP="002E36B2">
      <w:pPr>
        <w:pStyle w:val="NormalBold"/>
      </w:pPr>
      <w:r w:rsidRPr="00D96961">
        <w:rPr>
          <w:rStyle w:val="HideTWBExt"/>
        </w:rPr>
        <w:t>&lt;Article&gt;</w:t>
      </w:r>
      <w:r w:rsidRPr="00D96961">
        <w:t>N.º 21-B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53CDB21" w14:textId="77777777" w:rsidTr="0007239D">
        <w:trPr>
          <w:trHeight w:hRule="exact" w:val="240"/>
          <w:jc w:val="center"/>
        </w:trPr>
        <w:tc>
          <w:tcPr>
            <w:tcW w:w="9752" w:type="dxa"/>
            <w:gridSpan w:val="2"/>
            <w:tcBorders>
              <w:top w:val="nil"/>
              <w:left w:val="nil"/>
              <w:bottom w:val="nil"/>
              <w:right w:val="nil"/>
            </w:tcBorders>
          </w:tcPr>
          <w:p w14:paraId="07C6EB48" w14:textId="77777777" w:rsidR="002E36B2" w:rsidRPr="00D96961" w:rsidRDefault="002E36B2" w:rsidP="0007239D"/>
        </w:tc>
      </w:tr>
      <w:tr w:rsidR="002E36B2" w:rsidRPr="00D96961" w14:paraId="5C519673" w14:textId="77777777" w:rsidTr="0007239D">
        <w:trPr>
          <w:trHeight w:val="240"/>
          <w:jc w:val="center"/>
        </w:trPr>
        <w:tc>
          <w:tcPr>
            <w:tcW w:w="4876" w:type="dxa"/>
            <w:tcBorders>
              <w:top w:val="nil"/>
              <w:left w:val="nil"/>
              <w:bottom w:val="nil"/>
              <w:right w:val="nil"/>
            </w:tcBorders>
          </w:tcPr>
          <w:p w14:paraId="3AAF871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ADF1C67" w14:textId="77777777" w:rsidR="002E36B2" w:rsidRPr="00D96961" w:rsidRDefault="002E36B2" w:rsidP="0007239D">
            <w:pPr>
              <w:pStyle w:val="AmColumnHeading"/>
            </w:pPr>
            <w:r w:rsidRPr="00D96961">
              <w:t>Alteração</w:t>
            </w:r>
          </w:p>
        </w:tc>
      </w:tr>
      <w:tr w:rsidR="002E36B2" w:rsidRPr="00D96961" w14:paraId="1661B380" w14:textId="77777777" w:rsidTr="0007239D">
        <w:trPr>
          <w:jc w:val="center"/>
        </w:trPr>
        <w:tc>
          <w:tcPr>
            <w:tcW w:w="4876" w:type="dxa"/>
            <w:tcBorders>
              <w:top w:val="nil"/>
              <w:left w:val="nil"/>
              <w:bottom w:val="nil"/>
              <w:right w:val="nil"/>
            </w:tcBorders>
          </w:tcPr>
          <w:p w14:paraId="41059D82" w14:textId="77777777" w:rsidR="002E36B2" w:rsidRPr="00D96961" w:rsidRDefault="002E36B2" w:rsidP="0007239D">
            <w:pPr>
              <w:pStyle w:val="Normal6a"/>
            </w:pPr>
          </w:p>
        </w:tc>
        <w:tc>
          <w:tcPr>
            <w:tcW w:w="4876" w:type="dxa"/>
            <w:tcBorders>
              <w:top w:val="nil"/>
              <w:left w:val="nil"/>
              <w:bottom w:val="nil"/>
              <w:right w:val="nil"/>
            </w:tcBorders>
          </w:tcPr>
          <w:p w14:paraId="0F785501" w14:textId="77777777" w:rsidR="002E36B2" w:rsidRPr="00D96961" w:rsidRDefault="002E36B2" w:rsidP="0007239D">
            <w:pPr>
              <w:pStyle w:val="Normal6a"/>
            </w:pPr>
            <w:r w:rsidRPr="00D96961">
              <w:rPr>
                <w:b/>
                <w:i/>
              </w:rPr>
              <w:t>21-B.</w:t>
            </w:r>
            <w:r w:rsidRPr="00D96961">
              <w:tab/>
            </w:r>
            <w:r w:rsidRPr="00D96961">
              <w:rPr>
                <w:b/>
                <w:i/>
              </w:rPr>
              <w:t>Toma nota da comunicação de objeções emitida pela Comissão Europeia em 25 de junho de 2024 no âmbito da investigação anti-trust sobre possíveis práticas anticoncorrenciais da Microsoft em relação ao Teams, na qual a Comissão manifestou a sua opinião preliminar de que a Microsoft, ao associar o seu produto de comunicação e colaboração Teams às suas aplicações de produtividade incluídas em suites para empresas Office 365 e Microsoft 365; convida a Comissão a continuar os seus esforços no sentido de concluir cuidadosamente esta investigação anti-trust, a fim de garantir condições de concorrência equitativas para todos os intervenientes no mercado, dando resposta às preocupações dos consumidores, bem como às questões de interoperabilidade e de fixação de preços;</w:t>
            </w:r>
          </w:p>
        </w:tc>
      </w:tr>
    </w:tbl>
    <w:p w14:paraId="3D2FE874"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71F57165" w14:textId="77777777" w:rsidR="002E36B2" w:rsidRPr="00D96961" w:rsidRDefault="002E36B2" w:rsidP="002E36B2">
      <w:r w:rsidRPr="00D96961">
        <w:rPr>
          <w:rStyle w:val="HideTWBExt"/>
        </w:rPr>
        <w:t>&lt;/Amend&gt;</w:t>
      </w:r>
    </w:p>
    <w:p w14:paraId="690EE8B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315</w:t>
      </w:r>
      <w:r w:rsidRPr="00D96961">
        <w:rPr>
          <w:rStyle w:val="HideTWBExt"/>
        </w:rPr>
        <w:t>&lt;/NumAm&gt;</w:t>
      </w:r>
    </w:p>
    <w:p w14:paraId="7C01F0AB"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717AC18F" w14:textId="77777777" w:rsidR="002E36B2" w:rsidRPr="00D96961" w:rsidRDefault="002E36B2" w:rsidP="002E36B2">
      <w:pPr>
        <w:pStyle w:val="NormalBold"/>
      </w:pPr>
      <w:r w:rsidRPr="00D96961">
        <w:rPr>
          <w:rStyle w:val="HideTWBExt"/>
          <w:b w:val="0"/>
        </w:rPr>
        <w:t>&lt;/RepeatBlock-By&gt;</w:t>
      </w:r>
    </w:p>
    <w:p w14:paraId="0D608B7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4BD2A866" w14:textId="77777777" w:rsidR="002E36B2" w:rsidRPr="00D96961" w:rsidRDefault="002E36B2" w:rsidP="002E36B2">
      <w:pPr>
        <w:pStyle w:val="NormalBold"/>
      </w:pPr>
      <w:r w:rsidRPr="00D96961">
        <w:rPr>
          <w:rStyle w:val="HideTWBExt"/>
        </w:rPr>
        <w:t>&lt;Article&gt;</w:t>
      </w:r>
      <w:r w:rsidRPr="00D96961">
        <w:t>N.º 21-B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06631611" w14:textId="77777777" w:rsidTr="0007239D">
        <w:trPr>
          <w:trHeight w:hRule="exact" w:val="240"/>
          <w:jc w:val="center"/>
        </w:trPr>
        <w:tc>
          <w:tcPr>
            <w:tcW w:w="9752" w:type="dxa"/>
            <w:gridSpan w:val="2"/>
            <w:tcBorders>
              <w:top w:val="nil"/>
              <w:left w:val="nil"/>
              <w:bottom w:val="nil"/>
              <w:right w:val="nil"/>
            </w:tcBorders>
          </w:tcPr>
          <w:p w14:paraId="6B9320ED" w14:textId="77777777" w:rsidR="002E36B2" w:rsidRPr="00D96961" w:rsidRDefault="002E36B2" w:rsidP="0007239D"/>
        </w:tc>
      </w:tr>
      <w:tr w:rsidR="002E36B2" w:rsidRPr="00D96961" w14:paraId="6D92FC77" w14:textId="77777777" w:rsidTr="0007239D">
        <w:trPr>
          <w:trHeight w:val="240"/>
          <w:jc w:val="center"/>
        </w:trPr>
        <w:tc>
          <w:tcPr>
            <w:tcW w:w="4876" w:type="dxa"/>
            <w:tcBorders>
              <w:top w:val="nil"/>
              <w:left w:val="nil"/>
              <w:bottom w:val="nil"/>
              <w:right w:val="nil"/>
            </w:tcBorders>
          </w:tcPr>
          <w:p w14:paraId="2252484B"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9AC2EFA" w14:textId="77777777" w:rsidR="002E36B2" w:rsidRPr="00D96961" w:rsidRDefault="002E36B2" w:rsidP="0007239D">
            <w:pPr>
              <w:pStyle w:val="AmColumnHeading"/>
            </w:pPr>
            <w:r w:rsidRPr="00D96961">
              <w:t>Alteração</w:t>
            </w:r>
          </w:p>
        </w:tc>
      </w:tr>
      <w:tr w:rsidR="002E36B2" w:rsidRPr="00D96961" w14:paraId="00068912" w14:textId="77777777" w:rsidTr="0007239D">
        <w:trPr>
          <w:jc w:val="center"/>
        </w:trPr>
        <w:tc>
          <w:tcPr>
            <w:tcW w:w="4876" w:type="dxa"/>
            <w:tcBorders>
              <w:top w:val="nil"/>
              <w:left w:val="nil"/>
              <w:bottom w:val="nil"/>
              <w:right w:val="nil"/>
            </w:tcBorders>
          </w:tcPr>
          <w:p w14:paraId="3AEC64A8" w14:textId="77777777" w:rsidR="002E36B2" w:rsidRPr="00D96961" w:rsidRDefault="002E36B2" w:rsidP="0007239D">
            <w:pPr>
              <w:pStyle w:val="Normal6a"/>
            </w:pPr>
          </w:p>
        </w:tc>
        <w:tc>
          <w:tcPr>
            <w:tcW w:w="4876" w:type="dxa"/>
            <w:tcBorders>
              <w:top w:val="nil"/>
              <w:left w:val="nil"/>
              <w:bottom w:val="nil"/>
              <w:right w:val="nil"/>
            </w:tcBorders>
          </w:tcPr>
          <w:p w14:paraId="19DE4B96" w14:textId="77777777" w:rsidR="002E36B2" w:rsidRPr="00D96961" w:rsidRDefault="002E36B2" w:rsidP="0007239D">
            <w:pPr>
              <w:pStyle w:val="Normal6a"/>
            </w:pPr>
            <w:r w:rsidRPr="00D96961">
              <w:rPr>
                <w:b/>
                <w:i/>
              </w:rPr>
              <w:t>21-B.</w:t>
            </w:r>
            <w:r w:rsidRPr="00D96961">
              <w:tab/>
            </w:r>
            <w:r w:rsidRPr="00D96961">
              <w:rPr>
                <w:b/>
                <w:i/>
              </w:rPr>
              <w:t>Regista com particular preocupação a posição dominante de dois sistemas internacionais de cartões no mercado de pagamentos da UE e as suas práticas para reforçar e alargar o seu domínio sobre o mercado de pagamentos digitais da UE, aumentando potencialmente ainda mais os obstáculos à entrada e dificultando a inovação a longo prazo</w:t>
            </w:r>
            <w:r w:rsidRPr="00D96961">
              <w:rPr>
                <w:b/>
                <w:i/>
                <w:vertAlign w:val="superscript"/>
              </w:rPr>
              <w:t>1-B</w:t>
            </w:r>
            <w:r w:rsidRPr="00D96961">
              <w:rPr>
                <w:b/>
                <w:i/>
              </w:rPr>
              <w:t>, bem como conduzindo a custos mais elevados para as empresas da UE e, em última análise, para os consumidores; insta a Comissão a tomar medidas decisivas, salientando a necessidade de rever o Regulamento Taxas de Intercâmbio para fazer face ao aumento significativo das taxas dos sistemas de cartões cobradas pelos sistemas internacionais de cartões e assegurar um ambiente de mercado justo, competitivo e transparente;</w:t>
            </w:r>
          </w:p>
        </w:tc>
      </w:tr>
      <w:tr w:rsidR="002E36B2" w:rsidRPr="00D96961" w14:paraId="20A0A624" w14:textId="77777777" w:rsidTr="0007239D">
        <w:trPr>
          <w:jc w:val="center"/>
        </w:trPr>
        <w:tc>
          <w:tcPr>
            <w:tcW w:w="4876" w:type="dxa"/>
            <w:tcBorders>
              <w:top w:val="nil"/>
              <w:left w:val="nil"/>
              <w:bottom w:val="nil"/>
              <w:right w:val="nil"/>
            </w:tcBorders>
          </w:tcPr>
          <w:p w14:paraId="15C52745" w14:textId="77777777" w:rsidR="002E36B2" w:rsidRPr="00D96961" w:rsidRDefault="002E36B2" w:rsidP="0007239D"/>
        </w:tc>
        <w:tc>
          <w:tcPr>
            <w:tcW w:w="4876" w:type="dxa"/>
            <w:tcBorders>
              <w:top w:val="nil"/>
              <w:left w:val="nil"/>
              <w:bottom w:val="nil"/>
              <w:right w:val="nil"/>
            </w:tcBorders>
          </w:tcPr>
          <w:p w14:paraId="47805098" w14:textId="77777777" w:rsidR="002E36B2" w:rsidRPr="00D96961" w:rsidRDefault="002E36B2" w:rsidP="0007239D">
            <w:pPr>
              <w:pStyle w:val="Normal6a"/>
            </w:pPr>
            <w:r w:rsidRPr="00D96961">
              <w:rPr>
                <w:b/>
                <w:i/>
              </w:rPr>
              <w:t>_________________</w:t>
            </w:r>
          </w:p>
        </w:tc>
      </w:tr>
      <w:tr w:rsidR="002E36B2" w:rsidRPr="00D96961" w14:paraId="4ABD24DE" w14:textId="77777777" w:rsidTr="0007239D">
        <w:trPr>
          <w:jc w:val="center"/>
        </w:trPr>
        <w:tc>
          <w:tcPr>
            <w:tcW w:w="4876" w:type="dxa"/>
            <w:tcBorders>
              <w:top w:val="nil"/>
              <w:left w:val="nil"/>
              <w:bottom w:val="nil"/>
              <w:right w:val="nil"/>
            </w:tcBorders>
          </w:tcPr>
          <w:p w14:paraId="4E1268F3" w14:textId="77777777" w:rsidR="002E36B2" w:rsidRPr="00D96961" w:rsidRDefault="002E36B2" w:rsidP="0007239D"/>
        </w:tc>
        <w:tc>
          <w:tcPr>
            <w:tcW w:w="4876" w:type="dxa"/>
            <w:tcBorders>
              <w:top w:val="nil"/>
              <w:left w:val="nil"/>
              <w:bottom w:val="nil"/>
              <w:right w:val="nil"/>
            </w:tcBorders>
          </w:tcPr>
          <w:p w14:paraId="3351231F" w14:textId="77777777" w:rsidR="002E36B2" w:rsidRPr="00D96961" w:rsidRDefault="002E36B2" w:rsidP="0007239D">
            <w:pPr>
              <w:pStyle w:val="Normal6a"/>
            </w:pPr>
            <w:r w:rsidRPr="00D96961">
              <w:rPr>
                <w:b/>
                <w:i/>
                <w:vertAlign w:val="superscript"/>
              </w:rPr>
              <w:t>1-B</w:t>
            </w:r>
            <w:r w:rsidRPr="00D96961">
              <w:t xml:space="preserve"> </w:t>
            </w:r>
            <w:r w:rsidRPr="00D96961">
              <w:rPr>
                <w:b/>
                <w:i/>
              </w:rPr>
              <w:t>Ver Relatório Especial do Tribunal de Contas Europeu sobre Pagamentos digitais na UE: https://www.eca.europa.eu/ECAPublications/SR-2025-01/SR-2025-01_PT.pdf</w:t>
            </w:r>
          </w:p>
        </w:tc>
      </w:tr>
    </w:tbl>
    <w:p w14:paraId="553C32DC"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1781671" w14:textId="77777777" w:rsidR="002E36B2" w:rsidRPr="00D96961" w:rsidRDefault="002E36B2" w:rsidP="002E36B2">
      <w:r w:rsidRPr="00D96961">
        <w:rPr>
          <w:rStyle w:val="HideTWBExt"/>
        </w:rPr>
        <w:t>&lt;/Amend&gt;</w:t>
      </w:r>
    </w:p>
    <w:p w14:paraId="08D28E5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316</w:t>
      </w:r>
      <w:r w:rsidRPr="00D96961">
        <w:rPr>
          <w:rStyle w:val="HideTWBExt"/>
        </w:rPr>
        <w:t>&lt;/NumAm&gt;</w:t>
      </w:r>
    </w:p>
    <w:p w14:paraId="10AA9178"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7A9B6C7A" w14:textId="77777777" w:rsidR="002E36B2" w:rsidRPr="00D96961" w:rsidRDefault="002E36B2" w:rsidP="002E36B2">
      <w:pPr>
        <w:pStyle w:val="NormalBold"/>
      </w:pPr>
      <w:r w:rsidRPr="00D96961">
        <w:rPr>
          <w:rStyle w:val="HideTWBExt"/>
          <w:b w:val="0"/>
        </w:rPr>
        <w:t>&lt;/RepeatBlock-By&gt;</w:t>
      </w:r>
    </w:p>
    <w:p w14:paraId="379D73E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E73B723" w14:textId="77777777" w:rsidR="002E36B2" w:rsidRPr="00D96961" w:rsidRDefault="002E36B2" w:rsidP="002E36B2">
      <w:pPr>
        <w:pStyle w:val="NormalBold"/>
      </w:pPr>
      <w:r w:rsidRPr="00D96961">
        <w:rPr>
          <w:rStyle w:val="HideTWBExt"/>
        </w:rPr>
        <w:t>&lt;Article&gt;</w:t>
      </w:r>
      <w:r w:rsidRPr="00D96961">
        <w:t>N.º 21-B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0545F19" w14:textId="77777777" w:rsidTr="0007239D">
        <w:trPr>
          <w:trHeight w:hRule="exact" w:val="240"/>
          <w:jc w:val="center"/>
        </w:trPr>
        <w:tc>
          <w:tcPr>
            <w:tcW w:w="9752" w:type="dxa"/>
            <w:gridSpan w:val="2"/>
            <w:tcBorders>
              <w:top w:val="nil"/>
              <w:left w:val="nil"/>
              <w:bottom w:val="nil"/>
              <w:right w:val="nil"/>
            </w:tcBorders>
          </w:tcPr>
          <w:p w14:paraId="2845943B" w14:textId="77777777" w:rsidR="002E36B2" w:rsidRPr="00D96961" w:rsidRDefault="002E36B2" w:rsidP="0007239D"/>
        </w:tc>
      </w:tr>
      <w:tr w:rsidR="002E36B2" w:rsidRPr="00D96961" w14:paraId="43E779F3" w14:textId="77777777" w:rsidTr="0007239D">
        <w:trPr>
          <w:trHeight w:val="240"/>
          <w:jc w:val="center"/>
        </w:trPr>
        <w:tc>
          <w:tcPr>
            <w:tcW w:w="4876" w:type="dxa"/>
            <w:tcBorders>
              <w:top w:val="nil"/>
              <w:left w:val="nil"/>
              <w:bottom w:val="nil"/>
              <w:right w:val="nil"/>
            </w:tcBorders>
          </w:tcPr>
          <w:p w14:paraId="0FD0F663"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E88DF32" w14:textId="77777777" w:rsidR="002E36B2" w:rsidRPr="00D96961" w:rsidRDefault="002E36B2" w:rsidP="0007239D">
            <w:pPr>
              <w:pStyle w:val="AmColumnHeading"/>
            </w:pPr>
            <w:r w:rsidRPr="00D96961">
              <w:t>Alteração</w:t>
            </w:r>
          </w:p>
        </w:tc>
      </w:tr>
      <w:tr w:rsidR="002E36B2" w:rsidRPr="00D96961" w14:paraId="48BB2E5D" w14:textId="77777777" w:rsidTr="0007239D">
        <w:trPr>
          <w:jc w:val="center"/>
        </w:trPr>
        <w:tc>
          <w:tcPr>
            <w:tcW w:w="4876" w:type="dxa"/>
            <w:tcBorders>
              <w:top w:val="nil"/>
              <w:left w:val="nil"/>
              <w:bottom w:val="nil"/>
              <w:right w:val="nil"/>
            </w:tcBorders>
          </w:tcPr>
          <w:p w14:paraId="223E31A0" w14:textId="77777777" w:rsidR="002E36B2" w:rsidRPr="00D96961" w:rsidRDefault="002E36B2" w:rsidP="0007239D">
            <w:pPr>
              <w:pStyle w:val="Normal6a"/>
            </w:pPr>
          </w:p>
        </w:tc>
        <w:tc>
          <w:tcPr>
            <w:tcW w:w="4876" w:type="dxa"/>
            <w:tcBorders>
              <w:top w:val="nil"/>
              <w:left w:val="nil"/>
              <w:bottom w:val="nil"/>
              <w:right w:val="nil"/>
            </w:tcBorders>
          </w:tcPr>
          <w:p w14:paraId="47029281" w14:textId="77777777" w:rsidR="002E36B2" w:rsidRPr="00D96961" w:rsidRDefault="002E36B2" w:rsidP="0007239D">
            <w:pPr>
              <w:pStyle w:val="Normal6a"/>
            </w:pPr>
            <w:r w:rsidRPr="00D96961">
              <w:rPr>
                <w:b/>
                <w:i/>
              </w:rPr>
              <w:t>21-B.</w:t>
            </w:r>
            <w:r w:rsidRPr="00D96961">
              <w:tab/>
            </w:r>
            <w:r w:rsidRPr="00D96961">
              <w:rPr>
                <w:b/>
                <w:i/>
              </w:rPr>
              <w:t>Salienta que o mercado das auditorias é um dos mercados mais concentrados da União, onde as Big Four, as quatro grandes empresas de auditoria, possuem uma quota de mercado superior a 90 %; relembra que o elevado grau de concentração do mercado das auditorias é uma ameaça há muito conhecida para a estabilidade do mercado financeiro; insta a Comissão a apresentar uma proposta legislativa relativa à reforma do mercado das auditorias que reforce o regime de supervisão, aborde as lacunas e as exceções dos Estados-Membros e introduza regras para evitar conflitos de interesses; exorta a Comissão a adotar medidas para evitar a proximidade entre as instituições públicas e as empresas de auditoria, incluindo nas suas próprias operações;</w:t>
            </w:r>
          </w:p>
        </w:tc>
      </w:tr>
    </w:tbl>
    <w:p w14:paraId="4FEE74E9"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0A07E14B" w14:textId="77777777" w:rsidR="002E36B2" w:rsidRPr="00D96961" w:rsidRDefault="002E36B2" w:rsidP="002E36B2">
      <w:r w:rsidRPr="00D96961">
        <w:rPr>
          <w:rStyle w:val="HideTWBExt"/>
        </w:rPr>
        <w:t>&lt;/Amend&gt;</w:t>
      </w:r>
    </w:p>
    <w:p w14:paraId="26A641C8"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317</w:t>
      </w:r>
      <w:r w:rsidRPr="00D96961">
        <w:rPr>
          <w:rStyle w:val="HideTWBExt"/>
        </w:rPr>
        <w:t>&lt;/NumAm&gt;</w:t>
      </w:r>
    </w:p>
    <w:p w14:paraId="533651D3" w14:textId="77777777" w:rsidR="002E36B2" w:rsidRPr="00D96961" w:rsidRDefault="002E36B2" w:rsidP="002E36B2">
      <w:pPr>
        <w:pStyle w:val="NormalBold"/>
      </w:pPr>
      <w:r w:rsidRPr="00D96961">
        <w:rPr>
          <w:rStyle w:val="HideTWBExt"/>
          <w:b w:val="0"/>
        </w:rPr>
        <w:t>&lt;RepeatBlock-By&gt;&lt;Members&gt;</w:t>
      </w:r>
      <w:r w:rsidRPr="00D96961">
        <w:t>Adnan Dibrani, Eero Heinäluoma, Niels Fuglsang</w:t>
      </w:r>
      <w:r w:rsidRPr="00D96961">
        <w:rPr>
          <w:rStyle w:val="HideTWBExt"/>
          <w:b w:val="0"/>
        </w:rPr>
        <w:t>&lt;/Members&gt;</w:t>
      </w:r>
    </w:p>
    <w:p w14:paraId="65EDE005" w14:textId="77777777" w:rsidR="002E36B2" w:rsidRPr="00D96961" w:rsidRDefault="002E36B2" w:rsidP="002E36B2">
      <w:pPr>
        <w:pStyle w:val="NormalBold"/>
      </w:pPr>
      <w:r w:rsidRPr="00D96961">
        <w:rPr>
          <w:rStyle w:val="HideTWBExt"/>
          <w:b w:val="0"/>
        </w:rPr>
        <w:t>&lt;/RepeatBlock-By&gt;</w:t>
      </w:r>
    </w:p>
    <w:p w14:paraId="71B80DE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3CF990C9" w14:textId="77777777" w:rsidR="002E36B2" w:rsidRPr="00D96961" w:rsidRDefault="002E36B2" w:rsidP="002E36B2">
      <w:pPr>
        <w:pStyle w:val="NormalBold"/>
      </w:pPr>
      <w:r w:rsidRPr="00D96961">
        <w:rPr>
          <w:rStyle w:val="HideTWBExt"/>
        </w:rPr>
        <w:t>&lt;Article&gt;</w:t>
      </w:r>
      <w:r w:rsidRPr="00D96961">
        <w:t>N.º 21-B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9C4F2A0" w14:textId="77777777" w:rsidTr="0007239D">
        <w:trPr>
          <w:trHeight w:hRule="exact" w:val="240"/>
          <w:jc w:val="center"/>
        </w:trPr>
        <w:tc>
          <w:tcPr>
            <w:tcW w:w="9752" w:type="dxa"/>
            <w:gridSpan w:val="2"/>
            <w:tcBorders>
              <w:top w:val="nil"/>
              <w:left w:val="nil"/>
              <w:bottom w:val="nil"/>
              <w:right w:val="nil"/>
            </w:tcBorders>
          </w:tcPr>
          <w:p w14:paraId="4D344842" w14:textId="77777777" w:rsidR="002E36B2" w:rsidRPr="00D96961" w:rsidRDefault="002E36B2" w:rsidP="0007239D"/>
        </w:tc>
      </w:tr>
      <w:tr w:rsidR="002E36B2" w:rsidRPr="00D96961" w14:paraId="25CD935B" w14:textId="77777777" w:rsidTr="0007239D">
        <w:trPr>
          <w:trHeight w:val="240"/>
          <w:jc w:val="center"/>
        </w:trPr>
        <w:tc>
          <w:tcPr>
            <w:tcW w:w="4876" w:type="dxa"/>
            <w:tcBorders>
              <w:top w:val="nil"/>
              <w:left w:val="nil"/>
              <w:bottom w:val="nil"/>
              <w:right w:val="nil"/>
            </w:tcBorders>
          </w:tcPr>
          <w:p w14:paraId="439CDE7C"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4100646" w14:textId="77777777" w:rsidR="002E36B2" w:rsidRPr="00D96961" w:rsidRDefault="002E36B2" w:rsidP="0007239D">
            <w:pPr>
              <w:pStyle w:val="AmColumnHeading"/>
            </w:pPr>
            <w:r w:rsidRPr="00D96961">
              <w:t>Alteração</w:t>
            </w:r>
          </w:p>
        </w:tc>
      </w:tr>
      <w:tr w:rsidR="002E36B2" w:rsidRPr="00D96961" w14:paraId="117F0DF6" w14:textId="77777777" w:rsidTr="0007239D">
        <w:trPr>
          <w:jc w:val="center"/>
        </w:trPr>
        <w:tc>
          <w:tcPr>
            <w:tcW w:w="4876" w:type="dxa"/>
            <w:tcBorders>
              <w:top w:val="nil"/>
              <w:left w:val="nil"/>
              <w:bottom w:val="nil"/>
              <w:right w:val="nil"/>
            </w:tcBorders>
          </w:tcPr>
          <w:p w14:paraId="5A9AE180" w14:textId="77777777" w:rsidR="002E36B2" w:rsidRPr="00D96961" w:rsidRDefault="002E36B2" w:rsidP="0007239D">
            <w:pPr>
              <w:pStyle w:val="Normal6a"/>
            </w:pPr>
          </w:p>
        </w:tc>
        <w:tc>
          <w:tcPr>
            <w:tcW w:w="4876" w:type="dxa"/>
            <w:tcBorders>
              <w:top w:val="nil"/>
              <w:left w:val="nil"/>
              <w:bottom w:val="nil"/>
              <w:right w:val="nil"/>
            </w:tcBorders>
          </w:tcPr>
          <w:p w14:paraId="02C9C45E" w14:textId="77777777" w:rsidR="002E36B2" w:rsidRPr="00D96961" w:rsidRDefault="002E36B2" w:rsidP="0007239D">
            <w:pPr>
              <w:pStyle w:val="Normal6a"/>
            </w:pPr>
            <w:r w:rsidRPr="00D96961">
              <w:rPr>
                <w:b/>
                <w:i/>
              </w:rPr>
              <w:t>21-B.</w:t>
            </w:r>
            <w:r w:rsidRPr="00D96961">
              <w:tab/>
            </w:r>
            <w:r w:rsidRPr="00D96961">
              <w:rPr>
                <w:b/>
                <w:i/>
              </w:rPr>
              <w:t>Constata com preocupação os indícios de risco de dinâmica inflacionista e de comportamentos não competitivos nos setores alimentares que contribuíram para o aumento acentuado dos preços dos alimentos nos últimos anos, em detrimento dos consumidores europeus; e apela à ativação urgente dos instrumentos de concorrência disponíveis para investigar estes mercados sem demora; avaliando, ao mesmo tempo, a necessidade de implementar um «novo instrumento de concorrência» para resolver questões estruturais de concorrência;</w:t>
            </w:r>
          </w:p>
        </w:tc>
      </w:tr>
    </w:tbl>
    <w:p w14:paraId="5247589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61F12AB" w14:textId="77777777" w:rsidR="002E36B2" w:rsidRPr="00D96961" w:rsidRDefault="002E36B2" w:rsidP="002E36B2">
      <w:r w:rsidRPr="00D96961">
        <w:rPr>
          <w:rStyle w:val="HideTWBExt"/>
        </w:rPr>
        <w:t>&lt;/Amend&gt;</w:t>
      </w:r>
    </w:p>
    <w:p w14:paraId="443AD3FE"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318</w:t>
      </w:r>
      <w:r w:rsidRPr="00D96961">
        <w:rPr>
          <w:rStyle w:val="HideTWBExt"/>
        </w:rPr>
        <w:t>&lt;/NumAm&gt;</w:t>
      </w:r>
    </w:p>
    <w:p w14:paraId="1FE395C3"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78F50F30" w14:textId="77777777" w:rsidR="002E36B2" w:rsidRPr="00D96961" w:rsidRDefault="002E36B2" w:rsidP="002E36B2">
      <w:pPr>
        <w:pStyle w:val="NormalBold"/>
      </w:pPr>
      <w:r w:rsidRPr="00D96961">
        <w:rPr>
          <w:rStyle w:val="HideTWBExt"/>
          <w:b w:val="0"/>
        </w:rPr>
        <w:t>&lt;/RepeatBlock-By&gt;</w:t>
      </w:r>
    </w:p>
    <w:p w14:paraId="6C548ADD"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026025D1" w14:textId="77777777" w:rsidR="002E36B2" w:rsidRPr="00D96961" w:rsidRDefault="002E36B2" w:rsidP="002E36B2">
      <w:pPr>
        <w:pStyle w:val="NormalBold"/>
      </w:pPr>
      <w:r w:rsidRPr="00D96961">
        <w:rPr>
          <w:rStyle w:val="HideTWBExt"/>
        </w:rPr>
        <w:t>&lt;Article&gt;</w:t>
      </w:r>
      <w:r w:rsidRPr="00D96961">
        <w:t>N.º 21-C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75E16D0" w14:textId="77777777" w:rsidTr="0007239D">
        <w:trPr>
          <w:trHeight w:hRule="exact" w:val="240"/>
          <w:jc w:val="center"/>
        </w:trPr>
        <w:tc>
          <w:tcPr>
            <w:tcW w:w="9752" w:type="dxa"/>
            <w:gridSpan w:val="2"/>
            <w:tcBorders>
              <w:top w:val="nil"/>
              <w:left w:val="nil"/>
              <w:bottom w:val="nil"/>
              <w:right w:val="nil"/>
            </w:tcBorders>
          </w:tcPr>
          <w:p w14:paraId="3D977B33" w14:textId="77777777" w:rsidR="002E36B2" w:rsidRPr="00D96961" w:rsidRDefault="002E36B2" w:rsidP="0007239D"/>
        </w:tc>
      </w:tr>
      <w:tr w:rsidR="002E36B2" w:rsidRPr="00D96961" w14:paraId="68A63DE9" w14:textId="77777777" w:rsidTr="0007239D">
        <w:trPr>
          <w:trHeight w:val="240"/>
          <w:jc w:val="center"/>
        </w:trPr>
        <w:tc>
          <w:tcPr>
            <w:tcW w:w="4876" w:type="dxa"/>
            <w:tcBorders>
              <w:top w:val="nil"/>
              <w:left w:val="nil"/>
              <w:bottom w:val="nil"/>
              <w:right w:val="nil"/>
            </w:tcBorders>
          </w:tcPr>
          <w:p w14:paraId="6F9E1EBF"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00E88E3" w14:textId="77777777" w:rsidR="002E36B2" w:rsidRPr="00D96961" w:rsidRDefault="002E36B2" w:rsidP="0007239D">
            <w:pPr>
              <w:pStyle w:val="AmColumnHeading"/>
            </w:pPr>
            <w:r w:rsidRPr="00D96961">
              <w:t>Alteração</w:t>
            </w:r>
          </w:p>
        </w:tc>
      </w:tr>
      <w:tr w:rsidR="002E36B2" w:rsidRPr="00D96961" w14:paraId="71407469" w14:textId="77777777" w:rsidTr="0007239D">
        <w:trPr>
          <w:jc w:val="center"/>
        </w:trPr>
        <w:tc>
          <w:tcPr>
            <w:tcW w:w="4876" w:type="dxa"/>
            <w:tcBorders>
              <w:top w:val="nil"/>
              <w:left w:val="nil"/>
              <w:bottom w:val="nil"/>
              <w:right w:val="nil"/>
            </w:tcBorders>
          </w:tcPr>
          <w:p w14:paraId="4CA1FE7E" w14:textId="77777777" w:rsidR="002E36B2" w:rsidRPr="00D96961" w:rsidRDefault="002E36B2" w:rsidP="0007239D">
            <w:pPr>
              <w:pStyle w:val="Normal6a"/>
            </w:pPr>
          </w:p>
        </w:tc>
        <w:tc>
          <w:tcPr>
            <w:tcW w:w="4876" w:type="dxa"/>
            <w:tcBorders>
              <w:top w:val="nil"/>
              <w:left w:val="nil"/>
              <w:bottom w:val="nil"/>
              <w:right w:val="nil"/>
            </w:tcBorders>
          </w:tcPr>
          <w:p w14:paraId="7DAD025C" w14:textId="77777777" w:rsidR="002E36B2" w:rsidRPr="00D96961" w:rsidRDefault="002E36B2" w:rsidP="0007239D">
            <w:pPr>
              <w:pStyle w:val="Normal6a"/>
            </w:pPr>
            <w:r w:rsidRPr="00D96961">
              <w:rPr>
                <w:b/>
                <w:i/>
              </w:rPr>
              <w:t>21-C.</w:t>
            </w:r>
            <w:r w:rsidRPr="00D96961">
              <w:tab/>
            </w:r>
            <w:r w:rsidRPr="00D96961">
              <w:rPr>
                <w:b/>
                <w:i/>
              </w:rPr>
              <w:t>Constata com preocupação a concentração do mercado no comércio de produtos agrícolas, em que quatro empresas representam até 90 % do comércio mundial de cereais e 60 % do comércio mundial de cereais, oleaginosas e proteaginosas; recorda a nota informativa da Comissão sobre as concentrações no domínio da concorrência, de novembro de 2024, que fala de um «mercado em forma de ampulheta», no qual algumas empresas «geram lucros comprando produtos agrícolas e revendendo-os, como tal ou num formato transformado, a um preço mais elevado»; lamenta que, não obstante, a Comissão tenha aprovado condicionalmente a concentração Bunge-Vittera (M.11204), apesar das preocupações em matéria de concorrência; solicita à Comissão que combata a acumulação excessiva de poder nas mãos de alguns grandes intervenientes neste mercado, a fim de reforçar a posição negocial tanto dos agricultores como dos consumidores;</w:t>
            </w:r>
          </w:p>
        </w:tc>
      </w:tr>
    </w:tbl>
    <w:p w14:paraId="50BEDD0D"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5330DC5" w14:textId="77777777" w:rsidR="002E36B2" w:rsidRPr="00D96961" w:rsidRDefault="002E36B2" w:rsidP="002E36B2">
      <w:r w:rsidRPr="00D96961">
        <w:rPr>
          <w:rStyle w:val="HideTWBExt"/>
        </w:rPr>
        <w:t>&lt;/Amend&gt;</w:t>
      </w:r>
    </w:p>
    <w:p w14:paraId="19483D85"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319</w:t>
      </w:r>
      <w:r w:rsidRPr="00D96961">
        <w:rPr>
          <w:rStyle w:val="HideTWBExt"/>
        </w:rPr>
        <w:t>&lt;/NumAm&gt;</w:t>
      </w:r>
    </w:p>
    <w:p w14:paraId="036CD536" w14:textId="77777777" w:rsidR="002E36B2" w:rsidRPr="00D96961" w:rsidRDefault="002E36B2" w:rsidP="002E36B2">
      <w:pPr>
        <w:pStyle w:val="NormalBold"/>
      </w:pPr>
      <w:r w:rsidRPr="00D96961">
        <w:rPr>
          <w:rStyle w:val="HideTWBExt"/>
          <w:b w:val="0"/>
        </w:rPr>
        <w:t>&lt;RepeatBlock-By&gt;&lt;Members&gt;</w:t>
      </w:r>
      <w:r w:rsidRPr="00D96961">
        <w:t>Enikő Győri</w:t>
      </w:r>
      <w:r w:rsidRPr="00D96961">
        <w:rPr>
          <w:rStyle w:val="HideTWBExt"/>
          <w:b w:val="0"/>
        </w:rPr>
        <w:t>&lt;/Members&gt;</w:t>
      </w:r>
    </w:p>
    <w:p w14:paraId="013C2D72" w14:textId="77777777" w:rsidR="002E36B2" w:rsidRPr="00D96961" w:rsidRDefault="002E36B2" w:rsidP="002E36B2">
      <w:pPr>
        <w:pStyle w:val="NormalBold"/>
      </w:pPr>
      <w:r w:rsidRPr="00D96961">
        <w:rPr>
          <w:rStyle w:val="HideTWBExt"/>
          <w:b w:val="0"/>
        </w:rPr>
        <w:t>&lt;/RepeatBlock-By&gt;</w:t>
      </w:r>
    </w:p>
    <w:p w14:paraId="7CA8240F"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97C55C0" w14:textId="77777777" w:rsidR="002E36B2" w:rsidRPr="00D96961" w:rsidRDefault="002E36B2" w:rsidP="002E36B2">
      <w:pPr>
        <w:pStyle w:val="NormalBold"/>
      </w:pPr>
      <w:r w:rsidRPr="00D96961">
        <w:rPr>
          <w:rStyle w:val="HideTWBExt"/>
        </w:rPr>
        <w:t>&lt;Article&gt;</w:t>
      </w:r>
      <w:r w:rsidRPr="00D96961">
        <w:t>N.º 22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03EA6E4" w14:textId="77777777" w:rsidTr="0007239D">
        <w:trPr>
          <w:trHeight w:hRule="exact" w:val="240"/>
          <w:jc w:val="center"/>
        </w:trPr>
        <w:tc>
          <w:tcPr>
            <w:tcW w:w="9752" w:type="dxa"/>
            <w:gridSpan w:val="2"/>
            <w:tcBorders>
              <w:top w:val="nil"/>
              <w:left w:val="nil"/>
              <w:bottom w:val="nil"/>
              <w:right w:val="nil"/>
            </w:tcBorders>
          </w:tcPr>
          <w:p w14:paraId="11F28756" w14:textId="77777777" w:rsidR="002E36B2" w:rsidRPr="00D96961" w:rsidRDefault="002E36B2" w:rsidP="0007239D"/>
        </w:tc>
      </w:tr>
      <w:tr w:rsidR="002E36B2" w:rsidRPr="00D96961" w14:paraId="33F7C230" w14:textId="77777777" w:rsidTr="0007239D">
        <w:trPr>
          <w:trHeight w:val="240"/>
          <w:jc w:val="center"/>
        </w:trPr>
        <w:tc>
          <w:tcPr>
            <w:tcW w:w="4876" w:type="dxa"/>
            <w:tcBorders>
              <w:top w:val="nil"/>
              <w:left w:val="nil"/>
              <w:bottom w:val="nil"/>
              <w:right w:val="nil"/>
            </w:tcBorders>
          </w:tcPr>
          <w:p w14:paraId="1E953898"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DA8E8CC" w14:textId="77777777" w:rsidR="002E36B2" w:rsidRPr="00D96961" w:rsidRDefault="002E36B2" w:rsidP="0007239D">
            <w:pPr>
              <w:pStyle w:val="AmColumnHeading"/>
            </w:pPr>
            <w:r w:rsidRPr="00D96961">
              <w:t>Alteração</w:t>
            </w:r>
          </w:p>
        </w:tc>
      </w:tr>
      <w:tr w:rsidR="002E36B2" w:rsidRPr="00D96961" w14:paraId="06861DE0" w14:textId="77777777" w:rsidTr="0007239D">
        <w:trPr>
          <w:jc w:val="center"/>
        </w:trPr>
        <w:tc>
          <w:tcPr>
            <w:tcW w:w="4876" w:type="dxa"/>
            <w:tcBorders>
              <w:top w:val="nil"/>
              <w:left w:val="nil"/>
              <w:bottom w:val="nil"/>
              <w:right w:val="nil"/>
            </w:tcBorders>
          </w:tcPr>
          <w:p w14:paraId="42E16A61" w14:textId="77777777" w:rsidR="002E36B2" w:rsidRPr="00D96961" w:rsidRDefault="002E36B2" w:rsidP="0007239D">
            <w:pPr>
              <w:pStyle w:val="Normal6a"/>
            </w:pPr>
            <w:r w:rsidRPr="00D96961">
              <w:rPr>
                <w:b/>
                <w:i/>
              </w:rPr>
              <w:t>22.</w:t>
            </w:r>
            <w:r w:rsidRPr="00D96961">
              <w:tab/>
            </w:r>
            <w:r w:rsidRPr="00D96961">
              <w:rPr>
                <w:b/>
                <w:i/>
              </w:rPr>
              <w:t>Salienta que o Parlamento deve participar de forma suficiente na definição da política de concorrência; exorta a Comissão a encetar negociações para um acordo interinstitucional em matéria de política de concorrência;</w:t>
            </w:r>
          </w:p>
        </w:tc>
        <w:tc>
          <w:tcPr>
            <w:tcW w:w="4876" w:type="dxa"/>
            <w:tcBorders>
              <w:top w:val="nil"/>
              <w:left w:val="nil"/>
              <w:bottom w:val="nil"/>
              <w:right w:val="nil"/>
            </w:tcBorders>
          </w:tcPr>
          <w:p w14:paraId="5CBAD4E4" w14:textId="77777777" w:rsidR="002E36B2" w:rsidRPr="00D96961" w:rsidRDefault="002E36B2" w:rsidP="0007239D">
            <w:pPr>
              <w:pStyle w:val="Normal6a"/>
            </w:pPr>
            <w:r w:rsidRPr="00D96961">
              <w:rPr>
                <w:b/>
                <w:i/>
              </w:rPr>
              <w:t>Suprimido</w:t>
            </w:r>
          </w:p>
        </w:tc>
      </w:tr>
    </w:tbl>
    <w:p w14:paraId="6234D53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1FE3A932" w14:textId="77777777" w:rsidR="002E36B2" w:rsidRPr="00D96961" w:rsidRDefault="002E36B2" w:rsidP="002E36B2">
      <w:r w:rsidRPr="00D96961">
        <w:rPr>
          <w:rStyle w:val="HideTWBExt"/>
        </w:rPr>
        <w:t>&lt;/Amend&gt;</w:t>
      </w:r>
    </w:p>
    <w:p w14:paraId="6D034A89"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320</w:t>
      </w:r>
      <w:r w:rsidRPr="00D96961">
        <w:rPr>
          <w:rStyle w:val="HideTWBExt"/>
        </w:rPr>
        <w:t>&lt;/NumAm&gt;</w:t>
      </w:r>
    </w:p>
    <w:p w14:paraId="324F6913" w14:textId="77777777" w:rsidR="002E36B2" w:rsidRPr="00D96961" w:rsidRDefault="002E36B2" w:rsidP="002E36B2">
      <w:pPr>
        <w:pStyle w:val="NormalBold"/>
      </w:pPr>
      <w:r w:rsidRPr="00D96961">
        <w:rPr>
          <w:rStyle w:val="HideTWBExt"/>
          <w:b w:val="0"/>
        </w:rPr>
        <w:t>&lt;RepeatBlock-By&gt;&lt;Members&gt;</w:t>
      </w:r>
      <w:r w:rsidRPr="00D96961">
        <w:t>Lara Wolters, Jonás Fernández, Claire Fita, Niels Fuglsang, Thomas Bajada, Eero Heinäluoma, Evelyn Regner</w:t>
      </w:r>
      <w:r w:rsidRPr="00D96961">
        <w:rPr>
          <w:rStyle w:val="HideTWBExt"/>
          <w:b w:val="0"/>
        </w:rPr>
        <w:t>&lt;/Members&gt;</w:t>
      </w:r>
    </w:p>
    <w:p w14:paraId="2B7EC8C2" w14:textId="77777777" w:rsidR="002E36B2" w:rsidRPr="00D96961" w:rsidRDefault="002E36B2" w:rsidP="002E36B2">
      <w:pPr>
        <w:pStyle w:val="NormalBold"/>
      </w:pPr>
      <w:r w:rsidRPr="00D96961">
        <w:rPr>
          <w:rStyle w:val="HideTWBExt"/>
          <w:b w:val="0"/>
        </w:rPr>
        <w:t>&lt;/RepeatBlock-By&gt;</w:t>
      </w:r>
    </w:p>
    <w:p w14:paraId="39E87F90"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7727CEC" w14:textId="77777777" w:rsidR="002E36B2" w:rsidRPr="00D96961" w:rsidRDefault="002E36B2" w:rsidP="002E36B2">
      <w:pPr>
        <w:pStyle w:val="NormalBold"/>
      </w:pPr>
      <w:r w:rsidRPr="00D96961">
        <w:rPr>
          <w:rStyle w:val="HideTWBExt"/>
        </w:rPr>
        <w:t>&lt;Article&gt;</w:t>
      </w:r>
      <w:r w:rsidRPr="00D96961">
        <w:t>N.º 22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24C7A105" w14:textId="77777777" w:rsidTr="0007239D">
        <w:trPr>
          <w:trHeight w:hRule="exact" w:val="240"/>
          <w:jc w:val="center"/>
        </w:trPr>
        <w:tc>
          <w:tcPr>
            <w:tcW w:w="9752" w:type="dxa"/>
            <w:gridSpan w:val="2"/>
            <w:tcBorders>
              <w:top w:val="nil"/>
              <w:left w:val="nil"/>
              <w:bottom w:val="nil"/>
              <w:right w:val="nil"/>
            </w:tcBorders>
          </w:tcPr>
          <w:p w14:paraId="6E2F39C1" w14:textId="77777777" w:rsidR="002E36B2" w:rsidRPr="00D96961" w:rsidRDefault="002E36B2" w:rsidP="0007239D"/>
        </w:tc>
      </w:tr>
      <w:tr w:rsidR="002E36B2" w:rsidRPr="00D96961" w14:paraId="26F2D343" w14:textId="77777777" w:rsidTr="0007239D">
        <w:trPr>
          <w:trHeight w:val="240"/>
          <w:jc w:val="center"/>
        </w:trPr>
        <w:tc>
          <w:tcPr>
            <w:tcW w:w="4876" w:type="dxa"/>
            <w:tcBorders>
              <w:top w:val="nil"/>
              <w:left w:val="nil"/>
              <w:bottom w:val="nil"/>
              <w:right w:val="nil"/>
            </w:tcBorders>
          </w:tcPr>
          <w:p w14:paraId="1978F2B1"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50033AC7" w14:textId="77777777" w:rsidR="002E36B2" w:rsidRPr="00D96961" w:rsidRDefault="002E36B2" w:rsidP="0007239D">
            <w:pPr>
              <w:pStyle w:val="AmColumnHeading"/>
            </w:pPr>
            <w:r w:rsidRPr="00D96961">
              <w:t>Alteração</w:t>
            </w:r>
          </w:p>
        </w:tc>
      </w:tr>
      <w:tr w:rsidR="002E36B2" w:rsidRPr="00D96961" w14:paraId="2D8BDB72" w14:textId="77777777" w:rsidTr="0007239D">
        <w:trPr>
          <w:jc w:val="center"/>
        </w:trPr>
        <w:tc>
          <w:tcPr>
            <w:tcW w:w="4876" w:type="dxa"/>
            <w:tcBorders>
              <w:top w:val="nil"/>
              <w:left w:val="nil"/>
              <w:bottom w:val="nil"/>
              <w:right w:val="nil"/>
            </w:tcBorders>
          </w:tcPr>
          <w:p w14:paraId="4C9F8B8E" w14:textId="77777777" w:rsidR="002E36B2" w:rsidRPr="00D96961" w:rsidRDefault="002E36B2" w:rsidP="0007239D">
            <w:pPr>
              <w:pStyle w:val="Normal6a"/>
            </w:pPr>
            <w:r w:rsidRPr="00D96961">
              <w:t>22.</w:t>
            </w:r>
            <w:r w:rsidRPr="00D96961">
              <w:tab/>
              <w:t>Salienta que o Parlamento deve participar de forma suficiente na definição da política de concorrência; exorta a Comissão a encetar negociações para um acordo interinstitucional em matéria de política de concorrência;</w:t>
            </w:r>
          </w:p>
        </w:tc>
        <w:tc>
          <w:tcPr>
            <w:tcW w:w="4876" w:type="dxa"/>
            <w:tcBorders>
              <w:top w:val="nil"/>
              <w:left w:val="nil"/>
              <w:bottom w:val="nil"/>
              <w:right w:val="nil"/>
            </w:tcBorders>
          </w:tcPr>
          <w:p w14:paraId="1FB994BD" w14:textId="77777777" w:rsidR="002E36B2" w:rsidRPr="00D96961" w:rsidRDefault="002E36B2" w:rsidP="0007239D">
            <w:pPr>
              <w:pStyle w:val="Normal6a"/>
            </w:pPr>
            <w:r w:rsidRPr="00D96961">
              <w:t>22.</w:t>
            </w:r>
            <w:r w:rsidRPr="00D96961">
              <w:tab/>
              <w:t xml:space="preserve">Salienta que o Parlamento deve participar de forma suficiente na definição da política de concorrência </w:t>
            </w:r>
            <w:r w:rsidRPr="00D96961">
              <w:rPr>
                <w:b/>
                <w:i/>
              </w:rPr>
              <w:t>e adverte para a dependência excessiva de instrumentos jurídicos não vinculativos, tais como orientações e quadros temporários nos quais a participação do Parlamento é limitada</w:t>
            </w:r>
            <w:r w:rsidRPr="00D96961">
              <w:t xml:space="preserve">; exorta a Comissão a encetar negociações para um acordo interinstitucional em matéria de política de concorrência </w:t>
            </w:r>
            <w:r w:rsidRPr="00D96961">
              <w:rPr>
                <w:b/>
                <w:i/>
              </w:rPr>
              <w:t>para formalizar as suas prioridades de execução ao Parlamento</w:t>
            </w:r>
            <w:r w:rsidRPr="00D96961">
              <w:t xml:space="preserve">; </w:t>
            </w:r>
            <w:r w:rsidRPr="00D96961">
              <w:rPr>
                <w:b/>
                <w:i/>
              </w:rPr>
              <w:t>solicita ao Conselho Europeu que adote uma decisão nos termos do artigo 48.º, n.º 7, segundo parágrafo, do TUE, que permita a adoção de atos legislativos no domínio da política de concorrência em conformidade com o processo legislativo ordinário;</w:t>
            </w:r>
          </w:p>
        </w:tc>
      </w:tr>
    </w:tbl>
    <w:p w14:paraId="696E7483"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4D78A619" w14:textId="77777777" w:rsidR="002E36B2" w:rsidRPr="00D96961" w:rsidRDefault="002E36B2" w:rsidP="002E36B2">
      <w:r w:rsidRPr="00D96961">
        <w:rPr>
          <w:rStyle w:val="HideTWBExt"/>
        </w:rPr>
        <w:t>&lt;/Amend&gt;</w:t>
      </w:r>
    </w:p>
    <w:p w14:paraId="4DADADA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321</w:t>
      </w:r>
      <w:r w:rsidRPr="00D96961">
        <w:rPr>
          <w:rStyle w:val="HideTWBExt"/>
        </w:rPr>
        <w:t>&lt;/NumAm&gt;</w:t>
      </w:r>
    </w:p>
    <w:p w14:paraId="1AECA9CE" w14:textId="77777777" w:rsidR="002E36B2" w:rsidRPr="00D96961" w:rsidRDefault="002E36B2" w:rsidP="002E36B2">
      <w:pPr>
        <w:pStyle w:val="NormalBold"/>
      </w:pPr>
      <w:r w:rsidRPr="00D96961">
        <w:rPr>
          <w:rStyle w:val="HideTWBExt"/>
          <w:b w:val="0"/>
        </w:rPr>
        <w:t>&lt;RepeatBlock-By&gt;&lt;Members&gt;</w:t>
      </w:r>
      <w:r w:rsidRPr="00D96961">
        <w:t>Stéphanie Yon-Courtin, Gilles Boyer, Billy Kelleher</w:t>
      </w:r>
      <w:r w:rsidRPr="00D96961">
        <w:rPr>
          <w:rStyle w:val="HideTWBExt"/>
          <w:b w:val="0"/>
        </w:rPr>
        <w:t>&lt;/Members&gt;</w:t>
      </w:r>
    </w:p>
    <w:p w14:paraId="043B0328" w14:textId="77777777" w:rsidR="002E36B2" w:rsidRPr="00D96961" w:rsidRDefault="002E36B2" w:rsidP="002E36B2">
      <w:pPr>
        <w:pStyle w:val="NormalBold"/>
      </w:pPr>
      <w:r w:rsidRPr="00D96961">
        <w:rPr>
          <w:rStyle w:val="HideTWBExt"/>
          <w:b w:val="0"/>
        </w:rPr>
        <w:t>&lt;/RepeatBlock-By&gt;</w:t>
      </w:r>
    </w:p>
    <w:p w14:paraId="66F4B54C"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54DC2569" w14:textId="77777777" w:rsidR="002E36B2" w:rsidRPr="00D96961" w:rsidRDefault="002E36B2" w:rsidP="002E36B2">
      <w:pPr>
        <w:pStyle w:val="NormalBold"/>
      </w:pPr>
      <w:r w:rsidRPr="00D96961">
        <w:rPr>
          <w:rStyle w:val="HideTWBExt"/>
        </w:rPr>
        <w:t>&lt;Article&gt;</w:t>
      </w:r>
      <w:r w:rsidRPr="00D96961">
        <w:t>N.º 22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73E534F" w14:textId="77777777" w:rsidTr="0007239D">
        <w:trPr>
          <w:trHeight w:hRule="exact" w:val="240"/>
          <w:jc w:val="center"/>
        </w:trPr>
        <w:tc>
          <w:tcPr>
            <w:tcW w:w="9752" w:type="dxa"/>
            <w:gridSpan w:val="2"/>
            <w:tcBorders>
              <w:top w:val="nil"/>
              <w:left w:val="nil"/>
              <w:bottom w:val="nil"/>
              <w:right w:val="nil"/>
            </w:tcBorders>
          </w:tcPr>
          <w:p w14:paraId="1C941034" w14:textId="77777777" w:rsidR="002E36B2" w:rsidRPr="00D96961" w:rsidRDefault="002E36B2" w:rsidP="0007239D"/>
        </w:tc>
      </w:tr>
      <w:tr w:rsidR="002E36B2" w:rsidRPr="00D96961" w14:paraId="30C4E0D2" w14:textId="77777777" w:rsidTr="0007239D">
        <w:trPr>
          <w:trHeight w:val="240"/>
          <w:jc w:val="center"/>
        </w:trPr>
        <w:tc>
          <w:tcPr>
            <w:tcW w:w="4876" w:type="dxa"/>
            <w:tcBorders>
              <w:top w:val="nil"/>
              <w:left w:val="nil"/>
              <w:bottom w:val="nil"/>
              <w:right w:val="nil"/>
            </w:tcBorders>
          </w:tcPr>
          <w:p w14:paraId="2D0EF549"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31E4C777" w14:textId="77777777" w:rsidR="002E36B2" w:rsidRPr="00D96961" w:rsidRDefault="002E36B2" w:rsidP="0007239D">
            <w:pPr>
              <w:pStyle w:val="AmColumnHeading"/>
            </w:pPr>
            <w:r w:rsidRPr="00D96961">
              <w:t>Alteração</w:t>
            </w:r>
          </w:p>
        </w:tc>
      </w:tr>
      <w:tr w:rsidR="002E36B2" w:rsidRPr="00D96961" w14:paraId="4AC4999E" w14:textId="77777777" w:rsidTr="0007239D">
        <w:trPr>
          <w:jc w:val="center"/>
        </w:trPr>
        <w:tc>
          <w:tcPr>
            <w:tcW w:w="4876" w:type="dxa"/>
            <w:tcBorders>
              <w:top w:val="nil"/>
              <w:left w:val="nil"/>
              <w:bottom w:val="nil"/>
              <w:right w:val="nil"/>
            </w:tcBorders>
          </w:tcPr>
          <w:p w14:paraId="0BF1A1CC" w14:textId="77777777" w:rsidR="002E36B2" w:rsidRPr="00D96961" w:rsidRDefault="002E36B2" w:rsidP="0007239D">
            <w:pPr>
              <w:pStyle w:val="Normal6a"/>
            </w:pPr>
            <w:r w:rsidRPr="00D96961">
              <w:t>22.</w:t>
            </w:r>
            <w:r w:rsidRPr="00D96961">
              <w:tab/>
              <w:t>Salienta que o Parlamento deve participar de forma suficiente na definição da política de concorrência; exorta a Comissão a encetar negociações para um acordo interinstitucional em matéria de política de concorrência;</w:t>
            </w:r>
          </w:p>
        </w:tc>
        <w:tc>
          <w:tcPr>
            <w:tcW w:w="4876" w:type="dxa"/>
            <w:tcBorders>
              <w:top w:val="nil"/>
              <w:left w:val="nil"/>
              <w:bottom w:val="nil"/>
              <w:right w:val="nil"/>
            </w:tcBorders>
          </w:tcPr>
          <w:p w14:paraId="4FD8C9DA" w14:textId="77777777" w:rsidR="002E36B2" w:rsidRPr="00D96961" w:rsidRDefault="002E36B2" w:rsidP="0007239D">
            <w:pPr>
              <w:pStyle w:val="Normal6a"/>
            </w:pPr>
            <w:r w:rsidRPr="00D96961">
              <w:t>22.</w:t>
            </w:r>
            <w:r w:rsidRPr="00D96961">
              <w:tab/>
              <w:t xml:space="preserve">Salienta que o Parlamento deve participar de forma suficiente na definição da política de concorrência; exorta a Comissão a encetar negociações para um acordo interinstitucional em matéria de política de concorrência; </w:t>
            </w:r>
            <w:r w:rsidRPr="00D96961">
              <w:rPr>
                <w:b/>
                <w:i/>
              </w:rPr>
              <w:t>salienta que o Parlamento deve ser mais envolvido na atividade dos grupos de trabalho e dos grupos de peritos da RIC e da OCDE, na qualidade de observador, mas também no Grupo de Peritos de Alto Nível sobre o Regulamento Mercados Digitais;</w:t>
            </w:r>
          </w:p>
        </w:tc>
      </w:tr>
    </w:tbl>
    <w:p w14:paraId="7346320A"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66FA9C32" w14:textId="77777777" w:rsidR="002E36B2" w:rsidRPr="00D96961" w:rsidRDefault="002E36B2" w:rsidP="002E36B2">
      <w:r w:rsidRPr="00D96961">
        <w:rPr>
          <w:rStyle w:val="HideTWBExt"/>
        </w:rPr>
        <w:t>&lt;/Amend&gt;</w:t>
      </w:r>
    </w:p>
    <w:p w14:paraId="1BC59442"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322</w:t>
      </w:r>
      <w:r w:rsidRPr="00D96961">
        <w:rPr>
          <w:rStyle w:val="HideTWBExt"/>
        </w:rPr>
        <w:t>&lt;/NumAm&gt;</w:t>
      </w:r>
    </w:p>
    <w:p w14:paraId="05D570A9" w14:textId="77777777" w:rsidR="002E36B2" w:rsidRPr="00D96961" w:rsidRDefault="002E36B2" w:rsidP="002E36B2">
      <w:pPr>
        <w:pStyle w:val="NormalBold"/>
      </w:pPr>
      <w:r w:rsidRPr="00D96961">
        <w:rPr>
          <w:rStyle w:val="HideTWBExt"/>
          <w:b w:val="0"/>
        </w:rPr>
        <w:t>&lt;RepeatBlock-By&gt;&lt;Members&gt;</w:t>
      </w:r>
      <w:r w:rsidRPr="00D96961">
        <w:t>Martin Schirdewan, Manon Aubry</w:t>
      </w:r>
      <w:r w:rsidRPr="00D96961">
        <w:rPr>
          <w:rStyle w:val="HideTWBExt"/>
          <w:b w:val="0"/>
        </w:rPr>
        <w:t>&lt;/Members&gt;</w:t>
      </w:r>
    </w:p>
    <w:p w14:paraId="684FBE36" w14:textId="77777777" w:rsidR="002E36B2" w:rsidRPr="00D96961" w:rsidRDefault="002E36B2" w:rsidP="002E36B2">
      <w:pPr>
        <w:pStyle w:val="NormalBold"/>
      </w:pPr>
      <w:r w:rsidRPr="00D96961">
        <w:rPr>
          <w:rStyle w:val="HideTWBExt"/>
          <w:b w:val="0"/>
        </w:rPr>
        <w:t>&lt;/RepeatBlock-By&gt;</w:t>
      </w:r>
    </w:p>
    <w:p w14:paraId="56410E02"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8C34E40" w14:textId="77777777" w:rsidR="002E36B2" w:rsidRPr="00D96961" w:rsidRDefault="002E36B2" w:rsidP="002E36B2">
      <w:pPr>
        <w:pStyle w:val="NormalBold"/>
      </w:pPr>
      <w:r w:rsidRPr="00D96961">
        <w:rPr>
          <w:rStyle w:val="HideTWBExt"/>
        </w:rPr>
        <w:t>&lt;Article&gt;</w:t>
      </w:r>
      <w:r w:rsidRPr="00D96961">
        <w:t>N.º 22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18EEC5EC" w14:textId="77777777" w:rsidTr="0007239D">
        <w:trPr>
          <w:trHeight w:hRule="exact" w:val="240"/>
          <w:jc w:val="center"/>
        </w:trPr>
        <w:tc>
          <w:tcPr>
            <w:tcW w:w="9752" w:type="dxa"/>
            <w:gridSpan w:val="2"/>
            <w:tcBorders>
              <w:top w:val="nil"/>
              <w:left w:val="nil"/>
              <w:bottom w:val="nil"/>
              <w:right w:val="nil"/>
            </w:tcBorders>
          </w:tcPr>
          <w:p w14:paraId="179DB9D4" w14:textId="77777777" w:rsidR="002E36B2" w:rsidRPr="00D96961" w:rsidRDefault="002E36B2" w:rsidP="0007239D"/>
        </w:tc>
      </w:tr>
      <w:tr w:rsidR="002E36B2" w:rsidRPr="00D96961" w14:paraId="64693129" w14:textId="77777777" w:rsidTr="0007239D">
        <w:trPr>
          <w:trHeight w:val="240"/>
          <w:jc w:val="center"/>
        </w:trPr>
        <w:tc>
          <w:tcPr>
            <w:tcW w:w="4876" w:type="dxa"/>
            <w:tcBorders>
              <w:top w:val="nil"/>
              <w:left w:val="nil"/>
              <w:bottom w:val="nil"/>
              <w:right w:val="nil"/>
            </w:tcBorders>
          </w:tcPr>
          <w:p w14:paraId="1B2BA24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73FDA328" w14:textId="77777777" w:rsidR="002E36B2" w:rsidRPr="00D96961" w:rsidRDefault="002E36B2" w:rsidP="0007239D">
            <w:pPr>
              <w:pStyle w:val="AmColumnHeading"/>
            </w:pPr>
            <w:r w:rsidRPr="00D96961">
              <w:t>Alteração</w:t>
            </w:r>
          </w:p>
        </w:tc>
      </w:tr>
      <w:tr w:rsidR="002E36B2" w:rsidRPr="00D96961" w14:paraId="2B87DFB0" w14:textId="77777777" w:rsidTr="0007239D">
        <w:trPr>
          <w:jc w:val="center"/>
        </w:trPr>
        <w:tc>
          <w:tcPr>
            <w:tcW w:w="4876" w:type="dxa"/>
            <w:tcBorders>
              <w:top w:val="nil"/>
              <w:left w:val="nil"/>
              <w:bottom w:val="nil"/>
              <w:right w:val="nil"/>
            </w:tcBorders>
          </w:tcPr>
          <w:p w14:paraId="328FE702" w14:textId="77777777" w:rsidR="002E36B2" w:rsidRPr="00D96961" w:rsidRDefault="002E36B2" w:rsidP="0007239D">
            <w:pPr>
              <w:pStyle w:val="Normal6a"/>
            </w:pPr>
            <w:r w:rsidRPr="00D96961">
              <w:t>22.</w:t>
            </w:r>
            <w:r w:rsidRPr="00D96961">
              <w:tab/>
              <w:t xml:space="preserve">Salienta que o Parlamento deve </w:t>
            </w:r>
            <w:r w:rsidRPr="00D96961">
              <w:rPr>
                <w:b/>
                <w:i/>
              </w:rPr>
              <w:t>participar de forma suficiente na definição da</w:t>
            </w:r>
            <w:r w:rsidRPr="00D96961">
              <w:t xml:space="preserve"> política de concorrência; exorta a Comissão a encetar negociações para um acordo interinstitucional em matéria de política de concorrência;</w:t>
            </w:r>
          </w:p>
        </w:tc>
        <w:tc>
          <w:tcPr>
            <w:tcW w:w="4876" w:type="dxa"/>
            <w:tcBorders>
              <w:top w:val="nil"/>
              <w:left w:val="nil"/>
              <w:bottom w:val="nil"/>
              <w:right w:val="nil"/>
            </w:tcBorders>
          </w:tcPr>
          <w:p w14:paraId="559E0DE5" w14:textId="77777777" w:rsidR="002E36B2" w:rsidRPr="00D96961" w:rsidRDefault="002E36B2" w:rsidP="0007239D">
            <w:pPr>
              <w:pStyle w:val="Normal6a"/>
            </w:pPr>
            <w:r w:rsidRPr="00D96961">
              <w:t>22.</w:t>
            </w:r>
            <w:r w:rsidRPr="00D96961">
              <w:tab/>
              <w:t xml:space="preserve">Salienta que o Parlamento deve </w:t>
            </w:r>
            <w:r w:rsidRPr="00D96961">
              <w:rPr>
                <w:b/>
                <w:i/>
              </w:rPr>
              <w:t>definir a</w:t>
            </w:r>
            <w:r w:rsidRPr="00D96961">
              <w:t xml:space="preserve"> política de concorrência; exorta a Comissão a encetar negociações para um acordo interinstitucional em matéria de política de concorrência; </w:t>
            </w:r>
            <w:r w:rsidRPr="00D96961">
              <w:rPr>
                <w:b/>
                <w:i/>
              </w:rPr>
              <w:t>solicita que o processo legislativo ordinário seja totalmente alargado de forma a abranger a legislação da política de concorrência;</w:t>
            </w:r>
          </w:p>
        </w:tc>
      </w:tr>
    </w:tbl>
    <w:p w14:paraId="169D2015"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4E48180" w14:textId="77777777" w:rsidR="002E36B2" w:rsidRPr="00D96961" w:rsidRDefault="002E36B2" w:rsidP="002E36B2">
      <w:r w:rsidRPr="00D96961">
        <w:rPr>
          <w:rStyle w:val="HideTWBExt"/>
        </w:rPr>
        <w:t>&lt;/Amend&gt;</w:t>
      </w:r>
    </w:p>
    <w:p w14:paraId="6C86F5D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323</w:t>
      </w:r>
      <w:r w:rsidRPr="00D96961">
        <w:rPr>
          <w:rStyle w:val="HideTWBExt"/>
        </w:rPr>
        <w:t>&lt;/NumAm&gt;</w:t>
      </w:r>
    </w:p>
    <w:p w14:paraId="10931873" w14:textId="77777777" w:rsidR="002E36B2" w:rsidRPr="00D96961" w:rsidRDefault="002E36B2" w:rsidP="002E36B2">
      <w:pPr>
        <w:pStyle w:val="NormalBold"/>
      </w:pPr>
      <w:r w:rsidRPr="00D96961">
        <w:rPr>
          <w:rStyle w:val="HideTWBExt"/>
          <w:b w:val="0"/>
        </w:rPr>
        <w:t>&lt;RepeatBlock-By&gt;&lt;Members&gt;</w:t>
      </w:r>
      <w:r w:rsidRPr="00D96961">
        <w:t>Pierre Pimpie, Aleksandar Nikolic</w:t>
      </w:r>
      <w:r w:rsidRPr="00D96961">
        <w:rPr>
          <w:rStyle w:val="HideTWBExt"/>
          <w:b w:val="0"/>
        </w:rPr>
        <w:t>&lt;/Members&gt;</w:t>
      </w:r>
    </w:p>
    <w:p w14:paraId="761D9C50" w14:textId="77777777" w:rsidR="002E36B2" w:rsidRPr="00D96961" w:rsidRDefault="002E36B2" w:rsidP="002E36B2">
      <w:pPr>
        <w:pStyle w:val="NormalBold"/>
      </w:pPr>
      <w:r w:rsidRPr="00D96961">
        <w:rPr>
          <w:rStyle w:val="HideTWBExt"/>
          <w:b w:val="0"/>
        </w:rPr>
        <w:t>&lt;/RepeatBlock-By&gt;</w:t>
      </w:r>
    </w:p>
    <w:p w14:paraId="69028D2A"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1EE77E0" w14:textId="77777777" w:rsidR="002E36B2" w:rsidRPr="00D96961" w:rsidRDefault="002E36B2" w:rsidP="002E36B2">
      <w:pPr>
        <w:pStyle w:val="NormalBold"/>
      </w:pPr>
      <w:r w:rsidRPr="00D96961">
        <w:rPr>
          <w:rStyle w:val="HideTWBExt"/>
        </w:rPr>
        <w:t>&lt;Article&gt;</w:t>
      </w:r>
      <w:r w:rsidRPr="00D96961">
        <w:t>N.º 22</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55BA2DE4" w14:textId="77777777" w:rsidTr="0007239D">
        <w:trPr>
          <w:trHeight w:hRule="exact" w:val="240"/>
          <w:jc w:val="center"/>
        </w:trPr>
        <w:tc>
          <w:tcPr>
            <w:tcW w:w="9752" w:type="dxa"/>
            <w:gridSpan w:val="2"/>
            <w:tcBorders>
              <w:top w:val="nil"/>
              <w:left w:val="nil"/>
              <w:bottom w:val="nil"/>
              <w:right w:val="nil"/>
            </w:tcBorders>
          </w:tcPr>
          <w:p w14:paraId="54798A44" w14:textId="77777777" w:rsidR="002E36B2" w:rsidRPr="00D96961" w:rsidRDefault="002E36B2" w:rsidP="0007239D"/>
        </w:tc>
      </w:tr>
      <w:tr w:rsidR="002E36B2" w:rsidRPr="00D96961" w14:paraId="6B8B55F6" w14:textId="77777777" w:rsidTr="0007239D">
        <w:trPr>
          <w:trHeight w:val="240"/>
          <w:jc w:val="center"/>
        </w:trPr>
        <w:tc>
          <w:tcPr>
            <w:tcW w:w="4876" w:type="dxa"/>
            <w:tcBorders>
              <w:top w:val="nil"/>
              <w:left w:val="nil"/>
              <w:bottom w:val="nil"/>
              <w:right w:val="nil"/>
            </w:tcBorders>
          </w:tcPr>
          <w:p w14:paraId="627F5FD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4B8C970B" w14:textId="77777777" w:rsidR="002E36B2" w:rsidRPr="00D96961" w:rsidRDefault="002E36B2" w:rsidP="0007239D">
            <w:pPr>
              <w:pStyle w:val="AmColumnHeading"/>
            </w:pPr>
            <w:r w:rsidRPr="00D96961">
              <w:t>Alteração</w:t>
            </w:r>
          </w:p>
        </w:tc>
      </w:tr>
      <w:tr w:rsidR="002E36B2" w:rsidRPr="00D96961" w14:paraId="5EE1B478" w14:textId="77777777" w:rsidTr="0007239D">
        <w:trPr>
          <w:jc w:val="center"/>
        </w:trPr>
        <w:tc>
          <w:tcPr>
            <w:tcW w:w="4876" w:type="dxa"/>
            <w:tcBorders>
              <w:top w:val="nil"/>
              <w:left w:val="nil"/>
              <w:bottom w:val="nil"/>
              <w:right w:val="nil"/>
            </w:tcBorders>
          </w:tcPr>
          <w:p w14:paraId="5B6DBDD2" w14:textId="77777777" w:rsidR="002E36B2" w:rsidRPr="00D96961" w:rsidRDefault="002E36B2" w:rsidP="0007239D">
            <w:pPr>
              <w:pStyle w:val="Normal6a"/>
            </w:pPr>
            <w:r w:rsidRPr="00D96961">
              <w:t>22.</w:t>
            </w:r>
            <w:r w:rsidRPr="00D96961">
              <w:tab/>
              <w:t xml:space="preserve">Salienta que o Parlamento deve participar </w:t>
            </w:r>
            <w:r w:rsidRPr="00D96961">
              <w:rPr>
                <w:b/>
                <w:i/>
              </w:rPr>
              <w:t>de forma suficiente</w:t>
            </w:r>
            <w:r w:rsidRPr="00D96961">
              <w:t xml:space="preserve"> na definição da política de concorrência; exorta a Comissão a encetar negociações para um acordo interinstitucional em matéria de política de concorrência;</w:t>
            </w:r>
          </w:p>
        </w:tc>
        <w:tc>
          <w:tcPr>
            <w:tcW w:w="4876" w:type="dxa"/>
            <w:tcBorders>
              <w:top w:val="nil"/>
              <w:left w:val="nil"/>
              <w:bottom w:val="nil"/>
              <w:right w:val="nil"/>
            </w:tcBorders>
          </w:tcPr>
          <w:p w14:paraId="1C17FA15" w14:textId="77777777" w:rsidR="002E36B2" w:rsidRPr="00D96961" w:rsidRDefault="002E36B2" w:rsidP="0007239D">
            <w:pPr>
              <w:pStyle w:val="Normal6a"/>
            </w:pPr>
            <w:r w:rsidRPr="00D96961">
              <w:t>22.</w:t>
            </w:r>
            <w:r w:rsidRPr="00D96961">
              <w:tab/>
              <w:t xml:space="preserve">Salienta que o Parlamento deve participar </w:t>
            </w:r>
            <w:r w:rsidRPr="00D96961">
              <w:rPr>
                <w:b/>
                <w:i/>
              </w:rPr>
              <w:t>mais estreitamente</w:t>
            </w:r>
            <w:r w:rsidRPr="00D96961">
              <w:t xml:space="preserve"> na definição da política de concorrência; exorta a Comissão a encetar negociações para um acordo interinstitucional em matéria de política de concorrência;</w:t>
            </w:r>
          </w:p>
        </w:tc>
      </w:tr>
    </w:tbl>
    <w:p w14:paraId="13D54C51"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{FR}</w:t>
      </w:r>
      <w:r w:rsidRPr="00D96961">
        <w:t>fr</w:t>
      </w:r>
      <w:r w:rsidRPr="00D96961">
        <w:rPr>
          <w:rStyle w:val="HideTWBExt"/>
        </w:rPr>
        <w:t>&lt;/Original&gt;</w:t>
      </w:r>
    </w:p>
    <w:p w14:paraId="3B51EB15" w14:textId="2FB91460" w:rsidR="002E36B2" w:rsidRPr="00D96961" w:rsidRDefault="002E36B2" w:rsidP="002E36B2">
      <w:r w:rsidRPr="00D96961">
        <w:rPr>
          <w:rStyle w:val="HideTWBExt"/>
        </w:rPr>
        <w:t>&lt;/Amend&gt;</w:t>
      </w:r>
    </w:p>
    <w:p w14:paraId="3A0A9D44"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324</w:t>
      </w:r>
      <w:r w:rsidRPr="00D96961">
        <w:rPr>
          <w:rStyle w:val="HideTWBExt"/>
        </w:rPr>
        <w:t>&lt;/NumAm&gt;</w:t>
      </w:r>
    </w:p>
    <w:p w14:paraId="44401B09" w14:textId="77777777" w:rsidR="002E36B2" w:rsidRPr="00D96961" w:rsidRDefault="002E36B2" w:rsidP="002E36B2">
      <w:pPr>
        <w:pStyle w:val="NormalBold"/>
      </w:pPr>
      <w:r w:rsidRPr="00D96961">
        <w:rPr>
          <w:rStyle w:val="HideTWBExt"/>
          <w:b w:val="0"/>
        </w:rPr>
        <w:t>&lt;RepeatBlock-By&gt;&lt;Members&gt;</w:t>
      </w:r>
      <w:r w:rsidRPr="00D96961">
        <w:t>Stéphanie Yon-Courtin, Gilles Boyer, Engin Eroglu, Billy Kelleher</w:t>
      </w:r>
      <w:r w:rsidRPr="00D96961">
        <w:rPr>
          <w:rStyle w:val="HideTWBExt"/>
          <w:b w:val="0"/>
        </w:rPr>
        <w:t>&lt;/Members&gt;</w:t>
      </w:r>
    </w:p>
    <w:p w14:paraId="6A5A003C" w14:textId="77777777" w:rsidR="002E36B2" w:rsidRPr="00D96961" w:rsidRDefault="002E36B2" w:rsidP="002E36B2">
      <w:pPr>
        <w:pStyle w:val="NormalBold"/>
      </w:pPr>
      <w:r w:rsidRPr="00D96961">
        <w:rPr>
          <w:rStyle w:val="HideTWBExt"/>
          <w:b w:val="0"/>
        </w:rPr>
        <w:t>&lt;/RepeatBlock-By&gt;</w:t>
      </w:r>
    </w:p>
    <w:p w14:paraId="19C7E114"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24128998" w14:textId="77777777" w:rsidR="002E36B2" w:rsidRPr="00D96961" w:rsidRDefault="002E36B2" w:rsidP="002E36B2">
      <w:pPr>
        <w:pStyle w:val="NormalBold"/>
      </w:pPr>
      <w:r w:rsidRPr="00D96961">
        <w:rPr>
          <w:rStyle w:val="HideTWBExt"/>
        </w:rPr>
        <w:t>&lt;Article&gt;</w:t>
      </w:r>
      <w:r w:rsidRPr="00D96961">
        <w:t>N.º 22-A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6744354" w14:textId="77777777" w:rsidTr="0007239D">
        <w:trPr>
          <w:trHeight w:hRule="exact" w:val="240"/>
          <w:jc w:val="center"/>
        </w:trPr>
        <w:tc>
          <w:tcPr>
            <w:tcW w:w="9752" w:type="dxa"/>
            <w:gridSpan w:val="2"/>
            <w:tcBorders>
              <w:top w:val="nil"/>
              <w:left w:val="nil"/>
              <w:bottom w:val="nil"/>
              <w:right w:val="nil"/>
            </w:tcBorders>
          </w:tcPr>
          <w:p w14:paraId="76355113" w14:textId="77777777" w:rsidR="002E36B2" w:rsidRPr="00D96961" w:rsidRDefault="002E36B2" w:rsidP="0007239D"/>
        </w:tc>
      </w:tr>
      <w:tr w:rsidR="002E36B2" w:rsidRPr="00D96961" w14:paraId="6C00CE46" w14:textId="77777777" w:rsidTr="0007239D">
        <w:trPr>
          <w:trHeight w:val="240"/>
          <w:jc w:val="center"/>
        </w:trPr>
        <w:tc>
          <w:tcPr>
            <w:tcW w:w="4876" w:type="dxa"/>
            <w:tcBorders>
              <w:top w:val="nil"/>
              <w:left w:val="nil"/>
              <w:bottom w:val="nil"/>
              <w:right w:val="nil"/>
            </w:tcBorders>
          </w:tcPr>
          <w:p w14:paraId="6547F06A"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3DEF8F0" w14:textId="77777777" w:rsidR="002E36B2" w:rsidRPr="00D96961" w:rsidRDefault="002E36B2" w:rsidP="0007239D">
            <w:pPr>
              <w:pStyle w:val="AmColumnHeading"/>
            </w:pPr>
            <w:r w:rsidRPr="00D96961">
              <w:t>Alteração</w:t>
            </w:r>
          </w:p>
        </w:tc>
      </w:tr>
      <w:tr w:rsidR="002E36B2" w:rsidRPr="00D96961" w14:paraId="739B484B" w14:textId="77777777" w:rsidTr="0007239D">
        <w:trPr>
          <w:jc w:val="center"/>
        </w:trPr>
        <w:tc>
          <w:tcPr>
            <w:tcW w:w="4876" w:type="dxa"/>
            <w:tcBorders>
              <w:top w:val="nil"/>
              <w:left w:val="nil"/>
              <w:bottom w:val="nil"/>
              <w:right w:val="nil"/>
            </w:tcBorders>
          </w:tcPr>
          <w:p w14:paraId="75F65162" w14:textId="77777777" w:rsidR="002E36B2" w:rsidRPr="00D96961" w:rsidRDefault="002E36B2" w:rsidP="0007239D">
            <w:pPr>
              <w:pStyle w:val="Normal6a"/>
            </w:pPr>
          </w:p>
        </w:tc>
        <w:tc>
          <w:tcPr>
            <w:tcW w:w="4876" w:type="dxa"/>
            <w:tcBorders>
              <w:top w:val="nil"/>
              <w:left w:val="nil"/>
              <w:bottom w:val="nil"/>
              <w:right w:val="nil"/>
            </w:tcBorders>
          </w:tcPr>
          <w:p w14:paraId="059D037B" w14:textId="77777777" w:rsidR="002E36B2" w:rsidRPr="00D96961" w:rsidRDefault="002E36B2" w:rsidP="0007239D">
            <w:pPr>
              <w:pStyle w:val="Normal6a"/>
            </w:pPr>
            <w:r w:rsidRPr="00D96961">
              <w:rPr>
                <w:b/>
                <w:i/>
              </w:rPr>
              <w:t>22-A.</w:t>
            </w:r>
            <w:r w:rsidRPr="00D96961">
              <w:tab/>
            </w:r>
            <w:r w:rsidRPr="00D96961">
              <w:rPr>
                <w:b/>
                <w:i/>
              </w:rPr>
              <w:t>Insta o vice-presidente executivo responsável, bem como a comissária responsável pela política de concorrência, a manterem um contacto permanente com a comissão competente do Parlamento e o seu grupo de trabalho sobre questões de concorrência;</w:t>
            </w:r>
          </w:p>
        </w:tc>
      </w:tr>
    </w:tbl>
    <w:p w14:paraId="27315172"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2A0E40FB" w14:textId="77777777" w:rsidR="002E36B2" w:rsidRPr="00D96961" w:rsidRDefault="002E36B2" w:rsidP="002E36B2">
      <w:r w:rsidRPr="00D96961">
        <w:rPr>
          <w:rStyle w:val="HideTWBExt"/>
        </w:rPr>
        <w:t>&lt;/Amend&gt;</w:t>
      </w:r>
    </w:p>
    <w:p w14:paraId="10B9614D"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325</w:t>
      </w:r>
      <w:r w:rsidRPr="00D96961">
        <w:rPr>
          <w:rStyle w:val="HideTWBExt"/>
        </w:rPr>
        <w:t>&lt;/NumAm&gt;</w:t>
      </w:r>
    </w:p>
    <w:p w14:paraId="32D66E03" w14:textId="77777777" w:rsidR="002E36B2" w:rsidRPr="00D96961" w:rsidRDefault="002E36B2" w:rsidP="002E36B2">
      <w:pPr>
        <w:pStyle w:val="NormalBold"/>
      </w:pPr>
      <w:r w:rsidRPr="00D96961">
        <w:rPr>
          <w:rStyle w:val="HideTWBExt"/>
          <w:b w:val="0"/>
        </w:rPr>
        <w:t>&lt;RepeatBlock-By&gt;&lt;Members&gt;</w:t>
      </w:r>
      <w:r w:rsidRPr="00D96961">
        <w:t>Markus Ferber</w:t>
      </w:r>
      <w:r w:rsidRPr="00D96961">
        <w:rPr>
          <w:rStyle w:val="HideTWBExt"/>
          <w:b w:val="0"/>
        </w:rPr>
        <w:t>&lt;/Members&gt;</w:t>
      </w:r>
    </w:p>
    <w:p w14:paraId="674734EA" w14:textId="77777777" w:rsidR="002E36B2" w:rsidRPr="00D96961" w:rsidRDefault="002E36B2" w:rsidP="002E36B2">
      <w:pPr>
        <w:pStyle w:val="NormalBold"/>
      </w:pPr>
      <w:r w:rsidRPr="00D96961">
        <w:rPr>
          <w:rStyle w:val="HideTWBExt"/>
          <w:b w:val="0"/>
        </w:rPr>
        <w:t>&lt;/RepeatBlock-By&gt;</w:t>
      </w:r>
    </w:p>
    <w:p w14:paraId="31C5EE51"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1547631" w14:textId="77777777" w:rsidR="002E36B2" w:rsidRPr="00D96961" w:rsidRDefault="002E36B2" w:rsidP="002E36B2">
      <w:pPr>
        <w:pStyle w:val="NormalBold"/>
      </w:pPr>
      <w:r w:rsidRPr="00D96961">
        <w:rPr>
          <w:rStyle w:val="HideTWBExt"/>
        </w:rPr>
        <w:t>&lt;Article&gt;</w:t>
      </w:r>
      <w:r w:rsidRPr="00D96961">
        <w:t>N.º 22-A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6AB262FF" w14:textId="77777777" w:rsidTr="0007239D">
        <w:trPr>
          <w:trHeight w:hRule="exact" w:val="240"/>
          <w:jc w:val="center"/>
        </w:trPr>
        <w:tc>
          <w:tcPr>
            <w:tcW w:w="9752" w:type="dxa"/>
            <w:gridSpan w:val="2"/>
            <w:tcBorders>
              <w:top w:val="nil"/>
              <w:left w:val="nil"/>
              <w:bottom w:val="nil"/>
              <w:right w:val="nil"/>
            </w:tcBorders>
          </w:tcPr>
          <w:p w14:paraId="7046E454" w14:textId="77777777" w:rsidR="002E36B2" w:rsidRPr="00D96961" w:rsidRDefault="002E36B2" w:rsidP="0007239D"/>
        </w:tc>
      </w:tr>
      <w:tr w:rsidR="002E36B2" w:rsidRPr="00D96961" w14:paraId="10FCCC50" w14:textId="77777777" w:rsidTr="0007239D">
        <w:trPr>
          <w:trHeight w:val="240"/>
          <w:jc w:val="center"/>
        </w:trPr>
        <w:tc>
          <w:tcPr>
            <w:tcW w:w="4876" w:type="dxa"/>
            <w:tcBorders>
              <w:top w:val="nil"/>
              <w:left w:val="nil"/>
              <w:bottom w:val="nil"/>
              <w:right w:val="nil"/>
            </w:tcBorders>
          </w:tcPr>
          <w:p w14:paraId="588CD3D6"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2DA7949B" w14:textId="77777777" w:rsidR="002E36B2" w:rsidRPr="00D96961" w:rsidRDefault="002E36B2" w:rsidP="0007239D">
            <w:pPr>
              <w:pStyle w:val="AmColumnHeading"/>
            </w:pPr>
            <w:r w:rsidRPr="00D96961">
              <w:t>Alteração</w:t>
            </w:r>
          </w:p>
        </w:tc>
      </w:tr>
      <w:tr w:rsidR="002E36B2" w:rsidRPr="00D96961" w14:paraId="1A33A44F" w14:textId="77777777" w:rsidTr="0007239D">
        <w:trPr>
          <w:jc w:val="center"/>
        </w:trPr>
        <w:tc>
          <w:tcPr>
            <w:tcW w:w="4876" w:type="dxa"/>
            <w:tcBorders>
              <w:top w:val="nil"/>
              <w:left w:val="nil"/>
              <w:bottom w:val="nil"/>
              <w:right w:val="nil"/>
            </w:tcBorders>
          </w:tcPr>
          <w:p w14:paraId="4D36CFE9" w14:textId="77777777" w:rsidR="002E36B2" w:rsidRPr="00D96961" w:rsidRDefault="002E36B2" w:rsidP="0007239D">
            <w:pPr>
              <w:pStyle w:val="Normal6a"/>
            </w:pPr>
          </w:p>
        </w:tc>
        <w:tc>
          <w:tcPr>
            <w:tcW w:w="4876" w:type="dxa"/>
            <w:tcBorders>
              <w:top w:val="nil"/>
              <w:left w:val="nil"/>
              <w:bottom w:val="nil"/>
              <w:right w:val="nil"/>
            </w:tcBorders>
          </w:tcPr>
          <w:p w14:paraId="4AD2F5FC" w14:textId="77777777" w:rsidR="002E36B2" w:rsidRPr="00D96961" w:rsidRDefault="002E36B2" w:rsidP="0007239D">
            <w:pPr>
              <w:pStyle w:val="Normal6a"/>
            </w:pPr>
            <w:r w:rsidRPr="00D96961">
              <w:rPr>
                <w:b/>
                <w:i/>
              </w:rPr>
              <w:t>22-A.</w:t>
            </w:r>
            <w:r w:rsidRPr="00D96961">
              <w:tab/>
            </w:r>
            <w:r w:rsidRPr="00D96961">
              <w:rPr>
                <w:b/>
                <w:i/>
              </w:rPr>
              <w:t>Insta o membro da Comissão Europeia responsável pela política de concorrência a manter um contacto permanente com a comissão competente do Parlamento Europeu e o seu grupo de trabalho sobre questões de concorrência;</w:t>
            </w:r>
          </w:p>
        </w:tc>
      </w:tr>
    </w:tbl>
    <w:p w14:paraId="4A33236B"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{EN}</w:t>
      </w:r>
      <w:r w:rsidRPr="00D96961">
        <w:t>en</w:t>
      </w:r>
      <w:r w:rsidRPr="00D96961">
        <w:rPr>
          <w:rStyle w:val="HideTWBExt"/>
        </w:rPr>
        <w:t>&lt;/Original&gt;</w:t>
      </w:r>
    </w:p>
    <w:p w14:paraId="54643C1D" w14:textId="083AD2B8" w:rsidR="002E36B2" w:rsidRPr="00D96961" w:rsidRDefault="002E36B2" w:rsidP="002E36B2">
      <w:r w:rsidRPr="00D96961">
        <w:rPr>
          <w:rStyle w:val="HideTWBExt"/>
        </w:rPr>
        <w:t>&lt;/Amend&gt;</w:t>
      </w:r>
    </w:p>
    <w:p w14:paraId="675AC103" w14:textId="77777777" w:rsidR="002E36B2" w:rsidRPr="00D96961" w:rsidRDefault="002E36B2" w:rsidP="002E36B2">
      <w:pPr>
        <w:pStyle w:val="AmNumberTabs"/>
      </w:pPr>
      <w:r w:rsidRPr="00D96961">
        <w:rPr>
          <w:rStyle w:val="HideTWBExt"/>
        </w:rPr>
        <w:t>&lt;Amend&gt;</w:t>
      </w:r>
      <w:r w:rsidRPr="00D96961">
        <w:t>Alteração</w:t>
      </w:r>
      <w:r w:rsidRPr="00D96961">
        <w:tab/>
      </w:r>
      <w:r w:rsidRPr="00D96961">
        <w:tab/>
      </w:r>
      <w:r w:rsidRPr="00D96961">
        <w:rPr>
          <w:rStyle w:val="HideTWBExt"/>
        </w:rPr>
        <w:t>&lt;NumAm&gt;</w:t>
      </w:r>
      <w:r w:rsidRPr="00D96961">
        <w:t>326</w:t>
      </w:r>
      <w:r w:rsidRPr="00D96961">
        <w:rPr>
          <w:rStyle w:val="HideTWBExt"/>
        </w:rPr>
        <w:t>&lt;/NumAm&gt;</w:t>
      </w:r>
    </w:p>
    <w:p w14:paraId="1FAB8B93" w14:textId="77777777" w:rsidR="002E36B2" w:rsidRPr="00D96961" w:rsidRDefault="002E36B2" w:rsidP="002E36B2">
      <w:pPr>
        <w:pStyle w:val="NormalBold"/>
      </w:pPr>
      <w:r w:rsidRPr="00D96961">
        <w:rPr>
          <w:rStyle w:val="HideTWBExt"/>
          <w:b w:val="0"/>
        </w:rPr>
        <w:t>&lt;RepeatBlock-By&gt;&lt;Members&gt;</w:t>
      </w:r>
      <w:r w:rsidRPr="00D96961">
        <w:t>Marco Falcone, Fulvio Martusciello</w:t>
      </w:r>
      <w:r w:rsidRPr="00D96961">
        <w:rPr>
          <w:rStyle w:val="HideTWBExt"/>
          <w:b w:val="0"/>
        </w:rPr>
        <w:t>&lt;/Members&gt;</w:t>
      </w:r>
    </w:p>
    <w:p w14:paraId="13164712" w14:textId="77777777" w:rsidR="002E36B2" w:rsidRPr="00D96961" w:rsidRDefault="002E36B2" w:rsidP="002E36B2">
      <w:pPr>
        <w:pStyle w:val="NormalBold"/>
      </w:pPr>
      <w:r w:rsidRPr="00D96961">
        <w:rPr>
          <w:rStyle w:val="HideTWBExt"/>
          <w:b w:val="0"/>
        </w:rPr>
        <w:t>&lt;/RepeatBlock-By&gt;</w:t>
      </w:r>
    </w:p>
    <w:p w14:paraId="58B127A6" w14:textId="77777777" w:rsidR="002E36B2" w:rsidRPr="00D96961" w:rsidRDefault="002E36B2" w:rsidP="002E36B2">
      <w:pPr>
        <w:pStyle w:val="NormalBold"/>
      </w:pPr>
      <w:r w:rsidRPr="00D96961">
        <w:rPr>
          <w:rStyle w:val="HideTWBExt"/>
        </w:rPr>
        <w:t>&lt;DocAmend&gt;</w:t>
      </w:r>
      <w:r w:rsidRPr="00D96961">
        <w:t>Proposta de resolução</w:t>
      </w:r>
      <w:r w:rsidRPr="00D96961">
        <w:rPr>
          <w:rStyle w:val="HideTWBExt"/>
        </w:rPr>
        <w:t>&lt;/DocAmend&gt;</w:t>
      </w:r>
    </w:p>
    <w:p w14:paraId="1F4AE84B" w14:textId="77777777" w:rsidR="002E36B2" w:rsidRPr="00D96961" w:rsidRDefault="002E36B2" w:rsidP="002E36B2">
      <w:pPr>
        <w:pStyle w:val="NormalBold"/>
      </w:pPr>
      <w:r w:rsidRPr="00D96961">
        <w:rPr>
          <w:rStyle w:val="HideTWBExt"/>
        </w:rPr>
        <w:t>&lt;Article&gt;</w:t>
      </w:r>
      <w:r w:rsidRPr="00D96961">
        <w:t>N.º 22-A (novo)</w:t>
      </w:r>
      <w:r w:rsidRPr="00D9696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36B2" w:rsidRPr="00D96961" w14:paraId="79F72754" w14:textId="77777777" w:rsidTr="0007239D">
        <w:trPr>
          <w:trHeight w:hRule="exact" w:val="240"/>
          <w:jc w:val="center"/>
        </w:trPr>
        <w:tc>
          <w:tcPr>
            <w:tcW w:w="9752" w:type="dxa"/>
            <w:gridSpan w:val="2"/>
            <w:tcBorders>
              <w:top w:val="nil"/>
              <w:left w:val="nil"/>
              <w:bottom w:val="nil"/>
              <w:right w:val="nil"/>
            </w:tcBorders>
          </w:tcPr>
          <w:p w14:paraId="17BE48AF" w14:textId="77777777" w:rsidR="002E36B2" w:rsidRPr="00D96961" w:rsidRDefault="002E36B2" w:rsidP="0007239D"/>
        </w:tc>
      </w:tr>
      <w:tr w:rsidR="002E36B2" w:rsidRPr="00D96961" w14:paraId="5AEBFE12" w14:textId="77777777" w:rsidTr="0007239D">
        <w:trPr>
          <w:trHeight w:val="240"/>
          <w:jc w:val="center"/>
        </w:trPr>
        <w:tc>
          <w:tcPr>
            <w:tcW w:w="4876" w:type="dxa"/>
            <w:tcBorders>
              <w:top w:val="nil"/>
              <w:left w:val="nil"/>
              <w:bottom w:val="nil"/>
              <w:right w:val="nil"/>
            </w:tcBorders>
          </w:tcPr>
          <w:p w14:paraId="19ACC5D7" w14:textId="77777777" w:rsidR="002E36B2" w:rsidRPr="00D96961" w:rsidRDefault="002E36B2" w:rsidP="0007239D">
            <w:pPr>
              <w:pStyle w:val="AmColumnHeading"/>
            </w:pPr>
            <w:r w:rsidRPr="00D96961">
              <w:t>Proposta de resolução</w:t>
            </w:r>
          </w:p>
        </w:tc>
        <w:tc>
          <w:tcPr>
            <w:tcW w:w="4876" w:type="dxa"/>
            <w:tcBorders>
              <w:top w:val="nil"/>
              <w:left w:val="nil"/>
              <w:bottom w:val="nil"/>
              <w:right w:val="nil"/>
            </w:tcBorders>
          </w:tcPr>
          <w:p w14:paraId="142E9A8E" w14:textId="77777777" w:rsidR="002E36B2" w:rsidRPr="00D96961" w:rsidRDefault="002E36B2" w:rsidP="0007239D">
            <w:pPr>
              <w:pStyle w:val="AmColumnHeading"/>
            </w:pPr>
            <w:r w:rsidRPr="00D96961">
              <w:t>Alteração</w:t>
            </w:r>
          </w:p>
        </w:tc>
      </w:tr>
      <w:tr w:rsidR="002E36B2" w:rsidRPr="00D96961" w14:paraId="7ED87AF0" w14:textId="77777777" w:rsidTr="0007239D">
        <w:trPr>
          <w:jc w:val="center"/>
        </w:trPr>
        <w:tc>
          <w:tcPr>
            <w:tcW w:w="4876" w:type="dxa"/>
            <w:tcBorders>
              <w:top w:val="nil"/>
              <w:left w:val="nil"/>
              <w:bottom w:val="nil"/>
              <w:right w:val="nil"/>
            </w:tcBorders>
          </w:tcPr>
          <w:p w14:paraId="2A7ED321" w14:textId="77777777" w:rsidR="002E36B2" w:rsidRPr="00D96961" w:rsidRDefault="002E36B2" w:rsidP="0007239D">
            <w:pPr>
              <w:pStyle w:val="Normal6a"/>
            </w:pPr>
          </w:p>
        </w:tc>
        <w:tc>
          <w:tcPr>
            <w:tcW w:w="4876" w:type="dxa"/>
            <w:tcBorders>
              <w:top w:val="nil"/>
              <w:left w:val="nil"/>
              <w:bottom w:val="nil"/>
              <w:right w:val="nil"/>
            </w:tcBorders>
          </w:tcPr>
          <w:p w14:paraId="5E76639E" w14:textId="77777777" w:rsidR="002E36B2" w:rsidRPr="00D96961" w:rsidRDefault="002E36B2" w:rsidP="0007239D">
            <w:pPr>
              <w:pStyle w:val="Normal6a"/>
            </w:pPr>
            <w:r w:rsidRPr="00D96961">
              <w:rPr>
                <w:b/>
                <w:i/>
              </w:rPr>
              <w:t>22-A.</w:t>
            </w:r>
            <w:r w:rsidRPr="00D96961">
              <w:tab/>
            </w:r>
            <w:r w:rsidRPr="00D96961">
              <w:rPr>
                <w:b/>
                <w:i/>
              </w:rPr>
              <w:t>Salienta a necessidade de uma cooperação interinstitucional eficaz em matéria de política de concorrência, definindo claramente os papéis e as responsabilidades do Parlamento, da Comissão e do Conselho;</w:t>
            </w:r>
          </w:p>
        </w:tc>
      </w:tr>
    </w:tbl>
    <w:p w14:paraId="51F14186" w14:textId="77777777" w:rsidR="002E36B2" w:rsidRPr="00D96961" w:rsidRDefault="002E36B2" w:rsidP="002E36B2">
      <w:pPr>
        <w:pStyle w:val="AmOrLang"/>
      </w:pPr>
      <w:r w:rsidRPr="00D96961">
        <w:t xml:space="preserve">Or. </w:t>
      </w:r>
      <w:r w:rsidRPr="00D96961">
        <w:rPr>
          <w:rStyle w:val="HideTWBExt"/>
        </w:rPr>
        <w:t>&lt;Original&gt;</w:t>
      </w:r>
      <w:r w:rsidRPr="00D96961">
        <w:rPr>
          <w:rStyle w:val="HideTWBInt"/>
        </w:rPr>
        <w:t>{IT}</w:t>
      </w:r>
      <w:r w:rsidRPr="00D96961">
        <w:t>it</w:t>
      </w:r>
      <w:r w:rsidRPr="00D96961">
        <w:rPr>
          <w:rStyle w:val="HideTWBExt"/>
        </w:rPr>
        <w:t>&lt;/Original&gt;</w:t>
      </w:r>
    </w:p>
    <w:p w14:paraId="0CEA9426" w14:textId="4244B281" w:rsidR="002E36B2" w:rsidRPr="00D96961" w:rsidRDefault="002E36B2" w:rsidP="002E36B2">
      <w:r w:rsidRPr="00D96961">
        <w:rPr>
          <w:rStyle w:val="HideTWBExt"/>
        </w:rPr>
        <w:t>&lt;/Amend&gt;&lt;/RepeatBlock-Amend&gt;</w:t>
      </w:r>
    </w:p>
    <w:p w14:paraId="4BF9D046" w14:textId="30009CF3" w:rsidR="005643B1" w:rsidRPr="00D96961" w:rsidRDefault="005643B1" w:rsidP="002E36B2"/>
    <w:sectPr w:rsidR="005643B1" w:rsidRPr="00D96961" w:rsidSect="00166D9E">
      <w:footerReference w:type="even" r:id="rId7"/>
      <w:footerReference w:type="default" r:id="rId8"/>
      <w:footerReference w:type="first" r:id="rId9"/>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A7A740" w14:textId="77777777" w:rsidR="00D43695" w:rsidRPr="00D96961" w:rsidRDefault="00D43695">
      <w:r w:rsidRPr="00D96961">
        <w:separator/>
      </w:r>
    </w:p>
  </w:endnote>
  <w:endnote w:type="continuationSeparator" w:id="0">
    <w:p w14:paraId="55D6256C" w14:textId="77777777" w:rsidR="00D43695" w:rsidRPr="00D96961" w:rsidRDefault="00D43695">
      <w:r w:rsidRPr="00D969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2ACC6" w14:textId="07C10D4C" w:rsidR="00166D9E" w:rsidRPr="00D96961" w:rsidRDefault="00166D9E" w:rsidP="00166D9E">
    <w:pPr>
      <w:pStyle w:val="EPFooter"/>
    </w:pPr>
    <w:r w:rsidRPr="00D96961">
      <w:t>PE</w:t>
    </w:r>
    <w:r w:rsidRPr="00D96961">
      <w:rPr>
        <w:rStyle w:val="HideTWBExt"/>
      </w:rPr>
      <w:t>&lt;NoPE&gt;</w:t>
    </w:r>
    <w:r w:rsidRPr="00D96961">
      <w:t>768.085</w:t>
    </w:r>
    <w:r w:rsidRPr="00D96961">
      <w:rPr>
        <w:rStyle w:val="HideTWBExt"/>
      </w:rPr>
      <w:t>&lt;/NoPE&gt;&lt;Version&gt;</w:t>
    </w:r>
    <w:r w:rsidRPr="00D96961">
      <w:t>v01-00</w:t>
    </w:r>
    <w:r w:rsidRPr="00D96961">
      <w:rPr>
        <w:rStyle w:val="HideTWBExt"/>
      </w:rPr>
      <w:t>&lt;/Version&gt;</w:t>
    </w:r>
    <w:r w:rsidRPr="00D96961">
      <w:tab/>
    </w:r>
    <w:r w:rsidRPr="00D96961">
      <w:fldChar w:fldCharType="begin"/>
    </w:r>
    <w:r w:rsidRPr="00D96961">
      <w:instrText xml:space="preserve"> PAGE  \* MERGEFORMAT </w:instrText>
    </w:r>
    <w:r w:rsidRPr="00D96961">
      <w:fldChar w:fldCharType="separate"/>
    </w:r>
    <w:r w:rsidR="00D96961">
      <w:rPr>
        <w:noProof/>
      </w:rPr>
      <w:t>2</w:t>
    </w:r>
    <w:r w:rsidRPr="00D96961">
      <w:fldChar w:fldCharType="end"/>
    </w:r>
    <w:r w:rsidRPr="00D96961">
      <w:t>/</w:t>
    </w:r>
    <w:fldSimple w:instr=" NUMPAGES  \* MERGEFORMAT ">
      <w:r w:rsidR="00D96961">
        <w:rPr>
          <w:noProof/>
        </w:rPr>
        <w:t>176</w:t>
      </w:r>
    </w:fldSimple>
    <w:r w:rsidRPr="00D96961">
      <w:tab/>
    </w:r>
    <w:r w:rsidRPr="00D96961">
      <w:rPr>
        <w:rStyle w:val="HideTWBExt"/>
      </w:rPr>
      <w:t>&lt;PathFdR&gt;</w:t>
    </w:r>
    <w:r w:rsidR="00D96961" w:rsidRPr="00D96961">
      <w:t>AM\1314304PT.docx</w:t>
    </w:r>
    <w:r w:rsidRPr="00D96961">
      <w:rPr>
        <w:rStyle w:val="HideTWBExt"/>
      </w:rPr>
      <w:t>&lt;/PathFdR&gt;</w:t>
    </w:r>
  </w:p>
  <w:p w14:paraId="4DE57ABB" w14:textId="6FCFE948" w:rsidR="005643B1" w:rsidRPr="00D96961" w:rsidRDefault="00166D9E" w:rsidP="00166D9E">
    <w:pPr>
      <w:pStyle w:val="EPFooter2"/>
    </w:pPr>
    <w:r w:rsidRPr="00D9696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3DCB9" w14:textId="261E0E35" w:rsidR="00166D9E" w:rsidRPr="00D96961" w:rsidRDefault="00166D9E" w:rsidP="00166D9E">
    <w:pPr>
      <w:pStyle w:val="EPFooter"/>
    </w:pPr>
    <w:r w:rsidRPr="00D96961">
      <w:rPr>
        <w:rStyle w:val="HideTWBExt"/>
      </w:rPr>
      <w:t>&lt;PathFdR&gt;</w:t>
    </w:r>
    <w:r w:rsidR="00D96961" w:rsidRPr="00D96961">
      <w:t>AM\1314304PT.docx</w:t>
    </w:r>
    <w:r w:rsidRPr="00D96961">
      <w:rPr>
        <w:rStyle w:val="HideTWBExt"/>
      </w:rPr>
      <w:t>&lt;/PathFdR&gt;</w:t>
    </w:r>
    <w:r w:rsidRPr="00D96961">
      <w:tab/>
    </w:r>
    <w:r w:rsidRPr="00D96961">
      <w:fldChar w:fldCharType="begin"/>
    </w:r>
    <w:r w:rsidRPr="00D96961">
      <w:instrText xml:space="preserve"> PAGE  \* MERGEFORMAT </w:instrText>
    </w:r>
    <w:r w:rsidRPr="00D96961">
      <w:fldChar w:fldCharType="separate"/>
    </w:r>
    <w:r w:rsidR="00D96961" w:rsidRPr="00D96961">
      <w:rPr>
        <w:noProof/>
      </w:rPr>
      <w:t>173</w:t>
    </w:r>
    <w:r w:rsidRPr="00D96961">
      <w:fldChar w:fldCharType="end"/>
    </w:r>
    <w:r w:rsidRPr="00D96961">
      <w:t>/</w:t>
    </w:r>
    <w:fldSimple w:instr=" NUMPAGES  \* MERGEFORMAT ">
      <w:r w:rsidR="00D96961" w:rsidRPr="00D96961">
        <w:rPr>
          <w:noProof/>
        </w:rPr>
        <w:t>173</w:t>
      </w:r>
    </w:fldSimple>
    <w:r w:rsidRPr="00D96961">
      <w:tab/>
      <w:t>PE</w:t>
    </w:r>
    <w:r w:rsidRPr="00D96961">
      <w:rPr>
        <w:rStyle w:val="HideTWBExt"/>
      </w:rPr>
      <w:t>&lt;NoPE&gt;</w:t>
    </w:r>
    <w:r w:rsidRPr="00D96961">
      <w:t>768.085</w:t>
    </w:r>
    <w:r w:rsidRPr="00D96961">
      <w:rPr>
        <w:rStyle w:val="HideTWBExt"/>
      </w:rPr>
      <w:t>&lt;/NoPE&gt;&lt;Version&gt;</w:t>
    </w:r>
    <w:r w:rsidRPr="00D96961">
      <w:t>v01-00</w:t>
    </w:r>
    <w:r w:rsidRPr="00D96961">
      <w:rPr>
        <w:rStyle w:val="HideTWBExt"/>
      </w:rPr>
      <w:t>&lt;/Version&gt;</w:t>
    </w:r>
  </w:p>
  <w:p w14:paraId="658AF80F" w14:textId="4A4A08A0" w:rsidR="005643B1" w:rsidRPr="00D96961" w:rsidRDefault="00166D9E" w:rsidP="00166D9E">
    <w:pPr>
      <w:pStyle w:val="EPFooter2"/>
    </w:pPr>
    <w:r w:rsidRPr="00D96961">
      <w:tab/>
    </w:r>
    <w:r w:rsidRPr="00D96961">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5B28B" w14:textId="3BEC0DFD" w:rsidR="00166D9E" w:rsidRPr="00D96961" w:rsidRDefault="00166D9E" w:rsidP="00166D9E">
    <w:pPr>
      <w:pStyle w:val="EPFooter"/>
    </w:pPr>
    <w:r w:rsidRPr="00D96961">
      <w:rPr>
        <w:rStyle w:val="HideTWBExt"/>
      </w:rPr>
      <w:t>&lt;PathFdR&gt;</w:t>
    </w:r>
    <w:r w:rsidR="00D96961" w:rsidRPr="00D96961">
      <w:t>AM\1314304PT.docx</w:t>
    </w:r>
    <w:r w:rsidRPr="00D96961">
      <w:rPr>
        <w:rStyle w:val="HideTWBExt"/>
      </w:rPr>
      <w:t>&lt;/PathFdR&gt;</w:t>
    </w:r>
    <w:r w:rsidRPr="00D96961">
      <w:tab/>
    </w:r>
    <w:r w:rsidRPr="00D96961">
      <w:tab/>
      <w:t>PE</w:t>
    </w:r>
    <w:r w:rsidRPr="00D96961">
      <w:rPr>
        <w:rStyle w:val="HideTWBExt"/>
      </w:rPr>
      <w:t>&lt;NoPE&gt;</w:t>
    </w:r>
    <w:r w:rsidRPr="00D96961">
      <w:t>768.085</w:t>
    </w:r>
    <w:r w:rsidRPr="00D96961">
      <w:rPr>
        <w:rStyle w:val="HideTWBExt"/>
      </w:rPr>
      <w:t>&lt;/NoPE&gt;&lt;Version&gt;</w:t>
    </w:r>
    <w:r w:rsidRPr="00D96961">
      <w:t>v01-00</w:t>
    </w:r>
    <w:r w:rsidRPr="00D96961">
      <w:rPr>
        <w:rStyle w:val="HideTWBExt"/>
      </w:rPr>
      <w:t>&lt;/Version&gt;</w:t>
    </w:r>
  </w:p>
  <w:p w14:paraId="1AC777FB" w14:textId="24322E86" w:rsidR="005643B1" w:rsidRPr="00D96961" w:rsidRDefault="00166D9E" w:rsidP="00166D9E">
    <w:pPr>
      <w:pStyle w:val="EPFooter2"/>
    </w:pPr>
    <w:r w:rsidRPr="00D96961">
      <w:t>PT</w:t>
    </w:r>
    <w:r w:rsidRPr="00D96961">
      <w:tab/>
    </w:r>
    <w:r w:rsidRPr="00D96961">
      <w:rPr>
        <w:b w:val="0"/>
        <w:i/>
        <w:color w:val="C0C0C0"/>
        <w:sz w:val="22"/>
      </w:rPr>
      <w:t>Unida na diversidade</w:t>
    </w:r>
    <w:r w:rsidRPr="00D96961">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26492C" w14:textId="77777777" w:rsidR="00D43695" w:rsidRPr="00D96961" w:rsidRDefault="00D43695">
      <w:r w:rsidRPr="00D96961">
        <w:separator/>
      </w:r>
    </w:p>
  </w:footnote>
  <w:footnote w:type="continuationSeparator" w:id="0">
    <w:p w14:paraId="5E9E605F" w14:textId="77777777" w:rsidR="00D43695" w:rsidRPr="00D96961" w:rsidRDefault="00D43695">
      <w:r w:rsidRPr="00D96961">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4"/>
    <w:docVar w:name="TXTLANGUE" w:val="PT"/>
    <w:docVar w:name="TXTLANGUEMIN" w:val="pt"/>
    <w:docVar w:name="TXTNRPE" w:val="768.085"/>
    <w:docVar w:name="TXTPEorAP" w:val="PE"/>
    <w:docVar w:name="TXTROUTE" w:val="AM\1314304PT.docx"/>
    <w:docVar w:name="TXTVERSION" w:val="01-00"/>
  </w:docVars>
  <w:rsids>
    <w:rsidRoot w:val="00A77B3E"/>
    <w:rsid w:val="00166D9E"/>
    <w:rsid w:val="002E36B2"/>
    <w:rsid w:val="00527CA5"/>
    <w:rsid w:val="005643B1"/>
    <w:rsid w:val="00A77B3E"/>
    <w:rsid w:val="00CA2A55"/>
    <w:rsid w:val="00D43695"/>
    <w:rsid w:val="00D9696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43C04"/>
  <w15:docId w15:val="{3210DEDC-B295-4D3C-87D6-BC34DC92C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E36B2"/>
    <w:pPr>
      <w:tabs>
        <w:tab w:val="center" w:pos="4153"/>
        <w:tab w:val="right" w:pos="8306"/>
      </w:tabs>
    </w:pPr>
  </w:style>
  <w:style w:type="character" w:customStyle="1" w:styleId="HeaderChar">
    <w:name w:val="Header Char"/>
    <w:basedOn w:val="DefaultParagraphFont"/>
    <w:link w:val="Header"/>
    <w:rsid w:val="002E36B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176</Pages>
  <Words>45390</Words>
  <Characters>256908</Characters>
  <Application>Microsoft Office Word</Application>
  <DocSecurity>0</DocSecurity>
  <Lines>11677</Lines>
  <Paragraphs>4085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2025-02-17T08:27:00Z</dcterms:created>
  <dcterms:modified xsi:type="dcterms:W3CDTF">2025-02-17T08:27:00Z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1314304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120166</vt:lpwstr>
  </property>
  <property fmtid="{D5CDD505-2E9C-101B-9397-08002B2CF9AE}" pid="7" name="dmxml.render.traceId">
    <vt:lpwstr>67a0a6ead849a9ee9df61bf7d5facf9b</vt:lpwstr>
  </property>
  <property fmtid="{D5CDD505-2E9C-101B-9397-08002B2CF9AE}" pid="8" name="FooterPath">
    <vt:lpwstr>AM\1314304PT.docx</vt:lpwstr>
  </property>
  <property fmtid="{D5CDD505-2E9C-101B-9397-08002B2CF9AE}" pid="9" name="PE Number">
    <vt:lpwstr>768.085</vt:lpwstr>
  </property>
  <property fmtid="{D5CDD505-2E9C-101B-9397-08002B2CF9AE}" pid="10" name="UID">
    <vt:lpwstr>eu.europa.europarl-DIN1-2025-0000013585_02.00-xm-01.00_text-xml</vt:lpwstr>
  </property>
  <property fmtid="{D5CDD505-2E9C-101B-9397-08002B2CF9AE}" pid="11" name="LastEdited with">
    <vt:lpwstr>10.0.1 Build [20250114]</vt:lpwstr>
  </property>
</Properties>
</file>